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809F0" w14:textId="77777777" w:rsidR="00756EF3" w:rsidRDefault="00756EF3">
      <w:pPr>
        <w:pStyle w:val="BodyText"/>
        <w:rPr>
          <w:rFonts w:ascii="Times New Roman"/>
          <w:sz w:val="20"/>
        </w:rPr>
      </w:pPr>
    </w:p>
    <w:p w14:paraId="1032028C" w14:textId="77777777" w:rsidR="00756EF3" w:rsidRDefault="00756EF3">
      <w:pPr>
        <w:pStyle w:val="BodyText"/>
        <w:rPr>
          <w:rFonts w:ascii="Times New Roman"/>
          <w:sz w:val="20"/>
        </w:rPr>
      </w:pPr>
    </w:p>
    <w:p w14:paraId="69987DD6" w14:textId="77777777" w:rsidR="00756EF3" w:rsidRDefault="00756EF3">
      <w:pPr>
        <w:pStyle w:val="BodyText"/>
        <w:rPr>
          <w:rFonts w:ascii="Times New Roman"/>
          <w:sz w:val="20"/>
        </w:rPr>
      </w:pPr>
    </w:p>
    <w:p w14:paraId="1A2077CD" w14:textId="77777777" w:rsidR="00756EF3" w:rsidRDefault="00756EF3">
      <w:pPr>
        <w:pStyle w:val="BodyText"/>
        <w:rPr>
          <w:rFonts w:ascii="Times New Roman"/>
          <w:sz w:val="20"/>
        </w:rPr>
      </w:pPr>
    </w:p>
    <w:p w14:paraId="6AA0AD04" w14:textId="77777777" w:rsidR="00756EF3" w:rsidRDefault="00756EF3">
      <w:pPr>
        <w:pStyle w:val="BodyText"/>
        <w:rPr>
          <w:rFonts w:ascii="Times New Roman"/>
          <w:sz w:val="20"/>
        </w:rPr>
      </w:pPr>
    </w:p>
    <w:p w14:paraId="311A5F7A" w14:textId="77777777" w:rsidR="00756EF3" w:rsidRDefault="00756EF3">
      <w:pPr>
        <w:pStyle w:val="BodyText"/>
        <w:rPr>
          <w:rFonts w:ascii="Times New Roman"/>
          <w:sz w:val="20"/>
        </w:rPr>
      </w:pPr>
    </w:p>
    <w:p w14:paraId="5BCD89CF" w14:textId="77777777" w:rsidR="00756EF3" w:rsidRDefault="00756EF3">
      <w:pPr>
        <w:pStyle w:val="BodyText"/>
        <w:rPr>
          <w:rFonts w:ascii="Times New Roman"/>
          <w:sz w:val="20"/>
        </w:rPr>
      </w:pPr>
    </w:p>
    <w:p w14:paraId="772CB6C4" w14:textId="77777777" w:rsidR="00756EF3" w:rsidRDefault="00756EF3">
      <w:pPr>
        <w:pStyle w:val="BodyText"/>
        <w:rPr>
          <w:rFonts w:ascii="Times New Roman"/>
          <w:sz w:val="20"/>
        </w:rPr>
      </w:pPr>
    </w:p>
    <w:p w14:paraId="096C84FA" w14:textId="77777777" w:rsidR="00756EF3" w:rsidRDefault="00756EF3">
      <w:pPr>
        <w:pStyle w:val="BodyText"/>
        <w:rPr>
          <w:rFonts w:ascii="Times New Roman"/>
          <w:sz w:val="20"/>
        </w:rPr>
      </w:pPr>
    </w:p>
    <w:p w14:paraId="23362365" w14:textId="77777777" w:rsidR="00756EF3" w:rsidRDefault="00756EF3">
      <w:pPr>
        <w:pStyle w:val="BodyText"/>
        <w:rPr>
          <w:rFonts w:ascii="Times New Roman"/>
          <w:sz w:val="20"/>
        </w:rPr>
      </w:pPr>
    </w:p>
    <w:p w14:paraId="6EF8927C" w14:textId="77777777" w:rsidR="00756EF3" w:rsidRDefault="005D3F98">
      <w:pPr>
        <w:spacing w:before="172" w:line="276" w:lineRule="auto"/>
        <w:ind w:left="386" w:right="330"/>
        <w:jc w:val="center"/>
        <w:rPr>
          <w:b/>
          <w:sz w:val="28"/>
        </w:rPr>
      </w:pPr>
      <w:r>
        <w:rPr>
          <w:b/>
          <w:sz w:val="28"/>
        </w:rPr>
        <w:t>Skills and quality jobs in construction in the framework of the European Green Deal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 post-COVID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Recovery</w:t>
      </w:r>
    </w:p>
    <w:p w14:paraId="5118931C" w14:textId="77777777" w:rsidR="00756EF3" w:rsidRDefault="00756EF3">
      <w:pPr>
        <w:pStyle w:val="BodyText"/>
        <w:spacing w:before="2"/>
        <w:rPr>
          <w:b/>
          <w:sz w:val="32"/>
        </w:rPr>
      </w:pPr>
    </w:p>
    <w:p w14:paraId="36D080F3" w14:textId="77777777" w:rsidR="00756EF3" w:rsidRDefault="005D3F98">
      <w:pPr>
        <w:ind w:left="386" w:right="325"/>
        <w:jc w:val="center"/>
        <w:rPr>
          <w:b/>
          <w:sz w:val="28"/>
        </w:rPr>
      </w:pPr>
      <w:r>
        <w:rPr>
          <w:b/>
          <w:sz w:val="28"/>
        </w:rPr>
        <w:t>Final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March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</w:t>
      </w:r>
    </w:p>
    <w:p w14:paraId="77EFB3B4" w14:textId="77777777" w:rsidR="00756EF3" w:rsidRDefault="00756EF3">
      <w:pPr>
        <w:pStyle w:val="BodyText"/>
        <w:rPr>
          <w:b/>
          <w:sz w:val="28"/>
        </w:rPr>
      </w:pPr>
    </w:p>
    <w:p w14:paraId="41CE00E5" w14:textId="77777777" w:rsidR="00756EF3" w:rsidRDefault="00756EF3">
      <w:pPr>
        <w:pStyle w:val="BodyText"/>
        <w:spacing w:before="12"/>
        <w:rPr>
          <w:b/>
          <w:sz w:val="26"/>
        </w:rPr>
      </w:pPr>
    </w:p>
    <w:p w14:paraId="17051873" w14:textId="77777777" w:rsidR="00756EF3" w:rsidRDefault="005D3F98">
      <w:pPr>
        <w:ind w:left="386" w:right="328"/>
        <w:jc w:val="center"/>
        <w:rPr>
          <w:sz w:val="32"/>
        </w:rPr>
      </w:pPr>
      <w:r>
        <w:rPr>
          <w:sz w:val="32"/>
        </w:rPr>
        <w:t>JTC</w:t>
      </w:r>
      <w:r>
        <w:rPr>
          <w:spacing w:val="-3"/>
          <w:sz w:val="32"/>
        </w:rPr>
        <w:t xml:space="preserve"> </w:t>
      </w:r>
      <w:r>
        <w:rPr>
          <w:sz w:val="32"/>
        </w:rPr>
        <w:t>and</w:t>
      </w:r>
      <w:r>
        <w:rPr>
          <w:spacing w:val="-3"/>
          <w:sz w:val="32"/>
        </w:rPr>
        <w:t xml:space="preserve"> </w:t>
      </w:r>
      <w:r>
        <w:rPr>
          <w:sz w:val="32"/>
        </w:rPr>
        <w:t>EFBWW</w:t>
      </w:r>
    </w:p>
    <w:p w14:paraId="3987C3A7" w14:textId="77777777" w:rsidR="00756EF3" w:rsidRDefault="00756EF3">
      <w:pPr>
        <w:jc w:val="center"/>
        <w:rPr>
          <w:sz w:val="32"/>
        </w:rPr>
        <w:sectPr w:rsidR="00756EF3">
          <w:headerReference w:type="default" r:id="rId7"/>
          <w:footerReference w:type="default" r:id="rId8"/>
          <w:type w:val="continuous"/>
          <w:pgSz w:w="11920" w:h="16850"/>
          <w:pgMar w:top="1140" w:right="780" w:bottom="1180" w:left="720" w:header="308" w:footer="980" w:gutter="0"/>
          <w:pgNumType w:start="1"/>
          <w:cols w:space="720"/>
        </w:sectPr>
      </w:pPr>
    </w:p>
    <w:p w14:paraId="2869A946" w14:textId="77777777" w:rsidR="00756EF3" w:rsidRDefault="005D3F98">
      <w:pPr>
        <w:pStyle w:val="Heading1"/>
        <w:tabs>
          <w:tab w:val="left" w:pos="941"/>
        </w:tabs>
      </w:pPr>
      <w:r>
        <w:rPr>
          <w:color w:val="0000FF"/>
        </w:rPr>
        <w:lastRenderedPageBreak/>
        <w:t>1.</w:t>
      </w:r>
      <w:r>
        <w:rPr>
          <w:color w:val="0000FF"/>
        </w:rPr>
        <w:tab/>
      </w:r>
      <w:r>
        <w:rPr>
          <w:color w:val="0000FF"/>
        </w:rPr>
        <w:t>Acknowledgements</w:t>
      </w:r>
    </w:p>
    <w:p w14:paraId="788FA078" w14:textId="77777777" w:rsidR="00756EF3" w:rsidRDefault="00756EF3">
      <w:pPr>
        <w:pStyle w:val="BodyText"/>
        <w:spacing w:before="2"/>
        <w:rPr>
          <w:rFonts w:ascii="Times New Roman"/>
          <w:b/>
          <w:sz w:val="11"/>
        </w:rPr>
      </w:pPr>
    </w:p>
    <w:p w14:paraId="390C04B8" w14:textId="2343A132" w:rsidR="00756EF3" w:rsidRDefault="00756EF3">
      <w:pPr>
        <w:pStyle w:val="BodyText"/>
        <w:spacing w:before="56"/>
        <w:ind w:left="220"/>
        <w:jc w:val="both"/>
      </w:pPr>
    </w:p>
    <w:p w14:paraId="1D1DDAB1" w14:textId="77777777" w:rsidR="00756EF3" w:rsidRDefault="00756EF3">
      <w:pPr>
        <w:pStyle w:val="BodyText"/>
        <w:spacing w:before="8"/>
        <w:rPr>
          <w:sz w:val="19"/>
        </w:rPr>
      </w:pPr>
    </w:p>
    <w:p w14:paraId="1D5B7598" w14:textId="77777777" w:rsidR="00756EF3" w:rsidRDefault="005D3F98">
      <w:pPr>
        <w:pStyle w:val="BodyText"/>
        <w:spacing w:line="276" w:lineRule="auto"/>
        <w:ind w:left="220" w:right="154"/>
        <w:jc w:val="both"/>
      </w:pPr>
      <w:r>
        <w:t>This</w:t>
      </w:r>
      <w:r>
        <w:rPr>
          <w:spacing w:val="-10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prepared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 w:rsidRPr="005D3F98">
        <w:rPr>
          <w:b/>
          <w:bCs/>
        </w:rPr>
        <w:t>Andrés</w:t>
      </w:r>
      <w:r w:rsidRPr="005D3F98">
        <w:rPr>
          <w:b/>
          <w:bCs/>
          <w:spacing w:val="-10"/>
        </w:rPr>
        <w:t xml:space="preserve"> </w:t>
      </w:r>
      <w:r w:rsidRPr="005D3F98">
        <w:rPr>
          <w:b/>
          <w:bCs/>
        </w:rPr>
        <w:t>Mella</w:t>
      </w:r>
      <w:r w:rsidRPr="005D3F98">
        <w:rPr>
          <w:b/>
          <w:bCs/>
          <w:spacing w:val="-11"/>
        </w:rPr>
        <w:t xml:space="preserve"> </w:t>
      </w:r>
      <w:r w:rsidRPr="005D3F98">
        <w:rPr>
          <w:b/>
          <w:bCs/>
        </w:rPr>
        <w:t>and</w:t>
      </w:r>
      <w:r w:rsidRPr="005D3F98">
        <w:rPr>
          <w:b/>
          <w:bCs/>
          <w:spacing w:val="-10"/>
        </w:rPr>
        <w:t xml:space="preserve"> </w:t>
      </w:r>
      <w:r w:rsidRPr="005D3F98">
        <w:rPr>
          <w:b/>
          <w:bCs/>
        </w:rPr>
        <w:t>Edmundo</w:t>
      </w:r>
      <w:r w:rsidRPr="005D3F98">
        <w:rPr>
          <w:b/>
          <w:bCs/>
          <w:spacing w:val="-7"/>
        </w:rPr>
        <w:t xml:space="preserve"> </w:t>
      </w:r>
      <w:r w:rsidRPr="005D3F98">
        <w:rPr>
          <w:b/>
          <w:bCs/>
        </w:rPr>
        <w:t>Werna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JTC-ITUC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EFBWW.</w:t>
      </w:r>
      <w:r>
        <w:rPr>
          <w:spacing w:val="-12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JTC-ITUC,</w:t>
      </w:r>
      <w:r>
        <w:rPr>
          <w:spacing w:val="-48"/>
        </w:rPr>
        <w:t xml:space="preserve"> </w:t>
      </w:r>
      <w:r>
        <w:t>Elena Crasta coordinated the project in the beginning and was succeeded by Diana Junquera. Slavica Uzelac</w:t>
      </w:r>
      <w:r>
        <w:rPr>
          <w:spacing w:val="1"/>
        </w:rPr>
        <w:t xml:space="preserve"> </w:t>
      </w:r>
      <w:r>
        <w:t>coordinated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EFBWW.</w:t>
      </w:r>
      <w:r>
        <w:rPr>
          <w:spacing w:val="-6"/>
        </w:rPr>
        <w:t xml:space="preserve"> </w:t>
      </w:r>
      <w:r>
        <w:t>Vicente</w:t>
      </w:r>
      <w:r>
        <w:rPr>
          <w:spacing w:val="-7"/>
        </w:rPr>
        <w:t xml:space="preserve"> </w:t>
      </w:r>
      <w:r>
        <w:t>López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Fundación</w:t>
      </w:r>
      <w:r>
        <w:rPr>
          <w:spacing w:val="-9"/>
        </w:rPr>
        <w:t xml:space="preserve"> </w:t>
      </w:r>
      <w:r>
        <w:t>1ro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Mayo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Vilislava</w:t>
      </w:r>
      <w:r>
        <w:rPr>
          <w:spacing w:val="-6"/>
        </w:rPr>
        <w:t xml:space="preserve"> </w:t>
      </w:r>
      <w:r>
        <w:t>Ivanova</w:t>
      </w:r>
      <w:r>
        <w:rPr>
          <w:spacing w:val="-11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E3G shared valuable information</w:t>
      </w:r>
      <w:r>
        <w:rPr>
          <w:spacing w:val="1"/>
        </w:rPr>
        <w:t xml:space="preserve"> </w:t>
      </w:r>
      <w:r>
        <w:t>and insights in the earlier stages of the research. María Ángeles Romero and</w:t>
      </w:r>
      <w:r>
        <w:rPr>
          <w:spacing w:val="1"/>
        </w:rPr>
        <w:t xml:space="preserve"> </w:t>
      </w:r>
      <w:r>
        <w:t>Sonia</w:t>
      </w:r>
      <w:r>
        <w:rPr>
          <w:spacing w:val="1"/>
        </w:rPr>
        <w:t xml:space="preserve"> </w:t>
      </w:r>
      <w:r>
        <w:t>Silva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CCOO-Habitat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Andrea</w:t>
      </w:r>
      <w:r>
        <w:rPr>
          <w:spacing w:val="1"/>
        </w:rPr>
        <w:t xml:space="preserve"> </w:t>
      </w:r>
      <w:r>
        <w:t>Merli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FeNEAL</w:t>
      </w:r>
      <w:r>
        <w:rPr>
          <w:spacing w:val="1"/>
        </w:rPr>
        <w:t xml:space="preserve"> </w:t>
      </w:r>
      <w:r>
        <w:t>UIL</w:t>
      </w:r>
      <w:r>
        <w:rPr>
          <w:spacing w:val="1"/>
        </w:rPr>
        <w:t xml:space="preserve"> </w:t>
      </w:r>
      <w:r>
        <w:t>contributed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comments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suggestions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draft report.</w:t>
      </w:r>
    </w:p>
    <w:p w14:paraId="58BB1206" w14:textId="77777777" w:rsidR="00756EF3" w:rsidRDefault="00756EF3">
      <w:pPr>
        <w:spacing w:line="276" w:lineRule="auto"/>
        <w:jc w:val="both"/>
        <w:sectPr w:rsidR="00756EF3">
          <w:pgSz w:w="11920" w:h="16850"/>
          <w:pgMar w:top="1140" w:right="780" w:bottom="1260" w:left="720" w:header="308" w:footer="980" w:gutter="0"/>
          <w:cols w:space="720"/>
        </w:sectPr>
      </w:pPr>
    </w:p>
    <w:p w14:paraId="1BAF46CD" w14:textId="77777777" w:rsidR="00756EF3" w:rsidRDefault="005D3F98">
      <w:pPr>
        <w:pStyle w:val="Heading1"/>
        <w:tabs>
          <w:tab w:val="left" w:pos="941"/>
        </w:tabs>
      </w:pPr>
      <w:r>
        <w:rPr>
          <w:color w:val="0000FF"/>
        </w:rPr>
        <w:lastRenderedPageBreak/>
        <w:t>3.</w:t>
      </w:r>
      <w:r>
        <w:rPr>
          <w:color w:val="0000FF"/>
        </w:rPr>
        <w:tab/>
        <w:t>Key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Acronyms</w:t>
      </w:r>
    </w:p>
    <w:p w14:paraId="2E3BD90D" w14:textId="77777777" w:rsidR="00756EF3" w:rsidRDefault="00756EF3">
      <w:pPr>
        <w:pStyle w:val="BodyText"/>
        <w:rPr>
          <w:rFonts w:ascii="Times New Roman"/>
          <w:b/>
          <w:sz w:val="20"/>
        </w:rPr>
      </w:pPr>
    </w:p>
    <w:p w14:paraId="49029280" w14:textId="77777777" w:rsidR="00756EF3" w:rsidRDefault="00756EF3">
      <w:pPr>
        <w:pStyle w:val="BodyText"/>
        <w:rPr>
          <w:rFonts w:ascii="Times New Roman"/>
          <w:b/>
          <w:sz w:val="20"/>
        </w:rPr>
      </w:pPr>
    </w:p>
    <w:p w14:paraId="02BB1CFC" w14:textId="77777777" w:rsidR="00756EF3" w:rsidRDefault="00756EF3">
      <w:pPr>
        <w:pStyle w:val="BodyText"/>
        <w:rPr>
          <w:rFonts w:ascii="Times New Roman"/>
          <w:b/>
          <w:sz w:val="20"/>
        </w:rPr>
      </w:pPr>
    </w:p>
    <w:p w14:paraId="5F5392E9" w14:textId="77777777" w:rsidR="00756EF3" w:rsidRDefault="00756EF3">
      <w:pPr>
        <w:pStyle w:val="BodyText"/>
        <w:spacing w:before="10" w:after="1"/>
        <w:rPr>
          <w:rFonts w:ascii="Times New Roman"/>
          <w:b/>
          <w:sz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6818"/>
      </w:tblGrid>
      <w:tr w:rsidR="00756EF3" w14:paraId="6E79376B" w14:textId="77777777">
        <w:trPr>
          <w:trHeight w:val="488"/>
        </w:trPr>
        <w:tc>
          <w:tcPr>
            <w:tcW w:w="2269" w:type="dxa"/>
          </w:tcPr>
          <w:p w14:paraId="2437EAA9" w14:textId="77777777" w:rsidR="00756EF3" w:rsidRDefault="005D3F98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BUS</w:t>
            </w:r>
          </w:p>
        </w:tc>
        <w:tc>
          <w:tcPr>
            <w:tcW w:w="6818" w:type="dxa"/>
          </w:tcPr>
          <w:p w14:paraId="10322319" w14:textId="77777777" w:rsidR="00756EF3" w:rsidRDefault="005D3F98">
            <w:pPr>
              <w:pStyle w:val="TableParagraph"/>
              <w:spacing w:line="244" w:lineRule="exact"/>
              <w:ind w:left="571"/>
              <w:rPr>
                <w:sz w:val="24"/>
              </w:rPr>
            </w:pPr>
            <w:r>
              <w:rPr>
                <w:sz w:val="24"/>
              </w:rPr>
              <w:t>Build-Up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</w:tr>
      <w:tr w:rsidR="00756EF3" w14:paraId="7E0898C6" w14:textId="77777777">
        <w:trPr>
          <w:trHeight w:val="1072"/>
        </w:trPr>
        <w:tc>
          <w:tcPr>
            <w:tcW w:w="2269" w:type="dxa"/>
          </w:tcPr>
          <w:p w14:paraId="3B4FECB2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CCOO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Hábitat</w:t>
            </w:r>
          </w:p>
        </w:tc>
        <w:tc>
          <w:tcPr>
            <w:tcW w:w="6818" w:type="dxa"/>
          </w:tcPr>
          <w:p w14:paraId="04384701" w14:textId="77777777" w:rsidR="00756EF3" w:rsidRDefault="005D3F98">
            <w:pPr>
              <w:pStyle w:val="TableParagraph"/>
              <w:spacing w:before="200" w:line="276" w:lineRule="auto"/>
              <w:ind w:left="571" w:right="181"/>
              <w:rPr>
                <w:sz w:val="24"/>
              </w:rPr>
            </w:pPr>
            <w:r>
              <w:rPr>
                <w:sz w:val="24"/>
              </w:rPr>
              <w:t>Comisiones Obreras Hábitat - Construction and Services Trade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</w:p>
        </w:tc>
      </w:tr>
      <w:tr w:rsidR="00756EF3" w14:paraId="6B59DB06" w14:textId="77777777">
        <w:trPr>
          <w:trHeight w:val="737"/>
        </w:trPr>
        <w:tc>
          <w:tcPr>
            <w:tcW w:w="2269" w:type="dxa"/>
          </w:tcPr>
          <w:p w14:paraId="2AD9D29A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CE</w:t>
            </w:r>
          </w:p>
        </w:tc>
        <w:tc>
          <w:tcPr>
            <w:tcW w:w="6818" w:type="dxa"/>
          </w:tcPr>
          <w:p w14:paraId="01711C5D" w14:textId="77777777" w:rsidR="00756EF3" w:rsidRDefault="005D3F98">
            <w:pPr>
              <w:pStyle w:val="TableParagraph"/>
              <w:spacing w:before="200"/>
              <w:ind w:left="627"/>
              <w:rPr>
                <w:sz w:val="24"/>
              </w:rPr>
            </w:pPr>
            <w:r>
              <w:rPr>
                <w:sz w:val="24"/>
              </w:rPr>
              <w:t>Circular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</w:tc>
      </w:tr>
      <w:tr w:rsidR="00756EF3" w14:paraId="189E5BC6" w14:textId="77777777">
        <w:trPr>
          <w:trHeight w:val="737"/>
        </w:trPr>
        <w:tc>
          <w:tcPr>
            <w:tcW w:w="2269" w:type="dxa"/>
          </w:tcPr>
          <w:p w14:paraId="71345AB5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CEDEFOP</w:t>
            </w:r>
          </w:p>
        </w:tc>
        <w:tc>
          <w:tcPr>
            <w:tcW w:w="6818" w:type="dxa"/>
          </w:tcPr>
          <w:p w14:paraId="0088BBEE" w14:textId="77777777" w:rsidR="00756EF3" w:rsidRDefault="005D3F98">
            <w:pPr>
              <w:pStyle w:val="TableParagraph"/>
              <w:spacing w:before="200"/>
              <w:ind w:left="571"/>
              <w:rPr>
                <w:sz w:val="24"/>
              </w:rPr>
            </w:pPr>
            <w:r>
              <w:rPr>
                <w:sz w:val="24"/>
              </w:rPr>
              <w:t>European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</w:tr>
      <w:tr w:rsidR="00756EF3" w14:paraId="567541E7" w14:textId="77777777">
        <w:trPr>
          <w:trHeight w:val="1274"/>
        </w:trPr>
        <w:tc>
          <w:tcPr>
            <w:tcW w:w="2269" w:type="dxa"/>
          </w:tcPr>
          <w:p w14:paraId="0E338B42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CEO</w:t>
            </w:r>
          </w:p>
          <w:p w14:paraId="6A721729" w14:textId="77777777" w:rsidR="00756EF3" w:rsidRDefault="00756EF3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14:paraId="35EF8096" w14:textId="77777777" w:rsidR="00756EF3" w:rsidRDefault="005D3F9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CTVET</w:t>
            </w:r>
          </w:p>
        </w:tc>
        <w:tc>
          <w:tcPr>
            <w:tcW w:w="6818" w:type="dxa"/>
          </w:tcPr>
          <w:p w14:paraId="4024BFE0" w14:textId="77777777" w:rsidR="00756EF3" w:rsidRDefault="005D3F98">
            <w:pPr>
              <w:pStyle w:val="TableParagraph"/>
              <w:spacing w:before="200"/>
              <w:ind w:left="571"/>
              <w:rPr>
                <w:sz w:val="24"/>
              </w:rPr>
            </w:pPr>
            <w:r>
              <w:rPr>
                <w:sz w:val="24"/>
              </w:rPr>
              <w:t>Chief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</w:p>
          <w:p w14:paraId="5CE1D5DB" w14:textId="77777777" w:rsidR="00756EF3" w:rsidRDefault="00756EF3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14:paraId="5ED61876" w14:textId="77777777" w:rsidR="00756EF3" w:rsidRDefault="005D3F98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Continuous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Vocational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(IVET)</w:t>
            </w:r>
          </w:p>
        </w:tc>
      </w:tr>
      <w:tr w:rsidR="00756EF3" w14:paraId="26F8EA75" w14:textId="77777777">
        <w:trPr>
          <w:trHeight w:val="736"/>
        </w:trPr>
        <w:tc>
          <w:tcPr>
            <w:tcW w:w="2269" w:type="dxa"/>
          </w:tcPr>
          <w:p w14:paraId="6B6E2F5B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EC</w:t>
            </w:r>
          </w:p>
        </w:tc>
        <w:tc>
          <w:tcPr>
            <w:tcW w:w="6818" w:type="dxa"/>
          </w:tcPr>
          <w:p w14:paraId="7D1B9A3C" w14:textId="77777777" w:rsidR="00756EF3" w:rsidRDefault="005D3F98">
            <w:pPr>
              <w:pStyle w:val="TableParagraph"/>
              <w:spacing w:before="200"/>
              <w:ind w:left="571"/>
              <w:rPr>
                <w:sz w:val="24"/>
              </w:rPr>
            </w:pPr>
            <w:r>
              <w:rPr>
                <w:sz w:val="24"/>
              </w:rPr>
              <w:t>European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</w:p>
        </w:tc>
      </w:tr>
      <w:tr w:rsidR="00756EF3" w14:paraId="5EC1267C" w14:textId="77777777">
        <w:trPr>
          <w:trHeight w:val="737"/>
        </w:trPr>
        <w:tc>
          <w:tcPr>
            <w:tcW w:w="2269" w:type="dxa"/>
          </w:tcPr>
          <w:p w14:paraId="36474B51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Renovations</w:t>
            </w:r>
          </w:p>
        </w:tc>
        <w:tc>
          <w:tcPr>
            <w:tcW w:w="6818" w:type="dxa"/>
          </w:tcPr>
          <w:p w14:paraId="682140D5" w14:textId="77777777" w:rsidR="00756EF3" w:rsidRDefault="005D3F98">
            <w:pPr>
              <w:pStyle w:val="TableParagraph"/>
              <w:spacing w:before="200"/>
              <w:ind w:left="627"/>
              <w:rPr>
                <w:sz w:val="24"/>
              </w:rPr>
            </w:pPr>
            <w:r>
              <w:rPr>
                <w:sz w:val="24"/>
              </w:rPr>
              <w:t>Energy-Efficient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Renovations</w:t>
            </w:r>
          </w:p>
        </w:tc>
      </w:tr>
      <w:tr w:rsidR="00756EF3" w14:paraId="21892FB9" w14:textId="77777777">
        <w:trPr>
          <w:trHeight w:val="736"/>
        </w:trPr>
        <w:tc>
          <w:tcPr>
            <w:tcW w:w="2269" w:type="dxa"/>
          </w:tcPr>
          <w:p w14:paraId="32EE4D99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EFBWW</w:t>
            </w:r>
          </w:p>
        </w:tc>
        <w:tc>
          <w:tcPr>
            <w:tcW w:w="6818" w:type="dxa"/>
          </w:tcPr>
          <w:p w14:paraId="7B23A54B" w14:textId="77777777" w:rsidR="00756EF3" w:rsidRDefault="005D3F98">
            <w:pPr>
              <w:pStyle w:val="TableParagraph"/>
              <w:spacing w:before="200"/>
              <w:ind w:left="571"/>
              <w:rPr>
                <w:sz w:val="24"/>
              </w:rPr>
            </w:pPr>
            <w:r>
              <w:rPr>
                <w:sz w:val="24"/>
              </w:rPr>
              <w:t>European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Woodworkers</w:t>
            </w:r>
          </w:p>
        </w:tc>
      </w:tr>
      <w:tr w:rsidR="00756EF3" w14:paraId="0EFF4F4C" w14:textId="77777777">
        <w:trPr>
          <w:trHeight w:val="736"/>
        </w:trPr>
        <w:tc>
          <w:tcPr>
            <w:tcW w:w="2269" w:type="dxa"/>
          </w:tcPr>
          <w:p w14:paraId="26F8A141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EGD</w:t>
            </w:r>
          </w:p>
        </w:tc>
        <w:tc>
          <w:tcPr>
            <w:tcW w:w="6818" w:type="dxa"/>
          </w:tcPr>
          <w:p w14:paraId="2B4EF44F" w14:textId="77777777" w:rsidR="00756EF3" w:rsidRDefault="005D3F98">
            <w:pPr>
              <w:pStyle w:val="TableParagraph"/>
              <w:spacing w:before="200"/>
              <w:ind w:left="571"/>
              <w:rPr>
                <w:sz w:val="24"/>
              </w:rPr>
            </w:pPr>
            <w:r>
              <w:rPr>
                <w:sz w:val="24"/>
              </w:rPr>
              <w:t>European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Deal</w:t>
            </w:r>
          </w:p>
        </w:tc>
      </w:tr>
      <w:tr w:rsidR="00756EF3" w14:paraId="5A15C42D" w14:textId="77777777">
        <w:trPr>
          <w:trHeight w:val="736"/>
        </w:trPr>
        <w:tc>
          <w:tcPr>
            <w:tcW w:w="2269" w:type="dxa"/>
          </w:tcPr>
          <w:p w14:paraId="7391CCDB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6818" w:type="dxa"/>
          </w:tcPr>
          <w:p w14:paraId="3B6CDAE1" w14:textId="77777777" w:rsidR="00756EF3" w:rsidRDefault="005D3F98">
            <w:pPr>
              <w:pStyle w:val="TableParagraph"/>
              <w:spacing w:before="200"/>
              <w:ind w:left="571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Certificates</w:t>
            </w:r>
          </w:p>
        </w:tc>
      </w:tr>
      <w:tr w:rsidR="00756EF3" w14:paraId="56C42F1D" w14:textId="77777777">
        <w:trPr>
          <w:trHeight w:val="736"/>
        </w:trPr>
        <w:tc>
          <w:tcPr>
            <w:tcW w:w="2269" w:type="dxa"/>
          </w:tcPr>
          <w:p w14:paraId="1013D568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EU</w:t>
            </w:r>
          </w:p>
        </w:tc>
        <w:tc>
          <w:tcPr>
            <w:tcW w:w="6818" w:type="dxa"/>
          </w:tcPr>
          <w:p w14:paraId="63EEAF33" w14:textId="77777777" w:rsidR="00756EF3" w:rsidRDefault="005D3F98">
            <w:pPr>
              <w:pStyle w:val="TableParagraph"/>
              <w:spacing w:before="200"/>
              <w:ind w:left="571"/>
              <w:rPr>
                <w:sz w:val="24"/>
              </w:rPr>
            </w:pPr>
            <w:r>
              <w:rPr>
                <w:sz w:val="24"/>
              </w:rPr>
              <w:t>European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</w:p>
        </w:tc>
      </w:tr>
      <w:tr w:rsidR="00756EF3" w14:paraId="0B6562F0" w14:textId="77777777">
        <w:trPr>
          <w:trHeight w:val="737"/>
        </w:trPr>
        <w:tc>
          <w:tcPr>
            <w:tcW w:w="2269" w:type="dxa"/>
          </w:tcPr>
          <w:p w14:paraId="3F50417A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RRF</w:t>
            </w:r>
          </w:p>
        </w:tc>
        <w:tc>
          <w:tcPr>
            <w:tcW w:w="6818" w:type="dxa"/>
          </w:tcPr>
          <w:p w14:paraId="04ECCC47" w14:textId="77777777" w:rsidR="00756EF3" w:rsidRDefault="005D3F98">
            <w:pPr>
              <w:pStyle w:val="TableParagraph"/>
              <w:spacing w:before="200"/>
              <w:ind w:left="627"/>
              <w:rPr>
                <w:sz w:val="24"/>
              </w:rPr>
            </w:pPr>
            <w:r>
              <w:rPr>
                <w:sz w:val="24"/>
              </w:rPr>
              <w:t>European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Resilience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</w:tr>
      <w:tr w:rsidR="00756EF3" w14:paraId="401917BF" w14:textId="77777777">
        <w:trPr>
          <w:trHeight w:val="1075"/>
        </w:trPr>
        <w:tc>
          <w:tcPr>
            <w:tcW w:w="2269" w:type="dxa"/>
          </w:tcPr>
          <w:p w14:paraId="4B914BEE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FIGARO</w:t>
            </w:r>
          </w:p>
        </w:tc>
        <w:tc>
          <w:tcPr>
            <w:tcW w:w="6818" w:type="dxa"/>
          </w:tcPr>
          <w:p w14:paraId="201AD2E3" w14:textId="77777777" w:rsidR="00756EF3" w:rsidRDefault="005D3F98">
            <w:pPr>
              <w:pStyle w:val="TableParagraph"/>
              <w:spacing w:before="200" w:line="278" w:lineRule="auto"/>
              <w:ind w:left="571" w:right="344"/>
              <w:rPr>
                <w:sz w:val="24"/>
              </w:rPr>
            </w:pPr>
            <w:r>
              <w:rPr>
                <w:sz w:val="24"/>
              </w:rPr>
              <w:t>Full International and Global Accounts for Research in input-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</w:tr>
      <w:tr w:rsidR="00756EF3" w14:paraId="4590B850" w14:textId="77777777">
        <w:trPr>
          <w:trHeight w:val="1072"/>
        </w:trPr>
        <w:tc>
          <w:tcPr>
            <w:tcW w:w="2269" w:type="dxa"/>
          </w:tcPr>
          <w:p w14:paraId="1DB0C697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FLC</w:t>
            </w:r>
          </w:p>
        </w:tc>
        <w:tc>
          <w:tcPr>
            <w:tcW w:w="6818" w:type="dxa"/>
          </w:tcPr>
          <w:p w14:paraId="21BF5E48" w14:textId="77777777" w:rsidR="00756EF3" w:rsidRDefault="005D3F98">
            <w:pPr>
              <w:pStyle w:val="TableParagraph"/>
              <w:spacing w:before="200" w:line="276" w:lineRule="auto"/>
              <w:ind w:left="571" w:right="415"/>
              <w:rPr>
                <w:sz w:val="24"/>
              </w:rPr>
            </w:pPr>
            <w:r>
              <w:rPr>
                <w:sz w:val="24"/>
              </w:rPr>
              <w:t>Fundación Laboral de la Construcción - Construction Labour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</w:p>
        </w:tc>
      </w:tr>
      <w:tr w:rsidR="00756EF3" w14:paraId="36A375BB" w14:textId="77777777">
        <w:trPr>
          <w:trHeight w:val="488"/>
        </w:trPr>
        <w:tc>
          <w:tcPr>
            <w:tcW w:w="2269" w:type="dxa"/>
          </w:tcPr>
          <w:p w14:paraId="5BFBABD4" w14:textId="77777777" w:rsidR="00756EF3" w:rsidRDefault="005D3F98">
            <w:pPr>
              <w:pStyle w:val="TableParagraph"/>
              <w:spacing w:before="200"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GHG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</w:p>
        </w:tc>
        <w:tc>
          <w:tcPr>
            <w:tcW w:w="6818" w:type="dxa"/>
          </w:tcPr>
          <w:p w14:paraId="60FBCAE4" w14:textId="77777777" w:rsidR="00756EF3" w:rsidRDefault="005D3F98">
            <w:pPr>
              <w:pStyle w:val="TableParagraph"/>
              <w:spacing w:before="200" w:line="269" w:lineRule="exact"/>
              <w:ind w:left="627"/>
              <w:rPr>
                <w:sz w:val="24"/>
              </w:rPr>
            </w:pPr>
            <w:r>
              <w:rPr>
                <w:sz w:val="24"/>
              </w:rPr>
              <w:t>Greenhouse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</w:p>
        </w:tc>
      </w:tr>
    </w:tbl>
    <w:p w14:paraId="37E845CD" w14:textId="77777777" w:rsidR="00756EF3" w:rsidRDefault="00756EF3">
      <w:pPr>
        <w:spacing w:line="269" w:lineRule="exact"/>
        <w:rPr>
          <w:sz w:val="24"/>
        </w:rPr>
        <w:sectPr w:rsidR="00756EF3">
          <w:pgSz w:w="11920" w:h="16850"/>
          <w:pgMar w:top="1140" w:right="780" w:bottom="1260" w:left="720" w:header="308" w:footer="980" w:gutter="0"/>
          <w:cols w:space="720"/>
        </w:sectPr>
      </w:pPr>
    </w:p>
    <w:p w14:paraId="64CA8C28" w14:textId="77777777" w:rsidR="00756EF3" w:rsidRDefault="00756EF3">
      <w:pPr>
        <w:pStyle w:val="BodyText"/>
        <w:spacing w:before="8" w:after="1"/>
        <w:rPr>
          <w:rFonts w:ascii="Times New Roman"/>
          <w:b/>
          <w:sz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6877"/>
      </w:tblGrid>
      <w:tr w:rsidR="00756EF3" w14:paraId="7D8C1D81" w14:textId="77777777">
        <w:trPr>
          <w:trHeight w:val="488"/>
        </w:trPr>
        <w:tc>
          <w:tcPr>
            <w:tcW w:w="1987" w:type="dxa"/>
          </w:tcPr>
          <w:p w14:paraId="496FCDB2" w14:textId="77777777" w:rsidR="00756EF3" w:rsidRDefault="005D3F98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HVAC</w:t>
            </w:r>
          </w:p>
        </w:tc>
        <w:tc>
          <w:tcPr>
            <w:tcW w:w="6877" w:type="dxa"/>
          </w:tcPr>
          <w:p w14:paraId="61330678" w14:textId="77777777" w:rsidR="00756EF3" w:rsidRDefault="005D3F98">
            <w:pPr>
              <w:pStyle w:val="TableParagraph"/>
              <w:spacing w:line="244" w:lineRule="exact"/>
              <w:ind w:left="853"/>
              <w:rPr>
                <w:sz w:val="24"/>
              </w:rPr>
            </w:pPr>
            <w:r>
              <w:rPr>
                <w:sz w:val="24"/>
              </w:rPr>
              <w:t>Heating,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Ventilation,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Conditioning</w:t>
            </w:r>
          </w:p>
        </w:tc>
      </w:tr>
      <w:tr w:rsidR="00756EF3" w14:paraId="30D7CB13" w14:textId="77777777">
        <w:trPr>
          <w:trHeight w:val="737"/>
        </w:trPr>
        <w:tc>
          <w:tcPr>
            <w:tcW w:w="1987" w:type="dxa"/>
          </w:tcPr>
          <w:p w14:paraId="0354DDFF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ILO</w:t>
            </w:r>
          </w:p>
        </w:tc>
        <w:tc>
          <w:tcPr>
            <w:tcW w:w="6877" w:type="dxa"/>
          </w:tcPr>
          <w:p w14:paraId="69D52420" w14:textId="77777777" w:rsidR="00756EF3" w:rsidRDefault="005D3F98">
            <w:pPr>
              <w:pStyle w:val="TableParagraph"/>
              <w:spacing w:before="200"/>
              <w:ind w:left="853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</w:p>
        </w:tc>
      </w:tr>
      <w:tr w:rsidR="00756EF3" w14:paraId="09DC6F03" w14:textId="77777777">
        <w:trPr>
          <w:trHeight w:val="1075"/>
        </w:trPr>
        <w:tc>
          <w:tcPr>
            <w:tcW w:w="1987" w:type="dxa"/>
          </w:tcPr>
          <w:p w14:paraId="61967483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ITUC-JTC</w:t>
            </w:r>
          </w:p>
        </w:tc>
        <w:tc>
          <w:tcPr>
            <w:tcW w:w="6877" w:type="dxa"/>
          </w:tcPr>
          <w:p w14:paraId="6400B2E9" w14:textId="77777777" w:rsidR="00756EF3" w:rsidRDefault="005D3F98">
            <w:pPr>
              <w:pStyle w:val="TableParagraph"/>
              <w:spacing w:before="200" w:line="278" w:lineRule="auto"/>
              <w:ind w:left="853" w:right="425"/>
              <w:rPr>
                <w:sz w:val="24"/>
              </w:rPr>
            </w:pPr>
            <w:r>
              <w:rPr>
                <w:sz w:val="24"/>
              </w:rPr>
              <w:t>International Trade Union Confederation - Just Transition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</w:p>
        </w:tc>
      </w:tr>
      <w:tr w:rsidR="00756EF3" w14:paraId="35167571" w14:textId="77777777">
        <w:trPr>
          <w:trHeight w:val="736"/>
        </w:trPr>
        <w:tc>
          <w:tcPr>
            <w:tcW w:w="1987" w:type="dxa"/>
          </w:tcPr>
          <w:p w14:paraId="689B7BD0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ITVET</w:t>
            </w:r>
          </w:p>
        </w:tc>
        <w:tc>
          <w:tcPr>
            <w:tcW w:w="6877" w:type="dxa"/>
          </w:tcPr>
          <w:p w14:paraId="2FE9BD78" w14:textId="77777777" w:rsidR="00756EF3" w:rsidRDefault="005D3F98">
            <w:pPr>
              <w:pStyle w:val="TableParagraph"/>
              <w:spacing w:before="200"/>
              <w:ind w:left="853"/>
              <w:rPr>
                <w:sz w:val="24"/>
              </w:rPr>
            </w:pPr>
            <w:r>
              <w:rPr>
                <w:sz w:val="24"/>
              </w:rPr>
              <w:t>Initial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(IVET)</w:t>
            </w:r>
          </w:p>
        </w:tc>
      </w:tr>
      <w:tr w:rsidR="00756EF3" w14:paraId="501BD36F" w14:textId="77777777">
        <w:trPr>
          <w:trHeight w:val="737"/>
        </w:trPr>
        <w:tc>
          <w:tcPr>
            <w:tcW w:w="1987" w:type="dxa"/>
          </w:tcPr>
          <w:p w14:paraId="39A44984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KSCs</w:t>
            </w:r>
          </w:p>
        </w:tc>
        <w:tc>
          <w:tcPr>
            <w:tcW w:w="6877" w:type="dxa"/>
          </w:tcPr>
          <w:p w14:paraId="6EA52225" w14:textId="77777777" w:rsidR="00756EF3" w:rsidRDefault="005D3F98">
            <w:pPr>
              <w:pStyle w:val="TableParagraph"/>
              <w:spacing w:before="200"/>
              <w:ind w:left="853"/>
              <w:rPr>
                <w:sz w:val="24"/>
              </w:rPr>
            </w:pPr>
            <w:r>
              <w:rPr>
                <w:sz w:val="24"/>
              </w:rPr>
              <w:t>Knowledge,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Competences</w:t>
            </w:r>
          </w:p>
        </w:tc>
      </w:tr>
      <w:tr w:rsidR="00756EF3" w14:paraId="13B07E8E" w14:textId="77777777">
        <w:trPr>
          <w:trHeight w:val="737"/>
        </w:trPr>
        <w:tc>
          <w:tcPr>
            <w:tcW w:w="1987" w:type="dxa"/>
          </w:tcPr>
          <w:p w14:paraId="568B3C0A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LEC</w:t>
            </w:r>
          </w:p>
        </w:tc>
        <w:tc>
          <w:tcPr>
            <w:tcW w:w="6877" w:type="dxa"/>
          </w:tcPr>
          <w:p w14:paraId="368B28FF" w14:textId="77777777" w:rsidR="00756EF3" w:rsidRDefault="005D3F98">
            <w:pPr>
              <w:pStyle w:val="TableParagraph"/>
              <w:spacing w:before="200"/>
              <w:ind w:left="853"/>
              <w:rPr>
                <w:sz w:val="24"/>
              </w:rPr>
            </w:pPr>
            <w:r>
              <w:rPr>
                <w:sz w:val="24"/>
              </w:rPr>
              <w:t>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</w:tc>
      </w:tr>
      <w:tr w:rsidR="00756EF3" w14:paraId="1F291FE7" w14:textId="77777777">
        <w:trPr>
          <w:trHeight w:val="736"/>
        </w:trPr>
        <w:tc>
          <w:tcPr>
            <w:tcW w:w="1987" w:type="dxa"/>
          </w:tcPr>
          <w:p w14:paraId="74F3BEBC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MFF</w:t>
            </w:r>
          </w:p>
        </w:tc>
        <w:tc>
          <w:tcPr>
            <w:tcW w:w="6877" w:type="dxa"/>
          </w:tcPr>
          <w:p w14:paraId="45E9387E" w14:textId="77777777" w:rsidR="00756EF3" w:rsidRDefault="005D3F98">
            <w:pPr>
              <w:pStyle w:val="TableParagraph"/>
              <w:spacing w:before="200"/>
              <w:ind w:left="853"/>
              <w:rPr>
                <w:sz w:val="24"/>
              </w:rPr>
            </w:pPr>
            <w:r>
              <w:rPr>
                <w:sz w:val="24"/>
              </w:rPr>
              <w:t>Multiannual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</w:p>
        </w:tc>
      </w:tr>
      <w:tr w:rsidR="00756EF3" w14:paraId="2C97A6EC" w14:textId="77777777">
        <w:trPr>
          <w:trHeight w:val="736"/>
        </w:trPr>
        <w:tc>
          <w:tcPr>
            <w:tcW w:w="1987" w:type="dxa"/>
          </w:tcPr>
          <w:p w14:paraId="07B9AA80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MSMEs</w:t>
            </w:r>
          </w:p>
        </w:tc>
        <w:tc>
          <w:tcPr>
            <w:tcW w:w="6877" w:type="dxa"/>
          </w:tcPr>
          <w:p w14:paraId="78CEB235" w14:textId="77777777" w:rsidR="00756EF3" w:rsidRDefault="005D3F98">
            <w:pPr>
              <w:pStyle w:val="TableParagraph"/>
              <w:spacing w:before="200"/>
              <w:ind w:left="853"/>
              <w:rPr>
                <w:sz w:val="24"/>
              </w:rPr>
            </w:pPr>
            <w:r>
              <w:rPr>
                <w:sz w:val="24"/>
              </w:rPr>
              <w:t>Micro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</w:p>
        </w:tc>
      </w:tr>
      <w:tr w:rsidR="00756EF3" w14:paraId="3CA19BE9" w14:textId="77777777">
        <w:trPr>
          <w:trHeight w:val="736"/>
        </w:trPr>
        <w:tc>
          <w:tcPr>
            <w:tcW w:w="1987" w:type="dxa"/>
          </w:tcPr>
          <w:p w14:paraId="50EB7563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NQS</w:t>
            </w:r>
          </w:p>
        </w:tc>
        <w:tc>
          <w:tcPr>
            <w:tcW w:w="6877" w:type="dxa"/>
          </w:tcPr>
          <w:p w14:paraId="74034601" w14:textId="77777777" w:rsidR="00756EF3" w:rsidRDefault="005D3F98">
            <w:pPr>
              <w:pStyle w:val="TableParagraph"/>
              <w:spacing w:before="200"/>
              <w:ind w:left="853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756EF3" w14:paraId="32668832" w14:textId="77777777">
        <w:trPr>
          <w:trHeight w:val="736"/>
        </w:trPr>
        <w:tc>
          <w:tcPr>
            <w:tcW w:w="1987" w:type="dxa"/>
          </w:tcPr>
          <w:p w14:paraId="1EE703C0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NRRPs</w:t>
            </w:r>
          </w:p>
        </w:tc>
        <w:tc>
          <w:tcPr>
            <w:tcW w:w="6877" w:type="dxa"/>
          </w:tcPr>
          <w:p w14:paraId="1F87A8E1" w14:textId="77777777" w:rsidR="00756EF3" w:rsidRDefault="005D3F98">
            <w:pPr>
              <w:pStyle w:val="TableParagraph"/>
              <w:spacing w:before="200"/>
              <w:ind w:left="853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Resilience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</w:tc>
      </w:tr>
      <w:tr w:rsidR="00756EF3" w14:paraId="01FD2C74" w14:textId="77777777">
        <w:trPr>
          <w:trHeight w:val="736"/>
        </w:trPr>
        <w:tc>
          <w:tcPr>
            <w:tcW w:w="1987" w:type="dxa"/>
          </w:tcPr>
          <w:p w14:paraId="2283B271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NRW</w:t>
            </w:r>
          </w:p>
        </w:tc>
        <w:tc>
          <w:tcPr>
            <w:tcW w:w="6877" w:type="dxa"/>
          </w:tcPr>
          <w:p w14:paraId="31616F72" w14:textId="77777777" w:rsidR="00756EF3" w:rsidRDefault="005D3F98">
            <w:pPr>
              <w:pStyle w:val="TableParagraph"/>
              <w:spacing w:before="200"/>
              <w:ind w:left="853"/>
              <w:rPr>
                <w:sz w:val="24"/>
              </w:rPr>
            </w:pPr>
            <w:r>
              <w:rPr>
                <w:sz w:val="24"/>
              </w:rPr>
              <w:t>North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Rhine-Westphalia</w:t>
            </w:r>
          </w:p>
        </w:tc>
      </w:tr>
      <w:tr w:rsidR="00756EF3" w14:paraId="23B63ADF" w14:textId="77777777">
        <w:trPr>
          <w:trHeight w:val="736"/>
        </w:trPr>
        <w:tc>
          <w:tcPr>
            <w:tcW w:w="1987" w:type="dxa"/>
          </w:tcPr>
          <w:p w14:paraId="689F0EEB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NZEB</w:t>
            </w:r>
          </w:p>
        </w:tc>
        <w:tc>
          <w:tcPr>
            <w:tcW w:w="6877" w:type="dxa"/>
          </w:tcPr>
          <w:p w14:paraId="390C30BB" w14:textId="77777777" w:rsidR="00756EF3" w:rsidRDefault="005D3F98">
            <w:pPr>
              <w:pStyle w:val="TableParagraph"/>
              <w:spacing w:before="200"/>
              <w:ind w:left="853"/>
              <w:rPr>
                <w:sz w:val="24"/>
              </w:rPr>
            </w:pPr>
            <w:r>
              <w:rPr>
                <w:sz w:val="24"/>
              </w:rPr>
              <w:t>Nearly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Buildings</w:t>
            </w:r>
          </w:p>
        </w:tc>
      </w:tr>
      <w:tr w:rsidR="00756EF3" w14:paraId="671611E5" w14:textId="77777777">
        <w:trPr>
          <w:trHeight w:val="736"/>
        </w:trPr>
        <w:tc>
          <w:tcPr>
            <w:tcW w:w="1987" w:type="dxa"/>
          </w:tcPr>
          <w:p w14:paraId="20FD34B0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OSH</w:t>
            </w:r>
          </w:p>
        </w:tc>
        <w:tc>
          <w:tcPr>
            <w:tcW w:w="6877" w:type="dxa"/>
          </w:tcPr>
          <w:p w14:paraId="2CDAF5D7" w14:textId="77777777" w:rsidR="00756EF3" w:rsidRDefault="005D3F98">
            <w:pPr>
              <w:pStyle w:val="TableParagraph"/>
              <w:spacing w:before="200"/>
              <w:ind w:left="853"/>
              <w:rPr>
                <w:sz w:val="24"/>
              </w:rPr>
            </w:pPr>
            <w:r>
              <w:rPr>
                <w:sz w:val="24"/>
              </w:rPr>
              <w:t>Occupational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</w:tr>
      <w:tr w:rsidR="00756EF3" w14:paraId="5FB2477D" w14:textId="77777777">
        <w:trPr>
          <w:trHeight w:val="737"/>
        </w:trPr>
        <w:tc>
          <w:tcPr>
            <w:tcW w:w="1987" w:type="dxa"/>
          </w:tcPr>
          <w:p w14:paraId="54B96165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RW</w:t>
            </w:r>
          </w:p>
        </w:tc>
        <w:tc>
          <w:tcPr>
            <w:tcW w:w="6877" w:type="dxa"/>
          </w:tcPr>
          <w:p w14:paraId="66DA4C69" w14:textId="77777777" w:rsidR="00756EF3" w:rsidRDefault="005D3F98">
            <w:pPr>
              <w:pStyle w:val="TableParagraph"/>
              <w:spacing w:before="200"/>
              <w:ind w:left="853"/>
              <w:rPr>
                <w:sz w:val="24"/>
              </w:rPr>
            </w:pPr>
            <w:r>
              <w:rPr>
                <w:sz w:val="24"/>
              </w:rPr>
              <w:t>Renovation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</w:p>
        </w:tc>
      </w:tr>
      <w:tr w:rsidR="00756EF3" w14:paraId="20F6FFB8" w14:textId="77777777">
        <w:trPr>
          <w:trHeight w:val="737"/>
        </w:trPr>
        <w:tc>
          <w:tcPr>
            <w:tcW w:w="1987" w:type="dxa"/>
          </w:tcPr>
          <w:p w14:paraId="556D5D1A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STEM</w:t>
            </w:r>
          </w:p>
        </w:tc>
        <w:tc>
          <w:tcPr>
            <w:tcW w:w="6877" w:type="dxa"/>
          </w:tcPr>
          <w:p w14:paraId="5F998E5A" w14:textId="77777777" w:rsidR="00756EF3" w:rsidRDefault="005D3F98">
            <w:pPr>
              <w:pStyle w:val="TableParagraph"/>
              <w:spacing w:before="200"/>
              <w:ind w:left="853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</w:tr>
      <w:tr w:rsidR="00756EF3" w14:paraId="11061630" w14:textId="77777777">
        <w:trPr>
          <w:trHeight w:val="1075"/>
        </w:trPr>
        <w:tc>
          <w:tcPr>
            <w:tcW w:w="1987" w:type="dxa"/>
          </w:tcPr>
          <w:p w14:paraId="3EBCF456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UGT-FICA</w:t>
            </w:r>
          </w:p>
        </w:tc>
        <w:tc>
          <w:tcPr>
            <w:tcW w:w="6877" w:type="dxa"/>
          </w:tcPr>
          <w:p w14:paraId="71F64D73" w14:textId="77777777" w:rsidR="00756EF3" w:rsidRDefault="005D3F98">
            <w:pPr>
              <w:pStyle w:val="TableParagraph"/>
              <w:spacing w:before="200" w:line="278" w:lineRule="auto"/>
              <w:ind w:left="853" w:right="182"/>
              <w:rPr>
                <w:sz w:val="24"/>
              </w:rPr>
            </w:pPr>
            <w:r>
              <w:rPr>
                <w:sz w:val="24"/>
              </w:rPr>
              <w:t>Unión General de Trabajadores - Industry, Construction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Agro Trade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Union.</w:t>
            </w:r>
          </w:p>
        </w:tc>
      </w:tr>
      <w:tr w:rsidR="00756EF3" w14:paraId="280C992B" w14:textId="77777777">
        <w:trPr>
          <w:trHeight w:val="488"/>
        </w:trPr>
        <w:tc>
          <w:tcPr>
            <w:tcW w:w="1987" w:type="dxa"/>
          </w:tcPr>
          <w:p w14:paraId="318DE802" w14:textId="77777777" w:rsidR="00756EF3" w:rsidRDefault="005D3F98">
            <w:pPr>
              <w:pStyle w:val="TableParagraph"/>
              <w:spacing w:before="200"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VET</w:t>
            </w:r>
          </w:p>
        </w:tc>
        <w:tc>
          <w:tcPr>
            <w:tcW w:w="6877" w:type="dxa"/>
          </w:tcPr>
          <w:p w14:paraId="2C0A73E3" w14:textId="77777777" w:rsidR="00756EF3" w:rsidRDefault="005D3F98">
            <w:pPr>
              <w:pStyle w:val="TableParagraph"/>
              <w:spacing w:before="200" w:line="269" w:lineRule="exact"/>
              <w:ind w:left="853"/>
              <w:rPr>
                <w:sz w:val="24"/>
              </w:rPr>
            </w:pPr>
            <w:r>
              <w:rPr>
                <w:sz w:val="24"/>
              </w:rPr>
              <w:t>Vocational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</w:tr>
    </w:tbl>
    <w:p w14:paraId="065CC7F6" w14:textId="77777777" w:rsidR="00756EF3" w:rsidRDefault="00756EF3">
      <w:pPr>
        <w:spacing w:line="269" w:lineRule="exact"/>
        <w:rPr>
          <w:sz w:val="24"/>
        </w:rPr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306FEAD4" w14:textId="77777777" w:rsidR="00756EF3" w:rsidRDefault="005D3F98">
      <w:pPr>
        <w:tabs>
          <w:tab w:val="left" w:pos="941"/>
        </w:tabs>
        <w:spacing w:before="80"/>
        <w:ind w:left="220"/>
        <w:rPr>
          <w:rFonts w:ascii="Times New Roman"/>
          <w:b/>
          <w:sz w:val="32"/>
        </w:rPr>
      </w:pPr>
      <w:r>
        <w:rPr>
          <w:rFonts w:ascii="Times New Roman"/>
          <w:b/>
          <w:color w:val="365F91"/>
          <w:sz w:val="28"/>
        </w:rPr>
        <w:lastRenderedPageBreak/>
        <w:t>5.</w:t>
      </w:r>
      <w:r>
        <w:rPr>
          <w:rFonts w:ascii="Times New Roman"/>
          <w:b/>
          <w:color w:val="365F91"/>
          <w:sz w:val="28"/>
        </w:rPr>
        <w:tab/>
      </w:r>
      <w:r>
        <w:rPr>
          <w:rFonts w:ascii="Times New Roman"/>
          <w:b/>
          <w:color w:val="0000FF"/>
          <w:sz w:val="32"/>
        </w:rPr>
        <w:t>Country</w:t>
      </w:r>
      <w:r>
        <w:rPr>
          <w:rFonts w:ascii="Times New Roman"/>
          <w:b/>
          <w:color w:val="0000FF"/>
          <w:spacing w:val="-3"/>
          <w:sz w:val="32"/>
        </w:rPr>
        <w:t xml:space="preserve"> </w:t>
      </w:r>
      <w:r>
        <w:rPr>
          <w:rFonts w:ascii="Times New Roman"/>
          <w:b/>
          <w:color w:val="0000FF"/>
          <w:sz w:val="32"/>
        </w:rPr>
        <w:t>Abbreviations</w:t>
      </w:r>
    </w:p>
    <w:p w14:paraId="5090A546" w14:textId="77777777" w:rsidR="00756EF3" w:rsidRDefault="00756EF3">
      <w:pPr>
        <w:pStyle w:val="BodyText"/>
        <w:spacing w:before="9" w:after="1"/>
        <w:rPr>
          <w:rFonts w:ascii="Times New Roman"/>
          <w:b/>
          <w:sz w:val="2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1941"/>
      </w:tblGrid>
      <w:tr w:rsidR="00756EF3" w14:paraId="01C2F3D8" w14:textId="77777777">
        <w:trPr>
          <w:trHeight w:val="488"/>
        </w:trPr>
        <w:tc>
          <w:tcPr>
            <w:tcW w:w="777" w:type="dxa"/>
          </w:tcPr>
          <w:p w14:paraId="58215B99" w14:textId="77777777" w:rsidR="00756EF3" w:rsidRDefault="005D3F98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AT</w:t>
            </w:r>
          </w:p>
        </w:tc>
        <w:tc>
          <w:tcPr>
            <w:tcW w:w="1941" w:type="dxa"/>
          </w:tcPr>
          <w:p w14:paraId="12C3EF60" w14:textId="77777777" w:rsidR="00756EF3" w:rsidRDefault="005D3F98">
            <w:pPr>
              <w:pStyle w:val="TableParagraph"/>
              <w:spacing w:line="244" w:lineRule="exact"/>
              <w:ind w:left="275"/>
              <w:rPr>
                <w:sz w:val="24"/>
              </w:rPr>
            </w:pPr>
            <w:r>
              <w:rPr>
                <w:sz w:val="24"/>
              </w:rPr>
              <w:t>Austria</w:t>
            </w:r>
          </w:p>
        </w:tc>
      </w:tr>
      <w:tr w:rsidR="00756EF3" w14:paraId="00340DC1" w14:textId="77777777">
        <w:trPr>
          <w:trHeight w:val="736"/>
        </w:trPr>
        <w:tc>
          <w:tcPr>
            <w:tcW w:w="777" w:type="dxa"/>
          </w:tcPr>
          <w:p w14:paraId="2F116143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BE</w:t>
            </w:r>
          </w:p>
        </w:tc>
        <w:tc>
          <w:tcPr>
            <w:tcW w:w="1941" w:type="dxa"/>
          </w:tcPr>
          <w:p w14:paraId="48CD1F3C" w14:textId="77777777" w:rsidR="00756EF3" w:rsidRDefault="005D3F98">
            <w:pPr>
              <w:pStyle w:val="TableParagraph"/>
              <w:spacing w:before="200"/>
              <w:ind w:left="275"/>
              <w:rPr>
                <w:sz w:val="24"/>
              </w:rPr>
            </w:pPr>
            <w:r>
              <w:rPr>
                <w:sz w:val="24"/>
              </w:rPr>
              <w:t>Belgium</w:t>
            </w:r>
          </w:p>
        </w:tc>
      </w:tr>
      <w:tr w:rsidR="00756EF3" w14:paraId="6D14444B" w14:textId="77777777">
        <w:trPr>
          <w:trHeight w:val="736"/>
        </w:trPr>
        <w:tc>
          <w:tcPr>
            <w:tcW w:w="777" w:type="dxa"/>
          </w:tcPr>
          <w:p w14:paraId="68004721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BG</w:t>
            </w:r>
          </w:p>
        </w:tc>
        <w:tc>
          <w:tcPr>
            <w:tcW w:w="1941" w:type="dxa"/>
          </w:tcPr>
          <w:p w14:paraId="6DB5A8A9" w14:textId="77777777" w:rsidR="00756EF3" w:rsidRDefault="005D3F98">
            <w:pPr>
              <w:pStyle w:val="TableParagraph"/>
              <w:spacing w:before="200"/>
              <w:ind w:left="275"/>
              <w:rPr>
                <w:sz w:val="24"/>
              </w:rPr>
            </w:pPr>
            <w:r>
              <w:rPr>
                <w:sz w:val="24"/>
              </w:rPr>
              <w:t>Bulgaria</w:t>
            </w:r>
          </w:p>
        </w:tc>
      </w:tr>
      <w:tr w:rsidR="00756EF3" w14:paraId="088AFE67" w14:textId="77777777">
        <w:trPr>
          <w:trHeight w:val="737"/>
        </w:trPr>
        <w:tc>
          <w:tcPr>
            <w:tcW w:w="777" w:type="dxa"/>
          </w:tcPr>
          <w:p w14:paraId="3D8CD67A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CY</w:t>
            </w:r>
          </w:p>
        </w:tc>
        <w:tc>
          <w:tcPr>
            <w:tcW w:w="1941" w:type="dxa"/>
          </w:tcPr>
          <w:p w14:paraId="5F0CC914" w14:textId="77777777" w:rsidR="00756EF3" w:rsidRDefault="005D3F98">
            <w:pPr>
              <w:pStyle w:val="TableParagraph"/>
              <w:spacing w:before="200"/>
              <w:ind w:left="275"/>
              <w:rPr>
                <w:sz w:val="24"/>
              </w:rPr>
            </w:pPr>
            <w:r>
              <w:rPr>
                <w:sz w:val="24"/>
              </w:rPr>
              <w:t>Cyprus</w:t>
            </w:r>
          </w:p>
        </w:tc>
      </w:tr>
      <w:tr w:rsidR="00756EF3" w14:paraId="6024B185" w14:textId="77777777">
        <w:trPr>
          <w:trHeight w:val="737"/>
        </w:trPr>
        <w:tc>
          <w:tcPr>
            <w:tcW w:w="777" w:type="dxa"/>
          </w:tcPr>
          <w:p w14:paraId="574E6BBD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CZ</w:t>
            </w:r>
          </w:p>
        </w:tc>
        <w:tc>
          <w:tcPr>
            <w:tcW w:w="1941" w:type="dxa"/>
          </w:tcPr>
          <w:p w14:paraId="768825F2" w14:textId="77777777" w:rsidR="00756EF3" w:rsidRDefault="005D3F98">
            <w:pPr>
              <w:pStyle w:val="TableParagraph"/>
              <w:spacing w:before="200"/>
              <w:ind w:left="275"/>
              <w:rPr>
                <w:sz w:val="24"/>
              </w:rPr>
            </w:pPr>
            <w:r>
              <w:rPr>
                <w:sz w:val="24"/>
              </w:rPr>
              <w:t>Czech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</w:p>
        </w:tc>
      </w:tr>
      <w:tr w:rsidR="00756EF3" w14:paraId="6415957E" w14:textId="77777777">
        <w:trPr>
          <w:trHeight w:val="737"/>
        </w:trPr>
        <w:tc>
          <w:tcPr>
            <w:tcW w:w="777" w:type="dxa"/>
          </w:tcPr>
          <w:p w14:paraId="7ABB17D9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941" w:type="dxa"/>
          </w:tcPr>
          <w:p w14:paraId="768EEC8B" w14:textId="77777777" w:rsidR="00756EF3" w:rsidRDefault="005D3F98">
            <w:pPr>
              <w:pStyle w:val="TableParagraph"/>
              <w:spacing w:before="200"/>
              <w:ind w:left="275"/>
              <w:rPr>
                <w:sz w:val="24"/>
              </w:rPr>
            </w:pPr>
            <w:r>
              <w:rPr>
                <w:sz w:val="24"/>
              </w:rPr>
              <w:t>Germany</w:t>
            </w:r>
          </w:p>
        </w:tc>
      </w:tr>
      <w:tr w:rsidR="00756EF3" w14:paraId="0C885DF8" w14:textId="77777777">
        <w:trPr>
          <w:trHeight w:val="738"/>
        </w:trPr>
        <w:tc>
          <w:tcPr>
            <w:tcW w:w="777" w:type="dxa"/>
          </w:tcPr>
          <w:p w14:paraId="2B14EC80" w14:textId="77777777" w:rsidR="00756EF3" w:rsidRDefault="005D3F98">
            <w:pPr>
              <w:pStyle w:val="TableParagraph"/>
              <w:spacing w:before="201"/>
              <w:ind w:left="200"/>
              <w:rPr>
                <w:sz w:val="24"/>
              </w:rPr>
            </w:pPr>
            <w:r>
              <w:rPr>
                <w:sz w:val="24"/>
              </w:rPr>
              <w:t>DK</w:t>
            </w:r>
          </w:p>
        </w:tc>
        <w:tc>
          <w:tcPr>
            <w:tcW w:w="1941" w:type="dxa"/>
          </w:tcPr>
          <w:p w14:paraId="5CC1A94A" w14:textId="77777777" w:rsidR="00756EF3" w:rsidRDefault="005D3F98">
            <w:pPr>
              <w:pStyle w:val="TableParagraph"/>
              <w:spacing w:before="201"/>
              <w:ind w:left="275"/>
              <w:rPr>
                <w:sz w:val="24"/>
              </w:rPr>
            </w:pPr>
            <w:r>
              <w:rPr>
                <w:sz w:val="24"/>
              </w:rPr>
              <w:t>Denmark</w:t>
            </w:r>
          </w:p>
        </w:tc>
      </w:tr>
      <w:tr w:rsidR="00756EF3" w14:paraId="5614E684" w14:textId="77777777">
        <w:trPr>
          <w:trHeight w:val="736"/>
        </w:trPr>
        <w:tc>
          <w:tcPr>
            <w:tcW w:w="777" w:type="dxa"/>
          </w:tcPr>
          <w:p w14:paraId="66899DA7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EE</w:t>
            </w:r>
          </w:p>
        </w:tc>
        <w:tc>
          <w:tcPr>
            <w:tcW w:w="1941" w:type="dxa"/>
          </w:tcPr>
          <w:p w14:paraId="4871F01A" w14:textId="77777777" w:rsidR="00756EF3" w:rsidRDefault="005D3F98">
            <w:pPr>
              <w:pStyle w:val="TableParagraph"/>
              <w:spacing w:before="200"/>
              <w:ind w:left="275"/>
              <w:rPr>
                <w:sz w:val="24"/>
              </w:rPr>
            </w:pPr>
            <w:r>
              <w:rPr>
                <w:sz w:val="24"/>
              </w:rPr>
              <w:t>Estonia</w:t>
            </w:r>
          </w:p>
        </w:tc>
      </w:tr>
      <w:tr w:rsidR="00756EF3" w14:paraId="02D1484E" w14:textId="77777777">
        <w:trPr>
          <w:trHeight w:val="737"/>
        </w:trPr>
        <w:tc>
          <w:tcPr>
            <w:tcW w:w="777" w:type="dxa"/>
          </w:tcPr>
          <w:p w14:paraId="7ADC4452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941" w:type="dxa"/>
          </w:tcPr>
          <w:p w14:paraId="6F35ECFB" w14:textId="77777777" w:rsidR="00756EF3" w:rsidRDefault="005D3F98">
            <w:pPr>
              <w:pStyle w:val="TableParagraph"/>
              <w:spacing w:before="200"/>
              <w:ind w:left="275"/>
              <w:rPr>
                <w:sz w:val="24"/>
              </w:rPr>
            </w:pPr>
            <w:r>
              <w:rPr>
                <w:sz w:val="24"/>
              </w:rPr>
              <w:t>Greece</w:t>
            </w:r>
          </w:p>
        </w:tc>
      </w:tr>
      <w:tr w:rsidR="00756EF3" w14:paraId="41016532" w14:textId="77777777">
        <w:trPr>
          <w:trHeight w:val="737"/>
        </w:trPr>
        <w:tc>
          <w:tcPr>
            <w:tcW w:w="777" w:type="dxa"/>
          </w:tcPr>
          <w:p w14:paraId="31CF9A33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ES</w:t>
            </w:r>
          </w:p>
        </w:tc>
        <w:tc>
          <w:tcPr>
            <w:tcW w:w="1941" w:type="dxa"/>
          </w:tcPr>
          <w:p w14:paraId="045B6369" w14:textId="77777777" w:rsidR="00756EF3" w:rsidRDefault="005D3F98">
            <w:pPr>
              <w:pStyle w:val="TableParagraph"/>
              <w:spacing w:before="200"/>
              <w:ind w:left="275"/>
              <w:rPr>
                <w:sz w:val="24"/>
              </w:rPr>
            </w:pPr>
            <w:r>
              <w:rPr>
                <w:sz w:val="24"/>
              </w:rPr>
              <w:t>Spain</w:t>
            </w:r>
          </w:p>
        </w:tc>
      </w:tr>
      <w:tr w:rsidR="00756EF3" w14:paraId="7DC38100" w14:textId="77777777">
        <w:trPr>
          <w:trHeight w:val="736"/>
        </w:trPr>
        <w:tc>
          <w:tcPr>
            <w:tcW w:w="777" w:type="dxa"/>
          </w:tcPr>
          <w:p w14:paraId="6D9415E3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FI</w:t>
            </w:r>
          </w:p>
        </w:tc>
        <w:tc>
          <w:tcPr>
            <w:tcW w:w="1941" w:type="dxa"/>
          </w:tcPr>
          <w:p w14:paraId="6518A6CA" w14:textId="77777777" w:rsidR="00756EF3" w:rsidRDefault="005D3F98">
            <w:pPr>
              <w:pStyle w:val="TableParagraph"/>
              <w:spacing w:before="200"/>
              <w:ind w:left="275"/>
              <w:rPr>
                <w:sz w:val="24"/>
              </w:rPr>
            </w:pPr>
            <w:r>
              <w:rPr>
                <w:sz w:val="24"/>
              </w:rPr>
              <w:t>Finland</w:t>
            </w:r>
          </w:p>
        </w:tc>
      </w:tr>
      <w:tr w:rsidR="00756EF3" w14:paraId="11065AFD" w14:textId="77777777">
        <w:trPr>
          <w:trHeight w:val="736"/>
        </w:trPr>
        <w:tc>
          <w:tcPr>
            <w:tcW w:w="777" w:type="dxa"/>
          </w:tcPr>
          <w:p w14:paraId="5038D33C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FR</w:t>
            </w:r>
          </w:p>
        </w:tc>
        <w:tc>
          <w:tcPr>
            <w:tcW w:w="1941" w:type="dxa"/>
          </w:tcPr>
          <w:p w14:paraId="2F0C96EA" w14:textId="77777777" w:rsidR="00756EF3" w:rsidRDefault="005D3F98">
            <w:pPr>
              <w:pStyle w:val="TableParagraph"/>
              <w:spacing w:before="200"/>
              <w:ind w:left="275"/>
              <w:rPr>
                <w:sz w:val="24"/>
              </w:rPr>
            </w:pPr>
            <w:r>
              <w:rPr>
                <w:sz w:val="24"/>
              </w:rPr>
              <w:t>France</w:t>
            </w:r>
          </w:p>
        </w:tc>
      </w:tr>
      <w:tr w:rsidR="00756EF3" w14:paraId="61EBDA53" w14:textId="77777777">
        <w:trPr>
          <w:trHeight w:val="737"/>
        </w:trPr>
        <w:tc>
          <w:tcPr>
            <w:tcW w:w="777" w:type="dxa"/>
          </w:tcPr>
          <w:p w14:paraId="3BDD566E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HR</w:t>
            </w:r>
          </w:p>
        </w:tc>
        <w:tc>
          <w:tcPr>
            <w:tcW w:w="1941" w:type="dxa"/>
          </w:tcPr>
          <w:p w14:paraId="35498E7B" w14:textId="77777777" w:rsidR="00756EF3" w:rsidRDefault="005D3F98">
            <w:pPr>
              <w:pStyle w:val="TableParagraph"/>
              <w:spacing w:before="200"/>
              <w:ind w:left="275"/>
              <w:rPr>
                <w:sz w:val="24"/>
              </w:rPr>
            </w:pPr>
            <w:r>
              <w:rPr>
                <w:sz w:val="24"/>
              </w:rPr>
              <w:t>Croatia</w:t>
            </w:r>
          </w:p>
        </w:tc>
      </w:tr>
      <w:tr w:rsidR="00756EF3" w14:paraId="7D61B8DC" w14:textId="77777777">
        <w:trPr>
          <w:trHeight w:val="737"/>
        </w:trPr>
        <w:tc>
          <w:tcPr>
            <w:tcW w:w="777" w:type="dxa"/>
          </w:tcPr>
          <w:p w14:paraId="30239398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HU</w:t>
            </w:r>
          </w:p>
        </w:tc>
        <w:tc>
          <w:tcPr>
            <w:tcW w:w="1941" w:type="dxa"/>
          </w:tcPr>
          <w:p w14:paraId="5FE20835" w14:textId="77777777" w:rsidR="00756EF3" w:rsidRDefault="005D3F98">
            <w:pPr>
              <w:pStyle w:val="TableParagraph"/>
              <w:spacing w:before="200"/>
              <w:ind w:left="275"/>
              <w:rPr>
                <w:sz w:val="24"/>
              </w:rPr>
            </w:pPr>
            <w:r>
              <w:rPr>
                <w:sz w:val="24"/>
              </w:rPr>
              <w:t>Hungary</w:t>
            </w:r>
          </w:p>
        </w:tc>
      </w:tr>
      <w:tr w:rsidR="00756EF3" w14:paraId="57BF7A8D" w14:textId="77777777">
        <w:trPr>
          <w:trHeight w:val="736"/>
        </w:trPr>
        <w:tc>
          <w:tcPr>
            <w:tcW w:w="777" w:type="dxa"/>
          </w:tcPr>
          <w:p w14:paraId="28FDC76F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IE</w:t>
            </w:r>
          </w:p>
        </w:tc>
        <w:tc>
          <w:tcPr>
            <w:tcW w:w="1941" w:type="dxa"/>
          </w:tcPr>
          <w:p w14:paraId="2AD8BC60" w14:textId="77777777" w:rsidR="00756EF3" w:rsidRDefault="005D3F98">
            <w:pPr>
              <w:pStyle w:val="TableParagraph"/>
              <w:spacing w:before="200"/>
              <w:ind w:left="275"/>
              <w:rPr>
                <w:sz w:val="24"/>
              </w:rPr>
            </w:pPr>
            <w:r>
              <w:rPr>
                <w:sz w:val="24"/>
              </w:rPr>
              <w:t>Ireland</w:t>
            </w:r>
          </w:p>
        </w:tc>
      </w:tr>
      <w:tr w:rsidR="00756EF3" w14:paraId="0337A8DB" w14:textId="77777777">
        <w:trPr>
          <w:trHeight w:val="736"/>
        </w:trPr>
        <w:tc>
          <w:tcPr>
            <w:tcW w:w="777" w:type="dxa"/>
          </w:tcPr>
          <w:p w14:paraId="67CD5E98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IT</w:t>
            </w:r>
          </w:p>
        </w:tc>
        <w:tc>
          <w:tcPr>
            <w:tcW w:w="1941" w:type="dxa"/>
          </w:tcPr>
          <w:p w14:paraId="4CB2D239" w14:textId="77777777" w:rsidR="00756EF3" w:rsidRDefault="005D3F98">
            <w:pPr>
              <w:pStyle w:val="TableParagraph"/>
              <w:spacing w:before="200"/>
              <w:ind w:left="275"/>
              <w:rPr>
                <w:sz w:val="24"/>
              </w:rPr>
            </w:pPr>
            <w:r>
              <w:rPr>
                <w:sz w:val="24"/>
              </w:rPr>
              <w:t>Italy</w:t>
            </w:r>
          </w:p>
        </w:tc>
      </w:tr>
      <w:tr w:rsidR="00756EF3" w14:paraId="595D4BEB" w14:textId="77777777">
        <w:trPr>
          <w:trHeight w:val="736"/>
        </w:trPr>
        <w:tc>
          <w:tcPr>
            <w:tcW w:w="777" w:type="dxa"/>
          </w:tcPr>
          <w:p w14:paraId="09558C5D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LT</w:t>
            </w:r>
          </w:p>
        </w:tc>
        <w:tc>
          <w:tcPr>
            <w:tcW w:w="1941" w:type="dxa"/>
          </w:tcPr>
          <w:p w14:paraId="31F6851C" w14:textId="77777777" w:rsidR="00756EF3" w:rsidRDefault="005D3F98">
            <w:pPr>
              <w:pStyle w:val="TableParagraph"/>
              <w:spacing w:before="200"/>
              <w:ind w:left="275"/>
              <w:rPr>
                <w:sz w:val="24"/>
              </w:rPr>
            </w:pPr>
            <w:r>
              <w:rPr>
                <w:sz w:val="24"/>
              </w:rPr>
              <w:t>Lithuania</w:t>
            </w:r>
          </w:p>
        </w:tc>
      </w:tr>
      <w:tr w:rsidR="00756EF3" w14:paraId="208CA994" w14:textId="77777777">
        <w:trPr>
          <w:trHeight w:val="488"/>
        </w:trPr>
        <w:tc>
          <w:tcPr>
            <w:tcW w:w="777" w:type="dxa"/>
          </w:tcPr>
          <w:p w14:paraId="6B364F45" w14:textId="77777777" w:rsidR="00756EF3" w:rsidRDefault="005D3F98">
            <w:pPr>
              <w:pStyle w:val="TableParagraph"/>
              <w:spacing w:before="200"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LU</w:t>
            </w:r>
          </w:p>
        </w:tc>
        <w:tc>
          <w:tcPr>
            <w:tcW w:w="1941" w:type="dxa"/>
          </w:tcPr>
          <w:p w14:paraId="1D8C0AF2" w14:textId="77777777" w:rsidR="00756EF3" w:rsidRDefault="005D3F98">
            <w:pPr>
              <w:pStyle w:val="TableParagraph"/>
              <w:spacing w:before="200" w:line="269" w:lineRule="exact"/>
              <w:ind w:left="275"/>
              <w:rPr>
                <w:sz w:val="24"/>
              </w:rPr>
            </w:pPr>
            <w:r>
              <w:rPr>
                <w:sz w:val="24"/>
              </w:rPr>
              <w:t>Luxemburg</w:t>
            </w:r>
          </w:p>
        </w:tc>
      </w:tr>
    </w:tbl>
    <w:p w14:paraId="4F524711" w14:textId="77777777" w:rsidR="00756EF3" w:rsidRDefault="00756EF3">
      <w:pPr>
        <w:spacing w:line="269" w:lineRule="exact"/>
        <w:rPr>
          <w:sz w:val="24"/>
        </w:rPr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227D28C6" w14:textId="77777777" w:rsidR="00756EF3" w:rsidRDefault="00756EF3">
      <w:pPr>
        <w:pStyle w:val="BodyText"/>
        <w:spacing w:before="8" w:after="1"/>
        <w:rPr>
          <w:rFonts w:ascii="Times New Roman"/>
          <w:b/>
          <w:sz w:val="1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1667"/>
      </w:tblGrid>
      <w:tr w:rsidR="00756EF3" w14:paraId="7C6BDA5F" w14:textId="77777777">
        <w:trPr>
          <w:trHeight w:val="488"/>
        </w:trPr>
        <w:tc>
          <w:tcPr>
            <w:tcW w:w="789" w:type="dxa"/>
          </w:tcPr>
          <w:p w14:paraId="3692065A" w14:textId="77777777" w:rsidR="00756EF3" w:rsidRDefault="005D3F98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LV</w:t>
            </w:r>
          </w:p>
        </w:tc>
        <w:tc>
          <w:tcPr>
            <w:tcW w:w="1667" w:type="dxa"/>
          </w:tcPr>
          <w:p w14:paraId="1B0A7D0B" w14:textId="77777777" w:rsidR="00756EF3" w:rsidRDefault="005D3F98">
            <w:pPr>
              <w:pStyle w:val="TableParagraph"/>
              <w:spacing w:line="244" w:lineRule="exact"/>
              <w:ind w:left="263"/>
              <w:rPr>
                <w:sz w:val="24"/>
              </w:rPr>
            </w:pPr>
            <w:r>
              <w:rPr>
                <w:sz w:val="24"/>
              </w:rPr>
              <w:t>Latvia</w:t>
            </w:r>
          </w:p>
        </w:tc>
      </w:tr>
      <w:tr w:rsidR="00756EF3" w14:paraId="060C6085" w14:textId="77777777">
        <w:trPr>
          <w:trHeight w:val="737"/>
        </w:trPr>
        <w:tc>
          <w:tcPr>
            <w:tcW w:w="789" w:type="dxa"/>
          </w:tcPr>
          <w:p w14:paraId="50A56460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MT</w:t>
            </w:r>
          </w:p>
        </w:tc>
        <w:tc>
          <w:tcPr>
            <w:tcW w:w="1667" w:type="dxa"/>
          </w:tcPr>
          <w:p w14:paraId="74088612" w14:textId="77777777" w:rsidR="00756EF3" w:rsidRDefault="005D3F98">
            <w:pPr>
              <w:pStyle w:val="TableParagraph"/>
              <w:spacing w:before="200"/>
              <w:ind w:left="263"/>
              <w:rPr>
                <w:sz w:val="24"/>
              </w:rPr>
            </w:pPr>
            <w:r>
              <w:rPr>
                <w:sz w:val="24"/>
              </w:rPr>
              <w:t>Malta</w:t>
            </w:r>
          </w:p>
        </w:tc>
      </w:tr>
      <w:tr w:rsidR="00756EF3" w14:paraId="3AB49EB4" w14:textId="77777777">
        <w:trPr>
          <w:trHeight w:val="736"/>
        </w:trPr>
        <w:tc>
          <w:tcPr>
            <w:tcW w:w="789" w:type="dxa"/>
          </w:tcPr>
          <w:p w14:paraId="23DF8B16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NL</w:t>
            </w:r>
          </w:p>
        </w:tc>
        <w:tc>
          <w:tcPr>
            <w:tcW w:w="1667" w:type="dxa"/>
          </w:tcPr>
          <w:p w14:paraId="51E78A61" w14:textId="77777777" w:rsidR="00756EF3" w:rsidRDefault="005D3F98">
            <w:pPr>
              <w:pStyle w:val="TableParagraph"/>
              <w:spacing w:before="200"/>
              <w:ind w:left="263"/>
              <w:rPr>
                <w:sz w:val="24"/>
              </w:rPr>
            </w:pPr>
            <w:r>
              <w:rPr>
                <w:sz w:val="24"/>
              </w:rPr>
              <w:t>Netherlands</w:t>
            </w:r>
          </w:p>
        </w:tc>
      </w:tr>
      <w:tr w:rsidR="00756EF3" w14:paraId="0B1A9A57" w14:textId="77777777">
        <w:trPr>
          <w:trHeight w:val="736"/>
        </w:trPr>
        <w:tc>
          <w:tcPr>
            <w:tcW w:w="789" w:type="dxa"/>
          </w:tcPr>
          <w:p w14:paraId="3E3935B5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PL</w:t>
            </w:r>
          </w:p>
        </w:tc>
        <w:tc>
          <w:tcPr>
            <w:tcW w:w="1667" w:type="dxa"/>
          </w:tcPr>
          <w:p w14:paraId="33CE442F" w14:textId="77777777" w:rsidR="00756EF3" w:rsidRDefault="005D3F98">
            <w:pPr>
              <w:pStyle w:val="TableParagraph"/>
              <w:spacing w:before="200"/>
              <w:ind w:left="263"/>
              <w:rPr>
                <w:sz w:val="24"/>
              </w:rPr>
            </w:pPr>
            <w:r>
              <w:rPr>
                <w:sz w:val="24"/>
              </w:rPr>
              <w:t>Poland</w:t>
            </w:r>
          </w:p>
        </w:tc>
      </w:tr>
      <w:tr w:rsidR="00756EF3" w14:paraId="14B0FC07" w14:textId="77777777">
        <w:trPr>
          <w:trHeight w:val="737"/>
        </w:trPr>
        <w:tc>
          <w:tcPr>
            <w:tcW w:w="789" w:type="dxa"/>
          </w:tcPr>
          <w:p w14:paraId="169FB83A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PT</w:t>
            </w:r>
          </w:p>
        </w:tc>
        <w:tc>
          <w:tcPr>
            <w:tcW w:w="1667" w:type="dxa"/>
          </w:tcPr>
          <w:p w14:paraId="086B3A87" w14:textId="77777777" w:rsidR="00756EF3" w:rsidRDefault="005D3F98">
            <w:pPr>
              <w:pStyle w:val="TableParagraph"/>
              <w:spacing w:before="200"/>
              <w:ind w:left="263"/>
              <w:rPr>
                <w:sz w:val="24"/>
              </w:rPr>
            </w:pPr>
            <w:r>
              <w:rPr>
                <w:sz w:val="24"/>
              </w:rPr>
              <w:t>Portugal</w:t>
            </w:r>
          </w:p>
        </w:tc>
      </w:tr>
      <w:tr w:rsidR="00756EF3" w14:paraId="69C65A08" w14:textId="77777777">
        <w:trPr>
          <w:trHeight w:val="738"/>
        </w:trPr>
        <w:tc>
          <w:tcPr>
            <w:tcW w:w="789" w:type="dxa"/>
          </w:tcPr>
          <w:p w14:paraId="64C147BF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RO</w:t>
            </w:r>
          </w:p>
        </w:tc>
        <w:tc>
          <w:tcPr>
            <w:tcW w:w="1667" w:type="dxa"/>
          </w:tcPr>
          <w:p w14:paraId="65EA54DC" w14:textId="77777777" w:rsidR="00756EF3" w:rsidRDefault="005D3F98">
            <w:pPr>
              <w:pStyle w:val="TableParagraph"/>
              <w:spacing w:before="200"/>
              <w:ind w:left="263"/>
              <w:rPr>
                <w:sz w:val="24"/>
              </w:rPr>
            </w:pPr>
            <w:r>
              <w:rPr>
                <w:sz w:val="24"/>
              </w:rPr>
              <w:t>Romania</w:t>
            </w:r>
          </w:p>
        </w:tc>
      </w:tr>
      <w:tr w:rsidR="00756EF3" w14:paraId="69C41C1D" w14:textId="77777777">
        <w:trPr>
          <w:trHeight w:val="737"/>
        </w:trPr>
        <w:tc>
          <w:tcPr>
            <w:tcW w:w="789" w:type="dxa"/>
          </w:tcPr>
          <w:p w14:paraId="7978C423" w14:textId="77777777" w:rsidR="00756EF3" w:rsidRDefault="005D3F98">
            <w:pPr>
              <w:pStyle w:val="TableParagraph"/>
              <w:spacing w:before="201"/>
              <w:ind w:left="200"/>
              <w:rPr>
                <w:sz w:val="24"/>
              </w:rPr>
            </w:pPr>
            <w:r>
              <w:rPr>
                <w:sz w:val="24"/>
              </w:rPr>
              <w:t>SE</w:t>
            </w:r>
          </w:p>
        </w:tc>
        <w:tc>
          <w:tcPr>
            <w:tcW w:w="1667" w:type="dxa"/>
          </w:tcPr>
          <w:p w14:paraId="29096DC0" w14:textId="77777777" w:rsidR="00756EF3" w:rsidRDefault="005D3F98">
            <w:pPr>
              <w:pStyle w:val="TableParagraph"/>
              <w:spacing w:before="201"/>
              <w:ind w:left="263"/>
              <w:rPr>
                <w:sz w:val="24"/>
              </w:rPr>
            </w:pPr>
            <w:r>
              <w:rPr>
                <w:sz w:val="24"/>
              </w:rPr>
              <w:t>Sweden</w:t>
            </w:r>
          </w:p>
        </w:tc>
      </w:tr>
      <w:tr w:rsidR="00756EF3" w14:paraId="06664181" w14:textId="77777777">
        <w:trPr>
          <w:trHeight w:val="736"/>
        </w:trPr>
        <w:tc>
          <w:tcPr>
            <w:tcW w:w="789" w:type="dxa"/>
          </w:tcPr>
          <w:p w14:paraId="23777BAC" w14:textId="77777777" w:rsidR="00756EF3" w:rsidRDefault="005D3F98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SL</w:t>
            </w:r>
          </w:p>
        </w:tc>
        <w:tc>
          <w:tcPr>
            <w:tcW w:w="1667" w:type="dxa"/>
          </w:tcPr>
          <w:p w14:paraId="39D047FB" w14:textId="77777777" w:rsidR="00756EF3" w:rsidRDefault="005D3F98">
            <w:pPr>
              <w:pStyle w:val="TableParagraph"/>
              <w:spacing w:before="200"/>
              <w:ind w:left="263"/>
              <w:rPr>
                <w:sz w:val="24"/>
              </w:rPr>
            </w:pPr>
            <w:r>
              <w:rPr>
                <w:sz w:val="24"/>
              </w:rPr>
              <w:t>Slovenia</w:t>
            </w:r>
          </w:p>
        </w:tc>
      </w:tr>
      <w:tr w:rsidR="00756EF3" w14:paraId="759D044C" w14:textId="77777777">
        <w:trPr>
          <w:trHeight w:val="488"/>
        </w:trPr>
        <w:tc>
          <w:tcPr>
            <w:tcW w:w="789" w:type="dxa"/>
          </w:tcPr>
          <w:p w14:paraId="1BEB92C2" w14:textId="77777777" w:rsidR="00756EF3" w:rsidRDefault="005D3F98">
            <w:pPr>
              <w:pStyle w:val="TableParagraph"/>
              <w:spacing w:before="200"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SK</w:t>
            </w:r>
          </w:p>
        </w:tc>
        <w:tc>
          <w:tcPr>
            <w:tcW w:w="1667" w:type="dxa"/>
          </w:tcPr>
          <w:p w14:paraId="3769EC5A" w14:textId="77777777" w:rsidR="00756EF3" w:rsidRDefault="005D3F98">
            <w:pPr>
              <w:pStyle w:val="TableParagraph"/>
              <w:spacing w:before="200" w:line="269" w:lineRule="exact"/>
              <w:ind w:left="263"/>
              <w:rPr>
                <w:sz w:val="24"/>
              </w:rPr>
            </w:pPr>
            <w:r>
              <w:rPr>
                <w:sz w:val="24"/>
              </w:rPr>
              <w:t>Slovakia</w:t>
            </w:r>
          </w:p>
        </w:tc>
      </w:tr>
    </w:tbl>
    <w:p w14:paraId="23BABC04" w14:textId="77777777" w:rsidR="00756EF3" w:rsidRDefault="00756EF3">
      <w:pPr>
        <w:spacing w:line="269" w:lineRule="exact"/>
        <w:rPr>
          <w:sz w:val="24"/>
        </w:rPr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4DCBA837" w14:textId="77777777" w:rsidR="00756EF3" w:rsidRDefault="005D3F98">
      <w:pPr>
        <w:pStyle w:val="Heading1"/>
      </w:pPr>
      <w:r>
        <w:rPr>
          <w:color w:val="0000FF"/>
        </w:rPr>
        <w:lastRenderedPageBreak/>
        <w:t>Table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Contents</w:t>
      </w:r>
    </w:p>
    <w:p w14:paraId="190119C1" w14:textId="77777777" w:rsidR="00756EF3" w:rsidRDefault="00756EF3">
      <w:pPr>
        <w:pStyle w:val="BodyText"/>
        <w:spacing w:before="11"/>
        <w:rPr>
          <w:rFonts w:ascii="Times New Roman"/>
          <w:b/>
          <w:sz w:val="27"/>
        </w:rPr>
      </w:pPr>
    </w:p>
    <w:p w14:paraId="5A45B76F" w14:textId="77777777" w:rsidR="00756EF3" w:rsidRDefault="005D3F98">
      <w:pPr>
        <w:pStyle w:val="ListParagraph"/>
        <w:numPr>
          <w:ilvl w:val="0"/>
          <w:numId w:val="21"/>
        </w:numPr>
        <w:tabs>
          <w:tab w:val="left" w:pos="701"/>
          <w:tab w:val="left" w:pos="702"/>
        </w:tabs>
        <w:ind w:hanging="482"/>
      </w:pPr>
      <w:hyperlink w:anchor="_bookmark0" w:history="1">
        <w:r>
          <w:t>Executive</w:t>
        </w:r>
        <w:r>
          <w:rPr>
            <w:spacing w:val="-4"/>
          </w:rPr>
          <w:t xml:space="preserve"> </w:t>
        </w:r>
        <w:r>
          <w:t>Summary</w:t>
        </w:r>
      </w:hyperlink>
    </w:p>
    <w:p w14:paraId="3F9B119D" w14:textId="77777777" w:rsidR="00756EF3" w:rsidRDefault="005D3F98">
      <w:pPr>
        <w:pStyle w:val="ListParagraph"/>
        <w:numPr>
          <w:ilvl w:val="0"/>
          <w:numId w:val="21"/>
        </w:numPr>
        <w:tabs>
          <w:tab w:val="left" w:pos="701"/>
          <w:tab w:val="left" w:pos="702"/>
        </w:tabs>
        <w:spacing w:before="41"/>
        <w:ind w:hanging="482"/>
      </w:pPr>
      <w:hyperlink w:anchor="_bookmark1" w:history="1">
        <w:r>
          <w:t>Policy</w:t>
        </w:r>
        <w:r>
          <w:rPr>
            <w:spacing w:val="-2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practical</w:t>
        </w:r>
        <w:r>
          <w:rPr>
            <w:spacing w:val="-1"/>
          </w:rPr>
          <w:t xml:space="preserve"> </w:t>
        </w:r>
        <w:r>
          <w:t>background</w:t>
        </w:r>
        <w:r>
          <w:rPr>
            <w:spacing w:val="-3"/>
          </w:rPr>
          <w:t xml:space="preserve"> </w:t>
        </w:r>
        <w:r>
          <w:t>to</w:t>
        </w:r>
        <w:r>
          <w:rPr>
            <w:spacing w:val="-3"/>
          </w:rPr>
          <w:t xml:space="preserve"> </w:t>
        </w:r>
        <w:r>
          <w:t>the</w:t>
        </w:r>
        <w:r>
          <w:rPr>
            <w:spacing w:val="-3"/>
          </w:rPr>
          <w:t xml:space="preserve"> </w:t>
        </w:r>
        <w:r>
          <w:t>study</w:t>
        </w:r>
      </w:hyperlink>
    </w:p>
    <w:p w14:paraId="3AFF8A47" w14:textId="77777777" w:rsidR="00756EF3" w:rsidRDefault="005D3F98">
      <w:pPr>
        <w:pStyle w:val="ListParagraph"/>
        <w:numPr>
          <w:ilvl w:val="1"/>
          <w:numId w:val="21"/>
        </w:numPr>
        <w:tabs>
          <w:tab w:val="left" w:pos="702"/>
        </w:tabs>
        <w:spacing w:before="39"/>
        <w:ind w:hanging="241"/>
        <w:jc w:val="left"/>
        <w:rPr>
          <w:i/>
        </w:rPr>
      </w:pPr>
      <w:hyperlink w:anchor="_bookmark2" w:history="1">
        <w:r>
          <w:rPr>
            <w:i/>
          </w:rPr>
          <w:t>2.1.</w:t>
        </w:r>
        <w:r>
          <w:rPr>
            <w:i/>
            <w:spacing w:val="-4"/>
          </w:rPr>
          <w:t xml:space="preserve"> </w:t>
        </w:r>
        <w:r>
          <w:rPr>
            <w:i/>
          </w:rPr>
          <w:t>Purpose</w:t>
        </w:r>
        <w:r>
          <w:rPr>
            <w:i/>
            <w:spacing w:val="-1"/>
          </w:rPr>
          <w:t xml:space="preserve"> </w:t>
        </w:r>
        <w:r>
          <w:rPr>
            <w:i/>
          </w:rPr>
          <w:t>of</w:t>
        </w:r>
        <w:r>
          <w:rPr>
            <w:i/>
            <w:spacing w:val="-1"/>
          </w:rPr>
          <w:t xml:space="preserve"> </w:t>
        </w:r>
        <w:r>
          <w:rPr>
            <w:i/>
          </w:rPr>
          <w:t>the</w:t>
        </w:r>
        <w:r>
          <w:rPr>
            <w:i/>
            <w:spacing w:val="-3"/>
          </w:rPr>
          <w:t xml:space="preserve"> </w:t>
        </w:r>
        <w:r>
          <w:rPr>
            <w:i/>
          </w:rPr>
          <w:t>study</w:t>
        </w:r>
      </w:hyperlink>
    </w:p>
    <w:p w14:paraId="7868A240" w14:textId="77777777" w:rsidR="00756EF3" w:rsidRDefault="005D3F98">
      <w:pPr>
        <w:pStyle w:val="ListParagraph"/>
        <w:numPr>
          <w:ilvl w:val="1"/>
          <w:numId w:val="21"/>
        </w:numPr>
        <w:tabs>
          <w:tab w:val="left" w:pos="702"/>
        </w:tabs>
        <w:spacing w:before="41"/>
        <w:ind w:hanging="241"/>
        <w:jc w:val="left"/>
        <w:rPr>
          <w:i/>
        </w:rPr>
      </w:pPr>
      <w:hyperlink w:anchor="_bookmark3" w:history="1">
        <w:r>
          <w:rPr>
            <w:i/>
          </w:rPr>
          <w:t>2.2.</w:t>
        </w:r>
        <w:r>
          <w:rPr>
            <w:i/>
            <w:spacing w:val="-4"/>
          </w:rPr>
          <w:t xml:space="preserve"> </w:t>
        </w:r>
        <w:r>
          <w:rPr>
            <w:i/>
          </w:rPr>
          <w:t>Policy</w:t>
        </w:r>
        <w:r>
          <w:rPr>
            <w:i/>
            <w:spacing w:val="-2"/>
          </w:rPr>
          <w:t xml:space="preserve"> </w:t>
        </w:r>
        <w:r>
          <w:rPr>
            <w:i/>
          </w:rPr>
          <w:t>analysis</w:t>
        </w:r>
        <w:r>
          <w:rPr>
            <w:i/>
            <w:spacing w:val="1"/>
          </w:rPr>
          <w:t xml:space="preserve"> </w:t>
        </w:r>
        <w:r>
          <w:rPr>
            <w:i/>
          </w:rPr>
          <w:t>-</w:t>
        </w:r>
        <w:r>
          <w:rPr>
            <w:i/>
            <w:spacing w:val="-4"/>
          </w:rPr>
          <w:t xml:space="preserve"> </w:t>
        </w:r>
        <w:r>
          <w:rPr>
            <w:i/>
          </w:rPr>
          <w:t>The</w:t>
        </w:r>
        <w:r>
          <w:rPr>
            <w:i/>
            <w:spacing w:val="-1"/>
          </w:rPr>
          <w:t xml:space="preserve"> </w:t>
        </w:r>
        <w:r>
          <w:rPr>
            <w:i/>
          </w:rPr>
          <w:t>EU</w:t>
        </w:r>
        <w:r>
          <w:rPr>
            <w:i/>
            <w:spacing w:val="-3"/>
          </w:rPr>
          <w:t xml:space="preserve"> </w:t>
        </w:r>
        <w:r>
          <w:rPr>
            <w:i/>
          </w:rPr>
          <w:t>Green</w:t>
        </w:r>
        <w:r>
          <w:rPr>
            <w:i/>
            <w:spacing w:val="-4"/>
          </w:rPr>
          <w:t xml:space="preserve"> </w:t>
        </w:r>
        <w:r>
          <w:rPr>
            <w:i/>
          </w:rPr>
          <w:t>Deal,</w:t>
        </w:r>
        <w:r>
          <w:rPr>
            <w:i/>
            <w:spacing w:val="-4"/>
          </w:rPr>
          <w:t xml:space="preserve"> </w:t>
        </w:r>
        <w:r>
          <w:rPr>
            <w:i/>
          </w:rPr>
          <w:t>Climate</w:t>
        </w:r>
        <w:r>
          <w:rPr>
            <w:i/>
            <w:spacing w:val="-1"/>
          </w:rPr>
          <w:t xml:space="preserve"> </w:t>
        </w:r>
        <w:r>
          <w:rPr>
            <w:i/>
          </w:rPr>
          <w:t>Law and</w:t>
        </w:r>
        <w:r>
          <w:rPr>
            <w:i/>
            <w:spacing w:val="-2"/>
          </w:rPr>
          <w:t xml:space="preserve"> </w:t>
        </w:r>
        <w:r>
          <w:rPr>
            <w:i/>
          </w:rPr>
          <w:t>targets</w:t>
        </w:r>
        <w:r>
          <w:rPr>
            <w:i/>
            <w:spacing w:val="-3"/>
          </w:rPr>
          <w:t xml:space="preserve"> </w:t>
        </w:r>
        <w:r>
          <w:rPr>
            <w:i/>
          </w:rPr>
          <w:t>of</w:t>
        </w:r>
        <w:r>
          <w:rPr>
            <w:i/>
            <w:spacing w:val="-1"/>
          </w:rPr>
          <w:t xml:space="preserve"> </w:t>
        </w:r>
        <w:r>
          <w:rPr>
            <w:i/>
          </w:rPr>
          <w:t>the</w:t>
        </w:r>
        <w:r>
          <w:rPr>
            <w:i/>
            <w:spacing w:val="-4"/>
          </w:rPr>
          <w:t xml:space="preserve"> </w:t>
        </w:r>
        <w:r>
          <w:rPr>
            <w:i/>
          </w:rPr>
          <w:t>Renovation</w:t>
        </w:r>
        <w:r>
          <w:rPr>
            <w:i/>
            <w:spacing w:val="-2"/>
          </w:rPr>
          <w:t xml:space="preserve"> </w:t>
        </w:r>
        <w:r>
          <w:rPr>
            <w:i/>
          </w:rPr>
          <w:t>Wave</w:t>
        </w:r>
      </w:hyperlink>
    </w:p>
    <w:p w14:paraId="612576FF" w14:textId="77777777" w:rsidR="00756EF3" w:rsidRDefault="005D3F98">
      <w:pPr>
        <w:pStyle w:val="ListParagraph"/>
        <w:numPr>
          <w:ilvl w:val="1"/>
          <w:numId w:val="21"/>
        </w:numPr>
        <w:tabs>
          <w:tab w:val="left" w:pos="702"/>
        </w:tabs>
        <w:spacing w:before="41"/>
        <w:ind w:hanging="241"/>
        <w:jc w:val="left"/>
      </w:pPr>
      <w:hyperlink w:anchor="_bookmark4" w:history="1">
        <w:r>
          <w:t>2.3.</w:t>
        </w:r>
        <w:r>
          <w:rPr>
            <w:spacing w:val="-3"/>
          </w:rPr>
          <w:t xml:space="preserve"> </w:t>
        </w:r>
        <w:r>
          <w:t>Financing</w:t>
        </w:r>
        <w:r>
          <w:rPr>
            <w:spacing w:val="-2"/>
          </w:rPr>
          <w:t xml:space="preserve"> </w:t>
        </w:r>
        <w:r>
          <w:t>Needs</w:t>
        </w:r>
        <w:r>
          <w:rPr>
            <w:spacing w:val="-4"/>
          </w:rPr>
          <w:t xml:space="preserve"> </w:t>
        </w:r>
        <w:r>
          <w:t>and</w:t>
        </w:r>
        <w:r>
          <w:rPr>
            <w:spacing w:val="-3"/>
          </w:rPr>
          <w:t xml:space="preserve"> </w:t>
        </w:r>
        <w:r>
          <w:t>Instruments in</w:t>
        </w:r>
        <w:r>
          <w:rPr>
            <w:spacing w:val="-2"/>
          </w:rPr>
          <w:t xml:space="preserve"> </w:t>
        </w:r>
        <w:r>
          <w:t>the Renovation</w:t>
        </w:r>
        <w:r>
          <w:rPr>
            <w:spacing w:val="-3"/>
          </w:rPr>
          <w:t xml:space="preserve"> </w:t>
        </w:r>
        <w:r>
          <w:t>Wave</w:t>
        </w:r>
      </w:hyperlink>
    </w:p>
    <w:p w14:paraId="7552F750" w14:textId="77777777" w:rsidR="00756EF3" w:rsidRDefault="005D3F98">
      <w:pPr>
        <w:pStyle w:val="ListParagraph"/>
        <w:numPr>
          <w:ilvl w:val="1"/>
          <w:numId w:val="21"/>
        </w:numPr>
        <w:tabs>
          <w:tab w:val="left" w:pos="702"/>
        </w:tabs>
        <w:spacing w:before="38"/>
        <w:ind w:hanging="241"/>
        <w:jc w:val="left"/>
      </w:pPr>
      <w:hyperlink w:anchor="_bookmark5" w:history="1">
        <w:r>
          <w:t>2.4.</w:t>
        </w:r>
        <w:r>
          <w:rPr>
            <w:spacing w:val="-4"/>
          </w:rPr>
          <w:t xml:space="preserve"> </w:t>
        </w:r>
        <w:r>
          <w:t>Findings</w:t>
        </w:r>
        <w:r>
          <w:rPr>
            <w:spacing w:val="-2"/>
          </w:rPr>
          <w:t xml:space="preserve"> </w:t>
        </w:r>
        <w:r>
          <w:t>from</w:t>
        </w:r>
        <w:r>
          <w:rPr>
            <w:spacing w:val="-3"/>
          </w:rPr>
          <w:t xml:space="preserve"> </w:t>
        </w:r>
        <w:r>
          <w:t>other</w:t>
        </w:r>
        <w:r>
          <w:rPr>
            <w:spacing w:val="-2"/>
          </w:rPr>
          <w:t xml:space="preserve"> </w:t>
        </w:r>
        <w:r>
          <w:t>studies</w:t>
        </w:r>
      </w:hyperlink>
    </w:p>
    <w:p w14:paraId="0AE6C0BC" w14:textId="77777777" w:rsidR="00756EF3" w:rsidRDefault="005D3F98">
      <w:pPr>
        <w:pStyle w:val="ListParagraph"/>
        <w:numPr>
          <w:ilvl w:val="0"/>
          <w:numId w:val="21"/>
        </w:numPr>
        <w:tabs>
          <w:tab w:val="left" w:pos="701"/>
          <w:tab w:val="left" w:pos="702"/>
        </w:tabs>
        <w:spacing w:before="41"/>
        <w:ind w:hanging="482"/>
      </w:pPr>
      <w:hyperlink w:anchor="_bookmark6" w:history="1">
        <w:r>
          <w:t>Methodology</w:t>
        </w:r>
        <w:r>
          <w:rPr>
            <w:spacing w:val="-4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data</w:t>
        </w:r>
        <w:r>
          <w:rPr>
            <w:spacing w:val="-1"/>
          </w:rPr>
          <w:t xml:space="preserve"> </w:t>
        </w:r>
        <w:r>
          <w:t>sources</w:t>
        </w:r>
        <w:r>
          <w:rPr>
            <w:spacing w:val="-1"/>
          </w:rPr>
          <w:t xml:space="preserve"> </w:t>
        </w:r>
        <w:r>
          <w:t>assessment</w:t>
        </w:r>
      </w:hyperlink>
    </w:p>
    <w:p w14:paraId="517CABC3" w14:textId="77777777" w:rsidR="00756EF3" w:rsidRDefault="005D3F98">
      <w:pPr>
        <w:pStyle w:val="ListParagraph"/>
        <w:numPr>
          <w:ilvl w:val="1"/>
          <w:numId w:val="21"/>
        </w:numPr>
        <w:tabs>
          <w:tab w:val="left" w:pos="702"/>
        </w:tabs>
        <w:spacing w:before="41"/>
        <w:ind w:hanging="241"/>
        <w:jc w:val="left"/>
      </w:pPr>
      <w:hyperlink w:anchor="_bookmark7" w:history="1">
        <w:r>
          <w:t>3.1.</w:t>
        </w:r>
        <w:r>
          <w:rPr>
            <w:spacing w:val="-5"/>
          </w:rPr>
          <w:t xml:space="preserve"> </w:t>
        </w:r>
        <w:r>
          <w:t>Worker</w:t>
        </w:r>
        <w:r>
          <w:rPr>
            <w:spacing w:val="-2"/>
          </w:rPr>
          <w:t xml:space="preserve"> </w:t>
        </w:r>
        <w:r>
          <w:t>upskilling,</w:t>
        </w:r>
        <w:r>
          <w:rPr>
            <w:spacing w:val="-2"/>
          </w:rPr>
          <w:t xml:space="preserve"> </w:t>
        </w:r>
        <w:r>
          <w:t>re-skilling;</w:t>
        </w:r>
        <w:r>
          <w:rPr>
            <w:spacing w:val="-2"/>
          </w:rPr>
          <w:t xml:space="preserve"> </w:t>
        </w:r>
        <w:r>
          <w:t>and</w:t>
        </w:r>
        <w:r>
          <w:rPr>
            <w:spacing w:val="-3"/>
          </w:rPr>
          <w:t xml:space="preserve"> </w:t>
        </w:r>
        <w:r>
          <w:t>recruitment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3"/>
          </w:rPr>
          <w:t xml:space="preserve"> </w:t>
        </w:r>
        <w:r>
          <w:t>retention</w:t>
        </w:r>
        <w:r>
          <w:rPr>
            <w:spacing w:val="-3"/>
          </w:rPr>
          <w:t xml:space="preserve"> </w:t>
        </w:r>
        <w:r>
          <w:t>needs</w:t>
        </w:r>
      </w:hyperlink>
    </w:p>
    <w:p w14:paraId="36D62BE9" w14:textId="77777777" w:rsidR="00756EF3" w:rsidRDefault="005D3F98">
      <w:pPr>
        <w:pStyle w:val="ListParagraph"/>
        <w:numPr>
          <w:ilvl w:val="1"/>
          <w:numId w:val="21"/>
        </w:numPr>
        <w:tabs>
          <w:tab w:val="left" w:pos="702"/>
        </w:tabs>
        <w:spacing w:before="41"/>
        <w:ind w:hanging="241"/>
        <w:jc w:val="left"/>
      </w:pPr>
      <w:hyperlink w:anchor="_bookmark8" w:history="1">
        <w:r>
          <w:t>3.2.</w:t>
        </w:r>
        <w:r>
          <w:rPr>
            <w:spacing w:val="-5"/>
          </w:rPr>
          <w:t xml:space="preserve"> </w:t>
        </w:r>
        <w:r>
          <w:t>Direct,</w:t>
        </w:r>
        <w:r>
          <w:rPr>
            <w:spacing w:val="-1"/>
          </w:rPr>
          <w:t xml:space="preserve"> </w:t>
        </w:r>
        <w:r>
          <w:t>indirect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induced</w:t>
        </w:r>
        <w:r>
          <w:rPr>
            <w:spacing w:val="-1"/>
          </w:rPr>
          <w:t xml:space="preserve"> </w:t>
        </w:r>
        <w:r>
          <w:t>employment</w:t>
        </w:r>
        <w:r>
          <w:rPr>
            <w:spacing w:val="-3"/>
          </w:rPr>
          <w:t xml:space="preserve"> </w:t>
        </w:r>
        <w:r>
          <w:t>through</w:t>
        </w:r>
        <w:r>
          <w:rPr>
            <w:spacing w:val="-4"/>
          </w:rPr>
          <w:t xml:space="preserve"> </w:t>
        </w:r>
        <w:r>
          <w:t>Input-Output</w:t>
        </w:r>
        <w:r>
          <w:rPr>
            <w:spacing w:val="-1"/>
          </w:rPr>
          <w:t xml:space="preserve"> </w:t>
        </w:r>
        <w:r>
          <w:t>tables</w:t>
        </w:r>
      </w:hyperlink>
    </w:p>
    <w:p w14:paraId="515F5BD7" w14:textId="77777777" w:rsidR="00756EF3" w:rsidRDefault="005D3F98">
      <w:pPr>
        <w:pStyle w:val="ListParagraph"/>
        <w:numPr>
          <w:ilvl w:val="1"/>
          <w:numId w:val="21"/>
        </w:numPr>
        <w:tabs>
          <w:tab w:val="left" w:pos="702"/>
        </w:tabs>
        <w:spacing w:before="39"/>
        <w:ind w:hanging="241"/>
        <w:jc w:val="left"/>
      </w:pPr>
      <w:hyperlink w:anchor="_bookmark9" w:history="1">
        <w:r>
          <w:t>3.3.</w:t>
        </w:r>
        <w:r>
          <w:rPr>
            <w:spacing w:val="-6"/>
          </w:rPr>
          <w:t xml:space="preserve"> </w:t>
        </w:r>
        <w:r>
          <w:t>Methodology</w:t>
        </w:r>
        <w:r>
          <w:rPr>
            <w:spacing w:val="-4"/>
          </w:rPr>
          <w:t xml:space="preserve"> </w:t>
        </w:r>
        <w:r>
          <w:t>limitations</w:t>
        </w:r>
      </w:hyperlink>
    </w:p>
    <w:p w14:paraId="52532AE9" w14:textId="77777777" w:rsidR="00756EF3" w:rsidRDefault="005D3F98">
      <w:pPr>
        <w:pStyle w:val="ListParagraph"/>
        <w:numPr>
          <w:ilvl w:val="0"/>
          <w:numId w:val="21"/>
        </w:numPr>
        <w:tabs>
          <w:tab w:val="left" w:pos="701"/>
          <w:tab w:val="left" w:pos="702"/>
        </w:tabs>
        <w:spacing w:before="42"/>
        <w:ind w:hanging="482"/>
      </w:pPr>
      <w:hyperlink w:anchor="_bookmark10" w:history="1">
        <w:r>
          <w:t>Scenario</w:t>
        </w:r>
        <w:r>
          <w:rPr>
            <w:spacing w:val="-2"/>
          </w:rPr>
          <w:t xml:space="preserve"> </w:t>
        </w:r>
        <w:r>
          <w:t>description</w:t>
        </w:r>
      </w:hyperlink>
    </w:p>
    <w:p w14:paraId="5BA20462" w14:textId="77777777" w:rsidR="00756EF3" w:rsidRDefault="005D3F98">
      <w:pPr>
        <w:pStyle w:val="ListParagraph"/>
        <w:numPr>
          <w:ilvl w:val="1"/>
          <w:numId w:val="21"/>
        </w:numPr>
        <w:tabs>
          <w:tab w:val="left" w:pos="702"/>
        </w:tabs>
        <w:spacing w:before="41"/>
        <w:ind w:hanging="241"/>
        <w:jc w:val="left"/>
      </w:pPr>
      <w:hyperlink w:anchor="_bookmark11" w:history="1">
        <w:r>
          <w:t>4.1.</w:t>
        </w:r>
        <w:r>
          <w:rPr>
            <w:spacing w:val="-3"/>
          </w:rPr>
          <w:t xml:space="preserve"> </w:t>
        </w:r>
        <w:r>
          <w:t>First</w:t>
        </w:r>
        <w:r>
          <w:rPr>
            <w:spacing w:val="-4"/>
          </w:rPr>
          <w:t xml:space="preserve"> </w:t>
        </w:r>
        <w:r>
          <w:t>scenario:</w:t>
        </w:r>
        <w:r>
          <w:rPr>
            <w:spacing w:val="-4"/>
          </w:rPr>
          <w:t xml:space="preserve"> </w:t>
        </w:r>
        <w:r>
          <w:t>Investments</w:t>
        </w:r>
        <w:r>
          <w:rPr>
            <w:spacing w:val="-2"/>
          </w:rPr>
          <w:t xml:space="preserve"> </w:t>
        </w:r>
        <w:r>
          <w:t>under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EU</w:t>
        </w:r>
        <w:r>
          <w:rPr>
            <w:spacing w:val="-5"/>
          </w:rPr>
          <w:t xml:space="preserve"> </w:t>
        </w:r>
        <w:r>
          <w:t>Recovery</w:t>
        </w:r>
        <w:r>
          <w:rPr>
            <w:spacing w:val="-2"/>
          </w:rPr>
          <w:t xml:space="preserve"> </w:t>
        </w:r>
        <w:r>
          <w:t>and</w:t>
        </w:r>
        <w:r>
          <w:rPr>
            <w:spacing w:val="-3"/>
          </w:rPr>
          <w:t xml:space="preserve"> </w:t>
        </w:r>
        <w:r>
          <w:t>Resilience</w:t>
        </w:r>
        <w:r>
          <w:rPr>
            <w:spacing w:val="-3"/>
          </w:rPr>
          <w:t xml:space="preserve"> </w:t>
        </w:r>
        <w:r>
          <w:t>Facility</w:t>
        </w:r>
      </w:hyperlink>
    </w:p>
    <w:p w14:paraId="718F1856" w14:textId="77777777" w:rsidR="00756EF3" w:rsidRDefault="005D3F98">
      <w:pPr>
        <w:pStyle w:val="ListParagraph"/>
        <w:numPr>
          <w:ilvl w:val="1"/>
          <w:numId w:val="21"/>
        </w:numPr>
        <w:tabs>
          <w:tab w:val="left" w:pos="702"/>
        </w:tabs>
        <w:spacing w:before="38"/>
        <w:ind w:hanging="241"/>
        <w:jc w:val="left"/>
      </w:pPr>
      <w:hyperlink w:anchor="_bookmark12" w:history="1">
        <w:r>
          <w:t>4.2.</w:t>
        </w:r>
        <w:r>
          <w:rPr>
            <w:spacing w:val="-3"/>
          </w:rPr>
          <w:t xml:space="preserve"> </w:t>
        </w:r>
        <w:r>
          <w:t>Second</w:t>
        </w:r>
        <w:r>
          <w:rPr>
            <w:spacing w:val="-2"/>
          </w:rPr>
          <w:t xml:space="preserve"> </w:t>
        </w:r>
        <w:r>
          <w:t>Scenario:</w:t>
        </w:r>
        <w:r>
          <w:rPr>
            <w:spacing w:val="-1"/>
          </w:rPr>
          <w:t xml:space="preserve"> </w:t>
        </w:r>
        <w:r>
          <w:t>Renovation</w:t>
        </w:r>
        <w:r>
          <w:rPr>
            <w:spacing w:val="-2"/>
          </w:rPr>
          <w:t xml:space="preserve"> </w:t>
        </w:r>
        <w:r>
          <w:t>Wave</w:t>
        </w:r>
        <w:r>
          <w:rPr>
            <w:spacing w:val="1"/>
          </w:rPr>
          <w:t xml:space="preserve"> </w:t>
        </w:r>
        <w:r>
          <w:t>-</w:t>
        </w:r>
        <w:r>
          <w:rPr>
            <w:spacing w:val="-5"/>
          </w:rPr>
          <w:t xml:space="preserve"> </w:t>
        </w:r>
        <w:r>
          <w:t>2% Energy</w:t>
        </w:r>
        <w:r>
          <w:rPr>
            <w:spacing w:val="-1"/>
          </w:rPr>
          <w:t xml:space="preserve"> </w:t>
        </w:r>
        <w:r>
          <w:t>Renovation</w:t>
        </w:r>
        <w:r>
          <w:rPr>
            <w:spacing w:val="-5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pre-crisis</w:t>
        </w:r>
        <w:r>
          <w:rPr>
            <w:spacing w:val="-4"/>
          </w:rPr>
          <w:t xml:space="preserve"> </w:t>
        </w:r>
        <w:r>
          <w:t>job</w:t>
        </w:r>
        <w:r>
          <w:rPr>
            <w:spacing w:val="-3"/>
          </w:rPr>
          <w:t xml:space="preserve"> </w:t>
        </w:r>
        <w:r>
          <w:t>creation</w:t>
        </w:r>
      </w:hyperlink>
    </w:p>
    <w:p w14:paraId="19A59B4C" w14:textId="77777777" w:rsidR="00756EF3" w:rsidRDefault="005D3F98">
      <w:pPr>
        <w:pStyle w:val="ListParagraph"/>
        <w:numPr>
          <w:ilvl w:val="1"/>
          <w:numId w:val="21"/>
        </w:numPr>
        <w:tabs>
          <w:tab w:val="left" w:pos="702"/>
        </w:tabs>
        <w:spacing w:before="41"/>
        <w:ind w:hanging="241"/>
        <w:jc w:val="left"/>
      </w:pPr>
      <w:hyperlink w:anchor="_bookmark13" w:history="1">
        <w:r>
          <w:t>4.3.</w:t>
        </w:r>
        <w:r>
          <w:rPr>
            <w:spacing w:val="-3"/>
          </w:rPr>
          <w:t xml:space="preserve"> </w:t>
        </w:r>
        <w:r>
          <w:t>Third</w:t>
        </w:r>
        <w:r>
          <w:rPr>
            <w:spacing w:val="-3"/>
          </w:rPr>
          <w:t xml:space="preserve"> </w:t>
        </w:r>
        <w:r>
          <w:t>Scenario:</w:t>
        </w:r>
        <w:r>
          <w:rPr>
            <w:spacing w:val="-1"/>
          </w:rPr>
          <w:t xml:space="preserve"> </w:t>
        </w:r>
        <w:r>
          <w:t>Renovation</w:t>
        </w:r>
        <w:r>
          <w:rPr>
            <w:spacing w:val="-2"/>
          </w:rPr>
          <w:t xml:space="preserve"> </w:t>
        </w:r>
        <w:r>
          <w:t>Wave -</w:t>
        </w:r>
        <w:r>
          <w:rPr>
            <w:spacing w:val="-4"/>
          </w:rPr>
          <w:t xml:space="preserve"> </w:t>
        </w:r>
        <w:r>
          <w:t>2%</w:t>
        </w:r>
        <w:r>
          <w:rPr>
            <w:spacing w:val="-3"/>
          </w:rPr>
          <w:t xml:space="preserve"> </w:t>
        </w:r>
        <w:r>
          <w:t>Energy</w:t>
        </w:r>
        <w:r>
          <w:rPr>
            <w:spacing w:val="-3"/>
          </w:rPr>
          <w:t xml:space="preserve"> </w:t>
        </w:r>
        <w:r>
          <w:t>Renovation</w:t>
        </w:r>
        <w:r>
          <w:rPr>
            <w:spacing w:val="-3"/>
          </w:rPr>
          <w:t xml:space="preserve"> </w:t>
        </w:r>
        <w:r>
          <w:t>and</w:t>
        </w:r>
        <w:r>
          <w:rPr>
            <w:spacing w:val="-4"/>
          </w:rPr>
          <w:t xml:space="preserve"> </w:t>
        </w:r>
        <w:r>
          <w:t>CEDEFOP</w:t>
        </w:r>
        <w:r>
          <w:rPr>
            <w:spacing w:val="-3"/>
          </w:rPr>
          <w:t xml:space="preserve"> </w:t>
        </w:r>
        <w:r>
          <w:t>forecasted</w:t>
        </w:r>
        <w:r>
          <w:rPr>
            <w:spacing w:val="-2"/>
          </w:rPr>
          <w:t xml:space="preserve"> </w:t>
        </w:r>
        <w:r>
          <w:t>job</w:t>
        </w:r>
        <w:r>
          <w:rPr>
            <w:spacing w:val="-3"/>
          </w:rPr>
          <w:t xml:space="preserve"> </w:t>
        </w:r>
        <w:r>
          <w:t>creation</w:t>
        </w:r>
      </w:hyperlink>
    </w:p>
    <w:p w14:paraId="0143766C" w14:textId="77777777" w:rsidR="00756EF3" w:rsidRDefault="005D3F98">
      <w:pPr>
        <w:pStyle w:val="ListParagraph"/>
        <w:numPr>
          <w:ilvl w:val="0"/>
          <w:numId w:val="21"/>
        </w:numPr>
        <w:tabs>
          <w:tab w:val="left" w:pos="701"/>
          <w:tab w:val="left" w:pos="702"/>
        </w:tabs>
        <w:spacing w:before="41"/>
        <w:ind w:hanging="482"/>
      </w:pPr>
      <w:hyperlink w:anchor="_bookmark14" w:history="1">
        <w:r>
          <w:t>Main</w:t>
        </w:r>
        <w:r>
          <w:rPr>
            <w:spacing w:val="-3"/>
          </w:rPr>
          <w:t xml:space="preserve"> </w:t>
        </w:r>
        <w:r>
          <w:t>Findings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Case</w:t>
        </w:r>
        <w:r>
          <w:rPr>
            <w:spacing w:val="-2"/>
          </w:rPr>
          <w:t xml:space="preserve"> </w:t>
        </w:r>
        <w:r>
          <w:t>Studies</w:t>
        </w:r>
      </w:hyperlink>
    </w:p>
    <w:p w14:paraId="1422CF79" w14:textId="77777777" w:rsidR="00756EF3" w:rsidRDefault="005D3F98">
      <w:pPr>
        <w:pStyle w:val="ListParagraph"/>
        <w:numPr>
          <w:ilvl w:val="1"/>
          <w:numId w:val="21"/>
        </w:numPr>
        <w:tabs>
          <w:tab w:val="left" w:pos="702"/>
        </w:tabs>
        <w:spacing w:before="39"/>
        <w:ind w:hanging="241"/>
        <w:jc w:val="left"/>
      </w:pPr>
      <w:hyperlink w:anchor="_bookmark15" w:history="1">
        <w:r>
          <w:t>5.1.</w:t>
        </w:r>
        <w:r>
          <w:rPr>
            <w:spacing w:val="-4"/>
          </w:rPr>
          <w:t xml:space="preserve"> </w:t>
        </w:r>
        <w:r>
          <w:t>Worker</w:t>
        </w:r>
        <w:r>
          <w:rPr>
            <w:spacing w:val="-3"/>
          </w:rPr>
          <w:t xml:space="preserve"> </w:t>
        </w:r>
        <w:r>
          <w:t>training,</w:t>
        </w:r>
        <w:r>
          <w:rPr>
            <w:spacing w:val="-1"/>
          </w:rPr>
          <w:t xml:space="preserve"> </w:t>
        </w:r>
        <w:r>
          <w:t>recruitment and</w:t>
        </w:r>
        <w:r>
          <w:rPr>
            <w:spacing w:val="-2"/>
          </w:rPr>
          <w:t xml:space="preserve"> </w:t>
        </w:r>
        <w:r>
          <w:t>retention</w:t>
        </w:r>
        <w:r>
          <w:rPr>
            <w:spacing w:val="1"/>
          </w:rPr>
          <w:t xml:space="preserve"> </w:t>
        </w:r>
        <w:r>
          <w:t>needs</w:t>
        </w:r>
      </w:hyperlink>
    </w:p>
    <w:p w14:paraId="167E1E51" w14:textId="77777777" w:rsidR="00756EF3" w:rsidRDefault="005D3F98">
      <w:pPr>
        <w:pStyle w:val="BodyText"/>
        <w:spacing w:before="41" w:line="276" w:lineRule="auto"/>
        <w:ind w:left="941"/>
      </w:pPr>
      <w:hyperlink w:anchor="_bookmark16" w:history="1">
        <w:r>
          <w:t>Training,</w:t>
        </w:r>
        <w:r>
          <w:rPr>
            <w:spacing w:val="5"/>
          </w:rPr>
          <w:t xml:space="preserve"> </w:t>
        </w:r>
        <w:r>
          <w:t>recruitment</w:t>
        </w:r>
        <w:r>
          <w:rPr>
            <w:spacing w:val="5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retention</w:t>
        </w:r>
        <w:r>
          <w:rPr>
            <w:spacing w:val="1"/>
          </w:rPr>
          <w:t xml:space="preserve"> </w:t>
        </w:r>
        <w:r>
          <w:t>needs</w:t>
        </w:r>
        <w:r>
          <w:rPr>
            <w:spacing w:val="2"/>
          </w:rPr>
          <w:t xml:space="preserve"> </w:t>
        </w:r>
        <w:r>
          <w:t>in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2"/>
          </w:rPr>
          <w:t xml:space="preserve"> </w:t>
        </w:r>
        <w:r>
          <w:t>second</w:t>
        </w:r>
        <w:r>
          <w:rPr>
            <w:spacing w:val="1"/>
          </w:rPr>
          <w:t xml:space="preserve"> </w:t>
        </w:r>
        <w:r>
          <w:t>scenario:</w:t>
        </w:r>
        <w:r>
          <w:rPr>
            <w:spacing w:val="3"/>
          </w:rPr>
          <w:t xml:space="preserve"> </w:t>
        </w:r>
        <w:r>
          <w:t>Renovation</w:t>
        </w:r>
        <w:r>
          <w:rPr>
            <w:spacing w:val="4"/>
          </w:rPr>
          <w:t xml:space="preserve"> </w:t>
        </w:r>
        <w:r>
          <w:t>Wave</w:t>
        </w:r>
        <w:r>
          <w:rPr>
            <w:spacing w:val="9"/>
          </w:rPr>
          <w:t xml:space="preserve"> </w:t>
        </w:r>
        <w:r>
          <w:t>-</w:t>
        </w:r>
        <w:r>
          <w:rPr>
            <w:spacing w:val="2"/>
          </w:rPr>
          <w:t xml:space="preserve"> </w:t>
        </w:r>
        <w:r>
          <w:t>2%</w:t>
        </w:r>
        <w:r>
          <w:rPr>
            <w:spacing w:val="5"/>
          </w:rPr>
          <w:t xml:space="preserve"> </w:t>
        </w:r>
        <w:r>
          <w:t>Energy</w:t>
        </w:r>
      </w:hyperlink>
      <w:r>
        <w:rPr>
          <w:spacing w:val="-47"/>
        </w:rPr>
        <w:t xml:space="preserve"> </w:t>
      </w:r>
      <w:hyperlink w:anchor="_bookmark16" w:history="1">
        <w:r>
          <w:t>Renovation</w:t>
        </w:r>
        <w:r>
          <w:rPr>
            <w:spacing w:val="-2"/>
          </w:rPr>
          <w:t xml:space="preserve"> </w:t>
        </w:r>
        <w:r>
          <w:t>and</w:t>
        </w:r>
        <w:r>
          <w:rPr>
            <w:spacing w:val="-1"/>
          </w:rPr>
          <w:t xml:space="preserve"> </w:t>
        </w:r>
        <w:r>
          <w:t>pre-crisis job</w:t>
        </w:r>
        <w:r>
          <w:rPr>
            <w:spacing w:val="-1"/>
          </w:rPr>
          <w:t xml:space="preserve"> </w:t>
        </w:r>
        <w:r>
          <w:t>creation</w:t>
        </w:r>
      </w:hyperlink>
    </w:p>
    <w:p w14:paraId="7F5DC1BB" w14:textId="77777777" w:rsidR="00756EF3" w:rsidRDefault="005D3F98">
      <w:pPr>
        <w:pStyle w:val="BodyText"/>
        <w:spacing w:line="276" w:lineRule="auto"/>
        <w:ind w:left="941"/>
      </w:pPr>
      <w:hyperlink w:anchor="_bookmark17" w:history="1">
        <w:r>
          <w:rPr>
            <w:spacing w:val="-1"/>
          </w:rPr>
          <w:t>Training,</w:t>
        </w:r>
        <w:r>
          <w:rPr>
            <w:spacing w:val="-12"/>
          </w:rPr>
          <w:t xml:space="preserve"> </w:t>
        </w:r>
        <w:r>
          <w:rPr>
            <w:spacing w:val="-1"/>
          </w:rPr>
          <w:t>recruitment</w:t>
        </w:r>
        <w:r>
          <w:rPr>
            <w:spacing w:val="-11"/>
          </w:rPr>
          <w:t xml:space="preserve"> </w:t>
        </w:r>
        <w:r>
          <w:t>and</w:t>
        </w:r>
        <w:r>
          <w:rPr>
            <w:spacing w:val="-13"/>
          </w:rPr>
          <w:t xml:space="preserve"> </w:t>
        </w:r>
        <w:r>
          <w:t>retention</w:t>
        </w:r>
        <w:r>
          <w:rPr>
            <w:spacing w:val="-13"/>
          </w:rPr>
          <w:t xml:space="preserve"> </w:t>
        </w:r>
        <w:r>
          <w:t>needs</w:t>
        </w:r>
        <w:r>
          <w:rPr>
            <w:spacing w:val="-12"/>
          </w:rPr>
          <w:t xml:space="preserve"> </w:t>
        </w:r>
        <w:r>
          <w:t>in</w:t>
        </w:r>
        <w:r>
          <w:rPr>
            <w:spacing w:val="-13"/>
          </w:rPr>
          <w:t xml:space="preserve"> </w:t>
        </w:r>
        <w:r>
          <w:t>the</w:t>
        </w:r>
        <w:r>
          <w:rPr>
            <w:spacing w:val="-11"/>
          </w:rPr>
          <w:t xml:space="preserve"> </w:t>
        </w:r>
        <w:r>
          <w:t>third</w:t>
        </w:r>
        <w:r>
          <w:rPr>
            <w:spacing w:val="-12"/>
          </w:rPr>
          <w:t xml:space="preserve"> </w:t>
        </w:r>
        <w:r>
          <w:t>scenario:</w:t>
        </w:r>
        <w:r>
          <w:rPr>
            <w:spacing w:val="-11"/>
          </w:rPr>
          <w:t xml:space="preserve"> </w:t>
        </w:r>
        <w:r>
          <w:t>Renovation</w:t>
        </w:r>
        <w:r>
          <w:rPr>
            <w:spacing w:val="-13"/>
          </w:rPr>
          <w:t xml:space="preserve"> </w:t>
        </w:r>
        <w:r>
          <w:t>Wave</w:t>
        </w:r>
        <w:r>
          <w:rPr>
            <w:spacing w:val="-12"/>
          </w:rPr>
          <w:t xml:space="preserve"> </w:t>
        </w:r>
        <w:r>
          <w:t>-</w:t>
        </w:r>
        <w:r>
          <w:rPr>
            <w:spacing w:val="-12"/>
          </w:rPr>
          <w:t xml:space="preserve"> </w:t>
        </w:r>
        <w:r>
          <w:t>2%</w:t>
        </w:r>
        <w:r>
          <w:rPr>
            <w:spacing w:val="-11"/>
          </w:rPr>
          <w:t xml:space="preserve"> </w:t>
        </w:r>
        <w:r>
          <w:t>Energy</w:t>
        </w:r>
        <w:r>
          <w:rPr>
            <w:spacing w:val="-11"/>
          </w:rPr>
          <w:t xml:space="preserve"> </w:t>
        </w:r>
        <w:r>
          <w:t>Renovation</w:t>
        </w:r>
      </w:hyperlink>
      <w:r>
        <w:rPr>
          <w:spacing w:val="-46"/>
        </w:rPr>
        <w:t xml:space="preserve"> </w:t>
      </w:r>
      <w:hyperlink w:anchor="_bookmark17" w:history="1">
        <w:r>
          <w:t>and</w:t>
        </w:r>
        <w:r>
          <w:rPr>
            <w:spacing w:val="-2"/>
          </w:rPr>
          <w:t xml:space="preserve"> </w:t>
        </w:r>
        <w:r>
          <w:t>CEDEFOP</w:t>
        </w:r>
        <w:r>
          <w:rPr>
            <w:spacing w:val="1"/>
          </w:rPr>
          <w:t xml:space="preserve"> </w:t>
        </w:r>
        <w:r>
          <w:t>forecasted job</w:t>
        </w:r>
        <w:r>
          <w:rPr>
            <w:spacing w:val="-1"/>
          </w:rPr>
          <w:t xml:space="preserve"> </w:t>
        </w:r>
        <w:r>
          <w:t>creation</w:t>
        </w:r>
      </w:hyperlink>
    </w:p>
    <w:p w14:paraId="4ADE233F" w14:textId="77777777" w:rsidR="00756EF3" w:rsidRDefault="005D3F98">
      <w:pPr>
        <w:pStyle w:val="BodyText"/>
        <w:spacing w:before="1"/>
        <w:ind w:left="941"/>
      </w:pPr>
      <w:hyperlink w:anchor="_bookmark18" w:history="1">
        <w:r>
          <w:t>Labour</w:t>
        </w:r>
        <w:r>
          <w:rPr>
            <w:spacing w:val="-1"/>
          </w:rPr>
          <w:t xml:space="preserve"> </w:t>
        </w:r>
        <w:r>
          <w:t>demand</w:t>
        </w:r>
        <w:r>
          <w:rPr>
            <w:spacing w:val="-2"/>
          </w:rPr>
          <w:t xml:space="preserve"> </w:t>
        </w:r>
        <w:r>
          <w:t>for</w:t>
        </w:r>
        <w:r>
          <w:rPr>
            <w:spacing w:val="-3"/>
          </w:rPr>
          <w:t xml:space="preserve"> </w:t>
        </w:r>
        <w:r>
          <w:t>OSH</w:t>
        </w:r>
        <w:r>
          <w:rPr>
            <w:spacing w:val="-1"/>
          </w:rPr>
          <w:t xml:space="preserve"> </w:t>
        </w:r>
        <w:r>
          <w:t>Managers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labour inspectors</w:t>
        </w:r>
      </w:hyperlink>
    </w:p>
    <w:p w14:paraId="46FB174E" w14:textId="77777777" w:rsidR="00756EF3" w:rsidRDefault="005D3F98">
      <w:pPr>
        <w:pStyle w:val="ListParagraph"/>
        <w:numPr>
          <w:ilvl w:val="1"/>
          <w:numId w:val="21"/>
        </w:numPr>
        <w:tabs>
          <w:tab w:val="left" w:pos="702"/>
        </w:tabs>
        <w:spacing w:before="39"/>
        <w:ind w:hanging="241"/>
        <w:jc w:val="left"/>
      </w:pPr>
      <w:r>
        <w:t>5.2.</w:t>
      </w:r>
      <w:r>
        <w:rPr>
          <w:spacing w:val="-2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creation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resource-efficient renovations</w:t>
      </w:r>
      <w:r>
        <w:rPr>
          <w:spacing w:val="-1"/>
        </w:rPr>
        <w:t xml:space="preserve"> </w:t>
      </w:r>
      <w:r>
        <w:t>sector in</w:t>
      </w:r>
      <w:r>
        <w:rPr>
          <w:spacing w:val="-2"/>
        </w:rPr>
        <w:t xml:space="preserve"> </w:t>
      </w:r>
      <w:r>
        <w:t>different scenarios</w:t>
      </w:r>
    </w:p>
    <w:p w14:paraId="29B9E8FF" w14:textId="77777777" w:rsidR="00756EF3" w:rsidRDefault="005D3F98">
      <w:pPr>
        <w:pStyle w:val="ListParagraph"/>
        <w:numPr>
          <w:ilvl w:val="1"/>
          <w:numId w:val="21"/>
        </w:numPr>
        <w:tabs>
          <w:tab w:val="left" w:pos="702"/>
        </w:tabs>
        <w:spacing w:before="41"/>
        <w:ind w:hanging="241"/>
        <w:jc w:val="left"/>
      </w:pPr>
      <w:hyperlink w:anchor="_bookmark19" w:history="1">
        <w:r>
          <w:t>5.3.</w:t>
        </w:r>
        <w:r>
          <w:rPr>
            <w:spacing w:val="-3"/>
          </w:rPr>
          <w:t xml:space="preserve"> </w:t>
        </w:r>
        <w:r>
          <w:t>Case</w:t>
        </w:r>
        <w:r>
          <w:rPr>
            <w:spacing w:val="-1"/>
          </w:rPr>
          <w:t xml:space="preserve"> </w:t>
        </w:r>
        <w:r>
          <w:t>Studies</w:t>
        </w:r>
      </w:hyperlink>
    </w:p>
    <w:p w14:paraId="5C2C5A6C" w14:textId="77777777" w:rsidR="00756EF3" w:rsidRDefault="005D3F98">
      <w:pPr>
        <w:pStyle w:val="ListParagraph"/>
        <w:numPr>
          <w:ilvl w:val="0"/>
          <w:numId w:val="21"/>
        </w:numPr>
        <w:tabs>
          <w:tab w:val="left" w:pos="701"/>
          <w:tab w:val="left" w:pos="702"/>
        </w:tabs>
        <w:spacing w:before="41"/>
        <w:ind w:hanging="482"/>
      </w:pPr>
      <w:hyperlink w:anchor="_bookmark20" w:history="1">
        <w:r>
          <w:t>Policy</w:t>
        </w:r>
        <w:r>
          <w:rPr>
            <w:spacing w:val="-3"/>
          </w:rPr>
          <w:t xml:space="preserve"> </w:t>
        </w:r>
        <w:r>
          <w:t>recommendations</w:t>
        </w:r>
      </w:hyperlink>
    </w:p>
    <w:p w14:paraId="2C95CEA2" w14:textId="77777777" w:rsidR="00756EF3" w:rsidRDefault="005D3F98">
      <w:pPr>
        <w:pStyle w:val="ListParagraph"/>
        <w:numPr>
          <w:ilvl w:val="0"/>
          <w:numId w:val="21"/>
        </w:numPr>
        <w:tabs>
          <w:tab w:val="left" w:pos="701"/>
          <w:tab w:val="left" w:pos="702"/>
        </w:tabs>
        <w:spacing w:before="39"/>
        <w:ind w:hanging="482"/>
      </w:pPr>
      <w:r>
        <w:t>ANNEXES</w:t>
      </w:r>
    </w:p>
    <w:p w14:paraId="0A24D7D3" w14:textId="77777777" w:rsidR="00756EF3" w:rsidRDefault="005D3F98">
      <w:pPr>
        <w:pStyle w:val="BodyText"/>
        <w:spacing w:before="41"/>
        <w:ind w:left="220"/>
      </w:pPr>
      <w:r>
        <w:t>Annex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References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case-studies</w:t>
      </w:r>
    </w:p>
    <w:p w14:paraId="42786B41" w14:textId="77777777" w:rsidR="00756EF3" w:rsidRDefault="005D3F98">
      <w:pPr>
        <w:pStyle w:val="BodyText"/>
        <w:spacing w:before="41" w:line="273" w:lineRule="auto"/>
        <w:ind w:left="220" w:right="3426"/>
      </w:pPr>
      <w:r>
        <w:t>Annex 2. Detailed overview of funding instruments of the Renovation Wave</w:t>
      </w:r>
      <w:r>
        <w:rPr>
          <w:spacing w:val="-47"/>
        </w:rPr>
        <w:t xml:space="preserve"> </w:t>
      </w:r>
      <w:r>
        <w:t>Annex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Selected consulted</w:t>
      </w:r>
      <w:r>
        <w:rPr>
          <w:spacing w:val="-1"/>
        </w:rPr>
        <w:t xml:space="preserve"> </w:t>
      </w:r>
      <w:r>
        <w:t>sources and</w:t>
      </w:r>
      <w:r>
        <w:rPr>
          <w:spacing w:val="-1"/>
        </w:rPr>
        <w:t xml:space="preserve"> </w:t>
      </w:r>
      <w:r>
        <w:t>findings</w:t>
      </w:r>
    </w:p>
    <w:p w14:paraId="20B77FE5" w14:textId="77777777" w:rsidR="00756EF3" w:rsidRDefault="005D3F98">
      <w:pPr>
        <w:pStyle w:val="BodyText"/>
        <w:spacing w:before="4" w:line="276" w:lineRule="auto"/>
        <w:ind w:left="220"/>
      </w:pPr>
      <w:r>
        <w:t>Annex</w:t>
      </w:r>
      <w:r>
        <w:rPr>
          <w:spacing w:val="12"/>
        </w:rPr>
        <w:t xml:space="preserve"> </w:t>
      </w:r>
      <w:r>
        <w:t>4.</w:t>
      </w:r>
      <w:r>
        <w:rPr>
          <w:spacing w:val="12"/>
        </w:rPr>
        <w:t xml:space="preserve"> </w:t>
      </w:r>
      <w:r>
        <w:t>Overview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Energy</w:t>
      </w:r>
      <w:r>
        <w:rPr>
          <w:spacing w:val="13"/>
        </w:rPr>
        <w:t xml:space="preserve"> </w:t>
      </w:r>
      <w:r>
        <w:t>Efficiency</w:t>
      </w:r>
      <w:r>
        <w:rPr>
          <w:spacing w:val="13"/>
        </w:rPr>
        <w:t xml:space="preserve"> </w:t>
      </w:r>
      <w:r>
        <w:t>training</w:t>
      </w:r>
      <w:r>
        <w:rPr>
          <w:spacing w:val="10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derived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</w:t>
      </w:r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Skills</w:t>
      </w:r>
      <w:r>
        <w:rPr>
          <w:spacing w:val="11"/>
        </w:rPr>
        <w:t xml:space="preserve"> </w:t>
      </w:r>
      <w:r>
        <w:t>Programme</w:t>
      </w:r>
      <w:r>
        <w:rPr>
          <w:spacing w:val="13"/>
        </w:rPr>
        <w:t xml:space="preserve"> </w:t>
      </w:r>
      <w:r>
        <w:t>Status</w:t>
      </w:r>
      <w:r>
        <w:rPr>
          <w:spacing w:val="7"/>
        </w:rPr>
        <w:t xml:space="preserve"> </w:t>
      </w:r>
      <w:r>
        <w:t>Quo</w:t>
      </w:r>
      <w:r>
        <w:rPr>
          <w:spacing w:val="1"/>
        </w:rPr>
        <w:t xml:space="preserve"> </w:t>
      </w:r>
      <w:r>
        <w:t>Reports</w:t>
      </w:r>
    </w:p>
    <w:p w14:paraId="3AB24185" w14:textId="77777777" w:rsidR="00756EF3" w:rsidRDefault="005D3F98">
      <w:pPr>
        <w:pStyle w:val="BodyText"/>
        <w:spacing w:before="2" w:line="276" w:lineRule="auto"/>
        <w:ind w:left="220" w:right="5226"/>
      </w:pPr>
      <w:r>
        <w:t>Annex 5. Main labour inspection figures in EU countries</w:t>
      </w:r>
      <w:r>
        <w:rPr>
          <w:spacing w:val="-47"/>
        </w:rPr>
        <w:t xml:space="preserve"> </w:t>
      </w:r>
      <w:r>
        <w:t>Annex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Methodological</w:t>
      </w:r>
      <w:r>
        <w:rPr>
          <w:spacing w:val="-3"/>
        </w:rPr>
        <w:t xml:space="preserve"> </w:t>
      </w:r>
      <w:r>
        <w:t>calculations</w:t>
      </w:r>
    </w:p>
    <w:p w14:paraId="6388502C" w14:textId="77777777" w:rsidR="00756EF3" w:rsidRDefault="005D3F98">
      <w:pPr>
        <w:pStyle w:val="BodyText"/>
        <w:spacing w:line="276" w:lineRule="auto"/>
        <w:ind w:left="220" w:right="2859"/>
      </w:pPr>
      <w:r>
        <w:t>Annex 7. Estimated Employment in Energy Efficient Construction and Renovations</w:t>
      </w:r>
      <w:r>
        <w:rPr>
          <w:spacing w:val="-47"/>
        </w:rPr>
        <w:t xml:space="preserve"> </w:t>
      </w:r>
      <w:r>
        <w:t>Annex</w:t>
      </w:r>
      <w:r>
        <w:rPr>
          <w:spacing w:val="-1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Key Statistical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Renovations Sector</w:t>
      </w:r>
    </w:p>
    <w:p w14:paraId="7F78A569" w14:textId="77777777" w:rsidR="00756EF3" w:rsidRDefault="005D3F98">
      <w:pPr>
        <w:pStyle w:val="BodyText"/>
        <w:spacing w:line="268" w:lineRule="exact"/>
        <w:ind w:left="220"/>
      </w:pPr>
      <w:r>
        <w:t>Annex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Changing</w:t>
      </w:r>
      <w:r>
        <w:rPr>
          <w:spacing w:val="-4"/>
        </w:rPr>
        <w:t xml:space="preserve"> </w:t>
      </w:r>
      <w:r>
        <w:t>occupational</w:t>
      </w:r>
      <w:r>
        <w:rPr>
          <w:spacing w:val="-2"/>
        </w:rPr>
        <w:t xml:space="preserve"> </w:t>
      </w:r>
      <w:r>
        <w:t>profiles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workers</w:t>
      </w:r>
    </w:p>
    <w:p w14:paraId="526EAFE5" w14:textId="77777777" w:rsidR="00756EF3" w:rsidRDefault="00756EF3">
      <w:pPr>
        <w:spacing w:line="268" w:lineRule="exact"/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7B5EBCAE" w14:textId="77777777" w:rsidR="00756EF3" w:rsidRDefault="005D3F98">
      <w:pPr>
        <w:pStyle w:val="Heading1"/>
        <w:numPr>
          <w:ilvl w:val="0"/>
          <w:numId w:val="20"/>
        </w:numPr>
        <w:tabs>
          <w:tab w:val="left" w:pos="1662"/>
        </w:tabs>
        <w:spacing w:before="81"/>
        <w:ind w:hanging="361"/>
        <w:jc w:val="left"/>
        <w:rPr>
          <w:rFonts w:ascii="Calibri"/>
          <w:color w:val="0000FF"/>
        </w:rPr>
      </w:pPr>
      <w:bookmarkStart w:id="0" w:name="_bookmark0"/>
      <w:bookmarkEnd w:id="0"/>
      <w:r>
        <w:rPr>
          <w:rFonts w:ascii="Calibri"/>
          <w:color w:val="0000FF"/>
        </w:rPr>
        <w:lastRenderedPageBreak/>
        <w:t>Executive</w:t>
      </w:r>
      <w:r>
        <w:rPr>
          <w:rFonts w:ascii="Calibri"/>
          <w:color w:val="0000FF"/>
          <w:spacing w:val="-12"/>
        </w:rPr>
        <w:t xml:space="preserve"> </w:t>
      </w:r>
      <w:r>
        <w:rPr>
          <w:rFonts w:ascii="Calibri"/>
          <w:color w:val="0000FF"/>
        </w:rPr>
        <w:t>Summary</w:t>
      </w:r>
    </w:p>
    <w:p w14:paraId="7C794CE7" w14:textId="77777777" w:rsidR="00756EF3" w:rsidRDefault="00756EF3">
      <w:pPr>
        <w:pStyle w:val="BodyText"/>
        <w:spacing w:before="12"/>
        <w:rPr>
          <w:b/>
          <w:sz w:val="38"/>
        </w:rPr>
      </w:pPr>
    </w:p>
    <w:p w14:paraId="5488371F" w14:textId="77777777" w:rsidR="00756EF3" w:rsidRDefault="005D3F98">
      <w:pPr>
        <w:pStyle w:val="Heading2"/>
        <w:rPr>
          <w:rFonts w:ascii="Calibri"/>
        </w:rPr>
      </w:pPr>
      <w:r>
        <w:rPr>
          <w:rFonts w:ascii="Calibri"/>
          <w:color w:val="0000FF"/>
        </w:rPr>
        <w:t>Methodology</w:t>
      </w:r>
      <w:r>
        <w:rPr>
          <w:rFonts w:ascii="Calibri"/>
          <w:color w:val="0000FF"/>
          <w:spacing w:val="-5"/>
        </w:rPr>
        <w:t xml:space="preserve"> </w:t>
      </w:r>
      <w:r>
        <w:rPr>
          <w:rFonts w:ascii="Calibri"/>
          <w:color w:val="0000FF"/>
        </w:rPr>
        <w:t>and</w:t>
      </w:r>
      <w:r>
        <w:rPr>
          <w:rFonts w:ascii="Calibri"/>
          <w:color w:val="0000FF"/>
          <w:spacing w:val="-3"/>
        </w:rPr>
        <w:t xml:space="preserve"> </w:t>
      </w:r>
      <w:r>
        <w:rPr>
          <w:rFonts w:ascii="Calibri"/>
          <w:color w:val="0000FF"/>
        </w:rPr>
        <w:t>data</w:t>
      </w:r>
      <w:r>
        <w:rPr>
          <w:rFonts w:ascii="Calibri"/>
          <w:color w:val="0000FF"/>
          <w:spacing w:val="-3"/>
        </w:rPr>
        <w:t xml:space="preserve"> </w:t>
      </w:r>
      <w:r>
        <w:rPr>
          <w:rFonts w:ascii="Calibri"/>
          <w:color w:val="0000FF"/>
        </w:rPr>
        <w:t>sources</w:t>
      </w:r>
      <w:r>
        <w:rPr>
          <w:rFonts w:ascii="Calibri"/>
          <w:color w:val="0000FF"/>
          <w:spacing w:val="-5"/>
        </w:rPr>
        <w:t xml:space="preserve"> </w:t>
      </w:r>
      <w:r>
        <w:rPr>
          <w:rFonts w:ascii="Calibri"/>
          <w:color w:val="0000FF"/>
        </w:rPr>
        <w:t>assessment</w:t>
      </w:r>
    </w:p>
    <w:p w14:paraId="08B78E2F" w14:textId="77777777" w:rsidR="00756EF3" w:rsidRDefault="00756EF3">
      <w:pPr>
        <w:pStyle w:val="BodyText"/>
        <w:spacing w:before="4"/>
        <w:rPr>
          <w:b/>
          <w:i/>
          <w:sz w:val="30"/>
        </w:rPr>
      </w:pPr>
    </w:p>
    <w:p w14:paraId="04D66676" w14:textId="77777777" w:rsidR="00756EF3" w:rsidRDefault="005D3F98">
      <w:pPr>
        <w:pStyle w:val="Heading3"/>
        <w:jc w:val="left"/>
      </w:pPr>
      <w:r>
        <w:t>Worker</w:t>
      </w:r>
      <w:r>
        <w:rPr>
          <w:spacing w:val="-5"/>
        </w:rPr>
        <w:t xml:space="preserve"> </w:t>
      </w:r>
      <w:r>
        <w:t>upskilling,</w:t>
      </w:r>
      <w:r>
        <w:rPr>
          <w:spacing w:val="-5"/>
        </w:rPr>
        <w:t xml:space="preserve"> </w:t>
      </w:r>
      <w:r>
        <w:t>re-skilling;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recruitment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retention</w:t>
      </w:r>
      <w:r>
        <w:rPr>
          <w:spacing w:val="-4"/>
        </w:rPr>
        <w:t xml:space="preserve"> </w:t>
      </w:r>
      <w:r>
        <w:t>needs</w:t>
      </w:r>
    </w:p>
    <w:p w14:paraId="302577FD" w14:textId="77777777" w:rsidR="00756EF3" w:rsidRDefault="00756EF3">
      <w:pPr>
        <w:pStyle w:val="BodyText"/>
        <w:spacing w:before="7"/>
        <w:rPr>
          <w:b/>
          <w:sz w:val="32"/>
        </w:rPr>
      </w:pPr>
    </w:p>
    <w:p w14:paraId="2878E473" w14:textId="77777777" w:rsidR="00756EF3" w:rsidRDefault="005D3F98">
      <w:pPr>
        <w:pStyle w:val="BodyText"/>
        <w:spacing w:line="276" w:lineRule="auto"/>
        <w:ind w:left="220" w:right="154"/>
        <w:jc w:val="both"/>
      </w:pPr>
      <w:r>
        <w:t>Some of the most important types of training needs relevant to the Renovation Wave are specialised energy</w:t>
      </w:r>
      <w:r>
        <w:rPr>
          <w:spacing w:val="1"/>
        </w:rPr>
        <w:t xml:space="preserve"> </w:t>
      </w:r>
      <w:r>
        <w:t>efficiency, basic climatic literacy and OSH (occupational safety and health). Three distinct ad hoc methodologies</w:t>
      </w:r>
      <w:r>
        <w:rPr>
          <w:spacing w:val="1"/>
        </w:rPr>
        <w:t xml:space="preserve"> </w:t>
      </w:r>
      <w:r>
        <w:t>were used. Renewable energy and digitalisation are also important, but training needs linked to the Renovation</w:t>
      </w:r>
      <w:r>
        <w:rPr>
          <w:spacing w:val="1"/>
        </w:rPr>
        <w:t xml:space="preserve"> </w:t>
      </w:r>
      <w:r>
        <w:t>Wave could not</w:t>
      </w:r>
      <w:r>
        <w:rPr>
          <w:spacing w:val="-2"/>
        </w:rPr>
        <w:t xml:space="preserve"> </w:t>
      </w:r>
      <w:r>
        <w:t>be calculated</w:t>
      </w:r>
      <w:r>
        <w:rPr>
          <w:spacing w:val="-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lack</w:t>
      </w:r>
      <w:r>
        <w:rPr>
          <w:spacing w:val="-3"/>
        </w:rPr>
        <w:t xml:space="preserve"> </w:t>
      </w:r>
      <w:r>
        <w:t>of available</w:t>
      </w:r>
      <w:r>
        <w:rPr>
          <w:spacing w:val="-2"/>
        </w:rPr>
        <w:t xml:space="preserve"> </w:t>
      </w:r>
      <w:r>
        <w:t>data and</w:t>
      </w:r>
      <w:r>
        <w:rPr>
          <w:spacing w:val="-1"/>
        </w:rPr>
        <w:t xml:space="preserve"> </w:t>
      </w:r>
      <w:r>
        <w:t>methodological</w:t>
      </w:r>
      <w:r>
        <w:rPr>
          <w:spacing w:val="-2"/>
        </w:rPr>
        <w:t xml:space="preserve"> </w:t>
      </w:r>
      <w:r>
        <w:t>issues.</w:t>
      </w:r>
    </w:p>
    <w:p w14:paraId="40E0EAD1" w14:textId="77777777" w:rsidR="00756EF3" w:rsidRDefault="00756EF3">
      <w:pPr>
        <w:pStyle w:val="BodyText"/>
        <w:spacing w:before="7"/>
        <w:rPr>
          <w:sz w:val="19"/>
        </w:rPr>
      </w:pPr>
    </w:p>
    <w:p w14:paraId="0F9D2201" w14:textId="77777777" w:rsidR="00756EF3" w:rsidRDefault="005D3F98">
      <w:pPr>
        <w:pStyle w:val="BodyText"/>
        <w:spacing w:line="276" w:lineRule="auto"/>
        <w:ind w:left="220" w:right="154"/>
        <w:jc w:val="both"/>
      </w:pPr>
      <w:r>
        <w:rPr>
          <w:b/>
        </w:rPr>
        <w:t xml:space="preserve">Energy Efficiency training </w:t>
      </w:r>
      <w:r>
        <w:t>is calculated per occupation based on the information collected in the Construction</w:t>
      </w:r>
      <w:r>
        <w:rPr>
          <w:spacing w:val="1"/>
        </w:rPr>
        <w:t xml:space="preserve"> </w:t>
      </w:r>
      <w:r>
        <w:t>Blueprint project (2020) and cross-checked with industry studies to cover management occupations out of the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project.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workers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trained</w:t>
      </w:r>
      <w:r>
        <w:rPr>
          <w:spacing w:val="-9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workers</w:t>
      </w:r>
      <w:r>
        <w:rPr>
          <w:spacing w:val="-13"/>
        </w:rPr>
        <w:t xml:space="preserve"> </w:t>
      </w:r>
      <w:r>
        <w:t>already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labour</w:t>
      </w:r>
      <w:r>
        <w:rPr>
          <w:spacing w:val="-10"/>
        </w:rPr>
        <w:t xml:space="preserve"> </w:t>
      </w:r>
      <w:r>
        <w:t>market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those</w:t>
      </w:r>
      <w:r>
        <w:rPr>
          <w:spacing w:val="-48"/>
        </w:rPr>
        <w:t xml:space="preserve"> </w:t>
      </w:r>
      <w:r>
        <w:t>entering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labour</w:t>
      </w:r>
      <w:r>
        <w:rPr>
          <w:spacing w:val="-5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EE.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Efficiency</w:t>
      </w:r>
      <w:r>
        <w:rPr>
          <w:spacing w:val="-5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48"/>
        </w:rPr>
        <w:t xml:space="preserve"> </w:t>
      </w:r>
      <w:r>
        <w:t>classified</w:t>
      </w:r>
      <w:r>
        <w:rPr>
          <w:spacing w:val="-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types: specialised</w:t>
      </w:r>
      <w:r>
        <w:rPr>
          <w:spacing w:val="-3"/>
        </w:rPr>
        <w:t xml:space="preserve"> </w:t>
      </w:r>
      <w:r>
        <w:t>EE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basic climatic literacy training.</w:t>
      </w:r>
    </w:p>
    <w:p w14:paraId="1A2E3E2F" w14:textId="77777777" w:rsidR="00756EF3" w:rsidRDefault="00756EF3">
      <w:pPr>
        <w:pStyle w:val="BodyText"/>
        <w:spacing w:before="10"/>
        <w:rPr>
          <w:sz w:val="19"/>
        </w:rPr>
      </w:pPr>
    </w:p>
    <w:p w14:paraId="7B143EED" w14:textId="77777777" w:rsidR="00756EF3" w:rsidRDefault="005D3F98">
      <w:pPr>
        <w:pStyle w:val="BodyText"/>
        <w:spacing w:line="276" w:lineRule="auto"/>
        <w:ind w:left="220" w:right="152"/>
        <w:jc w:val="both"/>
      </w:pPr>
      <w:r>
        <w:rPr>
          <w:b/>
        </w:rPr>
        <w:t xml:space="preserve">Specialised EE training </w:t>
      </w:r>
      <w:r>
        <w:t>is specific to companies and workers dealing directly with the technologies and products</w:t>
      </w:r>
      <w:r>
        <w:rPr>
          <w:spacing w:val="1"/>
        </w:rPr>
        <w:t xml:space="preserve"> </w:t>
      </w:r>
      <w:r>
        <w:t>related to energy efficiency. The contents of training courses should be adapted to the occupational needs and</w:t>
      </w:r>
      <w:r>
        <w:rPr>
          <w:spacing w:val="1"/>
        </w:rPr>
        <w:t xml:space="preserve"> </w:t>
      </w:r>
      <w:r>
        <w:t>categories of workers. They have not been quantified in a consistent manner in the national skills needs surveys</w:t>
      </w:r>
      <w:r>
        <w:rPr>
          <w:spacing w:val="1"/>
        </w:rPr>
        <w:t xml:space="preserve"> </w:t>
      </w:r>
      <w:r>
        <w:t>available. We estimated they are needed for 35% and 45% of the workforce in the building renovations sector,</w:t>
      </w:r>
      <w:r>
        <w:rPr>
          <w:spacing w:val="1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entering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labour</w:t>
      </w:r>
      <w:r>
        <w:rPr>
          <w:spacing w:val="-6"/>
        </w:rPr>
        <w:t xml:space="preserve"> </w:t>
      </w:r>
      <w:r>
        <w:t>market.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figures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</w:t>
      </w:r>
      <w:r>
        <w:t>n</w:t>
      </w:r>
      <w:r>
        <w:rPr>
          <w:spacing w:val="-6"/>
        </w:rPr>
        <w:t xml:space="preserve"> </w:t>
      </w:r>
      <w:r>
        <w:t>cross-checked</w:t>
      </w:r>
      <w:r>
        <w:rPr>
          <w:spacing w:val="-6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the size of skilled workforce in the general construction sector and training needs represent around half of the</w:t>
      </w:r>
      <w:r>
        <w:rPr>
          <w:spacing w:val="1"/>
        </w:rPr>
        <w:t xml:space="preserve"> </w:t>
      </w:r>
      <w:r>
        <w:t>skilled</w:t>
      </w:r>
      <w:r>
        <w:rPr>
          <w:spacing w:val="-1"/>
        </w:rPr>
        <w:t xml:space="preserve"> </w:t>
      </w:r>
      <w:r>
        <w:t>workforce.</w:t>
      </w:r>
    </w:p>
    <w:p w14:paraId="52BF1098" w14:textId="77777777" w:rsidR="00756EF3" w:rsidRDefault="00756EF3">
      <w:pPr>
        <w:pStyle w:val="BodyText"/>
        <w:spacing w:before="9"/>
        <w:rPr>
          <w:sz w:val="19"/>
        </w:rPr>
      </w:pPr>
    </w:p>
    <w:p w14:paraId="06EC72DC" w14:textId="77777777" w:rsidR="00756EF3" w:rsidRDefault="005D3F98">
      <w:pPr>
        <w:pStyle w:val="BodyText"/>
        <w:spacing w:line="276" w:lineRule="auto"/>
        <w:ind w:left="220" w:right="155"/>
        <w:jc w:val="both"/>
      </w:pPr>
      <w:r>
        <w:rPr>
          <w:b/>
        </w:rPr>
        <w:t xml:space="preserve">Basic climatic literacy, EE and Circular Economy trainings </w:t>
      </w:r>
      <w:r>
        <w:t>are needed for all workers of the building renovations</w:t>
      </w:r>
      <w:r>
        <w:rPr>
          <w:spacing w:val="-47"/>
        </w:rPr>
        <w:t xml:space="preserve"> </w:t>
      </w:r>
      <w:r>
        <w:t>sector to maximise energy savings. From CEOs to non-specialised staff. This was highlighted in the only EU wide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rPr>
          <w:spacing w:val="-11"/>
        </w:rPr>
        <w:t xml:space="preserve"> </w:t>
      </w:r>
      <w:r>
        <w:rPr>
          <w:spacing w:val="-1"/>
        </w:rPr>
        <w:t>addressing</w:t>
      </w:r>
      <w:r>
        <w:rPr>
          <w:spacing w:val="-13"/>
        </w:rPr>
        <w:t xml:space="preserve"> </w:t>
      </w:r>
      <w:r>
        <w:rPr>
          <w:spacing w:val="-1"/>
        </w:rPr>
        <w:t>needs</w:t>
      </w:r>
      <w:r>
        <w:rPr>
          <w:spacing w:val="-12"/>
        </w:rPr>
        <w:t xml:space="preserve"> </w:t>
      </w:r>
      <w:r>
        <w:rPr>
          <w:spacing w:val="-1"/>
        </w:rPr>
        <w:t>where</w:t>
      </w:r>
      <w:r>
        <w:rPr>
          <w:spacing w:val="-11"/>
        </w:rPr>
        <w:t xml:space="preserve"> </w:t>
      </w:r>
      <w:r>
        <w:t>52.2%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construction</w:t>
      </w:r>
      <w:r>
        <w:rPr>
          <w:spacing w:val="-15"/>
        </w:rPr>
        <w:t xml:space="preserve"> </w:t>
      </w:r>
      <w:r>
        <w:t>companies</w:t>
      </w:r>
      <w:r>
        <w:rPr>
          <w:spacing w:val="-12"/>
        </w:rPr>
        <w:t xml:space="preserve"> </w:t>
      </w:r>
      <w:r>
        <w:t>stated</w:t>
      </w:r>
      <w:r>
        <w:rPr>
          <w:spacing w:val="-1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energy</w:t>
      </w:r>
      <w:r>
        <w:rPr>
          <w:spacing w:val="-11"/>
        </w:rPr>
        <w:t xml:space="preserve"> </w:t>
      </w:r>
      <w:r>
        <w:t>efficiency</w:t>
      </w:r>
      <w:r>
        <w:rPr>
          <w:spacing w:val="-11"/>
        </w:rPr>
        <w:t xml:space="preserve"> </w:t>
      </w:r>
      <w:r>
        <w:t>skills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important</w:t>
      </w:r>
      <w:r>
        <w:rPr>
          <w:spacing w:val="-4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leaders.</w:t>
      </w:r>
      <w:r>
        <w:rPr>
          <w:spacing w:val="1"/>
        </w:rPr>
        <w:t xml:space="preserve"> </w:t>
      </w:r>
      <w:r>
        <w:t>51.5%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managers as well. Results were also consistent with the level of experience of workers and among calculation</w:t>
      </w:r>
      <w:r>
        <w:rPr>
          <w:spacing w:val="1"/>
        </w:rPr>
        <w:t xml:space="preserve"> </w:t>
      </w:r>
      <w:r>
        <w:t>staff, technicians and site managers. Finishers or plasterers for instance require complementary training on new</w:t>
      </w:r>
      <w:r>
        <w:rPr>
          <w:spacing w:val="-47"/>
        </w:rPr>
        <w:t xml:space="preserve"> </w:t>
      </w:r>
      <w:r>
        <w:t>techniques and products. The same for team leaders and site managers. Circular Economy is also important to</w:t>
      </w:r>
      <w:r>
        <w:rPr>
          <w:spacing w:val="1"/>
        </w:rPr>
        <w:t xml:space="preserve"> </w:t>
      </w:r>
      <w:r>
        <w:t>optimise resources.</w:t>
      </w:r>
    </w:p>
    <w:p w14:paraId="37FF1B05" w14:textId="77777777" w:rsidR="00756EF3" w:rsidRDefault="00756EF3">
      <w:pPr>
        <w:pStyle w:val="BodyText"/>
        <w:spacing w:before="7"/>
        <w:rPr>
          <w:sz w:val="19"/>
        </w:rPr>
      </w:pPr>
    </w:p>
    <w:p w14:paraId="50BC5207" w14:textId="77777777" w:rsidR="00756EF3" w:rsidRDefault="005D3F98">
      <w:pPr>
        <w:pStyle w:val="BodyText"/>
        <w:spacing w:line="276" w:lineRule="auto"/>
        <w:ind w:left="220" w:right="154"/>
        <w:jc w:val="both"/>
      </w:pPr>
      <w:r>
        <w:rPr>
          <w:b/>
        </w:rPr>
        <w:t xml:space="preserve">Future needs - </w:t>
      </w:r>
      <w:r>
        <w:t>In the coming years recruitment and retention needs of construction workers will increase due</w:t>
      </w:r>
      <w:r>
        <w:rPr>
          <w:spacing w:val="1"/>
        </w:rPr>
        <w:t xml:space="preserve"> </w:t>
      </w:r>
      <w:r>
        <w:t>first to the expansion of EE renovation activity. In addition, 1,259,647 building renovation workers will retire</w:t>
      </w:r>
      <w:r>
        <w:rPr>
          <w:spacing w:val="1"/>
        </w:rPr>
        <w:t xml:space="preserve"> </w:t>
      </w:r>
      <w:r>
        <w:t>between 2023 and 2030. Recruitment and retention needs in the coming years will be triggered by replacement</w:t>
      </w:r>
      <w:r>
        <w:rPr>
          <w:spacing w:val="1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sector.</w:t>
      </w:r>
      <w:r>
        <w:rPr>
          <w:spacing w:val="-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then an</w:t>
      </w:r>
      <w:r>
        <w:rPr>
          <w:spacing w:val="-3"/>
        </w:rPr>
        <w:t xml:space="preserve"> </w:t>
      </w:r>
      <w:r>
        <w:t>opportunity to</w:t>
      </w:r>
      <w:r>
        <w:rPr>
          <w:spacing w:val="-1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the range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youth.</w:t>
      </w:r>
    </w:p>
    <w:p w14:paraId="63A3ADC2" w14:textId="77777777" w:rsidR="00756EF3" w:rsidRDefault="00756EF3">
      <w:pPr>
        <w:pStyle w:val="BodyText"/>
        <w:spacing w:before="9"/>
        <w:rPr>
          <w:sz w:val="19"/>
        </w:rPr>
      </w:pPr>
    </w:p>
    <w:p w14:paraId="194DD5CD" w14:textId="77777777" w:rsidR="00756EF3" w:rsidRDefault="005D3F98">
      <w:pPr>
        <w:spacing w:line="273" w:lineRule="auto"/>
        <w:ind w:left="220" w:right="155"/>
        <w:jc w:val="both"/>
      </w:pPr>
      <w:r>
        <w:rPr>
          <w:b/>
        </w:rPr>
        <w:t xml:space="preserve">Occupational Safety and Health (OSH) training: </w:t>
      </w:r>
      <w:r>
        <w:t>Include company specialists in OSH and labour inspectors. OSH</w:t>
      </w:r>
      <w:r>
        <w:rPr>
          <w:spacing w:val="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delivered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all,</w:t>
      </w:r>
      <w:r>
        <w:rPr>
          <w:spacing w:val="-3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sites.</w:t>
      </w:r>
    </w:p>
    <w:p w14:paraId="5A0FE9A5" w14:textId="77777777" w:rsidR="00756EF3" w:rsidRDefault="00756EF3">
      <w:pPr>
        <w:pStyle w:val="BodyText"/>
        <w:rPr>
          <w:sz w:val="20"/>
        </w:rPr>
      </w:pPr>
    </w:p>
    <w:p w14:paraId="2F83466B" w14:textId="77777777" w:rsidR="00756EF3" w:rsidRDefault="005D3F98">
      <w:pPr>
        <w:pStyle w:val="BodyText"/>
        <w:spacing w:line="276" w:lineRule="auto"/>
        <w:ind w:left="220" w:right="153"/>
        <w:jc w:val="both"/>
      </w:pPr>
      <w:r>
        <w:rPr>
          <w:spacing w:val="-1"/>
        </w:rPr>
        <w:t>Increased</w:t>
      </w:r>
      <w:r>
        <w:rPr>
          <w:spacing w:val="-9"/>
        </w:rPr>
        <w:t xml:space="preserve"> </w:t>
      </w:r>
      <w:r>
        <w:rPr>
          <w:spacing w:val="-1"/>
        </w:rPr>
        <w:t>activity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construction</w:t>
      </w:r>
      <w:r>
        <w:rPr>
          <w:spacing w:val="-11"/>
        </w:rPr>
        <w:t xml:space="preserve"> </w:t>
      </w:r>
      <w:r>
        <w:t>sector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mean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inspectorates</w:t>
      </w:r>
      <w:r>
        <w:rPr>
          <w:spacing w:val="-12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cover</w:t>
      </w:r>
      <w:r>
        <w:rPr>
          <w:spacing w:val="-8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 workers, worksites and companies. More should be recruited. An approximation can be done assuming two</w:t>
      </w:r>
      <w:r>
        <w:rPr>
          <w:spacing w:val="1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site inspections per week,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two days.</w:t>
      </w:r>
    </w:p>
    <w:p w14:paraId="5A314ACA" w14:textId="77777777" w:rsidR="00756EF3" w:rsidRDefault="00756EF3">
      <w:pPr>
        <w:spacing w:line="276" w:lineRule="auto"/>
        <w:jc w:val="both"/>
        <w:sectPr w:rsidR="00756EF3">
          <w:pgSz w:w="11920" w:h="16850"/>
          <w:pgMar w:top="1140" w:right="780" w:bottom="1260" w:left="720" w:header="308" w:footer="980" w:gutter="0"/>
          <w:cols w:space="720"/>
        </w:sectPr>
      </w:pPr>
    </w:p>
    <w:p w14:paraId="300F1202" w14:textId="77777777" w:rsidR="00756EF3" w:rsidRDefault="005D3F98">
      <w:pPr>
        <w:pStyle w:val="Heading3"/>
        <w:spacing w:before="80"/>
      </w:pPr>
      <w:r>
        <w:lastRenderedPageBreak/>
        <w:t>Direct,</w:t>
      </w:r>
      <w:r>
        <w:rPr>
          <w:spacing w:val="-3"/>
        </w:rPr>
        <w:t xml:space="preserve"> </w:t>
      </w:r>
      <w:r>
        <w:t>indirect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induced</w:t>
      </w:r>
      <w:r>
        <w:rPr>
          <w:spacing w:val="-2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Input-Output</w:t>
      </w:r>
      <w:r>
        <w:rPr>
          <w:spacing w:val="-3"/>
        </w:rPr>
        <w:t xml:space="preserve"> </w:t>
      </w:r>
      <w:r>
        <w:t>tables</w:t>
      </w:r>
    </w:p>
    <w:p w14:paraId="4D329C69" w14:textId="77777777" w:rsidR="00756EF3" w:rsidRDefault="005D3F98">
      <w:pPr>
        <w:pStyle w:val="BodyText"/>
        <w:spacing w:before="158" w:line="276" w:lineRule="auto"/>
        <w:ind w:left="220" w:right="153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methodology</w:t>
      </w:r>
      <w:r>
        <w:rPr>
          <w:spacing w:val="-11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estimate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impact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terms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direct,</w:t>
      </w:r>
      <w:r>
        <w:rPr>
          <w:spacing w:val="-12"/>
        </w:rPr>
        <w:t xml:space="preserve"> </w:t>
      </w:r>
      <w:r>
        <w:t>indirect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induced</w:t>
      </w:r>
      <w:r>
        <w:rPr>
          <w:spacing w:val="-9"/>
        </w:rPr>
        <w:t xml:space="preserve"> </w:t>
      </w:r>
      <w:r>
        <w:t>employment</w:t>
      </w:r>
      <w:r>
        <w:rPr>
          <w:spacing w:val="-11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Input-</w:t>
      </w:r>
      <w:r>
        <w:rPr>
          <w:spacing w:val="-47"/>
        </w:rPr>
        <w:t xml:space="preserve"> </w:t>
      </w:r>
      <w:r>
        <w:t>Output Analysis. The FIGARO tables are the most recent input output tables for economic modelling. FIGRAO</w:t>
      </w:r>
      <w:r>
        <w:rPr>
          <w:spacing w:val="1"/>
        </w:rPr>
        <w:t xml:space="preserve"> </w:t>
      </w:r>
      <w:r>
        <w:rPr>
          <w:spacing w:val="-1"/>
        </w:rPr>
        <w:t>tables</w:t>
      </w:r>
      <w:r>
        <w:rPr>
          <w:spacing w:val="-11"/>
        </w:rPr>
        <w:t xml:space="preserve"> </w:t>
      </w:r>
      <w:r>
        <w:rPr>
          <w:spacing w:val="-1"/>
        </w:rPr>
        <w:t>show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€</w:t>
      </w:r>
      <w:r>
        <w:rPr>
          <w:spacing w:val="-11"/>
        </w:rPr>
        <w:t xml:space="preserve"> </w:t>
      </w:r>
      <w:r>
        <w:t>invested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construction</w:t>
      </w:r>
      <w:r>
        <w:rPr>
          <w:spacing w:val="-13"/>
        </w:rPr>
        <w:t xml:space="preserve"> </w:t>
      </w:r>
      <w:r>
        <w:t>sector</w:t>
      </w:r>
      <w:r>
        <w:rPr>
          <w:spacing w:val="-12"/>
        </w:rPr>
        <w:t xml:space="preserve"> </w:t>
      </w:r>
      <w:r>
        <w:t>generates</w:t>
      </w:r>
      <w:r>
        <w:rPr>
          <w:spacing w:val="-12"/>
        </w:rPr>
        <w:t xml:space="preserve"> </w:t>
      </w:r>
      <w:r>
        <w:t>2,2.</w:t>
      </w:r>
      <w:r>
        <w:rPr>
          <w:spacing w:val="-12"/>
        </w:rPr>
        <w:t xml:space="preserve"> </w:t>
      </w:r>
      <w:r>
        <w:t>€</w:t>
      </w:r>
      <w:r>
        <w:rPr>
          <w:spacing w:val="-13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average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EU</w:t>
      </w:r>
      <w:r>
        <w:rPr>
          <w:spacing w:val="-14"/>
        </w:rPr>
        <w:t xml:space="preserve"> </w:t>
      </w:r>
      <w:r>
        <w:t>economy.</w:t>
      </w:r>
    </w:p>
    <w:p w14:paraId="29A73F23" w14:textId="77777777" w:rsidR="00756EF3" w:rsidRDefault="00756EF3">
      <w:pPr>
        <w:pStyle w:val="BodyText"/>
        <w:spacing w:before="4"/>
        <w:rPr>
          <w:sz w:val="16"/>
        </w:rPr>
      </w:pPr>
    </w:p>
    <w:p w14:paraId="102DF723" w14:textId="77777777" w:rsidR="00756EF3" w:rsidRDefault="005D3F98">
      <w:pPr>
        <w:pStyle w:val="BodyText"/>
        <w:spacing w:line="276" w:lineRule="auto"/>
        <w:ind w:left="220" w:right="155"/>
        <w:jc w:val="both"/>
      </w:pPr>
      <w:r>
        <w:t>The</w:t>
      </w:r>
      <w:r>
        <w:rPr>
          <w:spacing w:val="-6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calculates</w:t>
      </w:r>
      <w:r>
        <w:rPr>
          <w:spacing w:val="-5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indirect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impacts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RRF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labour</w:t>
      </w:r>
      <w:r>
        <w:rPr>
          <w:spacing w:val="-5"/>
        </w:rPr>
        <w:t xml:space="preserve"> </w:t>
      </w:r>
      <w:r>
        <w:t>needs.</w:t>
      </w:r>
      <w:r>
        <w:rPr>
          <w:spacing w:val="-6"/>
        </w:rPr>
        <w:t xml:space="preserve"> </w:t>
      </w:r>
      <w:r>
        <w:t>These</w:t>
      </w:r>
      <w:r>
        <w:rPr>
          <w:spacing w:val="-47"/>
        </w:rPr>
        <w:t xml:space="preserve"> </w:t>
      </w:r>
      <w:r>
        <w:t>estimates depend on modelling assumptions. But information is disperse and many times not consistent across</w:t>
      </w:r>
      <w:r>
        <w:rPr>
          <w:spacing w:val="1"/>
        </w:rPr>
        <w:t xml:space="preserve"> </w:t>
      </w:r>
      <w:r>
        <w:t>EU Members and thus certain assumptions can be contested. Estimates assume there are no labour market</w:t>
      </w:r>
      <w:r>
        <w:rPr>
          <w:spacing w:val="1"/>
        </w:rPr>
        <w:t xml:space="preserve"> </w:t>
      </w:r>
      <w:r>
        <w:t>frictions. In particular, the labour force is assumed to adapt to the structural change in skill requirements</w:t>
      </w:r>
      <w:r>
        <w:rPr>
          <w:spacing w:val="1"/>
        </w:rPr>
        <w:t xml:space="preserve"> </w:t>
      </w:r>
      <w:r>
        <w:t>associated with the transition to a low-carbon economy; the faster the change, the more likely it is that there</w:t>
      </w:r>
      <w:r>
        <w:rPr>
          <w:spacing w:val="1"/>
        </w:rPr>
        <w:t xml:space="preserve"> </w:t>
      </w:r>
      <w:r>
        <w:t>may be frictions that leave some workers temporary unemployed and some demands f</w:t>
      </w:r>
      <w:r>
        <w:t>or new skills unmet,</w:t>
      </w:r>
      <w:r>
        <w:rPr>
          <w:spacing w:val="1"/>
        </w:rPr>
        <w:t xml:space="preserve"> </w:t>
      </w:r>
      <w:r>
        <w:t>preventing the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being realised.</w:t>
      </w:r>
      <w:r>
        <w:rPr>
          <w:spacing w:val="1"/>
        </w:rPr>
        <w:t xml:space="preserve"> </w:t>
      </w:r>
      <w:r>
        <w:t>Moreover,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appreciable</w:t>
      </w:r>
      <w:r>
        <w:rPr>
          <w:spacing w:val="1"/>
        </w:rPr>
        <w:t xml:space="preserve"> </w:t>
      </w:r>
      <w:r>
        <w:t>investment required</w:t>
      </w:r>
      <w:r>
        <w:rPr>
          <w:spacing w:val="1"/>
        </w:rPr>
        <w:t xml:space="preserve"> </w:t>
      </w:r>
      <w:r>
        <w:t>assumes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barriers in</w:t>
      </w:r>
      <w:r>
        <w:rPr>
          <w:spacing w:val="-1"/>
        </w:rPr>
        <w:t xml:space="preserve"> </w:t>
      </w:r>
      <w:r>
        <w:t>accessing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necessary 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transition.</w:t>
      </w:r>
    </w:p>
    <w:p w14:paraId="4E6EAFE3" w14:textId="77777777" w:rsidR="00756EF3" w:rsidRDefault="00756EF3">
      <w:pPr>
        <w:pStyle w:val="BodyText"/>
      </w:pPr>
    </w:p>
    <w:p w14:paraId="075E7DD2" w14:textId="77777777" w:rsidR="00756EF3" w:rsidRDefault="00756EF3">
      <w:pPr>
        <w:pStyle w:val="BodyText"/>
        <w:spacing w:before="6"/>
        <w:rPr>
          <w:sz w:val="17"/>
        </w:rPr>
      </w:pPr>
    </w:p>
    <w:p w14:paraId="4F0D9969" w14:textId="77777777" w:rsidR="00756EF3" w:rsidRDefault="005D3F98">
      <w:pPr>
        <w:pStyle w:val="Heading1"/>
        <w:spacing w:before="1"/>
        <w:rPr>
          <w:rFonts w:ascii="Calibri"/>
        </w:rPr>
      </w:pPr>
      <w:r>
        <w:rPr>
          <w:rFonts w:ascii="Calibri"/>
          <w:color w:val="0000FF"/>
        </w:rPr>
        <w:t>Scenarios</w:t>
      </w:r>
    </w:p>
    <w:p w14:paraId="57C32CDB" w14:textId="77777777" w:rsidR="00756EF3" w:rsidRDefault="00756EF3">
      <w:pPr>
        <w:pStyle w:val="BodyText"/>
        <w:spacing w:before="2"/>
        <w:rPr>
          <w:b/>
          <w:sz w:val="32"/>
        </w:rPr>
      </w:pPr>
    </w:p>
    <w:p w14:paraId="759CB3FC" w14:textId="77777777" w:rsidR="00756EF3" w:rsidRDefault="005D3F98">
      <w:pPr>
        <w:pStyle w:val="BodyText"/>
        <w:ind w:left="220" w:right="159"/>
        <w:jc w:val="both"/>
      </w:pPr>
      <w:r>
        <w:t>The proposal submitted suggested calculating employment (direct, indirect and induced) effects according to</w:t>
      </w:r>
      <w:r>
        <w:rPr>
          <w:spacing w:val="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distinct scenarios.</w:t>
      </w:r>
    </w:p>
    <w:p w14:paraId="17B1B001" w14:textId="77777777" w:rsidR="00756EF3" w:rsidRDefault="00756EF3">
      <w:pPr>
        <w:pStyle w:val="BodyText"/>
        <w:spacing w:before="5"/>
        <w:rPr>
          <w:sz w:val="16"/>
        </w:rPr>
      </w:pPr>
    </w:p>
    <w:p w14:paraId="16B9C7BE" w14:textId="77777777" w:rsidR="00756EF3" w:rsidRDefault="005D3F98">
      <w:pPr>
        <w:pStyle w:val="BodyText"/>
        <w:ind w:left="220" w:right="154"/>
        <w:jc w:val="both"/>
      </w:pPr>
      <w:r>
        <w:t xml:space="preserve">The </w:t>
      </w:r>
      <w:r>
        <w:rPr>
          <w:b/>
        </w:rPr>
        <w:t xml:space="preserve">first scenario </w:t>
      </w:r>
      <w:r>
        <w:t>estimates employment creation under</w:t>
      </w:r>
      <w:r>
        <w:rPr>
          <w:u w:val="single"/>
        </w:rPr>
        <w:t xml:space="preserve"> current agreed Recovery and Resilience financing</w:t>
      </w:r>
      <w:r>
        <w:t>. The</w:t>
      </w:r>
      <w:r>
        <w:rPr>
          <w:spacing w:val="1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investment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t>efficiency</w:t>
      </w:r>
      <w:r>
        <w:rPr>
          <w:spacing w:val="-7"/>
        </w:rPr>
        <w:t xml:space="preserve"> </w:t>
      </w:r>
      <w:r>
        <w:t>renovations</w:t>
      </w:r>
      <w:r>
        <w:rPr>
          <w:spacing w:val="-10"/>
        </w:rPr>
        <w:t xml:space="preserve"> </w:t>
      </w:r>
      <w:r>
        <w:t>committed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States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context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Facility</w:t>
      </w:r>
      <w:r>
        <w:rPr>
          <w:spacing w:val="-11"/>
        </w:rPr>
        <w:t xml:space="preserve"> </w:t>
      </w:r>
      <w:r>
        <w:t>were</w:t>
      </w:r>
      <w:r>
        <w:rPr>
          <w:spacing w:val="-47"/>
        </w:rPr>
        <w:t xml:space="preserve"> </w:t>
      </w:r>
      <w:r>
        <w:t>calculated making use of the National Recovery and Resilience Plans (NRRPs) and a study by E3G commissioned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Renovate</w:t>
      </w:r>
      <w:r>
        <w:rPr>
          <w:spacing w:val="1"/>
        </w:rPr>
        <w:t xml:space="preserve"> </w:t>
      </w:r>
      <w:r>
        <w:t>Europe</w:t>
      </w:r>
      <w:r>
        <w:rPr>
          <w:spacing w:val="-2"/>
        </w:rPr>
        <w:t xml:space="preserve"> </w:t>
      </w:r>
      <w:r>
        <w:t>Campaign.</w:t>
      </w:r>
    </w:p>
    <w:p w14:paraId="70309265" w14:textId="77777777" w:rsidR="00756EF3" w:rsidRDefault="00756EF3">
      <w:pPr>
        <w:pStyle w:val="BodyText"/>
      </w:pPr>
    </w:p>
    <w:p w14:paraId="126D2CBF" w14:textId="77777777" w:rsidR="00756EF3" w:rsidRDefault="00756EF3">
      <w:pPr>
        <w:pStyle w:val="BodyText"/>
        <w:spacing w:before="5"/>
        <w:rPr>
          <w:sz w:val="18"/>
        </w:rPr>
      </w:pPr>
    </w:p>
    <w:p w14:paraId="015A5F33" w14:textId="77777777" w:rsidR="00756EF3" w:rsidRDefault="005D3F98">
      <w:pPr>
        <w:pStyle w:val="BodyText"/>
        <w:ind w:left="220" w:right="155"/>
        <w:jc w:val="both"/>
      </w:pPr>
      <w:r>
        <w:t>More than 38 billion euros will be spent by EU Member States as direct funding (grants and loans) for energy</w:t>
      </w:r>
      <w:r>
        <w:rPr>
          <w:spacing w:val="1"/>
        </w:rPr>
        <w:t xml:space="preserve"> </w:t>
      </w:r>
      <w:r>
        <w:t>renovations. This corresponds to approximately 8% of the total RRF funding. This is lower than the estimates of</w:t>
      </w:r>
      <w:r>
        <w:rPr>
          <w:spacing w:val="1"/>
        </w:rPr>
        <w:t xml:space="preserve"> </w:t>
      </w:r>
      <w:r>
        <w:t>the European Commission. Unfortunately, in most NRRPs funding allocation does not include a corresponding</w:t>
      </w:r>
      <w:r>
        <w:rPr>
          <w:spacing w:val="1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buildings</w:t>
      </w:r>
      <w:r>
        <w:rPr>
          <w:spacing w:val="-6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renovated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year.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however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impediment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calculate</w:t>
      </w:r>
      <w:r>
        <w:rPr>
          <w:spacing w:val="-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 number</w:t>
      </w:r>
      <w:r>
        <w:rPr>
          <w:spacing w:val="-2"/>
        </w:rPr>
        <w:t xml:space="preserve"> </w:t>
      </w:r>
      <w:r>
        <w:t>of jobs</w:t>
      </w:r>
      <w:r>
        <w:rPr>
          <w:spacing w:val="-2"/>
        </w:rPr>
        <w:t xml:space="preserve"> </w:t>
      </w:r>
      <w:r>
        <w:t>created under</w:t>
      </w:r>
      <w:r>
        <w:rPr>
          <w:spacing w:val="-2"/>
        </w:rPr>
        <w:t xml:space="preserve"> </w:t>
      </w:r>
      <w:r>
        <w:t>the funding.</w:t>
      </w:r>
    </w:p>
    <w:p w14:paraId="0302E9C5" w14:textId="77777777" w:rsidR="00756EF3" w:rsidRDefault="00756EF3">
      <w:pPr>
        <w:jc w:val="both"/>
        <w:sectPr w:rsidR="00756EF3">
          <w:pgSz w:w="11920" w:h="16850"/>
          <w:pgMar w:top="1140" w:right="780" w:bottom="1260" w:left="720" w:header="308" w:footer="980" w:gutter="0"/>
          <w:cols w:space="720"/>
        </w:sectPr>
      </w:pPr>
    </w:p>
    <w:p w14:paraId="21CECD90" w14:textId="77777777" w:rsidR="00756EF3" w:rsidRDefault="005D3F98">
      <w:pPr>
        <w:pStyle w:val="BodyText"/>
        <w:spacing w:before="78"/>
        <w:ind w:left="220" w:right="154"/>
        <w:jc w:val="both"/>
      </w:pPr>
      <w:r>
        <w:rPr>
          <w:b/>
        </w:rPr>
        <w:lastRenderedPageBreak/>
        <w:t>Second Scenario: 2% Energy Renovation and pre-crisis job creation</w:t>
      </w:r>
      <w:r>
        <w:t>: The Renovation Wave Strategy estimates</w:t>
      </w:r>
      <w:r>
        <w:rPr>
          <w:spacing w:val="1"/>
        </w:rPr>
        <w:t xml:space="preserve"> </w:t>
      </w:r>
      <w:r>
        <w:t>that the additional investment needed for renovation to meet the new 55% target, including decarbonising heat</w:t>
      </w:r>
      <w:r>
        <w:rPr>
          <w:spacing w:val="-47"/>
        </w:rPr>
        <w:t xml:space="preserve"> </w:t>
      </w:r>
      <w:r>
        <w:t>in buildings, is 275</w:t>
      </w:r>
      <w:r>
        <w:rPr>
          <w:spacing w:val="1"/>
        </w:rPr>
        <w:t xml:space="preserve"> </w:t>
      </w:r>
      <w:r>
        <w:t>billion Euros per year to 2030 - the largest climate investment gap in any sector. This means</w:t>
      </w:r>
      <w:r>
        <w:rPr>
          <w:spacing w:val="1"/>
        </w:rPr>
        <w:t xml:space="preserve"> </w:t>
      </w:r>
      <w:r>
        <w:t>that the total investment needed until 2030 is over 3.5 trillion Euros, including public and private spending. This</w:t>
      </w:r>
      <w:r>
        <w:rPr>
          <w:spacing w:val="1"/>
        </w:rPr>
        <w:t xml:space="preserve"> </w:t>
      </w:r>
      <w:r>
        <w:t>large investment corresponds to around 2.3% of the total worth of the European building stock (150 trillion</w:t>
      </w:r>
      <w:r>
        <w:rPr>
          <w:spacing w:val="1"/>
        </w:rPr>
        <w:t xml:space="preserve"> </w:t>
      </w:r>
      <w:r>
        <w:t>Euros).</w:t>
      </w:r>
    </w:p>
    <w:p w14:paraId="15B0C59F" w14:textId="77777777" w:rsidR="00756EF3" w:rsidRDefault="00756EF3">
      <w:pPr>
        <w:pStyle w:val="BodyText"/>
        <w:spacing w:before="5"/>
        <w:rPr>
          <w:sz w:val="16"/>
        </w:rPr>
      </w:pPr>
    </w:p>
    <w:p w14:paraId="399A27B6" w14:textId="77777777" w:rsidR="00756EF3" w:rsidRDefault="005D3F98">
      <w:pPr>
        <w:pStyle w:val="BodyText"/>
        <w:ind w:left="220" w:right="156"/>
        <w:jc w:val="both"/>
      </w:pPr>
      <w:r>
        <w:t>According to a BPIE report, the 2% annual renovation rate objective of the Renovation Wave will deliver CO2</w:t>
      </w:r>
      <w:r>
        <w:rPr>
          <w:spacing w:val="1"/>
        </w:rPr>
        <w:t xml:space="preserve"> </w:t>
      </w:r>
      <w:r>
        <w:t>emission reductions of around 46% compared to 1990, or a 42% reduction compared to 2015. This means that</w:t>
      </w:r>
      <w:r>
        <w:rPr>
          <w:spacing w:val="1"/>
        </w:rPr>
        <w:t xml:space="preserve"> </w:t>
      </w:r>
      <w:r>
        <w:t>the assumed changes in policies and technology deployment under this scenario are far from being aligned with</w:t>
      </w:r>
      <w:r>
        <w:rPr>
          <w:spacing w:val="-47"/>
        </w:rPr>
        <w:t xml:space="preserve"> </w:t>
      </w:r>
      <w:r>
        <w:t>a 55% GHG emissions reduction target. BPIE advocates for a 3% energy renovation rate but unfortunately the</w:t>
      </w:r>
      <w:r>
        <w:rPr>
          <w:spacing w:val="1"/>
        </w:rPr>
        <w:t xml:space="preserve"> </w:t>
      </w:r>
      <w:r>
        <w:t>scenario</w:t>
      </w:r>
      <w:r>
        <w:rPr>
          <w:spacing w:val="-3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not be</w:t>
      </w:r>
      <w:r>
        <w:rPr>
          <w:spacing w:val="1"/>
        </w:rPr>
        <w:t xml:space="preserve"> </w:t>
      </w:r>
      <w:r>
        <w:t>assessed 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 costing.</w:t>
      </w:r>
    </w:p>
    <w:p w14:paraId="69F24320" w14:textId="77777777" w:rsidR="00756EF3" w:rsidRDefault="00756EF3">
      <w:pPr>
        <w:pStyle w:val="BodyText"/>
        <w:spacing w:before="5"/>
        <w:rPr>
          <w:sz w:val="16"/>
        </w:rPr>
      </w:pPr>
    </w:p>
    <w:p w14:paraId="0E06083B" w14:textId="77777777" w:rsidR="00756EF3" w:rsidRDefault="005D3F98">
      <w:pPr>
        <w:pStyle w:val="BodyText"/>
        <w:spacing w:before="1"/>
        <w:ind w:left="220" w:right="152"/>
        <w:jc w:val="both"/>
      </w:pPr>
      <w:r>
        <w:t>Investments to achieve the renovation wave are not quantified in each country but across the entire EU. The</w:t>
      </w:r>
      <w:r>
        <w:rPr>
          <w:spacing w:val="1"/>
        </w:rPr>
        <w:t xml:space="preserve"> </w:t>
      </w:r>
      <w:r>
        <w:t>decision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allocate</w:t>
      </w:r>
      <w:r>
        <w:rPr>
          <w:spacing w:val="-9"/>
        </w:rPr>
        <w:t xml:space="preserve"> </w:t>
      </w:r>
      <w:r>
        <w:t>EU</w:t>
      </w:r>
      <w:r>
        <w:rPr>
          <w:spacing w:val="-8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states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political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therefore</w:t>
      </w:r>
      <w:r>
        <w:rPr>
          <w:spacing w:val="-7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calculate</w:t>
      </w:r>
      <w:r>
        <w:rPr>
          <w:spacing w:val="-10"/>
        </w:rPr>
        <w:t xml:space="preserve"> </w:t>
      </w:r>
      <w:r>
        <w:t>employment</w:t>
      </w:r>
      <w:r>
        <w:rPr>
          <w:spacing w:val="-47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EU.</w:t>
      </w:r>
    </w:p>
    <w:p w14:paraId="18767E9A" w14:textId="77777777" w:rsidR="00756EF3" w:rsidRDefault="00756EF3">
      <w:pPr>
        <w:pStyle w:val="BodyText"/>
        <w:spacing w:before="5"/>
        <w:rPr>
          <w:sz w:val="16"/>
        </w:rPr>
      </w:pPr>
    </w:p>
    <w:p w14:paraId="14E39225" w14:textId="77777777" w:rsidR="00756EF3" w:rsidRDefault="005D3F98">
      <w:pPr>
        <w:pStyle w:val="BodyText"/>
        <w:ind w:left="220" w:right="159"/>
        <w:jc w:val="both"/>
      </w:pPr>
      <w:r>
        <w:t>Housing investments (including renovations and maintenance) summed up 819</w:t>
      </w:r>
      <w:r>
        <w:rPr>
          <w:spacing w:val="1"/>
        </w:rPr>
        <w:t xml:space="preserve"> </w:t>
      </w:r>
      <w:r>
        <w:t>billion Euros. Covering the</w:t>
      </w:r>
      <w:r>
        <w:rPr>
          <w:spacing w:val="1"/>
        </w:rPr>
        <w:t xml:space="preserve"> </w:t>
      </w:r>
      <w:r>
        <w:t>financing gap of 275 billion Euros represents a 34 per cent increase of investments in Europe. Conversely, the</w:t>
      </w:r>
      <w:r>
        <w:rPr>
          <w:spacing w:val="1"/>
        </w:rPr>
        <w:t xml:space="preserve"> </w:t>
      </w:r>
      <w:r>
        <w:t>financing</w:t>
      </w:r>
      <w:r>
        <w:rPr>
          <w:spacing w:val="-3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represents</w:t>
      </w:r>
      <w:r>
        <w:rPr>
          <w:spacing w:val="-3"/>
        </w:rPr>
        <w:t xml:space="preserve"> </w:t>
      </w:r>
      <w:r>
        <w:t>1,88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 EU</w:t>
      </w:r>
      <w:r>
        <w:rPr>
          <w:spacing w:val="-1"/>
        </w:rPr>
        <w:t xml:space="preserve"> </w:t>
      </w:r>
      <w:r>
        <w:t>GDP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investments</w:t>
      </w:r>
      <w:r>
        <w:rPr>
          <w:spacing w:val="-3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5,6</w:t>
      </w:r>
      <w:r>
        <w:rPr>
          <w:spacing w:val="-1"/>
        </w:rPr>
        <w:t xml:space="preserve"> </w:t>
      </w:r>
      <w:r>
        <w:t>percent.</w:t>
      </w:r>
    </w:p>
    <w:p w14:paraId="796A51C1" w14:textId="77777777" w:rsidR="00756EF3" w:rsidRDefault="00756EF3">
      <w:pPr>
        <w:pStyle w:val="BodyText"/>
        <w:spacing w:before="4"/>
        <w:rPr>
          <w:sz w:val="16"/>
        </w:rPr>
      </w:pPr>
    </w:p>
    <w:p w14:paraId="7ECF61C7" w14:textId="77777777" w:rsidR="00756EF3" w:rsidRDefault="005D3F98">
      <w:pPr>
        <w:pStyle w:val="BodyText"/>
        <w:ind w:left="220" w:right="155"/>
        <w:jc w:val="both"/>
      </w:pPr>
      <w:r>
        <w:rPr>
          <w:b/>
        </w:rPr>
        <w:t xml:space="preserve">Third Scenario: 2% Energy Renovation and CEDEFOP forecasted job creation: </w:t>
      </w:r>
      <w:r>
        <w:t>The third scenario makes use of a</w:t>
      </w:r>
      <w:r>
        <w:rPr>
          <w:spacing w:val="-47"/>
        </w:rPr>
        <w:t xml:space="preserve"> </w:t>
      </w:r>
      <w:r>
        <w:t>CEDEFOP study assessing the impacts of the Renovation Wave and relies on the Cambridge Econometrics e3me</w:t>
      </w:r>
      <w:r>
        <w:rPr>
          <w:spacing w:val="1"/>
        </w:rPr>
        <w:t xml:space="preserve"> </w:t>
      </w:r>
      <w:r>
        <w:t>macro-econometric model. The assumptions of the study incorporate the efficiency gains and the financial cost</w:t>
      </w:r>
      <w:r>
        <w:rPr>
          <w:spacing w:val="1"/>
        </w:rPr>
        <w:t xml:space="preserve"> </w:t>
      </w:r>
      <w:r>
        <w:t>of 275 billion Euros as well as changes in the EU emissions trading system aimed at accelerating the renewable</w:t>
      </w:r>
      <w:r>
        <w:rPr>
          <w:spacing w:val="1"/>
        </w:rPr>
        <w:t xml:space="preserve"> </w:t>
      </w:r>
      <w:r>
        <w:t>energy transition in road transport, and policies encouraging less carbon-intensive technology. The impacts of</w:t>
      </w:r>
      <w:r>
        <w:rPr>
          <w:spacing w:val="1"/>
        </w:rPr>
        <w:t xml:space="preserve"> </w:t>
      </w:r>
      <w:r>
        <w:t>future price increases of polluting energ</w:t>
      </w:r>
      <w:r>
        <w:t>y sources (through taxation) on road transport and buildings are also</w:t>
      </w:r>
      <w:r>
        <w:rPr>
          <w:spacing w:val="1"/>
        </w:rPr>
        <w:t xml:space="preserve"> </w:t>
      </w:r>
      <w:r>
        <w:t>incorporated.</w:t>
      </w:r>
    </w:p>
    <w:p w14:paraId="74E71B7B" w14:textId="77777777" w:rsidR="00756EF3" w:rsidRDefault="00756EF3">
      <w:pPr>
        <w:pStyle w:val="BodyText"/>
        <w:spacing w:before="5"/>
        <w:rPr>
          <w:sz w:val="16"/>
        </w:rPr>
      </w:pPr>
    </w:p>
    <w:p w14:paraId="61163831" w14:textId="77777777" w:rsidR="00756EF3" w:rsidRDefault="005D3F98">
      <w:pPr>
        <w:pStyle w:val="Heading1"/>
        <w:spacing w:before="0"/>
        <w:jc w:val="both"/>
        <w:rPr>
          <w:rFonts w:ascii="Calibri"/>
        </w:rPr>
      </w:pPr>
      <w:r>
        <w:rPr>
          <w:rFonts w:ascii="Calibri"/>
          <w:color w:val="0000FF"/>
        </w:rPr>
        <w:t>Main</w:t>
      </w:r>
      <w:r>
        <w:rPr>
          <w:rFonts w:ascii="Calibri"/>
          <w:color w:val="0000FF"/>
          <w:spacing w:val="-3"/>
        </w:rPr>
        <w:t xml:space="preserve"> </w:t>
      </w:r>
      <w:r>
        <w:rPr>
          <w:rFonts w:ascii="Calibri"/>
          <w:color w:val="0000FF"/>
        </w:rPr>
        <w:t>Findings</w:t>
      </w:r>
      <w:r>
        <w:rPr>
          <w:rFonts w:ascii="Calibri"/>
          <w:color w:val="0000FF"/>
          <w:spacing w:val="-3"/>
        </w:rPr>
        <w:t xml:space="preserve"> </w:t>
      </w:r>
      <w:r>
        <w:rPr>
          <w:rFonts w:ascii="Calibri"/>
          <w:color w:val="0000FF"/>
        </w:rPr>
        <w:t>and</w:t>
      </w:r>
      <w:r>
        <w:rPr>
          <w:rFonts w:ascii="Calibri"/>
          <w:color w:val="0000FF"/>
          <w:spacing w:val="-2"/>
        </w:rPr>
        <w:t xml:space="preserve"> </w:t>
      </w:r>
      <w:r>
        <w:rPr>
          <w:rFonts w:ascii="Calibri"/>
          <w:color w:val="0000FF"/>
        </w:rPr>
        <w:t>Case</w:t>
      </w:r>
      <w:r>
        <w:rPr>
          <w:rFonts w:ascii="Calibri"/>
          <w:color w:val="0000FF"/>
          <w:spacing w:val="-2"/>
        </w:rPr>
        <w:t xml:space="preserve"> </w:t>
      </w:r>
      <w:r>
        <w:rPr>
          <w:rFonts w:ascii="Calibri"/>
          <w:color w:val="0000FF"/>
        </w:rPr>
        <w:t>Studies</w:t>
      </w:r>
    </w:p>
    <w:p w14:paraId="2C76890B" w14:textId="77777777" w:rsidR="00756EF3" w:rsidRDefault="005D3F98">
      <w:pPr>
        <w:pStyle w:val="Heading3"/>
        <w:spacing w:before="204"/>
      </w:pPr>
      <w:r>
        <w:t>Worker</w:t>
      </w:r>
      <w:r>
        <w:rPr>
          <w:spacing w:val="-5"/>
        </w:rPr>
        <w:t xml:space="preserve"> </w:t>
      </w:r>
      <w:r>
        <w:t>training,</w:t>
      </w:r>
      <w:r>
        <w:rPr>
          <w:spacing w:val="-3"/>
        </w:rPr>
        <w:t xml:space="preserve"> </w:t>
      </w:r>
      <w:r>
        <w:t>recruitment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retention</w:t>
      </w:r>
      <w:r>
        <w:rPr>
          <w:spacing w:val="-2"/>
        </w:rPr>
        <w:t xml:space="preserve"> </w:t>
      </w:r>
      <w:r>
        <w:t>needs</w:t>
      </w:r>
    </w:p>
    <w:p w14:paraId="5A742B49" w14:textId="77777777" w:rsidR="00756EF3" w:rsidRDefault="005D3F98">
      <w:pPr>
        <w:pStyle w:val="BodyText"/>
        <w:spacing w:before="155" w:line="276" w:lineRule="auto"/>
        <w:ind w:left="220" w:right="153"/>
        <w:jc w:val="both"/>
      </w:pPr>
      <w:r>
        <w:t>To achieve the ambitious objectives of the Renovation Wave, the building construction and renovations sector</w:t>
      </w:r>
      <w:r>
        <w:rPr>
          <w:spacing w:val="1"/>
        </w:rPr>
        <w:t xml:space="preserve"> </w:t>
      </w:r>
      <w:r>
        <w:t>should recruit and maintain in the sector workers with all kinds of trades and in different hierarchical positions.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distinguish</w:t>
      </w:r>
      <w:r>
        <w:rPr>
          <w:spacing w:val="-4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affected,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Renovation</w:t>
      </w:r>
      <w:r>
        <w:rPr>
          <w:spacing w:val="-4"/>
        </w:rPr>
        <w:t xml:space="preserve"> </w:t>
      </w:r>
      <w:r>
        <w:t>Wave:</w:t>
      </w:r>
      <w:r>
        <w:rPr>
          <w:spacing w:val="-5"/>
        </w:rPr>
        <w:t xml:space="preserve"> </w:t>
      </w:r>
      <w:r>
        <w:t>(a)</w:t>
      </w:r>
      <w:r>
        <w:rPr>
          <w:spacing w:val="-47"/>
        </w:rPr>
        <w:t xml:space="preserve"> </w:t>
      </w:r>
      <w:r>
        <w:t>Thyroid occupations (R&amp;D positions that typically draw candidates from the STEM profile and are central for</w:t>
      </w:r>
      <w:r>
        <w:rPr>
          <w:spacing w:val="1"/>
        </w:rPr>
        <w:t xml:space="preserve"> </w:t>
      </w:r>
      <w:r>
        <w:t>designing, developing and implementing technological advancements; (b) Occupations directly related to EE in</w:t>
      </w:r>
      <w:r>
        <w:rPr>
          <w:spacing w:val="1"/>
        </w:rPr>
        <w:t xml:space="preserve"> </w:t>
      </w:r>
      <w:r>
        <w:t>the building construction and energy renovations sector (mainl</w:t>
      </w:r>
      <w:r>
        <w:t>y the categories of blue collar workers); (c) other</w:t>
      </w:r>
      <w:r>
        <w:rPr>
          <w:spacing w:val="1"/>
        </w:rPr>
        <w:t xml:space="preserve"> </w:t>
      </w:r>
      <w:r>
        <w:t>occupations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building</w:t>
      </w:r>
      <w:r>
        <w:rPr>
          <w:spacing w:val="-10"/>
        </w:rPr>
        <w:t xml:space="preserve"> </w:t>
      </w:r>
      <w:r>
        <w:t>construction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renovations</w:t>
      </w:r>
      <w:r>
        <w:rPr>
          <w:spacing w:val="-8"/>
        </w:rPr>
        <w:t xml:space="preserve"> </w:t>
      </w:r>
      <w:r>
        <w:t>sector</w:t>
      </w:r>
      <w:r>
        <w:rPr>
          <w:spacing w:val="-9"/>
        </w:rPr>
        <w:t xml:space="preserve"> </w:t>
      </w:r>
      <w:r>
        <w:t>(from</w:t>
      </w:r>
      <w:r>
        <w:rPr>
          <w:spacing w:val="-8"/>
        </w:rPr>
        <w:t xml:space="preserve"> </w:t>
      </w:r>
      <w:r>
        <w:t>CEOs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site</w:t>
      </w:r>
      <w:r>
        <w:rPr>
          <w:spacing w:val="-11"/>
        </w:rPr>
        <w:t xml:space="preserve"> </w:t>
      </w:r>
      <w:r>
        <w:t>managers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skilled</w:t>
      </w:r>
      <w:r>
        <w:rPr>
          <w:spacing w:val="-48"/>
        </w:rPr>
        <w:t xml:space="preserve"> </w:t>
      </w:r>
      <w:r>
        <w:t>occupations as well as related renewable energy, circular economy and digitalisation sectors/occupations); (d)</w:t>
      </w:r>
      <w:r>
        <w:rPr>
          <w:spacing w:val="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occupations such as OSH</w:t>
      </w:r>
      <w:r>
        <w:rPr>
          <w:spacing w:val="-4"/>
        </w:rPr>
        <w:t xml:space="preserve"> </w:t>
      </w:r>
      <w:r>
        <w:t>managers and</w:t>
      </w:r>
      <w:r>
        <w:rPr>
          <w:spacing w:val="-1"/>
        </w:rPr>
        <w:t xml:space="preserve"> </w:t>
      </w:r>
      <w:r>
        <w:t>labour inspectors.</w:t>
      </w:r>
    </w:p>
    <w:p w14:paraId="35AD6384" w14:textId="77777777" w:rsidR="00756EF3" w:rsidRDefault="00756EF3">
      <w:pPr>
        <w:pStyle w:val="BodyText"/>
        <w:spacing w:before="11"/>
        <w:rPr>
          <w:sz w:val="19"/>
        </w:rPr>
      </w:pPr>
    </w:p>
    <w:p w14:paraId="57CF8A2E" w14:textId="77777777" w:rsidR="00756EF3" w:rsidRDefault="005D3F98">
      <w:pPr>
        <w:pStyle w:val="Heading3"/>
      </w:pPr>
      <w:r>
        <w:t>Training,</w:t>
      </w:r>
      <w:r>
        <w:rPr>
          <w:spacing w:val="-4"/>
        </w:rPr>
        <w:t xml:space="preserve"> </w:t>
      </w:r>
      <w:r>
        <w:t>recruitment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retention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scenario</w:t>
      </w:r>
    </w:p>
    <w:p w14:paraId="4FF4EEA3" w14:textId="77777777" w:rsidR="00756EF3" w:rsidRDefault="005D3F98">
      <w:pPr>
        <w:pStyle w:val="BodyText"/>
        <w:spacing w:before="86" w:line="276" w:lineRule="auto"/>
        <w:ind w:left="220" w:right="155"/>
        <w:jc w:val="both"/>
      </w:pPr>
      <w:r>
        <w:t>To find out the total number of workers that will be needed in 2030, we need to estimate the number of new</w:t>
      </w:r>
      <w:r>
        <w:rPr>
          <w:spacing w:val="1"/>
        </w:rPr>
        <w:t xml:space="preserve"> </w:t>
      </w:r>
      <w:r>
        <w:t>workers needed by the industry for that date. If demand in the EU were to grow to meet the 2030 targets, we</w:t>
      </w:r>
      <w:r>
        <w:rPr>
          <w:spacing w:val="1"/>
        </w:rPr>
        <w:t xml:space="preserve"> </w:t>
      </w:r>
      <w:r>
        <w:t>can say that all new workers would engage in conducting work related to energy efficiency renovations in</w:t>
      </w:r>
      <w:r>
        <w:rPr>
          <w:spacing w:val="1"/>
        </w:rPr>
        <w:t xml:space="preserve"> </w:t>
      </w:r>
      <w:r>
        <w:t>construction,</w:t>
      </w:r>
      <w:r>
        <w:rPr>
          <w:spacing w:val="-3"/>
        </w:rPr>
        <w:t xml:space="preserve"> </w:t>
      </w:r>
      <w:r>
        <w:t>except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dedicated to the</w:t>
      </w:r>
      <w:r>
        <w:rPr>
          <w:spacing w:val="1"/>
        </w:rPr>
        <w:t xml:space="preserve"> </w:t>
      </w:r>
      <w:r>
        <w:t>finishing</w:t>
      </w:r>
      <w:r>
        <w:rPr>
          <w:spacing w:val="-2"/>
        </w:rPr>
        <w:t xml:space="preserve"> </w:t>
      </w:r>
      <w:r>
        <w:t>touches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undertaken</w:t>
      </w:r>
      <w:r>
        <w:rPr>
          <w:spacing w:val="-2"/>
        </w:rPr>
        <w:t xml:space="preserve"> </w:t>
      </w:r>
      <w:r>
        <w:t>works.</w:t>
      </w:r>
    </w:p>
    <w:p w14:paraId="0273BA96" w14:textId="77777777" w:rsidR="00756EF3" w:rsidRDefault="00756EF3">
      <w:pPr>
        <w:pStyle w:val="BodyText"/>
        <w:spacing w:before="4"/>
        <w:rPr>
          <w:sz w:val="16"/>
        </w:rPr>
      </w:pPr>
    </w:p>
    <w:p w14:paraId="2CC9B807" w14:textId="77777777" w:rsidR="00756EF3" w:rsidRDefault="005D3F98">
      <w:pPr>
        <w:pStyle w:val="BodyText"/>
        <w:spacing w:line="276" w:lineRule="auto"/>
        <w:ind w:left="220" w:right="157"/>
        <w:jc w:val="both"/>
      </w:pPr>
      <w:r>
        <w:t>Employment in Energy Efficient construction and renovations was around 8,536,000 workers as of 2021. To</w:t>
      </w:r>
      <w:r>
        <w:rPr>
          <w:spacing w:val="1"/>
        </w:rPr>
        <w:t xml:space="preserve"> </w:t>
      </w:r>
      <w:r>
        <w:t>estimate the number of workers needed in 2030 we compare the current employment levels with those with</w:t>
      </w:r>
      <w:r>
        <w:rPr>
          <w:spacing w:val="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levels.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at least</w:t>
      </w:r>
      <w:r>
        <w:rPr>
          <w:spacing w:val="-3"/>
        </w:rPr>
        <w:t xml:space="preserve"> </w:t>
      </w:r>
      <w:r>
        <w:t>1,549,000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workers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 the European</w:t>
      </w:r>
      <w:r>
        <w:rPr>
          <w:spacing w:val="-1"/>
        </w:rPr>
        <w:t xml:space="preserve"> </w:t>
      </w:r>
      <w:r>
        <w:t>targets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2030.</w:t>
      </w:r>
    </w:p>
    <w:p w14:paraId="51A5AC7A" w14:textId="77777777" w:rsidR="00756EF3" w:rsidRDefault="00756EF3">
      <w:pPr>
        <w:spacing w:line="276" w:lineRule="auto"/>
        <w:jc w:val="both"/>
        <w:sectPr w:rsidR="00756EF3">
          <w:pgSz w:w="11920" w:h="16850"/>
          <w:pgMar w:top="1140" w:right="780" w:bottom="1260" w:left="720" w:header="308" w:footer="980" w:gutter="0"/>
          <w:cols w:space="720"/>
        </w:sectPr>
      </w:pPr>
    </w:p>
    <w:p w14:paraId="5BD69D2F" w14:textId="77777777" w:rsidR="00756EF3" w:rsidRDefault="005D3F98">
      <w:pPr>
        <w:pStyle w:val="BodyText"/>
        <w:spacing w:before="80" w:line="276" w:lineRule="auto"/>
        <w:ind w:left="220" w:right="156"/>
        <w:jc w:val="both"/>
      </w:pPr>
      <w:r>
        <w:lastRenderedPageBreak/>
        <w:t>Approximately 1,259,647 workers will retire between 2023 and 2030 and will need to be replaced with new</w:t>
      </w:r>
      <w:r>
        <w:rPr>
          <w:spacing w:val="1"/>
        </w:rPr>
        <w:t xml:space="preserve"> </w:t>
      </w:r>
      <w:r>
        <w:t>recruitments. The figure does not include recruitment needs derived from workforce leaving jobs in the sector</w:t>
      </w:r>
      <w:r>
        <w:rPr>
          <w:spacing w:val="1"/>
        </w:rPr>
        <w:t xml:space="preserve"> </w:t>
      </w:r>
      <w:r>
        <w:t>and into others. Therefore, additional recruitment needs between 2022 and 2030 will be at least 2,808,647</w:t>
      </w:r>
      <w:r>
        <w:rPr>
          <w:spacing w:val="1"/>
        </w:rPr>
        <w:t xml:space="preserve"> </w:t>
      </w:r>
      <w:r>
        <w:t>workers.</w:t>
      </w:r>
    </w:p>
    <w:p w14:paraId="5358FE3F" w14:textId="77777777" w:rsidR="00756EF3" w:rsidRDefault="00756EF3">
      <w:pPr>
        <w:pStyle w:val="BodyText"/>
        <w:spacing w:before="9"/>
        <w:rPr>
          <w:sz w:val="19"/>
        </w:rPr>
      </w:pPr>
    </w:p>
    <w:p w14:paraId="181E9F7D" w14:textId="77777777" w:rsidR="00756EF3" w:rsidRDefault="005D3F98">
      <w:pPr>
        <w:pStyle w:val="BodyText"/>
        <w:spacing w:line="276" w:lineRule="auto"/>
        <w:ind w:left="220" w:right="154"/>
        <w:jc w:val="both"/>
      </w:pPr>
      <w:r>
        <w:rPr>
          <w:b/>
        </w:rPr>
        <w:t xml:space="preserve">Specialised Energy Efficiency training: </w:t>
      </w:r>
      <w:r>
        <w:t>between 35% and 45% of the buildings construction and renovation</w:t>
      </w:r>
      <w:r>
        <w:rPr>
          <w:spacing w:val="1"/>
        </w:rPr>
        <w:t xml:space="preserve"> </w:t>
      </w:r>
      <w:r>
        <w:t>workforce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specialised</w:t>
      </w:r>
      <w:r>
        <w:rPr>
          <w:spacing w:val="-4"/>
        </w:rPr>
        <w:t xml:space="preserve"> </w:t>
      </w:r>
      <w:r>
        <w:t>EE</w:t>
      </w:r>
      <w:r>
        <w:rPr>
          <w:spacing w:val="-5"/>
        </w:rPr>
        <w:t xml:space="preserve"> </w:t>
      </w:r>
      <w:r>
        <w:t>training:</w:t>
      </w:r>
      <w:r>
        <w:rPr>
          <w:spacing w:val="-4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3,529,759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4,538,262</w:t>
      </w:r>
      <w:r>
        <w:rPr>
          <w:spacing w:val="-5"/>
        </w:rPr>
        <w:t xml:space="preserve"> </w:t>
      </w:r>
      <w:r>
        <w:t>workers.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workers and</w:t>
      </w:r>
      <w:r>
        <w:rPr>
          <w:spacing w:val="-3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engaged in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activities.</w:t>
      </w:r>
    </w:p>
    <w:p w14:paraId="69D947C3" w14:textId="77777777" w:rsidR="00756EF3" w:rsidRDefault="00756EF3">
      <w:pPr>
        <w:pStyle w:val="BodyText"/>
        <w:spacing w:before="6"/>
        <w:rPr>
          <w:sz w:val="19"/>
        </w:rPr>
      </w:pPr>
    </w:p>
    <w:p w14:paraId="4FA2FD5F" w14:textId="77777777" w:rsidR="00756EF3" w:rsidRDefault="005D3F98">
      <w:pPr>
        <w:spacing w:line="276" w:lineRule="auto"/>
        <w:ind w:left="220" w:right="157"/>
        <w:jc w:val="both"/>
      </w:pPr>
      <w:r>
        <w:rPr>
          <w:b/>
        </w:rPr>
        <w:t xml:space="preserve">Basic climatic literacy, Energy Efficiency and Circular Economy trainings </w:t>
      </w:r>
      <w:r>
        <w:t>- to recap, 10,085,026 workers (100%)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renovations</w:t>
      </w:r>
      <w:r>
        <w:rPr>
          <w:spacing w:val="-4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climatic literacy and</w:t>
      </w:r>
      <w:r>
        <w:rPr>
          <w:spacing w:val="-2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EE.</w:t>
      </w:r>
    </w:p>
    <w:p w14:paraId="3ADF172E" w14:textId="77777777" w:rsidR="00756EF3" w:rsidRDefault="00756EF3">
      <w:pPr>
        <w:pStyle w:val="BodyText"/>
        <w:spacing w:before="10"/>
        <w:rPr>
          <w:sz w:val="19"/>
        </w:rPr>
      </w:pPr>
    </w:p>
    <w:p w14:paraId="1B89083E" w14:textId="77777777" w:rsidR="00756EF3" w:rsidRDefault="005D3F98">
      <w:pPr>
        <w:pStyle w:val="Heading3"/>
      </w:pPr>
      <w:r>
        <w:t>Training,</w:t>
      </w:r>
      <w:r>
        <w:rPr>
          <w:spacing w:val="-5"/>
        </w:rPr>
        <w:t xml:space="preserve"> </w:t>
      </w:r>
      <w:r>
        <w:t>recruitment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retention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scenario</w:t>
      </w:r>
    </w:p>
    <w:p w14:paraId="730E05C4" w14:textId="77777777" w:rsidR="00756EF3" w:rsidRDefault="00756EF3">
      <w:pPr>
        <w:pStyle w:val="BodyText"/>
        <w:spacing w:before="6"/>
        <w:rPr>
          <w:b/>
          <w:sz w:val="23"/>
        </w:rPr>
      </w:pPr>
    </w:p>
    <w:p w14:paraId="7C0028D6" w14:textId="77777777" w:rsidR="00756EF3" w:rsidRDefault="005D3F98">
      <w:pPr>
        <w:pStyle w:val="BodyText"/>
        <w:spacing w:before="1" w:line="276" w:lineRule="auto"/>
        <w:ind w:left="220" w:right="153"/>
        <w:jc w:val="both"/>
      </w:pPr>
      <w:r>
        <w:t xml:space="preserve">The CEDEFOP study estimates an </w:t>
      </w:r>
      <w:r>
        <w:rPr>
          <w:b/>
        </w:rPr>
        <w:t xml:space="preserve">additional 486,600 jobs in construction by 2030 compared </w:t>
      </w:r>
      <w:r>
        <w:t>to a baseline</w:t>
      </w:r>
      <w:r>
        <w:rPr>
          <w:spacing w:val="1"/>
        </w:rPr>
        <w:t xml:space="preserve"> </w:t>
      </w:r>
      <w:r>
        <w:t>scenario without the Green Deal. These include Highly skilled non-manual occupations (122,500), skilled non-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occupations</w:t>
      </w:r>
      <w:r>
        <w:rPr>
          <w:spacing w:val="1"/>
        </w:rPr>
        <w:t xml:space="preserve"> </w:t>
      </w:r>
      <w:r>
        <w:t>(28,600),</w:t>
      </w:r>
      <w:r>
        <w:rPr>
          <w:spacing w:val="1"/>
        </w:rPr>
        <w:t xml:space="preserve"> </w:t>
      </w:r>
      <w:r>
        <w:t>skilled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occupations</w:t>
      </w:r>
      <w:r>
        <w:rPr>
          <w:spacing w:val="1"/>
        </w:rPr>
        <w:t xml:space="preserve"> </w:t>
      </w:r>
      <w:r>
        <w:t>(305,200)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elementary</w:t>
      </w:r>
      <w:r>
        <w:rPr>
          <w:spacing w:val="1"/>
        </w:rPr>
        <w:t xml:space="preserve"> </w:t>
      </w:r>
      <w:r>
        <w:t>occupations</w:t>
      </w:r>
      <w:r>
        <w:rPr>
          <w:spacing w:val="1"/>
        </w:rPr>
        <w:t xml:space="preserve"> </w:t>
      </w:r>
      <w:r>
        <w:t>(30,400).</w:t>
      </w:r>
      <w:r>
        <w:rPr>
          <w:spacing w:val="1"/>
        </w:rPr>
        <w:t xml:space="preserve"> </w:t>
      </w:r>
      <w:r>
        <w:t>Additional recruitment needs between 2022 and 2030 will be 1,746,247 workers. The figure does not include</w:t>
      </w:r>
      <w:r>
        <w:rPr>
          <w:spacing w:val="1"/>
        </w:rPr>
        <w:t xml:space="preserve"> </w:t>
      </w:r>
      <w:r>
        <w:t>recruitment needs derived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t>leaving</w:t>
      </w:r>
      <w:r>
        <w:rPr>
          <w:spacing w:val="-1"/>
        </w:rPr>
        <w:t xml:space="preserve"> </w:t>
      </w:r>
      <w:r>
        <w:t>jobs</w:t>
      </w:r>
      <w:r>
        <w:rPr>
          <w:spacing w:val="-1"/>
        </w:rPr>
        <w:t xml:space="preserve"> </w:t>
      </w:r>
      <w:r>
        <w:t>in the sector and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others.</w:t>
      </w:r>
    </w:p>
    <w:p w14:paraId="2D2B84AB" w14:textId="77777777" w:rsidR="00756EF3" w:rsidRDefault="00756EF3">
      <w:pPr>
        <w:pStyle w:val="BodyText"/>
        <w:spacing w:before="9"/>
        <w:rPr>
          <w:sz w:val="19"/>
        </w:rPr>
      </w:pPr>
    </w:p>
    <w:p w14:paraId="798D4F63" w14:textId="77777777" w:rsidR="00756EF3" w:rsidRDefault="005D3F98">
      <w:pPr>
        <w:spacing w:line="273" w:lineRule="auto"/>
        <w:ind w:left="220" w:right="159"/>
        <w:jc w:val="both"/>
      </w:pPr>
      <w:r>
        <w:rPr>
          <w:b/>
        </w:rPr>
        <w:t xml:space="preserve">Specialised Energy Efficiency trainings - </w:t>
      </w:r>
      <w:r>
        <w:t>In the third scenario, between 3,157,871 and 4,060,230 workers will</w:t>
      </w:r>
      <w:r>
        <w:rPr>
          <w:spacing w:val="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specialised EE</w:t>
      </w:r>
      <w:r>
        <w:rPr>
          <w:spacing w:val="-2"/>
        </w:rPr>
        <w:t xml:space="preserve"> </w:t>
      </w:r>
      <w:r>
        <w:t>training.</w:t>
      </w:r>
    </w:p>
    <w:p w14:paraId="3D2B7CCE" w14:textId="77777777" w:rsidR="00756EF3" w:rsidRDefault="00756EF3">
      <w:pPr>
        <w:pStyle w:val="BodyText"/>
        <w:rPr>
          <w:sz w:val="20"/>
        </w:rPr>
      </w:pPr>
    </w:p>
    <w:p w14:paraId="485FBDC8" w14:textId="77777777" w:rsidR="00756EF3" w:rsidRDefault="005D3F98">
      <w:pPr>
        <w:spacing w:line="276" w:lineRule="auto"/>
        <w:ind w:left="220" w:right="152"/>
        <w:jc w:val="both"/>
      </w:pPr>
      <w:r>
        <w:rPr>
          <w:b/>
        </w:rPr>
        <w:t xml:space="preserve">Basic climatic literacy, Energy Efficiency and Circular Economy trainings </w:t>
      </w:r>
      <w:r>
        <w:t xml:space="preserve">- </w:t>
      </w:r>
      <w:r>
        <w:rPr>
          <w:b/>
        </w:rPr>
        <w:t>9,022,488 workers (100%) of the</w:t>
      </w:r>
      <w:r>
        <w:rPr>
          <w:b/>
          <w:spacing w:val="1"/>
        </w:rPr>
        <w:t xml:space="preserve"> </w:t>
      </w:r>
      <w:r>
        <w:rPr>
          <w:b/>
        </w:rPr>
        <w:t xml:space="preserve">building renovations sector </w:t>
      </w:r>
      <w:r>
        <w:t>would need such training on basic climatic literacy and applied aspects of EE. From</w:t>
      </w:r>
      <w:r>
        <w:rPr>
          <w:spacing w:val="1"/>
        </w:rPr>
        <w:t xml:space="preserve"> </w:t>
      </w:r>
      <w:r>
        <w:t>CEOs to team leaders, design and calculation professionals, site managers as</w:t>
      </w:r>
      <w:r>
        <w:rPr>
          <w:spacing w:val="1"/>
        </w:rPr>
        <w:t xml:space="preserve"> </w:t>
      </w:r>
      <w:r>
        <w:t>well as specialised and non-</w:t>
      </w:r>
      <w:r>
        <w:rPr>
          <w:spacing w:val="1"/>
        </w:rPr>
        <w:t xml:space="preserve"> </w:t>
      </w:r>
      <w:r>
        <w:t>specialised</w:t>
      </w:r>
      <w:r>
        <w:rPr>
          <w:spacing w:val="-1"/>
        </w:rPr>
        <w:t xml:space="preserve"> </w:t>
      </w:r>
      <w:r>
        <w:t>staff.</w:t>
      </w:r>
    </w:p>
    <w:p w14:paraId="1C007E6C" w14:textId="77777777" w:rsidR="00756EF3" w:rsidRDefault="00756EF3">
      <w:pPr>
        <w:pStyle w:val="BodyText"/>
        <w:spacing w:before="7"/>
        <w:rPr>
          <w:sz w:val="19"/>
        </w:rPr>
      </w:pPr>
    </w:p>
    <w:p w14:paraId="59FEA3C3" w14:textId="77777777" w:rsidR="00756EF3" w:rsidRDefault="005D3F98">
      <w:pPr>
        <w:pStyle w:val="BodyText"/>
        <w:spacing w:line="276" w:lineRule="auto"/>
        <w:ind w:left="220" w:right="162"/>
        <w:jc w:val="both"/>
      </w:pPr>
      <w:r>
        <w:t>Combining the results from the second and third scenarios, between 3.157.871 and 4.538.262 workers will</w:t>
      </w:r>
      <w:r>
        <w:rPr>
          <w:spacing w:val="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specialised Energy</w:t>
      </w:r>
      <w:r>
        <w:rPr>
          <w:spacing w:val="-2"/>
        </w:rPr>
        <w:t xml:space="preserve"> </w:t>
      </w:r>
      <w:r>
        <w:t>Efficiency</w:t>
      </w:r>
      <w:r>
        <w:rPr>
          <w:spacing w:val="-2"/>
        </w:rPr>
        <w:t xml:space="preserve"> </w:t>
      </w:r>
      <w:r>
        <w:t>training.</w:t>
      </w:r>
    </w:p>
    <w:p w14:paraId="18DD6854" w14:textId="77777777" w:rsidR="00756EF3" w:rsidRDefault="00756EF3">
      <w:pPr>
        <w:pStyle w:val="BodyText"/>
        <w:spacing w:before="10"/>
        <w:rPr>
          <w:sz w:val="19"/>
        </w:rPr>
      </w:pPr>
    </w:p>
    <w:p w14:paraId="00F814FE" w14:textId="77777777" w:rsidR="00756EF3" w:rsidRDefault="005D3F98">
      <w:pPr>
        <w:pStyle w:val="Heading3"/>
      </w:pPr>
      <w:r>
        <w:t>Labour</w:t>
      </w:r>
      <w:r>
        <w:rPr>
          <w:spacing w:val="-3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OSH</w:t>
      </w:r>
      <w:r>
        <w:rPr>
          <w:spacing w:val="-2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Labour</w:t>
      </w:r>
      <w:r>
        <w:rPr>
          <w:spacing w:val="2"/>
        </w:rPr>
        <w:t xml:space="preserve"> </w:t>
      </w:r>
      <w:r>
        <w:t>Inspectors</w:t>
      </w:r>
    </w:p>
    <w:p w14:paraId="484A09C6" w14:textId="77777777" w:rsidR="00756EF3" w:rsidRDefault="00756EF3">
      <w:pPr>
        <w:pStyle w:val="BodyText"/>
        <w:spacing w:before="6"/>
        <w:rPr>
          <w:b/>
          <w:sz w:val="23"/>
        </w:rPr>
      </w:pPr>
    </w:p>
    <w:p w14:paraId="5B65BEEE" w14:textId="77777777" w:rsidR="00756EF3" w:rsidRDefault="005D3F98">
      <w:pPr>
        <w:pStyle w:val="BodyText"/>
        <w:spacing w:line="276" w:lineRule="auto"/>
        <w:ind w:left="220" w:right="154"/>
        <w:jc w:val="both"/>
        <w:rPr>
          <w:b/>
        </w:rPr>
      </w:pPr>
      <w:r>
        <w:t>To</w:t>
      </w:r>
      <w:r>
        <w:rPr>
          <w:spacing w:val="-4"/>
        </w:rPr>
        <w:t xml:space="preserve"> </w:t>
      </w:r>
      <w:r>
        <w:t>highlight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investing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prevention</w:t>
      </w:r>
      <w:r>
        <w:rPr>
          <w:spacing w:val="-5"/>
        </w:rPr>
        <w:t xml:space="preserve"> </w:t>
      </w:r>
      <w:r>
        <w:t>culture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estimated</w:t>
      </w:r>
      <w:r>
        <w:rPr>
          <w:spacing w:val="-6"/>
        </w:rPr>
        <w:t xml:space="preserve"> </w:t>
      </w:r>
      <w:r>
        <w:t>broad</w:t>
      </w:r>
      <w:r>
        <w:rPr>
          <w:spacing w:val="-5"/>
        </w:rPr>
        <w:t xml:space="preserve"> </w:t>
      </w:r>
      <w:r>
        <w:t>recruitment</w:t>
      </w:r>
      <w:r>
        <w:rPr>
          <w:spacing w:val="-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retention needs for OSH managers and labour inspectors. Calculating the additional demand is complex, as it</w:t>
      </w:r>
      <w:r>
        <w:rPr>
          <w:spacing w:val="1"/>
        </w:rPr>
        <w:t xml:space="preserve"> </w:t>
      </w:r>
      <w:r>
        <w:t>depends on the recruited capacity, national legislation and the increased business. In some European countries</w:t>
      </w:r>
      <w:r>
        <w:rPr>
          <w:spacing w:val="1"/>
        </w:rPr>
        <w:t xml:space="preserve"> </w:t>
      </w:r>
      <w:r>
        <w:t>OSH</w:t>
      </w:r>
      <w:r>
        <w:rPr>
          <w:spacing w:val="-4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employees.</w:t>
      </w:r>
      <w:r>
        <w:rPr>
          <w:spacing w:val="-4"/>
        </w:rPr>
        <w:t xml:space="preserve"> </w:t>
      </w:r>
      <w:r>
        <w:t>Assuming</w:t>
      </w:r>
      <w:r>
        <w:rPr>
          <w:spacing w:val="-1"/>
        </w:rPr>
        <w:t xml:space="preserve"> </w:t>
      </w:r>
      <w:r>
        <w:t>an OSH</w:t>
      </w:r>
      <w:r>
        <w:rPr>
          <w:spacing w:val="-6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is hired</w:t>
      </w:r>
      <w:r>
        <w:rPr>
          <w:spacing w:val="-1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every additional 90 construction workers, considering all the building construction and renovations sector, total</w:t>
      </w:r>
      <w:r>
        <w:rPr>
          <w:spacing w:val="1"/>
        </w:rPr>
        <w:t xml:space="preserve"> </w:t>
      </w:r>
      <w:r>
        <w:t>OSH</w:t>
      </w:r>
      <w:r>
        <w:rPr>
          <w:spacing w:val="-2"/>
        </w:rPr>
        <w:t xml:space="preserve"> </w:t>
      </w:r>
      <w:r>
        <w:t>managers would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b/>
        </w:rPr>
        <w:t>112.056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100.250</w:t>
      </w:r>
      <w:r>
        <w:rPr>
          <w:b/>
          <w:spacing w:val="-2"/>
        </w:rPr>
        <w:t xml:space="preserve"> </w:t>
      </w:r>
      <w:r>
        <w:rPr>
          <w:b/>
        </w:rPr>
        <w:t>respectively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scenarios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3.</w:t>
      </w:r>
    </w:p>
    <w:p w14:paraId="695A9922" w14:textId="77777777" w:rsidR="00756EF3" w:rsidRDefault="00756EF3">
      <w:pPr>
        <w:pStyle w:val="BodyText"/>
        <w:spacing w:before="4"/>
        <w:rPr>
          <w:b/>
          <w:sz w:val="16"/>
        </w:rPr>
      </w:pPr>
    </w:p>
    <w:p w14:paraId="53B1A409" w14:textId="77777777" w:rsidR="00756EF3" w:rsidRDefault="005D3F98">
      <w:pPr>
        <w:pStyle w:val="BodyText"/>
        <w:spacing w:before="1" w:line="276" w:lineRule="auto"/>
        <w:ind w:left="220" w:right="151"/>
        <w:jc w:val="both"/>
      </w:pPr>
      <w:r>
        <w:t>Additional</w:t>
      </w:r>
      <w:r>
        <w:rPr>
          <w:spacing w:val="-5"/>
        </w:rPr>
        <w:t xml:space="preserve"> </w:t>
      </w:r>
      <w:r>
        <w:t>recruitment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retention</w:t>
      </w:r>
      <w:r>
        <w:rPr>
          <w:spacing w:val="-6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labour</w:t>
      </w:r>
      <w:r>
        <w:rPr>
          <w:spacing w:val="-3"/>
        </w:rPr>
        <w:t xml:space="preserve"> </w:t>
      </w:r>
      <w:r>
        <w:t>inspectors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Renovation</w:t>
      </w:r>
      <w:r>
        <w:rPr>
          <w:spacing w:val="-4"/>
        </w:rPr>
        <w:t xml:space="preserve"> </w:t>
      </w:r>
      <w:r>
        <w:t>Wave</w:t>
      </w:r>
      <w:r>
        <w:rPr>
          <w:spacing w:val="-5"/>
        </w:rPr>
        <w:t xml:space="preserve"> </w:t>
      </w:r>
      <w:r>
        <w:t>depend</w:t>
      </w:r>
      <w:r>
        <w:rPr>
          <w:spacing w:val="-4"/>
        </w:rPr>
        <w:t xml:space="preserve"> </w:t>
      </w:r>
      <w:r>
        <w:t>on</w:t>
      </w:r>
      <w:r>
        <w:rPr>
          <w:spacing w:val="-4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labour</w:t>
      </w:r>
      <w:r>
        <w:rPr>
          <w:spacing w:val="-3"/>
        </w:rPr>
        <w:t xml:space="preserve"> </w:t>
      </w:r>
      <w:r>
        <w:t>inspectors,</w:t>
      </w:r>
      <w:r>
        <w:rPr>
          <w:spacing w:val="-5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targets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sector.</w:t>
      </w:r>
      <w:r>
        <w:rPr>
          <w:spacing w:val="-6"/>
        </w:rPr>
        <w:t xml:space="preserve"> </w:t>
      </w:r>
      <w:r>
        <w:t>Assuming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million</w:t>
      </w:r>
      <w:r>
        <w:rPr>
          <w:spacing w:val="1"/>
        </w:rPr>
        <w:t xml:space="preserve"> </w:t>
      </w:r>
      <w:r>
        <w:t>buildings will require EE renovations and between 0,5% and 10% of all buildings will be inspected at least once,</w:t>
      </w:r>
      <w:r>
        <w:rPr>
          <w:spacing w:val="1"/>
        </w:rPr>
        <w:t xml:space="preserve"> </w:t>
      </w:r>
      <w:r>
        <w:t>between 268 and 5,357 labour inspectors will be required to ensure labour rights and working conditions are</w:t>
      </w:r>
      <w:r>
        <w:rPr>
          <w:spacing w:val="1"/>
        </w:rPr>
        <w:t xml:space="preserve"> </w:t>
      </w:r>
      <w:r>
        <w:t>effectively</w:t>
      </w:r>
      <w:r>
        <w:rPr>
          <w:spacing w:val="-8"/>
        </w:rPr>
        <w:t xml:space="preserve"> </w:t>
      </w:r>
      <w:r>
        <w:t>respected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construction</w:t>
      </w:r>
      <w:r>
        <w:rPr>
          <w:spacing w:val="-11"/>
        </w:rPr>
        <w:t xml:space="preserve"> </w:t>
      </w:r>
      <w:r>
        <w:t>worksites.</w:t>
      </w:r>
      <w:r>
        <w:rPr>
          <w:spacing w:val="-8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mobilised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existing</w:t>
      </w:r>
      <w:r>
        <w:rPr>
          <w:spacing w:val="-9"/>
        </w:rPr>
        <w:t xml:space="preserve"> </w:t>
      </w:r>
      <w:r>
        <w:t>labour</w:t>
      </w:r>
      <w:r>
        <w:rPr>
          <w:spacing w:val="-9"/>
        </w:rPr>
        <w:t xml:space="preserve"> </w:t>
      </w:r>
      <w:r>
        <w:t>inspection</w:t>
      </w:r>
      <w:r>
        <w:rPr>
          <w:spacing w:val="-9"/>
        </w:rPr>
        <w:t xml:space="preserve"> </w:t>
      </w:r>
      <w:r>
        <w:t>teams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recruitment processes.</w:t>
      </w:r>
    </w:p>
    <w:p w14:paraId="60EEE2AE" w14:textId="77777777" w:rsidR="00756EF3" w:rsidRDefault="00756EF3">
      <w:pPr>
        <w:spacing w:line="276" w:lineRule="auto"/>
        <w:jc w:val="both"/>
        <w:sectPr w:rsidR="00756EF3">
          <w:pgSz w:w="11920" w:h="16850"/>
          <w:pgMar w:top="1140" w:right="780" w:bottom="1260" w:left="720" w:header="308" w:footer="980" w:gutter="0"/>
          <w:cols w:space="720"/>
        </w:sectPr>
      </w:pPr>
    </w:p>
    <w:p w14:paraId="477B1F40" w14:textId="77777777" w:rsidR="00756EF3" w:rsidRDefault="005D3F98">
      <w:pPr>
        <w:pStyle w:val="Heading1"/>
        <w:spacing w:before="81" w:line="360" w:lineRule="auto"/>
        <w:rPr>
          <w:rFonts w:ascii="Calibri"/>
        </w:rPr>
      </w:pPr>
      <w:r>
        <w:rPr>
          <w:rFonts w:ascii="Calibri"/>
          <w:color w:val="0000FF"/>
        </w:rPr>
        <w:lastRenderedPageBreak/>
        <w:t>Job</w:t>
      </w:r>
      <w:r>
        <w:rPr>
          <w:rFonts w:ascii="Calibri"/>
          <w:color w:val="0000FF"/>
          <w:spacing w:val="-8"/>
        </w:rPr>
        <w:t xml:space="preserve"> </w:t>
      </w:r>
      <w:r>
        <w:rPr>
          <w:rFonts w:ascii="Calibri"/>
          <w:color w:val="0000FF"/>
        </w:rPr>
        <w:t>creation</w:t>
      </w:r>
      <w:r>
        <w:rPr>
          <w:rFonts w:ascii="Calibri"/>
          <w:color w:val="0000FF"/>
          <w:spacing w:val="-5"/>
        </w:rPr>
        <w:t xml:space="preserve"> </w:t>
      </w:r>
      <w:r>
        <w:rPr>
          <w:rFonts w:ascii="Calibri"/>
          <w:color w:val="0000FF"/>
        </w:rPr>
        <w:t>in</w:t>
      </w:r>
      <w:r>
        <w:rPr>
          <w:rFonts w:ascii="Calibri"/>
          <w:color w:val="0000FF"/>
          <w:spacing w:val="-3"/>
        </w:rPr>
        <w:t xml:space="preserve"> </w:t>
      </w:r>
      <w:r>
        <w:rPr>
          <w:rFonts w:ascii="Calibri"/>
          <w:color w:val="0000FF"/>
        </w:rPr>
        <w:t>energy</w:t>
      </w:r>
      <w:r>
        <w:rPr>
          <w:rFonts w:ascii="Calibri"/>
          <w:color w:val="0000FF"/>
          <w:spacing w:val="-7"/>
        </w:rPr>
        <w:t xml:space="preserve"> </w:t>
      </w:r>
      <w:r>
        <w:rPr>
          <w:rFonts w:ascii="Calibri"/>
          <w:color w:val="0000FF"/>
        </w:rPr>
        <w:t>and</w:t>
      </w:r>
      <w:r>
        <w:rPr>
          <w:rFonts w:ascii="Calibri"/>
          <w:color w:val="0000FF"/>
          <w:spacing w:val="-6"/>
        </w:rPr>
        <w:t xml:space="preserve"> </w:t>
      </w:r>
      <w:r>
        <w:rPr>
          <w:rFonts w:ascii="Calibri"/>
          <w:color w:val="0000FF"/>
        </w:rPr>
        <w:t>resource-efficient</w:t>
      </w:r>
      <w:r>
        <w:rPr>
          <w:rFonts w:ascii="Calibri"/>
          <w:color w:val="0000FF"/>
          <w:spacing w:val="-6"/>
        </w:rPr>
        <w:t xml:space="preserve"> </w:t>
      </w:r>
      <w:r>
        <w:rPr>
          <w:rFonts w:ascii="Calibri"/>
          <w:color w:val="0000FF"/>
        </w:rPr>
        <w:t>renovations</w:t>
      </w:r>
      <w:r>
        <w:rPr>
          <w:rFonts w:ascii="Calibri"/>
          <w:color w:val="0000FF"/>
          <w:spacing w:val="-6"/>
        </w:rPr>
        <w:t xml:space="preserve"> </w:t>
      </w:r>
      <w:r>
        <w:rPr>
          <w:rFonts w:ascii="Calibri"/>
          <w:color w:val="0000FF"/>
        </w:rPr>
        <w:t>sector</w:t>
      </w:r>
      <w:r>
        <w:rPr>
          <w:rFonts w:ascii="Calibri"/>
          <w:color w:val="0000FF"/>
          <w:spacing w:val="-4"/>
        </w:rPr>
        <w:t xml:space="preserve"> </w:t>
      </w:r>
      <w:r>
        <w:rPr>
          <w:rFonts w:ascii="Calibri"/>
          <w:color w:val="0000FF"/>
        </w:rPr>
        <w:t>in</w:t>
      </w:r>
      <w:r>
        <w:rPr>
          <w:rFonts w:ascii="Calibri"/>
          <w:color w:val="0000FF"/>
          <w:spacing w:val="-6"/>
        </w:rPr>
        <w:t xml:space="preserve"> </w:t>
      </w:r>
      <w:r>
        <w:rPr>
          <w:rFonts w:ascii="Calibri"/>
          <w:color w:val="0000FF"/>
        </w:rPr>
        <w:t>different</w:t>
      </w:r>
      <w:r>
        <w:rPr>
          <w:rFonts w:ascii="Calibri"/>
          <w:color w:val="0000FF"/>
          <w:spacing w:val="-69"/>
        </w:rPr>
        <w:t xml:space="preserve"> </w:t>
      </w:r>
      <w:r>
        <w:rPr>
          <w:rFonts w:ascii="Calibri"/>
          <w:color w:val="0000FF"/>
        </w:rPr>
        <w:t>scenarios</w:t>
      </w:r>
    </w:p>
    <w:p w14:paraId="596AC59F" w14:textId="77777777" w:rsidR="00756EF3" w:rsidRDefault="005D3F98">
      <w:pPr>
        <w:pStyle w:val="Heading2"/>
        <w:spacing w:line="341" w:lineRule="exact"/>
        <w:rPr>
          <w:rFonts w:ascii="Calibri"/>
        </w:rPr>
      </w:pPr>
      <w:r>
        <w:rPr>
          <w:rFonts w:ascii="Calibri"/>
          <w:color w:val="0000FF"/>
        </w:rPr>
        <w:t>Scenario</w:t>
      </w:r>
      <w:r>
        <w:rPr>
          <w:rFonts w:ascii="Calibri"/>
          <w:color w:val="0000FF"/>
          <w:spacing w:val="-2"/>
        </w:rPr>
        <w:t xml:space="preserve"> </w:t>
      </w:r>
      <w:r>
        <w:rPr>
          <w:rFonts w:ascii="Calibri"/>
          <w:color w:val="0000FF"/>
        </w:rPr>
        <w:t>1.</w:t>
      </w:r>
      <w:r>
        <w:rPr>
          <w:rFonts w:ascii="Calibri"/>
          <w:color w:val="0000FF"/>
          <w:spacing w:val="-5"/>
        </w:rPr>
        <w:t xml:space="preserve"> </w:t>
      </w:r>
      <w:r>
        <w:rPr>
          <w:rFonts w:ascii="Calibri"/>
          <w:color w:val="0000FF"/>
        </w:rPr>
        <w:t>Job</w:t>
      </w:r>
      <w:r>
        <w:rPr>
          <w:rFonts w:ascii="Calibri"/>
          <w:color w:val="0000FF"/>
          <w:spacing w:val="-2"/>
        </w:rPr>
        <w:t xml:space="preserve"> </w:t>
      </w:r>
      <w:r>
        <w:rPr>
          <w:rFonts w:ascii="Calibri"/>
          <w:color w:val="0000FF"/>
        </w:rPr>
        <w:t>creation</w:t>
      </w:r>
      <w:r>
        <w:rPr>
          <w:rFonts w:ascii="Calibri"/>
          <w:color w:val="0000FF"/>
          <w:spacing w:val="-1"/>
        </w:rPr>
        <w:t xml:space="preserve"> </w:t>
      </w:r>
      <w:r>
        <w:rPr>
          <w:rFonts w:ascii="Calibri"/>
          <w:color w:val="0000FF"/>
        </w:rPr>
        <w:t>under</w:t>
      </w:r>
      <w:r>
        <w:rPr>
          <w:rFonts w:ascii="Calibri"/>
          <w:color w:val="0000FF"/>
          <w:spacing w:val="-4"/>
        </w:rPr>
        <w:t xml:space="preserve"> </w:t>
      </w:r>
      <w:r>
        <w:rPr>
          <w:rFonts w:ascii="Calibri"/>
          <w:color w:val="0000FF"/>
        </w:rPr>
        <w:t>the</w:t>
      </w:r>
      <w:r>
        <w:rPr>
          <w:rFonts w:ascii="Calibri"/>
          <w:color w:val="0000FF"/>
          <w:spacing w:val="-2"/>
        </w:rPr>
        <w:t xml:space="preserve"> </w:t>
      </w:r>
      <w:r>
        <w:rPr>
          <w:rFonts w:ascii="Calibri"/>
          <w:color w:val="0000FF"/>
        </w:rPr>
        <w:t>National</w:t>
      </w:r>
      <w:r>
        <w:rPr>
          <w:rFonts w:ascii="Calibri"/>
          <w:color w:val="0000FF"/>
          <w:spacing w:val="-3"/>
        </w:rPr>
        <w:t xml:space="preserve"> </w:t>
      </w:r>
      <w:r>
        <w:rPr>
          <w:rFonts w:ascii="Calibri"/>
          <w:color w:val="0000FF"/>
        </w:rPr>
        <w:t>Recovery</w:t>
      </w:r>
      <w:r>
        <w:rPr>
          <w:rFonts w:ascii="Calibri"/>
          <w:color w:val="0000FF"/>
          <w:spacing w:val="-3"/>
        </w:rPr>
        <w:t xml:space="preserve"> </w:t>
      </w:r>
      <w:r>
        <w:rPr>
          <w:rFonts w:ascii="Calibri"/>
          <w:color w:val="0000FF"/>
        </w:rPr>
        <w:t>and</w:t>
      </w:r>
      <w:r>
        <w:rPr>
          <w:rFonts w:ascii="Calibri"/>
          <w:color w:val="0000FF"/>
          <w:spacing w:val="-2"/>
        </w:rPr>
        <w:t xml:space="preserve"> </w:t>
      </w:r>
      <w:r>
        <w:rPr>
          <w:rFonts w:ascii="Calibri"/>
          <w:color w:val="0000FF"/>
        </w:rPr>
        <w:t>Resilience</w:t>
      </w:r>
      <w:r>
        <w:rPr>
          <w:rFonts w:ascii="Calibri"/>
          <w:color w:val="0000FF"/>
          <w:spacing w:val="-2"/>
        </w:rPr>
        <w:t xml:space="preserve"> </w:t>
      </w:r>
      <w:r>
        <w:rPr>
          <w:rFonts w:ascii="Calibri"/>
          <w:color w:val="0000FF"/>
        </w:rPr>
        <w:t>Plans,</w:t>
      </w:r>
      <w:r>
        <w:rPr>
          <w:rFonts w:ascii="Calibri"/>
          <w:color w:val="0000FF"/>
          <w:spacing w:val="-3"/>
        </w:rPr>
        <w:t xml:space="preserve"> </w:t>
      </w:r>
      <w:r>
        <w:rPr>
          <w:rFonts w:ascii="Calibri"/>
          <w:color w:val="0000FF"/>
        </w:rPr>
        <w:t>2021-2026</w:t>
      </w:r>
    </w:p>
    <w:p w14:paraId="702C49C3" w14:textId="77777777" w:rsidR="00756EF3" w:rsidRDefault="005D3F98">
      <w:pPr>
        <w:pStyle w:val="BodyText"/>
        <w:spacing w:before="250" w:line="276" w:lineRule="auto"/>
        <w:ind w:left="220" w:right="153"/>
        <w:jc w:val="both"/>
      </w:pPr>
      <w:r>
        <w:t>The most recent bibliography and statistical findings available have been considered to calculate job creation</w:t>
      </w:r>
      <w:r>
        <w:rPr>
          <w:spacing w:val="1"/>
        </w:rPr>
        <w:t xml:space="preserve"> </w:t>
      </w:r>
      <w:r>
        <w:t>projections.</w:t>
      </w:r>
      <w:r>
        <w:rPr>
          <w:spacing w:val="-8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formulas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numbers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outlined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annexes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scenario</w:t>
      </w:r>
      <w:r>
        <w:rPr>
          <w:spacing w:val="-9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t>sections</w:t>
      </w:r>
      <w:r>
        <w:rPr>
          <w:spacing w:val="-8"/>
        </w:rPr>
        <w:t xml:space="preserve"> </w:t>
      </w:r>
      <w:r>
        <w:t>above</w:t>
      </w:r>
      <w:r>
        <w:rPr>
          <w:spacing w:val="-47"/>
        </w:rPr>
        <w:t xml:space="preserve"> </w:t>
      </w:r>
      <w:r>
        <w:t>mentioned.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renovations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Recovery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Resilience Plans will have a positive effect on direct job creation in the EU, generating around 2.4 million jobs.</w:t>
      </w:r>
      <w:r>
        <w:rPr>
          <w:spacing w:val="1"/>
        </w:rPr>
        <w:t xml:space="preserve"> </w:t>
      </w:r>
      <w:r>
        <w:t>The countries with most direct job creation corresponds logically to those with highest investment. It is worth</w:t>
      </w:r>
      <w:r>
        <w:rPr>
          <w:spacing w:val="1"/>
        </w:rPr>
        <w:t xml:space="preserve"> </w:t>
      </w:r>
      <w:r>
        <w:t>noting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countries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EE</w:t>
      </w:r>
      <w:r>
        <w:rPr>
          <w:spacing w:val="-3"/>
        </w:rPr>
        <w:t xml:space="preserve"> </w:t>
      </w:r>
      <w:r>
        <w:t>Renovation</w:t>
      </w:r>
      <w:r>
        <w:rPr>
          <w:spacing w:val="-4"/>
        </w:rPr>
        <w:t xml:space="preserve"> </w:t>
      </w:r>
      <w:r>
        <w:t>packages</w:t>
      </w:r>
      <w:r>
        <w:rPr>
          <w:spacing w:val="-2"/>
        </w:rPr>
        <w:t xml:space="preserve"> </w:t>
      </w:r>
      <w:r>
        <w:t>aside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allocated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EU.</w:t>
      </w:r>
      <w:r>
        <w:rPr>
          <w:spacing w:val="-4"/>
        </w:rPr>
        <w:t xml:space="preserve"> </w:t>
      </w:r>
      <w:r>
        <w:t>These</w:t>
      </w:r>
      <w:r>
        <w:rPr>
          <w:spacing w:val="-48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however not part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study.</w:t>
      </w:r>
    </w:p>
    <w:p w14:paraId="6E16B858" w14:textId="77777777" w:rsidR="00756EF3" w:rsidRDefault="00756EF3">
      <w:pPr>
        <w:pStyle w:val="BodyText"/>
        <w:spacing w:before="6"/>
        <w:rPr>
          <w:sz w:val="16"/>
        </w:rPr>
      </w:pPr>
    </w:p>
    <w:p w14:paraId="78AB0792" w14:textId="77777777" w:rsidR="00756EF3" w:rsidRDefault="005D3F98">
      <w:pPr>
        <w:pStyle w:val="Heading2"/>
        <w:rPr>
          <w:rFonts w:ascii="Calibri"/>
        </w:rPr>
      </w:pPr>
      <w:r>
        <w:rPr>
          <w:rFonts w:ascii="Calibri"/>
          <w:color w:val="0000FF"/>
        </w:rPr>
        <w:t>Scenarios</w:t>
      </w:r>
      <w:r>
        <w:rPr>
          <w:rFonts w:ascii="Calibri"/>
          <w:color w:val="0000FF"/>
          <w:spacing w:val="-2"/>
        </w:rPr>
        <w:t xml:space="preserve"> </w:t>
      </w:r>
      <w:r>
        <w:rPr>
          <w:rFonts w:ascii="Calibri"/>
          <w:color w:val="0000FF"/>
        </w:rPr>
        <w:t>2</w:t>
      </w:r>
      <w:r>
        <w:rPr>
          <w:rFonts w:ascii="Calibri"/>
          <w:color w:val="0000FF"/>
          <w:spacing w:val="-1"/>
        </w:rPr>
        <w:t xml:space="preserve"> </w:t>
      </w:r>
      <w:r>
        <w:rPr>
          <w:rFonts w:ascii="Calibri"/>
          <w:color w:val="0000FF"/>
        </w:rPr>
        <w:t>and</w:t>
      </w:r>
      <w:r>
        <w:rPr>
          <w:rFonts w:ascii="Calibri"/>
          <w:color w:val="0000FF"/>
          <w:spacing w:val="1"/>
        </w:rPr>
        <w:t xml:space="preserve"> </w:t>
      </w:r>
      <w:r>
        <w:rPr>
          <w:rFonts w:ascii="Calibri"/>
          <w:color w:val="0000FF"/>
        </w:rPr>
        <w:t>3</w:t>
      </w:r>
    </w:p>
    <w:p w14:paraId="544E52C4" w14:textId="77777777" w:rsidR="00756EF3" w:rsidRDefault="005D3F98">
      <w:pPr>
        <w:pStyle w:val="BodyText"/>
        <w:spacing w:before="250" w:line="276" w:lineRule="auto"/>
        <w:ind w:left="220" w:right="156"/>
        <w:jc w:val="both"/>
      </w:pPr>
      <w:r>
        <w:t>The</w:t>
      </w:r>
      <w:r>
        <w:rPr>
          <w:spacing w:val="-1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creation</w:t>
      </w:r>
      <w:r>
        <w:rPr>
          <w:spacing w:val="-4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EU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huge.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275</w:t>
      </w:r>
      <w:r>
        <w:rPr>
          <w:spacing w:val="-1"/>
        </w:rPr>
        <w:t xml:space="preserve"> </w:t>
      </w:r>
      <w:r>
        <w:t>billion</w:t>
      </w:r>
      <w:r>
        <w:rPr>
          <w:spacing w:val="-3"/>
        </w:rPr>
        <w:t xml:space="preserve"> </w:t>
      </w:r>
      <w:r>
        <w:t>Euros</w:t>
      </w:r>
      <w:r>
        <w:rPr>
          <w:spacing w:val="-1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2030 would have the potential to generate around 44.5 million direct jobs in the same period. This is more than</w:t>
      </w:r>
      <w:r>
        <w:rPr>
          <w:spacing w:val="1"/>
        </w:rPr>
        <w:t xml:space="preserve"> </w:t>
      </w:r>
      <w:r>
        <w:t>3 times the current employment in the sector (13.4 million). Equally important is the indirect job creation</w:t>
      </w:r>
      <w:r>
        <w:rPr>
          <w:spacing w:val="1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generated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increased</w:t>
      </w:r>
      <w:r>
        <w:rPr>
          <w:spacing w:val="-4"/>
        </w:rPr>
        <w:t xml:space="preserve"> </w:t>
      </w:r>
      <w:r>
        <w:t>demand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sectors</w:t>
      </w:r>
      <w:r>
        <w:rPr>
          <w:spacing w:val="-3"/>
        </w:rPr>
        <w:t xml:space="preserve"> </w:t>
      </w:r>
      <w:r>
        <w:t>generated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sector,</w:t>
      </w:r>
      <w:r>
        <w:rPr>
          <w:spacing w:val="-8"/>
        </w:rPr>
        <w:t xml:space="preserve"> </w:t>
      </w:r>
      <w:r>
        <w:t>106.8</w:t>
      </w:r>
      <w:r>
        <w:rPr>
          <w:spacing w:val="-5"/>
        </w:rPr>
        <w:t xml:space="preserve"> </w:t>
      </w:r>
      <w:r>
        <w:t>million</w:t>
      </w:r>
      <w:r>
        <w:rPr>
          <w:spacing w:val="-48"/>
        </w:rPr>
        <w:t xml:space="preserve"> </w:t>
      </w:r>
      <w:r>
        <w:t>jobs.</w:t>
      </w:r>
      <w:r>
        <w:rPr>
          <w:spacing w:val="-1"/>
        </w:rPr>
        <w:t xml:space="preserve"> </w:t>
      </w:r>
      <w:r>
        <w:t>Finally,</w:t>
      </w:r>
      <w:r>
        <w:rPr>
          <w:spacing w:val="-2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induced jobs would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2022 and</w:t>
      </w:r>
      <w:r>
        <w:rPr>
          <w:spacing w:val="-4"/>
        </w:rPr>
        <w:t xml:space="preserve"> </w:t>
      </w:r>
      <w:r>
        <w:t>2030.</w:t>
      </w:r>
    </w:p>
    <w:p w14:paraId="5BCA043D" w14:textId="77777777" w:rsidR="00756EF3" w:rsidRDefault="00756EF3">
      <w:pPr>
        <w:pStyle w:val="BodyText"/>
        <w:spacing w:before="6"/>
        <w:rPr>
          <w:sz w:val="16"/>
        </w:rPr>
      </w:pPr>
    </w:p>
    <w:p w14:paraId="70118C99" w14:textId="77777777" w:rsidR="00756EF3" w:rsidRDefault="005D3F98">
      <w:pPr>
        <w:pStyle w:val="Heading1"/>
        <w:spacing w:before="0"/>
        <w:rPr>
          <w:rFonts w:ascii="Calibri"/>
        </w:rPr>
      </w:pPr>
      <w:r>
        <w:rPr>
          <w:rFonts w:ascii="Calibri"/>
          <w:color w:val="0000FF"/>
        </w:rPr>
        <w:t>Main</w:t>
      </w:r>
      <w:r>
        <w:rPr>
          <w:rFonts w:ascii="Calibri"/>
          <w:color w:val="0000FF"/>
          <w:spacing w:val="-4"/>
        </w:rPr>
        <w:t xml:space="preserve"> </w:t>
      </w:r>
      <w:r>
        <w:rPr>
          <w:rFonts w:ascii="Calibri"/>
          <w:color w:val="0000FF"/>
        </w:rPr>
        <w:t>Findings</w:t>
      </w:r>
    </w:p>
    <w:p w14:paraId="6C4BADC2" w14:textId="77777777" w:rsidR="00756EF3" w:rsidRDefault="005D3F98">
      <w:pPr>
        <w:pStyle w:val="BodyText"/>
        <w:spacing w:before="257" w:line="276" w:lineRule="auto"/>
        <w:ind w:left="220" w:right="155"/>
        <w:jc w:val="both"/>
      </w:pPr>
      <w:r>
        <w:t>The impacts of the Renovation Wave on construction employment have not been studied in depth. Available</w:t>
      </w:r>
      <w:r>
        <w:rPr>
          <w:spacing w:val="1"/>
        </w:rPr>
        <w:t xml:space="preserve"> </w:t>
      </w:r>
      <w:r>
        <w:t>information is scarce. Nevertheless, it was possible to bring together and analyse the data here presented. The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11"/>
        </w:rPr>
        <w:t xml:space="preserve"> </w:t>
      </w:r>
      <w:r>
        <w:rPr>
          <w:spacing w:val="-1"/>
        </w:rPr>
        <w:t>recommendations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limits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data.</w:t>
      </w:r>
      <w:r>
        <w:rPr>
          <w:spacing w:val="-12"/>
        </w:rPr>
        <w:t xml:space="preserve"> </w:t>
      </w:r>
      <w:r>
        <w:t>Construction</w:t>
      </w:r>
      <w:r>
        <w:rPr>
          <w:spacing w:val="-12"/>
        </w:rPr>
        <w:t xml:space="preserve"> </w:t>
      </w:r>
      <w:r>
        <w:t>sector</w:t>
      </w:r>
      <w:r>
        <w:rPr>
          <w:spacing w:val="-12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needs</w:t>
      </w:r>
      <w:r>
        <w:rPr>
          <w:spacing w:val="-12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last</w:t>
      </w:r>
      <w:r>
        <w:rPr>
          <w:spacing w:val="-14"/>
        </w:rPr>
        <w:t xml:space="preserve"> </w:t>
      </w:r>
      <w:r>
        <w:t>estimated</w:t>
      </w:r>
      <w:r>
        <w:rPr>
          <w:spacing w:val="-47"/>
        </w:rPr>
        <w:t xml:space="preserve"> </w:t>
      </w:r>
      <w:r>
        <w:t>in 2012, and only for blue collar workers. By the end of 2023, countries participating in the Building Up Skills</w:t>
      </w:r>
      <w:r>
        <w:rPr>
          <w:spacing w:val="1"/>
        </w:rPr>
        <w:t xml:space="preserve"> </w:t>
      </w:r>
      <w:r>
        <w:t>programme will conduct Status Quo analysis´ quantifying Energy Efficiency, Circularity and training needs for</w:t>
      </w:r>
      <w:r>
        <w:rPr>
          <w:spacing w:val="1"/>
        </w:rPr>
        <w:t xml:space="preserve"> </w:t>
      </w:r>
      <w:r>
        <w:t>white as</w:t>
      </w:r>
      <w:r>
        <w:rPr>
          <w:spacing w:val="-3"/>
        </w:rPr>
        <w:t xml:space="preserve"> </w:t>
      </w:r>
      <w:r>
        <w:t>well as</w:t>
      </w:r>
      <w:r>
        <w:rPr>
          <w:spacing w:val="-1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t>collar</w:t>
      </w:r>
      <w:r>
        <w:rPr>
          <w:spacing w:val="-2"/>
        </w:rPr>
        <w:t xml:space="preserve"> </w:t>
      </w:r>
      <w:r>
        <w:t>workers.</w:t>
      </w:r>
    </w:p>
    <w:p w14:paraId="2E55E623" w14:textId="77777777" w:rsidR="00756EF3" w:rsidRDefault="00756EF3">
      <w:pPr>
        <w:pStyle w:val="BodyText"/>
        <w:spacing w:before="6"/>
        <w:rPr>
          <w:sz w:val="16"/>
        </w:rPr>
      </w:pPr>
    </w:p>
    <w:p w14:paraId="306A8D87" w14:textId="77777777" w:rsidR="00756EF3" w:rsidRDefault="005D3F98">
      <w:pPr>
        <w:pStyle w:val="BodyText"/>
        <w:spacing w:before="1" w:line="276" w:lineRule="auto"/>
        <w:ind w:left="220" w:right="156"/>
        <w:jc w:val="both"/>
      </w:pPr>
      <w:r>
        <w:t>There are three interrelated elements key to the successful delivery of the Renovation Wave, the Fit for 55 and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EU</w:t>
      </w:r>
      <w:r>
        <w:rPr>
          <w:spacing w:val="-8"/>
        </w:rPr>
        <w:t xml:space="preserve"> </w:t>
      </w:r>
      <w:r>
        <w:t>Green</w:t>
      </w:r>
      <w:r>
        <w:rPr>
          <w:spacing w:val="-10"/>
        </w:rPr>
        <w:t xml:space="preserve"> </w:t>
      </w:r>
      <w:r>
        <w:t>Deal</w:t>
      </w:r>
      <w:r>
        <w:rPr>
          <w:spacing w:val="-10"/>
        </w:rPr>
        <w:t xml:space="preserve"> </w:t>
      </w:r>
      <w:r>
        <w:t>targets:</w:t>
      </w:r>
      <w:r>
        <w:rPr>
          <w:spacing w:val="-12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financing,</w:t>
      </w:r>
      <w:r>
        <w:rPr>
          <w:spacing w:val="-8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t>assistance</w:t>
      </w:r>
      <w:r>
        <w:rPr>
          <w:spacing w:val="-10"/>
        </w:rPr>
        <w:t xml:space="preserve"> </w:t>
      </w:r>
      <w:r>
        <w:t>addressing</w:t>
      </w:r>
      <w:r>
        <w:rPr>
          <w:spacing w:val="-11"/>
        </w:rPr>
        <w:t xml:space="preserve"> </w:t>
      </w:r>
      <w:r>
        <w:t>demand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renovations,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most</w:t>
      </w:r>
      <w:r>
        <w:rPr>
          <w:spacing w:val="-48"/>
        </w:rPr>
        <w:t xml:space="preserve"> </w:t>
      </w:r>
      <w:r>
        <w:t>importantly, workers’ skills. Financing of workers’ upskilling and reskilling has however not been addressed in a</w:t>
      </w:r>
      <w:r>
        <w:rPr>
          <w:spacing w:val="1"/>
        </w:rPr>
        <w:t xml:space="preserve"> </w:t>
      </w:r>
      <w:r>
        <w:t>consistent way in the Facility Plans and in most specific countries. Long term renovation strategies of Member</w:t>
      </w:r>
      <w:r>
        <w:rPr>
          <w:spacing w:val="1"/>
        </w:rPr>
        <w:t xml:space="preserve"> </w:t>
      </w:r>
      <w:r>
        <w:t>States mention a number of programmes that can address the skills challenge. However, it seems that these</w:t>
      </w:r>
      <w:r>
        <w:rPr>
          <w:spacing w:val="1"/>
        </w:rPr>
        <w:t xml:space="preserve"> </w:t>
      </w:r>
      <w:r>
        <w:t>remain largely targeted to specific training areas and are not mainstreamed along the entire construction sector</w:t>
      </w:r>
      <w:r>
        <w:rPr>
          <w:spacing w:val="-47"/>
        </w:rPr>
        <w:t xml:space="preserve"> </w:t>
      </w:r>
      <w:r>
        <w:t xml:space="preserve">value chain. </w:t>
      </w:r>
      <w:r>
        <w:t>To bring out system innovations - concerted action among knowledge institutions, education and</w:t>
      </w:r>
      <w:r>
        <w:rPr>
          <w:spacing w:val="1"/>
        </w:rPr>
        <w:t xml:space="preserve"> </w:t>
      </w:r>
      <w:r>
        <w:t>training,</w:t>
      </w:r>
      <w:r>
        <w:rPr>
          <w:spacing w:val="-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unions, government, contracting</w:t>
      </w:r>
      <w:r>
        <w:rPr>
          <w:spacing w:val="-1"/>
        </w:rPr>
        <w:t xml:space="preserve"> </w:t>
      </w:r>
      <w:r>
        <w:t>authorities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contractors</w:t>
      </w:r>
      <w:r>
        <w:rPr>
          <w:spacing w:val="-3"/>
        </w:rPr>
        <w:t xml:space="preserve"> </w:t>
      </w:r>
      <w:r>
        <w:t>is needed.</w:t>
      </w:r>
    </w:p>
    <w:p w14:paraId="02C45275" w14:textId="77777777" w:rsidR="00756EF3" w:rsidRDefault="00756EF3">
      <w:pPr>
        <w:pStyle w:val="BodyText"/>
        <w:spacing w:before="5"/>
        <w:rPr>
          <w:sz w:val="16"/>
        </w:rPr>
      </w:pPr>
    </w:p>
    <w:p w14:paraId="409C00E3" w14:textId="77777777" w:rsidR="00756EF3" w:rsidRDefault="005D3F98">
      <w:pPr>
        <w:pStyle w:val="BodyText"/>
        <w:spacing w:line="276" w:lineRule="auto"/>
        <w:ind w:left="220" w:right="157"/>
        <w:jc w:val="both"/>
      </w:pPr>
      <w:r>
        <w:t>Regular training to develop professional skills for several occupations within the sector is essential. The industry</w:t>
      </w:r>
      <w:r>
        <w:rPr>
          <w:spacing w:val="1"/>
        </w:rPr>
        <w:t xml:space="preserve"> </w:t>
      </w:r>
      <w:r>
        <w:t>should also be enabled to absorb specialised professionals with compatible skill sets (including those with</w:t>
      </w:r>
      <w:r>
        <w:rPr>
          <w:spacing w:val="1"/>
        </w:rPr>
        <w:t xml:space="preserve"> </w:t>
      </w:r>
      <w:r>
        <w:t>experience in</w:t>
      </w:r>
      <w:r>
        <w:rPr>
          <w:spacing w:val="-1"/>
        </w:rPr>
        <w:t xml:space="preserve"> </w:t>
      </w:r>
      <w:r>
        <w:t>relevant declining</w:t>
      </w:r>
      <w:r>
        <w:rPr>
          <w:spacing w:val="-1"/>
        </w:rPr>
        <w:t xml:space="preserve"> </w:t>
      </w:r>
      <w:r>
        <w:t>industries), by</w:t>
      </w:r>
      <w:r>
        <w:rPr>
          <w:spacing w:val="-3"/>
        </w:rPr>
        <w:t xml:space="preserve"> </w:t>
      </w:r>
      <w:r>
        <w:t>offering</w:t>
      </w:r>
      <w:r>
        <w:rPr>
          <w:spacing w:val="-1"/>
        </w:rPr>
        <w:t xml:space="preserve"> </w:t>
      </w:r>
      <w:r>
        <w:t>targeted</w:t>
      </w:r>
      <w:r>
        <w:rPr>
          <w:spacing w:val="-3"/>
        </w:rPr>
        <w:t xml:space="preserve"> </w:t>
      </w:r>
      <w:r>
        <w:t>training.</w:t>
      </w:r>
    </w:p>
    <w:p w14:paraId="3BDAC8A7" w14:textId="77777777" w:rsidR="00756EF3" w:rsidRDefault="00756EF3">
      <w:pPr>
        <w:pStyle w:val="BodyText"/>
        <w:spacing w:before="4"/>
        <w:rPr>
          <w:sz w:val="16"/>
        </w:rPr>
      </w:pPr>
    </w:p>
    <w:p w14:paraId="53508463" w14:textId="77777777" w:rsidR="00756EF3" w:rsidRDefault="005D3F98">
      <w:pPr>
        <w:pStyle w:val="BodyText"/>
        <w:spacing w:line="276" w:lineRule="auto"/>
        <w:ind w:left="220" w:right="158"/>
        <w:jc w:val="both"/>
      </w:pPr>
      <w:r>
        <w:t>Addressing energy efficiency of buildings, and in particular the Renovation Wave constitutes an important</w:t>
      </w:r>
      <w:r>
        <w:rPr>
          <w:spacing w:val="1"/>
        </w:rPr>
        <w:t xml:space="preserve"> </w:t>
      </w:r>
      <w:r>
        <w:t>opportunity to address decent work deficits. Environmental protection has a human rights ethos. So has decent</w:t>
      </w:r>
      <w:r>
        <w:rPr>
          <w:spacing w:val="1"/>
        </w:rPr>
        <w:t xml:space="preserve"> </w:t>
      </w:r>
      <w:r>
        <w:t>work.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contradictory not to respect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very</w:t>
      </w:r>
      <w:r>
        <w:rPr>
          <w:spacing w:val="-3"/>
        </w:rPr>
        <w:t xml:space="preserve"> </w:t>
      </w:r>
      <w:r>
        <w:t>workers involved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renovation</w:t>
      </w:r>
      <w:r>
        <w:rPr>
          <w:spacing w:val="-1"/>
        </w:rPr>
        <w:t xml:space="preserve"> </w:t>
      </w:r>
      <w:r>
        <w:t>programmes.</w:t>
      </w:r>
    </w:p>
    <w:p w14:paraId="52F39C03" w14:textId="77777777" w:rsidR="00756EF3" w:rsidRDefault="00756EF3">
      <w:pPr>
        <w:spacing w:line="276" w:lineRule="auto"/>
        <w:jc w:val="both"/>
        <w:sectPr w:rsidR="00756EF3">
          <w:pgSz w:w="11920" w:h="16850"/>
          <w:pgMar w:top="1140" w:right="780" w:bottom="1260" w:left="720" w:header="308" w:footer="980" w:gutter="0"/>
          <w:cols w:space="720"/>
        </w:sectPr>
      </w:pPr>
    </w:p>
    <w:p w14:paraId="66B4F4F5" w14:textId="77777777" w:rsidR="00756EF3" w:rsidRDefault="005D3F98">
      <w:pPr>
        <w:pStyle w:val="Heading2"/>
        <w:spacing w:before="81"/>
        <w:rPr>
          <w:rFonts w:ascii="Calibri"/>
        </w:rPr>
      </w:pPr>
      <w:r>
        <w:rPr>
          <w:rFonts w:ascii="Calibri"/>
          <w:color w:val="0000FF"/>
        </w:rPr>
        <w:lastRenderedPageBreak/>
        <w:t>Effects</w:t>
      </w:r>
      <w:r>
        <w:rPr>
          <w:rFonts w:ascii="Calibri"/>
          <w:color w:val="0000FF"/>
          <w:spacing w:val="-4"/>
        </w:rPr>
        <w:t xml:space="preserve"> </w:t>
      </w:r>
      <w:r>
        <w:rPr>
          <w:rFonts w:ascii="Calibri"/>
          <w:color w:val="0000FF"/>
        </w:rPr>
        <w:t>of</w:t>
      </w:r>
      <w:r>
        <w:rPr>
          <w:rFonts w:ascii="Calibri"/>
          <w:color w:val="0000FF"/>
          <w:spacing w:val="-1"/>
        </w:rPr>
        <w:t xml:space="preserve"> </w:t>
      </w:r>
      <w:r>
        <w:rPr>
          <w:rFonts w:ascii="Calibri"/>
          <w:color w:val="0000FF"/>
        </w:rPr>
        <w:t>RW</w:t>
      </w:r>
      <w:r>
        <w:rPr>
          <w:rFonts w:ascii="Calibri"/>
          <w:color w:val="0000FF"/>
          <w:spacing w:val="-1"/>
        </w:rPr>
        <w:t xml:space="preserve"> </w:t>
      </w:r>
      <w:r>
        <w:rPr>
          <w:rFonts w:ascii="Calibri"/>
          <w:color w:val="0000FF"/>
        </w:rPr>
        <w:t>on OSH:</w:t>
      </w:r>
    </w:p>
    <w:p w14:paraId="47263AFD" w14:textId="77777777" w:rsidR="00756EF3" w:rsidRDefault="005D3F98">
      <w:pPr>
        <w:pStyle w:val="BodyText"/>
        <w:spacing w:before="250"/>
        <w:ind w:left="220" w:right="154"/>
        <w:jc w:val="both"/>
      </w:pPr>
      <w:r>
        <w:t>The Renovation Wave will also affect the supply chain, generating demand for renewable energy solutions and</w:t>
      </w:r>
      <w:r>
        <w:rPr>
          <w:spacing w:val="1"/>
        </w:rPr>
        <w:t xml:space="preserve"> </w:t>
      </w:r>
      <w:r>
        <w:t>the replacement of fossil fuels. Examples include the wind turbine sector, the solar energy industry and the later</w:t>
      </w:r>
      <w:r>
        <w:rPr>
          <w:spacing w:val="-47"/>
        </w:rPr>
        <w:t xml:space="preserve"> </w:t>
      </w:r>
      <w:r>
        <w:t>recycling of its parts, the manufacture of fluorescent light bulbs. There are risks as a result of substitution of</w:t>
      </w:r>
      <w:r>
        <w:rPr>
          <w:spacing w:val="1"/>
        </w:rPr>
        <w:t xml:space="preserve"> </w:t>
      </w:r>
      <w:r>
        <w:t>materials.</w:t>
      </w:r>
    </w:p>
    <w:p w14:paraId="20B1C98A" w14:textId="77777777" w:rsidR="00756EF3" w:rsidRDefault="00756EF3">
      <w:pPr>
        <w:pStyle w:val="BodyText"/>
        <w:spacing w:before="5"/>
        <w:rPr>
          <w:sz w:val="16"/>
        </w:rPr>
      </w:pPr>
    </w:p>
    <w:p w14:paraId="5F8D6D80" w14:textId="77777777" w:rsidR="00756EF3" w:rsidRDefault="005D3F98">
      <w:pPr>
        <w:pStyle w:val="BodyText"/>
        <w:ind w:left="220" w:right="151"/>
        <w:jc w:val="both"/>
      </w:pPr>
      <w:r>
        <w:t>Risks as a result of substitution for more environmentally friendly substances, for example: the substitution of</w:t>
      </w:r>
      <w:r>
        <w:rPr>
          <w:spacing w:val="1"/>
        </w:rPr>
        <w:t xml:space="preserve"> </w:t>
      </w:r>
      <w:r>
        <w:t>solvent-based for water-based paints has included the addition of biocides, and the substitution of hydro-</w:t>
      </w:r>
      <w:r>
        <w:rPr>
          <w:spacing w:val="1"/>
        </w:rPr>
        <w:t xml:space="preserve"> </w:t>
      </w:r>
      <w:r>
        <w:t>chlorofluorocarbons for chlorofluorocarbons has increased the risk of exposure to carcinogens, as well as to fire</w:t>
      </w:r>
      <w:r>
        <w:rPr>
          <w:spacing w:val="1"/>
        </w:rPr>
        <w:t xml:space="preserve"> </w:t>
      </w:r>
      <w:r>
        <w:t>hazards.</w:t>
      </w:r>
      <w:r>
        <w:rPr>
          <w:spacing w:val="4"/>
        </w:rPr>
        <w:t xml:space="preserve"> </w:t>
      </w:r>
      <w:r>
        <w:t>The increased</w:t>
      </w:r>
      <w:r>
        <w:rPr>
          <w:spacing w:val="-3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of construction</w:t>
      </w:r>
      <w:r>
        <w:rPr>
          <w:spacing w:val="-4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will also</w:t>
      </w:r>
      <w:r>
        <w:rPr>
          <w:spacing w:val="-1"/>
        </w:rPr>
        <w:t xml:space="preserve"> </w:t>
      </w:r>
      <w:r>
        <w:t>create demand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 inspectors.</w:t>
      </w:r>
    </w:p>
    <w:p w14:paraId="4FAEB472" w14:textId="77777777" w:rsidR="00756EF3" w:rsidRDefault="00756EF3">
      <w:pPr>
        <w:pStyle w:val="BodyText"/>
        <w:spacing w:before="8"/>
        <w:rPr>
          <w:sz w:val="16"/>
        </w:rPr>
      </w:pPr>
    </w:p>
    <w:p w14:paraId="7C4D574C" w14:textId="77777777" w:rsidR="00756EF3" w:rsidRDefault="005D3F98">
      <w:pPr>
        <w:pStyle w:val="Heading2"/>
        <w:rPr>
          <w:rFonts w:ascii="Calibri"/>
        </w:rPr>
      </w:pPr>
      <w:r>
        <w:rPr>
          <w:rFonts w:ascii="Calibri"/>
          <w:color w:val="0000FF"/>
        </w:rPr>
        <w:t>Case</w:t>
      </w:r>
      <w:r>
        <w:rPr>
          <w:rFonts w:ascii="Calibri"/>
          <w:color w:val="0000FF"/>
          <w:spacing w:val="-2"/>
        </w:rPr>
        <w:t xml:space="preserve"> </w:t>
      </w:r>
      <w:r>
        <w:rPr>
          <w:rFonts w:ascii="Calibri"/>
          <w:color w:val="0000FF"/>
        </w:rPr>
        <w:t>study:</w:t>
      </w:r>
      <w:r>
        <w:rPr>
          <w:rFonts w:ascii="Calibri"/>
          <w:color w:val="0000FF"/>
          <w:spacing w:val="-3"/>
        </w:rPr>
        <w:t xml:space="preserve"> </w:t>
      </w:r>
      <w:r>
        <w:rPr>
          <w:rFonts w:ascii="Calibri"/>
          <w:color w:val="0000FF"/>
        </w:rPr>
        <w:t>Germany</w:t>
      </w:r>
    </w:p>
    <w:p w14:paraId="3E1AEF4D" w14:textId="77777777" w:rsidR="00756EF3" w:rsidRDefault="005D3F98">
      <w:pPr>
        <w:pStyle w:val="BodyText"/>
        <w:spacing w:before="196"/>
        <w:ind w:left="220" w:right="156"/>
        <w:jc w:val="both"/>
      </w:pPr>
      <w:r>
        <w:t>The German case first presents how low energy and climate literacy have been embedded into vocational</w:t>
      </w:r>
      <w:r>
        <w:rPr>
          <w:spacing w:val="1"/>
        </w:rPr>
        <w:t xml:space="preserve"> </w:t>
      </w:r>
      <w:r>
        <w:t>education and training in construction in the country. Germany’s training approach is called an “occupational”.</w:t>
      </w:r>
      <w:r>
        <w:rPr>
          <w:spacing w:val="1"/>
        </w:rPr>
        <w:t xml:space="preserve"> </w:t>
      </w:r>
      <w:r>
        <w:rPr>
          <w:color w:val="111111"/>
        </w:rPr>
        <w:t>resting on a statutory framework, social partnership, recognised qualifications, comprehensive, broad, and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recognised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VET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programmes,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multi-dimensional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competence,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occupational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capacity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knowledge,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general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48"/>
        </w:rPr>
        <w:t xml:space="preserve"> </w:t>
      </w:r>
      <w:r>
        <w:rPr>
          <w:color w:val="111111"/>
        </w:rPr>
        <w:t>civic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education, permeability, and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educational standards related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curriculum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content.</w:t>
      </w:r>
    </w:p>
    <w:p w14:paraId="2A5B3E02" w14:textId="77777777" w:rsidR="00756EF3" w:rsidRDefault="00756EF3">
      <w:pPr>
        <w:pStyle w:val="BodyText"/>
        <w:spacing w:before="5"/>
        <w:rPr>
          <w:sz w:val="16"/>
        </w:rPr>
      </w:pPr>
    </w:p>
    <w:p w14:paraId="09668ED3" w14:textId="77777777" w:rsidR="00756EF3" w:rsidRDefault="005D3F98">
      <w:pPr>
        <w:pStyle w:val="BodyText"/>
        <w:ind w:left="220" w:right="153"/>
        <w:jc w:val="both"/>
      </w:pPr>
      <w:r>
        <w:rPr>
          <w:color w:val="111111"/>
        </w:rPr>
        <w:t xml:space="preserve">The German case also includes </w:t>
      </w:r>
      <w:r>
        <w:t>specific illustrations of just transition to clean energy in two German regions. The</w:t>
      </w:r>
      <w:r>
        <w:rPr>
          <w:spacing w:val="-47"/>
        </w:rPr>
        <w:t xml:space="preserve"> </w:t>
      </w:r>
      <w:r>
        <w:t>cases of phasing-out coal mining has direct implications for the workers along the construction value-chain, as</w:t>
      </w:r>
      <w:r>
        <w:rPr>
          <w:spacing w:val="1"/>
        </w:rPr>
        <w:t xml:space="preserve"> </w:t>
      </w:r>
      <w:r>
        <w:t>they are related to construction materials. This is an important reason for unions from other countries to learn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German</w:t>
      </w:r>
      <w:r>
        <w:rPr>
          <w:spacing w:val="-3"/>
        </w:rPr>
        <w:t xml:space="preserve"> </w:t>
      </w:r>
      <w:r>
        <w:t>experience.</w:t>
      </w:r>
    </w:p>
    <w:p w14:paraId="3E81DBB1" w14:textId="77777777" w:rsidR="00756EF3" w:rsidRDefault="00756EF3">
      <w:pPr>
        <w:pStyle w:val="BodyText"/>
        <w:spacing w:before="6"/>
        <w:rPr>
          <w:sz w:val="16"/>
        </w:rPr>
      </w:pPr>
    </w:p>
    <w:p w14:paraId="16D5E122" w14:textId="77777777" w:rsidR="00756EF3" w:rsidRDefault="005D3F98">
      <w:pPr>
        <w:ind w:left="220"/>
        <w:rPr>
          <w:b/>
          <w:i/>
          <w:sz w:val="32"/>
        </w:rPr>
      </w:pPr>
      <w:r>
        <w:rPr>
          <w:b/>
          <w:i/>
          <w:color w:val="0000FF"/>
          <w:sz w:val="32"/>
        </w:rPr>
        <w:t>Case</w:t>
      </w:r>
      <w:r>
        <w:rPr>
          <w:b/>
          <w:i/>
          <w:color w:val="0000FF"/>
          <w:spacing w:val="-3"/>
          <w:sz w:val="32"/>
        </w:rPr>
        <w:t xml:space="preserve"> </w:t>
      </w:r>
      <w:r>
        <w:rPr>
          <w:b/>
          <w:i/>
          <w:color w:val="0000FF"/>
          <w:sz w:val="32"/>
        </w:rPr>
        <w:t>study:</w:t>
      </w:r>
      <w:r>
        <w:rPr>
          <w:b/>
          <w:i/>
          <w:color w:val="0000FF"/>
          <w:spacing w:val="-2"/>
          <w:sz w:val="32"/>
        </w:rPr>
        <w:t xml:space="preserve"> </w:t>
      </w:r>
      <w:r>
        <w:rPr>
          <w:b/>
          <w:i/>
          <w:color w:val="0000FF"/>
          <w:sz w:val="32"/>
        </w:rPr>
        <w:t>Spain</w:t>
      </w:r>
    </w:p>
    <w:p w14:paraId="262A81F0" w14:textId="77777777" w:rsidR="00756EF3" w:rsidRDefault="005D3F98">
      <w:pPr>
        <w:pStyle w:val="BodyText"/>
        <w:spacing w:before="240" w:line="276" w:lineRule="auto"/>
        <w:ind w:left="220" w:right="153"/>
        <w:jc w:val="both"/>
      </w:pPr>
      <w:r>
        <w:t>The case of Spain starts with an overview of good practices in the overall VET system, followed by a specific</w:t>
      </w:r>
      <w:r>
        <w:rPr>
          <w:spacing w:val="1"/>
        </w:rPr>
        <w:t xml:space="preserve"> </w:t>
      </w:r>
      <w:r>
        <w:t>analysis of the Labour Foundation of the Construction Sector. VET in Spain is organised by the state in close</w:t>
      </w:r>
      <w:r>
        <w:rPr>
          <w:spacing w:val="1"/>
        </w:rPr>
        <w:t xml:space="preserve"> </w:t>
      </w:r>
      <w:r>
        <w:t>collaboration with social partners, such as employers’ organisations and trade unions.</w:t>
      </w:r>
      <w:r>
        <w:rPr>
          <w:spacing w:val="1"/>
        </w:rPr>
        <w:t xml:space="preserve"> </w:t>
      </w:r>
      <w:r>
        <w:t>Vocational training has a</w:t>
      </w:r>
      <w:r>
        <w:rPr>
          <w:spacing w:val="1"/>
        </w:rPr>
        <w:t xml:space="preserve"> </w:t>
      </w:r>
      <w:r>
        <w:t>higher workshop and work-based learning element, with classroom learning making up 43%, and completers are</w:t>
      </w:r>
      <w:r>
        <w:rPr>
          <w:spacing w:val="-48"/>
        </w:rPr>
        <w:t xml:space="preserve"> </w:t>
      </w:r>
      <w:r>
        <w:t>awarded certificates endorsing their professional skills, rather than diplomas. Vocational Certificates can be</w:t>
      </w:r>
      <w:r>
        <w:rPr>
          <w:spacing w:val="1"/>
        </w:rPr>
        <w:t xml:space="preserve"> </w:t>
      </w:r>
      <w:r>
        <w:t>gained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 the professional families indicated</w:t>
      </w:r>
      <w:r>
        <w:rPr>
          <w:spacing w:val="-3"/>
        </w:rPr>
        <w:t xml:space="preserve"> </w:t>
      </w:r>
      <w:r>
        <w:t>below.</w:t>
      </w:r>
    </w:p>
    <w:p w14:paraId="47C78A96" w14:textId="77777777" w:rsidR="00756EF3" w:rsidRDefault="00756EF3">
      <w:pPr>
        <w:pStyle w:val="BodyText"/>
        <w:spacing w:before="8"/>
        <w:rPr>
          <w:sz w:val="19"/>
        </w:rPr>
      </w:pPr>
    </w:p>
    <w:p w14:paraId="4D1C7163" w14:textId="77777777" w:rsidR="00756EF3" w:rsidRDefault="005D3F98">
      <w:pPr>
        <w:pStyle w:val="BodyText"/>
        <w:spacing w:line="276" w:lineRule="auto"/>
        <w:ind w:left="220" w:right="153"/>
        <w:jc w:val="both"/>
      </w:pPr>
      <w:r>
        <w:t>Initial Vocational Education and Training (IVET) is nationally organised and college-based, with substantial work-</w:t>
      </w:r>
      <w:r>
        <w:rPr>
          <w:spacing w:val="1"/>
        </w:rPr>
        <w:t xml:space="preserve"> </w:t>
      </w:r>
      <w:r>
        <w:t>based learning (up to</w:t>
      </w:r>
      <w:r>
        <w:rPr>
          <w:spacing w:val="1"/>
        </w:rPr>
        <w:t xml:space="preserve"> </w:t>
      </w:r>
      <w:r>
        <w:t>65%)</w:t>
      </w:r>
      <w:r>
        <w:rPr>
          <w:spacing w:val="1"/>
        </w:rPr>
        <w:t xml:space="preserve"> </w:t>
      </w:r>
      <w:r>
        <w:t>elements within it. It is organised into</w:t>
      </w:r>
      <w:r>
        <w:rPr>
          <w:spacing w:val="1"/>
        </w:rPr>
        <w:t xml:space="preserve"> </w:t>
      </w:r>
      <w:r>
        <w:t>Basic Vocational Education, Mid-Grade</w:t>
      </w:r>
      <w:r>
        <w:rPr>
          <w:spacing w:val="1"/>
        </w:rPr>
        <w:t xml:space="preserve"> </w:t>
      </w:r>
      <w:r>
        <w:t>Vocational Education and High-Grade Vocational Education. Basic VET programmes are offered from age 15 and</w:t>
      </w:r>
      <w:r>
        <w:rPr>
          <w:spacing w:val="-47"/>
        </w:rPr>
        <w:t xml:space="preserve"> </w:t>
      </w:r>
      <w:r>
        <w:t>target students at risk of leaving education. After this 2-year training, they can continue onto mid-grade VET or</w:t>
      </w:r>
      <w:r>
        <w:rPr>
          <w:spacing w:val="1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leaving</w:t>
      </w:r>
      <w:r>
        <w:rPr>
          <w:spacing w:val="-9"/>
        </w:rPr>
        <w:t xml:space="preserve"> </w:t>
      </w:r>
      <w:r>
        <w:t>examinations.</w:t>
      </w:r>
      <w:r>
        <w:rPr>
          <w:spacing w:val="-8"/>
        </w:rPr>
        <w:t xml:space="preserve"> </w:t>
      </w:r>
      <w:r>
        <w:t>Mid-grade</w:t>
      </w:r>
      <w:r>
        <w:rPr>
          <w:spacing w:val="-7"/>
        </w:rPr>
        <w:t xml:space="preserve"> </w:t>
      </w:r>
      <w:r>
        <w:t>programmes</w:t>
      </w:r>
      <w:r>
        <w:rPr>
          <w:spacing w:val="-7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old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higher</w:t>
      </w:r>
      <w:r>
        <w:rPr>
          <w:spacing w:val="-47"/>
        </w:rPr>
        <w:t xml:space="preserve"> </w:t>
      </w:r>
      <w:r>
        <w:t>level VET. There are 26 strands (‘professional families') in the VET sys</w:t>
      </w:r>
      <w:r>
        <w:t>tem. The Ministry of Education and</w:t>
      </w:r>
      <w:r>
        <w:rPr>
          <w:spacing w:val="1"/>
        </w:rPr>
        <w:t xml:space="preserve"> </w:t>
      </w:r>
      <w:r>
        <w:t>Vocational Training oversees the design and approval of the minimum training contents for each diploma of</w:t>
      </w:r>
      <w:r>
        <w:rPr>
          <w:spacing w:val="1"/>
        </w:rPr>
        <w:t xml:space="preserve"> </w:t>
      </w:r>
      <w:r>
        <w:t>vocational education. VET at all three grades involves work-based learning (20%), together with practice in a</w:t>
      </w:r>
      <w:r>
        <w:rPr>
          <w:spacing w:val="1"/>
        </w:rPr>
        <w:t xml:space="preserve"> </w:t>
      </w:r>
      <w:r>
        <w:t>workshop (32%) and theoretical learning in the classroom (48%). There are also recent initiatives to introduce a</w:t>
      </w:r>
      <w:r>
        <w:rPr>
          <w:spacing w:val="1"/>
        </w:rPr>
        <w:t xml:space="preserve"> </w:t>
      </w:r>
      <w:r>
        <w:t>dual system. Continuous training (CVET) is provided by public and private organisations. All companies can have</w:t>
      </w:r>
      <w:r>
        <w:rPr>
          <w:spacing w:val="1"/>
        </w:rPr>
        <w:t xml:space="preserve"> </w:t>
      </w:r>
      <w:r>
        <w:t>access to the CVET system, including</w:t>
      </w:r>
      <w:r>
        <w:t xml:space="preserve"> micro companies, though not all appear to take advantage as in 2017 there</w:t>
      </w:r>
      <w:r>
        <w:rPr>
          <w:spacing w:val="-47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working</w:t>
      </w:r>
      <w:r>
        <w:rPr>
          <w:spacing w:val="-1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of 18</w:t>
      </w:r>
      <w:r>
        <w:rPr>
          <w:spacing w:val="-2"/>
        </w:rPr>
        <w:t xml:space="preserve"> </w:t>
      </w:r>
      <w:r>
        <w:t>million.</w:t>
      </w:r>
    </w:p>
    <w:p w14:paraId="5736B516" w14:textId="77777777" w:rsidR="00756EF3" w:rsidRDefault="00756EF3">
      <w:pPr>
        <w:pStyle w:val="BodyText"/>
        <w:spacing w:before="8"/>
        <w:rPr>
          <w:sz w:val="19"/>
        </w:rPr>
      </w:pPr>
    </w:p>
    <w:p w14:paraId="68CDE9D4" w14:textId="77777777" w:rsidR="00756EF3" w:rsidRDefault="005D3F98">
      <w:pPr>
        <w:pStyle w:val="BodyText"/>
        <w:spacing w:line="276" w:lineRule="auto"/>
        <w:ind w:left="220" w:right="155"/>
        <w:jc w:val="both"/>
      </w:pPr>
      <w:r>
        <w:t>The Spanish case concludes with an analysis of the Labour Foundation of the Construction Sector. It has national</w:t>
      </w:r>
      <w:r>
        <w:rPr>
          <w:spacing w:val="-47"/>
        </w:rPr>
        <w:t xml:space="preserve"> </w:t>
      </w:r>
      <w:r>
        <w:t>implementation, sectoral and bipartite nature, and a focus on continuous and lifelong learning. Moreover, the</w:t>
      </w:r>
      <w:r>
        <w:rPr>
          <w:spacing w:val="1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dialogue</w:t>
      </w:r>
      <w:r>
        <w:rPr>
          <w:spacing w:val="1"/>
        </w:rPr>
        <w:t xml:space="preserve"> </w:t>
      </w:r>
      <w:r>
        <w:t>aspect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FLC</w:t>
      </w:r>
      <w:r>
        <w:rPr>
          <w:spacing w:val="1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contributed</w:t>
      </w:r>
      <w:r>
        <w:rPr>
          <w:spacing w:val="4"/>
        </w:rPr>
        <w:t xml:space="preserve"> </w:t>
      </w:r>
      <w:r>
        <w:t>greatly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because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levies</w:t>
      </w:r>
      <w:r>
        <w:rPr>
          <w:spacing w:val="1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VET</w:t>
      </w:r>
      <w:r>
        <w:rPr>
          <w:spacing w:val="3"/>
        </w:rPr>
        <w:t xml:space="preserve"> </w:t>
      </w:r>
      <w:r>
        <w:t>free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</w:p>
    <w:p w14:paraId="3E9045E1" w14:textId="77777777" w:rsidR="00756EF3" w:rsidRDefault="00756EF3">
      <w:pPr>
        <w:spacing w:line="276" w:lineRule="auto"/>
        <w:jc w:val="both"/>
        <w:sectPr w:rsidR="00756EF3">
          <w:pgSz w:w="11920" w:h="16850"/>
          <w:pgMar w:top="1140" w:right="780" w:bottom="1260" w:left="720" w:header="308" w:footer="980" w:gutter="0"/>
          <w:cols w:space="720"/>
        </w:sectPr>
      </w:pPr>
    </w:p>
    <w:p w14:paraId="3FD596BD" w14:textId="77777777" w:rsidR="00756EF3" w:rsidRDefault="005D3F98">
      <w:pPr>
        <w:pStyle w:val="BodyText"/>
        <w:spacing w:before="80" w:line="276" w:lineRule="auto"/>
        <w:ind w:left="220" w:right="157"/>
        <w:jc w:val="both"/>
      </w:pPr>
      <w:r>
        <w:lastRenderedPageBreak/>
        <w:t>workers</w:t>
      </w:r>
      <w:r>
        <w:rPr>
          <w:spacing w:val="1"/>
        </w:rPr>
        <w:t xml:space="preserve"> </w:t>
      </w:r>
      <w:r>
        <w:t>themselves.</w:t>
      </w:r>
      <w:r>
        <w:rPr>
          <w:spacing w:val="1"/>
        </w:rPr>
        <w:t xml:space="preserve"> </w:t>
      </w:r>
      <w:r>
        <w:t>Furthermore,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dialogue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unified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promoting</w:t>
      </w:r>
      <w:r>
        <w:rPr>
          <w:spacing w:val="1"/>
        </w:rPr>
        <w:t xml:space="preserve"> </w:t>
      </w:r>
      <w:r>
        <w:t>professionalism,</w:t>
      </w:r>
      <w:r>
        <w:rPr>
          <w:spacing w:val="-1"/>
        </w:rPr>
        <w:t xml:space="preserve"> </w:t>
      </w:r>
      <w:r>
        <w:t>health and</w:t>
      </w:r>
      <w:r>
        <w:rPr>
          <w:spacing w:val="-1"/>
        </w:rPr>
        <w:t xml:space="preserve"> </w:t>
      </w:r>
      <w:r>
        <w:t>safety, and</w:t>
      </w:r>
      <w:r>
        <w:rPr>
          <w:spacing w:val="-2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opportunities.</w:t>
      </w:r>
    </w:p>
    <w:p w14:paraId="0004ADE0" w14:textId="77777777" w:rsidR="00756EF3" w:rsidRDefault="00756EF3">
      <w:pPr>
        <w:pStyle w:val="BodyText"/>
      </w:pPr>
    </w:p>
    <w:p w14:paraId="4E8F1C5A" w14:textId="77777777" w:rsidR="00756EF3" w:rsidRDefault="00756EF3">
      <w:pPr>
        <w:pStyle w:val="BodyText"/>
        <w:spacing w:before="4"/>
        <w:rPr>
          <w:sz w:val="17"/>
        </w:rPr>
      </w:pPr>
    </w:p>
    <w:p w14:paraId="633F8874" w14:textId="77777777" w:rsidR="00756EF3" w:rsidRDefault="005D3F98">
      <w:pPr>
        <w:pStyle w:val="Heading1"/>
        <w:spacing w:before="0"/>
        <w:jc w:val="both"/>
        <w:rPr>
          <w:rFonts w:ascii="Calibri"/>
        </w:rPr>
      </w:pPr>
      <w:r>
        <w:rPr>
          <w:rFonts w:ascii="Calibri"/>
          <w:color w:val="0000FF"/>
        </w:rPr>
        <w:t>Policy</w:t>
      </w:r>
      <w:r>
        <w:rPr>
          <w:rFonts w:ascii="Calibri"/>
          <w:color w:val="0000FF"/>
          <w:spacing w:val="-6"/>
        </w:rPr>
        <w:t xml:space="preserve"> </w:t>
      </w:r>
      <w:r>
        <w:rPr>
          <w:rFonts w:ascii="Calibri"/>
          <w:color w:val="0000FF"/>
        </w:rPr>
        <w:t>recommendations</w:t>
      </w:r>
    </w:p>
    <w:p w14:paraId="1762B717" w14:textId="77777777" w:rsidR="00756EF3" w:rsidRDefault="005D3F98">
      <w:pPr>
        <w:pStyle w:val="Heading5"/>
        <w:spacing w:before="194"/>
      </w:pPr>
      <w:r>
        <w:t>EU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policy</w:t>
      </w:r>
    </w:p>
    <w:p w14:paraId="4116A4E1" w14:textId="77777777" w:rsidR="00756EF3" w:rsidRDefault="00756EF3">
      <w:pPr>
        <w:pStyle w:val="BodyText"/>
        <w:spacing w:before="9"/>
        <w:rPr>
          <w:b/>
          <w:sz w:val="19"/>
        </w:rPr>
      </w:pPr>
    </w:p>
    <w:p w14:paraId="1CC01612" w14:textId="77777777" w:rsidR="00756EF3" w:rsidRDefault="005D3F98">
      <w:pPr>
        <w:pStyle w:val="BodyText"/>
        <w:spacing w:line="276" w:lineRule="auto"/>
        <w:ind w:left="220" w:right="153"/>
        <w:jc w:val="both"/>
      </w:pPr>
      <w:r>
        <w:t>Establishing</w:t>
      </w:r>
      <w:r>
        <w:rPr>
          <w:spacing w:val="1"/>
        </w:rPr>
        <w:t xml:space="preserve"> </w:t>
      </w:r>
      <w:r>
        <w:t>ambitious</w:t>
      </w:r>
      <w:r>
        <w:rPr>
          <w:spacing w:val="1"/>
        </w:rPr>
        <w:t xml:space="preserve"> </w:t>
      </w:r>
      <w:r>
        <w:t>EU-level</w:t>
      </w:r>
      <w:r>
        <w:rPr>
          <w:spacing w:val="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packages</w:t>
      </w:r>
      <w:r>
        <w:rPr>
          <w:spacing w:val="1"/>
        </w:rPr>
        <w:t xml:space="preserve"> </w:t>
      </w:r>
      <w:r>
        <w:t>transposed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-47"/>
        </w:rPr>
        <w:t xml:space="preserve"> </w:t>
      </w:r>
      <w:r>
        <w:t>important aspect of delivering the EU Renovation Wave. EFBWW can advocate for the reduction of clauses</w:t>
      </w:r>
      <w:r>
        <w:rPr>
          <w:spacing w:val="1"/>
        </w:rPr>
        <w:t xml:space="preserve"> </w:t>
      </w:r>
      <w:r>
        <w:t>diluting the ambitious goals set by the directives, focusing on the governments that are most opposed to an</w:t>
      </w:r>
      <w:r>
        <w:rPr>
          <w:spacing w:val="1"/>
        </w:rPr>
        <w:t xml:space="preserve"> </w:t>
      </w:r>
      <w:r>
        <w:t>ambitious agenda. Practical options include: (a) advocate for a more ambitious Energy Performance of Buildings</w:t>
      </w:r>
      <w:r>
        <w:rPr>
          <w:spacing w:val="1"/>
        </w:rPr>
        <w:t xml:space="preserve"> </w:t>
      </w:r>
      <w:r>
        <w:t>directive and the Energy Efficiency directive, regarding renovation targets of public and pri</w:t>
      </w:r>
      <w:r>
        <w:t>vate buildings, health</w:t>
      </w:r>
      <w:r>
        <w:rPr>
          <w:spacing w:val="1"/>
        </w:rPr>
        <w:t xml:space="preserve"> </w:t>
      </w:r>
      <w:r>
        <w:t>and safety protection, and social issues such as energy poverty and building leakages; (b) advocate and build</w:t>
      </w:r>
      <w:r>
        <w:rPr>
          <w:spacing w:val="1"/>
        </w:rPr>
        <w:t xml:space="preserve"> </w:t>
      </w:r>
      <w:r>
        <w:t>partnerships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organizations to promote</w:t>
      </w:r>
      <w:r>
        <w:rPr>
          <w:spacing w:val="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buy-in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national governments.</w:t>
      </w:r>
    </w:p>
    <w:p w14:paraId="101B6B36" w14:textId="77777777" w:rsidR="00756EF3" w:rsidRDefault="00756EF3">
      <w:pPr>
        <w:pStyle w:val="BodyText"/>
        <w:spacing w:before="5"/>
        <w:rPr>
          <w:sz w:val="16"/>
        </w:rPr>
      </w:pPr>
    </w:p>
    <w:p w14:paraId="06ECB2B7" w14:textId="77777777" w:rsidR="00756EF3" w:rsidRDefault="005D3F98">
      <w:pPr>
        <w:pStyle w:val="BodyText"/>
        <w:spacing w:line="276" w:lineRule="auto"/>
        <w:ind w:left="220" w:right="154"/>
        <w:jc w:val="both"/>
      </w:pPr>
      <w:r>
        <w:rPr>
          <w:b/>
        </w:rPr>
        <w:t xml:space="preserve">Governance and social dialogue: </w:t>
      </w:r>
      <w:r>
        <w:t>Given the fact that changes in construction have been happening fast and are</w:t>
      </w:r>
      <w:r>
        <w:rPr>
          <w:spacing w:val="1"/>
        </w:rPr>
        <w:t xml:space="preserve"> </w:t>
      </w:r>
      <w:r>
        <w:t>due to continue, a constant mechanism of social dialogue should remain in place. The goal is to co-govern the</w:t>
      </w:r>
      <w:r>
        <w:rPr>
          <w:spacing w:val="1"/>
        </w:rPr>
        <w:t xml:space="preserve"> </w:t>
      </w:r>
      <w:r>
        <w:t>green transition by implementing transversal action plans. Unions should have clear policies, action plans and</w:t>
      </w:r>
      <w:r>
        <w:rPr>
          <w:spacing w:val="1"/>
        </w:rPr>
        <w:t xml:space="preserve"> </w:t>
      </w:r>
      <w:r>
        <w:t>trainings that focus on: (a) appointing a supporting TU green representatives at company and national levels; (b)</w:t>
      </w:r>
      <w:r>
        <w:rPr>
          <w:spacing w:val="-47"/>
        </w:rPr>
        <w:t xml:space="preserve"> </w:t>
      </w:r>
      <w:r>
        <w:t>set up Environmental Committees. Forums can be integrated into different structures with clearly established</w:t>
      </w:r>
      <w:r>
        <w:rPr>
          <w:spacing w:val="1"/>
        </w:rPr>
        <w:t xml:space="preserve"> </w:t>
      </w:r>
      <w:r>
        <w:t>membership criteria, operational procedures; (c) negotiate an enviro</w:t>
      </w:r>
      <w:r>
        <w:t>nmental agreement or policy; (d) build</w:t>
      </w:r>
      <w:r>
        <w:rPr>
          <w:spacing w:val="1"/>
        </w:rPr>
        <w:t xml:space="preserve"> </w:t>
      </w:r>
      <w:r>
        <w:t>alliances</w:t>
      </w:r>
      <w:r>
        <w:rPr>
          <w:spacing w:val="-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strengthen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workers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climate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wider</w:t>
      </w:r>
      <w:r>
        <w:rPr>
          <w:spacing w:val="-8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agenda.</w:t>
      </w:r>
      <w:r>
        <w:rPr>
          <w:spacing w:val="-9"/>
        </w:rPr>
        <w:t xml:space="preserve"> </w:t>
      </w:r>
      <w:r>
        <w:t>Alliances</w:t>
      </w:r>
      <w:r>
        <w:rPr>
          <w:spacing w:val="-7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place</w:t>
      </w:r>
      <w:r>
        <w:rPr>
          <w:spacing w:val="-47"/>
        </w:rPr>
        <w:t xml:space="preserve"> </w:t>
      </w:r>
      <w:r>
        <w:t>across regional, national and local levels and areas of intervention; (e) deliver adapted strategies for smaller</w:t>
      </w:r>
      <w:r>
        <w:rPr>
          <w:spacing w:val="1"/>
        </w:rPr>
        <w:t xml:space="preserve"> </w:t>
      </w:r>
      <w:r>
        <w:t>companies where worker representation is lacking, based on good practices (f) promote local social dialogue to</w:t>
      </w:r>
      <w:r>
        <w:rPr>
          <w:spacing w:val="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specific local issues which</w:t>
      </w:r>
      <w:r>
        <w:rPr>
          <w:spacing w:val="-1"/>
        </w:rPr>
        <w:t xml:space="preserve"> </w:t>
      </w:r>
      <w:r>
        <w:t>cannot be</w:t>
      </w:r>
      <w:r>
        <w:rPr>
          <w:spacing w:val="-3"/>
        </w:rPr>
        <w:t xml:space="preserve"> </w:t>
      </w:r>
      <w:r>
        <w:t>grasped</w:t>
      </w:r>
      <w:r>
        <w:rPr>
          <w:spacing w:val="-3"/>
        </w:rPr>
        <w:t xml:space="preserve"> </w:t>
      </w:r>
      <w:r>
        <w:t>at the national level.</w:t>
      </w:r>
    </w:p>
    <w:p w14:paraId="4190BD85" w14:textId="77777777" w:rsidR="00756EF3" w:rsidRDefault="00756EF3">
      <w:pPr>
        <w:pStyle w:val="BodyText"/>
      </w:pPr>
    </w:p>
    <w:p w14:paraId="68C36324" w14:textId="77777777" w:rsidR="00756EF3" w:rsidRDefault="00756EF3">
      <w:pPr>
        <w:pStyle w:val="BodyText"/>
      </w:pPr>
    </w:p>
    <w:p w14:paraId="2ABF5563" w14:textId="77777777" w:rsidR="00756EF3" w:rsidRDefault="00756EF3">
      <w:pPr>
        <w:pStyle w:val="BodyText"/>
      </w:pPr>
    </w:p>
    <w:p w14:paraId="093B93BB" w14:textId="77777777" w:rsidR="00756EF3" w:rsidRDefault="00756EF3">
      <w:pPr>
        <w:pStyle w:val="BodyText"/>
      </w:pPr>
    </w:p>
    <w:p w14:paraId="4D9F1B77" w14:textId="77777777" w:rsidR="00756EF3" w:rsidRDefault="00756EF3">
      <w:pPr>
        <w:pStyle w:val="BodyText"/>
      </w:pPr>
    </w:p>
    <w:p w14:paraId="6BED7659" w14:textId="77777777" w:rsidR="00756EF3" w:rsidRDefault="00756EF3">
      <w:pPr>
        <w:pStyle w:val="BodyText"/>
        <w:spacing w:before="5"/>
        <w:rPr>
          <w:sz w:val="31"/>
        </w:rPr>
      </w:pPr>
    </w:p>
    <w:p w14:paraId="0FE23789" w14:textId="77777777" w:rsidR="00756EF3" w:rsidRDefault="005D3F98">
      <w:pPr>
        <w:pStyle w:val="BodyText"/>
        <w:spacing w:line="276" w:lineRule="auto"/>
        <w:ind w:left="220" w:right="155"/>
        <w:jc w:val="both"/>
      </w:pPr>
      <w:r>
        <w:rPr>
          <w:b/>
        </w:rPr>
        <w:t xml:space="preserve">New Jobs: </w:t>
      </w:r>
      <w:r>
        <w:t>between 486,600 and 1,549,000 additional workers will be needed in the buildings construction and</w:t>
      </w:r>
      <w:r>
        <w:rPr>
          <w:spacing w:val="1"/>
        </w:rPr>
        <w:t xml:space="preserve"> </w:t>
      </w:r>
      <w:r>
        <w:rPr>
          <w:spacing w:val="-1"/>
        </w:rPr>
        <w:t>renovations</w:t>
      </w:r>
      <w:r>
        <w:rPr>
          <w:spacing w:val="-12"/>
        </w:rPr>
        <w:t xml:space="preserve"> </w:t>
      </w:r>
      <w:r>
        <w:rPr>
          <w:spacing w:val="-1"/>
        </w:rPr>
        <w:t>sector</w:t>
      </w:r>
      <w:r>
        <w:rPr>
          <w:spacing w:val="-12"/>
        </w:rPr>
        <w:t xml:space="preserve"> </w:t>
      </w:r>
      <w:r>
        <w:rPr>
          <w:spacing w:val="-1"/>
        </w:rPr>
        <w:t>between</w:t>
      </w:r>
      <w:r>
        <w:rPr>
          <w:spacing w:val="-12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2030.</w:t>
      </w:r>
      <w:r>
        <w:rPr>
          <w:spacing w:val="-11"/>
        </w:rPr>
        <w:t xml:space="preserve"> </w:t>
      </w:r>
      <w:r>
        <w:t>Around</w:t>
      </w:r>
      <w:r>
        <w:rPr>
          <w:spacing w:val="-13"/>
        </w:rPr>
        <w:t xml:space="preserve"> </w:t>
      </w:r>
      <w:r>
        <w:t>1.259.647</w:t>
      </w:r>
      <w:r>
        <w:rPr>
          <w:spacing w:val="-11"/>
        </w:rPr>
        <w:t xml:space="preserve"> </w:t>
      </w:r>
      <w:r>
        <w:t>additional</w:t>
      </w:r>
      <w:r>
        <w:rPr>
          <w:spacing w:val="-11"/>
        </w:rPr>
        <w:t xml:space="preserve"> </w:t>
      </w:r>
      <w:r>
        <w:t>job</w:t>
      </w:r>
      <w:r>
        <w:rPr>
          <w:spacing w:val="-13"/>
        </w:rPr>
        <w:t xml:space="preserve"> </w:t>
      </w:r>
      <w:r>
        <w:t>posts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replace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ageing</w:t>
      </w:r>
      <w:r>
        <w:rPr>
          <w:spacing w:val="1"/>
        </w:rPr>
        <w:t xml:space="preserve"> </w:t>
      </w:r>
      <w:r>
        <w:t>of the workforce in the same period. The Renovation Wave will also require between 100.250 and 112.056 OSH</w:t>
      </w:r>
      <w:r>
        <w:rPr>
          <w:spacing w:val="1"/>
        </w:rPr>
        <w:t xml:space="preserve"> </w:t>
      </w:r>
      <w:r>
        <w:t>managers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268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5,357</w:t>
      </w:r>
      <w:r>
        <w:rPr>
          <w:spacing w:val="-3"/>
        </w:rPr>
        <w:t xml:space="preserve"> </w:t>
      </w:r>
      <w:r>
        <w:t>labour</w:t>
      </w:r>
      <w:r>
        <w:rPr>
          <w:spacing w:val="-4"/>
        </w:rPr>
        <w:t xml:space="preserve"> </w:t>
      </w:r>
      <w:r>
        <w:t>inspectors.</w:t>
      </w:r>
      <w:r>
        <w:rPr>
          <w:spacing w:val="-4"/>
        </w:rPr>
        <w:t xml:space="preserve"> </w:t>
      </w:r>
      <w:r>
        <w:t>Investments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Renovations</w:t>
      </w:r>
      <w:r>
        <w:rPr>
          <w:spacing w:val="-3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Recovery</w:t>
      </w:r>
      <w:r>
        <w:rPr>
          <w:spacing w:val="-4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Resilience</w:t>
      </w:r>
      <w:r>
        <w:rPr>
          <w:spacing w:val="-7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effects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construction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supply</w:t>
      </w:r>
      <w:r>
        <w:rPr>
          <w:spacing w:val="-7"/>
        </w:rPr>
        <w:t xml:space="preserve"> </w:t>
      </w:r>
      <w:r>
        <w:t>chains.</w:t>
      </w:r>
      <w:r>
        <w:rPr>
          <w:spacing w:val="-8"/>
        </w:rPr>
        <w:t xml:space="preserve"> </w:t>
      </w:r>
      <w:r>
        <w:t>An</w:t>
      </w:r>
      <w:r>
        <w:rPr>
          <w:spacing w:val="-47"/>
        </w:rPr>
        <w:t xml:space="preserve"> </w:t>
      </w:r>
      <w:r>
        <w:t>important recommendation is that policies should take into consideration that real figures are higher than</w:t>
      </w:r>
      <w:r>
        <w:rPr>
          <w:spacing w:val="1"/>
        </w:rPr>
        <w:t xml:space="preserve"> </w:t>
      </w:r>
      <w:r>
        <w:t>existing estimations. This has different implications, for example: (a) unions should plan their awareness raising</w:t>
      </w:r>
      <w:r>
        <w:rPr>
          <w:spacing w:val="1"/>
        </w:rPr>
        <w:t xml:space="preserve"> </w:t>
      </w:r>
      <w:r>
        <w:t>and advocacy campaigns taking into consideration the actual number of entrants in the industry; (b) training</w:t>
      </w:r>
      <w:r>
        <w:rPr>
          <w:spacing w:val="1"/>
        </w:rPr>
        <w:t xml:space="preserve"> </w:t>
      </w:r>
      <w:r>
        <w:t>needs should take into consideration not only upskilling and reskilling, but also the entrants; (c) make sure that</w:t>
      </w:r>
      <w:r>
        <w:rPr>
          <w:spacing w:val="1"/>
        </w:rPr>
        <w:t xml:space="preserve"> </w:t>
      </w:r>
      <w:r>
        <w:t>the 2023 Status Quo analysis to be conducted by the Building Up Sk</w:t>
      </w:r>
      <w:r>
        <w:t>ills programme be as accurate as possible in</w:t>
      </w:r>
      <w:r>
        <w:rPr>
          <w:spacing w:val="1"/>
        </w:rPr>
        <w:t xml:space="preserve"> </w:t>
      </w:r>
      <w:r>
        <w:t>quantifying Energy Efficiency, Circularity and training needs; (d) there are established institutions, which can</w:t>
      </w:r>
      <w:r>
        <w:rPr>
          <w:spacing w:val="1"/>
        </w:rPr>
        <w:t xml:space="preserve"> </w:t>
      </w:r>
      <w:r>
        <w:t>cross-reference and support the above (e.g. ITEC, labour-oriented university departments, etc.); (e) campaign to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local, inclusive,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decent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t>outsourcing).</w:t>
      </w:r>
    </w:p>
    <w:p w14:paraId="74793857" w14:textId="77777777" w:rsidR="00756EF3" w:rsidRDefault="00756EF3">
      <w:pPr>
        <w:pStyle w:val="BodyText"/>
        <w:spacing w:before="7"/>
        <w:rPr>
          <w:sz w:val="16"/>
        </w:rPr>
      </w:pPr>
    </w:p>
    <w:p w14:paraId="69735CEF" w14:textId="77777777" w:rsidR="00756EF3" w:rsidRDefault="005D3F98">
      <w:pPr>
        <w:pStyle w:val="BodyText"/>
        <w:spacing w:line="276" w:lineRule="auto"/>
        <w:ind w:left="220" w:right="159"/>
        <w:jc w:val="both"/>
      </w:pPr>
      <w:r>
        <w:rPr>
          <w:b/>
        </w:rPr>
        <w:t xml:space="preserve">Calculations on training needs: </w:t>
      </w:r>
      <w:r>
        <w:t>Policies related to the Renovation Wave do not include estimates nor plans to</w:t>
      </w:r>
      <w:r>
        <w:rPr>
          <w:spacing w:val="1"/>
        </w:rPr>
        <w:t xml:space="preserve"> </w:t>
      </w:r>
      <w:r>
        <w:t>address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skills</w:t>
      </w:r>
      <w:r>
        <w:rPr>
          <w:spacing w:val="32"/>
        </w:rPr>
        <w:t xml:space="preserve"> </w:t>
      </w:r>
      <w:r>
        <w:t>gap.</w:t>
      </w:r>
      <w:r>
        <w:rPr>
          <w:spacing w:val="32"/>
        </w:rPr>
        <w:t xml:space="preserve"> </w:t>
      </w:r>
      <w:r>
        <w:t>Skills</w:t>
      </w:r>
      <w:r>
        <w:rPr>
          <w:spacing w:val="33"/>
        </w:rPr>
        <w:t xml:space="preserve"> </w:t>
      </w:r>
      <w:r>
        <w:t>needs</w:t>
      </w:r>
      <w:r>
        <w:rPr>
          <w:spacing w:val="32"/>
        </w:rPr>
        <w:t xml:space="preserve"> </w:t>
      </w:r>
      <w:r>
        <w:t>assessments</w:t>
      </w:r>
      <w:r>
        <w:rPr>
          <w:spacing w:val="33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seldomly</w:t>
      </w:r>
      <w:r>
        <w:rPr>
          <w:spacing w:val="32"/>
        </w:rPr>
        <w:t xml:space="preserve"> </w:t>
      </w:r>
      <w:r>
        <w:t>updated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there</w:t>
      </w:r>
      <w:r>
        <w:rPr>
          <w:spacing w:val="33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consistent</w:t>
      </w:r>
      <w:r>
        <w:rPr>
          <w:spacing w:val="33"/>
        </w:rPr>
        <w:t xml:space="preserve"> </w:t>
      </w:r>
      <w:r>
        <w:t>EU</w:t>
      </w:r>
      <w:r>
        <w:rPr>
          <w:spacing w:val="30"/>
        </w:rPr>
        <w:t xml:space="preserve"> </w:t>
      </w:r>
      <w:r>
        <w:t>wide</w:t>
      </w:r>
    </w:p>
    <w:p w14:paraId="09C13C6E" w14:textId="77777777" w:rsidR="00756EF3" w:rsidRDefault="00756EF3">
      <w:pPr>
        <w:spacing w:line="276" w:lineRule="auto"/>
        <w:jc w:val="both"/>
        <w:sectPr w:rsidR="00756EF3">
          <w:pgSz w:w="11920" w:h="16850"/>
          <w:pgMar w:top="1140" w:right="780" w:bottom="1260" w:left="720" w:header="308" w:footer="980" w:gutter="0"/>
          <w:cols w:space="720"/>
        </w:sectPr>
      </w:pPr>
    </w:p>
    <w:p w14:paraId="55380840" w14:textId="77777777" w:rsidR="00756EF3" w:rsidRDefault="005D3F98">
      <w:pPr>
        <w:pStyle w:val="BodyText"/>
        <w:spacing w:before="80" w:line="276" w:lineRule="auto"/>
        <w:ind w:left="220" w:right="154"/>
        <w:jc w:val="both"/>
      </w:pPr>
      <w:r>
        <w:rPr>
          <w:spacing w:val="-1"/>
        </w:rPr>
        <w:lastRenderedPageBreak/>
        <w:t>methodologies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calculate</w:t>
      </w:r>
      <w:r>
        <w:rPr>
          <w:spacing w:val="-14"/>
        </w:rPr>
        <w:t xml:space="preserve"> </w:t>
      </w:r>
      <w:r>
        <w:t>them.</w:t>
      </w:r>
      <w:r>
        <w:rPr>
          <w:spacing w:val="-12"/>
        </w:rPr>
        <w:t xml:space="preserve"> </w:t>
      </w:r>
      <w:r>
        <w:t>Making</w:t>
      </w:r>
      <w:r>
        <w:rPr>
          <w:spacing w:val="-10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conservative</w:t>
      </w:r>
      <w:r>
        <w:rPr>
          <w:spacing w:val="-9"/>
        </w:rPr>
        <w:t xml:space="preserve"> </w:t>
      </w:r>
      <w:r>
        <w:t>assumptions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(scarce)</w:t>
      </w:r>
      <w:r>
        <w:rPr>
          <w:spacing w:val="-11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available,</w:t>
      </w:r>
      <w:r>
        <w:rPr>
          <w:spacing w:val="1"/>
        </w:rPr>
        <w:t xml:space="preserve"> </w:t>
      </w:r>
      <w:r>
        <w:t>between 3.157.871 and 4.538.262 workers will require specialised Energy Efficiency training to achieve the</w:t>
      </w:r>
      <w:r>
        <w:rPr>
          <w:spacing w:val="1"/>
        </w:rPr>
        <w:t xml:space="preserve"> </w:t>
      </w:r>
      <w:r>
        <w:t>Renovation Wave. Additionally, all the buildings construction and energy renovations workforce (10,085,026</w:t>
      </w:r>
      <w:r>
        <w:rPr>
          <w:spacing w:val="1"/>
        </w:rPr>
        <w:t xml:space="preserve"> </w:t>
      </w:r>
      <w:r>
        <w:t>workers) will require basic climatic literacy and Energy Efficiency training. Consistent information at the EU level</w:t>
      </w:r>
      <w:r>
        <w:rPr>
          <w:spacing w:val="-47"/>
        </w:rPr>
        <w:t xml:space="preserve"> </w:t>
      </w:r>
      <w:r>
        <w:t>is required to formulate EU-wide policy recommendations. In the first quarter of 2023, further information will</w:t>
      </w:r>
      <w:r>
        <w:rPr>
          <w:spacing w:val="1"/>
        </w:rPr>
        <w:t xml:space="preserve"> </w:t>
      </w:r>
      <w:r>
        <w:t>be made available from the Construction Blueprint Observatory and CED</w:t>
      </w:r>
      <w:r>
        <w:t>EFOP Skills Forecast survey. Specific</w:t>
      </w:r>
      <w:r>
        <w:rPr>
          <w:spacing w:val="1"/>
        </w:rPr>
        <w:t xml:space="preserve"> </w:t>
      </w:r>
      <w:r>
        <w:t>points (a)assessments do not quantify training needs for the different work profiles. Existing surveys provide ad</w:t>
      </w:r>
      <w:r>
        <w:rPr>
          <w:spacing w:val="1"/>
        </w:rPr>
        <w:t xml:space="preserve"> </w:t>
      </w:r>
      <w:r>
        <w:t>hoc methodologies to quantify skills needs; (b) all workers in the buildings construction and energy renovations</w:t>
      </w:r>
      <w:r>
        <w:rPr>
          <w:spacing w:val="1"/>
        </w:rPr>
        <w:t xml:space="preserve"> </w:t>
      </w:r>
      <w:r>
        <w:t>sector require basic climatic literacy and energy efficiency training. This also includes higher dependency and</w:t>
      </w:r>
      <w:r>
        <w:rPr>
          <w:spacing w:val="1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occupations and</w:t>
      </w:r>
      <w:r>
        <w:rPr>
          <w:spacing w:val="-1"/>
        </w:rPr>
        <w:t xml:space="preserve"> </w:t>
      </w:r>
      <w:r>
        <w:t>hierarchical levels in businesses.</w:t>
      </w:r>
    </w:p>
    <w:p w14:paraId="61A1533E" w14:textId="77777777" w:rsidR="00756EF3" w:rsidRDefault="00756EF3">
      <w:pPr>
        <w:pStyle w:val="BodyText"/>
        <w:spacing w:before="5"/>
        <w:rPr>
          <w:sz w:val="16"/>
        </w:rPr>
      </w:pPr>
    </w:p>
    <w:p w14:paraId="0503631E" w14:textId="77777777" w:rsidR="00756EF3" w:rsidRDefault="005D3F98">
      <w:pPr>
        <w:pStyle w:val="BodyText"/>
        <w:spacing w:line="276" w:lineRule="auto"/>
        <w:ind w:left="220" w:right="157"/>
        <w:jc w:val="both"/>
      </w:pPr>
      <w:r>
        <w:rPr>
          <w:b/>
        </w:rPr>
        <w:t xml:space="preserve">Financing upskilling: </w:t>
      </w:r>
      <w:r>
        <w:t>National programmes remain targeted to specific training areas. Despite their importance,</w:t>
      </w:r>
      <w:r>
        <w:rPr>
          <w:spacing w:val="1"/>
        </w:rPr>
        <w:t xml:space="preserve"> </w:t>
      </w:r>
      <w:r>
        <w:t>upskilling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reskilling</w:t>
      </w:r>
      <w:r>
        <w:rPr>
          <w:spacing w:val="-6"/>
        </w:rPr>
        <w:t xml:space="preserve"> </w:t>
      </w:r>
      <w:r>
        <w:t>financing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addressed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consistent</w:t>
      </w:r>
      <w:r>
        <w:rPr>
          <w:spacing w:val="-8"/>
        </w:rPr>
        <w:t xml:space="preserve"> </w:t>
      </w:r>
      <w:r>
        <w:t>manner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Resilience</w:t>
      </w:r>
      <w:r>
        <w:rPr>
          <w:spacing w:val="-47"/>
        </w:rPr>
        <w:t xml:space="preserve"> </w:t>
      </w:r>
      <w:r>
        <w:t>Facility Plans. Trade Unions should advocate for policies which finance upskilling and reskilling</w:t>
      </w:r>
      <w:r>
        <w:rPr>
          <w:spacing w:val="1"/>
        </w:rPr>
        <w:t xml:space="preserve"> </w:t>
      </w:r>
      <w:r>
        <w:t>along the entire</w:t>
      </w:r>
      <w:r>
        <w:rPr>
          <w:spacing w:val="1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chain.</w:t>
      </w:r>
    </w:p>
    <w:p w14:paraId="6DFE3775" w14:textId="77777777" w:rsidR="00756EF3" w:rsidRDefault="00756EF3">
      <w:pPr>
        <w:pStyle w:val="BodyText"/>
        <w:spacing w:before="5"/>
        <w:rPr>
          <w:sz w:val="16"/>
        </w:rPr>
      </w:pPr>
    </w:p>
    <w:p w14:paraId="4CA2813C" w14:textId="77777777" w:rsidR="00756EF3" w:rsidRDefault="005D3F98">
      <w:pPr>
        <w:pStyle w:val="BodyText"/>
        <w:spacing w:line="276" w:lineRule="auto"/>
        <w:ind w:left="220" w:right="154"/>
        <w:jc w:val="both"/>
      </w:pPr>
      <w:r>
        <w:rPr>
          <w:b/>
        </w:rPr>
        <w:t>Training:</w:t>
      </w:r>
      <w:r>
        <w:rPr>
          <w:b/>
          <w:spacing w:val="1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approximately</w:t>
      </w:r>
      <w:r>
        <w:rPr>
          <w:spacing w:val="1"/>
        </w:rPr>
        <w:t xml:space="preserve"> </w:t>
      </w:r>
      <w:r>
        <w:t>2,200,000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retire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2030,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advertisements in the coming years will be focus more on replacement demand, not only by new demand.</w:t>
      </w:r>
      <w:r>
        <w:rPr>
          <w:spacing w:val="1"/>
        </w:rPr>
        <w:t xml:space="preserve"> </w:t>
      </w:r>
      <w:r>
        <w:t>Attracting youth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deliver the</w:t>
      </w:r>
      <w:r>
        <w:rPr>
          <w:spacing w:val="1"/>
        </w:rPr>
        <w:t xml:space="preserve"> </w:t>
      </w:r>
      <w:r>
        <w:t>Renovation</w:t>
      </w:r>
      <w:r>
        <w:rPr>
          <w:spacing w:val="1"/>
        </w:rPr>
        <w:t xml:space="preserve"> </w:t>
      </w:r>
      <w:r>
        <w:t>Wave.</w:t>
      </w:r>
      <w:r>
        <w:rPr>
          <w:spacing w:val="1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VET</w:t>
      </w:r>
      <w:r>
        <w:rPr>
          <w:spacing w:val="1"/>
        </w:rPr>
        <w:t xml:space="preserve"> </w:t>
      </w:r>
      <w:r>
        <w:t>for LEC vary</w:t>
      </w:r>
      <w:r>
        <w:rPr>
          <w:spacing w:val="1"/>
        </w:rPr>
        <w:t xml:space="preserve"> </w:t>
      </w:r>
      <w:r>
        <w:t>considerably,</w:t>
      </w:r>
      <w:r>
        <w:rPr>
          <w:spacing w:val="1"/>
        </w:rPr>
        <w:t xml:space="preserve"> </w:t>
      </w:r>
      <w:r>
        <w:t>though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challenges.</w:t>
      </w:r>
      <w:r>
        <w:rPr>
          <w:spacing w:val="1"/>
        </w:rPr>
        <w:t xml:space="preserve"> </w:t>
      </w:r>
      <w:r>
        <w:t>Deep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literacy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occupational profiles, curricula or syllabi at all levels is preferable to just adding LEC-related topics onto IVET</w:t>
      </w:r>
      <w:r>
        <w:rPr>
          <w:spacing w:val="1"/>
        </w:rPr>
        <w:t xml:space="preserve"> </w:t>
      </w:r>
      <w:r>
        <w:t>programmes.</w:t>
      </w:r>
      <w:r>
        <w:rPr>
          <w:spacing w:val="-4"/>
        </w:rPr>
        <w:t xml:space="preserve"> </w:t>
      </w:r>
      <w:r>
        <w:t>CVET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LEC</w:t>
      </w:r>
      <w:r>
        <w:rPr>
          <w:spacing w:val="-6"/>
        </w:rPr>
        <w:t xml:space="preserve"> </w:t>
      </w:r>
      <w:r>
        <w:t>presents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challenge,</w:t>
      </w:r>
      <w:r>
        <w:rPr>
          <w:spacing w:val="-3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term, as</w:t>
      </w:r>
      <w:r>
        <w:rPr>
          <w:spacing w:val="-7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delivery</w:t>
      </w:r>
      <w:r>
        <w:rPr>
          <w:spacing w:val="-47"/>
        </w:rPr>
        <w:t xml:space="preserve"> </w:t>
      </w:r>
      <w:r>
        <w:t>methods are needed, catering to different existing training and qualifications levels. There are factors which</w:t>
      </w:r>
      <w:r>
        <w:rPr>
          <w:spacing w:val="1"/>
        </w:rPr>
        <w:t xml:space="preserve"> </w:t>
      </w:r>
      <w:r>
        <w:t>hinder</w:t>
      </w:r>
      <w:r>
        <w:rPr>
          <w:spacing w:val="1"/>
        </w:rPr>
        <w:t xml:space="preserve"> </w:t>
      </w:r>
      <w:r>
        <w:t>VET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LEC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addressing.</w:t>
      </w:r>
      <w:r>
        <w:rPr>
          <w:spacing w:val="1"/>
        </w:rPr>
        <w:t xml:space="preserve"> </w:t>
      </w:r>
      <w:r>
        <w:t>Recommendations for action include: (a) update the list of specific profe</w:t>
      </w:r>
      <w:r>
        <w:t>ssions for VET, related to energy</w:t>
      </w:r>
      <w:r>
        <w:rPr>
          <w:spacing w:val="1"/>
        </w:rPr>
        <w:t xml:space="preserve"> </w:t>
      </w:r>
      <w:r>
        <w:t>efficiency</w:t>
      </w:r>
      <w:r>
        <w:rPr>
          <w:spacing w:val="-4"/>
        </w:rPr>
        <w:t xml:space="preserve"> </w:t>
      </w:r>
      <w:r>
        <w:t>improvement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renewable</w:t>
      </w:r>
      <w:r>
        <w:rPr>
          <w:spacing w:val="-5"/>
        </w:rPr>
        <w:t xml:space="preserve"> </w:t>
      </w:r>
      <w:r>
        <w:t>sources.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increasing,</w:t>
      </w:r>
      <w:r>
        <w:rPr>
          <w:spacing w:val="-3"/>
        </w:rPr>
        <w:t xml:space="preserve"> </w:t>
      </w:r>
      <w:r>
        <w:t>merging</w:t>
      </w:r>
      <w:r>
        <w:rPr>
          <w:spacing w:val="-5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updating</w:t>
      </w:r>
      <w:r>
        <w:rPr>
          <w:spacing w:val="-47"/>
        </w:rPr>
        <w:t xml:space="preserve"> </w:t>
      </w:r>
      <w:r>
        <w:t>the list; (b) mainstream in educational requirements by professions of new knowledge, skills and competences</w:t>
      </w:r>
      <w:r>
        <w:rPr>
          <w:spacing w:val="1"/>
        </w:rPr>
        <w:t xml:space="preserve"> </w:t>
      </w:r>
      <w:r>
        <w:t>(KSC), related to the energy efficiency renovations. E.g. waste management in construction sites, the use of</w:t>
      </w:r>
      <w:r>
        <w:rPr>
          <w:spacing w:val="1"/>
        </w:rPr>
        <w:t xml:space="preserve"> </w:t>
      </w:r>
      <w:r>
        <w:t>innovative materials and technologies for thermo-modernisation of buildings; (c) involve trade unions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companies in training plans and programmes for schools and vocational training centres; (d) start from basic</w:t>
      </w:r>
      <w:r>
        <w:rPr>
          <w:spacing w:val="1"/>
        </w:rPr>
        <w:t xml:space="preserve"> </w:t>
      </w:r>
      <w:r>
        <w:t>education.</w:t>
      </w:r>
    </w:p>
    <w:p w14:paraId="1144ACD9" w14:textId="77777777" w:rsidR="00756EF3" w:rsidRDefault="00756EF3">
      <w:pPr>
        <w:pStyle w:val="BodyText"/>
        <w:spacing w:before="3"/>
        <w:rPr>
          <w:sz w:val="16"/>
        </w:rPr>
      </w:pPr>
    </w:p>
    <w:p w14:paraId="12A7B057" w14:textId="77777777" w:rsidR="00756EF3" w:rsidRDefault="005D3F98">
      <w:pPr>
        <w:pStyle w:val="BodyText"/>
        <w:spacing w:before="1" w:line="276" w:lineRule="auto"/>
        <w:ind w:left="220" w:right="151"/>
        <w:jc w:val="both"/>
      </w:pPr>
      <w:r>
        <w:rPr>
          <w:b/>
        </w:rPr>
        <w:t xml:space="preserve">Changes in the industry: </w:t>
      </w:r>
      <w:r>
        <w:t>The construction industry is changing rapidly to address environmental and other</w:t>
      </w:r>
      <w:r>
        <w:rPr>
          <w:spacing w:val="1"/>
        </w:rPr>
        <w:t xml:space="preserve"> </w:t>
      </w:r>
      <w:r>
        <w:t>challenges (such as demographic growth) and at the same time to incorporate the evolving digital technologies.</w:t>
      </w:r>
      <w:r>
        <w:rPr>
          <w:spacing w:val="1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industry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naturally</w:t>
      </w:r>
      <w:r>
        <w:rPr>
          <w:spacing w:val="-10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demands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VET.</w:t>
      </w:r>
      <w:r>
        <w:rPr>
          <w:spacing w:val="-10"/>
        </w:rPr>
        <w:t xml:space="preserve"> </w:t>
      </w:r>
      <w:r>
        <w:t>Trade</w:t>
      </w:r>
      <w:r>
        <w:rPr>
          <w:spacing w:val="-7"/>
        </w:rPr>
        <w:t xml:space="preserve"> </w:t>
      </w:r>
      <w:r>
        <w:t>Unions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keep</w:t>
      </w:r>
      <w:r>
        <w:rPr>
          <w:spacing w:val="-8"/>
        </w:rPr>
        <w:t xml:space="preserve"> </w:t>
      </w:r>
      <w:r>
        <w:t>abreast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ever-</w:t>
      </w:r>
      <w:r>
        <w:rPr>
          <w:spacing w:val="-47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industry and</w:t>
      </w:r>
      <w:r>
        <w:rPr>
          <w:spacing w:val="-2"/>
        </w:rPr>
        <w:t xml:space="preserve"> </w:t>
      </w:r>
      <w:r>
        <w:t>at the same</w:t>
      </w:r>
      <w:r>
        <w:rPr>
          <w:spacing w:val="-3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dialogue with</w:t>
      </w:r>
      <w:r>
        <w:rPr>
          <w:spacing w:val="-4"/>
        </w:rPr>
        <w:t xml:space="preserve"> </w:t>
      </w:r>
      <w:r>
        <w:t>VET</w:t>
      </w:r>
      <w:r>
        <w:rPr>
          <w:spacing w:val="3"/>
        </w:rPr>
        <w:t xml:space="preserve"> </w:t>
      </w:r>
      <w:r>
        <w:t>institutions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 that</w:t>
      </w:r>
      <w:r>
        <w:rPr>
          <w:spacing w:val="-3"/>
        </w:rPr>
        <w:t xml:space="preserve"> </w:t>
      </w:r>
      <w:r>
        <w:t>they are</w:t>
      </w:r>
      <w:r>
        <w:rPr>
          <w:spacing w:val="-3"/>
        </w:rPr>
        <w:t xml:space="preserve"> </w:t>
      </w:r>
      <w:r>
        <w:t>aligned.</w:t>
      </w:r>
    </w:p>
    <w:p w14:paraId="4624B33A" w14:textId="77777777" w:rsidR="00756EF3" w:rsidRDefault="00756EF3">
      <w:pPr>
        <w:pStyle w:val="BodyText"/>
        <w:spacing w:before="5"/>
        <w:rPr>
          <w:sz w:val="16"/>
        </w:rPr>
      </w:pPr>
    </w:p>
    <w:p w14:paraId="08FC85B3" w14:textId="77777777" w:rsidR="00756EF3" w:rsidRDefault="005D3F98">
      <w:pPr>
        <w:ind w:left="220"/>
        <w:jc w:val="both"/>
      </w:pPr>
      <w:r>
        <w:rPr>
          <w:b/>
        </w:rPr>
        <w:t>Good</w:t>
      </w:r>
      <w:r>
        <w:rPr>
          <w:b/>
          <w:spacing w:val="-4"/>
        </w:rPr>
        <w:t xml:space="preserve"> </w:t>
      </w:r>
      <w:r>
        <w:rPr>
          <w:b/>
        </w:rPr>
        <w:t>practices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5"/>
        </w:rPr>
        <w:t xml:space="preserve"> </w:t>
      </w:r>
      <w:r>
        <w:rPr>
          <w:b/>
        </w:rPr>
        <w:t>case</w:t>
      </w:r>
      <w:r>
        <w:rPr>
          <w:b/>
          <w:spacing w:val="-5"/>
        </w:rPr>
        <w:t xml:space="preserve"> </w:t>
      </w:r>
      <w:r>
        <w:rPr>
          <w:b/>
        </w:rPr>
        <w:t>studies:</w:t>
      </w:r>
      <w:r>
        <w:rPr>
          <w:b/>
          <w:spacing w:val="-1"/>
        </w:rPr>
        <w:t xml:space="preserve"> </w:t>
      </w:r>
      <w:r>
        <w:t>T</w:t>
      </w:r>
      <w:r>
        <w:rPr>
          <w:color w:val="232323"/>
        </w:rPr>
        <w:t>here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many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other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good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practices,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addition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ones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presented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Section</w:t>
      </w:r>
    </w:p>
    <w:p w14:paraId="5AA1DE65" w14:textId="77777777" w:rsidR="00756EF3" w:rsidRDefault="005D3F98">
      <w:pPr>
        <w:pStyle w:val="ListParagraph"/>
        <w:numPr>
          <w:ilvl w:val="1"/>
          <w:numId w:val="19"/>
        </w:numPr>
        <w:tabs>
          <w:tab w:val="left" w:pos="614"/>
        </w:tabs>
        <w:spacing w:before="41" w:line="276" w:lineRule="auto"/>
        <w:ind w:right="155" w:firstLine="0"/>
        <w:jc w:val="both"/>
      </w:pPr>
      <w:r>
        <w:rPr>
          <w:color w:val="232323"/>
        </w:rPr>
        <w:t>of this report. There are many programmes to upskill and train workers (noted throughout the Report and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annexes). There is scant information about how many green jobs will be created and whether they are new jobs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 xml:space="preserve">or replace non-green jobs. </w:t>
      </w:r>
      <w:r>
        <w:t xml:space="preserve">Trade Unions should: (a) </w:t>
      </w:r>
      <w:r>
        <w:rPr>
          <w:color w:val="232323"/>
        </w:rPr>
        <w:t>consult the good practices, which can serve as inspiration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(with the necessary adaptations); (b) bear in mind that to obtain existing and detailed data about case studies</w:t>
      </w:r>
      <w:r>
        <w:rPr>
          <w:color w:val="232323"/>
          <w:spacing w:val="1"/>
        </w:rPr>
        <w:t xml:space="preserve"> </w:t>
      </w:r>
      <w:r>
        <w:rPr>
          <w:color w:val="232323"/>
          <w:spacing w:val="-1"/>
        </w:rPr>
        <w:t>would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entail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finding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institutions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which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have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such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appropriate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information,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they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should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advocate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set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up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new</w:t>
      </w:r>
      <w:r>
        <w:rPr>
          <w:color w:val="232323"/>
          <w:spacing w:val="-48"/>
        </w:rPr>
        <w:t xml:space="preserve"> </w:t>
      </w:r>
      <w:r>
        <w:rPr>
          <w:color w:val="232323"/>
        </w:rPr>
        <w:t>one(s). Other useful documents are included in Annex 1; (c) if the Unions in a given country do not have the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necessary information, they can either set up a way to obtain it vi</w:t>
      </w:r>
      <w:r>
        <w:rPr>
          <w:color w:val="232323"/>
        </w:rPr>
        <w:t>a a partnership and/or to refer to additional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sources.</w:t>
      </w:r>
    </w:p>
    <w:p w14:paraId="0EDDB5A4" w14:textId="77777777" w:rsidR="00756EF3" w:rsidRDefault="00756EF3">
      <w:pPr>
        <w:spacing w:line="276" w:lineRule="auto"/>
        <w:jc w:val="both"/>
        <w:sectPr w:rsidR="00756EF3">
          <w:pgSz w:w="11920" w:h="16850"/>
          <w:pgMar w:top="1140" w:right="780" w:bottom="1260" w:left="720" w:header="308" w:footer="980" w:gutter="0"/>
          <w:cols w:space="720"/>
        </w:sectPr>
      </w:pPr>
    </w:p>
    <w:p w14:paraId="6A8E0C19" w14:textId="77777777" w:rsidR="00756EF3" w:rsidRDefault="005D3F98">
      <w:pPr>
        <w:pStyle w:val="BodyText"/>
        <w:spacing w:before="80" w:line="276" w:lineRule="auto"/>
        <w:ind w:left="220" w:right="154"/>
        <w:jc w:val="both"/>
      </w:pPr>
      <w:r>
        <w:rPr>
          <w:b/>
        </w:rPr>
        <w:lastRenderedPageBreak/>
        <w:t xml:space="preserve">Business case: </w:t>
      </w:r>
      <w:r>
        <w:t>There is definitely a business case for energy efficiency in construction. Trade Unions and other</w:t>
      </w:r>
      <w:r>
        <w:rPr>
          <w:spacing w:val="1"/>
        </w:rPr>
        <w:t xml:space="preserve"> </w:t>
      </w:r>
      <w:r>
        <w:t>organizations interested in green construction and its positive impact on labour can use this for advocacy.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incentives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taxes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non-green,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choices,</w:t>
      </w:r>
      <w:r>
        <w:rPr>
          <w:spacing w:val="-47"/>
        </w:rPr>
        <w:t xml:space="preserve"> </w:t>
      </w:r>
      <w:r>
        <w:t>corporate image. Trade Unions could: (a) consider disseminating the business case to possible uninformed</w:t>
      </w:r>
      <w:r>
        <w:rPr>
          <w:spacing w:val="1"/>
        </w:rPr>
        <w:t xml:space="preserve"> </w:t>
      </w:r>
      <w:r>
        <w:rPr>
          <w:spacing w:val="-1"/>
        </w:rPr>
        <w:t>entrepreneurs,</w:t>
      </w:r>
      <w:r>
        <w:rPr>
          <w:spacing w:val="-12"/>
        </w:rPr>
        <w:t xml:space="preserve"> </w:t>
      </w:r>
      <w:r>
        <w:t>(b)</w:t>
      </w:r>
      <w:r>
        <w:rPr>
          <w:spacing w:val="-11"/>
        </w:rPr>
        <w:t xml:space="preserve"> </w:t>
      </w:r>
      <w:r>
        <w:t>bear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mind</w:t>
      </w:r>
      <w:r>
        <w:rPr>
          <w:spacing w:val="-1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specific</w:t>
      </w:r>
      <w:r>
        <w:rPr>
          <w:spacing w:val="-14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occupational</w:t>
      </w:r>
      <w:r>
        <w:rPr>
          <w:spacing w:val="-12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health,</w:t>
      </w:r>
      <w:r>
        <w:rPr>
          <w:spacing w:val="-11"/>
        </w:rPr>
        <w:t xml:space="preserve"> </w:t>
      </w:r>
      <w:r>
        <w:t>applicable</w:t>
      </w:r>
      <w:r>
        <w:rPr>
          <w:spacing w:val="-4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context.</w:t>
      </w:r>
    </w:p>
    <w:p w14:paraId="66730BC6" w14:textId="77777777" w:rsidR="00756EF3" w:rsidRDefault="00756EF3">
      <w:pPr>
        <w:pStyle w:val="BodyText"/>
        <w:spacing w:before="4"/>
        <w:rPr>
          <w:sz w:val="16"/>
        </w:rPr>
      </w:pPr>
    </w:p>
    <w:p w14:paraId="66978BF6" w14:textId="77777777" w:rsidR="00756EF3" w:rsidRDefault="005D3F98">
      <w:pPr>
        <w:pStyle w:val="BodyText"/>
        <w:spacing w:line="276" w:lineRule="auto"/>
        <w:ind w:left="220" w:right="154"/>
        <w:jc w:val="both"/>
      </w:pP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holistic</w:t>
      </w:r>
      <w:r>
        <w:rPr>
          <w:b/>
          <w:spacing w:val="-10"/>
        </w:rPr>
        <w:t xml:space="preserve"> </w:t>
      </w:r>
      <w:r>
        <w:rPr>
          <w:b/>
        </w:rPr>
        <w:t>approach:</w:t>
      </w:r>
      <w:r>
        <w:rPr>
          <w:b/>
          <w:spacing w:val="-9"/>
        </w:rPr>
        <w:t xml:space="preserve"> </w:t>
      </w:r>
      <w:r>
        <w:t>putting</w:t>
      </w:r>
      <w:r>
        <w:rPr>
          <w:spacing w:val="-10"/>
        </w:rPr>
        <w:t xml:space="preserve"> </w:t>
      </w:r>
      <w:r>
        <w:t>everything</w:t>
      </w:r>
      <w:r>
        <w:rPr>
          <w:spacing w:val="-9"/>
        </w:rPr>
        <w:t xml:space="preserve"> </w:t>
      </w:r>
      <w:r>
        <w:t>together</w:t>
      </w:r>
      <w:r>
        <w:rPr>
          <w:spacing w:val="-11"/>
        </w:rPr>
        <w:t xml:space="preserve"> </w:t>
      </w:r>
      <w:r>
        <w:t>low</w:t>
      </w:r>
      <w:r>
        <w:rPr>
          <w:spacing w:val="-11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construction</w:t>
      </w:r>
      <w:r>
        <w:rPr>
          <w:spacing w:val="-11"/>
        </w:rPr>
        <w:t xml:space="preserve"> </w:t>
      </w:r>
      <w:r>
        <w:t>means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transformation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VET</w:t>
      </w:r>
      <w:r>
        <w:rPr>
          <w:spacing w:val="-9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encompass</w:t>
      </w:r>
      <w:r>
        <w:rPr>
          <w:spacing w:val="-12"/>
        </w:rPr>
        <w:t xml:space="preserve"> </w:t>
      </w:r>
      <w:r>
        <w:rPr>
          <w:spacing w:val="-1"/>
        </w:rPr>
        <w:t>deeper</w:t>
      </w:r>
      <w:r>
        <w:rPr>
          <w:spacing w:val="-11"/>
        </w:rPr>
        <w:t xml:space="preserve"> </w:t>
      </w:r>
      <w:r>
        <w:rPr>
          <w:spacing w:val="-1"/>
        </w:rPr>
        <w:t>knowledge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energy</w:t>
      </w:r>
      <w:r>
        <w:rPr>
          <w:spacing w:val="-11"/>
        </w:rPr>
        <w:t xml:space="preserve"> </w:t>
      </w:r>
      <w:r>
        <w:t>efficiency,</w:t>
      </w:r>
      <w:r>
        <w:rPr>
          <w:spacing w:val="-14"/>
        </w:rPr>
        <w:t xml:space="preserve"> </w:t>
      </w:r>
      <w:r>
        <w:t>higher</w:t>
      </w:r>
      <w:r>
        <w:rPr>
          <w:spacing w:val="-8"/>
        </w:rPr>
        <w:t xml:space="preserve"> </w:t>
      </w:r>
      <w:r>
        <w:t>technical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precision</w:t>
      </w:r>
      <w:r>
        <w:rPr>
          <w:spacing w:val="-10"/>
        </w:rPr>
        <w:t xml:space="preserve"> </w:t>
      </w:r>
      <w:r>
        <w:t>skills</w:t>
      </w:r>
      <w:r>
        <w:rPr>
          <w:spacing w:val="-12"/>
        </w:rPr>
        <w:t xml:space="preserve"> </w:t>
      </w:r>
      <w:r>
        <w:t>and,</w:t>
      </w:r>
      <w:r>
        <w:rPr>
          <w:spacing w:val="-9"/>
        </w:rPr>
        <w:t xml:space="preserve"> </w:t>
      </w:r>
      <w:r>
        <w:t>above</w:t>
      </w:r>
      <w:r>
        <w:rPr>
          <w:spacing w:val="-9"/>
        </w:rPr>
        <w:t xml:space="preserve"> </w:t>
      </w:r>
      <w:r>
        <w:t>all,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holistic</w:t>
      </w:r>
      <w:r>
        <w:rPr>
          <w:spacing w:val="-48"/>
        </w:rPr>
        <w:t xml:space="preserve"> </w:t>
      </w:r>
      <w:r>
        <w:t>approach</w:t>
      </w:r>
      <w:r>
        <w:rPr>
          <w:spacing w:val="-9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t>envelope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conceived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thermal</w:t>
      </w:r>
      <w:r>
        <w:rPr>
          <w:spacing w:val="-9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interaction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different</w:t>
      </w:r>
      <w:r>
        <w:rPr>
          <w:spacing w:val="-48"/>
        </w:rPr>
        <w:t xml:space="preserve"> </w:t>
      </w:r>
      <w:r>
        <w:t>occupations is understood. Climate literacy is tied to social equity and climate justice, comprising affirmation of</w:t>
      </w:r>
      <w:r>
        <w:rPr>
          <w:spacing w:val="1"/>
        </w:rPr>
        <w:t xml:space="preserve"> </w:t>
      </w:r>
      <w:r>
        <w:t>the social contribution and responsibility construction workers, their unions, and the industry have to reduce</w:t>
      </w:r>
      <w:r>
        <w:rPr>
          <w:spacing w:val="1"/>
        </w:rPr>
        <w:t xml:space="preserve"> </w:t>
      </w:r>
      <w:r>
        <w:t>emissions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influence</w:t>
      </w:r>
      <w:r>
        <w:rPr>
          <w:spacing w:val="1"/>
        </w:rPr>
        <w:t xml:space="preserve"> </w:t>
      </w:r>
      <w:r>
        <w:t>they have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t>policy direction.</w:t>
      </w:r>
    </w:p>
    <w:p w14:paraId="5EE13ED2" w14:textId="77777777" w:rsidR="00756EF3" w:rsidRDefault="00756EF3">
      <w:pPr>
        <w:spacing w:line="276" w:lineRule="auto"/>
        <w:jc w:val="both"/>
        <w:sectPr w:rsidR="00756EF3">
          <w:pgSz w:w="11920" w:h="16850"/>
          <w:pgMar w:top="1140" w:right="780" w:bottom="1260" w:left="720" w:header="308" w:footer="980" w:gutter="0"/>
          <w:cols w:space="720"/>
        </w:sectPr>
      </w:pPr>
    </w:p>
    <w:p w14:paraId="0233F20F" w14:textId="77777777" w:rsidR="00756EF3" w:rsidRDefault="005D3F98">
      <w:pPr>
        <w:pStyle w:val="Heading1"/>
        <w:numPr>
          <w:ilvl w:val="0"/>
          <w:numId w:val="20"/>
        </w:numPr>
        <w:tabs>
          <w:tab w:val="left" w:pos="540"/>
        </w:tabs>
        <w:ind w:left="539" w:hanging="320"/>
        <w:jc w:val="left"/>
        <w:rPr>
          <w:color w:val="0000FF"/>
        </w:rPr>
      </w:pPr>
      <w:bookmarkStart w:id="1" w:name="_bookmark1"/>
      <w:bookmarkEnd w:id="1"/>
      <w:r>
        <w:rPr>
          <w:color w:val="0000FF"/>
        </w:rPr>
        <w:lastRenderedPageBreak/>
        <w:t>Policy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practical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background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study</w:t>
      </w:r>
    </w:p>
    <w:p w14:paraId="1DD9CEEA" w14:textId="77777777" w:rsidR="00756EF3" w:rsidRDefault="005D3F98">
      <w:pPr>
        <w:pStyle w:val="Heading2"/>
        <w:numPr>
          <w:ilvl w:val="1"/>
          <w:numId w:val="20"/>
        </w:numPr>
        <w:tabs>
          <w:tab w:val="left" w:pos="2151"/>
        </w:tabs>
        <w:spacing w:before="185"/>
        <w:ind w:left="2150" w:hanging="490"/>
        <w:jc w:val="left"/>
        <w:rPr>
          <w:color w:val="0000FF"/>
        </w:rPr>
      </w:pPr>
      <w:bookmarkStart w:id="2" w:name="_bookmark2"/>
      <w:bookmarkEnd w:id="2"/>
      <w:r>
        <w:rPr>
          <w:color w:val="0000FF"/>
        </w:rPr>
        <w:t>Purpose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study</w:t>
      </w:r>
    </w:p>
    <w:p w14:paraId="47E3B9F5" w14:textId="77777777" w:rsidR="00756EF3" w:rsidRDefault="005D3F98">
      <w:pPr>
        <w:pStyle w:val="BodyText"/>
        <w:spacing w:before="160" w:line="276" w:lineRule="auto"/>
        <w:ind w:left="220" w:right="154"/>
        <w:jc w:val="both"/>
      </w:pPr>
      <w:r>
        <w:t>An</w:t>
      </w:r>
      <w:r>
        <w:rPr>
          <w:spacing w:val="-5"/>
        </w:rPr>
        <w:t xml:space="preserve"> </w:t>
      </w:r>
      <w:r>
        <w:t>ageing</w:t>
      </w:r>
      <w:r>
        <w:rPr>
          <w:spacing w:val="-4"/>
        </w:rPr>
        <w:t xml:space="preserve"> </w:t>
      </w:r>
      <w:r>
        <w:t>workforce,</w:t>
      </w:r>
      <w:r>
        <w:rPr>
          <w:spacing w:val="-5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shortages,</w:t>
      </w:r>
      <w:r>
        <w:rPr>
          <w:spacing w:val="-3"/>
        </w:rPr>
        <w:t xml:space="preserve"> </w:t>
      </w:r>
      <w:r>
        <w:t>precarious</w:t>
      </w:r>
      <w:r>
        <w:rPr>
          <w:spacing w:val="-6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lack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largest</w:t>
      </w:r>
      <w:r>
        <w:rPr>
          <w:spacing w:val="-5"/>
        </w:rPr>
        <w:t xml:space="preserve"> </w:t>
      </w:r>
      <w:r>
        <w:t>main</w:t>
      </w:r>
      <w:r>
        <w:rPr>
          <w:spacing w:val="-47"/>
        </w:rPr>
        <w:t xml:space="preserve"> </w:t>
      </w:r>
      <w:r>
        <w:t>challenges in a sector that has also been severely hit by the COVID pandemic. Trade unions are demanding a</w:t>
      </w:r>
      <w:r>
        <w:rPr>
          <w:spacing w:val="1"/>
        </w:rPr>
        <w:t xml:space="preserve"> </w:t>
      </w:r>
      <w:r>
        <w:t>paradigm</w:t>
      </w:r>
      <w:r>
        <w:rPr>
          <w:spacing w:val="1"/>
        </w:rPr>
        <w:t xml:space="preserve"> </w:t>
      </w:r>
      <w:r>
        <w:t>shift.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usual.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Federation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Woodworkers</w:t>
      </w:r>
      <w:r>
        <w:rPr>
          <w:spacing w:val="-6"/>
        </w:rPr>
        <w:t xml:space="preserve"> </w:t>
      </w:r>
      <w:r>
        <w:t>(EFBWW)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calling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sustainable</w:t>
      </w:r>
      <w:r>
        <w:rPr>
          <w:spacing w:val="-4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context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Deal,</w:t>
      </w:r>
      <w:r>
        <w:rPr>
          <w:spacing w:val="-4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relaunch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industries</w:t>
      </w:r>
      <w:r>
        <w:rPr>
          <w:spacing w:val="-3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employment,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new</w:t>
      </w:r>
      <w:r>
        <w:rPr>
          <w:spacing w:val="-47"/>
        </w:rPr>
        <w:t xml:space="preserve"> </w:t>
      </w:r>
      <w:r>
        <w:t>European infrastructure and to update and maintain existing infrastructure, speeding up the Renovation Wave</w:t>
      </w:r>
      <w:r>
        <w:rPr>
          <w:spacing w:val="1"/>
        </w:rPr>
        <w:t xml:space="preserve"> </w:t>
      </w:r>
      <w:r>
        <w:t>with specific attention to affordable housing, and initiatives to combat energy poverty. The EU estimates that</w:t>
      </w:r>
      <w:r>
        <w:rPr>
          <w:spacing w:val="1"/>
        </w:rPr>
        <w:t xml:space="preserve"> </w:t>
      </w:r>
      <w:r>
        <w:t>160,000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jobs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created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Europe.</w:t>
      </w:r>
      <w:r>
        <w:rPr>
          <w:spacing w:val="-9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EFBWW</w:t>
      </w:r>
      <w:r>
        <w:rPr>
          <w:spacing w:val="-7"/>
        </w:rPr>
        <w:t xml:space="preserve"> </w:t>
      </w:r>
      <w:r>
        <w:t>believes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grossly</w:t>
      </w:r>
      <w:r>
        <w:rPr>
          <w:spacing w:val="-10"/>
        </w:rPr>
        <w:t xml:space="preserve"> </w:t>
      </w:r>
      <w:r>
        <w:t>underestimates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actual</w:t>
      </w:r>
      <w:r>
        <w:rPr>
          <w:spacing w:val="-11"/>
        </w:rPr>
        <w:t xml:space="preserve"> </w:t>
      </w:r>
      <w:r>
        <w:t>need.</w:t>
      </w:r>
      <w:r>
        <w:rPr>
          <w:spacing w:val="-47"/>
        </w:rPr>
        <w:t xml:space="preserve"> </w:t>
      </w:r>
      <w:r>
        <w:t>Unions claim that in Spain alone, for instance, energy efficiency renovations can create work for nearly half a</w:t>
      </w:r>
      <w:r>
        <w:rPr>
          <w:spacing w:val="1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people.</w:t>
      </w:r>
    </w:p>
    <w:p w14:paraId="0661B969" w14:textId="77777777" w:rsidR="00756EF3" w:rsidRDefault="00756EF3">
      <w:pPr>
        <w:pStyle w:val="BodyText"/>
        <w:spacing w:before="5"/>
        <w:rPr>
          <w:sz w:val="16"/>
        </w:rPr>
      </w:pPr>
    </w:p>
    <w:p w14:paraId="6E12969B" w14:textId="77777777" w:rsidR="00756EF3" w:rsidRDefault="005D3F98">
      <w:pPr>
        <w:pStyle w:val="BodyText"/>
        <w:spacing w:line="276" w:lineRule="auto"/>
        <w:ind w:left="220" w:right="152"/>
        <w:jc w:val="both"/>
      </w:pPr>
      <w:r>
        <w:t>The outcome of the study will be used to empower EFBWW members with information that supports their</w:t>
      </w:r>
      <w:r>
        <w:rPr>
          <w:spacing w:val="1"/>
        </w:rPr>
        <w:t xml:space="preserve"> </w:t>
      </w:r>
      <w:r>
        <w:t>advocacy for an overhaul of the business model, which at present includes cheap unskilled labour in long</w:t>
      </w:r>
      <w:r>
        <w:rPr>
          <w:spacing w:val="1"/>
        </w:rPr>
        <w:t xml:space="preserve"> </w:t>
      </w:r>
      <w:r>
        <w:t>subcontracting chains, with high levels of insecurity and hazardous working conditions. This business model is</w:t>
      </w:r>
      <w:r>
        <w:rPr>
          <w:spacing w:val="1"/>
        </w:rPr>
        <w:t xml:space="preserve"> </w:t>
      </w:r>
      <w:r>
        <w:t>unlikely to deliver the number of workers and the skill level necessary to meet the climate targets, because it is</w:t>
      </w:r>
      <w:r>
        <w:rPr>
          <w:spacing w:val="1"/>
        </w:rPr>
        <w:t xml:space="preserve"> </w:t>
      </w:r>
      <w:r>
        <w:t>predicated on minimal investment in the labour force and in the low quality of the work. The new investments</w:t>
      </w:r>
      <w:r>
        <w:rPr>
          <w:spacing w:val="1"/>
        </w:rPr>
        <w:t xml:space="preserve"> </w:t>
      </w:r>
      <w:r>
        <w:t>offer an opportunity to restore the attractiveness of the sector for young people and a more diverse workforce,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conditions 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apprenticeship</w:t>
      </w:r>
      <w:r>
        <w:rPr>
          <w:spacing w:val="-3"/>
        </w:rPr>
        <w:t xml:space="preserve"> </w:t>
      </w:r>
      <w:r>
        <w:t>offer</w:t>
      </w:r>
      <w:r>
        <w:t>.</w:t>
      </w:r>
    </w:p>
    <w:p w14:paraId="5A28B19E" w14:textId="77777777" w:rsidR="00756EF3" w:rsidRDefault="00756EF3">
      <w:pPr>
        <w:pStyle w:val="BodyText"/>
        <w:spacing w:before="4"/>
        <w:rPr>
          <w:sz w:val="16"/>
        </w:rPr>
      </w:pPr>
    </w:p>
    <w:p w14:paraId="6632D73C" w14:textId="77777777" w:rsidR="00756EF3" w:rsidRDefault="005D3F98">
      <w:pPr>
        <w:pStyle w:val="BodyText"/>
        <w:ind w:left="220"/>
        <w:jc w:val="both"/>
      </w:pPr>
      <w:r>
        <w:t>The</w:t>
      </w:r>
      <w:r>
        <w:rPr>
          <w:spacing w:val="-1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are:</w:t>
      </w:r>
    </w:p>
    <w:p w14:paraId="4777F4A9" w14:textId="77777777" w:rsidR="00756EF3" w:rsidRDefault="00756EF3">
      <w:pPr>
        <w:pStyle w:val="BodyText"/>
        <w:spacing w:before="9"/>
        <w:rPr>
          <w:sz w:val="19"/>
        </w:rPr>
      </w:pPr>
    </w:p>
    <w:p w14:paraId="5FF1C565" w14:textId="77777777" w:rsidR="00756EF3" w:rsidRDefault="005D3F98">
      <w:pPr>
        <w:pStyle w:val="ListParagraph"/>
        <w:numPr>
          <w:ilvl w:val="2"/>
          <w:numId w:val="19"/>
        </w:numPr>
        <w:tabs>
          <w:tab w:val="left" w:pos="1662"/>
        </w:tabs>
        <w:spacing w:line="276" w:lineRule="auto"/>
        <w:ind w:right="157"/>
      </w:pPr>
      <w:r>
        <w:t>to identify how many workers need to be upskilled and re-skilled</w:t>
      </w:r>
      <w:r>
        <w:rPr>
          <w:vertAlign w:val="superscript"/>
        </w:rPr>
        <w:t>1</w:t>
      </w:r>
      <w:r>
        <w:t>, and how many new workers</w:t>
      </w:r>
      <w:r>
        <w:rPr>
          <w:spacing w:val="1"/>
        </w:rPr>
        <w:t xml:space="preserve"> </w:t>
      </w:r>
      <w:r>
        <w:t>need to enter and remain in the sector to achieve the Renovation Wave and other relevant EU</w:t>
      </w:r>
      <w:r>
        <w:rPr>
          <w:spacing w:val="1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targets;</w:t>
      </w:r>
    </w:p>
    <w:p w14:paraId="592E90E7" w14:textId="77777777" w:rsidR="00756EF3" w:rsidRDefault="005D3F98">
      <w:pPr>
        <w:pStyle w:val="ListParagraph"/>
        <w:numPr>
          <w:ilvl w:val="2"/>
          <w:numId w:val="19"/>
        </w:numPr>
        <w:tabs>
          <w:tab w:val="left" w:pos="1662"/>
        </w:tabs>
        <w:spacing w:line="276" w:lineRule="auto"/>
        <w:ind w:right="158"/>
      </w:pPr>
      <w:r>
        <w:t>to demonstrate how many jobs/workers will be sustained through EU funds, public investment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framework</w:t>
      </w:r>
      <w:r>
        <w:rPr>
          <w:spacing w:val="-2"/>
        </w:rPr>
        <w:t xml:space="preserve"> </w:t>
      </w:r>
      <w:r>
        <w:t>of the Resilience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Recovery Facility.</w:t>
      </w:r>
    </w:p>
    <w:p w14:paraId="6A79C642" w14:textId="77777777" w:rsidR="00756EF3" w:rsidRDefault="00756EF3">
      <w:pPr>
        <w:pStyle w:val="BodyText"/>
        <w:spacing w:before="6"/>
        <w:rPr>
          <w:sz w:val="16"/>
        </w:rPr>
      </w:pPr>
    </w:p>
    <w:p w14:paraId="5CB7B1BC" w14:textId="77777777" w:rsidR="00756EF3" w:rsidRDefault="005D3F98">
      <w:pPr>
        <w:pStyle w:val="Heading2"/>
        <w:numPr>
          <w:ilvl w:val="1"/>
          <w:numId w:val="20"/>
        </w:numPr>
        <w:tabs>
          <w:tab w:val="left" w:pos="725"/>
        </w:tabs>
        <w:spacing w:line="360" w:lineRule="auto"/>
        <w:ind w:left="220" w:right="163" w:firstLine="0"/>
        <w:jc w:val="left"/>
        <w:rPr>
          <w:color w:val="0000FF"/>
        </w:rPr>
      </w:pPr>
      <w:bookmarkStart w:id="3" w:name="_bookmark3"/>
      <w:bookmarkEnd w:id="3"/>
      <w:r>
        <w:rPr>
          <w:color w:val="0000FF"/>
        </w:rPr>
        <w:t>Policy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analysis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EU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Green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Deal,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Climate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Law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targets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Renovation</w:t>
      </w:r>
      <w:r>
        <w:rPr>
          <w:color w:val="0000FF"/>
          <w:spacing w:val="-67"/>
        </w:rPr>
        <w:t xml:space="preserve"> </w:t>
      </w:r>
      <w:r>
        <w:rPr>
          <w:color w:val="0000FF"/>
        </w:rPr>
        <w:t>Wave</w:t>
      </w:r>
    </w:p>
    <w:p w14:paraId="0E2A5862" w14:textId="77777777" w:rsidR="00756EF3" w:rsidRDefault="005D3F98">
      <w:pPr>
        <w:pStyle w:val="BodyText"/>
        <w:spacing w:line="276" w:lineRule="auto"/>
        <w:ind w:left="220" w:right="153"/>
        <w:jc w:val="both"/>
      </w:pPr>
      <w:r>
        <w:rPr>
          <w:color w:val="333333"/>
        </w:rPr>
        <w:t>Approved in 2020, the EU Green Deal (EGD) is a set of policy initiatives by the European Commission (EC) 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overarching aim of making the EU carbon neutral by 2050. To arrive at this target, the EC established a new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target: to reduce by 55% the level of Greenhouse Gas Emissions (GHG) by 2030, with respect to GHG Emission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levels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1990.</w:t>
      </w:r>
      <w:r>
        <w:rPr>
          <w:color w:val="333333"/>
          <w:vertAlign w:val="superscript"/>
        </w:rPr>
        <w:t>2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EGD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identified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16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pieces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legislation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(e.g.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Energy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Performance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Buildings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Directive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Energy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Efficiency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Directive)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need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updated.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also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approved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Sustainable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Europe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Investment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Plan</w:t>
      </w:r>
    </w:p>
    <w:p w14:paraId="098D6E56" w14:textId="77777777" w:rsidR="00756EF3" w:rsidRDefault="00756EF3">
      <w:pPr>
        <w:pStyle w:val="BodyText"/>
        <w:rPr>
          <w:sz w:val="20"/>
        </w:rPr>
      </w:pPr>
    </w:p>
    <w:p w14:paraId="11CE9EB4" w14:textId="77777777" w:rsidR="00756EF3" w:rsidRDefault="00756EF3">
      <w:pPr>
        <w:pStyle w:val="BodyText"/>
        <w:rPr>
          <w:sz w:val="20"/>
        </w:rPr>
      </w:pPr>
    </w:p>
    <w:p w14:paraId="3EAB217A" w14:textId="77777777" w:rsidR="00756EF3" w:rsidRDefault="00756EF3">
      <w:pPr>
        <w:pStyle w:val="BodyText"/>
        <w:rPr>
          <w:sz w:val="20"/>
        </w:rPr>
      </w:pPr>
    </w:p>
    <w:p w14:paraId="4630271A" w14:textId="77777777" w:rsidR="00756EF3" w:rsidRDefault="00756EF3">
      <w:pPr>
        <w:pStyle w:val="BodyText"/>
        <w:rPr>
          <w:sz w:val="20"/>
        </w:rPr>
      </w:pPr>
    </w:p>
    <w:p w14:paraId="4058EBDC" w14:textId="3F900F84" w:rsidR="00756EF3" w:rsidRDefault="005D3F98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310B72" wp14:editId="4571F350">
                <wp:simplePos x="0" y="0"/>
                <wp:positionH relativeFrom="page">
                  <wp:posOffset>597535</wp:posOffset>
                </wp:positionH>
                <wp:positionV relativeFrom="paragraph">
                  <wp:posOffset>201930</wp:posOffset>
                </wp:positionV>
                <wp:extent cx="1829435" cy="7620"/>
                <wp:effectExtent l="0" t="0" r="0" b="0"/>
                <wp:wrapTopAndBottom/>
                <wp:docPr id="179592608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DAEEA" id="Rectangle 34" o:spid="_x0000_s1026" style="position:absolute;margin-left:47.05pt;margin-top:15.9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MigFA/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E5D217A" w14:textId="77777777" w:rsidR="00756EF3" w:rsidRDefault="005D3F98">
      <w:pPr>
        <w:pStyle w:val="ListParagraph"/>
        <w:numPr>
          <w:ilvl w:val="0"/>
          <w:numId w:val="18"/>
        </w:numPr>
        <w:tabs>
          <w:tab w:val="left" w:pos="356"/>
        </w:tabs>
        <w:spacing w:before="58" w:line="249" w:lineRule="auto"/>
        <w:ind w:right="164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purpose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this report,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term ‘re-skilling’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used when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skills of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given worker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are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not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useful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for 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given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new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type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of work.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Therefore,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the worker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needs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different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set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skills.</w:t>
      </w:r>
    </w:p>
    <w:p w14:paraId="45DA14E5" w14:textId="77777777" w:rsidR="00756EF3" w:rsidRDefault="005D3F98">
      <w:pPr>
        <w:ind w:left="2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term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does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not</w:t>
      </w:r>
      <w:r>
        <w:rPr>
          <w:rFonts w:ascii="Times New Roman" w:hAnsi="Times New Roman"/>
          <w:b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refer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situations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which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companies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use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term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‘re-skilling’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as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an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excuse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lay-off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workers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that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may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not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have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 given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set of skills.</w:t>
      </w:r>
    </w:p>
    <w:p w14:paraId="5A606B48" w14:textId="77777777" w:rsidR="00756EF3" w:rsidRDefault="005D3F98">
      <w:pPr>
        <w:pStyle w:val="ListParagraph"/>
        <w:numPr>
          <w:ilvl w:val="0"/>
          <w:numId w:val="18"/>
        </w:numPr>
        <w:tabs>
          <w:tab w:val="left" w:pos="347"/>
        </w:tabs>
        <w:spacing w:before="24" w:line="240" w:lineRule="exact"/>
        <w:ind w:right="164" w:firstLine="0"/>
        <w:rPr>
          <w:rFonts w:ascii="Times New Roman"/>
          <w:sz w:val="20"/>
        </w:rPr>
      </w:pPr>
      <w:r>
        <w:rPr>
          <w:rFonts w:ascii="Times New Roman"/>
          <w:sz w:val="20"/>
        </w:rPr>
        <w:t>Previous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climate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targets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aimed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decline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GHG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Emissions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40%,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but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new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EC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aimed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faster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deeper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climate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transition.</w:t>
      </w:r>
    </w:p>
    <w:p w14:paraId="40009E0B" w14:textId="77777777" w:rsidR="00756EF3" w:rsidRDefault="00756EF3">
      <w:pPr>
        <w:spacing w:line="240" w:lineRule="exact"/>
        <w:rPr>
          <w:rFonts w:ascii="Times New Roman"/>
          <w:sz w:val="20"/>
        </w:rPr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72BBF39F" w14:textId="77777777" w:rsidR="00756EF3" w:rsidRDefault="005D3F98">
      <w:pPr>
        <w:pStyle w:val="BodyText"/>
        <w:spacing w:before="80" w:line="276" w:lineRule="auto"/>
        <w:ind w:left="220" w:right="155"/>
        <w:jc w:val="both"/>
      </w:pPr>
      <w:r>
        <w:rPr>
          <w:color w:val="333333"/>
        </w:rPr>
        <w:lastRenderedPageBreak/>
        <w:t>accompanying the EGD valued at 1 trillion Euros. In addition, the EC approved a Fit for 55 Action Plan to make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sure 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2030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target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achieved.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2021,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EC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Climate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objectives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were legally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adopted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Climate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Law.</w:t>
      </w:r>
      <w:r>
        <w:rPr>
          <w:color w:val="333333"/>
          <w:vertAlign w:val="superscript"/>
        </w:rPr>
        <w:t>3</w:t>
      </w:r>
    </w:p>
    <w:p w14:paraId="2F7DFC9F" w14:textId="77777777" w:rsidR="00756EF3" w:rsidRDefault="005D3F98">
      <w:pPr>
        <w:pStyle w:val="BodyText"/>
        <w:spacing w:before="199" w:line="276" w:lineRule="auto"/>
        <w:ind w:left="220" w:right="153"/>
        <w:jc w:val="both"/>
      </w:pPr>
      <w:r>
        <w:rPr>
          <w:b/>
          <w:color w:val="333333"/>
        </w:rPr>
        <w:t>The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EU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Renovation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Wave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-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role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construction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particular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building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renovations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maintenance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sectors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key.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Buildings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responsible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around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40%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energy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36%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 xml:space="preserve">of total GHG Emissions. To achieve the 55% GHG reduction target by 2030, the EC approved </w:t>
      </w:r>
      <w:r>
        <w:rPr>
          <w:color w:val="404040"/>
        </w:rPr>
        <w:t>in 2020 the strategy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"</w:t>
      </w:r>
      <w:hyperlink r:id="rId9">
        <w:r>
          <w:rPr>
            <w:color w:val="004493"/>
            <w:u w:val="single" w:color="004493"/>
          </w:rPr>
          <w:t>A Renovation Wave for Europe – Greening our buildings, creating jobs, improving lives</w:t>
        </w:r>
      </w:hyperlink>
      <w:r>
        <w:rPr>
          <w:color w:val="404040"/>
        </w:rPr>
        <w:t>" to boost renovation in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the EU. </w:t>
      </w:r>
      <w:r>
        <w:rPr>
          <w:color w:val="333333"/>
        </w:rPr>
        <w:t>According to the Renovation Wave Strategy (RWS) and action plans</w:t>
      </w:r>
      <w:r>
        <w:rPr>
          <w:color w:val="333333"/>
          <w:vertAlign w:val="superscript"/>
        </w:rPr>
        <w:t>4</w:t>
      </w:r>
      <w:r>
        <w:rPr>
          <w:color w:val="333333"/>
        </w:rPr>
        <w:t>, The EU should reduce buildings’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GHG Emissions by 60%</w:t>
      </w:r>
      <w:r>
        <w:rPr>
          <w:color w:val="333333"/>
          <w:vertAlign w:val="superscript"/>
        </w:rPr>
        <w:t>5</w:t>
      </w:r>
      <w:r>
        <w:rPr>
          <w:color w:val="333333"/>
        </w:rPr>
        <w:t>, their final energy consumption by 14% and energy consumption for heating and cooling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by 18%. The renovation wave aims for more and deeper renovation. Today the weighted average rate of energy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renovation is only 1% per year. The Commissions' target is to at least double this rate by 2030, while increasing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the average gains in terms of energy efficiency. A </w:t>
      </w:r>
      <w:r>
        <w:rPr>
          <w:color w:val="333333"/>
        </w:rPr>
        <w:t>total of 35 million buildings would be renovated and 160,000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jobs would be created in the coming decade due to the Renovation wave. It is unclear the depth (light, medium,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deep) and the types of buildings (residential or non-residential) that are included in the 35 million figure, as this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has not been disclosed. The methodology for estimating the employment creation has not been disclosed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 considered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extremely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low.</w:t>
      </w:r>
      <w:r>
        <w:rPr>
          <w:color w:val="333333"/>
          <w:vertAlign w:val="superscript"/>
        </w:rPr>
        <w:t>6</w:t>
      </w:r>
    </w:p>
    <w:p w14:paraId="0F511BEF" w14:textId="77777777" w:rsidR="00756EF3" w:rsidRDefault="00756EF3">
      <w:pPr>
        <w:pStyle w:val="BodyText"/>
        <w:spacing w:before="5"/>
        <w:rPr>
          <w:sz w:val="25"/>
        </w:rPr>
      </w:pPr>
    </w:p>
    <w:p w14:paraId="35A94DD5" w14:textId="77777777" w:rsidR="00756EF3" w:rsidRDefault="005D3F98">
      <w:pPr>
        <w:ind w:left="220"/>
        <w:jc w:val="both"/>
        <w:rPr>
          <w:b/>
        </w:rPr>
      </w:pPr>
      <w:r>
        <w:rPr>
          <w:b/>
          <w:color w:val="333333"/>
        </w:rPr>
        <w:t>The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Renovation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Wave</w:t>
      </w:r>
      <w:r>
        <w:rPr>
          <w:b/>
          <w:color w:val="333333"/>
          <w:spacing w:val="-6"/>
        </w:rPr>
        <w:t xml:space="preserve"> </w:t>
      </w:r>
      <w:r>
        <w:rPr>
          <w:b/>
          <w:color w:val="333333"/>
        </w:rPr>
        <w:t>Challenge</w:t>
      </w:r>
    </w:p>
    <w:p w14:paraId="3B1BAC16" w14:textId="77777777" w:rsidR="00756EF3" w:rsidRDefault="005D3F98">
      <w:pPr>
        <w:pStyle w:val="ListParagraph"/>
        <w:numPr>
          <w:ilvl w:val="0"/>
          <w:numId w:val="17"/>
        </w:numPr>
        <w:tabs>
          <w:tab w:val="left" w:pos="582"/>
        </w:tabs>
        <w:spacing w:before="41" w:line="273" w:lineRule="auto"/>
        <w:ind w:right="154"/>
        <w:rPr>
          <w:rFonts w:ascii="Verdana" w:hAnsi="Verdana"/>
        </w:rPr>
      </w:pPr>
      <w:r>
        <w:rPr>
          <w:color w:val="333333"/>
        </w:rPr>
        <w:t>More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than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220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million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building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units,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representing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85%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EU’s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building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stock,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were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built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before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2001.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Yet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85-95% of 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buildings that exist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today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will still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 standing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 2050.</w:t>
      </w:r>
    </w:p>
    <w:p w14:paraId="2FA59B50" w14:textId="77777777" w:rsidR="00756EF3" w:rsidRDefault="005D3F98">
      <w:pPr>
        <w:pStyle w:val="ListParagraph"/>
        <w:numPr>
          <w:ilvl w:val="0"/>
          <w:numId w:val="17"/>
        </w:numPr>
        <w:tabs>
          <w:tab w:val="left" w:pos="582"/>
        </w:tabs>
        <w:spacing w:before="5" w:line="276" w:lineRule="auto"/>
        <w:ind w:right="157"/>
        <w:rPr>
          <w:rFonts w:ascii="Verdana" w:hAnsi="Verdana"/>
        </w:rPr>
      </w:pPr>
      <w:r>
        <w:rPr>
          <w:color w:val="333333"/>
        </w:rPr>
        <w:t>Most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those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existing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buildings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energy-efficient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only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3%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class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Many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rely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fossil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fuels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heating and cooling, and use old technologies and wasteful appliances. Energy poverty remains a major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challenge for 35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million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Europeans.</w:t>
      </w:r>
    </w:p>
    <w:p w14:paraId="7F44254C" w14:textId="77777777" w:rsidR="00756EF3" w:rsidRDefault="005D3F98">
      <w:pPr>
        <w:pStyle w:val="ListParagraph"/>
        <w:numPr>
          <w:ilvl w:val="0"/>
          <w:numId w:val="17"/>
        </w:numPr>
        <w:tabs>
          <w:tab w:val="left" w:pos="582"/>
        </w:tabs>
        <w:spacing w:before="1" w:line="276" w:lineRule="auto"/>
        <w:ind w:right="153"/>
        <w:rPr>
          <w:rFonts w:ascii="Verdana" w:hAnsi="Verdana"/>
          <w:color w:val="333333"/>
        </w:rPr>
      </w:pP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Energy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Building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Performance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Buildings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Directive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already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establishes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requirements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Energy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Performance Certificates (EPCs) in case of construction, change of occupancy and for buildings occupied by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public authorities and frequently visited by the public of over 250 m2. However, the coverage of EPC is still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limited, with several Member States having less than 10% of the building stock with EPCs. Their quality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fair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pricing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remain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 issue, eroding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 trust 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tool.</w:t>
      </w:r>
    </w:p>
    <w:p w14:paraId="7457E19F" w14:textId="77777777" w:rsidR="00756EF3" w:rsidRDefault="005D3F98">
      <w:pPr>
        <w:pStyle w:val="ListParagraph"/>
        <w:numPr>
          <w:ilvl w:val="0"/>
          <w:numId w:val="17"/>
        </w:numPr>
        <w:tabs>
          <w:tab w:val="left" w:pos="582"/>
        </w:tabs>
        <w:spacing w:line="276" w:lineRule="auto"/>
        <w:ind w:right="154"/>
        <w:rPr>
          <w:rFonts w:ascii="Verdana" w:hAnsi="Verdana"/>
        </w:rPr>
      </w:pPr>
      <w:r>
        <w:t>Only 11% of the EU existing building stock undergoes some level of renovation each year. However, very</w:t>
      </w:r>
      <w:r>
        <w:rPr>
          <w:spacing w:val="1"/>
        </w:rPr>
        <w:t xml:space="preserve"> </w:t>
      </w:r>
      <w:r>
        <w:t>rarely, renovation works address energy performance of buildings. The weighted annual energy renovation</w:t>
      </w:r>
      <w:r>
        <w:rPr>
          <w:spacing w:val="1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1%.</w:t>
      </w:r>
      <w:r>
        <w:rPr>
          <w:spacing w:val="-4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EU,</w:t>
      </w:r>
      <w:r>
        <w:rPr>
          <w:spacing w:val="-6"/>
        </w:rPr>
        <w:t xml:space="preserve"> </w:t>
      </w:r>
      <w:r>
        <w:t>deep</w:t>
      </w:r>
      <w:r>
        <w:rPr>
          <w:spacing w:val="-6"/>
        </w:rPr>
        <w:t xml:space="preserve"> </w:t>
      </w:r>
      <w:r>
        <w:t>renovations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consumption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60%</w:t>
      </w:r>
      <w:r>
        <w:rPr>
          <w:spacing w:val="-3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carried out only in 0.2% of the building stock per year and in some regions, energy renovation rates are</w:t>
      </w:r>
      <w:r>
        <w:rPr>
          <w:spacing w:val="1"/>
        </w:rPr>
        <w:t xml:space="preserve"> </w:t>
      </w:r>
      <w:r>
        <w:t>virtually absent. At this pace, cutting carbon emissions from the building sector to net-zero would require</w:t>
      </w:r>
      <w:r>
        <w:rPr>
          <w:spacing w:val="1"/>
        </w:rPr>
        <w:t xml:space="preserve"> </w:t>
      </w:r>
      <w:r>
        <w:t>more than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years.</w:t>
      </w:r>
    </w:p>
    <w:p w14:paraId="6A778B44" w14:textId="77777777" w:rsidR="00756EF3" w:rsidRDefault="005D3F98">
      <w:pPr>
        <w:pStyle w:val="ListParagraph"/>
        <w:numPr>
          <w:ilvl w:val="0"/>
          <w:numId w:val="17"/>
        </w:numPr>
        <w:tabs>
          <w:tab w:val="left" w:pos="582"/>
        </w:tabs>
        <w:spacing w:line="276" w:lineRule="auto"/>
        <w:ind w:right="156"/>
        <w:rPr>
          <w:rFonts w:ascii="Verdana" w:hAnsi="Verdana"/>
        </w:rPr>
      </w:pPr>
      <w:r>
        <w:rPr>
          <w:color w:val="333333"/>
        </w:rPr>
        <w:t>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well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reducing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emissions,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renovations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enhance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quality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life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people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living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using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buildings,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should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create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additional green jobs 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 construction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sector.</w:t>
      </w:r>
    </w:p>
    <w:p w14:paraId="0726AF4F" w14:textId="77777777" w:rsidR="00756EF3" w:rsidRDefault="005D3F98">
      <w:pPr>
        <w:pStyle w:val="ListParagraph"/>
        <w:numPr>
          <w:ilvl w:val="0"/>
          <w:numId w:val="17"/>
        </w:numPr>
        <w:tabs>
          <w:tab w:val="left" w:pos="582"/>
        </w:tabs>
        <w:spacing w:line="276" w:lineRule="auto"/>
        <w:ind w:right="151"/>
        <w:rPr>
          <w:rFonts w:ascii="Verdana" w:hAnsi="Verdana"/>
        </w:rPr>
      </w:pPr>
      <w:r>
        <w:rPr>
          <w:b/>
          <w:color w:val="333333"/>
        </w:rPr>
        <w:t xml:space="preserve">The Renovation Wave Target - </w:t>
      </w:r>
      <w:r>
        <w:rPr>
          <w:color w:val="333333"/>
        </w:rPr>
        <w:t>The EU building stock includes more than 220 million building units.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account for the fact that renovation projects have certain lead times, EC projections are for a 1% annual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energy renovation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rate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2021-2022,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increase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1.2% a year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2023-2025 before stabilising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 least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2%</w:t>
      </w:r>
    </w:p>
    <w:p w14:paraId="722029FC" w14:textId="77777777" w:rsidR="00756EF3" w:rsidRDefault="00756EF3">
      <w:pPr>
        <w:pStyle w:val="BodyText"/>
        <w:rPr>
          <w:sz w:val="20"/>
        </w:rPr>
      </w:pPr>
    </w:p>
    <w:p w14:paraId="56F7A2E7" w14:textId="229521C9" w:rsidR="00756EF3" w:rsidRDefault="005D3F98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90E377" wp14:editId="3501D6AB">
                <wp:simplePos x="0" y="0"/>
                <wp:positionH relativeFrom="page">
                  <wp:posOffset>597535</wp:posOffset>
                </wp:positionH>
                <wp:positionV relativeFrom="paragraph">
                  <wp:posOffset>118110</wp:posOffset>
                </wp:positionV>
                <wp:extent cx="1829435" cy="7620"/>
                <wp:effectExtent l="0" t="0" r="0" b="0"/>
                <wp:wrapTopAndBottom/>
                <wp:docPr id="65212067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7703A" id="Rectangle 33" o:spid="_x0000_s1026" style="position:absolute;margin-left:47.05pt;margin-top:9.3pt;width:144.0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DgdMpD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5316995" w14:textId="77777777" w:rsidR="00756EF3" w:rsidRDefault="005D3F98">
      <w:pPr>
        <w:pStyle w:val="ListParagraph"/>
        <w:numPr>
          <w:ilvl w:val="0"/>
          <w:numId w:val="18"/>
        </w:numPr>
        <w:tabs>
          <w:tab w:val="left" w:pos="354"/>
        </w:tabs>
        <w:spacing w:before="61" w:line="235" w:lineRule="auto"/>
        <w:ind w:right="948" w:firstLine="0"/>
        <w:jc w:val="both"/>
        <w:rPr>
          <w:rFonts w:ascii="Times New Roman"/>
          <w:sz w:val="20"/>
        </w:rPr>
      </w:pPr>
      <w:r>
        <w:rPr>
          <w:rFonts w:ascii="Times New Roman"/>
          <w:w w:val="95"/>
          <w:sz w:val="20"/>
        </w:rPr>
        <w:t>EU Climate Law, July 2021. More in: https://climate.ec.europa.eu/eu-action/european-green-deal/european-climate-</w:t>
      </w:r>
      <w:r>
        <w:rPr>
          <w:rFonts w:ascii="Times New Roman"/>
          <w:spacing w:val="1"/>
          <w:w w:val="95"/>
          <w:sz w:val="20"/>
        </w:rPr>
        <w:t xml:space="preserve"> </w:t>
      </w:r>
      <w:r>
        <w:rPr>
          <w:rFonts w:ascii="Times New Roman"/>
          <w:sz w:val="20"/>
        </w:rPr>
        <w:t>law_en#:~:text=The%20Climate%20Law%20includes%3A,of%20emission%20reductions%20and%20removals</w:t>
      </w:r>
    </w:p>
    <w:p w14:paraId="03AC6807" w14:textId="77777777" w:rsidR="00756EF3" w:rsidRDefault="005D3F98">
      <w:pPr>
        <w:pStyle w:val="ListParagraph"/>
        <w:numPr>
          <w:ilvl w:val="0"/>
          <w:numId w:val="18"/>
        </w:numPr>
        <w:tabs>
          <w:tab w:val="left" w:pos="373"/>
        </w:tabs>
        <w:spacing w:line="235" w:lineRule="auto"/>
        <w:ind w:right="158" w:firstLine="0"/>
        <w:jc w:val="both"/>
        <w:rPr>
          <w:rFonts w:ascii="Times New Roman"/>
          <w:sz w:val="20"/>
        </w:rPr>
      </w:pPr>
      <w:r>
        <w:rPr>
          <w:rFonts w:ascii="Times New Roman"/>
          <w:color w:val="333333"/>
          <w:w w:val="95"/>
          <w:sz w:val="20"/>
        </w:rPr>
        <w:t>The Renovation Wave identifies 3 focus areas: tackling energy poverty and worst-performing buildings, public buildings and</w:t>
      </w:r>
      <w:r>
        <w:rPr>
          <w:rFonts w:ascii="Times New Roman"/>
          <w:color w:val="333333"/>
          <w:spacing w:val="1"/>
          <w:w w:val="95"/>
          <w:sz w:val="20"/>
        </w:rPr>
        <w:t xml:space="preserve"> </w:t>
      </w:r>
      <w:r>
        <w:rPr>
          <w:rFonts w:ascii="Times New Roman"/>
          <w:color w:val="333333"/>
          <w:sz w:val="20"/>
        </w:rPr>
        <w:t>social infrastructure, and decarbonising heating and cooling. More on the RW</w:t>
      </w:r>
      <w:r>
        <w:rPr>
          <w:rFonts w:ascii="Times New Roman"/>
          <w:color w:val="1154CC"/>
          <w:sz w:val="20"/>
        </w:rPr>
        <w:t xml:space="preserve"> </w:t>
      </w:r>
      <w:hyperlink r:id="rId10" w:anchor="%3A~%3Atext%3DThe%20Renovation%20Wave%20identifies%203%2CDecarbonising%20heating%20and%20cooling">
        <w:r>
          <w:rPr>
            <w:rFonts w:ascii="Times New Roman"/>
            <w:color w:val="1154CC"/>
            <w:sz w:val="20"/>
            <w:u w:val="single" w:color="1154CC"/>
          </w:rPr>
          <w:t>here</w:t>
        </w:r>
        <w:r>
          <w:rPr>
            <w:rFonts w:ascii="Times New Roman"/>
            <w:color w:val="333333"/>
            <w:sz w:val="20"/>
          </w:rPr>
          <w:t xml:space="preserve">. </w:t>
        </w:r>
      </w:hyperlink>
      <w:r>
        <w:rPr>
          <w:rFonts w:ascii="Times New Roman"/>
          <w:color w:val="333333"/>
          <w:sz w:val="20"/>
        </w:rPr>
        <w:t>For a detailed analysis the Staff Working</w:t>
      </w:r>
      <w:r>
        <w:rPr>
          <w:rFonts w:ascii="Times New Roman"/>
          <w:color w:val="333333"/>
          <w:spacing w:val="-47"/>
          <w:sz w:val="20"/>
        </w:rPr>
        <w:t xml:space="preserve"> </w:t>
      </w:r>
      <w:r>
        <w:rPr>
          <w:rFonts w:ascii="Times New Roman"/>
          <w:color w:val="333333"/>
          <w:sz w:val="20"/>
        </w:rPr>
        <w:t>Document</w:t>
      </w:r>
      <w:r>
        <w:rPr>
          <w:rFonts w:ascii="Times New Roman"/>
          <w:color w:val="333333"/>
          <w:spacing w:val="-1"/>
          <w:sz w:val="20"/>
        </w:rPr>
        <w:t xml:space="preserve"> </w:t>
      </w:r>
      <w:r>
        <w:rPr>
          <w:rFonts w:ascii="Times New Roman"/>
          <w:color w:val="333333"/>
          <w:sz w:val="20"/>
        </w:rPr>
        <w:t>is</w:t>
      </w:r>
      <w:r>
        <w:rPr>
          <w:rFonts w:ascii="Times New Roman"/>
          <w:color w:val="333333"/>
          <w:spacing w:val="-1"/>
          <w:sz w:val="20"/>
        </w:rPr>
        <w:t xml:space="preserve"> </w:t>
      </w:r>
      <w:r>
        <w:rPr>
          <w:rFonts w:ascii="Times New Roman"/>
          <w:color w:val="333333"/>
          <w:sz w:val="20"/>
        </w:rPr>
        <w:t>most recommended.</w:t>
      </w:r>
    </w:p>
    <w:p w14:paraId="081F816E" w14:textId="77777777" w:rsidR="00756EF3" w:rsidRDefault="005D3F98">
      <w:pPr>
        <w:pStyle w:val="ListParagraph"/>
        <w:numPr>
          <w:ilvl w:val="0"/>
          <w:numId w:val="18"/>
        </w:numPr>
        <w:tabs>
          <w:tab w:val="left" w:pos="404"/>
        </w:tabs>
        <w:spacing w:line="273" w:lineRule="exact"/>
        <w:ind w:left="403" w:hanging="1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33333"/>
          <w:w w:val="95"/>
          <w:sz w:val="20"/>
        </w:rPr>
        <w:t>Climate</w:t>
      </w:r>
      <w:r>
        <w:rPr>
          <w:rFonts w:ascii="Times New Roman" w:hAnsi="Times New Roman"/>
          <w:color w:val="333333"/>
          <w:spacing w:val="4"/>
          <w:w w:val="95"/>
          <w:sz w:val="20"/>
        </w:rPr>
        <w:t xml:space="preserve"> </w:t>
      </w:r>
      <w:r>
        <w:rPr>
          <w:rFonts w:ascii="Times New Roman" w:hAnsi="Times New Roman"/>
          <w:color w:val="333333"/>
          <w:w w:val="95"/>
          <w:sz w:val="20"/>
        </w:rPr>
        <w:t>Target</w:t>
      </w:r>
      <w:r>
        <w:rPr>
          <w:rFonts w:ascii="Times New Roman" w:hAnsi="Times New Roman"/>
          <w:color w:val="333333"/>
          <w:spacing w:val="3"/>
          <w:w w:val="95"/>
          <w:sz w:val="20"/>
        </w:rPr>
        <w:t xml:space="preserve"> </w:t>
      </w:r>
      <w:r>
        <w:rPr>
          <w:rFonts w:ascii="Times New Roman" w:hAnsi="Times New Roman"/>
          <w:color w:val="333333"/>
          <w:w w:val="95"/>
          <w:sz w:val="20"/>
        </w:rPr>
        <w:t>Plan</w:t>
      </w:r>
      <w:r>
        <w:rPr>
          <w:rFonts w:ascii="Times New Roman" w:hAnsi="Times New Roman"/>
          <w:color w:val="333333"/>
          <w:spacing w:val="3"/>
          <w:w w:val="95"/>
          <w:sz w:val="20"/>
        </w:rPr>
        <w:t xml:space="preserve"> </w:t>
      </w:r>
      <w:r>
        <w:rPr>
          <w:rFonts w:ascii="Times New Roman" w:hAnsi="Times New Roman"/>
          <w:color w:val="333333"/>
          <w:w w:val="95"/>
          <w:sz w:val="20"/>
        </w:rPr>
        <w:t>2030</w:t>
      </w:r>
      <w:r>
        <w:rPr>
          <w:rFonts w:ascii="Times New Roman" w:hAnsi="Times New Roman"/>
          <w:color w:val="333333"/>
          <w:spacing w:val="5"/>
          <w:w w:val="95"/>
          <w:sz w:val="20"/>
        </w:rPr>
        <w:t xml:space="preserve"> </w:t>
      </w:r>
      <w:r>
        <w:rPr>
          <w:rFonts w:ascii="Times New Roman" w:hAnsi="Times New Roman"/>
          <w:color w:val="333333"/>
          <w:w w:val="95"/>
          <w:sz w:val="20"/>
        </w:rPr>
        <w:t>(“Stepping</w:t>
      </w:r>
      <w:r>
        <w:rPr>
          <w:rFonts w:ascii="Times New Roman" w:hAnsi="Times New Roman"/>
          <w:color w:val="333333"/>
          <w:spacing w:val="3"/>
          <w:w w:val="95"/>
          <w:sz w:val="20"/>
        </w:rPr>
        <w:t xml:space="preserve"> </w:t>
      </w:r>
      <w:r>
        <w:rPr>
          <w:rFonts w:ascii="Times New Roman" w:hAnsi="Times New Roman"/>
          <w:color w:val="333333"/>
          <w:w w:val="95"/>
          <w:sz w:val="20"/>
        </w:rPr>
        <w:t>up</w:t>
      </w:r>
      <w:r>
        <w:rPr>
          <w:rFonts w:ascii="Times New Roman" w:hAnsi="Times New Roman"/>
          <w:color w:val="333333"/>
          <w:spacing w:val="3"/>
          <w:w w:val="95"/>
          <w:sz w:val="20"/>
        </w:rPr>
        <w:t xml:space="preserve"> </w:t>
      </w:r>
      <w:r>
        <w:rPr>
          <w:rFonts w:ascii="Times New Roman" w:hAnsi="Times New Roman"/>
          <w:color w:val="333333"/>
          <w:w w:val="95"/>
          <w:sz w:val="20"/>
        </w:rPr>
        <w:t>Europe’s</w:t>
      </w:r>
      <w:r>
        <w:rPr>
          <w:rFonts w:ascii="Times New Roman" w:hAnsi="Times New Roman"/>
          <w:color w:val="333333"/>
          <w:spacing w:val="3"/>
          <w:w w:val="95"/>
          <w:sz w:val="20"/>
        </w:rPr>
        <w:t xml:space="preserve"> </w:t>
      </w:r>
      <w:r>
        <w:rPr>
          <w:rFonts w:ascii="Times New Roman" w:hAnsi="Times New Roman"/>
          <w:color w:val="333333"/>
          <w:w w:val="95"/>
          <w:sz w:val="20"/>
        </w:rPr>
        <w:t>2030</w:t>
      </w:r>
      <w:r>
        <w:rPr>
          <w:rFonts w:ascii="Times New Roman" w:hAnsi="Times New Roman"/>
          <w:color w:val="333333"/>
          <w:spacing w:val="5"/>
          <w:w w:val="95"/>
          <w:sz w:val="20"/>
        </w:rPr>
        <w:t xml:space="preserve"> </w:t>
      </w:r>
      <w:r>
        <w:rPr>
          <w:rFonts w:ascii="Times New Roman" w:hAnsi="Times New Roman"/>
          <w:color w:val="333333"/>
          <w:w w:val="95"/>
          <w:sz w:val="20"/>
        </w:rPr>
        <w:t>climate</w:t>
      </w:r>
      <w:r>
        <w:rPr>
          <w:rFonts w:ascii="Times New Roman" w:hAnsi="Times New Roman"/>
          <w:color w:val="333333"/>
          <w:spacing w:val="4"/>
          <w:w w:val="95"/>
          <w:sz w:val="20"/>
        </w:rPr>
        <w:t xml:space="preserve"> </w:t>
      </w:r>
      <w:r>
        <w:rPr>
          <w:rFonts w:ascii="Times New Roman" w:hAnsi="Times New Roman"/>
          <w:color w:val="333333"/>
          <w:w w:val="95"/>
          <w:sz w:val="20"/>
        </w:rPr>
        <w:t>ambition</w:t>
      </w:r>
      <w:r>
        <w:rPr>
          <w:rFonts w:ascii="Times New Roman" w:hAnsi="Times New Roman"/>
          <w:color w:val="333333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color w:val="333333"/>
          <w:w w:val="95"/>
          <w:sz w:val="20"/>
        </w:rPr>
        <w:t>Communication”</w:t>
      </w:r>
      <w:r>
        <w:rPr>
          <w:rFonts w:ascii="Times New Roman" w:hAnsi="Times New Roman"/>
          <w:color w:val="333333"/>
          <w:spacing w:val="3"/>
          <w:w w:val="95"/>
          <w:sz w:val="20"/>
        </w:rPr>
        <w:t xml:space="preserve"> </w:t>
      </w:r>
      <w:r>
        <w:rPr>
          <w:rFonts w:ascii="Times New Roman" w:hAnsi="Times New Roman"/>
          <w:color w:val="333333"/>
          <w:w w:val="95"/>
          <w:sz w:val="20"/>
        </w:rPr>
        <w:t>COM</w:t>
      </w:r>
      <w:r>
        <w:rPr>
          <w:rFonts w:ascii="Times New Roman" w:hAnsi="Times New Roman"/>
          <w:color w:val="333333"/>
          <w:spacing w:val="5"/>
          <w:w w:val="95"/>
          <w:sz w:val="20"/>
        </w:rPr>
        <w:t xml:space="preserve"> </w:t>
      </w:r>
      <w:r>
        <w:rPr>
          <w:rFonts w:ascii="Times New Roman" w:hAnsi="Times New Roman"/>
          <w:color w:val="333333"/>
          <w:w w:val="95"/>
          <w:sz w:val="20"/>
        </w:rPr>
        <w:t>(2020)</w:t>
      </w:r>
      <w:r>
        <w:rPr>
          <w:rFonts w:ascii="Times New Roman" w:hAnsi="Times New Roman"/>
          <w:color w:val="333333"/>
          <w:spacing w:val="4"/>
          <w:w w:val="95"/>
          <w:sz w:val="20"/>
        </w:rPr>
        <w:t xml:space="preserve"> </w:t>
      </w:r>
      <w:r>
        <w:rPr>
          <w:rFonts w:ascii="Times New Roman" w:hAnsi="Times New Roman"/>
          <w:color w:val="333333"/>
          <w:w w:val="95"/>
          <w:sz w:val="20"/>
        </w:rPr>
        <w:t>562</w:t>
      </w:r>
      <w:r>
        <w:rPr>
          <w:rFonts w:ascii="Times New Roman" w:hAnsi="Times New Roman"/>
          <w:color w:val="333333"/>
          <w:spacing w:val="4"/>
          <w:w w:val="95"/>
          <w:sz w:val="20"/>
        </w:rPr>
        <w:t xml:space="preserve"> </w:t>
      </w:r>
      <w:r>
        <w:rPr>
          <w:rFonts w:ascii="Times New Roman" w:hAnsi="Times New Roman"/>
          <w:color w:val="333333"/>
          <w:w w:val="95"/>
          <w:sz w:val="20"/>
        </w:rPr>
        <w:t>final</w:t>
      </w:r>
    </w:p>
    <w:p w14:paraId="3BB504DF" w14:textId="77777777" w:rsidR="00756EF3" w:rsidRDefault="005D3F98">
      <w:pPr>
        <w:pStyle w:val="ListParagraph"/>
        <w:numPr>
          <w:ilvl w:val="0"/>
          <w:numId w:val="18"/>
        </w:numPr>
        <w:tabs>
          <w:tab w:val="left" w:pos="354"/>
        </w:tabs>
        <w:spacing w:line="281" w:lineRule="exact"/>
        <w:ind w:left="353" w:hanging="13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EC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uses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E3ME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Cambridge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Macroeconomic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model.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https</w:t>
      </w:r>
      <w:hyperlink r:id="rId11">
        <w:r>
          <w:rPr>
            <w:rFonts w:ascii="Times New Roman"/>
            <w:sz w:val="20"/>
          </w:rPr>
          <w:t>://www.</w:t>
        </w:r>
      </w:hyperlink>
      <w:r>
        <w:rPr>
          <w:rFonts w:ascii="Times New Roman"/>
          <w:sz w:val="20"/>
        </w:rPr>
        <w:t>e3m</w:t>
      </w:r>
      <w:hyperlink r:id="rId12">
        <w:r>
          <w:rPr>
            <w:rFonts w:ascii="Times New Roman"/>
            <w:sz w:val="20"/>
          </w:rPr>
          <w:t>e.com/</w:t>
        </w:r>
      </w:hyperlink>
    </w:p>
    <w:p w14:paraId="2A88A36C" w14:textId="77777777" w:rsidR="00756EF3" w:rsidRDefault="00756EF3">
      <w:pPr>
        <w:spacing w:line="281" w:lineRule="exact"/>
        <w:jc w:val="both"/>
        <w:rPr>
          <w:rFonts w:ascii="Times New Roman"/>
          <w:sz w:val="20"/>
        </w:rPr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56F239DA" w14:textId="77777777" w:rsidR="00756EF3" w:rsidRDefault="005D3F98">
      <w:pPr>
        <w:pStyle w:val="BodyText"/>
        <w:spacing w:before="80" w:line="276" w:lineRule="auto"/>
        <w:ind w:left="581" w:right="26"/>
      </w:pPr>
      <w:r>
        <w:rPr>
          <w:color w:val="333333"/>
        </w:rPr>
        <w:lastRenderedPageBreak/>
        <w:t>per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year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2026-2029.</w:t>
      </w:r>
      <w:r>
        <w:rPr>
          <w:color w:val="333333"/>
          <w:vertAlign w:val="superscript"/>
        </w:rPr>
        <w:t>7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rate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renovations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concern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change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heating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equipment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only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to reach around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4%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2026-2030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 both 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residential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services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sector.</w:t>
      </w:r>
    </w:p>
    <w:p w14:paraId="25A2554F" w14:textId="77777777" w:rsidR="00756EF3" w:rsidRDefault="00756EF3">
      <w:pPr>
        <w:pStyle w:val="BodyText"/>
      </w:pPr>
    </w:p>
    <w:p w14:paraId="5FAF8DDD" w14:textId="77777777" w:rsidR="00756EF3" w:rsidRDefault="00756EF3">
      <w:pPr>
        <w:pStyle w:val="BodyText"/>
        <w:spacing w:before="6"/>
        <w:rPr>
          <w:sz w:val="20"/>
        </w:rPr>
      </w:pPr>
    </w:p>
    <w:p w14:paraId="6CE25324" w14:textId="77777777" w:rsidR="00756EF3" w:rsidRDefault="005D3F98">
      <w:pPr>
        <w:pStyle w:val="Heading2"/>
        <w:numPr>
          <w:ilvl w:val="1"/>
          <w:numId w:val="20"/>
        </w:numPr>
        <w:tabs>
          <w:tab w:val="left" w:pos="714"/>
        </w:tabs>
        <w:ind w:left="713" w:hanging="494"/>
        <w:jc w:val="left"/>
        <w:rPr>
          <w:color w:val="0000FF"/>
        </w:rPr>
      </w:pPr>
      <w:bookmarkStart w:id="4" w:name="_bookmark4"/>
      <w:bookmarkEnd w:id="4"/>
      <w:r>
        <w:rPr>
          <w:color w:val="0000FF"/>
        </w:rPr>
        <w:t>Financing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Needs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Instruments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Renovation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Wave</w:t>
      </w:r>
    </w:p>
    <w:p w14:paraId="419C6F95" w14:textId="77777777" w:rsidR="00756EF3" w:rsidRDefault="005D3F98">
      <w:pPr>
        <w:pStyle w:val="BodyText"/>
        <w:spacing w:before="160" w:line="276" w:lineRule="auto"/>
        <w:ind w:left="220" w:right="153"/>
        <w:jc w:val="both"/>
      </w:pPr>
      <w:r>
        <w:rPr>
          <w:color w:val="333333"/>
        </w:rPr>
        <w:t>Building renovation is one of the sectors facing the largest investment gap in the EU. To achieve the 55% climate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 xml:space="preserve">target by 2030, the EC estimates around </w:t>
      </w:r>
      <w:r>
        <w:rPr>
          <w:b/>
          <w:color w:val="333333"/>
        </w:rPr>
        <w:t xml:space="preserve">€275 billion of additional investment </w:t>
      </w:r>
      <w:r>
        <w:rPr>
          <w:color w:val="333333"/>
        </w:rPr>
        <w:t>in building renovation is needed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every year. EU Funding available for the Renovation Wave includes funding from the Recovery and Resilience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Facility 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well 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Multiannual Financial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Framework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(MFF) budget.</w:t>
      </w:r>
    </w:p>
    <w:p w14:paraId="2971895D" w14:textId="77777777" w:rsidR="00756EF3" w:rsidRDefault="00756EF3">
      <w:pPr>
        <w:pStyle w:val="BodyText"/>
        <w:spacing w:before="2"/>
        <w:rPr>
          <w:sz w:val="25"/>
        </w:rPr>
      </w:pPr>
    </w:p>
    <w:p w14:paraId="03AF6D49" w14:textId="77777777" w:rsidR="00756EF3" w:rsidRDefault="005D3F98">
      <w:pPr>
        <w:pStyle w:val="BodyText"/>
        <w:spacing w:line="276" w:lineRule="auto"/>
        <w:ind w:left="220" w:right="154"/>
        <w:jc w:val="both"/>
      </w:pPr>
      <w:r>
        <w:t xml:space="preserve">The </w:t>
      </w:r>
      <w:r>
        <w:rPr>
          <w:color w:val="333333"/>
        </w:rPr>
        <w:t xml:space="preserve">EU Recovery and Resilience Facility (RRF) </w:t>
      </w:r>
      <w:r>
        <w:t>is a budget extension to the MFF and is the centrepiece of</w:t>
      </w:r>
      <w:r>
        <w:rPr>
          <w:spacing w:val="1"/>
        </w:rPr>
        <w:t xml:space="preserve"> </w:t>
      </w:r>
      <w:r>
        <w:t>NextGenerationEU. RRF funding is based on National Recovery and Resilience plans that address policy reform</w:t>
      </w:r>
      <w:r>
        <w:rPr>
          <w:spacing w:val="1"/>
        </w:rPr>
        <w:t xml:space="preserve"> </w:t>
      </w:r>
      <w:r>
        <w:t>and investment (total of 672.5 bn Euros in loans and grants) needs in the coming years, 2021-2027. These have</w:t>
      </w:r>
      <w:r>
        <w:rPr>
          <w:spacing w:val="1"/>
        </w:rPr>
        <w:t xml:space="preserve"> </w:t>
      </w:r>
      <w:r>
        <w:t>been approved by the EC and implementation is underway. Energy efficiency accounts for 29% of the total</w:t>
      </w:r>
      <w:r>
        <w:rPr>
          <w:spacing w:val="1"/>
        </w:rPr>
        <w:t xml:space="preserve"> </w:t>
      </w:r>
      <w:r>
        <w:t xml:space="preserve">expenditures under the green transition pillar (total cost of </w:t>
      </w:r>
      <w:r>
        <w:rPr>
          <w:b/>
        </w:rPr>
        <w:t>EUR 64.4 billion</w:t>
      </w:r>
      <w:r>
        <w:t>). The majority of investments in this</w:t>
      </w:r>
      <w:r>
        <w:rPr>
          <w:spacing w:val="-47"/>
        </w:rPr>
        <w:t xml:space="preserve"> </w:t>
      </w:r>
      <w:r>
        <w:t xml:space="preserve">area concern the </w:t>
      </w:r>
      <w:r>
        <w:rPr>
          <w:b/>
        </w:rPr>
        <w:t xml:space="preserve">energy efficiency of residential buildings, </w:t>
      </w:r>
      <w:r>
        <w:t>typically ta</w:t>
      </w:r>
      <w:r>
        <w:t>rgeting a reduction in primary energy</w:t>
      </w:r>
      <w:r>
        <w:rPr>
          <w:spacing w:val="1"/>
        </w:rPr>
        <w:t xml:space="preserve"> </w:t>
      </w:r>
      <w:r>
        <w:t>demand of 30% or more. Some of these relevant investments also include measures aimed at addressing energy</w:t>
      </w:r>
      <w:r>
        <w:rPr>
          <w:spacing w:val="-47"/>
        </w:rPr>
        <w:t xml:space="preserve"> </w:t>
      </w:r>
      <w:r>
        <w:rPr>
          <w:spacing w:val="-1"/>
        </w:rPr>
        <w:t>poverty,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targeting</w:t>
      </w:r>
      <w:r>
        <w:rPr>
          <w:spacing w:val="-12"/>
        </w:rPr>
        <w:t xml:space="preserve"> </w:t>
      </w:r>
      <w:r>
        <w:rPr>
          <w:spacing w:val="-1"/>
        </w:rPr>
        <w:t>vulnerable</w:t>
      </w:r>
      <w:r>
        <w:rPr>
          <w:spacing w:val="-9"/>
        </w:rPr>
        <w:t xml:space="preserve"> </w:t>
      </w:r>
      <w:r>
        <w:rPr>
          <w:spacing w:val="-1"/>
        </w:rPr>
        <w:t>groups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whom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significant</w:t>
      </w:r>
      <w:r>
        <w:rPr>
          <w:spacing w:val="-9"/>
        </w:rPr>
        <w:t xml:space="preserve"> </w:t>
      </w:r>
      <w:r>
        <w:t>upfront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almost</w:t>
      </w:r>
      <w:r>
        <w:rPr>
          <w:spacing w:val="-11"/>
        </w:rPr>
        <w:t xml:space="preserve"> </w:t>
      </w:r>
      <w:r>
        <w:t>impossible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invest</w:t>
      </w:r>
      <w:r>
        <w:rPr>
          <w:spacing w:val="-4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efficiency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homes.</w:t>
      </w:r>
      <w:r>
        <w:rPr>
          <w:spacing w:val="-7"/>
        </w:rPr>
        <w:t xml:space="preserve"> </w:t>
      </w:r>
      <w:r>
        <w:t>Renovations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b/>
        </w:rPr>
        <w:t>public</w:t>
      </w:r>
      <w:r>
        <w:rPr>
          <w:b/>
          <w:spacing w:val="-6"/>
        </w:rPr>
        <w:t xml:space="preserve"> </w:t>
      </w:r>
      <w:r>
        <w:rPr>
          <w:b/>
        </w:rPr>
        <w:t>buildings</w:t>
      </w:r>
      <w:r>
        <w:rPr>
          <w:b/>
          <w:spacing w:val="-6"/>
        </w:rPr>
        <w:t xml:space="preserve"> </w:t>
      </w:r>
      <w:r>
        <w:rPr>
          <w:b/>
        </w:rPr>
        <w:t>are</w:t>
      </w:r>
      <w:r>
        <w:rPr>
          <w:b/>
          <w:spacing w:val="-10"/>
        </w:rPr>
        <w:t xml:space="preserve"> </w:t>
      </w:r>
      <w:r>
        <w:rPr>
          <w:b/>
        </w:rPr>
        <w:t>well</w:t>
      </w:r>
      <w:r>
        <w:rPr>
          <w:b/>
          <w:spacing w:val="-8"/>
        </w:rPr>
        <w:t xml:space="preserve"> </w:t>
      </w:r>
      <w:r>
        <w:rPr>
          <w:b/>
        </w:rPr>
        <w:t>represented</w:t>
      </w:r>
      <w:r>
        <w:rPr>
          <w:b/>
          <w:spacing w:val="-8"/>
        </w:rPr>
        <w:t xml:space="preserve"> </w:t>
      </w:r>
      <w:r>
        <w:rPr>
          <w:b/>
        </w:rPr>
        <w:t>across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majority</w:t>
      </w:r>
      <w:r>
        <w:rPr>
          <w:b/>
          <w:spacing w:val="1"/>
        </w:rPr>
        <w:t xml:space="preserve"> </w:t>
      </w:r>
      <w:r>
        <w:rPr>
          <w:b/>
        </w:rPr>
        <w:t xml:space="preserve">of plans, </w:t>
      </w:r>
      <w:r>
        <w:t>such as in schools, sport halls and historical buildings. Lastly, there are also investments for the</w:t>
      </w:r>
      <w:r>
        <w:rPr>
          <w:spacing w:val="1"/>
        </w:rPr>
        <w:t xml:space="preserve"> </w:t>
      </w:r>
      <w:r>
        <w:t>construction of new highly energy efficient public and private buildings. Beyond buildings, energy efficiency</w:t>
      </w:r>
      <w:r>
        <w:rPr>
          <w:spacing w:val="1"/>
        </w:rPr>
        <w:t xml:space="preserve"> </w:t>
      </w:r>
      <w:r>
        <w:t>investments in other sectors will help the decarbonisation of production processes in SMEs, larger enterprises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heating</w:t>
      </w:r>
      <w:r>
        <w:rPr>
          <w:spacing w:val="-8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t>e.g.,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promoting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integration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cleaner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efficient</w:t>
      </w:r>
      <w:r>
        <w:rPr>
          <w:spacing w:val="-6"/>
        </w:rPr>
        <w:t xml:space="preserve"> </w:t>
      </w:r>
      <w:r>
        <w:t>technologies</w:t>
      </w:r>
      <w:r>
        <w:rPr>
          <w:spacing w:val="-4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manufacturing</w:t>
      </w:r>
      <w:r>
        <w:rPr>
          <w:spacing w:val="-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centralised heat</w:t>
      </w:r>
      <w:r>
        <w:rPr>
          <w:spacing w:val="-1"/>
        </w:rPr>
        <w:t xml:space="preserve"> </w:t>
      </w:r>
      <w:r>
        <w:t>production.</w:t>
      </w:r>
    </w:p>
    <w:p w14:paraId="7C003B58" w14:textId="77777777" w:rsidR="00756EF3" w:rsidRDefault="00756EF3">
      <w:pPr>
        <w:pStyle w:val="BodyText"/>
        <w:spacing w:before="6"/>
        <w:rPr>
          <w:sz w:val="16"/>
        </w:rPr>
      </w:pPr>
    </w:p>
    <w:p w14:paraId="2FF19728" w14:textId="77777777" w:rsidR="00756EF3" w:rsidRDefault="005D3F98">
      <w:pPr>
        <w:pStyle w:val="BodyText"/>
        <w:spacing w:line="276" w:lineRule="auto"/>
        <w:ind w:left="220" w:right="154"/>
        <w:jc w:val="both"/>
      </w:pPr>
      <w:r>
        <w:t>Few countries included clear funding proposals for skills development in the Recovery and Resilience Plans.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do,</w:t>
      </w:r>
      <w:r>
        <w:rPr>
          <w:spacing w:val="1"/>
        </w:rPr>
        <w:t xml:space="preserve"> </w:t>
      </w:r>
      <w:r>
        <w:t>Croatia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jobs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post-earthquake</w:t>
      </w:r>
      <w:r>
        <w:rPr>
          <w:spacing w:val="1"/>
        </w:rPr>
        <w:t xml:space="preserve"> </w:t>
      </w:r>
      <w:r>
        <w:t>reconstruction, Romania aims to create specialised university courses and certification schemes, and Ireland will</w:t>
      </w:r>
      <w:r>
        <w:rPr>
          <w:spacing w:val="-47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 Green</w:t>
      </w:r>
      <w:r>
        <w:rPr>
          <w:spacing w:val="-1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focused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low-carbon</w:t>
      </w:r>
      <w:r>
        <w:rPr>
          <w:spacing w:val="-2"/>
        </w:rPr>
        <w:t xml:space="preserve"> </w:t>
      </w:r>
      <w:r>
        <w:t>economy.</w:t>
      </w:r>
    </w:p>
    <w:p w14:paraId="62409A7E" w14:textId="77777777" w:rsidR="00756EF3" w:rsidRDefault="00756EF3">
      <w:pPr>
        <w:pStyle w:val="BodyText"/>
        <w:spacing w:before="5"/>
        <w:rPr>
          <w:sz w:val="16"/>
        </w:rPr>
      </w:pPr>
    </w:p>
    <w:p w14:paraId="6373C01E" w14:textId="77777777" w:rsidR="00756EF3" w:rsidRDefault="005D3F98">
      <w:pPr>
        <w:pStyle w:val="BodyText"/>
        <w:spacing w:line="276" w:lineRule="auto"/>
        <w:ind w:left="220" w:right="156"/>
        <w:jc w:val="both"/>
      </w:pPr>
      <w:r>
        <w:t xml:space="preserve">All EU countries have established long-term renovation strategies to support the renovation of their </w:t>
      </w:r>
      <w:r>
        <w:rPr>
          <w:color w:val="404040"/>
        </w:rPr>
        <w:t>national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building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stock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highly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energy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efficient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decarbonised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building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stock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2050.</w:t>
      </w:r>
      <w:r>
        <w:rPr>
          <w:color w:val="404040"/>
          <w:vertAlign w:val="superscript"/>
        </w:rPr>
        <w:t>8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spite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having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identified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skills shortages as a key challenge to address, most long-term strategies do not include budget allocations for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worker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upskilling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reskilling.</w:t>
      </w:r>
      <w:r>
        <w:rPr>
          <w:color w:val="404040"/>
          <w:vertAlign w:val="superscript"/>
        </w:rPr>
        <w:t>9</w:t>
      </w:r>
    </w:p>
    <w:p w14:paraId="6A9E31C3" w14:textId="77777777" w:rsidR="00756EF3" w:rsidRDefault="00756EF3">
      <w:pPr>
        <w:pStyle w:val="BodyText"/>
        <w:rPr>
          <w:sz w:val="20"/>
        </w:rPr>
      </w:pPr>
    </w:p>
    <w:p w14:paraId="51E7F123" w14:textId="77777777" w:rsidR="00756EF3" w:rsidRDefault="00756EF3">
      <w:pPr>
        <w:pStyle w:val="BodyText"/>
        <w:rPr>
          <w:sz w:val="20"/>
        </w:rPr>
      </w:pPr>
    </w:p>
    <w:p w14:paraId="4A1AA9C0" w14:textId="77777777" w:rsidR="00756EF3" w:rsidRDefault="00756EF3">
      <w:pPr>
        <w:pStyle w:val="BodyText"/>
        <w:rPr>
          <w:sz w:val="20"/>
        </w:rPr>
      </w:pPr>
    </w:p>
    <w:p w14:paraId="7BEF0303" w14:textId="77777777" w:rsidR="00756EF3" w:rsidRDefault="00756EF3">
      <w:pPr>
        <w:pStyle w:val="BodyText"/>
        <w:rPr>
          <w:sz w:val="20"/>
        </w:rPr>
      </w:pPr>
    </w:p>
    <w:p w14:paraId="1B53893F" w14:textId="77777777" w:rsidR="00756EF3" w:rsidRDefault="00756EF3">
      <w:pPr>
        <w:pStyle w:val="BodyText"/>
        <w:rPr>
          <w:sz w:val="20"/>
        </w:rPr>
      </w:pPr>
    </w:p>
    <w:p w14:paraId="6EC4F2CD" w14:textId="77777777" w:rsidR="00756EF3" w:rsidRDefault="00756EF3">
      <w:pPr>
        <w:pStyle w:val="BodyText"/>
        <w:rPr>
          <w:sz w:val="20"/>
        </w:rPr>
      </w:pPr>
    </w:p>
    <w:p w14:paraId="14A3962A" w14:textId="77777777" w:rsidR="00756EF3" w:rsidRDefault="00756EF3">
      <w:pPr>
        <w:pStyle w:val="BodyText"/>
        <w:rPr>
          <w:sz w:val="20"/>
        </w:rPr>
      </w:pPr>
    </w:p>
    <w:p w14:paraId="62C48E1D" w14:textId="616C465D" w:rsidR="00756EF3" w:rsidRDefault="005D3F98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7317E8" wp14:editId="3A581D64">
                <wp:simplePos x="0" y="0"/>
                <wp:positionH relativeFrom="page">
                  <wp:posOffset>597535</wp:posOffset>
                </wp:positionH>
                <wp:positionV relativeFrom="paragraph">
                  <wp:posOffset>111125</wp:posOffset>
                </wp:positionV>
                <wp:extent cx="1829435" cy="7620"/>
                <wp:effectExtent l="0" t="0" r="0" b="0"/>
                <wp:wrapTopAndBottom/>
                <wp:docPr id="994948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DD3A9" id="Rectangle 32" o:spid="_x0000_s1026" style="position:absolute;margin-left:47.05pt;margin-top:8.75pt;width:144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O8Pvjr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98CEBF8" w14:textId="77777777" w:rsidR="00756EF3" w:rsidRDefault="005D3F98">
      <w:pPr>
        <w:pStyle w:val="ListParagraph"/>
        <w:numPr>
          <w:ilvl w:val="0"/>
          <w:numId w:val="18"/>
        </w:numPr>
        <w:tabs>
          <w:tab w:val="left" w:pos="354"/>
        </w:tabs>
        <w:spacing w:before="58" w:line="279" w:lineRule="exact"/>
        <w:ind w:left="353" w:hanging="13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Energy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renovations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based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on total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floor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area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 terms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buildings.</w:t>
      </w:r>
    </w:p>
    <w:p w14:paraId="1E453F1F" w14:textId="77777777" w:rsidR="00756EF3" w:rsidRDefault="005D3F98">
      <w:pPr>
        <w:pStyle w:val="ListParagraph"/>
        <w:numPr>
          <w:ilvl w:val="0"/>
          <w:numId w:val="18"/>
        </w:numPr>
        <w:tabs>
          <w:tab w:val="left" w:pos="349"/>
        </w:tabs>
        <w:spacing w:line="242" w:lineRule="auto"/>
        <w:ind w:right="15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04040"/>
          <w:sz w:val="20"/>
        </w:rPr>
        <w:t>The</w:t>
      </w:r>
      <w:r>
        <w:rPr>
          <w:rFonts w:ascii="Times New Roman" w:hAnsi="Times New Roman"/>
          <w:color w:val="404040"/>
          <w:spacing w:val="-6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requirement</w:t>
      </w:r>
      <w:r>
        <w:rPr>
          <w:rFonts w:ascii="Times New Roman" w:hAnsi="Times New Roman"/>
          <w:color w:val="404040"/>
          <w:spacing w:val="-6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for</w:t>
      </w:r>
      <w:r>
        <w:rPr>
          <w:rFonts w:ascii="Times New Roman" w:hAnsi="Times New Roman"/>
          <w:color w:val="404040"/>
          <w:spacing w:val="-5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EU</w:t>
      </w:r>
      <w:r>
        <w:rPr>
          <w:rFonts w:ascii="Times New Roman" w:hAnsi="Times New Roman"/>
          <w:color w:val="404040"/>
          <w:spacing w:val="-6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countries</w:t>
      </w:r>
      <w:r>
        <w:rPr>
          <w:rFonts w:ascii="Times New Roman" w:hAnsi="Times New Roman"/>
          <w:color w:val="404040"/>
          <w:spacing w:val="-6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to</w:t>
      </w:r>
      <w:r>
        <w:rPr>
          <w:rFonts w:ascii="Times New Roman" w:hAnsi="Times New Roman"/>
          <w:color w:val="404040"/>
          <w:spacing w:val="-5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adopt</w:t>
      </w:r>
      <w:r>
        <w:rPr>
          <w:rFonts w:ascii="Times New Roman" w:hAnsi="Times New Roman"/>
          <w:color w:val="404040"/>
          <w:spacing w:val="-6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a</w:t>
      </w:r>
      <w:r>
        <w:rPr>
          <w:rFonts w:ascii="Times New Roman" w:hAnsi="Times New Roman"/>
          <w:color w:val="404040"/>
          <w:spacing w:val="-5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long-term</w:t>
      </w:r>
      <w:r>
        <w:rPr>
          <w:rFonts w:ascii="Times New Roman" w:hAnsi="Times New Roman"/>
          <w:color w:val="404040"/>
          <w:spacing w:val="-7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renovation</w:t>
      </w:r>
      <w:r>
        <w:rPr>
          <w:rFonts w:ascii="Times New Roman" w:hAnsi="Times New Roman"/>
          <w:color w:val="404040"/>
          <w:spacing w:val="-3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strategy</w:t>
      </w:r>
      <w:r>
        <w:rPr>
          <w:rFonts w:ascii="Times New Roman" w:hAnsi="Times New Roman"/>
          <w:color w:val="404040"/>
          <w:spacing w:val="-5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is</w:t>
      </w:r>
      <w:r>
        <w:rPr>
          <w:rFonts w:ascii="Times New Roman" w:hAnsi="Times New Roman"/>
          <w:color w:val="404040"/>
          <w:spacing w:val="-7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set</w:t>
      </w:r>
      <w:r>
        <w:rPr>
          <w:rFonts w:ascii="Times New Roman" w:hAnsi="Times New Roman"/>
          <w:color w:val="404040"/>
          <w:spacing w:val="-6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out</w:t>
      </w:r>
      <w:r>
        <w:rPr>
          <w:rFonts w:ascii="Times New Roman" w:hAnsi="Times New Roman"/>
          <w:color w:val="404040"/>
          <w:spacing w:val="-7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in</w:t>
      </w:r>
      <w:r>
        <w:rPr>
          <w:rFonts w:ascii="Times New Roman" w:hAnsi="Times New Roman"/>
          <w:color w:val="404040"/>
          <w:spacing w:val="-5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the</w:t>
      </w:r>
      <w:r>
        <w:rPr>
          <w:rFonts w:ascii="Times New Roman" w:hAnsi="Times New Roman"/>
          <w:color w:val="404040"/>
          <w:spacing w:val="-3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Energy</w:t>
      </w:r>
      <w:r>
        <w:rPr>
          <w:rFonts w:ascii="Times New Roman" w:hAnsi="Times New Roman"/>
          <w:color w:val="404040"/>
          <w:spacing w:val="-5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Performance</w:t>
      </w:r>
      <w:r>
        <w:rPr>
          <w:rFonts w:ascii="Times New Roman" w:hAnsi="Times New Roman"/>
          <w:color w:val="404040"/>
          <w:spacing w:val="-8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of</w:t>
      </w:r>
      <w:r>
        <w:rPr>
          <w:rFonts w:ascii="Times New Roman" w:hAnsi="Times New Roman"/>
          <w:color w:val="404040"/>
          <w:spacing w:val="-5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Buildings</w:t>
      </w:r>
      <w:r>
        <w:rPr>
          <w:rFonts w:ascii="Times New Roman" w:hAnsi="Times New Roman"/>
          <w:color w:val="404040"/>
          <w:spacing w:val="-48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Directive (</w:t>
      </w:r>
      <w:hyperlink r:id="rId13">
        <w:r>
          <w:rPr>
            <w:rFonts w:ascii="Times New Roman" w:hAnsi="Times New Roman"/>
            <w:color w:val="004493"/>
            <w:sz w:val="20"/>
            <w:u w:val="single" w:color="004493"/>
          </w:rPr>
          <w:t>2010/31/EU</w:t>
        </w:r>
      </w:hyperlink>
      <w:r>
        <w:rPr>
          <w:rFonts w:ascii="Times New Roman" w:hAnsi="Times New Roman"/>
          <w:color w:val="404040"/>
          <w:sz w:val="20"/>
        </w:rPr>
        <w:t>), which was revised in 2018 (</w:t>
      </w:r>
      <w:hyperlink r:id="rId14">
        <w:r>
          <w:rPr>
            <w:rFonts w:ascii="Times New Roman" w:hAnsi="Times New Roman"/>
            <w:color w:val="004493"/>
            <w:sz w:val="20"/>
            <w:u w:val="single" w:color="004493"/>
          </w:rPr>
          <w:t>2018/844/EU</w:t>
        </w:r>
      </w:hyperlink>
      <w:r>
        <w:rPr>
          <w:rFonts w:ascii="Times New Roman" w:hAnsi="Times New Roman"/>
          <w:color w:val="404040"/>
          <w:sz w:val="20"/>
        </w:rPr>
        <w:t>). These strategies form part of EU countries’ integrated</w:t>
      </w:r>
      <w:r>
        <w:rPr>
          <w:rFonts w:ascii="Times New Roman" w:hAnsi="Times New Roman"/>
          <w:color w:val="004493"/>
          <w:spacing w:val="1"/>
          <w:sz w:val="20"/>
        </w:rPr>
        <w:t xml:space="preserve"> </w:t>
      </w:r>
      <w:hyperlink r:id="rId15">
        <w:r>
          <w:rPr>
            <w:rFonts w:ascii="Times New Roman" w:hAnsi="Times New Roman"/>
            <w:color w:val="004493"/>
            <w:sz w:val="20"/>
            <w:u w:val="single" w:color="004493"/>
          </w:rPr>
          <w:t>national energy and climate plans (NECPs)</w:t>
        </w:r>
        <w:r>
          <w:rPr>
            <w:rFonts w:ascii="Times New Roman" w:hAnsi="Times New Roman"/>
            <w:color w:val="404040"/>
            <w:sz w:val="20"/>
          </w:rPr>
          <w:t xml:space="preserve">. </w:t>
        </w:r>
      </w:hyperlink>
      <w:r>
        <w:rPr>
          <w:rFonts w:ascii="Times New Roman" w:hAnsi="Times New Roman"/>
          <w:color w:val="404040"/>
          <w:sz w:val="20"/>
        </w:rPr>
        <w:t>Long-term strategies can be accessed</w:t>
      </w:r>
      <w:r>
        <w:rPr>
          <w:rFonts w:ascii="Times New Roman" w:hAnsi="Times New Roman"/>
          <w:color w:val="1154CC"/>
          <w:sz w:val="20"/>
        </w:rPr>
        <w:t xml:space="preserve"> </w:t>
      </w:r>
      <w:hyperlink r:id="rId16">
        <w:r>
          <w:rPr>
            <w:rFonts w:ascii="Times New Roman" w:hAnsi="Times New Roman"/>
            <w:color w:val="1154CC"/>
            <w:sz w:val="20"/>
            <w:u w:val="single" w:color="1154CC"/>
          </w:rPr>
          <w:t>here</w:t>
        </w:r>
        <w:r>
          <w:rPr>
            <w:rFonts w:ascii="Times New Roman" w:hAnsi="Times New Roman"/>
            <w:color w:val="404040"/>
            <w:sz w:val="20"/>
          </w:rPr>
          <w:t xml:space="preserve">. </w:t>
        </w:r>
      </w:hyperlink>
      <w:r>
        <w:rPr>
          <w:rFonts w:ascii="Times New Roman" w:hAnsi="Times New Roman"/>
          <w:color w:val="404040"/>
          <w:sz w:val="20"/>
        </w:rPr>
        <w:t>Good cross-country analysis of the</w:t>
      </w:r>
      <w:r>
        <w:rPr>
          <w:rFonts w:ascii="Times New Roman" w:hAnsi="Times New Roman"/>
          <w:color w:val="404040"/>
          <w:spacing w:val="1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LTRS</w:t>
      </w:r>
      <w:r>
        <w:rPr>
          <w:rFonts w:ascii="Times New Roman" w:hAnsi="Times New Roman"/>
          <w:color w:val="404040"/>
          <w:spacing w:val="-2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is</w:t>
      </w:r>
      <w:r>
        <w:rPr>
          <w:rFonts w:ascii="Times New Roman" w:hAnsi="Times New Roman"/>
          <w:color w:val="404040"/>
          <w:spacing w:val="-1"/>
          <w:sz w:val="20"/>
        </w:rPr>
        <w:t xml:space="preserve"> </w:t>
      </w:r>
      <w:r>
        <w:rPr>
          <w:rFonts w:ascii="Times New Roman" w:hAnsi="Times New Roman"/>
          <w:color w:val="404040"/>
          <w:sz w:val="20"/>
        </w:rPr>
        <w:t>available</w:t>
      </w:r>
      <w:r>
        <w:rPr>
          <w:rFonts w:ascii="Times New Roman" w:hAnsi="Times New Roman"/>
          <w:color w:val="1154CC"/>
          <w:spacing w:val="2"/>
          <w:sz w:val="20"/>
        </w:rPr>
        <w:t xml:space="preserve"> </w:t>
      </w:r>
      <w:hyperlink r:id="rId17">
        <w:r>
          <w:rPr>
            <w:rFonts w:ascii="Times New Roman" w:hAnsi="Times New Roman"/>
            <w:color w:val="1154CC"/>
            <w:sz w:val="20"/>
            <w:u w:val="single" w:color="1154CC"/>
          </w:rPr>
          <w:t>here</w:t>
        </w:r>
        <w:r>
          <w:rPr>
            <w:rFonts w:ascii="Times New Roman" w:hAnsi="Times New Roman"/>
            <w:color w:val="404040"/>
            <w:sz w:val="20"/>
          </w:rPr>
          <w:t>.</w:t>
        </w:r>
      </w:hyperlink>
    </w:p>
    <w:p w14:paraId="61933A50" w14:textId="77777777" w:rsidR="00756EF3" w:rsidRDefault="005D3F98">
      <w:pPr>
        <w:pStyle w:val="ListParagraph"/>
        <w:numPr>
          <w:ilvl w:val="0"/>
          <w:numId w:val="18"/>
        </w:numPr>
        <w:tabs>
          <w:tab w:val="left" w:pos="366"/>
        </w:tabs>
        <w:spacing w:line="266" w:lineRule="exact"/>
        <w:ind w:left="365" w:hanging="146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Romania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instance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budget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allocations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upskilling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reskilling,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already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implemented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new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qualification</w:t>
      </w:r>
    </w:p>
    <w:p w14:paraId="6830F5C9" w14:textId="77777777" w:rsidR="00756EF3" w:rsidRDefault="005D3F98">
      <w:pPr>
        <w:spacing w:before="6"/>
        <w:ind w:left="220" w:right="16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schemes. A comprehensive review of long-term renovation strategies is the European Commission Staff Working Document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365/2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2021.</w:t>
      </w:r>
    </w:p>
    <w:p w14:paraId="39522159" w14:textId="77777777" w:rsidR="00756EF3" w:rsidRDefault="00756EF3">
      <w:pPr>
        <w:jc w:val="both"/>
        <w:rPr>
          <w:rFonts w:ascii="Times New Roman"/>
          <w:sz w:val="20"/>
        </w:rPr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1ED61A71" w14:textId="77777777" w:rsidR="00756EF3" w:rsidRDefault="00756EF3">
      <w:pPr>
        <w:pStyle w:val="BodyText"/>
        <w:rPr>
          <w:rFonts w:ascii="Times New Roman"/>
          <w:sz w:val="7"/>
        </w:rPr>
      </w:pPr>
    </w:p>
    <w:p w14:paraId="16C122FE" w14:textId="6AE99EB9" w:rsidR="00756EF3" w:rsidRDefault="005D3F98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9690AA7" wp14:editId="150E9151">
                <wp:extent cx="6240780" cy="2475865"/>
                <wp:effectExtent l="13970" t="12700" r="12700" b="6985"/>
                <wp:docPr id="19994557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2475865"/>
                        </a:xfrm>
                        <a:prstGeom prst="rect">
                          <a:avLst/>
                        </a:prstGeom>
                        <a:solidFill>
                          <a:srgbClr val="D9EAD2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82693" w14:textId="77777777" w:rsidR="00756EF3" w:rsidRDefault="005D3F98">
                            <w:pPr>
                              <w:spacing w:before="97" w:line="276" w:lineRule="auto"/>
                              <w:ind w:left="93" w:right="105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Box 1. Selected examples of Energy efficient renovation programmes included in National Recovery and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Resilience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Plans</w:t>
                            </w:r>
                          </w:p>
                          <w:p w14:paraId="18CCB4CB" w14:textId="77777777" w:rsidR="00756EF3" w:rsidRDefault="00756EF3">
                            <w:pPr>
                              <w:pStyle w:val="BodyText"/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0407CA2" w14:textId="77777777" w:rsidR="00756EF3" w:rsidRDefault="005D3F98">
                            <w:pPr>
                              <w:pStyle w:val="BodyText"/>
                              <w:spacing w:line="276" w:lineRule="auto"/>
                              <w:ind w:left="93" w:right="91"/>
                              <w:jc w:val="both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Spain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half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million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energy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renovation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actions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residential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buildings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2026.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renovations will achieve on average a primary energy demand reduction of at least 30%. The investments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are complemented by a coherent package of reforms, including tax incentives and renovation offices (“one-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stop-shops”)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facilitate renovations.</w:t>
                            </w:r>
                          </w:p>
                          <w:p w14:paraId="44F9FEC2" w14:textId="77777777" w:rsidR="00756EF3" w:rsidRDefault="00756EF3">
                            <w:pPr>
                              <w:pStyle w:val="BodyText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45AF4340" w14:textId="77777777" w:rsidR="00756EF3" w:rsidRDefault="005D3F98">
                            <w:pPr>
                              <w:pStyle w:val="BodyText"/>
                              <w:spacing w:line="276" w:lineRule="auto"/>
                              <w:ind w:left="93" w:right="93"/>
                              <w:jc w:val="both"/>
                            </w:pPr>
                            <w:r>
                              <w:t xml:space="preserve">The RRP of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Belgium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will stimulate energy efficient renovations of buildings with a total support of over EUR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 billion. The wave of renovation will concern more than 200,000 private and social housing units and will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cover more than one million m² of public buildings. Belgium faces important renovation needs to meet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climate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objectives.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690AA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491.4pt;height:19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" fillcolor="#d9ead2" strokeweight=".16936mm">
                <v:textbox inset="0,0,0,0">
                  <w:txbxContent>
                    <w:p w14:paraId="68582693" w14:textId="77777777" w:rsidR="00756EF3" w:rsidRDefault="005D3F98">
                      <w:pPr>
                        <w:spacing w:before="97" w:line="276" w:lineRule="auto"/>
                        <w:ind w:left="93" w:right="105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Box 1. Selected examples of Energy efficient renovation programmes included in National Recovery and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Resilience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Plans</w:t>
                      </w:r>
                    </w:p>
                    <w:p w14:paraId="18CCB4CB" w14:textId="77777777" w:rsidR="00756EF3" w:rsidRDefault="00756EF3">
                      <w:pPr>
                        <w:pStyle w:val="BodyText"/>
                        <w:spacing w:before="6"/>
                        <w:rPr>
                          <w:b/>
                          <w:sz w:val="16"/>
                        </w:rPr>
                      </w:pPr>
                    </w:p>
                    <w:p w14:paraId="00407CA2" w14:textId="77777777" w:rsidR="00756EF3" w:rsidRDefault="005D3F98">
                      <w:pPr>
                        <w:pStyle w:val="BodyText"/>
                        <w:spacing w:line="276" w:lineRule="auto"/>
                        <w:ind w:left="93" w:right="91"/>
                        <w:jc w:val="both"/>
                      </w:pPr>
                      <w:r>
                        <w:rPr>
                          <w:b/>
                          <w:u w:val="single"/>
                        </w:rPr>
                        <w:t>Spain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support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half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million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energy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renovation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actions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residential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buildings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2026.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renovations will achieve on average a primary energy demand reduction of at least 30%. The investments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 complemented by a coherent package of reforms, including tax incentives and renovation offices (“one-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stop-shops”)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facilitate renovations.</w:t>
                      </w:r>
                    </w:p>
                    <w:p w14:paraId="44F9FEC2" w14:textId="77777777" w:rsidR="00756EF3" w:rsidRDefault="00756EF3">
                      <w:pPr>
                        <w:pStyle w:val="BodyText"/>
                        <w:spacing w:before="5"/>
                        <w:rPr>
                          <w:sz w:val="16"/>
                        </w:rPr>
                      </w:pPr>
                    </w:p>
                    <w:p w14:paraId="45AF4340" w14:textId="77777777" w:rsidR="00756EF3" w:rsidRDefault="005D3F98">
                      <w:pPr>
                        <w:pStyle w:val="BodyText"/>
                        <w:spacing w:line="276" w:lineRule="auto"/>
                        <w:ind w:left="93" w:right="93"/>
                        <w:jc w:val="both"/>
                      </w:pPr>
                      <w:r>
                        <w:t xml:space="preserve">The RRP of </w:t>
                      </w:r>
                      <w:r>
                        <w:rPr>
                          <w:b/>
                          <w:u w:val="single"/>
                        </w:rPr>
                        <w:t>Belgium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will stimulate energy efficient renovations of buildings with a total support of over EUR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 billion. The wave of renovation will concern more than 200,000 private and social housing units and will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cover more than one million m² of public buildings. Belgium faces important renovation needs to meet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climate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objectives.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6817C2" w14:textId="77777777" w:rsidR="00756EF3" w:rsidRDefault="00756EF3">
      <w:pPr>
        <w:pStyle w:val="BodyText"/>
        <w:rPr>
          <w:rFonts w:ascii="Times New Roman"/>
          <w:sz w:val="20"/>
        </w:rPr>
      </w:pPr>
    </w:p>
    <w:p w14:paraId="56642AC4" w14:textId="77777777" w:rsidR="00756EF3" w:rsidRDefault="00756EF3">
      <w:pPr>
        <w:pStyle w:val="BodyText"/>
        <w:spacing w:before="6"/>
        <w:rPr>
          <w:rFonts w:ascii="Times New Roman"/>
          <w:sz w:val="16"/>
        </w:rPr>
      </w:pPr>
    </w:p>
    <w:p w14:paraId="5BC9915F" w14:textId="77777777" w:rsidR="00756EF3" w:rsidRDefault="005D3F98">
      <w:pPr>
        <w:pStyle w:val="BodyText"/>
        <w:spacing w:before="56" w:line="276" w:lineRule="auto"/>
        <w:ind w:left="220" w:right="154"/>
        <w:jc w:val="both"/>
      </w:pPr>
      <w:r>
        <w:t>Energy efficient renovations of private and social housing will also help address energy poverty. RRPs include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reform</w:t>
      </w:r>
      <w:r>
        <w:rPr>
          <w:spacing w:val="1"/>
        </w:rPr>
        <w:t xml:space="preserve"> </w:t>
      </w:r>
      <w:r>
        <w:t>programmes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renovation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sectors: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buildings,</w:t>
      </w:r>
      <w:r>
        <w:rPr>
          <w:spacing w:val="1"/>
        </w:rPr>
        <w:t xml:space="preserve"> </w:t>
      </w:r>
      <w:r>
        <w:t>residential, office and factory buildings. The reforms aim at making financial support available for renovation</w:t>
      </w:r>
      <w:r>
        <w:rPr>
          <w:spacing w:val="1"/>
        </w:rPr>
        <w:t xml:space="preserve"> </w:t>
      </w:r>
      <w:r>
        <w:t>more efficient (e.g., one stop shop) and more environmentally friendly. In particular, they include conditions for</w:t>
      </w:r>
      <w:r>
        <w:rPr>
          <w:spacing w:val="1"/>
        </w:rPr>
        <w:t xml:space="preserve"> </w:t>
      </w:r>
      <w:r>
        <w:t>replacing</w:t>
      </w:r>
      <w:r>
        <w:rPr>
          <w:spacing w:val="-3"/>
        </w:rPr>
        <w:t xml:space="preserve"> </w:t>
      </w:r>
      <w:r>
        <w:t>outdated</w:t>
      </w:r>
      <w:r>
        <w:rPr>
          <w:spacing w:val="-1"/>
        </w:rPr>
        <w:t xml:space="preserve"> </w:t>
      </w:r>
      <w:r>
        <w:t>heating</w:t>
      </w:r>
      <w:r>
        <w:rPr>
          <w:spacing w:val="-2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replacement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renewable</w:t>
      </w:r>
      <w:r>
        <w:rPr>
          <w:spacing w:val="-2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heating.</w:t>
      </w:r>
    </w:p>
    <w:p w14:paraId="5EDAC021" w14:textId="77777777" w:rsidR="00756EF3" w:rsidRDefault="00756EF3">
      <w:pPr>
        <w:pStyle w:val="BodyText"/>
        <w:spacing w:before="5"/>
        <w:rPr>
          <w:sz w:val="16"/>
        </w:rPr>
      </w:pPr>
    </w:p>
    <w:p w14:paraId="09098AEF" w14:textId="77777777" w:rsidR="00756EF3" w:rsidRDefault="005D3F98">
      <w:pPr>
        <w:pStyle w:val="BodyText"/>
        <w:spacing w:line="276" w:lineRule="auto"/>
        <w:ind w:left="220" w:right="159"/>
        <w:jc w:val="both"/>
      </w:pPr>
      <w:r>
        <w:t>As mentioned above, there are other EU Financing instruments that will help to deliver the Renovation Wave.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in Figure 1.</w:t>
      </w:r>
    </w:p>
    <w:p w14:paraId="4E23973D" w14:textId="77777777" w:rsidR="00756EF3" w:rsidRDefault="00756EF3">
      <w:pPr>
        <w:pStyle w:val="BodyText"/>
      </w:pPr>
    </w:p>
    <w:p w14:paraId="466DE3A4" w14:textId="77777777" w:rsidR="00756EF3" w:rsidRDefault="00756EF3">
      <w:pPr>
        <w:pStyle w:val="BodyText"/>
      </w:pPr>
    </w:p>
    <w:p w14:paraId="00C2D450" w14:textId="77777777" w:rsidR="00756EF3" w:rsidRDefault="005D3F98">
      <w:pPr>
        <w:pStyle w:val="Heading5"/>
        <w:spacing w:before="173"/>
      </w:pPr>
      <w:r>
        <w:t>Figure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Financing</w:t>
      </w:r>
      <w:r>
        <w:rPr>
          <w:spacing w:val="-2"/>
        </w:rPr>
        <w:t xml:space="preserve"> </w:t>
      </w:r>
      <w:r>
        <w:t>Instruments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Renovation</w:t>
      </w:r>
      <w:r>
        <w:rPr>
          <w:spacing w:val="-3"/>
        </w:rPr>
        <w:t xml:space="preserve"> </w:t>
      </w:r>
      <w:r>
        <w:t>Wave.</w:t>
      </w:r>
    </w:p>
    <w:p w14:paraId="4D57AA59" w14:textId="77777777" w:rsidR="00756EF3" w:rsidRDefault="005D3F98">
      <w:pPr>
        <w:pStyle w:val="BodyText"/>
        <w:spacing w:before="1"/>
        <w:rPr>
          <w:b/>
          <w:sz w:val="25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EA9D3A1" wp14:editId="3428A0BB">
            <wp:simplePos x="0" y="0"/>
            <wp:positionH relativeFrom="page">
              <wp:posOffset>677738</wp:posOffset>
            </wp:positionH>
            <wp:positionV relativeFrom="paragraph">
              <wp:posOffset>219546</wp:posOffset>
            </wp:positionV>
            <wp:extent cx="6268690" cy="222542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690" cy="2225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2EF565" w14:textId="77777777" w:rsidR="00756EF3" w:rsidRDefault="00756EF3">
      <w:pPr>
        <w:pStyle w:val="BodyText"/>
        <w:rPr>
          <w:b/>
        </w:rPr>
      </w:pPr>
    </w:p>
    <w:p w14:paraId="1F88F990" w14:textId="77777777" w:rsidR="00756EF3" w:rsidRDefault="00756EF3">
      <w:pPr>
        <w:pStyle w:val="BodyText"/>
        <w:rPr>
          <w:b/>
        </w:rPr>
      </w:pPr>
    </w:p>
    <w:p w14:paraId="64DAC2EE" w14:textId="77777777" w:rsidR="00756EF3" w:rsidRDefault="00756EF3">
      <w:pPr>
        <w:pStyle w:val="BodyText"/>
        <w:rPr>
          <w:b/>
        </w:rPr>
      </w:pPr>
    </w:p>
    <w:p w14:paraId="37751873" w14:textId="77777777" w:rsidR="00756EF3" w:rsidRDefault="00756EF3">
      <w:pPr>
        <w:pStyle w:val="BodyText"/>
        <w:rPr>
          <w:b/>
        </w:rPr>
      </w:pPr>
    </w:p>
    <w:p w14:paraId="2237D483" w14:textId="77777777" w:rsidR="00756EF3" w:rsidRDefault="00756EF3">
      <w:pPr>
        <w:pStyle w:val="BodyText"/>
        <w:spacing w:before="10"/>
        <w:rPr>
          <w:b/>
          <w:sz w:val="25"/>
        </w:rPr>
      </w:pPr>
    </w:p>
    <w:p w14:paraId="52E06C2C" w14:textId="77777777" w:rsidR="00756EF3" w:rsidRDefault="005D3F98">
      <w:pPr>
        <w:pStyle w:val="BodyText"/>
        <w:spacing w:line="276" w:lineRule="auto"/>
        <w:ind w:left="220" w:right="159"/>
        <w:jc w:val="both"/>
      </w:pPr>
      <w:r>
        <w:t>Source:</w:t>
      </w:r>
      <w:r>
        <w:rPr>
          <w:spacing w:val="-4"/>
        </w:rPr>
        <w:t xml:space="preserve"> </w:t>
      </w:r>
      <w:r>
        <w:t>Author´s</w:t>
      </w:r>
      <w:r>
        <w:rPr>
          <w:spacing w:val="-4"/>
        </w:rPr>
        <w:t xml:space="preserve"> </w:t>
      </w:r>
      <w:r>
        <w:t>elaboration</w:t>
      </w:r>
      <w:r>
        <w:rPr>
          <w:spacing w:val="-4"/>
        </w:rPr>
        <w:t xml:space="preserve"> </w:t>
      </w:r>
      <w:r>
        <w:t>utilizing</w:t>
      </w:r>
      <w:r>
        <w:rPr>
          <w:spacing w:val="-5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EC</w:t>
      </w:r>
      <w:r>
        <w:rPr>
          <w:spacing w:val="-4"/>
        </w:rPr>
        <w:t xml:space="preserve"> </w:t>
      </w:r>
      <w:r>
        <w:t>sources.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overview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instruments</w:t>
      </w:r>
      <w:r>
        <w:rPr>
          <w:spacing w:val="-3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available in</w:t>
      </w:r>
      <w:r>
        <w:rPr>
          <w:spacing w:val="-1"/>
        </w:rPr>
        <w:t xml:space="preserve"> </w:t>
      </w:r>
      <w:r>
        <w:t>Annex 2.</w:t>
      </w:r>
    </w:p>
    <w:p w14:paraId="06A2B1E0" w14:textId="77777777" w:rsidR="00756EF3" w:rsidRDefault="00756EF3">
      <w:pPr>
        <w:spacing w:line="276" w:lineRule="auto"/>
        <w:jc w:val="both"/>
        <w:sectPr w:rsidR="00756EF3">
          <w:pgSz w:w="11920" w:h="16850"/>
          <w:pgMar w:top="1140" w:right="780" w:bottom="1260" w:left="720" w:header="308" w:footer="980" w:gutter="0"/>
          <w:cols w:space="720"/>
        </w:sectPr>
      </w:pPr>
    </w:p>
    <w:p w14:paraId="2A8E8258" w14:textId="77777777" w:rsidR="00756EF3" w:rsidRDefault="005D3F98">
      <w:pPr>
        <w:pStyle w:val="Heading2"/>
        <w:numPr>
          <w:ilvl w:val="1"/>
          <w:numId w:val="20"/>
        </w:numPr>
        <w:tabs>
          <w:tab w:val="left" w:pos="714"/>
        </w:tabs>
        <w:spacing w:before="81"/>
        <w:ind w:left="713" w:hanging="494"/>
        <w:jc w:val="left"/>
        <w:rPr>
          <w:color w:val="0000FF"/>
        </w:rPr>
      </w:pPr>
      <w:bookmarkStart w:id="5" w:name="_bookmark5"/>
      <w:bookmarkEnd w:id="5"/>
      <w:r>
        <w:rPr>
          <w:color w:val="0000FF"/>
        </w:rPr>
        <w:lastRenderedPageBreak/>
        <w:t>Findings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from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other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studies</w:t>
      </w:r>
    </w:p>
    <w:p w14:paraId="382B24A3" w14:textId="77777777" w:rsidR="00756EF3" w:rsidRDefault="005D3F98">
      <w:pPr>
        <w:pStyle w:val="BodyText"/>
        <w:spacing w:before="160" w:line="276" w:lineRule="auto"/>
        <w:ind w:left="220" w:right="156"/>
        <w:jc w:val="both"/>
      </w:pPr>
      <w:r>
        <w:t>There are a few other studies that have aimed at quantifying the employment creation of the Renovation Wave.</w:t>
      </w:r>
      <w:r>
        <w:rPr>
          <w:spacing w:val="-47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estimated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needs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construction</w:t>
      </w:r>
      <w:r>
        <w:rPr>
          <w:spacing w:val="-11"/>
        </w:rPr>
        <w:t xml:space="preserve"> </w:t>
      </w:r>
      <w:r>
        <w:t>workforce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demand</w:t>
      </w:r>
      <w:r>
        <w:rPr>
          <w:spacing w:val="-4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renovation-related</w:t>
      </w:r>
      <w:r>
        <w:rPr>
          <w:spacing w:val="-4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none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exclusively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Renovation</w:t>
      </w:r>
      <w:r>
        <w:rPr>
          <w:spacing w:val="-5"/>
        </w:rPr>
        <w:t xml:space="preserve"> </w:t>
      </w:r>
      <w:r>
        <w:t>Wave.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with related</w:t>
      </w:r>
      <w:r>
        <w:rPr>
          <w:spacing w:val="-3"/>
        </w:rPr>
        <w:t xml:space="preserve"> </w:t>
      </w:r>
      <w:r>
        <w:t>findings for both</w:t>
      </w:r>
      <w:r>
        <w:rPr>
          <w:spacing w:val="-3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effects and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needs.</w:t>
      </w:r>
    </w:p>
    <w:p w14:paraId="6A2963AB" w14:textId="77777777" w:rsidR="00756EF3" w:rsidRDefault="00756EF3">
      <w:pPr>
        <w:pStyle w:val="BodyText"/>
      </w:pPr>
    </w:p>
    <w:p w14:paraId="50E18AE2" w14:textId="77777777" w:rsidR="00756EF3" w:rsidRDefault="00756EF3">
      <w:pPr>
        <w:pStyle w:val="BodyText"/>
      </w:pPr>
    </w:p>
    <w:p w14:paraId="7799F24A" w14:textId="77777777" w:rsidR="00756EF3" w:rsidRDefault="005D3F98">
      <w:pPr>
        <w:pStyle w:val="Heading5"/>
        <w:spacing w:before="171"/>
      </w:pPr>
      <w:r>
        <w:t>Table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studies</w:t>
      </w:r>
    </w:p>
    <w:p w14:paraId="67F0FA31" w14:textId="77777777" w:rsidR="00756EF3" w:rsidRDefault="00756EF3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5014"/>
      </w:tblGrid>
      <w:tr w:rsidR="00756EF3" w14:paraId="52B70844" w14:textId="77777777">
        <w:trPr>
          <w:trHeight w:val="707"/>
        </w:trPr>
        <w:tc>
          <w:tcPr>
            <w:tcW w:w="5017" w:type="dxa"/>
          </w:tcPr>
          <w:p w14:paraId="22BB06A4" w14:textId="77777777" w:rsidR="00756EF3" w:rsidRDefault="005D3F98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</w:rPr>
              <w:t>Findings</w:t>
            </w:r>
          </w:p>
        </w:tc>
        <w:tc>
          <w:tcPr>
            <w:tcW w:w="5014" w:type="dxa"/>
          </w:tcPr>
          <w:p w14:paraId="7BFA7713" w14:textId="77777777" w:rsidR="00756EF3" w:rsidRDefault="005D3F98">
            <w:pPr>
              <w:pStyle w:val="TableParagraph"/>
              <w:spacing w:before="100"/>
              <w:ind w:left="98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756EF3" w14:paraId="36E3A1FB" w14:textId="77777777">
        <w:trPr>
          <w:trHeight w:val="1637"/>
        </w:trPr>
        <w:tc>
          <w:tcPr>
            <w:tcW w:w="5017" w:type="dxa"/>
          </w:tcPr>
          <w:p w14:paraId="52C4F5FD" w14:textId="77777777" w:rsidR="00756EF3" w:rsidRDefault="005D3F98">
            <w:pPr>
              <w:pStyle w:val="TableParagraph"/>
              <w:spacing w:before="100" w:line="276" w:lineRule="auto"/>
              <w:ind w:left="100" w:right="190"/>
            </w:pPr>
            <w:r>
              <w:t>The Renovation Wave will create 160,000 jobs in the</w:t>
            </w:r>
            <w:r>
              <w:rPr>
                <w:spacing w:val="-47"/>
              </w:rPr>
              <w:t xml:space="preserve"> </w:t>
            </w:r>
            <w:r>
              <w:t>construction</w:t>
            </w:r>
            <w:r>
              <w:rPr>
                <w:spacing w:val="-2"/>
              </w:rPr>
              <w:t xml:space="preserve"> </w:t>
            </w:r>
            <w:r>
              <w:t>sector.</w:t>
            </w:r>
          </w:p>
        </w:tc>
        <w:tc>
          <w:tcPr>
            <w:tcW w:w="5014" w:type="dxa"/>
          </w:tcPr>
          <w:p w14:paraId="691DCA37" w14:textId="77777777" w:rsidR="00756EF3" w:rsidRDefault="005D3F98">
            <w:pPr>
              <w:pStyle w:val="TableParagraph"/>
              <w:spacing w:before="100" w:line="276" w:lineRule="auto"/>
              <w:ind w:left="98" w:right="109"/>
            </w:pPr>
            <w:r>
              <w:t>EU Renovation Wave Strategy https://eur-</w:t>
            </w:r>
            <w:r>
              <w:rPr>
                <w:spacing w:val="1"/>
              </w:rPr>
              <w:t xml:space="preserve"> </w:t>
            </w:r>
            <w:r>
              <w:t>lex.europa.eu/legal-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content/EN/TXT/?qid=1603122220757&amp;uri=CELEX:52</w:t>
            </w:r>
            <w:r>
              <w:rPr>
                <w:spacing w:val="-47"/>
              </w:rPr>
              <w:t xml:space="preserve"> </w:t>
            </w:r>
            <w:r>
              <w:t>020DC0662</w:t>
            </w:r>
          </w:p>
        </w:tc>
      </w:tr>
      <w:tr w:rsidR="00756EF3" w14:paraId="70420A45" w14:textId="77777777">
        <w:trPr>
          <w:trHeight w:val="3379"/>
        </w:trPr>
        <w:tc>
          <w:tcPr>
            <w:tcW w:w="5017" w:type="dxa"/>
          </w:tcPr>
          <w:p w14:paraId="55C9F9A4" w14:textId="77777777" w:rsidR="00756EF3" w:rsidRDefault="005D3F98">
            <w:pPr>
              <w:pStyle w:val="TableParagraph"/>
              <w:spacing w:before="100" w:line="276" w:lineRule="auto"/>
              <w:ind w:left="100" w:right="187"/>
            </w:pPr>
            <w:r>
              <w:t>Provisions in the European Green Deal, including the</w:t>
            </w:r>
            <w:r>
              <w:rPr>
                <w:spacing w:val="-47"/>
              </w:rPr>
              <w:t xml:space="preserve"> </w:t>
            </w:r>
            <w:r>
              <w:t>Renovation Wave, will create an additional 486,600</w:t>
            </w:r>
            <w:r>
              <w:rPr>
                <w:spacing w:val="1"/>
              </w:rPr>
              <w:t xml:space="preserve"> </w:t>
            </w:r>
            <w:r>
              <w:t>jobs in construction by 2030 compared to a baseline</w:t>
            </w:r>
            <w:r>
              <w:rPr>
                <w:spacing w:val="-47"/>
              </w:rPr>
              <w:t xml:space="preserve"> </w:t>
            </w:r>
            <w:r>
              <w:t>scenario without the Green Deal (+3.6%). These</w:t>
            </w:r>
            <w:r>
              <w:rPr>
                <w:spacing w:val="1"/>
              </w:rPr>
              <w:t xml:space="preserve"> </w:t>
            </w:r>
            <w:r>
              <w:t>include:</w:t>
            </w:r>
          </w:p>
          <w:p w14:paraId="407AF227" w14:textId="77777777" w:rsidR="00756EF3" w:rsidRDefault="00756EF3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7A89962" w14:textId="77777777" w:rsidR="00756EF3" w:rsidRDefault="005D3F98">
            <w:pPr>
              <w:pStyle w:val="TableParagraph"/>
              <w:spacing w:line="276" w:lineRule="auto"/>
              <w:ind w:left="100" w:right="493"/>
            </w:pPr>
            <w:r>
              <w:t>Highly skilled non-manual occupations (122,500),</w:t>
            </w:r>
            <w:r>
              <w:rPr>
                <w:spacing w:val="-47"/>
              </w:rPr>
              <w:t xml:space="preserve"> </w:t>
            </w:r>
            <w:r>
              <w:t>skilled non-manual occupations (28,600), skilled</w:t>
            </w:r>
            <w:r>
              <w:rPr>
                <w:spacing w:val="1"/>
              </w:rPr>
              <w:t xml:space="preserve"> </w:t>
            </w:r>
            <w:r>
              <w:t>manual occupations (305,200) and elementary</w:t>
            </w:r>
            <w:r>
              <w:rPr>
                <w:spacing w:val="1"/>
              </w:rPr>
              <w:t xml:space="preserve"> </w:t>
            </w:r>
            <w:r>
              <w:t>occupations</w:t>
            </w:r>
            <w:r>
              <w:rPr>
                <w:spacing w:val="-1"/>
              </w:rPr>
              <w:t xml:space="preserve"> </w:t>
            </w:r>
            <w:r>
              <w:t>(30,400).</w:t>
            </w:r>
          </w:p>
        </w:tc>
        <w:tc>
          <w:tcPr>
            <w:tcW w:w="5014" w:type="dxa"/>
          </w:tcPr>
          <w:p w14:paraId="2A112EED" w14:textId="77777777" w:rsidR="00756EF3" w:rsidRDefault="005D3F98">
            <w:pPr>
              <w:pStyle w:val="TableParagraph"/>
              <w:spacing w:before="100" w:line="276" w:lineRule="auto"/>
              <w:ind w:left="98" w:right="453"/>
            </w:pPr>
            <w:r>
              <w:t>Cedefop (2021). The green employment and skills</w:t>
            </w:r>
            <w:r>
              <w:rPr>
                <w:spacing w:val="-47"/>
              </w:rPr>
              <w:t xml:space="preserve"> </w:t>
            </w:r>
            <w:r>
              <w:t>transformation: insights from an European Green</w:t>
            </w:r>
            <w:r>
              <w:rPr>
                <w:spacing w:val="-47"/>
              </w:rPr>
              <w:t xml:space="preserve"> </w:t>
            </w:r>
            <w:r>
              <w:t>Deal skills forecast scenario. Luxembourg:</w:t>
            </w:r>
            <w:r>
              <w:rPr>
                <w:spacing w:val="1"/>
              </w:rPr>
              <w:t xml:space="preserve"> </w:t>
            </w:r>
            <w:r>
              <w:t>Publications Office.</w:t>
            </w:r>
            <w:r>
              <w:rPr>
                <w:spacing w:val="1"/>
              </w:rPr>
              <w:t xml:space="preserve"> </w:t>
            </w:r>
            <w:hyperlink r:id="rId19">
              <w:r>
                <w:t>http://data.europa.eu/doi/10.2801/112540</w:t>
              </w:r>
            </w:hyperlink>
          </w:p>
        </w:tc>
      </w:tr>
      <w:tr w:rsidR="00756EF3" w14:paraId="698608EC" w14:textId="77777777">
        <w:trPr>
          <w:trHeight w:val="1326"/>
        </w:trPr>
        <w:tc>
          <w:tcPr>
            <w:tcW w:w="5017" w:type="dxa"/>
          </w:tcPr>
          <w:p w14:paraId="3090E08B" w14:textId="77777777" w:rsidR="00756EF3" w:rsidRDefault="005D3F98">
            <w:pPr>
              <w:pStyle w:val="TableParagraph"/>
              <w:spacing w:before="100" w:line="276" w:lineRule="auto"/>
              <w:ind w:left="100" w:right="190"/>
            </w:pPr>
            <w:r>
              <w:t>The number of workers who will need Energy</w:t>
            </w:r>
            <w:r>
              <w:rPr>
                <w:spacing w:val="1"/>
              </w:rPr>
              <w:t xml:space="preserve"> </w:t>
            </w:r>
            <w:r>
              <w:t>Efficiency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000</w:t>
            </w:r>
            <w:r>
              <w:rPr>
                <w:spacing w:val="-3"/>
              </w:rPr>
              <w:t xml:space="preserve"> </w:t>
            </w:r>
            <w:r>
              <w:t>000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4103087E" w14:textId="77777777" w:rsidR="00756EF3" w:rsidRDefault="005D3F98">
            <w:pPr>
              <w:pStyle w:val="TableParagraph"/>
              <w:spacing w:line="268" w:lineRule="exact"/>
              <w:ind w:left="10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400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  <w:tc>
          <w:tcPr>
            <w:tcW w:w="5014" w:type="dxa"/>
          </w:tcPr>
          <w:p w14:paraId="2C699501" w14:textId="77777777" w:rsidR="00756EF3" w:rsidRDefault="005D3F98">
            <w:pPr>
              <w:pStyle w:val="TableParagraph"/>
              <w:spacing w:before="100" w:line="276" w:lineRule="auto"/>
              <w:ind w:left="98" w:right="744"/>
            </w:pPr>
            <w:r>
              <w:t>COWI</w:t>
            </w:r>
            <w:r>
              <w:rPr>
                <w:spacing w:val="-2"/>
              </w:rPr>
              <w:t xml:space="preserve"> </w:t>
            </w:r>
            <w:r>
              <w:t>(2016):</w:t>
            </w:r>
            <w:r>
              <w:rPr>
                <w:spacing w:val="-2"/>
              </w:rPr>
              <w:t xml:space="preserve"> </w:t>
            </w:r>
            <w:r>
              <w:t>Evaluation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BUILD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Skills</w:t>
            </w:r>
            <w:r>
              <w:rPr>
                <w:spacing w:val="-47"/>
              </w:rPr>
              <w:t xml:space="preserve"> </w:t>
            </w:r>
            <w:r>
              <w:t>initiative under the Intelligent Energy Europe</w:t>
            </w:r>
            <w:r>
              <w:rPr>
                <w:spacing w:val="1"/>
              </w:rPr>
              <w:t xml:space="preserve"> </w:t>
            </w:r>
            <w:r>
              <w:t>Programme</w:t>
            </w:r>
          </w:p>
        </w:tc>
      </w:tr>
      <w:tr w:rsidR="00756EF3" w14:paraId="5102FFEB" w14:textId="77777777">
        <w:trPr>
          <w:trHeight w:val="1636"/>
        </w:trPr>
        <w:tc>
          <w:tcPr>
            <w:tcW w:w="5017" w:type="dxa"/>
          </w:tcPr>
          <w:p w14:paraId="56114377" w14:textId="77777777" w:rsidR="00756EF3" w:rsidRDefault="005D3F98">
            <w:pPr>
              <w:pStyle w:val="TableParagraph"/>
              <w:spacing w:before="100" w:line="276" w:lineRule="auto"/>
              <w:ind w:left="100" w:right="196"/>
            </w:pPr>
            <w:r>
              <w:t>3 to 4 million construction workers in Europe will</w:t>
            </w:r>
            <w:r>
              <w:rPr>
                <w:spacing w:val="1"/>
              </w:rPr>
              <w:t xml:space="preserve"> </w:t>
            </w:r>
            <w:r>
              <w:t>need to develop their EE related skills in the building</w:t>
            </w:r>
            <w:r>
              <w:rPr>
                <w:spacing w:val="-47"/>
              </w:rPr>
              <w:t xml:space="preserve"> </w:t>
            </w:r>
            <w:r>
              <w:t>sector.</w:t>
            </w:r>
            <w:r>
              <w:rPr>
                <w:vertAlign w:val="superscript"/>
              </w:rPr>
              <w:t>10</w:t>
            </w:r>
          </w:p>
        </w:tc>
        <w:tc>
          <w:tcPr>
            <w:tcW w:w="5014" w:type="dxa"/>
          </w:tcPr>
          <w:p w14:paraId="6F55FE20" w14:textId="77777777" w:rsidR="00756EF3" w:rsidRDefault="005D3F98">
            <w:pPr>
              <w:pStyle w:val="TableParagraph"/>
              <w:spacing w:before="100" w:line="276" w:lineRule="auto"/>
              <w:ind w:left="98" w:right="115"/>
            </w:pPr>
            <w:r>
              <w:t>ECSO (2020): Improving the human capital basis.</w:t>
            </w:r>
            <w:r>
              <w:rPr>
                <w:spacing w:val="1"/>
              </w:rPr>
              <w:t xml:space="preserve"> </w:t>
            </w:r>
            <w:r>
              <w:t>Analytical report. https://single-market-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economy.ec.europa.eu/sectors/construction/observa</w:t>
            </w:r>
            <w:r>
              <w:t xml:space="preserve"> tory/analytical-reports_en</w:t>
            </w:r>
          </w:p>
        </w:tc>
      </w:tr>
    </w:tbl>
    <w:p w14:paraId="7B20C298" w14:textId="77777777" w:rsidR="00756EF3" w:rsidRDefault="005D3F98">
      <w:pPr>
        <w:pStyle w:val="BodyText"/>
        <w:ind w:left="220"/>
        <w:jc w:val="both"/>
      </w:pPr>
      <w:r>
        <w:t>Note:</w:t>
      </w:r>
      <w:r>
        <w:rPr>
          <w:spacing w:val="1"/>
        </w:rPr>
        <w:t xml:space="preserve"> </w:t>
      </w:r>
      <w:r>
        <w:t>Annex</w:t>
      </w:r>
      <w:r>
        <w:rPr>
          <w:spacing w:val="-2"/>
        </w:rPr>
        <w:t xml:space="preserve"> </w:t>
      </w:r>
      <w:r>
        <w:t>3 includes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 reports.</w:t>
      </w:r>
    </w:p>
    <w:p w14:paraId="32D63476" w14:textId="77777777" w:rsidR="00756EF3" w:rsidRDefault="00756EF3">
      <w:pPr>
        <w:pStyle w:val="BodyText"/>
        <w:rPr>
          <w:sz w:val="20"/>
        </w:rPr>
      </w:pPr>
    </w:p>
    <w:p w14:paraId="5EA7546E" w14:textId="77777777" w:rsidR="00756EF3" w:rsidRDefault="00756EF3">
      <w:pPr>
        <w:pStyle w:val="BodyText"/>
        <w:rPr>
          <w:sz w:val="20"/>
        </w:rPr>
      </w:pPr>
    </w:p>
    <w:p w14:paraId="545ED754" w14:textId="77777777" w:rsidR="00756EF3" w:rsidRDefault="00756EF3">
      <w:pPr>
        <w:pStyle w:val="BodyText"/>
        <w:rPr>
          <w:sz w:val="20"/>
        </w:rPr>
      </w:pPr>
    </w:p>
    <w:p w14:paraId="55778369" w14:textId="77777777" w:rsidR="00756EF3" w:rsidRDefault="00756EF3">
      <w:pPr>
        <w:pStyle w:val="BodyText"/>
        <w:rPr>
          <w:sz w:val="20"/>
        </w:rPr>
      </w:pPr>
    </w:p>
    <w:p w14:paraId="64F94170" w14:textId="77777777" w:rsidR="00756EF3" w:rsidRDefault="00756EF3">
      <w:pPr>
        <w:pStyle w:val="BodyText"/>
        <w:rPr>
          <w:sz w:val="20"/>
        </w:rPr>
      </w:pPr>
    </w:p>
    <w:p w14:paraId="49504DEA" w14:textId="77777777" w:rsidR="00756EF3" w:rsidRDefault="00756EF3">
      <w:pPr>
        <w:pStyle w:val="BodyText"/>
        <w:rPr>
          <w:sz w:val="20"/>
        </w:rPr>
      </w:pPr>
    </w:p>
    <w:p w14:paraId="28C9D6E3" w14:textId="502471A8" w:rsidR="00756EF3" w:rsidRDefault="005D3F98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5AAE63A" wp14:editId="337CA721">
                <wp:simplePos x="0" y="0"/>
                <wp:positionH relativeFrom="page">
                  <wp:posOffset>597535</wp:posOffset>
                </wp:positionH>
                <wp:positionV relativeFrom="paragraph">
                  <wp:posOffset>187325</wp:posOffset>
                </wp:positionV>
                <wp:extent cx="1829435" cy="7620"/>
                <wp:effectExtent l="0" t="0" r="0" b="0"/>
                <wp:wrapTopAndBottom/>
                <wp:docPr id="1499930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4668D" id="Rectangle 30" o:spid="_x0000_s1026" style="position:absolute;margin-left:47.05pt;margin-top:14.75pt;width:144.0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D5Cy1m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24583E0" w14:textId="77777777" w:rsidR="00756EF3" w:rsidRDefault="005D3F98">
      <w:pPr>
        <w:pStyle w:val="ListParagraph"/>
        <w:numPr>
          <w:ilvl w:val="0"/>
          <w:numId w:val="18"/>
        </w:numPr>
        <w:tabs>
          <w:tab w:val="left" w:pos="590"/>
          <w:tab w:val="left" w:pos="591"/>
          <w:tab w:val="left" w:pos="1952"/>
          <w:tab w:val="left" w:pos="2326"/>
          <w:tab w:val="left" w:pos="3153"/>
          <w:tab w:val="left" w:pos="3814"/>
          <w:tab w:val="left" w:pos="4265"/>
          <w:tab w:val="left" w:pos="5068"/>
          <w:tab w:val="left" w:pos="5663"/>
          <w:tab w:val="left" w:pos="6356"/>
          <w:tab w:val="left" w:pos="6907"/>
          <w:tab w:val="left" w:pos="7785"/>
          <w:tab w:val="left" w:pos="8468"/>
          <w:tab w:val="left" w:pos="8919"/>
          <w:tab w:val="left" w:pos="9847"/>
        </w:tabs>
        <w:spacing w:before="58" w:line="249" w:lineRule="auto"/>
        <w:ind w:right="165" w:firstLine="0"/>
        <w:rPr>
          <w:rFonts w:ascii="Times New Roman"/>
          <w:sz w:val="20"/>
        </w:rPr>
      </w:pPr>
      <w:r>
        <w:rPr>
          <w:rFonts w:ascii="Times New Roman"/>
          <w:sz w:val="20"/>
        </w:rPr>
        <w:t>Quantification</w:t>
      </w:r>
      <w:r>
        <w:rPr>
          <w:rFonts w:ascii="Times New Roman"/>
          <w:sz w:val="20"/>
        </w:rPr>
        <w:tab/>
        <w:t>of</w:t>
      </w:r>
      <w:r>
        <w:rPr>
          <w:rFonts w:ascii="Times New Roman"/>
          <w:sz w:val="20"/>
        </w:rPr>
        <w:tab/>
        <w:t>training</w:t>
      </w:r>
      <w:r>
        <w:rPr>
          <w:rFonts w:ascii="Times New Roman"/>
          <w:sz w:val="20"/>
        </w:rPr>
        <w:tab/>
        <w:t>needs</w:t>
      </w:r>
      <w:r>
        <w:rPr>
          <w:rFonts w:ascii="Times New Roman"/>
          <w:sz w:val="20"/>
        </w:rPr>
        <w:tab/>
        <w:t>are</w:t>
      </w:r>
      <w:r>
        <w:rPr>
          <w:rFonts w:ascii="Times New Roman"/>
          <w:sz w:val="20"/>
        </w:rPr>
        <w:tab/>
        <w:t>derived</w:t>
      </w:r>
      <w:r>
        <w:rPr>
          <w:rFonts w:ascii="Times New Roman"/>
          <w:sz w:val="20"/>
        </w:rPr>
        <w:tab/>
        <w:t>from</w:t>
      </w:r>
      <w:r>
        <w:rPr>
          <w:rFonts w:ascii="Times New Roman"/>
          <w:sz w:val="20"/>
        </w:rPr>
        <w:tab/>
        <w:t>Status</w:t>
      </w:r>
      <w:r>
        <w:rPr>
          <w:rFonts w:ascii="Times New Roman"/>
          <w:sz w:val="20"/>
        </w:rPr>
        <w:tab/>
        <w:t>Quo</w:t>
      </w:r>
      <w:r>
        <w:rPr>
          <w:rFonts w:ascii="Times New Roman"/>
          <w:sz w:val="20"/>
        </w:rPr>
        <w:tab/>
        <w:t>Reports.</w:t>
      </w:r>
      <w:r>
        <w:rPr>
          <w:rFonts w:ascii="Times New Roman"/>
          <w:sz w:val="20"/>
        </w:rPr>
        <w:tab/>
        <w:t>These</w:t>
      </w:r>
      <w:r>
        <w:rPr>
          <w:rFonts w:ascii="Times New Roman"/>
          <w:sz w:val="20"/>
        </w:rPr>
        <w:tab/>
        <w:t>are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>available</w:t>
      </w: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here:</w:t>
      </w:r>
      <w:r>
        <w:rPr>
          <w:rFonts w:ascii="Times New Roman"/>
          <w:color w:val="1154CC"/>
          <w:spacing w:val="-47"/>
          <w:sz w:val="20"/>
        </w:rPr>
        <w:t xml:space="preserve"> </w:t>
      </w:r>
      <w:hyperlink r:id="rId20">
        <w:r>
          <w:rPr>
            <w:rFonts w:ascii="Times New Roman"/>
            <w:color w:val="1154CC"/>
            <w:sz w:val="20"/>
            <w:u w:val="single" w:color="1154CC"/>
          </w:rPr>
          <w:t>https://www.buildup.eu/en/skills/bus-projects</w:t>
        </w:r>
        <w:r>
          <w:rPr>
            <w:rFonts w:ascii="Times New Roman"/>
            <w:sz w:val="20"/>
          </w:rPr>
          <w:t>.</w:t>
        </w:r>
      </w:hyperlink>
    </w:p>
    <w:p w14:paraId="1FE1182C" w14:textId="77777777" w:rsidR="00756EF3" w:rsidRDefault="00756EF3">
      <w:pPr>
        <w:spacing w:line="249" w:lineRule="auto"/>
        <w:rPr>
          <w:rFonts w:ascii="Times New Roman"/>
          <w:sz w:val="20"/>
        </w:rPr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196903C3" w14:textId="77777777" w:rsidR="00756EF3" w:rsidRDefault="005D3F98">
      <w:pPr>
        <w:pStyle w:val="Heading1"/>
        <w:numPr>
          <w:ilvl w:val="0"/>
          <w:numId w:val="20"/>
        </w:numPr>
        <w:tabs>
          <w:tab w:val="left" w:pos="540"/>
        </w:tabs>
        <w:ind w:left="539" w:hanging="320"/>
        <w:jc w:val="left"/>
        <w:rPr>
          <w:color w:val="0000FF"/>
        </w:rPr>
      </w:pPr>
      <w:bookmarkStart w:id="6" w:name="_bookmark6"/>
      <w:bookmarkEnd w:id="6"/>
      <w:r>
        <w:rPr>
          <w:color w:val="0000FF"/>
        </w:rPr>
        <w:lastRenderedPageBreak/>
        <w:t>Methodology</w:t>
      </w:r>
    </w:p>
    <w:p w14:paraId="6CC21705" w14:textId="77777777" w:rsidR="00756EF3" w:rsidRDefault="005D3F98">
      <w:pPr>
        <w:pStyle w:val="BodyText"/>
        <w:spacing w:before="184" w:line="273" w:lineRule="auto"/>
        <w:ind w:left="220" w:right="158"/>
        <w:jc w:val="both"/>
      </w:pPr>
      <w:r>
        <w:t>The methodological and data sources assessment is distinct between the two different objectives and the case</w:t>
      </w:r>
      <w:r>
        <w:rPr>
          <w:spacing w:val="1"/>
        </w:rPr>
        <w:t xml:space="preserve"> </w:t>
      </w:r>
      <w:r>
        <w:t>studies.</w:t>
      </w:r>
    </w:p>
    <w:p w14:paraId="6CFA0A15" w14:textId="77777777" w:rsidR="00756EF3" w:rsidRDefault="00756EF3">
      <w:pPr>
        <w:pStyle w:val="BodyText"/>
        <w:spacing w:before="10"/>
        <w:rPr>
          <w:sz w:val="16"/>
        </w:rPr>
      </w:pPr>
    </w:p>
    <w:p w14:paraId="4F61BDCA" w14:textId="77777777" w:rsidR="00756EF3" w:rsidRDefault="005D3F98">
      <w:pPr>
        <w:pStyle w:val="Heading2"/>
        <w:numPr>
          <w:ilvl w:val="1"/>
          <w:numId w:val="20"/>
        </w:numPr>
        <w:tabs>
          <w:tab w:val="left" w:pos="714"/>
        </w:tabs>
        <w:ind w:left="713" w:hanging="494"/>
        <w:jc w:val="left"/>
        <w:rPr>
          <w:color w:val="0000FF"/>
        </w:rPr>
      </w:pPr>
      <w:bookmarkStart w:id="7" w:name="_bookmark7"/>
      <w:bookmarkEnd w:id="7"/>
      <w:r>
        <w:rPr>
          <w:color w:val="0000FF"/>
        </w:rPr>
        <w:t>Worker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upskilling,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re-skilling;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recruitment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retention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needs</w:t>
      </w:r>
    </w:p>
    <w:p w14:paraId="73BAD974" w14:textId="77777777" w:rsidR="00756EF3" w:rsidRDefault="00756EF3">
      <w:pPr>
        <w:pStyle w:val="BodyText"/>
        <w:spacing w:before="8"/>
        <w:rPr>
          <w:rFonts w:ascii="Times New Roman"/>
          <w:b/>
          <w:i/>
          <w:sz w:val="34"/>
        </w:rPr>
      </w:pPr>
    </w:p>
    <w:p w14:paraId="623526A2" w14:textId="77777777" w:rsidR="00756EF3" w:rsidRDefault="005D3F98">
      <w:pPr>
        <w:pStyle w:val="BodyText"/>
        <w:spacing w:line="276" w:lineRule="auto"/>
        <w:ind w:left="220" w:right="153"/>
        <w:jc w:val="both"/>
      </w:pPr>
      <w:r>
        <w:t>Some of the most important types of training needs relevant to the Renovation Wave are:</w:t>
      </w:r>
      <w:r>
        <w:rPr>
          <w:spacing w:val="1"/>
        </w:rPr>
        <w:t xml:space="preserve"> </w:t>
      </w:r>
      <w:r>
        <w:t>specialised energy</w:t>
      </w:r>
      <w:r>
        <w:rPr>
          <w:spacing w:val="1"/>
        </w:rPr>
        <w:t xml:space="preserve"> </w:t>
      </w:r>
      <w:r>
        <w:t>efficiency, basic climatic literacy and OSH (occupational safety and health). Three distinct ad hoc methodologies</w:t>
      </w:r>
      <w:r>
        <w:rPr>
          <w:spacing w:val="1"/>
        </w:rPr>
        <w:t xml:space="preserve"> </w:t>
      </w:r>
      <w:r>
        <w:t>were used. Renewable energy and digitalisation are also important, but training needs linked to the Renovation</w:t>
      </w:r>
      <w:r>
        <w:rPr>
          <w:spacing w:val="1"/>
        </w:rPr>
        <w:t xml:space="preserve"> </w:t>
      </w:r>
      <w:r>
        <w:t>Wave could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calculated 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lack</w:t>
      </w:r>
      <w:r>
        <w:rPr>
          <w:spacing w:val="-3"/>
        </w:rPr>
        <w:t xml:space="preserve"> </w:t>
      </w:r>
      <w:r>
        <w:t>of available</w:t>
      </w:r>
      <w:r>
        <w:rPr>
          <w:spacing w:val="-2"/>
        </w:rPr>
        <w:t xml:space="preserve"> </w:t>
      </w:r>
      <w:r>
        <w:t>data and</w:t>
      </w:r>
      <w:r>
        <w:rPr>
          <w:spacing w:val="-2"/>
        </w:rPr>
        <w:t xml:space="preserve"> </w:t>
      </w:r>
      <w:r>
        <w:t>methodological</w:t>
      </w:r>
      <w:r>
        <w:rPr>
          <w:spacing w:val="-1"/>
        </w:rPr>
        <w:t xml:space="preserve"> </w:t>
      </w:r>
      <w:r>
        <w:t>issues.</w:t>
      </w:r>
    </w:p>
    <w:p w14:paraId="2C17F97B" w14:textId="77777777" w:rsidR="00756EF3" w:rsidRDefault="00756EF3">
      <w:pPr>
        <w:pStyle w:val="BodyText"/>
        <w:spacing w:before="9"/>
        <w:rPr>
          <w:sz w:val="19"/>
        </w:rPr>
      </w:pPr>
    </w:p>
    <w:p w14:paraId="2ECABB5A" w14:textId="77777777" w:rsidR="00756EF3" w:rsidRDefault="005D3F98">
      <w:pPr>
        <w:pStyle w:val="BodyText"/>
        <w:spacing w:before="1" w:line="276" w:lineRule="auto"/>
        <w:ind w:left="220" w:right="153"/>
        <w:jc w:val="both"/>
      </w:pPr>
      <w:r>
        <w:rPr>
          <w:b/>
        </w:rPr>
        <w:t xml:space="preserve">Energy Efficiency trainings </w:t>
      </w:r>
      <w:r>
        <w:t>are calculated per occupation following based on the information collected in the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Blueprint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(2020)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cross-checked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occupations out of the scope of the project. A new 2030 Construction Blueprint project is underway, but results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labour</w:t>
      </w:r>
      <w:r>
        <w:rPr>
          <w:spacing w:val="-1"/>
        </w:rPr>
        <w:t xml:space="preserve"> </w:t>
      </w:r>
      <w:r>
        <w:t>market and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labour</w:t>
      </w:r>
      <w:r>
        <w:rPr>
          <w:spacing w:val="-3"/>
        </w:rPr>
        <w:t xml:space="preserve"> </w:t>
      </w:r>
      <w:r>
        <w:t>market that will</w:t>
      </w:r>
      <w:r>
        <w:rPr>
          <w:spacing w:val="-1"/>
        </w:rPr>
        <w:t xml:space="preserve"> </w:t>
      </w:r>
      <w:r>
        <w:t>require additional trainings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EE:</w:t>
      </w:r>
    </w:p>
    <w:p w14:paraId="3282331A" w14:textId="77777777" w:rsidR="00756EF3" w:rsidRDefault="00756EF3">
      <w:pPr>
        <w:pStyle w:val="BodyText"/>
        <w:spacing w:before="9"/>
        <w:rPr>
          <w:sz w:val="19"/>
        </w:rPr>
      </w:pPr>
    </w:p>
    <w:p w14:paraId="47EF4A41" w14:textId="77777777" w:rsidR="00756EF3" w:rsidRDefault="005D3F98">
      <w:pPr>
        <w:pStyle w:val="BodyText"/>
        <w:spacing w:line="273" w:lineRule="auto"/>
        <w:ind w:left="220" w:right="162"/>
        <w:jc w:val="both"/>
      </w:pPr>
      <w:r>
        <w:t>Total EE Training Needs (TEETN) of workers = TEETN of workers already in the labour market + TEETN Workers</w:t>
      </w:r>
      <w:r>
        <w:rPr>
          <w:spacing w:val="1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labour</w:t>
      </w:r>
      <w:r>
        <w:rPr>
          <w:spacing w:val="-2"/>
        </w:rPr>
        <w:t xml:space="preserve"> </w:t>
      </w:r>
      <w:r>
        <w:t>market</w:t>
      </w:r>
    </w:p>
    <w:p w14:paraId="42008956" w14:textId="77777777" w:rsidR="00756EF3" w:rsidRDefault="00756EF3">
      <w:pPr>
        <w:pStyle w:val="BodyText"/>
        <w:rPr>
          <w:sz w:val="20"/>
        </w:rPr>
      </w:pPr>
    </w:p>
    <w:p w14:paraId="29A18D66" w14:textId="77777777" w:rsidR="00756EF3" w:rsidRDefault="005D3F98">
      <w:pPr>
        <w:pStyle w:val="BodyText"/>
        <w:spacing w:line="276" w:lineRule="auto"/>
        <w:ind w:left="220" w:right="161"/>
        <w:jc w:val="both"/>
      </w:pPr>
      <w:r>
        <w:t>Trainings related to Energy Efficiency can be classified into two main types: specialised EE trainings and basic</w:t>
      </w:r>
      <w:r>
        <w:rPr>
          <w:spacing w:val="1"/>
        </w:rPr>
        <w:t xml:space="preserve"> </w:t>
      </w:r>
      <w:r>
        <w:t>climatic</w:t>
      </w:r>
      <w:r>
        <w:rPr>
          <w:spacing w:val="-1"/>
        </w:rPr>
        <w:t xml:space="preserve"> </w:t>
      </w:r>
      <w:r>
        <w:t>literacy</w:t>
      </w:r>
      <w:r>
        <w:rPr>
          <w:spacing w:val="-2"/>
        </w:rPr>
        <w:t xml:space="preserve"> </w:t>
      </w:r>
      <w:r>
        <w:t>trainings.</w:t>
      </w:r>
    </w:p>
    <w:p w14:paraId="35BA3DC6" w14:textId="77777777" w:rsidR="00756EF3" w:rsidRDefault="00756EF3">
      <w:pPr>
        <w:pStyle w:val="BodyText"/>
        <w:spacing w:before="8"/>
        <w:rPr>
          <w:sz w:val="19"/>
        </w:rPr>
      </w:pPr>
    </w:p>
    <w:p w14:paraId="44E0A5DA" w14:textId="77777777" w:rsidR="00756EF3" w:rsidRDefault="005D3F98">
      <w:pPr>
        <w:pStyle w:val="BodyText"/>
        <w:spacing w:line="276" w:lineRule="auto"/>
        <w:ind w:left="220" w:right="155"/>
        <w:jc w:val="both"/>
      </w:pPr>
      <w:r>
        <w:rPr>
          <w:b/>
        </w:rPr>
        <w:t>Specialised</w:t>
      </w:r>
      <w:r>
        <w:rPr>
          <w:b/>
          <w:spacing w:val="1"/>
        </w:rPr>
        <w:t xml:space="preserve"> </w:t>
      </w:r>
      <w:r>
        <w:rPr>
          <w:b/>
        </w:rPr>
        <w:t>Energy</w:t>
      </w:r>
      <w:r>
        <w:rPr>
          <w:b/>
          <w:spacing w:val="1"/>
        </w:rPr>
        <w:t xml:space="preserve"> </w:t>
      </w:r>
      <w:r>
        <w:rPr>
          <w:b/>
        </w:rPr>
        <w:t>Efficiency</w:t>
      </w:r>
      <w:r>
        <w:rPr>
          <w:b/>
          <w:spacing w:val="1"/>
        </w:rPr>
        <w:t xml:space="preserve"> </w:t>
      </w:r>
      <w:r>
        <w:rPr>
          <w:b/>
        </w:rPr>
        <w:t>trainings</w:t>
      </w:r>
      <w:r>
        <w:rPr>
          <w:b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dealing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technologies and products related to energy efficiency. These include insulation, airtightness, ventilation, heat</w:t>
      </w:r>
      <w:r>
        <w:rPr>
          <w:spacing w:val="1"/>
        </w:rPr>
        <w:t xml:space="preserve"> </w:t>
      </w:r>
      <w:r>
        <w:t>pumps,</w:t>
      </w:r>
      <w:r>
        <w:rPr>
          <w:spacing w:val="-9"/>
        </w:rPr>
        <w:t xml:space="preserve"> </w:t>
      </w:r>
      <w:r>
        <w:t>photovoltaics,</w:t>
      </w:r>
      <w:r>
        <w:rPr>
          <w:spacing w:val="-8"/>
        </w:rPr>
        <w:t xml:space="preserve"> </w:t>
      </w:r>
      <w:r>
        <w:t>smart</w:t>
      </w:r>
      <w:r>
        <w:rPr>
          <w:spacing w:val="-8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automation,</w:t>
      </w:r>
      <w:r>
        <w:rPr>
          <w:spacing w:val="-8"/>
        </w:rPr>
        <w:t xml:space="preserve"> </w:t>
      </w:r>
      <w:r>
        <w:t>geothermal</w:t>
      </w:r>
      <w:r>
        <w:rPr>
          <w:spacing w:val="-9"/>
        </w:rPr>
        <w:t xml:space="preserve"> </w:t>
      </w:r>
      <w:r>
        <w:t>energy,</w:t>
      </w:r>
      <w:r>
        <w:rPr>
          <w:spacing w:val="-8"/>
        </w:rPr>
        <w:t xml:space="preserve"> </w:t>
      </w:r>
      <w:r>
        <w:t>smart</w:t>
      </w:r>
      <w:r>
        <w:rPr>
          <w:spacing w:val="-10"/>
        </w:rPr>
        <w:t xml:space="preserve"> </w:t>
      </w:r>
      <w:r>
        <w:t>meters,</w:t>
      </w:r>
      <w:r>
        <w:rPr>
          <w:spacing w:val="-8"/>
        </w:rPr>
        <w:t xml:space="preserve"> </w:t>
      </w:r>
      <w:r>
        <w:t>aerothermal</w:t>
      </w:r>
      <w:r>
        <w:rPr>
          <w:spacing w:val="-10"/>
        </w:rPr>
        <w:t xml:space="preserve"> </w:t>
      </w:r>
      <w:r>
        <w:t>energy,</w:t>
      </w:r>
      <w:r>
        <w:rPr>
          <w:spacing w:val="-8"/>
        </w:rPr>
        <w:t xml:space="preserve"> </w:t>
      </w:r>
      <w:r>
        <w:t>biomass,</w:t>
      </w:r>
      <w:r>
        <w:rPr>
          <w:spacing w:val="-47"/>
        </w:rPr>
        <w:t xml:space="preserve"> </w:t>
      </w:r>
      <w:r>
        <w:t>and wind energy.</w:t>
      </w:r>
      <w:r>
        <w:rPr>
          <w:spacing w:val="1"/>
        </w:rPr>
        <w:t xml:space="preserve"> </w:t>
      </w:r>
      <w:r>
        <w:t>The contents of training courses should be adapted to the occupational needs and categories</w:t>
      </w:r>
      <w:r>
        <w:rPr>
          <w:spacing w:val="1"/>
        </w:rPr>
        <w:t xml:space="preserve"> </w:t>
      </w:r>
      <w:r>
        <w:t>of workers. Unfortunately these have not been quantified in a consistent manner in the national skills needs</w:t>
      </w:r>
      <w:r>
        <w:rPr>
          <w:spacing w:val="1"/>
        </w:rPr>
        <w:t xml:space="preserve"> </w:t>
      </w:r>
      <w:r>
        <w:t>surveys available at a national level and are by no means estimated in a consistent manner.</w:t>
      </w:r>
      <w:r>
        <w:rPr>
          <w:vertAlign w:val="superscript"/>
        </w:rPr>
        <w:t>12</w:t>
      </w:r>
      <w:r>
        <w:t xml:space="preserve"> We assume they</w:t>
      </w:r>
      <w:r>
        <w:rPr>
          <w:spacing w:val="1"/>
        </w:rPr>
        <w:t xml:space="preserve"> </w:t>
      </w:r>
      <w:r>
        <w:t>are needed for 35% and 45%</w:t>
      </w:r>
      <w:r>
        <w:rPr>
          <w:vertAlign w:val="superscript"/>
        </w:rPr>
        <w:t>13</w:t>
      </w:r>
      <w:r>
        <w:t xml:space="preserve"> of the workforce in the building renovations sector, including those already</w:t>
      </w:r>
      <w:r>
        <w:rPr>
          <w:spacing w:val="1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entering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labour</w:t>
      </w:r>
      <w:r>
        <w:rPr>
          <w:spacing w:val="-2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requiring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training.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figures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</w:t>
      </w:r>
      <w:r>
        <w:t>n</w:t>
      </w:r>
      <w:r>
        <w:rPr>
          <w:spacing w:val="-2"/>
        </w:rPr>
        <w:t xml:space="preserve"> </w:t>
      </w:r>
      <w:r>
        <w:t>cross</w:t>
      </w:r>
      <w:r>
        <w:rPr>
          <w:spacing w:val="-6"/>
        </w:rPr>
        <w:t xml:space="preserve"> </w:t>
      </w:r>
      <w:r>
        <w:t>checked</w:t>
      </w:r>
      <w:r>
        <w:rPr>
          <w:spacing w:val="-47"/>
        </w:rPr>
        <w:t xml:space="preserve"> </w:t>
      </w:r>
      <w:r>
        <w:t>with the size of skilled workforce in the general construction sector and training needs represent around half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skilled workforce</w:t>
      </w:r>
      <w:r>
        <w:rPr>
          <w:spacing w:val="-2"/>
        </w:rPr>
        <w:t xml:space="preserve"> </w:t>
      </w:r>
      <w:r>
        <w:t>(Annex 4).</w:t>
      </w:r>
      <w:r>
        <w:rPr>
          <w:vertAlign w:val="superscript"/>
        </w:rPr>
        <w:t>14</w:t>
      </w:r>
    </w:p>
    <w:p w14:paraId="79477CA0" w14:textId="77777777" w:rsidR="00756EF3" w:rsidRDefault="00756EF3">
      <w:pPr>
        <w:pStyle w:val="BodyText"/>
        <w:rPr>
          <w:sz w:val="20"/>
        </w:rPr>
      </w:pPr>
    </w:p>
    <w:p w14:paraId="4684FD90" w14:textId="10387B74" w:rsidR="00756EF3" w:rsidRDefault="005D3F98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84EECB3" wp14:editId="0FE646D8">
                <wp:simplePos x="0" y="0"/>
                <wp:positionH relativeFrom="page">
                  <wp:posOffset>597535</wp:posOffset>
                </wp:positionH>
                <wp:positionV relativeFrom="paragraph">
                  <wp:posOffset>160020</wp:posOffset>
                </wp:positionV>
                <wp:extent cx="1829435" cy="7620"/>
                <wp:effectExtent l="0" t="0" r="0" b="0"/>
                <wp:wrapTopAndBottom/>
                <wp:docPr id="57329848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A9E55" id="Rectangle 29" o:spid="_x0000_s1026" style="position:absolute;margin-left:47.05pt;margin-top:12.6pt;width:144.0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LNLxzD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7004577" w14:textId="77777777" w:rsidR="00756EF3" w:rsidRDefault="005D3F98">
      <w:pPr>
        <w:pStyle w:val="ListParagraph"/>
        <w:numPr>
          <w:ilvl w:val="0"/>
          <w:numId w:val="18"/>
        </w:numPr>
        <w:tabs>
          <w:tab w:val="left" w:pos="433"/>
        </w:tabs>
        <w:spacing w:before="58" w:line="244" w:lineRule="auto"/>
        <w:ind w:right="154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Construction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Blueprint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project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(2020):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Sectoral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strategic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approach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cooperate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skills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construction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industry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report,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available</w:t>
      </w:r>
      <w:r>
        <w:rPr>
          <w:rFonts w:ascii="Times New Roman"/>
          <w:color w:val="1154CC"/>
          <w:sz w:val="20"/>
        </w:rPr>
        <w:t xml:space="preserve"> </w:t>
      </w:r>
      <w:hyperlink r:id="rId21">
        <w:r>
          <w:rPr>
            <w:rFonts w:ascii="Times New Roman"/>
            <w:color w:val="1154CC"/>
            <w:sz w:val="20"/>
            <w:u w:val="single" w:color="1154CC"/>
          </w:rPr>
          <w:t>here</w:t>
        </w:r>
        <w:r>
          <w:rPr>
            <w:rFonts w:ascii="Times New Roman"/>
            <w:sz w:val="20"/>
          </w:rPr>
          <w:t xml:space="preserve">. </w:t>
        </w:r>
      </w:hyperlink>
      <w:r>
        <w:rPr>
          <w:rFonts w:ascii="Times New Roman"/>
          <w:sz w:val="20"/>
        </w:rPr>
        <w:t>Note: Training needs depend on the training demand for specific skillsets that depend on changing needs 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increased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demand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EE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renovations.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depend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skills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supply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factor,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workers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already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trained.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be possible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weight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different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factors.</w:t>
      </w:r>
    </w:p>
    <w:p w14:paraId="6075E35C" w14:textId="77777777" w:rsidR="00756EF3" w:rsidRDefault="005D3F98">
      <w:pPr>
        <w:pStyle w:val="ListParagraph"/>
        <w:numPr>
          <w:ilvl w:val="0"/>
          <w:numId w:val="18"/>
        </w:numPr>
        <w:tabs>
          <w:tab w:val="left" w:pos="447"/>
        </w:tabs>
        <w:spacing w:before="23" w:line="240" w:lineRule="exact"/>
        <w:ind w:right="168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Note: National skills needs for energy efficiency will be repeated in 2023. Methodologies should be mainstreamed to be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able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draw comparisons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between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different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countries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and arrive at EU-wide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recommendations.</w:t>
      </w:r>
    </w:p>
    <w:p w14:paraId="25A02773" w14:textId="77777777" w:rsidR="00756EF3" w:rsidRDefault="005D3F98">
      <w:pPr>
        <w:pStyle w:val="ListParagraph"/>
        <w:numPr>
          <w:ilvl w:val="0"/>
          <w:numId w:val="18"/>
        </w:numPr>
        <w:tabs>
          <w:tab w:val="left" w:pos="445"/>
        </w:tabs>
        <w:spacing w:line="262" w:lineRule="exact"/>
        <w:ind w:left="444" w:hanging="225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assumption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used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Spanish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survey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(25-35%)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rather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conservative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representative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EU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whole.</w:t>
      </w:r>
    </w:p>
    <w:p w14:paraId="0C163741" w14:textId="77777777" w:rsidR="00756EF3" w:rsidRDefault="005D3F98">
      <w:pPr>
        <w:spacing w:before="8"/>
        <w:ind w:left="220" w:right="157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We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believe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35-45%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more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realistic,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broadly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includes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specialised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trades.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Dutch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training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needs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report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assumes</w:t>
      </w:r>
      <w:r>
        <w:rPr>
          <w:rFonts w:ascii="Times New Roman"/>
          <w:spacing w:val="-48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much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60%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workers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needing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additional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training.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BUS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Spain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Roadmap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report:</w:t>
      </w:r>
      <w:r>
        <w:rPr>
          <w:rFonts w:ascii="Times New Roman"/>
          <w:spacing w:val="1"/>
          <w:sz w:val="20"/>
        </w:rPr>
        <w:t xml:space="preserve"> </w:t>
      </w:r>
      <w:hyperlink r:id="rId22">
        <w:r>
          <w:rPr>
            <w:rFonts w:ascii="Times New Roman"/>
            <w:color w:val="1154CC"/>
            <w:sz w:val="20"/>
            <w:u w:val="single" w:color="1154CC"/>
          </w:rPr>
          <w:t>https://www.buildup.eu/sites/default/files/bus_projects/build_up_skills_spain_roadmap_final_en_1.pdf</w:t>
        </w:r>
      </w:hyperlink>
      <w:r>
        <w:rPr>
          <w:rFonts w:ascii="Times New Roman"/>
          <w:color w:val="1154CC"/>
          <w:spacing w:val="1"/>
          <w:sz w:val="20"/>
        </w:rPr>
        <w:t xml:space="preserve"> </w:t>
      </w:r>
      <w:r>
        <w:rPr>
          <w:rFonts w:ascii="Times New Roman"/>
          <w:sz w:val="20"/>
        </w:rPr>
        <w:t>BUS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Netherlands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Status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Quo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Report:</w:t>
      </w:r>
      <w:r>
        <w:rPr>
          <w:rFonts w:ascii="Times New Roman"/>
          <w:spacing w:val="1"/>
          <w:sz w:val="20"/>
        </w:rPr>
        <w:t xml:space="preserve"> </w:t>
      </w:r>
      <w:hyperlink r:id="rId23">
        <w:r>
          <w:rPr>
            <w:rFonts w:ascii="Times New Roman"/>
            <w:color w:val="1154CC"/>
            <w:sz w:val="20"/>
            <w:u w:val="single" w:color="1154CC"/>
          </w:rPr>
          <w:t>https://www.buildup.eu/sites/default/files/bus_projects/analisys_of_status_quo.pdf</w:t>
        </w:r>
      </w:hyperlink>
    </w:p>
    <w:p w14:paraId="4B526F3C" w14:textId="77777777" w:rsidR="00756EF3" w:rsidRDefault="005D3F98">
      <w:pPr>
        <w:pStyle w:val="ListParagraph"/>
        <w:numPr>
          <w:ilvl w:val="0"/>
          <w:numId w:val="18"/>
        </w:numPr>
        <w:tabs>
          <w:tab w:val="left" w:pos="426"/>
        </w:tabs>
        <w:spacing w:line="263" w:lineRule="exact"/>
        <w:ind w:left="425" w:hanging="206"/>
        <w:jc w:val="both"/>
        <w:rPr>
          <w:rFonts w:ascii="Times New Roman"/>
          <w:sz w:val="18"/>
        </w:rPr>
      </w:pPr>
      <w:r>
        <w:rPr>
          <w:rFonts w:ascii="Times New Roman"/>
          <w:spacing w:val="-1"/>
          <w:sz w:val="18"/>
        </w:rPr>
        <w:t>In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2Q2022,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technicians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associate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professionals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(10,05%);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service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sales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workers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(0,7%),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craft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related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trades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workers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(56,77%);</w:t>
      </w:r>
    </w:p>
    <w:p w14:paraId="34823A99" w14:textId="77777777" w:rsidR="00756EF3" w:rsidRDefault="005D3F98">
      <w:pPr>
        <w:spacing w:before="14"/>
        <w:ind w:left="220" w:right="153"/>
        <w:jc w:val="both"/>
        <w:rPr>
          <w:rFonts w:ascii="Times New Roman"/>
          <w:sz w:val="18"/>
        </w:rPr>
      </w:pPr>
      <w:r>
        <w:rPr>
          <w:rFonts w:ascii="Times New Roman"/>
          <w:sz w:val="18"/>
        </w:rPr>
        <w:t>and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plant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machine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operators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assemblers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(6,36%)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comprise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73,88%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13,727,300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strong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construction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workforce.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Assuming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half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of them require specialised technical training this makes 37% of the total workforce would require specialised EE trainings. Consequently,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assumption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of 35-45%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specialised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training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needs falls broadly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within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occupational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parameters in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EU.</w:t>
      </w:r>
    </w:p>
    <w:p w14:paraId="030EC558" w14:textId="77777777" w:rsidR="00756EF3" w:rsidRDefault="00756EF3">
      <w:pPr>
        <w:jc w:val="both"/>
        <w:rPr>
          <w:rFonts w:ascii="Times New Roman"/>
          <w:sz w:val="18"/>
        </w:rPr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68B57890" w14:textId="77777777" w:rsidR="00756EF3" w:rsidRDefault="005D3F98">
      <w:pPr>
        <w:pStyle w:val="BodyText"/>
        <w:spacing w:before="80" w:line="276" w:lineRule="auto"/>
        <w:ind w:left="220" w:right="152"/>
        <w:jc w:val="both"/>
      </w:pPr>
      <w:r>
        <w:rPr>
          <w:b/>
        </w:rPr>
        <w:lastRenderedPageBreak/>
        <w:t>Basic</w:t>
      </w:r>
      <w:r>
        <w:rPr>
          <w:b/>
          <w:spacing w:val="-10"/>
        </w:rPr>
        <w:t xml:space="preserve"> </w:t>
      </w:r>
      <w:r>
        <w:rPr>
          <w:b/>
        </w:rPr>
        <w:t>climatic</w:t>
      </w:r>
      <w:r>
        <w:rPr>
          <w:b/>
          <w:spacing w:val="-10"/>
        </w:rPr>
        <w:t xml:space="preserve"> </w:t>
      </w:r>
      <w:r>
        <w:rPr>
          <w:b/>
        </w:rPr>
        <w:t>literacy,</w:t>
      </w:r>
      <w:r>
        <w:rPr>
          <w:b/>
          <w:spacing w:val="-10"/>
        </w:rPr>
        <w:t xml:space="preserve"> </w:t>
      </w:r>
      <w:r>
        <w:rPr>
          <w:b/>
        </w:rPr>
        <w:t>Energy</w:t>
      </w:r>
      <w:r>
        <w:rPr>
          <w:b/>
          <w:spacing w:val="-11"/>
        </w:rPr>
        <w:t xml:space="preserve"> </w:t>
      </w:r>
      <w:r>
        <w:rPr>
          <w:b/>
        </w:rPr>
        <w:t>Efficiency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Circular</w:t>
      </w:r>
      <w:r>
        <w:rPr>
          <w:b/>
          <w:spacing w:val="-11"/>
        </w:rPr>
        <w:t xml:space="preserve"> </w:t>
      </w:r>
      <w:r>
        <w:rPr>
          <w:b/>
        </w:rPr>
        <w:t>Economy</w:t>
      </w:r>
      <w:r>
        <w:rPr>
          <w:b/>
          <w:spacing w:val="-8"/>
        </w:rPr>
        <w:t xml:space="preserve"> </w:t>
      </w:r>
      <w:r>
        <w:rPr>
          <w:b/>
        </w:rPr>
        <w:t>trainings</w:t>
      </w:r>
      <w:r>
        <w:rPr>
          <w:b/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needed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(100%)</w:t>
      </w:r>
      <w:r>
        <w:rPr>
          <w:spacing w:val="-11"/>
        </w:rPr>
        <w:t xml:space="preserve"> </w:t>
      </w:r>
      <w:r>
        <w:t>workers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building renovations sector. CEOs, team leaders, design and calculation professionals, site managers as well as</w:t>
      </w:r>
      <w:r>
        <w:rPr>
          <w:spacing w:val="1"/>
        </w:rPr>
        <w:t xml:space="preserve"> </w:t>
      </w:r>
      <w:r>
        <w:t>specialised and non-specialised staff require basic trainings on climate literacy ,EE and CE to be able to maximise</w:t>
      </w:r>
      <w:r>
        <w:rPr>
          <w:spacing w:val="-47"/>
        </w:rPr>
        <w:t xml:space="preserve"> </w:t>
      </w:r>
      <w:r>
        <w:t>energy savings. This was highlighted in the only EU wide survey addressing EU needs were 52.2% of construction</w:t>
      </w:r>
      <w:r>
        <w:rPr>
          <w:spacing w:val="-48"/>
        </w:rPr>
        <w:t xml:space="preserve"> </w:t>
      </w:r>
      <w:r>
        <w:t>companies stated that energy efficiency skills are between important and very important to master for team</w:t>
      </w:r>
      <w:r>
        <w:rPr>
          <w:spacing w:val="1"/>
        </w:rPr>
        <w:t xml:space="preserve"> </w:t>
      </w:r>
      <w:r>
        <w:t>leaders. 51.5% consider energy efficiency skills being between imp</w:t>
      </w:r>
      <w:r>
        <w:t>ortant and very important for company</w:t>
      </w:r>
      <w:r>
        <w:rPr>
          <w:spacing w:val="1"/>
        </w:rPr>
        <w:t xml:space="preserve"> </w:t>
      </w:r>
      <w:r>
        <w:t>managers as well. Results were also consistent with the level of experience of workers and among calculation</w:t>
      </w:r>
      <w:r>
        <w:rPr>
          <w:spacing w:val="1"/>
        </w:rPr>
        <w:t xml:space="preserve"> </w:t>
      </w:r>
      <w:r>
        <w:t>staff,</w:t>
      </w:r>
      <w:r>
        <w:rPr>
          <w:spacing w:val="-11"/>
        </w:rPr>
        <w:t xml:space="preserve"> </w:t>
      </w:r>
      <w:r>
        <w:t>technicians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site</w:t>
      </w:r>
      <w:r>
        <w:rPr>
          <w:spacing w:val="-12"/>
        </w:rPr>
        <w:t xml:space="preserve"> </w:t>
      </w:r>
      <w:r>
        <w:t>managers.</w:t>
      </w:r>
      <w:r>
        <w:rPr>
          <w:vertAlign w:val="superscript"/>
        </w:rPr>
        <w:t>15</w:t>
      </w:r>
      <w:r>
        <w:rPr>
          <w:spacing w:val="-10"/>
        </w:rPr>
        <w:t xml:space="preserve"> </w:t>
      </w:r>
      <w:r>
        <w:t>Finishers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plasterers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instance</w:t>
      </w:r>
      <w:r>
        <w:rPr>
          <w:spacing w:val="-10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t>complementary</w:t>
      </w:r>
      <w:r>
        <w:rPr>
          <w:spacing w:val="-7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notions</w:t>
      </w:r>
      <w:r>
        <w:rPr>
          <w:spacing w:val="-47"/>
        </w:rPr>
        <w:t xml:space="preserve"> </w:t>
      </w:r>
      <w:r>
        <w:t>on how to avoid damaging works from insulator, air tightness and HVAC professionals. Similarly, team leaders</w:t>
      </w:r>
      <w:r>
        <w:rPr>
          <w:spacing w:val="1"/>
        </w:rPr>
        <w:t xml:space="preserve"> </w:t>
      </w:r>
      <w:r>
        <w:t>and site managers need to be able to assess technological requirements, check for efficiency gains and stay on</w:t>
      </w:r>
      <w:r>
        <w:rPr>
          <w:spacing w:val="1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most recent product</w:t>
      </w:r>
      <w:r>
        <w:t>s and</w:t>
      </w:r>
      <w:r>
        <w:rPr>
          <w:spacing w:val="-1"/>
        </w:rPr>
        <w:t xml:space="preserve"> </w:t>
      </w:r>
      <w:r>
        <w:t>technologies available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market.</w:t>
      </w:r>
    </w:p>
    <w:p w14:paraId="14DF23FA" w14:textId="77777777" w:rsidR="00756EF3" w:rsidRDefault="00756EF3">
      <w:pPr>
        <w:pStyle w:val="BodyText"/>
        <w:spacing w:before="8"/>
        <w:rPr>
          <w:sz w:val="19"/>
        </w:rPr>
      </w:pPr>
    </w:p>
    <w:p w14:paraId="4F73FB5F" w14:textId="77777777" w:rsidR="00756EF3" w:rsidRDefault="005D3F98">
      <w:pPr>
        <w:pStyle w:val="BodyText"/>
        <w:spacing w:line="276" w:lineRule="auto"/>
        <w:ind w:left="220" w:right="159"/>
        <w:jc w:val="both"/>
      </w:pPr>
      <w:r>
        <w:rPr>
          <w:b/>
        </w:rPr>
        <w:t xml:space="preserve">Future employment needs - </w:t>
      </w:r>
      <w:r>
        <w:t>In the coming years recruitment and retention needs of construction workers will</w:t>
      </w:r>
      <w:r>
        <w:rPr>
          <w:spacing w:val="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expansion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EE</w:t>
      </w:r>
      <w:r>
        <w:rPr>
          <w:spacing w:val="-3"/>
        </w:rPr>
        <w:t xml:space="preserve"> </w:t>
      </w:r>
      <w:r>
        <w:t>renovation</w:t>
      </w:r>
      <w:r>
        <w:rPr>
          <w:spacing w:val="-1"/>
        </w:rPr>
        <w:t xml:space="preserve"> </w:t>
      </w:r>
      <w:r>
        <w:t>activity,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(b)</w:t>
      </w:r>
      <w:r>
        <w:rPr>
          <w:spacing w:val="-3"/>
        </w:rPr>
        <w:t xml:space="preserve"> </w:t>
      </w:r>
      <w:r>
        <w:t>the need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retiring</w:t>
      </w:r>
      <w:r>
        <w:rPr>
          <w:spacing w:val="-3"/>
        </w:rPr>
        <w:t xml:space="preserve"> </w:t>
      </w:r>
      <w:r>
        <w:t>workforce.</w:t>
      </w:r>
    </w:p>
    <w:p w14:paraId="2F7F4547" w14:textId="77777777" w:rsidR="00756EF3" w:rsidRDefault="00756EF3">
      <w:pPr>
        <w:pStyle w:val="BodyText"/>
        <w:spacing w:before="5"/>
        <w:rPr>
          <w:sz w:val="16"/>
        </w:rPr>
      </w:pPr>
    </w:p>
    <w:p w14:paraId="40917F7F" w14:textId="77777777" w:rsidR="00756EF3" w:rsidRDefault="005D3F98">
      <w:pPr>
        <w:pStyle w:val="BodyText"/>
        <w:spacing w:line="276" w:lineRule="auto"/>
        <w:ind w:left="220" w:right="154"/>
        <w:jc w:val="both"/>
      </w:pPr>
      <w:r>
        <w:rPr>
          <w:b/>
        </w:rPr>
        <w:t xml:space="preserve">Employment needs from the Renovation Wave - </w:t>
      </w:r>
      <w:r>
        <w:t>The expansion of energy renovation activities creates new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workers.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calculated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scenario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approximating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expenditures,</w:t>
      </w:r>
      <w:r>
        <w:rPr>
          <w:spacing w:val="-3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scenario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forecasted</w:t>
      </w:r>
      <w:r>
        <w:rPr>
          <w:spacing w:val="-1"/>
        </w:rPr>
        <w:t xml:space="preserve"> </w:t>
      </w:r>
      <w:r>
        <w:t>CEDEFOP</w:t>
      </w:r>
      <w:r>
        <w:rPr>
          <w:spacing w:val="1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employment creation.</w:t>
      </w:r>
    </w:p>
    <w:p w14:paraId="28D508A6" w14:textId="77777777" w:rsidR="00756EF3" w:rsidRDefault="00756EF3">
      <w:pPr>
        <w:pStyle w:val="BodyText"/>
        <w:spacing w:before="4"/>
        <w:rPr>
          <w:sz w:val="16"/>
        </w:rPr>
      </w:pPr>
    </w:p>
    <w:p w14:paraId="0FB99629" w14:textId="77777777" w:rsidR="00756EF3" w:rsidRDefault="005D3F98">
      <w:pPr>
        <w:pStyle w:val="BodyText"/>
        <w:spacing w:line="276" w:lineRule="auto"/>
        <w:ind w:left="220" w:right="155"/>
        <w:jc w:val="both"/>
      </w:pPr>
      <w:r>
        <w:rPr>
          <w:b/>
        </w:rPr>
        <w:t xml:space="preserve">Employment needs from labour replacement </w:t>
      </w:r>
      <w:r>
        <w:t>- According to the CEDEFOP Skills Intelligence database, 277,726</w:t>
      </w:r>
      <w:r>
        <w:rPr>
          <w:spacing w:val="1"/>
        </w:rPr>
        <w:t xml:space="preserve"> </w:t>
      </w:r>
      <w:r>
        <w:t>workers (2,1% of the construction workforce) will retire each year. Assuming age distribution is the same across</w:t>
      </w:r>
      <w:r>
        <w:rPr>
          <w:spacing w:val="1"/>
        </w:rPr>
        <w:t xml:space="preserve"> </w:t>
      </w:r>
      <w:r>
        <w:t>workers of the building construction and renovations sector, 179,950 workers would retire in the subsector.</w:t>
      </w:r>
      <w:r>
        <w:rPr>
          <w:spacing w:val="1"/>
        </w:rPr>
        <w:t xml:space="preserve"> </w:t>
      </w:r>
      <w:r>
        <w:rPr>
          <w:b/>
        </w:rPr>
        <w:t>1,259,647 building renovation workers will retire between 2023 and 2030</w:t>
      </w:r>
      <w:r>
        <w:t>. Recruitment and retention needs in</w:t>
      </w:r>
      <w:r>
        <w:rPr>
          <w:spacing w:val="-4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coming</w:t>
      </w:r>
      <w:r>
        <w:rPr>
          <w:spacing w:val="-13"/>
        </w:rPr>
        <w:t xml:space="preserve"> </w:t>
      </w:r>
      <w:r>
        <w:rPr>
          <w:spacing w:val="-1"/>
        </w:rPr>
        <w:t>years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triggered</w:t>
      </w:r>
      <w:r>
        <w:rPr>
          <w:spacing w:val="-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replacement</w:t>
      </w:r>
      <w:r>
        <w:rPr>
          <w:spacing w:val="-11"/>
        </w:rPr>
        <w:t xml:space="preserve"> </w:t>
      </w:r>
      <w:r>
        <w:t>demand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sector.</w:t>
      </w:r>
      <w:r>
        <w:rPr>
          <w:spacing w:val="-12"/>
        </w:rPr>
        <w:t xml:space="preserve"> </w:t>
      </w:r>
      <w:r>
        <w:t>Attracting</w:t>
      </w:r>
      <w:r>
        <w:rPr>
          <w:spacing w:val="-10"/>
        </w:rPr>
        <w:t xml:space="preserve"> </w:t>
      </w:r>
      <w:r>
        <w:t>women</w:t>
      </w:r>
      <w:r>
        <w:rPr>
          <w:spacing w:val="-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youth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therefore</w:t>
      </w:r>
      <w:r>
        <w:rPr>
          <w:spacing w:val="-47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the Renovation</w:t>
      </w:r>
      <w:r>
        <w:rPr>
          <w:spacing w:val="-3"/>
        </w:rPr>
        <w:t xml:space="preserve"> </w:t>
      </w:r>
      <w:r>
        <w:t>Wave.</w:t>
      </w:r>
    </w:p>
    <w:p w14:paraId="5DC24BCE" w14:textId="77777777" w:rsidR="00756EF3" w:rsidRDefault="00756EF3">
      <w:pPr>
        <w:pStyle w:val="BodyText"/>
        <w:spacing w:before="11"/>
        <w:rPr>
          <w:sz w:val="19"/>
        </w:rPr>
      </w:pPr>
    </w:p>
    <w:p w14:paraId="01E2FE6C" w14:textId="77777777" w:rsidR="00756EF3" w:rsidRDefault="005D3F98">
      <w:pPr>
        <w:pStyle w:val="BodyText"/>
        <w:spacing w:line="276" w:lineRule="auto"/>
        <w:ind w:left="220" w:right="153"/>
        <w:jc w:val="both"/>
      </w:pPr>
      <w:r>
        <w:rPr>
          <w:b/>
        </w:rPr>
        <w:t xml:space="preserve">Occupational Safety and Health training - </w:t>
      </w:r>
      <w:r>
        <w:t>These refer to company specialists in occupational health and safety,</w:t>
      </w:r>
      <w:r>
        <w:rPr>
          <w:spacing w:val="1"/>
        </w:rPr>
        <w:t xml:space="preserve"> </w:t>
      </w:r>
      <w:r>
        <w:t>and labour inspectors.</w:t>
      </w:r>
      <w:r>
        <w:rPr>
          <w:vertAlign w:val="superscript"/>
        </w:rPr>
        <w:t>16</w:t>
      </w:r>
      <w:r>
        <w:t xml:space="preserve"> Construction companies have specialists based both on construction companies and</w:t>
      </w:r>
      <w:r>
        <w:rPr>
          <w:spacing w:val="1"/>
        </w:rPr>
        <w:t xml:space="preserve"> </w:t>
      </w:r>
      <w:r>
        <w:t>construction sites. OSH training should be delivered to all labour market entrants, especially those working on</w:t>
      </w:r>
      <w:r>
        <w:rPr>
          <w:spacing w:val="1"/>
        </w:rPr>
        <w:t xml:space="preserve"> </w:t>
      </w:r>
      <w:r>
        <w:t>construction sites. Both elementary occupation workers and skilled staff should receive such training. Similarly,</w:t>
      </w:r>
      <w:r>
        <w:rPr>
          <w:spacing w:val="1"/>
        </w:rPr>
        <w:t xml:space="preserve"> </w:t>
      </w:r>
      <w:r>
        <w:t>labour</w:t>
      </w:r>
      <w:r>
        <w:rPr>
          <w:spacing w:val="-1"/>
        </w:rPr>
        <w:t xml:space="preserve"> </w:t>
      </w:r>
      <w:r>
        <w:t>inspectors</w:t>
      </w:r>
      <w:r>
        <w:rPr>
          <w:spacing w:val="-2"/>
        </w:rPr>
        <w:t xml:space="preserve"> </w:t>
      </w:r>
      <w:r>
        <w:t>make sure</w:t>
      </w:r>
      <w:r>
        <w:rPr>
          <w:spacing w:val="1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national regulations.</w:t>
      </w:r>
    </w:p>
    <w:p w14:paraId="7C472DE0" w14:textId="77777777" w:rsidR="00756EF3" w:rsidRDefault="00756EF3">
      <w:pPr>
        <w:pStyle w:val="BodyText"/>
        <w:spacing w:before="7"/>
        <w:rPr>
          <w:sz w:val="19"/>
        </w:rPr>
      </w:pPr>
    </w:p>
    <w:p w14:paraId="51B7F6DE" w14:textId="77777777" w:rsidR="00756EF3" w:rsidRDefault="005D3F98">
      <w:pPr>
        <w:pStyle w:val="BodyText"/>
        <w:spacing w:line="276" w:lineRule="auto"/>
        <w:ind w:left="220" w:right="153"/>
        <w:jc w:val="both"/>
      </w:pPr>
      <w:r>
        <w:t>Increased activity in the construction sector will mean that existing labour administration inspectorates should</w:t>
      </w:r>
      <w:r>
        <w:rPr>
          <w:spacing w:val="1"/>
        </w:rPr>
        <w:t xml:space="preserve"> </w:t>
      </w:r>
      <w:r>
        <w:t>cover additional number of worksites and companies, and ideally more should be recruited to cover the same</w:t>
      </w:r>
      <w:r>
        <w:rPr>
          <w:spacing w:val="1"/>
        </w:rPr>
        <w:t xml:space="preserve"> </w:t>
      </w:r>
      <w:r>
        <w:t>amount of workers. Figures on labour inspection visits, number of labour inspectors and number of inspection</w:t>
      </w:r>
      <w:r>
        <w:rPr>
          <w:spacing w:val="1"/>
        </w:rPr>
        <w:t xml:space="preserve"> </w:t>
      </w:r>
      <w:r>
        <w:t>visits to workplaces are available in Annex 5. There is no precise ILO recommendation on how many labour</w:t>
      </w:r>
      <w:r>
        <w:rPr>
          <w:spacing w:val="1"/>
        </w:rPr>
        <w:t xml:space="preserve"> </w:t>
      </w:r>
      <w:r>
        <w:t>inspectors are needed but there is a general reference on the point 4.1.8 of the Guidelines of reference to</w:t>
      </w:r>
      <w:r>
        <w:rPr>
          <w:spacing w:val="1"/>
        </w:rPr>
        <w:t xml:space="preserve"> </w:t>
      </w:r>
      <w:r>
        <w:t>determine the number of inspectors in a given country.</w:t>
      </w:r>
      <w:r>
        <w:rPr>
          <w:vertAlign w:val="superscript"/>
        </w:rPr>
        <w:t>17</w:t>
      </w:r>
      <w:r>
        <w:t xml:space="preserve"> The concrete number of la</w:t>
      </w:r>
      <w:r>
        <w:t>bour inspectors needed is</w:t>
      </w:r>
      <w:r>
        <w:rPr>
          <w:spacing w:val="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criteria specific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context,</w:t>
      </w:r>
      <w:r>
        <w:rPr>
          <w:spacing w:val="-4"/>
        </w:rPr>
        <w:t xml:space="preserve"> </w:t>
      </w:r>
      <w:r>
        <w:t>including:</w:t>
      </w:r>
    </w:p>
    <w:p w14:paraId="1986833C" w14:textId="77777777" w:rsidR="00756EF3" w:rsidRDefault="005D3F98">
      <w:pPr>
        <w:pStyle w:val="ListParagraph"/>
        <w:numPr>
          <w:ilvl w:val="0"/>
          <w:numId w:val="16"/>
        </w:numPr>
        <w:tabs>
          <w:tab w:val="left" w:pos="942"/>
        </w:tabs>
        <w:spacing w:line="267" w:lineRule="exact"/>
        <w:ind w:hanging="361"/>
      </w:pP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assigned to</w:t>
      </w:r>
      <w:r>
        <w:rPr>
          <w:spacing w:val="-1"/>
        </w:rPr>
        <w:t xml:space="preserve"> </w:t>
      </w:r>
      <w:r>
        <w:t>the inspection</w:t>
      </w:r>
      <w:r>
        <w:rPr>
          <w:spacing w:val="-2"/>
        </w:rPr>
        <w:t xml:space="preserve"> </w:t>
      </w:r>
      <w:r>
        <w:t>system;</w:t>
      </w:r>
    </w:p>
    <w:p w14:paraId="58654D71" w14:textId="77777777" w:rsidR="00756EF3" w:rsidRDefault="005D3F98">
      <w:pPr>
        <w:pStyle w:val="ListParagraph"/>
        <w:numPr>
          <w:ilvl w:val="0"/>
          <w:numId w:val="16"/>
        </w:numPr>
        <w:tabs>
          <w:tab w:val="left" w:pos="942"/>
        </w:tabs>
        <w:spacing w:before="41"/>
        <w:ind w:hanging="361"/>
      </w:pPr>
      <w:r>
        <w:t>the</w:t>
      </w:r>
      <w:r>
        <w:rPr>
          <w:spacing w:val="-1"/>
        </w:rPr>
        <w:t xml:space="preserve"> </w:t>
      </w:r>
      <w:r>
        <w:t>number,</w:t>
      </w:r>
      <w:r>
        <w:rPr>
          <w:spacing w:val="-1"/>
        </w:rPr>
        <w:t xml:space="preserve"> </w:t>
      </w:r>
      <w:r>
        <w:t>nature,</w:t>
      </w:r>
      <w:r>
        <w:rPr>
          <w:spacing w:val="-2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workplaces liable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inspection;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workers;</w:t>
      </w:r>
    </w:p>
    <w:p w14:paraId="4158CE2E" w14:textId="77777777" w:rsidR="00756EF3" w:rsidRDefault="00756EF3">
      <w:pPr>
        <w:pStyle w:val="BodyText"/>
        <w:rPr>
          <w:sz w:val="20"/>
        </w:rPr>
      </w:pPr>
    </w:p>
    <w:p w14:paraId="06EA844B" w14:textId="251EB08E" w:rsidR="00756EF3" w:rsidRDefault="005D3F98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6DB809E" wp14:editId="3E2178A9">
                <wp:simplePos x="0" y="0"/>
                <wp:positionH relativeFrom="page">
                  <wp:posOffset>597535</wp:posOffset>
                </wp:positionH>
                <wp:positionV relativeFrom="paragraph">
                  <wp:posOffset>162560</wp:posOffset>
                </wp:positionV>
                <wp:extent cx="1829435" cy="7620"/>
                <wp:effectExtent l="0" t="0" r="0" b="0"/>
                <wp:wrapTopAndBottom/>
                <wp:docPr id="132089220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C71DB" id="Rectangle 28" o:spid="_x0000_s1026" style="position:absolute;margin-left:47.05pt;margin-top:12.8pt;width:144.0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BDA17o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DE1F2F5" w14:textId="77777777" w:rsidR="00756EF3" w:rsidRDefault="005D3F98">
      <w:pPr>
        <w:pStyle w:val="ListParagraph"/>
        <w:numPr>
          <w:ilvl w:val="0"/>
          <w:numId w:val="18"/>
        </w:numPr>
        <w:tabs>
          <w:tab w:val="left" w:pos="455"/>
        </w:tabs>
        <w:spacing w:before="58" w:line="244" w:lineRule="auto"/>
        <w:ind w:right="16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Construction Blueprint (2018): Results of the questionnaire on skills needs of construction companies in: digitalisation,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energy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efficiency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circular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economy.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Pertaining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WP4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Watchtower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skills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needs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construction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industry.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Available</w:t>
      </w:r>
      <w:r>
        <w:rPr>
          <w:rFonts w:ascii="Times New Roman"/>
          <w:color w:val="1154CC"/>
          <w:spacing w:val="-48"/>
          <w:sz w:val="20"/>
        </w:rPr>
        <w:t xml:space="preserve"> </w:t>
      </w:r>
      <w:hyperlink r:id="rId24">
        <w:r>
          <w:rPr>
            <w:rFonts w:ascii="Times New Roman"/>
            <w:color w:val="1154CC"/>
            <w:sz w:val="20"/>
            <w:u w:val="single" w:color="1154CC"/>
          </w:rPr>
          <w:t>here</w:t>
        </w:r>
        <w:r>
          <w:rPr>
            <w:rFonts w:ascii="Times New Roman"/>
            <w:sz w:val="20"/>
          </w:rPr>
          <w:t>.</w:t>
        </w:r>
      </w:hyperlink>
    </w:p>
    <w:p w14:paraId="1032864F" w14:textId="77777777" w:rsidR="00756EF3" w:rsidRDefault="005D3F98">
      <w:pPr>
        <w:pStyle w:val="ListParagraph"/>
        <w:numPr>
          <w:ilvl w:val="0"/>
          <w:numId w:val="18"/>
        </w:numPr>
        <w:tabs>
          <w:tab w:val="left" w:pos="426"/>
        </w:tabs>
        <w:spacing w:line="260" w:lineRule="exact"/>
        <w:ind w:left="425" w:hanging="206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There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clear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methodology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calculating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training OSH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needs,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estimations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broadly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made.</w:t>
      </w:r>
    </w:p>
    <w:p w14:paraId="7D574E5A" w14:textId="77777777" w:rsidR="00756EF3" w:rsidRDefault="005D3F98">
      <w:pPr>
        <w:pStyle w:val="ListParagraph"/>
        <w:numPr>
          <w:ilvl w:val="0"/>
          <w:numId w:val="18"/>
        </w:numPr>
        <w:tabs>
          <w:tab w:val="left" w:pos="435"/>
        </w:tabs>
        <w:spacing w:line="280" w:lineRule="exact"/>
        <w:ind w:left="434" w:hanging="215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ILO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(2022):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Guidelines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general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principles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labour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inspection.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Available: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https</w:t>
      </w:r>
      <w:hyperlink r:id="rId25">
        <w:r>
          <w:rPr>
            <w:rFonts w:ascii="Times New Roman"/>
            <w:sz w:val="20"/>
          </w:rPr>
          <w:t>://ww</w:t>
        </w:r>
      </w:hyperlink>
      <w:r>
        <w:rPr>
          <w:rFonts w:ascii="Times New Roman"/>
          <w:sz w:val="20"/>
        </w:rPr>
        <w:t>w.</w:t>
      </w:r>
      <w:hyperlink r:id="rId26">
        <w:r>
          <w:rPr>
            <w:rFonts w:ascii="Times New Roman"/>
            <w:sz w:val="20"/>
          </w:rPr>
          <w:t>ilo</w:t>
        </w:r>
      </w:hyperlink>
      <w:r>
        <w:rPr>
          <w:rFonts w:ascii="Times New Roman"/>
          <w:sz w:val="20"/>
        </w:rPr>
        <w:t>.</w:t>
      </w:r>
      <w:hyperlink r:id="rId27">
        <w:r>
          <w:rPr>
            <w:rFonts w:ascii="Times New Roman"/>
            <w:sz w:val="20"/>
          </w:rPr>
          <w:t>org/wcmsp5/groups/public/-</w:t>
        </w:r>
      </w:hyperlink>
    </w:p>
    <w:p w14:paraId="1965C1BE" w14:textId="77777777" w:rsidR="00756EF3" w:rsidRDefault="005D3F98">
      <w:pPr>
        <w:spacing w:before="10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>--ed_dialogue/---lab_admin/documents/genericdocument/wcms_844153.pdf</w:t>
      </w:r>
    </w:p>
    <w:p w14:paraId="6FC650FD" w14:textId="77777777" w:rsidR="00756EF3" w:rsidRDefault="00756EF3">
      <w:pPr>
        <w:rPr>
          <w:rFonts w:ascii="Times New Roman"/>
          <w:sz w:val="20"/>
        </w:rPr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261DF83E" w14:textId="77777777" w:rsidR="00756EF3" w:rsidRDefault="005D3F98">
      <w:pPr>
        <w:pStyle w:val="ListParagraph"/>
        <w:numPr>
          <w:ilvl w:val="1"/>
          <w:numId w:val="18"/>
        </w:numPr>
        <w:tabs>
          <w:tab w:val="left" w:pos="942"/>
        </w:tabs>
        <w:spacing w:before="80"/>
        <w:ind w:left="941" w:hanging="361"/>
      </w:pPr>
      <w:r>
        <w:lastRenderedPageBreak/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complexity of</w:t>
      </w:r>
      <w:r>
        <w:rPr>
          <w:spacing w:val="-4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enforced;</w:t>
      </w:r>
    </w:p>
    <w:p w14:paraId="66C91F97" w14:textId="77777777" w:rsidR="00756EF3" w:rsidRDefault="005D3F98">
      <w:pPr>
        <w:pStyle w:val="ListParagraph"/>
        <w:numPr>
          <w:ilvl w:val="1"/>
          <w:numId w:val="18"/>
        </w:numPr>
        <w:tabs>
          <w:tab w:val="left" w:pos="942"/>
        </w:tabs>
        <w:spacing w:before="39"/>
        <w:ind w:left="941" w:hanging="361"/>
      </w:pPr>
      <w:r>
        <w:t>the</w:t>
      </w:r>
      <w:r>
        <w:rPr>
          <w:spacing w:val="-3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resources available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inspectorate;</w:t>
      </w:r>
    </w:p>
    <w:p w14:paraId="4CCDBF1E" w14:textId="77777777" w:rsidR="00756EF3" w:rsidRDefault="005D3F98">
      <w:pPr>
        <w:pStyle w:val="ListParagraph"/>
        <w:numPr>
          <w:ilvl w:val="1"/>
          <w:numId w:val="18"/>
        </w:numPr>
        <w:tabs>
          <w:tab w:val="left" w:pos="942"/>
        </w:tabs>
        <w:spacing w:before="41" w:line="276" w:lineRule="auto"/>
        <w:ind w:right="157" w:firstLine="360"/>
      </w:pPr>
      <w:r>
        <w:t>and the practical conditions under which visits of inspection must be carried out in order to be effective.</w:t>
      </w:r>
      <w:r>
        <w:rPr>
          <w:spacing w:val="-47"/>
        </w:rPr>
        <w:t xml:space="preserve"> </w:t>
      </w:r>
      <w:r>
        <w:t>A ratio exclusively based on the number of labour inspectors per thousands of workers does not take into</w:t>
      </w:r>
      <w:r>
        <w:rPr>
          <w:spacing w:val="1"/>
        </w:rPr>
        <w:t xml:space="preserve"> </w:t>
      </w:r>
      <w:r>
        <w:t>consideration all the elements identified by Article 10 of ILO Convention No. 81 and should not be used as a</w:t>
      </w:r>
      <w:r>
        <w:rPr>
          <w:spacing w:val="1"/>
        </w:rPr>
        <w:t xml:space="preserve"> </w:t>
      </w:r>
      <w:r>
        <w:t>benchmark.</w:t>
      </w:r>
      <w:r>
        <w:rPr>
          <w:spacing w:val="-5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approximation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assuming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site inspections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week,</w:t>
      </w:r>
      <w:r>
        <w:rPr>
          <w:spacing w:val="-6"/>
        </w:rPr>
        <w:t xml:space="preserve"> </w:t>
      </w:r>
      <w:r>
        <w:t>each</w:t>
      </w:r>
      <w:r>
        <w:rPr>
          <w:spacing w:val="-48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days.</w:t>
      </w:r>
      <w:r>
        <w:rPr>
          <w:vertAlign w:val="superscript"/>
        </w:rPr>
        <w:t>18</w:t>
      </w:r>
    </w:p>
    <w:p w14:paraId="0C29C4E2" w14:textId="77777777" w:rsidR="00756EF3" w:rsidRDefault="00756EF3">
      <w:pPr>
        <w:pStyle w:val="BodyText"/>
        <w:rPr>
          <w:sz w:val="24"/>
        </w:rPr>
      </w:pPr>
    </w:p>
    <w:p w14:paraId="3972C38E" w14:textId="77777777" w:rsidR="00756EF3" w:rsidRDefault="00756EF3">
      <w:pPr>
        <w:pStyle w:val="BodyText"/>
        <w:rPr>
          <w:sz w:val="24"/>
        </w:rPr>
      </w:pPr>
    </w:p>
    <w:p w14:paraId="02C4F3EF" w14:textId="77777777" w:rsidR="00756EF3" w:rsidRDefault="005D3F98">
      <w:pPr>
        <w:spacing w:before="203"/>
        <w:ind w:left="220"/>
        <w:jc w:val="both"/>
        <w:rPr>
          <w:b/>
        </w:rPr>
      </w:pPr>
      <w:r>
        <w:rPr>
          <w:b/>
        </w:rPr>
        <w:t>Table</w:t>
      </w:r>
      <w:r>
        <w:rPr>
          <w:b/>
          <w:spacing w:val="-4"/>
        </w:rPr>
        <w:t xml:space="preserve"> </w:t>
      </w:r>
      <w:r>
        <w:rPr>
          <w:b/>
        </w:rPr>
        <w:t>2:</w:t>
      </w:r>
      <w:r>
        <w:rPr>
          <w:b/>
          <w:spacing w:val="-5"/>
        </w:rPr>
        <w:t xml:space="preserve"> </w:t>
      </w:r>
      <w:r>
        <w:rPr>
          <w:b/>
        </w:rPr>
        <w:t>Calculations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labour</w:t>
      </w:r>
      <w:r>
        <w:rPr>
          <w:b/>
          <w:spacing w:val="-2"/>
        </w:rPr>
        <w:t xml:space="preserve"> </w:t>
      </w:r>
      <w:r>
        <w:rPr>
          <w:b/>
        </w:rPr>
        <w:t>Inspector</w:t>
      </w:r>
      <w:r>
        <w:rPr>
          <w:b/>
          <w:spacing w:val="-3"/>
        </w:rPr>
        <w:t xml:space="preserve"> </w:t>
      </w:r>
      <w:r>
        <w:rPr>
          <w:b/>
        </w:rPr>
        <w:t>needs</w:t>
      </w:r>
    </w:p>
    <w:p w14:paraId="58CEC707" w14:textId="77777777" w:rsidR="00756EF3" w:rsidRDefault="00756EF3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3"/>
      </w:tblGrid>
      <w:tr w:rsidR="00756EF3" w14:paraId="5E0F8891" w14:textId="77777777">
        <w:trPr>
          <w:trHeight w:val="309"/>
        </w:trPr>
        <w:tc>
          <w:tcPr>
            <w:tcW w:w="6093" w:type="dxa"/>
          </w:tcPr>
          <w:p w14:paraId="0FB64206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a) Working</w:t>
            </w:r>
            <w:r>
              <w:rPr>
                <w:spacing w:val="-2"/>
              </w:rPr>
              <w:t xml:space="preserve"> </w:t>
            </w:r>
            <w:r>
              <w:t>weeks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40</w:t>
            </w:r>
          </w:p>
        </w:tc>
      </w:tr>
      <w:tr w:rsidR="00756EF3" w14:paraId="61B54BF6" w14:textId="77777777">
        <w:trPr>
          <w:trHeight w:val="306"/>
        </w:trPr>
        <w:tc>
          <w:tcPr>
            <w:tcW w:w="6093" w:type="dxa"/>
          </w:tcPr>
          <w:p w14:paraId="14F6F8D9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Construction</w:t>
            </w:r>
            <w:r>
              <w:rPr>
                <w:spacing w:val="-4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inspections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week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756EF3" w14:paraId="6377F03E" w14:textId="77777777">
        <w:trPr>
          <w:trHeight w:val="309"/>
        </w:trPr>
        <w:tc>
          <w:tcPr>
            <w:tcW w:w="6093" w:type="dxa"/>
          </w:tcPr>
          <w:p w14:paraId="032FFFE0" w14:textId="77777777" w:rsidR="00756EF3" w:rsidRDefault="005D3F98">
            <w:pPr>
              <w:pStyle w:val="TableParagraph"/>
              <w:spacing w:before="1"/>
              <w:ind w:left="4"/>
            </w:pPr>
            <w:r>
              <w:t>c) Construction</w:t>
            </w:r>
            <w:r>
              <w:rPr>
                <w:spacing w:val="-2"/>
              </w:rPr>
              <w:t xml:space="preserve"> </w:t>
            </w:r>
            <w:r>
              <w:t>site inspections per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47"/>
              </w:rPr>
              <w:t xml:space="preserve"> </w:t>
            </w:r>
            <w:r>
              <w:t>(a*b)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80</w:t>
            </w:r>
          </w:p>
        </w:tc>
      </w:tr>
      <w:tr w:rsidR="00756EF3" w14:paraId="7199F3CB" w14:textId="77777777">
        <w:trPr>
          <w:trHeight w:val="333"/>
        </w:trPr>
        <w:tc>
          <w:tcPr>
            <w:tcW w:w="6093" w:type="dxa"/>
          </w:tcPr>
          <w:p w14:paraId="0B485963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d)</w:t>
            </w:r>
            <w:r>
              <w:rPr>
                <w:spacing w:val="-2"/>
              </w:rPr>
              <w:t xml:space="preserve"> </w:t>
            </w:r>
            <w:r>
              <w:t>Renovated</w:t>
            </w:r>
            <w:r>
              <w:rPr>
                <w:spacing w:val="-1"/>
              </w:rPr>
              <w:t xml:space="preserve"> </w:t>
            </w:r>
            <w:r>
              <w:t>Houses</w:t>
            </w:r>
          </w:p>
        </w:tc>
      </w:tr>
      <w:tr w:rsidR="00756EF3" w14:paraId="10908383" w14:textId="77777777">
        <w:trPr>
          <w:trHeight w:val="309"/>
        </w:trPr>
        <w:tc>
          <w:tcPr>
            <w:tcW w:w="6093" w:type="dxa"/>
          </w:tcPr>
          <w:p w14:paraId="3A2AA1DE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e)</w:t>
            </w:r>
            <w:r>
              <w:rPr>
                <w:spacing w:val="-3"/>
              </w:rPr>
              <w:t xml:space="preserve"> </w:t>
            </w:r>
            <w:r>
              <w:t>Construction</w:t>
            </w:r>
            <w:r>
              <w:rPr>
                <w:spacing w:val="-4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target</w:t>
            </w:r>
          </w:p>
        </w:tc>
      </w:tr>
      <w:tr w:rsidR="00756EF3" w14:paraId="35688E02" w14:textId="77777777">
        <w:trPr>
          <w:trHeight w:val="306"/>
        </w:trPr>
        <w:tc>
          <w:tcPr>
            <w:tcW w:w="6093" w:type="dxa"/>
          </w:tcPr>
          <w:p w14:paraId="13120578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f)</w:t>
            </w:r>
            <w:r>
              <w:rPr>
                <w:spacing w:val="-1"/>
              </w:rPr>
              <w:t xml:space="preserve"> </w:t>
            </w:r>
            <w:r>
              <w:t>Target</w:t>
            </w:r>
            <w:r>
              <w:rPr>
                <w:spacing w:val="-3"/>
              </w:rPr>
              <w:t xml:space="preserve"> </w:t>
            </w:r>
            <w:r>
              <w:t>labour</w:t>
            </w:r>
            <w:r>
              <w:rPr>
                <w:spacing w:val="-1"/>
              </w:rPr>
              <w:t xml:space="preserve"> </w:t>
            </w:r>
            <w:r>
              <w:t>inspections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(d*e)</w:t>
            </w:r>
          </w:p>
        </w:tc>
      </w:tr>
      <w:tr w:rsidR="00756EF3" w14:paraId="720554AB" w14:textId="77777777">
        <w:trPr>
          <w:trHeight w:val="309"/>
        </w:trPr>
        <w:tc>
          <w:tcPr>
            <w:tcW w:w="6093" w:type="dxa"/>
          </w:tcPr>
          <w:p w14:paraId="071CAC29" w14:textId="77777777" w:rsidR="00756EF3" w:rsidRDefault="005D3F98">
            <w:pPr>
              <w:pStyle w:val="TableParagraph"/>
              <w:spacing w:before="1"/>
              <w:ind w:left="4"/>
            </w:pPr>
            <w:r>
              <w:t>g)</w:t>
            </w:r>
            <w:r>
              <w:rPr>
                <w:spacing w:val="-1"/>
              </w:rPr>
              <w:t xml:space="preserve"> </w:t>
            </w:r>
            <w:r>
              <w:t>Demand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labour</w:t>
            </w:r>
            <w:r>
              <w:rPr>
                <w:spacing w:val="-1"/>
              </w:rPr>
              <w:t xml:space="preserve"> </w:t>
            </w:r>
            <w:r>
              <w:t>inspectors</w:t>
            </w:r>
            <w:r>
              <w:rPr>
                <w:spacing w:val="47"/>
              </w:rPr>
              <w:t xml:space="preserve"> </w:t>
            </w:r>
            <w:r>
              <w:t>=</w:t>
            </w:r>
            <w:r>
              <w:rPr>
                <w:spacing w:val="48"/>
              </w:rPr>
              <w:t xml:space="preserve"> </w:t>
            </w:r>
            <w:r>
              <w:t>(f/c)</w:t>
            </w:r>
          </w:p>
        </w:tc>
      </w:tr>
    </w:tbl>
    <w:p w14:paraId="518E11AA" w14:textId="77777777" w:rsidR="00756EF3" w:rsidRDefault="00756EF3">
      <w:pPr>
        <w:pStyle w:val="BodyText"/>
        <w:rPr>
          <w:b/>
        </w:rPr>
      </w:pPr>
    </w:p>
    <w:p w14:paraId="5248962D" w14:textId="77777777" w:rsidR="00756EF3" w:rsidRDefault="00756EF3">
      <w:pPr>
        <w:pStyle w:val="BodyText"/>
        <w:rPr>
          <w:b/>
        </w:rPr>
      </w:pPr>
    </w:p>
    <w:p w14:paraId="45B61A02" w14:textId="77777777" w:rsidR="00756EF3" w:rsidRDefault="00756EF3">
      <w:pPr>
        <w:pStyle w:val="BodyText"/>
        <w:spacing w:before="7"/>
        <w:rPr>
          <w:b/>
          <w:sz w:val="21"/>
        </w:rPr>
      </w:pPr>
    </w:p>
    <w:p w14:paraId="76109A83" w14:textId="77777777" w:rsidR="00756EF3" w:rsidRDefault="005D3F98">
      <w:pPr>
        <w:pStyle w:val="ListParagraph"/>
        <w:numPr>
          <w:ilvl w:val="1"/>
          <w:numId w:val="20"/>
        </w:numPr>
        <w:tabs>
          <w:tab w:val="left" w:pos="675"/>
        </w:tabs>
        <w:spacing w:before="1"/>
        <w:ind w:left="674" w:hanging="455"/>
        <w:jc w:val="left"/>
        <w:rPr>
          <w:rFonts w:ascii="Times New Roman"/>
          <w:b/>
          <w:i/>
          <w:color w:val="0000FF"/>
          <w:sz w:val="26"/>
        </w:rPr>
      </w:pPr>
      <w:bookmarkStart w:id="8" w:name="_bookmark8"/>
      <w:bookmarkEnd w:id="8"/>
      <w:r>
        <w:rPr>
          <w:rFonts w:ascii="Times New Roman"/>
          <w:b/>
          <w:i/>
          <w:color w:val="0000FF"/>
          <w:sz w:val="26"/>
        </w:rPr>
        <w:t>Direct, indirect</w:t>
      </w:r>
      <w:r>
        <w:rPr>
          <w:rFonts w:ascii="Times New Roman"/>
          <w:b/>
          <w:i/>
          <w:color w:val="0000FF"/>
          <w:spacing w:val="-2"/>
          <w:sz w:val="26"/>
        </w:rPr>
        <w:t xml:space="preserve"> </w:t>
      </w:r>
      <w:r>
        <w:rPr>
          <w:rFonts w:ascii="Times New Roman"/>
          <w:b/>
          <w:i/>
          <w:color w:val="0000FF"/>
          <w:sz w:val="26"/>
        </w:rPr>
        <w:t>and</w:t>
      </w:r>
      <w:r>
        <w:rPr>
          <w:rFonts w:ascii="Times New Roman"/>
          <w:b/>
          <w:i/>
          <w:color w:val="0000FF"/>
          <w:spacing w:val="-3"/>
          <w:sz w:val="26"/>
        </w:rPr>
        <w:t xml:space="preserve"> </w:t>
      </w:r>
      <w:r>
        <w:rPr>
          <w:rFonts w:ascii="Times New Roman"/>
          <w:b/>
          <w:i/>
          <w:color w:val="0000FF"/>
          <w:sz w:val="26"/>
        </w:rPr>
        <w:t>induced employment</w:t>
      </w:r>
      <w:r>
        <w:rPr>
          <w:rFonts w:ascii="Times New Roman"/>
          <w:b/>
          <w:i/>
          <w:color w:val="0000FF"/>
          <w:spacing w:val="-1"/>
          <w:sz w:val="26"/>
        </w:rPr>
        <w:t xml:space="preserve"> </w:t>
      </w:r>
      <w:r>
        <w:rPr>
          <w:rFonts w:ascii="Times New Roman"/>
          <w:b/>
          <w:i/>
          <w:color w:val="0000FF"/>
          <w:sz w:val="26"/>
        </w:rPr>
        <w:t>through Input-Output</w:t>
      </w:r>
      <w:r>
        <w:rPr>
          <w:rFonts w:ascii="Times New Roman"/>
          <w:b/>
          <w:i/>
          <w:color w:val="0000FF"/>
          <w:spacing w:val="-1"/>
          <w:sz w:val="26"/>
        </w:rPr>
        <w:t xml:space="preserve"> </w:t>
      </w:r>
      <w:r>
        <w:rPr>
          <w:rFonts w:ascii="Times New Roman"/>
          <w:b/>
          <w:i/>
          <w:color w:val="0000FF"/>
          <w:sz w:val="26"/>
        </w:rPr>
        <w:t>tables</w:t>
      </w:r>
    </w:p>
    <w:p w14:paraId="760480FB" w14:textId="77777777" w:rsidR="00756EF3" w:rsidRDefault="005D3F98">
      <w:pPr>
        <w:pStyle w:val="BodyText"/>
        <w:spacing w:before="147" w:line="276" w:lineRule="auto"/>
        <w:ind w:left="220" w:right="157"/>
        <w:jc w:val="both"/>
      </w:pPr>
      <w:r>
        <w:t>Input-Output Economics is a widely used method in policy impact studies, i.e the effect of stimulus packages on</w:t>
      </w:r>
      <w:r>
        <w:rPr>
          <w:spacing w:val="1"/>
        </w:rPr>
        <w:t xml:space="preserve"> </w:t>
      </w:r>
      <w:r>
        <w:t>sectors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regions.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FIGARO</w:t>
      </w:r>
      <w:r>
        <w:rPr>
          <w:vertAlign w:val="superscript"/>
        </w:rPr>
        <w:t>19</w:t>
      </w:r>
      <w:r>
        <w:rPr>
          <w:spacing w:val="-4"/>
        </w:rPr>
        <w:t xml:space="preserve"> </w:t>
      </w:r>
      <w:r>
        <w:t>tables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input</w:t>
      </w:r>
      <w:r>
        <w:rPr>
          <w:spacing w:val="-5"/>
        </w:rPr>
        <w:t xml:space="preserve"> </w:t>
      </w:r>
      <w:r>
        <w:t>output</w:t>
      </w:r>
      <w:r>
        <w:rPr>
          <w:spacing w:val="-6"/>
        </w:rPr>
        <w:t xml:space="preserve"> </w:t>
      </w:r>
      <w:r>
        <w:t>tables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modelling.</w:t>
      </w:r>
      <w:r>
        <w:rPr>
          <w:vertAlign w:val="superscript"/>
        </w:rPr>
        <w:t>20</w:t>
      </w:r>
      <w:r>
        <w:rPr>
          <w:spacing w:val="-5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this methodology we can estimate the impact in terms of direct, indirect and induced employment. A distinction</w:t>
      </w:r>
      <w:r>
        <w:rPr>
          <w:spacing w:val="-47"/>
        </w:rPr>
        <w:t xml:space="preserve"> </w:t>
      </w:r>
      <w:r>
        <w:t>between this and</w:t>
      </w:r>
      <w:r>
        <w:rPr>
          <w:spacing w:val="-3"/>
        </w:rPr>
        <w:t xml:space="preserve"> </w:t>
      </w:r>
      <w:r>
        <w:t>other job</w:t>
      </w:r>
      <w:r>
        <w:rPr>
          <w:spacing w:val="-1"/>
        </w:rPr>
        <w:t xml:space="preserve"> </w:t>
      </w:r>
      <w:r>
        <w:t>terms is</w:t>
      </w:r>
      <w:r>
        <w:rPr>
          <w:spacing w:val="-3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2.</w:t>
      </w:r>
    </w:p>
    <w:p w14:paraId="25D524E1" w14:textId="77777777" w:rsidR="00756EF3" w:rsidRDefault="00756EF3">
      <w:pPr>
        <w:pStyle w:val="BodyText"/>
        <w:rPr>
          <w:sz w:val="20"/>
        </w:rPr>
      </w:pPr>
    </w:p>
    <w:p w14:paraId="7CF4A3C7" w14:textId="77777777" w:rsidR="00756EF3" w:rsidRDefault="00756EF3">
      <w:pPr>
        <w:pStyle w:val="BodyText"/>
        <w:rPr>
          <w:sz w:val="20"/>
        </w:rPr>
      </w:pPr>
    </w:p>
    <w:p w14:paraId="503BF38A" w14:textId="00BFB9D6" w:rsidR="00756EF3" w:rsidRDefault="005D3F98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DE21554" wp14:editId="70BF94E3">
                <wp:simplePos x="0" y="0"/>
                <wp:positionH relativeFrom="page">
                  <wp:posOffset>955675</wp:posOffset>
                </wp:positionH>
                <wp:positionV relativeFrom="paragraph">
                  <wp:posOffset>163195</wp:posOffset>
                </wp:positionV>
                <wp:extent cx="5601970" cy="2021205"/>
                <wp:effectExtent l="0" t="0" r="0" b="0"/>
                <wp:wrapTopAndBottom/>
                <wp:docPr id="69072833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2021205"/>
                        </a:xfrm>
                        <a:prstGeom prst="rect">
                          <a:avLst/>
                        </a:prstGeom>
                        <a:solidFill>
                          <a:srgbClr val="D9EAD2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93DEE" w14:textId="77777777" w:rsidR="00756EF3" w:rsidRDefault="005D3F98">
                            <w:pPr>
                              <w:spacing w:before="100"/>
                              <w:ind w:left="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Box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Jobs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Terminology</w:t>
                            </w:r>
                          </w:p>
                          <w:p w14:paraId="74D9B816" w14:textId="77777777" w:rsidR="00756EF3" w:rsidRDefault="00756EF3">
                            <w:pPr>
                              <w:pStyle w:val="BodyText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5F782205" w14:textId="77777777" w:rsidR="00756EF3" w:rsidRDefault="005D3F98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line="276" w:lineRule="auto"/>
                              <w:ind w:right="744"/>
                            </w:pPr>
                            <w:r>
                              <w:t>Direct Jobs: Jobs generated from a change in spending patterns resulting from an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expenditure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effort (e.g.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construction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jobs for 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retrofit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project.</w:t>
                            </w:r>
                          </w:p>
                          <w:p w14:paraId="1EBE07BD" w14:textId="77777777" w:rsidR="00756EF3" w:rsidRDefault="00756EF3">
                            <w:pPr>
                              <w:pStyle w:val="BodyText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14:paraId="7B3BA30A" w14:textId="77777777" w:rsidR="00756EF3" w:rsidRDefault="005D3F98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line="276" w:lineRule="auto"/>
                              <w:ind w:right="825"/>
                            </w:pPr>
                            <w:r>
                              <w:t>Indirect Jobs: Jobs generated in the supply chain and supporting industries of an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industry that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 directly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impacted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expenditure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effort.</w:t>
                            </w:r>
                          </w:p>
                          <w:p w14:paraId="39EABE7A" w14:textId="77777777" w:rsidR="00756EF3" w:rsidRDefault="00756EF3">
                            <w:pPr>
                              <w:pStyle w:val="BodyText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7D9A344B" w14:textId="77777777" w:rsidR="00756EF3" w:rsidRDefault="005D3F98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" w:line="273" w:lineRule="auto"/>
                              <w:ind w:right="563"/>
                            </w:pPr>
                            <w:r>
                              <w:t>Induced Jobs: Jobs generated by the re-spending of received income resulting from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direct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 indirect job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creation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affected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region.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21554" id="Text Box 27" o:spid="_x0000_s1027" type="#_x0000_t202" style="position:absolute;margin-left:75.25pt;margin-top:12.85pt;width:441.1pt;height:159.1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" fillcolor="#d9ead2" strokeweight=".96pt">
                <v:textbox inset="0,0,0,0">
                  <w:txbxContent>
                    <w:p w14:paraId="60493DEE" w14:textId="77777777" w:rsidR="00756EF3" w:rsidRDefault="005D3F98">
                      <w:pPr>
                        <w:spacing w:before="100"/>
                        <w:ind w:left="9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Box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Jobs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Terminology</w:t>
                      </w:r>
                    </w:p>
                    <w:p w14:paraId="74D9B816" w14:textId="77777777" w:rsidR="00756EF3" w:rsidRDefault="00756EF3">
                      <w:pPr>
                        <w:pStyle w:val="BodyText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14:paraId="5F782205" w14:textId="77777777" w:rsidR="00756EF3" w:rsidRDefault="005D3F98">
                      <w:pPr>
                        <w:pStyle w:val="BodyText"/>
                        <w:numPr>
                          <w:ilvl w:val="0"/>
                          <w:numId w:val="15"/>
                        </w:numPr>
                        <w:tabs>
                          <w:tab w:val="left" w:pos="811"/>
                          <w:tab w:val="left" w:pos="812"/>
                        </w:tabs>
                        <w:spacing w:line="276" w:lineRule="auto"/>
                        <w:ind w:right="744"/>
                      </w:pPr>
                      <w:r>
                        <w:t>Direct Jobs: Jobs generated from a change in spending patterns resulting from an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expenditure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effort (e.g.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construction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jobs for 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retrofit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project.</w:t>
                      </w:r>
                    </w:p>
                    <w:p w14:paraId="1EBE07BD" w14:textId="77777777" w:rsidR="00756EF3" w:rsidRDefault="00756EF3">
                      <w:pPr>
                        <w:pStyle w:val="BodyText"/>
                        <w:spacing w:before="6"/>
                        <w:rPr>
                          <w:sz w:val="16"/>
                        </w:rPr>
                      </w:pPr>
                    </w:p>
                    <w:p w14:paraId="7B3BA30A" w14:textId="77777777" w:rsidR="00756EF3" w:rsidRDefault="005D3F98">
                      <w:pPr>
                        <w:pStyle w:val="BodyText"/>
                        <w:numPr>
                          <w:ilvl w:val="0"/>
                          <w:numId w:val="15"/>
                        </w:numPr>
                        <w:tabs>
                          <w:tab w:val="left" w:pos="811"/>
                          <w:tab w:val="left" w:pos="812"/>
                        </w:tabs>
                        <w:spacing w:line="276" w:lineRule="auto"/>
                        <w:ind w:right="825"/>
                      </w:pPr>
                      <w:r>
                        <w:t>Indirect Jobs: Jobs generated in the supply chain and supporting industries of an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industry that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 directly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impacted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expenditure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effort.</w:t>
                      </w:r>
                    </w:p>
                    <w:p w14:paraId="39EABE7A" w14:textId="77777777" w:rsidR="00756EF3" w:rsidRDefault="00756EF3">
                      <w:pPr>
                        <w:pStyle w:val="BodyText"/>
                        <w:spacing w:before="5"/>
                        <w:rPr>
                          <w:sz w:val="16"/>
                        </w:rPr>
                      </w:pPr>
                    </w:p>
                    <w:p w14:paraId="7D9A344B" w14:textId="77777777" w:rsidR="00756EF3" w:rsidRDefault="005D3F98">
                      <w:pPr>
                        <w:pStyle w:val="BodyText"/>
                        <w:numPr>
                          <w:ilvl w:val="0"/>
                          <w:numId w:val="15"/>
                        </w:numPr>
                        <w:tabs>
                          <w:tab w:val="left" w:pos="811"/>
                          <w:tab w:val="left" w:pos="812"/>
                        </w:tabs>
                        <w:spacing w:before="1" w:line="273" w:lineRule="auto"/>
                        <w:ind w:right="563"/>
                      </w:pPr>
                      <w:r>
                        <w:t>Induced Jobs: Jobs generated by the re-spending of received income resulting from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direct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 indirect job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creation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affected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region.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558E885" wp14:editId="2CE48B8D">
                <wp:simplePos x="0" y="0"/>
                <wp:positionH relativeFrom="page">
                  <wp:posOffset>597535</wp:posOffset>
                </wp:positionH>
                <wp:positionV relativeFrom="paragraph">
                  <wp:posOffset>2370455</wp:posOffset>
                </wp:positionV>
                <wp:extent cx="1829435" cy="7620"/>
                <wp:effectExtent l="0" t="0" r="0" b="0"/>
                <wp:wrapTopAndBottom/>
                <wp:docPr id="104531776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79F8B" id="Rectangle 26" o:spid="_x0000_s1026" style="position:absolute;margin-left:47.05pt;margin-top:186.65pt;width:144.0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6FAE4DA" w14:textId="77777777" w:rsidR="00756EF3" w:rsidRDefault="00756EF3">
      <w:pPr>
        <w:pStyle w:val="BodyText"/>
        <w:spacing w:before="7"/>
        <w:rPr>
          <w:sz w:val="17"/>
        </w:rPr>
      </w:pPr>
    </w:p>
    <w:p w14:paraId="022A525F" w14:textId="77777777" w:rsidR="00756EF3" w:rsidRDefault="005D3F98">
      <w:pPr>
        <w:pStyle w:val="ListParagraph"/>
        <w:numPr>
          <w:ilvl w:val="0"/>
          <w:numId w:val="18"/>
        </w:numPr>
        <w:tabs>
          <w:tab w:val="left" w:pos="435"/>
        </w:tabs>
        <w:spacing w:before="58" w:line="244" w:lineRule="auto"/>
        <w:ind w:right="1207" w:firstLine="0"/>
        <w:rPr>
          <w:rFonts w:ascii="Times New Roman"/>
          <w:sz w:val="20"/>
        </w:rPr>
      </w:pPr>
      <w:r>
        <w:rPr>
          <w:rFonts w:ascii="Times New Roman"/>
          <w:sz w:val="20"/>
        </w:rPr>
        <w:t>ITC-ILO (2009): Inspecting Occupational Safety and Health in the Construction Industry. Available here: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https</w:t>
      </w:r>
      <w:hyperlink r:id="rId28">
        <w:r>
          <w:rPr>
            <w:rFonts w:ascii="Times New Roman"/>
            <w:sz w:val="20"/>
          </w:rPr>
          <w:t>://www.itci</w:t>
        </w:r>
      </w:hyperlink>
      <w:r>
        <w:rPr>
          <w:rFonts w:ascii="Times New Roman"/>
          <w:sz w:val="20"/>
        </w:rPr>
        <w:t>lo.</w:t>
      </w:r>
      <w:hyperlink r:id="rId29">
        <w:r>
          <w:rPr>
            <w:rFonts w:ascii="Times New Roman"/>
            <w:sz w:val="20"/>
          </w:rPr>
          <w:t>org/sites/default/files/inline-</w:t>
        </w:r>
      </w:hyperlink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files/Inspecting%20Occupational%20Safety%20and%20Health%20in%20the%20Construction%20Industry.pdf</w:t>
      </w:r>
    </w:p>
    <w:p w14:paraId="2CA6AB74" w14:textId="77777777" w:rsidR="00756EF3" w:rsidRDefault="005D3F98">
      <w:pPr>
        <w:pStyle w:val="ListParagraph"/>
        <w:numPr>
          <w:ilvl w:val="0"/>
          <w:numId w:val="18"/>
        </w:numPr>
        <w:tabs>
          <w:tab w:val="left" w:pos="440"/>
        </w:tabs>
        <w:spacing w:before="28" w:line="240" w:lineRule="exact"/>
        <w:ind w:right="15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FIGARO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stands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for ‘Full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International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Global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Accounts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for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Research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input-Output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analysis’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comprises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EU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inter-country supply,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use and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input-output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tables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(EU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IC-SUIOTs). It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available</w:t>
      </w:r>
      <w:r>
        <w:rPr>
          <w:rFonts w:ascii="Times New Roman" w:hAnsi="Times New Roman"/>
          <w:color w:val="1154CC"/>
          <w:spacing w:val="2"/>
          <w:sz w:val="20"/>
        </w:rPr>
        <w:t xml:space="preserve"> </w:t>
      </w:r>
      <w:hyperlink r:id="rId30">
        <w:r>
          <w:rPr>
            <w:rFonts w:ascii="Times New Roman" w:hAnsi="Times New Roman"/>
            <w:color w:val="1154CC"/>
            <w:sz w:val="20"/>
            <w:u w:val="single" w:color="1154CC"/>
          </w:rPr>
          <w:t>here</w:t>
        </w:r>
        <w:r>
          <w:rPr>
            <w:rFonts w:ascii="Times New Roman" w:hAnsi="Times New Roman"/>
            <w:sz w:val="20"/>
          </w:rPr>
          <w:t>.</w:t>
        </w:r>
      </w:hyperlink>
    </w:p>
    <w:p w14:paraId="110C49AD" w14:textId="77777777" w:rsidR="00756EF3" w:rsidRDefault="005D3F98">
      <w:pPr>
        <w:pStyle w:val="ListParagraph"/>
        <w:numPr>
          <w:ilvl w:val="0"/>
          <w:numId w:val="18"/>
        </w:numPr>
        <w:tabs>
          <w:tab w:val="left" w:pos="450"/>
        </w:tabs>
        <w:spacing w:before="26" w:line="240" w:lineRule="exact"/>
        <w:ind w:right="169" w:firstLine="0"/>
        <w:rPr>
          <w:rFonts w:ascii="Times New Roman"/>
          <w:sz w:val="20"/>
        </w:rPr>
      </w:pPr>
      <w:r>
        <w:rPr>
          <w:rFonts w:ascii="Times New Roman"/>
          <w:sz w:val="20"/>
        </w:rPr>
        <w:t>Other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considered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IO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Databases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WIOD,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OECD,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EXIO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FIDELO.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WIOD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more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widely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used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but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most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recent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update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2016.</w:t>
      </w:r>
    </w:p>
    <w:p w14:paraId="1F7335BC" w14:textId="77777777" w:rsidR="00756EF3" w:rsidRDefault="00756EF3">
      <w:pPr>
        <w:spacing w:line="240" w:lineRule="exact"/>
        <w:rPr>
          <w:rFonts w:ascii="Times New Roman"/>
          <w:sz w:val="20"/>
        </w:rPr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21E13681" w14:textId="77777777" w:rsidR="00756EF3" w:rsidRDefault="00756EF3">
      <w:pPr>
        <w:pStyle w:val="BodyText"/>
        <w:rPr>
          <w:rFonts w:ascii="Times New Roman"/>
          <w:sz w:val="7"/>
        </w:rPr>
      </w:pPr>
    </w:p>
    <w:p w14:paraId="57F4B819" w14:textId="46F51EF0" w:rsidR="00756EF3" w:rsidRDefault="005D3F98">
      <w:pPr>
        <w:pStyle w:val="BodyText"/>
        <w:ind w:left="7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EDD0837" wp14:editId="15DFD4D8">
                <wp:extent cx="5601970" cy="994410"/>
                <wp:effectExtent l="6350" t="12700" r="11430" b="12065"/>
                <wp:docPr id="18701736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994410"/>
                        </a:xfrm>
                        <a:prstGeom prst="rect">
                          <a:avLst/>
                        </a:prstGeom>
                        <a:solidFill>
                          <a:srgbClr val="D9EAD2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A5C5A" w14:textId="77777777" w:rsidR="00756EF3" w:rsidRDefault="005D3F98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00"/>
                              <w:ind w:hanging="361"/>
                            </w:pPr>
                            <w:r>
                              <w:t>Gross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Jobs: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jobs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supported by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industry 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supply chain.</w:t>
                            </w:r>
                          </w:p>
                          <w:p w14:paraId="55A5CD40" w14:textId="77777777" w:rsidR="00756EF3" w:rsidRDefault="00756EF3">
                            <w:pPr>
                              <w:pStyle w:val="BodyText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54BFE0F2" w14:textId="77777777" w:rsidR="00756EF3" w:rsidRDefault="005D3F98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t>Net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Jobs: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jobs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created by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industry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its supply chain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compared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</w:p>
                          <w:p w14:paraId="602595CE" w14:textId="77777777" w:rsidR="00756EF3" w:rsidRDefault="005D3F98">
                            <w:pPr>
                              <w:pStyle w:val="BodyText"/>
                              <w:spacing w:before="33"/>
                              <w:ind w:left="811"/>
                            </w:pPr>
                            <w:r>
                              <w:t>“business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usual”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reference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scenario.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DD0837" id="Text Box 25" o:spid="_x0000_s1028" type="#_x0000_t202" style="width:441.1pt;height:7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" fillcolor="#d9ead2" strokeweight=".96pt">
                <v:textbox inset="0,0,0,0">
                  <w:txbxContent>
                    <w:p w14:paraId="4FAA5C5A" w14:textId="77777777" w:rsidR="00756EF3" w:rsidRDefault="005D3F98">
                      <w:pPr>
                        <w:pStyle w:val="BodyText"/>
                        <w:numPr>
                          <w:ilvl w:val="0"/>
                          <w:numId w:val="14"/>
                        </w:numPr>
                        <w:tabs>
                          <w:tab w:val="left" w:pos="811"/>
                          <w:tab w:val="left" w:pos="812"/>
                        </w:tabs>
                        <w:spacing w:before="100"/>
                        <w:ind w:hanging="361"/>
                      </w:pPr>
                      <w:r>
                        <w:t>Gross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Jobs: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jobs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supported by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industry 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supply chain.</w:t>
                      </w:r>
                    </w:p>
                    <w:p w14:paraId="55A5CD40" w14:textId="77777777" w:rsidR="00756EF3" w:rsidRDefault="00756EF3">
                      <w:pPr>
                        <w:pStyle w:val="BodyText"/>
                        <w:spacing w:before="9"/>
                        <w:rPr>
                          <w:sz w:val="19"/>
                        </w:rPr>
                      </w:pPr>
                    </w:p>
                    <w:p w14:paraId="54BFE0F2" w14:textId="77777777" w:rsidR="00756EF3" w:rsidRDefault="005D3F98">
                      <w:pPr>
                        <w:pStyle w:val="BodyText"/>
                        <w:numPr>
                          <w:ilvl w:val="0"/>
                          <w:numId w:val="14"/>
                        </w:numPr>
                        <w:tabs>
                          <w:tab w:val="left" w:pos="811"/>
                          <w:tab w:val="left" w:pos="812"/>
                        </w:tabs>
                        <w:ind w:hanging="361"/>
                        <w:rPr>
                          <w:sz w:val="24"/>
                        </w:rPr>
                      </w:pPr>
                      <w:r>
                        <w:t>Net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Jobs: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jobs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created by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industry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its supply chain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compared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</w:p>
                    <w:p w14:paraId="602595CE" w14:textId="77777777" w:rsidR="00756EF3" w:rsidRDefault="005D3F98">
                      <w:pPr>
                        <w:pStyle w:val="BodyText"/>
                        <w:spacing w:before="33"/>
                        <w:ind w:left="811"/>
                      </w:pPr>
                      <w:r>
                        <w:t>“business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usual”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reference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scenario.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476AA0" w14:textId="77777777" w:rsidR="00756EF3" w:rsidRDefault="00756EF3">
      <w:pPr>
        <w:pStyle w:val="BodyText"/>
        <w:rPr>
          <w:rFonts w:ascii="Times New Roman"/>
          <w:sz w:val="20"/>
        </w:rPr>
      </w:pPr>
    </w:p>
    <w:p w14:paraId="68D26A44" w14:textId="77777777" w:rsidR="00756EF3" w:rsidRDefault="00756EF3">
      <w:pPr>
        <w:pStyle w:val="BodyText"/>
        <w:spacing w:before="11"/>
        <w:rPr>
          <w:rFonts w:ascii="Times New Roman"/>
          <w:sz w:val="19"/>
        </w:rPr>
      </w:pPr>
    </w:p>
    <w:p w14:paraId="6B43B35A" w14:textId="77777777" w:rsidR="00756EF3" w:rsidRDefault="005D3F98">
      <w:pPr>
        <w:pStyle w:val="BodyText"/>
        <w:spacing w:before="56" w:line="276" w:lineRule="auto"/>
        <w:ind w:left="220" w:right="154"/>
        <w:jc w:val="both"/>
      </w:pPr>
      <w:r>
        <w:t>A</w:t>
      </w:r>
      <w:r>
        <w:rPr>
          <w:spacing w:val="-4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calculations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formulas</w:t>
      </w:r>
      <w:r>
        <w:rPr>
          <w:spacing w:val="-6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Annex</w:t>
      </w:r>
      <w:r>
        <w:rPr>
          <w:spacing w:val="-5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Additionally,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Excel</w:t>
      </w:r>
      <w:r>
        <w:rPr>
          <w:spacing w:val="-3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built</w:t>
      </w:r>
      <w:r>
        <w:rPr>
          <w:spacing w:val="-4"/>
        </w:rPr>
        <w:t xml:space="preserve"> </w:t>
      </w:r>
      <w:r>
        <w:t>models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EFBWW/JTC-ITUC</w:t>
      </w:r>
      <w:r>
        <w:rPr>
          <w:spacing w:val="-4"/>
        </w:rPr>
        <w:t xml:space="preserve"> </w:t>
      </w:r>
      <w:r>
        <w:t>calculate</w:t>
      </w:r>
      <w:r>
        <w:rPr>
          <w:spacing w:val="-4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assumptions.</w:t>
      </w:r>
    </w:p>
    <w:p w14:paraId="1F447F2E" w14:textId="77777777" w:rsidR="00756EF3" w:rsidRDefault="00756EF3">
      <w:pPr>
        <w:pStyle w:val="BodyText"/>
        <w:spacing w:before="6"/>
        <w:rPr>
          <w:sz w:val="16"/>
        </w:rPr>
      </w:pPr>
    </w:p>
    <w:p w14:paraId="21CFC860" w14:textId="77777777" w:rsidR="00756EF3" w:rsidRDefault="005D3F98">
      <w:pPr>
        <w:pStyle w:val="Heading2"/>
        <w:numPr>
          <w:ilvl w:val="1"/>
          <w:numId w:val="20"/>
        </w:numPr>
        <w:tabs>
          <w:tab w:val="left" w:pos="714"/>
        </w:tabs>
        <w:spacing w:before="1"/>
        <w:ind w:left="713" w:hanging="494"/>
        <w:jc w:val="left"/>
        <w:rPr>
          <w:color w:val="0000FF"/>
        </w:rPr>
      </w:pPr>
      <w:bookmarkStart w:id="9" w:name="_bookmark9"/>
      <w:bookmarkEnd w:id="9"/>
      <w:r>
        <w:rPr>
          <w:color w:val="0000FF"/>
        </w:rPr>
        <w:t>Methodology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limitations</w:t>
      </w:r>
    </w:p>
    <w:p w14:paraId="3B46DB59" w14:textId="77777777" w:rsidR="00756EF3" w:rsidRDefault="005D3F98">
      <w:pPr>
        <w:pStyle w:val="BodyText"/>
        <w:spacing w:before="159" w:line="276" w:lineRule="auto"/>
        <w:ind w:left="220" w:right="154"/>
        <w:jc w:val="both"/>
      </w:pPr>
      <w:r>
        <w:t>The</w:t>
      </w:r>
      <w:r>
        <w:rPr>
          <w:spacing w:val="-6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calculates</w:t>
      </w:r>
      <w:r>
        <w:rPr>
          <w:spacing w:val="-5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indirect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impacts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RRF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labour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renovation wave. These estimates depend on modelling assumptions, some of which have important policy</w:t>
      </w:r>
      <w:r>
        <w:rPr>
          <w:spacing w:val="1"/>
        </w:rPr>
        <w:t xml:space="preserve"> </w:t>
      </w:r>
      <w:r>
        <w:t>implications. Information is dispersed and many times not consistent across EU members and thus certain</w:t>
      </w:r>
      <w:r>
        <w:rPr>
          <w:spacing w:val="1"/>
        </w:rPr>
        <w:t xml:space="preserve"> </w:t>
      </w:r>
      <w:r>
        <w:t>assumptions can be contested. Estimates assume that there are no labour market frictions. In particular, the</w:t>
      </w:r>
      <w:r>
        <w:rPr>
          <w:spacing w:val="1"/>
        </w:rPr>
        <w:t xml:space="preserve"> </w:t>
      </w:r>
      <w:r>
        <w:t>labour</w:t>
      </w:r>
      <w:r>
        <w:rPr>
          <w:spacing w:val="4"/>
        </w:rPr>
        <w:t xml:space="preserve"> </w:t>
      </w:r>
      <w:r>
        <w:t>force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assumed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adapt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structural</w:t>
      </w:r>
      <w:r>
        <w:rPr>
          <w:spacing w:val="3"/>
        </w:rPr>
        <w:t xml:space="preserve"> </w:t>
      </w:r>
      <w:r>
        <w:t>change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skill</w:t>
      </w:r>
      <w:r>
        <w:rPr>
          <w:spacing w:val="4"/>
        </w:rPr>
        <w:t xml:space="preserve"> </w:t>
      </w:r>
      <w:r>
        <w:t>requirements</w:t>
      </w:r>
      <w:r>
        <w:rPr>
          <w:spacing w:val="4"/>
        </w:rPr>
        <w:t xml:space="preserve"> </w:t>
      </w:r>
      <w:r>
        <w:t>associated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transition</w:t>
      </w:r>
      <w:r>
        <w:rPr>
          <w:spacing w:val="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a low-carbon economy. The faster the change, the more likely it is that there may b</w:t>
      </w:r>
      <w:r>
        <w:t>e frictions that leave some</w:t>
      </w:r>
      <w:r>
        <w:rPr>
          <w:spacing w:val="1"/>
        </w:rPr>
        <w:t xml:space="preserve"> </w:t>
      </w:r>
      <w:r>
        <w:t>workers</w:t>
      </w:r>
      <w:r>
        <w:rPr>
          <w:spacing w:val="-7"/>
        </w:rPr>
        <w:t xml:space="preserve"> </w:t>
      </w:r>
      <w:r>
        <w:t>temporary</w:t>
      </w:r>
      <w:r>
        <w:rPr>
          <w:spacing w:val="-6"/>
        </w:rPr>
        <w:t xml:space="preserve"> </w:t>
      </w:r>
      <w:r>
        <w:t>unemployed</w:t>
      </w:r>
      <w:r>
        <w:rPr>
          <w:vertAlign w:val="superscript"/>
        </w:rPr>
        <w:t>21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demands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unmet,</w:t>
      </w:r>
      <w:r>
        <w:rPr>
          <w:spacing w:val="-6"/>
        </w:rPr>
        <w:t xml:space="preserve"> </w:t>
      </w:r>
      <w:r>
        <w:t>preventing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benefits</w:t>
      </w:r>
      <w:r>
        <w:rPr>
          <w:spacing w:val="-48"/>
        </w:rPr>
        <w:t xml:space="preserve"> </w:t>
      </w:r>
      <w:r>
        <w:t>from being realised. Moreover, the appreciable investment required assumes that there are no barriers in</w:t>
      </w:r>
      <w:r>
        <w:rPr>
          <w:spacing w:val="1"/>
        </w:rPr>
        <w:t xml:space="preserve"> </w:t>
      </w:r>
      <w:r>
        <w:t>accessing the finance necessary for this transition. Finally, although FIGARO is the most up-to-date Input-Output</w:t>
      </w:r>
      <w:r>
        <w:rPr>
          <w:spacing w:val="-47"/>
        </w:rPr>
        <w:t xml:space="preserve"> </w:t>
      </w:r>
      <w:r>
        <w:t>database, it</w:t>
      </w:r>
      <w:r>
        <w:rPr>
          <w:spacing w:val="-3"/>
        </w:rPr>
        <w:t xml:space="preserve"> </w:t>
      </w:r>
      <w:r>
        <w:t>models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European economy always in</w:t>
      </w:r>
      <w:r>
        <w:rPr>
          <w:spacing w:val="-3"/>
        </w:rPr>
        <w:t xml:space="preserve"> </w:t>
      </w:r>
      <w:r>
        <w:t>T-2.</w:t>
      </w:r>
    </w:p>
    <w:p w14:paraId="2859C252" w14:textId="77777777" w:rsidR="00756EF3" w:rsidRDefault="00756EF3">
      <w:pPr>
        <w:pStyle w:val="BodyText"/>
        <w:spacing w:before="3"/>
        <w:rPr>
          <w:sz w:val="25"/>
        </w:rPr>
      </w:pPr>
    </w:p>
    <w:p w14:paraId="1680873A" w14:textId="77777777" w:rsidR="00756EF3" w:rsidRDefault="005D3F98">
      <w:pPr>
        <w:pStyle w:val="BodyText"/>
        <w:spacing w:line="276" w:lineRule="auto"/>
        <w:ind w:left="220" w:right="156"/>
        <w:jc w:val="both"/>
      </w:pPr>
      <w:r>
        <w:t>The digital transition is also necessary to achieve the Renovation Wave. Unfortunately, no consistent data was</w:t>
      </w:r>
      <w:r>
        <w:rPr>
          <w:spacing w:val="1"/>
        </w:rPr>
        <w:t xml:space="preserve"> </w:t>
      </w:r>
      <w:r>
        <w:t>available to calculate the digital training needs linked to the Renovation Wave. These are however acute in the</w:t>
      </w:r>
      <w:r>
        <w:rPr>
          <w:spacing w:val="1"/>
        </w:rPr>
        <w:t xml:space="preserve"> </w:t>
      </w:r>
      <w:r>
        <w:t>construction sector. Renewable energies also play a role. Most information related to the Renovation Wave is</w:t>
      </w:r>
      <w:r>
        <w:rPr>
          <w:spacing w:val="1"/>
        </w:rPr>
        <w:t xml:space="preserve"> </w:t>
      </w:r>
      <w:r>
        <w:t>linked to the construction sector, as it would be complex to add another economic activity into surveys and</w:t>
      </w:r>
      <w:r>
        <w:rPr>
          <w:spacing w:val="1"/>
        </w:rPr>
        <w:t xml:space="preserve"> </w:t>
      </w:r>
      <w:r>
        <w:t>models.</w:t>
      </w:r>
      <w:r>
        <w:rPr>
          <w:spacing w:val="-1"/>
        </w:rPr>
        <w:t xml:space="preserve"> </w:t>
      </w:r>
      <w:r>
        <w:t>Finally,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circular</w:t>
      </w:r>
      <w:r>
        <w:rPr>
          <w:spacing w:val="-4"/>
        </w:rPr>
        <w:t xml:space="preserve"> </w:t>
      </w:r>
      <w:r>
        <w:t>economy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not available.</w:t>
      </w:r>
    </w:p>
    <w:p w14:paraId="5BD081D4" w14:textId="77777777" w:rsidR="00756EF3" w:rsidRDefault="00756EF3">
      <w:pPr>
        <w:pStyle w:val="BodyText"/>
      </w:pPr>
    </w:p>
    <w:p w14:paraId="69117FF9" w14:textId="77777777" w:rsidR="00756EF3" w:rsidRDefault="00756EF3">
      <w:pPr>
        <w:pStyle w:val="BodyText"/>
        <w:spacing w:before="5"/>
        <w:rPr>
          <w:sz w:val="17"/>
        </w:rPr>
      </w:pPr>
    </w:p>
    <w:p w14:paraId="5F676B1E" w14:textId="77777777" w:rsidR="00756EF3" w:rsidRDefault="005D3F98">
      <w:pPr>
        <w:pStyle w:val="Heading1"/>
        <w:numPr>
          <w:ilvl w:val="0"/>
          <w:numId w:val="20"/>
        </w:numPr>
        <w:tabs>
          <w:tab w:val="left" w:pos="540"/>
        </w:tabs>
        <w:spacing w:before="0"/>
        <w:ind w:left="539" w:hanging="320"/>
        <w:jc w:val="left"/>
        <w:rPr>
          <w:color w:val="0000FF"/>
        </w:rPr>
      </w:pPr>
      <w:bookmarkStart w:id="10" w:name="_bookmark10"/>
      <w:bookmarkEnd w:id="10"/>
      <w:r>
        <w:rPr>
          <w:color w:val="0000FF"/>
        </w:rPr>
        <w:t>Scenario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description</w:t>
      </w:r>
    </w:p>
    <w:p w14:paraId="1D853AD0" w14:textId="77777777" w:rsidR="00756EF3" w:rsidRDefault="00756EF3">
      <w:pPr>
        <w:pStyle w:val="BodyText"/>
        <w:spacing w:before="8"/>
        <w:rPr>
          <w:rFonts w:ascii="Times New Roman"/>
          <w:b/>
          <w:sz w:val="33"/>
        </w:rPr>
      </w:pPr>
    </w:p>
    <w:p w14:paraId="1B2DFA08" w14:textId="77777777" w:rsidR="00756EF3" w:rsidRDefault="005D3F98">
      <w:pPr>
        <w:pStyle w:val="Heading2"/>
        <w:numPr>
          <w:ilvl w:val="1"/>
          <w:numId w:val="20"/>
        </w:numPr>
        <w:tabs>
          <w:tab w:val="left" w:pos="1434"/>
        </w:tabs>
        <w:jc w:val="left"/>
        <w:rPr>
          <w:color w:val="0000FF"/>
        </w:rPr>
      </w:pPr>
      <w:bookmarkStart w:id="11" w:name="_bookmark11"/>
      <w:bookmarkEnd w:id="11"/>
      <w:r>
        <w:rPr>
          <w:color w:val="0000FF"/>
        </w:rPr>
        <w:t>First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scenario: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Investments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under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EU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Recovery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Resilience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Facility</w:t>
      </w:r>
    </w:p>
    <w:p w14:paraId="4DDDCEC9" w14:textId="77777777" w:rsidR="00756EF3" w:rsidRDefault="005D3F98">
      <w:pPr>
        <w:pStyle w:val="BodyText"/>
        <w:spacing w:before="157" w:line="276" w:lineRule="auto"/>
        <w:ind w:left="220" w:right="152"/>
        <w:jc w:val="both"/>
      </w:pPr>
      <w:r>
        <w:t>This</w:t>
      </w:r>
      <w:r>
        <w:rPr>
          <w:spacing w:val="-10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calculates</w:t>
      </w:r>
      <w:r>
        <w:rPr>
          <w:spacing w:val="-10"/>
        </w:rPr>
        <w:t xml:space="preserve"> </w:t>
      </w:r>
      <w:r>
        <w:t>employment</w:t>
      </w:r>
      <w:r>
        <w:rPr>
          <w:spacing w:val="-11"/>
        </w:rPr>
        <w:t xml:space="preserve"> </w:t>
      </w:r>
      <w:r>
        <w:t>(direct,</w:t>
      </w:r>
      <w:r>
        <w:rPr>
          <w:spacing w:val="-6"/>
        </w:rPr>
        <w:t xml:space="preserve"> </w:t>
      </w:r>
      <w:r>
        <w:t>indirect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induced)</w:t>
      </w:r>
      <w:r>
        <w:rPr>
          <w:spacing w:val="-8"/>
        </w:rPr>
        <w:t xml:space="preserve"> </w:t>
      </w:r>
      <w:r>
        <w:t>effects</w:t>
      </w:r>
      <w:r>
        <w:rPr>
          <w:spacing w:val="-7"/>
        </w:rPr>
        <w:t xml:space="preserve"> </w:t>
      </w:r>
      <w: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distinct</w:t>
      </w:r>
      <w:r>
        <w:rPr>
          <w:spacing w:val="-8"/>
        </w:rPr>
        <w:t xml:space="preserve"> </w:t>
      </w:r>
      <w:r>
        <w:t>scenarios.</w:t>
      </w:r>
      <w:r>
        <w:rPr>
          <w:spacing w:val="-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first scenario estimates employment creation under current agreed Recovery and Resilience financing. Table 2</w:t>
      </w:r>
      <w:r>
        <w:rPr>
          <w:spacing w:val="1"/>
        </w:rPr>
        <w:t xml:space="preserve"> </w:t>
      </w:r>
      <w:r>
        <w:t>shows total investment in energy efficiency renovations committed by Member States in the context of the</w:t>
      </w:r>
      <w:r>
        <w:rPr>
          <w:spacing w:val="1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Resilience</w:t>
      </w:r>
      <w:r>
        <w:rPr>
          <w:spacing w:val="-5"/>
        </w:rPr>
        <w:t xml:space="preserve"> </w:t>
      </w:r>
      <w:r>
        <w:t>Facility.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calculated</w:t>
      </w:r>
      <w:r>
        <w:rPr>
          <w:spacing w:val="-6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Recovery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Resilience</w:t>
      </w:r>
      <w:r>
        <w:rPr>
          <w:spacing w:val="-7"/>
        </w:rPr>
        <w:t xml:space="preserve"> </w:t>
      </w:r>
      <w:r>
        <w:t>Plans</w:t>
      </w:r>
      <w:r>
        <w:rPr>
          <w:spacing w:val="-47"/>
        </w:rPr>
        <w:t xml:space="preserve"> </w:t>
      </w:r>
      <w:r>
        <w:t>(NRRPs)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study by</w:t>
      </w:r>
      <w:r>
        <w:rPr>
          <w:spacing w:val="-2"/>
        </w:rPr>
        <w:t xml:space="preserve"> </w:t>
      </w:r>
      <w:r>
        <w:t>E3G</w:t>
      </w:r>
      <w:r>
        <w:rPr>
          <w:spacing w:val="-1"/>
        </w:rPr>
        <w:t xml:space="preserve"> </w:t>
      </w:r>
      <w:r>
        <w:t>commissioned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Renovate</w:t>
      </w:r>
      <w:r>
        <w:rPr>
          <w:spacing w:val="1"/>
        </w:rPr>
        <w:t xml:space="preserve"> </w:t>
      </w:r>
      <w:r>
        <w:t>Europe</w:t>
      </w:r>
      <w:r>
        <w:rPr>
          <w:spacing w:val="-3"/>
        </w:rPr>
        <w:t xml:space="preserve"> </w:t>
      </w:r>
      <w:r>
        <w:t>Campaign.</w:t>
      </w:r>
      <w:r>
        <w:rPr>
          <w:vertAlign w:val="superscript"/>
        </w:rPr>
        <w:t>22</w:t>
      </w:r>
    </w:p>
    <w:p w14:paraId="5152D29B" w14:textId="77777777" w:rsidR="00756EF3" w:rsidRDefault="00756EF3">
      <w:pPr>
        <w:pStyle w:val="BodyText"/>
        <w:rPr>
          <w:sz w:val="20"/>
        </w:rPr>
      </w:pPr>
    </w:p>
    <w:p w14:paraId="71665920" w14:textId="77777777" w:rsidR="00756EF3" w:rsidRDefault="00756EF3">
      <w:pPr>
        <w:pStyle w:val="BodyText"/>
        <w:rPr>
          <w:sz w:val="20"/>
        </w:rPr>
      </w:pPr>
    </w:p>
    <w:p w14:paraId="7E761223" w14:textId="77777777" w:rsidR="00756EF3" w:rsidRDefault="00756EF3">
      <w:pPr>
        <w:pStyle w:val="BodyText"/>
        <w:rPr>
          <w:sz w:val="20"/>
        </w:rPr>
      </w:pPr>
    </w:p>
    <w:p w14:paraId="12A2D01D" w14:textId="20AC8AC2" w:rsidR="00756EF3" w:rsidRDefault="005D3F98">
      <w:pPr>
        <w:pStyle w:val="BodyText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303EBE0" wp14:editId="72E39A8A">
                <wp:simplePos x="0" y="0"/>
                <wp:positionH relativeFrom="page">
                  <wp:posOffset>597535</wp:posOffset>
                </wp:positionH>
                <wp:positionV relativeFrom="paragraph">
                  <wp:posOffset>247015</wp:posOffset>
                </wp:positionV>
                <wp:extent cx="1829435" cy="7620"/>
                <wp:effectExtent l="0" t="0" r="0" b="0"/>
                <wp:wrapTopAndBottom/>
                <wp:docPr id="14483966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626D1" id="Rectangle 24" o:spid="_x0000_s1026" style="position:absolute;margin-left:47.05pt;margin-top:19.45pt;width:144.05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PaFntf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B16A4B5" w14:textId="77777777" w:rsidR="00756EF3" w:rsidRDefault="005D3F98">
      <w:pPr>
        <w:pStyle w:val="ListParagraph"/>
        <w:numPr>
          <w:ilvl w:val="0"/>
          <w:numId w:val="18"/>
        </w:numPr>
        <w:tabs>
          <w:tab w:val="left" w:pos="440"/>
        </w:tabs>
        <w:spacing w:before="58" w:line="249" w:lineRule="auto"/>
        <w:ind w:right="164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As new skills, and knowledge of green technologies and green products become "the norm" for construction workers then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some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companies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decide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fire workers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learn the new skills.</w:t>
      </w:r>
    </w:p>
    <w:p w14:paraId="7EB961C2" w14:textId="77777777" w:rsidR="00756EF3" w:rsidRDefault="005D3F98">
      <w:pPr>
        <w:pStyle w:val="ListParagraph"/>
        <w:numPr>
          <w:ilvl w:val="0"/>
          <w:numId w:val="18"/>
        </w:numPr>
        <w:tabs>
          <w:tab w:val="left" w:pos="435"/>
        </w:tabs>
        <w:spacing w:line="258" w:lineRule="exact"/>
        <w:ind w:left="434" w:hanging="215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E3G.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(2021).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Renovate2Recover: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How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transformational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National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Recovery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Plans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Buildings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Renovation?</w:t>
      </w:r>
    </w:p>
    <w:p w14:paraId="28E83D8C" w14:textId="77777777" w:rsidR="00756EF3" w:rsidRDefault="005D3F98">
      <w:pPr>
        <w:spacing w:before="10"/>
        <w:ind w:left="220" w:right="155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Numbers were cross-checked with several parties. Discrepancies were reported by different parties. This is due to differences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in interpretation and unclear funding lines, i.e. EE renovations are sometimes under the same concept with normal building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renovations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 with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renewable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energy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programmes.</w:t>
      </w:r>
    </w:p>
    <w:p w14:paraId="708DF740" w14:textId="77777777" w:rsidR="00756EF3" w:rsidRDefault="00756EF3">
      <w:pPr>
        <w:jc w:val="both"/>
        <w:rPr>
          <w:rFonts w:ascii="Times New Roman"/>
          <w:sz w:val="20"/>
        </w:rPr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115358D3" w14:textId="77777777" w:rsidR="00756EF3" w:rsidRDefault="005D3F98">
      <w:pPr>
        <w:pStyle w:val="Heading5"/>
        <w:spacing w:before="80"/>
        <w:jc w:val="left"/>
      </w:pPr>
      <w:r>
        <w:lastRenderedPageBreak/>
        <w:t>Table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Efficient (EE)</w:t>
      </w:r>
      <w:r>
        <w:rPr>
          <w:spacing w:val="-3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renovation</w:t>
      </w:r>
      <w:r>
        <w:rPr>
          <w:spacing w:val="-4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allocations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NRRPs,</w:t>
      </w:r>
      <w:r>
        <w:rPr>
          <w:spacing w:val="-4"/>
        </w:rPr>
        <w:t xml:space="preserve"> </w:t>
      </w:r>
      <w:r>
        <w:t>2021-2026</w:t>
      </w:r>
    </w:p>
    <w:p w14:paraId="458352D2" w14:textId="77777777" w:rsidR="00756EF3" w:rsidRDefault="00756EF3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098"/>
        <w:gridCol w:w="2100"/>
        <w:gridCol w:w="2098"/>
      </w:tblGrid>
      <w:tr w:rsidR="00756EF3" w14:paraId="6E2FCC31" w14:textId="77777777">
        <w:trPr>
          <w:trHeight w:val="1324"/>
        </w:trPr>
        <w:tc>
          <w:tcPr>
            <w:tcW w:w="2098" w:type="dxa"/>
          </w:tcPr>
          <w:p w14:paraId="5A0D16A8" w14:textId="77777777" w:rsidR="00756EF3" w:rsidRDefault="005D3F98">
            <w:pPr>
              <w:pStyle w:val="TableParagraph"/>
              <w:spacing w:before="97" w:line="276" w:lineRule="auto"/>
              <w:ind w:left="98" w:right="778"/>
              <w:rPr>
                <w:b/>
              </w:rPr>
            </w:pPr>
            <w:r>
              <w:rPr>
                <w:b/>
              </w:rPr>
              <w:t>Country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Abbreviation</w:t>
            </w:r>
          </w:p>
        </w:tc>
        <w:tc>
          <w:tcPr>
            <w:tcW w:w="2098" w:type="dxa"/>
          </w:tcPr>
          <w:p w14:paraId="432B191A" w14:textId="77777777" w:rsidR="00756EF3" w:rsidRDefault="005D3F98">
            <w:pPr>
              <w:pStyle w:val="TableParagraph"/>
              <w:tabs>
                <w:tab w:val="left" w:pos="1533"/>
              </w:tabs>
              <w:spacing w:before="97"/>
              <w:ind w:left="100"/>
              <w:rPr>
                <w:b/>
              </w:rPr>
            </w:pPr>
            <w:r>
              <w:rPr>
                <w:b/>
              </w:rPr>
              <w:t>NRRP</w:t>
            </w:r>
            <w:r>
              <w:rPr>
                <w:b/>
              </w:rPr>
              <w:tab/>
              <w:t>Total</w:t>
            </w:r>
          </w:p>
          <w:p w14:paraId="676ECDC3" w14:textId="77777777" w:rsidR="00756EF3" w:rsidRDefault="005D3F98">
            <w:pPr>
              <w:pStyle w:val="TableParagraph"/>
              <w:spacing w:before="41"/>
              <w:ind w:left="100"/>
              <w:rPr>
                <w:b/>
              </w:rPr>
            </w:pPr>
            <w:r>
              <w:rPr>
                <w:b/>
              </w:rPr>
              <w:t>Allocation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(bn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€)</w:t>
            </w:r>
          </w:p>
        </w:tc>
        <w:tc>
          <w:tcPr>
            <w:tcW w:w="2100" w:type="dxa"/>
          </w:tcPr>
          <w:p w14:paraId="20D8B172" w14:textId="77777777" w:rsidR="00756EF3" w:rsidRDefault="005D3F98">
            <w:pPr>
              <w:pStyle w:val="TableParagraph"/>
              <w:tabs>
                <w:tab w:val="left" w:pos="1254"/>
              </w:tabs>
              <w:spacing w:before="97" w:line="276" w:lineRule="auto"/>
              <w:ind w:left="100" w:right="88"/>
              <w:rPr>
                <w:b/>
              </w:rPr>
            </w:pPr>
            <w:r>
              <w:rPr>
                <w:b/>
              </w:rPr>
              <w:t>EE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Building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Renovation</w:t>
            </w:r>
          </w:p>
          <w:p w14:paraId="341C22B4" w14:textId="77777777" w:rsidR="00756EF3" w:rsidRDefault="005D3F98">
            <w:pPr>
              <w:pStyle w:val="TableParagraph"/>
              <w:spacing w:before="2"/>
              <w:ind w:left="100"/>
              <w:rPr>
                <w:b/>
              </w:rPr>
            </w:pPr>
            <w:r>
              <w:rPr>
                <w:b/>
              </w:rPr>
              <w:t>Allocation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(bn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€)</w:t>
            </w:r>
          </w:p>
        </w:tc>
        <w:tc>
          <w:tcPr>
            <w:tcW w:w="2098" w:type="dxa"/>
          </w:tcPr>
          <w:p w14:paraId="366C2763" w14:textId="77777777" w:rsidR="00756EF3" w:rsidRDefault="005D3F98">
            <w:pPr>
              <w:pStyle w:val="TableParagraph"/>
              <w:spacing w:before="97" w:line="276" w:lineRule="auto"/>
              <w:ind w:left="98" w:right="80"/>
              <w:rPr>
                <w:b/>
              </w:rPr>
            </w:pPr>
            <w:r>
              <w:rPr>
                <w:b/>
              </w:rPr>
              <w:t>Share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BR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NRRP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Allocation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(%)</w:t>
            </w:r>
          </w:p>
        </w:tc>
      </w:tr>
      <w:tr w:rsidR="00756EF3" w14:paraId="67C9E6E7" w14:textId="77777777">
        <w:trPr>
          <w:trHeight w:val="510"/>
        </w:trPr>
        <w:tc>
          <w:tcPr>
            <w:tcW w:w="2098" w:type="dxa"/>
          </w:tcPr>
          <w:p w14:paraId="3AB95BBA" w14:textId="77777777" w:rsidR="00756EF3" w:rsidRDefault="005D3F98">
            <w:pPr>
              <w:pStyle w:val="TableParagraph"/>
              <w:spacing w:before="1"/>
              <w:ind w:left="4"/>
            </w:pPr>
            <w:r>
              <w:t>EU</w:t>
            </w:r>
            <w:r>
              <w:rPr>
                <w:spacing w:val="-1"/>
              </w:rPr>
              <w:t xml:space="preserve"> </w:t>
            </w:r>
            <w:r>
              <w:t>27</w:t>
            </w:r>
          </w:p>
        </w:tc>
        <w:tc>
          <w:tcPr>
            <w:tcW w:w="2098" w:type="dxa"/>
          </w:tcPr>
          <w:p w14:paraId="7400C602" w14:textId="77777777" w:rsidR="00756EF3" w:rsidRDefault="005D3F98">
            <w:pPr>
              <w:pStyle w:val="TableParagraph"/>
              <w:spacing w:before="1"/>
              <w:ind w:left="4"/>
            </w:pPr>
            <w:r>
              <w:t>503,8787</w:t>
            </w:r>
          </w:p>
        </w:tc>
        <w:tc>
          <w:tcPr>
            <w:tcW w:w="2100" w:type="dxa"/>
          </w:tcPr>
          <w:p w14:paraId="5CB939F4" w14:textId="77777777" w:rsidR="00756EF3" w:rsidRDefault="005D3F98">
            <w:pPr>
              <w:pStyle w:val="TableParagraph"/>
              <w:spacing w:before="1"/>
              <w:ind w:left="4"/>
            </w:pPr>
            <w:r>
              <w:t>38,56</w:t>
            </w:r>
          </w:p>
        </w:tc>
        <w:tc>
          <w:tcPr>
            <w:tcW w:w="2098" w:type="dxa"/>
          </w:tcPr>
          <w:p w14:paraId="48F12FF7" w14:textId="77777777" w:rsidR="00756EF3" w:rsidRDefault="005D3F98">
            <w:pPr>
              <w:pStyle w:val="TableParagraph"/>
              <w:spacing w:before="1"/>
              <w:ind w:left="2"/>
            </w:pPr>
            <w:r>
              <w:t>7,65%</w:t>
            </w:r>
          </w:p>
        </w:tc>
      </w:tr>
      <w:tr w:rsidR="00756EF3" w14:paraId="59AF2D3D" w14:textId="77777777">
        <w:trPr>
          <w:trHeight w:val="508"/>
        </w:trPr>
        <w:tc>
          <w:tcPr>
            <w:tcW w:w="2098" w:type="dxa"/>
          </w:tcPr>
          <w:p w14:paraId="47AC1365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BE</w:t>
            </w:r>
          </w:p>
        </w:tc>
        <w:tc>
          <w:tcPr>
            <w:tcW w:w="2098" w:type="dxa"/>
          </w:tcPr>
          <w:p w14:paraId="2F70DD9D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5,9</w:t>
            </w:r>
          </w:p>
        </w:tc>
        <w:tc>
          <w:tcPr>
            <w:tcW w:w="2100" w:type="dxa"/>
          </w:tcPr>
          <w:p w14:paraId="17F2944C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0,967</w:t>
            </w:r>
          </w:p>
        </w:tc>
        <w:tc>
          <w:tcPr>
            <w:tcW w:w="2098" w:type="dxa"/>
          </w:tcPr>
          <w:p w14:paraId="502FED4B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16,39%</w:t>
            </w:r>
          </w:p>
        </w:tc>
      </w:tr>
      <w:tr w:rsidR="00756EF3" w14:paraId="11A1B2EE" w14:textId="77777777">
        <w:trPr>
          <w:trHeight w:val="508"/>
        </w:trPr>
        <w:tc>
          <w:tcPr>
            <w:tcW w:w="2098" w:type="dxa"/>
          </w:tcPr>
          <w:p w14:paraId="30675294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BG</w:t>
            </w:r>
          </w:p>
        </w:tc>
        <w:tc>
          <w:tcPr>
            <w:tcW w:w="2098" w:type="dxa"/>
          </w:tcPr>
          <w:p w14:paraId="06D7D44E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6,5</w:t>
            </w:r>
          </w:p>
        </w:tc>
        <w:tc>
          <w:tcPr>
            <w:tcW w:w="2100" w:type="dxa"/>
          </w:tcPr>
          <w:p w14:paraId="20F87454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0,947</w:t>
            </w:r>
          </w:p>
        </w:tc>
        <w:tc>
          <w:tcPr>
            <w:tcW w:w="2098" w:type="dxa"/>
          </w:tcPr>
          <w:p w14:paraId="769372A2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14,57%</w:t>
            </w:r>
          </w:p>
        </w:tc>
      </w:tr>
      <w:tr w:rsidR="00756EF3" w14:paraId="6593AFA0" w14:textId="77777777">
        <w:trPr>
          <w:trHeight w:val="509"/>
        </w:trPr>
        <w:tc>
          <w:tcPr>
            <w:tcW w:w="2098" w:type="dxa"/>
          </w:tcPr>
          <w:p w14:paraId="035A1487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CZ</w:t>
            </w:r>
          </w:p>
        </w:tc>
        <w:tc>
          <w:tcPr>
            <w:tcW w:w="2098" w:type="dxa"/>
          </w:tcPr>
          <w:p w14:paraId="31D23E22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7,85</w:t>
            </w:r>
          </w:p>
        </w:tc>
        <w:tc>
          <w:tcPr>
            <w:tcW w:w="2100" w:type="dxa"/>
          </w:tcPr>
          <w:p w14:paraId="69A675F1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0,806</w:t>
            </w:r>
          </w:p>
        </w:tc>
        <w:tc>
          <w:tcPr>
            <w:tcW w:w="2098" w:type="dxa"/>
          </w:tcPr>
          <w:p w14:paraId="3207855B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10,27%</w:t>
            </w:r>
          </w:p>
        </w:tc>
      </w:tr>
      <w:tr w:rsidR="00756EF3" w14:paraId="779F4E9F" w14:textId="77777777">
        <w:trPr>
          <w:trHeight w:val="508"/>
        </w:trPr>
        <w:tc>
          <w:tcPr>
            <w:tcW w:w="2098" w:type="dxa"/>
          </w:tcPr>
          <w:p w14:paraId="6DC57679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DK</w:t>
            </w:r>
          </w:p>
        </w:tc>
        <w:tc>
          <w:tcPr>
            <w:tcW w:w="2098" w:type="dxa"/>
          </w:tcPr>
          <w:p w14:paraId="4B5EE8A2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1,6</w:t>
            </w:r>
          </w:p>
        </w:tc>
        <w:tc>
          <w:tcPr>
            <w:tcW w:w="2100" w:type="dxa"/>
          </w:tcPr>
          <w:p w14:paraId="130F5F41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0,16</w:t>
            </w:r>
          </w:p>
        </w:tc>
        <w:tc>
          <w:tcPr>
            <w:tcW w:w="2098" w:type="dxa"/>
          </w:tcPr>
          <w:p w14:paraId="4FC5F044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10,00%</w:t>
            </w:r>
          </w:p>
        </w:tc>
      </w:tr>
      <w:tr w:rsidR="00756EF3" w14:paraId="71E3E704" w14:textId="77777777">
        <w:trPr>
          <w:trHeight w:val="510"/>
        </w:trPr>
        <w:tc>
          <w:tcPr>
            <w:tcW w:w="2098" w:type="dxa"/>
          </w:tcPr>
          <w:p w14:paraId="35981582" w14:textId="77777777" w:rsidR="00756EF3" w:rsidRDefault="005D3F98">
            <w:pPr>
              <w:pStyle w:val="TableParagraph"/>
              <w:spacing w:before="1"/>
              <w:ind w:left="4"/>
            </w:pPr>
            <w:r>
              <w:t>DE</w:t>
            </w:r>
          </w:p>
        </w:tc>
        <w:tc>
          <w:tcPr>
            <w:tcW w:w="2098" w:type="dxa"/>
          </w:tcPr>
          <w:p w14:paraId="267DFDDC" w14:textId="77777777" w:rsidR="00756EF3" w:rsidRDefault="005D3F98">
            <w:pPr>
              <w:pStyle w:val="TableParagraph"/>
              <w:spacing w:before="1"/>
              <w:ind w:left="4"/>
            </w:pPr>
            <w:r>
              <w:t>25,6</w:t>
            </w:r>
          </w:p>
        </w:tc>
        <w:tc>
          <w:tcPr>
            <w:tcW w:w="2100" w:type="dxa"/>
          </w:tcPr>
          <w:p w14:paraId="4A80AE66" w14:textId="77777777" w:rsidR="00756EF3" w:rsidRDefault="005D3F98">
            <w:pPr>
              <w:pStyle w:val="TableParagraph"/>
              <w:spacing w:before="1"/>
              <w:ind w:left="4"/>
            </w:pPr>
            <w:r>
              <w:t>2,577</w:t>
            </w:r>
          </w:p>
        </w:tc>
        <w:tc>
          <w:tcPr>
            <w:tcW w:w="2098" w:type="dxa"/>
          </w:tcPr>
          <w:p w14:paraId="45AF51DA" w14:textId="77777777" w:rsidR="00756EF3" w:rsidRDefault="005D3F98">
            <w:pPr>
              <w:pStyle w:val="TableParagraph"/>
              <w:spacing w:before="1"/>
              <w:ind w:left="2"/>
            </w:pPr>
            <w:r>
              <w:t>10,07%</w:t>
            </w:r>
          </w:p>
        </w:tc>
      </w:tr>
      <w:tr w:rsidR="00756EF3" w14:paraId="6ED94808" w14:textId="77777777">
        <w:trPr>
          <w:trHeight w:val="508"/>
        </w:trPr>
        <w:tc>
          <w:tcPr>
            <w:tcW w:w="2098" w:type="dxa"/>
          </w:tcPr>
          <w:p w14:paraId="4F2287F4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EE</w:t>
            </w:r>
          </w:p>
        </w:tc>
        <w:tc>
          <w:tcPr>
            <w:tcW w:w="2098" w:type="dxa"/>
          </w:tcPr>
          <w:p w14:paraId="7AC66D16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0,9693</w:t>
            </w:r>
          </w:p>
        </w:tc>
        <w:tc>
          <w:tcPr>
            <w:tcW w:w="2100" w:type="dxa"/>
          </w:tcPr>
          <w:p w14:paraId="2953CFD7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0,0921</w:t>
            </w:r>
          </w:p>
        </w:tc>
        <w:tc>
          <w:tcPr>
            <w:tcW w:w="2098" w:type="dxa"/>
          </w:tcPr>
          <w:p w14:paraId="0F5945D9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9,50%</w:t>
            </w:r>
          </w:p>
        </w:tc>
      </w:tr>
      <w:tr w:rsidR="00756EF3" w14:paraId="258EB5F0" w14:textId="77777777">
        <w:trPr>
          <w:trHeight w:val="508"/>
        </w:trPr>
        <w:tc>
          <w:tcPr>
            <w:tcW w:w="2098" w:type="dxa"/>
          </w:tcPr>
          <w:p w14:paraId="20AD4F92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IE</w:t>
            </w:r>
          </w:p>
        </w:tc>
        <w:tc>
          <w:tcPr>
            <w:tcW w:w="2098" w:type="dxa"/>
          </w:tcPr>
          <w:p w14:paraId="33D266D6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0,989</w:t>
            </w:r>
          </w:p>
        </w:tc>
        <w:tc>
          <w:tcPr>
            <w:tcW w:w="2100" w:type="dxa"/>
          </w:tcPr>
          <w:p w14:paraId="29BFEE92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0,155</w:t>
            </w:r>
          </w:p>
        </w:tc>
        <w:tc>
          <w:tcPr>
            <w:tcW w:w="2098" w:type="dxa"/>
          </w:tcPr>
          <w:p w14:paraId="43300DD0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15,67%</w:t>
            </w:r>
          </w:p>
        </w:tc>
      </w:tr>
      <w:tr w:rsidR="00756EF3" w14:paraId="123455EF" w14:textId="77777777">
        <w:trPr>
          <w:trHeight w:val="508"/>
        </w:trPr>
        <w:tc>
          <w:tcPr>
            <w:tcW w:w="2098" w:type="dxa"/>
          </w:tcPr>
          <w:p w14:paraId="6EE675B3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EL</w:t>
            </w:r>
          </w:p>
        </w:tc>
        <w:tc>
          <w:tcPr>
            <w:tcW w:w="2098" w:type="dxa"/>
          </w:tcPr>
          <w:p w14:paraId="1A3E591A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30,5</w:t>
            </w:r>
          </w:p>
        </w:tc>
        <w:tc>
          <w:tcPr>
            <w:tcW w:w="2100" w:type="dxa"/>
          </w:tcPr>
          <w:p w14:paraId="64ED04B3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4,097</w:t>
            </w:r>
          </w:p>
        </w:tc>
        <w:tc>
          <w:tcPr>
            <w:tcW w:w="2098" w:type="dxa"/>
          </w:tcPr>
          <w:p w14:paraId="73DA2117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13,43%</w:t>
            </w:r>
          </w:p>
        </w:tc>
      </w:tr>
      <w:tr w:rsidR="00756EF3" w14:paraId="2A09B5C2" w14:textId="77777777">
        <w:trPr>
          <w:trHeight w:val="508"/>
        </w:trPr>
        <w:tc>
          <w:tcPr>
            <w:tcW w:w="2098" w:type="dxa"/>
          </w:tcPr>
          <w:p w14:paraId="7CD17EEC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ES</w:t>
            </w:r>
          </w:p>
        </w:tc>
        <w:tc>
          <w:tcPr>
            <w:tcW w:w="2098" w:type="dxa"/>
          </w:tcPr>
          <w:p w14:paraId="0BFF206B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69,5</w:t>
            </w:r>
          </w:p>
        </w:tc>
        <w:tc>
          <w:tcPr>
            <w:tcW w:w="2100" w:type="dxa"/>
          </w:tcPr>
          <w:p w14:paraId="558B65F0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3,42</w:t>
            </w:r>
          </w:p>
        </w:tc>
        <w:tc>
          <w:tcPr>
            <w:tcW w:w="2098" w:type="dxa"/>
          </w:tcPr>
          <w:p w14:paraId="5FD28373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4,92%</w:t>
            </w:r>
          </w:p>
        </w:tc>
      </w:tr>
      <w:tr w:rsidR="00756EF3" w14:paraId="5534ADF0" w14:textId="77777777">
        <w:trPr>
          <w:trHeight w:val="508"/>
        </w:trPr>
        <w:tc>
          <w:tcPr>
            <w:tcW w:w="2098" w:type="dxa"/>
          </w:tcPr>
          <w:p w14:paraId="518EAB4B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FR</w:t>
            </w:r>
          </w:p>
        </w:tc>
        <w:tc>
          <w:tcPr>
            <w:tcW w:w="2098" w:type="dxa"/>
          </w:tcPr>
          <w:p w14:paraId="694E3196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39,4</w:t>
            </w:r>
          </w:p>
        </w:tc>
        <w:tc>
          <w:tcPr>
            <w:tcW w:w="2100" w:type="dxa"/>
          </w:tcPr>
          <w:p w14:paraId="77D1436C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5,82</w:t>
            </w:r>
          </w:p>
        </w:tc>
        <w:tc>
          <w:tcPr>
            <w:tcW w:w="2098" w:type="dxa"/>
          </w:tcPr>
          <w:p w14:paraId="321470B5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14,77%</w:t>
            </w:r>
          </w:p>
        </w:tc>
      </w:tr>
      <w:tr w:rsidR="00756EF3" w14:paraId="3023BF4C" w14:textId="77777777">
        <w:trPr>
          <w:trHeight w:val="510"/>
        </w:trPr>
        <w:tc>
          <w:tcPr>
            <w:tcW w:w="2098" w:type="dxa"/>
          </w:tcPr>
          <w:p w14:paraId="6101B663" w14:textId="77777777" w:rsidR="00756EF3" w:rsidRDefault="005D3F98">
            <w:pPr>
              <w:pStyle w:val="TableParagraph"/>
              <w:spacing w:before="1"/>
              <w:ind w:left="4"/>
            </w:pPr>
            <w:r>
              <w:t>HR</w:t>
            </w:r>
          </w:p>
        </w:tc>
        <w:tc>
          <w:tcPr>
            <w:tcW w:w="2098" w:type="dxa"/>
          </w:tcPr>
          <w:p w14:paraId="19BEEAE1" w14:textId="77777777" w:rsidR="00756EF3" w:rsidRDefault="005D3F98">
            <w:pPr>
              <w:pStyle w:val="TableParagraph"/>
              <w:spacing w:before="1"/>
              <w:ind w:left="4"/>
            </w:pPr>
            <w:r>
              <w:t>6,3</w:t>
            </w:r>
          </w:p>
        </w:tc>
        <w:tc>
          <w:tcPr>
            <w:tcW w:w="2100" w:type="dxa"/>
          </w:tcPr>
          <w:p w14:paraId="4C457754" w14:textId="77777777" w:rsidR="00756EF3" w:rsidRDefault="005D3F98">
            <w:pPr>
              <w:pStyle w:val="TableParagraph"/>
              <w:spacing w:before="1"/>
              <w:ind w:left="4"/>
            </w:pPr>
            <w:r>
              <w:t>0,7988</w:t>
            </w:r>
          </w:p>
        </w:tc>
        <w:tc>
          <w:tcPr>
            <w:tcW w:w="2098" w:type="dxa"/>
          </w:tcPr>
          <w:p w14:paraId="1FFFB732" w14:textId="77777777" w:rsidR="00756EF3" w:rsidRDefault="005D3F98">
            <w:pPr>
              <w:pStyle w:val="TableParagraph"/>
              <w:spacing w:before="1"/>
              <w:ind w:left="2"/>
            </w:pPr>
            <w:r>
              <w:t>12,68%</w:t>
            </w:r>
          </w:p>
        </w:tc>
      </w:tr>
      <w:tr w:rsidR="00756EF3" w14:paraId="081A4C8A" w14:textId="77777777">
        <w:trPr>
          <w:trHeight w:val="508"/>
        </w:trPr>
        <w:tc>
          <w:tcPr>
            <w:tcW w:w="2098" w:type="dxa"/>
          </w:tcPr>
          <w:p w14:paraId="666EA10C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IT</w:t>
            </w:r>
          </w:p>
        </w:tc>
        <w:tc>
          <w:tcPr>
            <w:tcW w:w="2098" w:type="dxa"/>
          </w:tcPr>
          <w:p w14:paraId="3D252C6A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191,5</w:t>
            </w:r>
          </w:p>
        </w:tc>
        <w:tc>
          <w:tcPr>
            <w:tcW w:w="2100" w:type="dxa"/>
          </w:tcPr>
          <w:p w14:paraId="5625BD4B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8,6</w:t>
            </w:r>
          </w:p>
        </w:tc>
        <w:tc>
          <w:tcPr>
            <w:tcW w:w="2098" w:type="dxa"/>
          </w:tcPr>
          <w:p w14:paraId="00DBB779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4,49%</w:t>
            </w:r>
          </w:p>
        </w:tc>
      </w:tr>
      <w:tr w:rsidR="00756EF3" w14:paraId="36220E98" w14:textId="77777777">
        <w:trPr>
          <w:trHeight w:val="508"/>
        </w:trPr>
        <w:tc>
          <w:tcPr>
            <w:tcW w:w="2098" w:type="dxa"/>
          </w:tcPr>
          <w:p w14:paraId="73F70AB8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CY</w:t>
            </w:r>
          </w:p>
        </w:tc>
        <w:tc>
          <w:tcPr>
            <w:tcW w:w="2098" w:type="dxa"/>
          </w:tcPr>
          <w:p w14:paraId="67633036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1,206</w:t>
            </w:r>
          </w:p>
        </w:tc>
        <w:tc>
          <w:tcPr>
            <w:tcW w:w="2100" w:type="dxa"/>
          </w:tcPr>
          <w:p w14:paraId="633D777C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0,089</w:t>
            </w:r>
          </w:p>
        </w:tc>
        <w:tc>
          <w:tcPr>
            <w:tcW w:w="2098" w:type="dxa"/>
          </w:tcPr>
          <w:p w14:paraId="481DB127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7,38%</w:t>
            </w:r>
          </w:p>
        </w:tc>
      </w:tr>
      <w:tr w:rsidR="00756EF3" w14:paraId="1A8CDE66" w14:textId="77777777">
        <w:trPr>
          <w:trHeight w:val="508"/>
        </w:trPr>
        <w:tc>
          <w:tcPr>
            <w:tcW w:w="2098" w:type="dxa"/>
          </w:tcPr>
          <w:p w14:paraId="5396A67F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LV</w:t>
            </w:r>
          </w:p>
        </w:tc>
        <w:tc>
          <w:tcPr>
            <w:tcW w:w="2098" w:type="dxa"/>
          </w:tcPr>
          <w:p w14:paraId="557E48B3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1,82</w:t>
            </w:r>
          </w:p>
        </w:tc>
        <w:tc>
          <w:tcPr>
            <w:tcW w:w="2100" w:type="dxa"/>
          </w:tcPr>
          <w:p w14:paraId="68B7F0D0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0,231</w:t>
            </w:r>
          </w:p>
        </w:tc>
        <w:tc>
          <w:tcPr>
            <w:tcW w:w="2098" w:type="dxa"/>
          </w:tcPr>
          <w:p w14:paraId="739E4A14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12,69%</w:t>
            </w:r>
          </w:p>
        </w:tc>
      </w:tr>
      <w:tr w:rsidR="00756EF3" w14:paraId="13CDC8AD" w14:textId="77777777">
        <w:trPr>
          <w:trHeight w:val="508"/>
        </w:trPr>
        <w:tc>
          <w:tcPr>
            <w:tcW w:w="2098" w:type="dxa"/>
          </w:tcPr>
          <w:p w14:paraId="293CAFB8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LT</w:t>
            </w:r>
          </w:p>
        </w:tc>
        <w:tc>
          <w:tcPr>
            <w:tcW w:w="2098" w:type="dxa"/>
          </w:tcPr>
          <w:p w14:paraId="182DF652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2,22</w:t>
            </w:r>
          </w:p>
        </w:tc>
        <w:tc>
          <w:tcPr>
            <w:tcW w:w="2100" w:type="dxa"/>
          </w:tcPr>
          <w:p w14:paraId="364F5E6A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0,218</w:t>
            </w:r>
          </w:p>
        </w:tc>
        <w:tc>
          <w:tcPr>
            <w:tcW w:w="2098" w:type="dxa"/>
          </w:tcPr>
          <w:p w14:paraId="1DE5CBF2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9,82%</w:t>
            </w:r>
          </w:p>
        </w:tc>
      </w:tr>
      <w:tr w:rsidR="00756EF3" w14:paraId="222F04C2" w14:textId="77777777">
        <w:trPr>
          <w:trHeight w:val="511"/>
        </w:trPr>
        <w:tc>
          <w:tcPr>
            <w:tcW w:w="2098" w:type="dxa"/>
          </w:tcPr>
          <w:p w14:paraId="58984C71" w14:textId="77777777" w:rsidR="00756EF3" w:rsidRDefault="005D3F98">
            <w:pPr>
              <w:pStyle w:val="TableParagraph"/>
              <w:spacing w:before="1"/>
              <w:ind w:left="4"/>
            </w:pPr>
            <w:r>
              <w:t>LU</w:t>
            </w:r>
          </w:p>
        </w:tc>
        <w:tc>
          <w:tcPr>
            <w:tcW w:w="2098" w:type="dxa"/>
          </w:tcPr>
          <w:p w14:paraId="65B982B6" w14:textId="77777777" w:rsidR="00756EF3" w:rsidRDefault="005D3F98">
            <w:pPr>
              <w:pStyle w:val="TableParagraph"/>
              <w:spacing w:before="1"/>
              <w:ind w:left="4"/>
            </w:pPr>
            <w:r>
              <w:t>0,093</w:t>
            </w:r>
          </w:p>
        </w:tc>
        <w:tc>
          <w:tcPr>
            <w:tcW w:w="2100" w:type="dxa"/>
          </w:tcPr>
          <w:p w14:paraId="18D85D08" w14:textId="77777777" w:rsidR="00756EF3" w:rsidRDefault="005D3F98">
            <w:pPr>
              <w:pStyle w:val="TableParagraph"/>
              <w:spacing w:before="1"/>
              <w:ind w:left="4"/>
            </w:pPr>
            <w:r>
              <w:t>0</w:t>
            </w:r>
          </w:p>
        </w:tc>
        <w:tc>
          <w:tcPr>
            <w:tcW w:w="2098" w:type="dxa"/>
          </w:tcPr>
          <w:p w14:paraId="3F75B860" w14:textId="77777777" w:rsidR="00756EF3" w:rsidRDefault="005D3F98">
            <w:pPr>
              <w:pStyle w:val="TableParagraph"/>
              <w:spacing w:before="1"/>
              <w:ind w:left="2"/>
            </w:pPr>
            <w:r>
              <w:t>0,00%</w:t>
            </w:r>
          </w:p>
        </w:tc>
      </w:tr>
      <w:tr w:rsidR="00756EF3" w14:paraId="662CA790" w14:textId="77777777">
        <w:trPr>
          <w:trHeight w:val="508"/>
        </w:trPr>
        <w:tc>
          <w:tcPr>
            <w:tcW w:w="2098" w:type="dxa"/>
          </w:tcPr>
          <w:p w14:paraId="00D63DB4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HU</w:t>
            </w:r>
          </w:p>
        </w:tc>
        <w:tc>
          <w:tcPr>
            <w:tcW w:w="2098" w:type="dxa"/>
          </w:tcPr>
          <w:p w14:paraId="3609D0D9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7,2</w:t>
            </w:r>
          </w:p>
        </w:tc>
        <w:tc>
          <w:tcPr>
            <w:tcW w:w="2100" w:type="dxa"/>
          </w:tcPr>
          <w:p w14:paraId="319DDFFD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0,766</w:t>
            </w:r>
          </w:p>
        </w:tc>
        <w:tc>
          <w:tcPr>
            <w:tcW w:w="2098" w:type="dxa"/>
          </w:tcPr>
          <w:p w14:paraId="10A6B2F9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10,64%</w:t>
            </w:r>
          </w:p>
        </w:tc>
      </w:tr>
      <w:tr w:rsidR="00756EF3" w14:paraId="21F24839" w14:textId="77777777">
        <w:trPr>
          <w:trHeight w:val="508"/>
        </w:trPr>
        <w:tc>
          <w:tcPr>
            <w:tcW w:w="2098" w:type="dxa"/>
          </w:tcPr>
          <w:p w14:paraId="5A25267D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MT</w:t>
            </w:r>
          </w:p>
        </w:tc>
        <w:tc>
          <w:tcPr>
            <w:tcW w:w="2098" w:type="dxa"/>
          </w:tcPr>
          <w:p w14:paraId="5E4267D1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0,3164</w:t>
            </w:r>
          </w:p>
        </w:tc>
        <w:tc>
          <w:tcPr>
            <w:tcW w:w="2100" w:type="dxa"/>
          </w:tcPr>
          <w:p w14:paraId="3495B809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0,06</w:t>
            </w:r>
          </w:p>
        </w:tc>
        <w:tc>
          <w:tcPr>
            <w:tcW w:w="2098" w:type="dxa"/>
          </w:tcPr>
          <w:p w14:paraId="6EC1F574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18,96%</w:t>
            </w:r>
          </w:p>
        </w:tc>
      </w:tr>
      <w:tr w:rsidR="00756EF3" w14:paraId="4F8CC8B6" w14:textId="77777777">
        <w:trPr>
          <w:trHeight w:val="508"/>
        </w:trPr>
        <w:tc>
          <w:tcPr>
            <w:tcW w:w="2098" w:type="dxa"/>
          </w:tcPr>
          <w:p w14:paraId="66C96788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NL</w:t>
            </w:r>
          </w:p>
        </w:tc>
        <w:tc>
          <w:tcPr>
            <w:tcW w:w="2098" w:type="dxa"/>
          </w:tcPr>
          <w:p w14:paraId="5795A86B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4,7</w:t>
            </w:r>
          </w:p>
        </w:tc>
        <w:tc>
          <w:tcPr>
            <w:tcW w:w="2100" w:type="dxa"/>
          </w:tcPr>
          <w:p w14:paraId="236AECCF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0,8493</w:t>
            </w:r>
          </w:p>
        </w:tc>
        <w:tc>
          <w:tcPr>
            <w:tcW w:w="2098" w:type="dxa"/>
          </w:tcPr>
          <w:p w14:paraId="580B962B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18,07%</w:t>
            </w:r>
          </w:p>
        </w:tc>
      </w:tr>
      <w:tr w:rsidR="00756EF3" w14:paraId="76DA822E" w14:textId="77777777">
        <w:trPr>
          <w:trHeight w:val="508"/>
        </w:trPr>
        <w:tc>
          <w:tcPr>
            <w:tcW w:w="2098" w:type="dxa"/>
          </w:tcPr>
          <w:p w14:paraId="66FCC6D5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AT</w:t>
            </w:r>
          </w:p>
        </w:tc>
        <w:tc>
          <w:tcPr>
            <w:tcW w:w="2098" w:type="dxa"/>
          </w:tcPr>
          <w:p w14:paraId="0A64B59F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3,46</w:t>
            </w:r>
          </w:p>
        </w:tc>
        <w:tc>
          <w:tcPr>
            <w:tcW w:w="2100" w:type="dxa"/>
          </w:tcPr>
          <w:p w14:paraId="549838E0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0,1064</w:t>
            </w:r>
          </w:p>
        </w:tc>
        <w:tc>
          <w:tcPr>
            <w:tcW w:w="2098" w:type="dxa"/>
          </w:tcPr>
          <w:p w14:paraId="6ECAD857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3,08%</w:t>
            </w:r>
          </w:p>
        </w:tc>
      </w:tr>
      <w:tr w:rsidR="00756EF3" w14:paraId="13F7C461" w14:textId="77777777">
        <w:trPr>
          <w:trHeight w:val="508"/>
        </w:trPr>
        <w:tc>
          <w:tcPr>
            <w:tcW w:w="2098" w:type="dxa"/>
          </w:tcPr>
          <w:p w14:paraId="37C1133A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PL</w:t>
            </w:r>
          </w:p>
        </w:tc>
        <w:tc>
          <w:tcPr>
            <w:tcW w:w="2098" w:type="dxa"/>
          </w:tcPr>
          <w:p w14:paraId="050B5CEF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36</w:t>
            </w:r>
          </w:p>
        </w:tc>
        <w:tc>
          <w:tcPr>
            <w:tcW w:w="2100" w:type="dxa"/>
          </w:tcPr>
          <w:p w14:paraId="1FF8ED88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3,857</w:t>
            </w:r>
          </w:p>
        </w:tc>
        <w:tc>
          <w:tcPr>
            <w:tcW w:w="2098" w:type="dxa"/>
          </w:tcPr>
          <w:p w14:paraId="2BBD306E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10,71%</w:t>
            </w:r>
          </w:p>
        </w:tc>
      </w:tr>
      <w:tr w:rsidR="00756EF3" w14:paraId="6DBFA891" w14:textId="77777777">
        <w:trPr>
          <w:trHeight w:val="510"/>
        </w:trPr>
        <w:tc>
          <w:tcPr>
            <w:tcW w:w="2098" w:type="dxa"/>
          </w:tcPr>
          <w:p w14:paraId="23357D9B" w14:textId="77777777" w:rsidR="00756EF3" w:rsidRDefault="005D3F98">
            <w:pPr>
              <w:pStyle w:val="TableParagraph"/>
              <w:spacing w:before="1"/>
              <w:ind w:left="4"/>
            </w:pPr>
            <w:r>
              <w:t>PT</w:t>
            </w:r>
          </w:p>
        </w:tc>
        <w:tc>
          <w:tcPr>
            <w:tcW w:w="2098" w:type="dxa"/>
          </w:tcPr>
          <w:p w14:paraId="562057E8" w14:textId="77777777" w:rsidR="00756EF3" w:rsidRDefault="005D3F98">
            <w:pPr>
              <w:pStyle w:val="TableParagraph"/>
              <w:spacing w:before="1"/>
              <w:ind w:left="4"/>
            </w:pPr>
            <w:r>
              <w:t>16,6</w:t>
            </w:r>
          </w:p>
        </w:tc>
        <w:tc>
          <w:tcPr>
            <w:tcW w:w="2100" w:type="dxa"/>
          </w:tcPr>
          <w:p w14:paraId="31D94CC1" w14:textId="77777777" w:rsidR="00756EF3" w:rsidRDefault="005D3F98">
            <w:pPr>
              <w:pStyle w:val="TableParagraph"/>
              <w:spacing w:before="1"/>
              <w:ind w:left="4"/>
            </w:pPr>
            <w:r>
              <w:t>0,61</w:t>
            </w:r>
          </w:p>
        </w:tc>
        <w:tc>
          <w:tcPr>
            <w:tcW w:w="2098" w:type="dxa"/>
          </w:tcPr>
          <w:p w14:paraId="78624A0C" w14:textId="77777777" w:rsidR="00756EF3" w:rsidRDefault="005D3F98">
            <w:pPr>
              <w:pStyle w:val="TableParagraph"/>
              <w:spacing w:before="1"/>
              <w:ind w:left="2"/>
            </w:pPr>
            <w:r>
              <w:t>3,67%</w:t>
            </w:r>
          </w:p>
        </w:tc>
      </w:tr>
      <w:tr w:rsidR="00756EF3" w14:paraId="4A20F944" w14:textId="77777777">
        <w:trPr>
          <w:trHeight w:val="508"/>
        </w:trPr>
        <w:tc>
          <w:tcPr>
            <w:tcW w:w="2098" w:type="dxa"/>
          </w:tcPr>
          <w:p w14:paraId="6CB2A667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RO</w:t>
            </w:r>
          </w:p>
        </w:tc>
        <w:tc>
          <w:tcPr>
            <w:tcW w:w="2098" w:type="dxa"/>
          </w:tcPr>
          <w:p w14:paraId="1CA6B4A2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29,2</w:t>
            </w:r>
          </w:p>
        </w:tc>
        <w:tc>
          <w:tcPr>
            <w:tcW w:w="2100" w:type="dxa"/>
          </w:tcPr>
          <w:p w14:paraId="426C5E07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2,27</w:t>
            </w:r>
          </w:p>
        </w:tc>
        <w:tc>
          <w:tcPr>
            <w:tcW w:w="2098" w:type="dxa"/>
          </w:tcPr>
          <w:p w14:paraId="52600EB4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7,77%</w:t>
            </w:r>
          </w:p>
        </w:tc>
      </w:tr>
    </w:tbl>
    <w:p w14:paraId="6E07726D" w14:textId="77777777" w:rsidR="00756EF3" w:rsidRDefault="00756EF3">
      <w:pPr>
        <w:spacing w:line="268" w:lineRule="exact"/>
        <w:sectPr w:rsidR="00756EF3">
          <w:pgSz w:w="11920" w:h="16850"/>
          <w:pgMar w:top="1140" w:right="780" w:bottom="1200" w:left="720" w:header="308" w:footer="980" w:gutter="0"/>
          <w:cols w:space="720"/>
        </w:sectPr>
      </w:pPr>
    </w:p>
    <w:p w14:paraId="2EBDBFCD" w14:textId="77777777" w:rsidR="00756EF3" w:rsidRDefault="00756EF3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098"/>
        <w:gridCol w:w="2100"/>
        <w:gridCol w:w="2098"/>
      </w:tblGrid>
      <w:tr w:rsidR="00756EF3" w14:paraId="6CD7E928" w14:textId="77777777">
        <w:trPr>
          <w:trHeight w:val="508"/>
        </w:trPr>
        <w:tc>
          <w:tcPr>
            <w:tcW w:w="2098" w:type="dxa"/>
          </w:tcPr>
          <w:p w14:paraId="4073ED38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SL</w:t>
            </w:r>
          </w:p>
        </w:tc>
        <w:tc>
          <w:tcPr>
            <w:tcW w:w="2098" w:type="dxa"/>
          </w:tcPr>
          <w:p w14:paraId="3A605DB4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2,466</w:t>
            </w:r>
          </w:p>
        </w:tc>
        <w:tc>
          <w:tcPr>
            <w:tcW w:w="2100" w:type="dxa"/>
          </w:tcPr>
          <w:p w14:paraId="1DF78C7F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0,086</w:t>
            </w:r>
          </w:p>
        </w:tc>
        <w:tc>
          <w:tcPr>
            <w:tcW w:w="2098" w:type="dxa"/>
          </w:tcPr>
          <w:p w14:paraId="3CD5B044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3,49%</w:t>
            </w:r>
          </w:p>
        </w:tc>
      </w:tr>
      <w:tr w:rsidR="00756EF3" w14:paraId="3CB8B98B" w14:textId="77777777">
        <w:trPr>
          <w:trHeight w:val="508"/>
        </w:trPr>
        <w:tc>
          <w:tcPr>
            <w:tcW w:w="2098" w:type="dxa"/>
          </w:tcPr>
          <w:p w14:paraId="3218962C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SK</w:t>
            </w:r>
          </w:p>
        </w:tc>
        <w:tc>
          <w:tcPr>
            <w:tcW w:w="2098" w:type="dxa"/>
          </w:tcPr>
          <w:p w14:paraId="7445EC86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6,6</w:t>
            </w:r>
          </w:p>
        </w:tc>
        <w:tc>
          <w:tcPr>
            <w:tcW w:w="2100" w:type="dxa"/>
          </w:tcPr>
          <w:p w14:paraId="398FC904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0,776</w:t>
            </w:r>
          </w:p>
        </w:tc>
        <w:tc>
          <w:tcPr>
            <w:tcW w:w="2098" w:type="dxa"/>
          </w:tcPr>
          <w:p w14:paraId="5C1F6D80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11,76%</w:t>
            </w:r>
          </w:p>
        </w:tc>
      </w:tr>
      <w:tr w:rsidR="00756EF3" w14:paraId="43EDA17A" w14:textId="77777777">
        <w:trPr>
          <w:trHeight w:val="508"/>
        </w:trPr>
        <w:tc>
          <w:tcPr>
            <w:tcW w:w="2098" w:type="dxa"/>
          </w:tcPr>
          <w:p w14:paraId="15B2CE82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FI</w:t>
            </w:r>
          </w:p>
        </w:tc>
        <w:tc>
          <w:tcPr>
            <w:tcW w:w="2098" w:type="dxa"/>
          </w:tcPr>
          <w:p w14:paraId="07A90FDF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2,1</w:t>
            </w:r>
          </w:p>
        </w:tc>
        <w:tc>
          <w:tcPr>
            <w:tcW w:w="2100" w:type="dxa"/>
          </w:tcPr>
          <w:p w14:paraId="7BD28BCA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0,07</w:t>
            </w:r>
          </w:p>
        </w:tc>
        <w:tc>
          <w:tcPr>
            <w:tcW w:w="2098" w:type="dxa"/>
          </w:tcPr>
          <w:p w14:paraId="5749C3E9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3,33%</w:t>
            </w:r>
          </w:p>
        </w:tc>
      </w:tr>
      <w:tr w:rsidR="00756EF3" w14:paraId="08C0DF52" w14:textId="77777777">
        <w:trPr>
          <w:trHeight w:val="508"/>
        </w:trPr>
        <w:tc>
          <w:tcPr>
            <w:tcW w:w="2098" w:type="dxa"/>
          </w:tcPr>
          <w:p w14:paraId="0E58AB60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SE</w:t>
            </w:r>
          </w:p>
        </w:tc>
        <w:tc>
          <w:tcPr>
            <w:tcW w:w="2098" w:type="dxa"/>
          </w:tcPr>
          <w:p w14:paraId="7AB3447C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3,289</w:t>
            </w:r>
          </w:p>
        </w:tc>
        <w:tc>
          <w:tcPr>
            <w:tcW w:w="2100" w:type="dxa"/>
          </w:tcPr>
          <w:p w14:paraId="4A57353E" w14:textId="77777777" w:rsidR="00756EF3" w:rsidRDefault="005D3F98">
            <w:pPr>
              <w:pStyle w:val="TableParagraph"/>
              <w:spacing w:line="268" w:lineRule="exact"/>
              <w:ind w:left="4"/>
            </w:pPr>
            <w:r>
              <w:t>0,13175</w:t>
            </w:r>
          </w:p>
        </w:tc>
        <w:tc>
          <w:tcPr>
            <w:tcW w:w="2098" w:type="dxa"/>
          </w:tcPr>
          <w:p w14:paraId="0EA27075" w14:textId="77777777" w:rsidR="00756EF3" w:rsidRDefault="005D3F98">
            <w:pPr>
              <w:pStyle w:val="TableParagraph"/>
              <w:spacing w:line="268" w:lineRule="exact"/>
              <w:ind w:left="2"/>
            </w:pPr>
            <w:r>
              <w:t>4,01%</w:t>
            </w:r>
          </w:p>
        </w:tc>
      </w:tr>
    </w:tbl>
    <w:p w14:paraId="6A4403B6" w14:textId="77777777" w:rsidR="00756EF3" w:rsidRDefault="005D3F98">
      <w:pPr>
        <w:pStyle w:val="BodyText"/>
        <w:ind w:left="220"/>
        <w:jc w:val="both"/>
      </w:pPr>
      <w:r>
        <w:t>Source:</w:t>
      </w:r>
      <w:r>
        <w:rPr>
          <w:spacing w:val="-1"/>
        </w:rPr>
        <w:t xml:space="preserve"> </w:t>
      </w:r>
      <w:r>
        <w:t>Renovate</w:t>
      </w:r>
      <w:r>
        <w:rPr>
          <w:spacing w:val="-3"/>
        </w:rPr>
        <w:t xml:space="preserve"> </w:t>
      </w:r>
      <w:r>
        <w:t>Europe and</w:t>
      </w:r>
      <w:r>
        <w:rPr>
          <w:spacing w:val="-2"/>
        </w:rPr>
        <w:t xml:space="preserve"> </w:t>
      </w:r>
      <w:r>
        <w:t>authors</w:t>
      </w:r>
      <w:r>
        <w:rPr>
          <w:spacing w:val="-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indicators</w:t>
      </w:r>
    </w:p>
    <w:p w14:paraId="4E4F3C6D" w14:textId="77777777" w:rsidR="00756EF3" w:rsidRDefault="00756EF3">
      <w:pPr>
        <w:pStyle w:val="BodyText"/>
        <w:spacing w:before="8"/>
        <w:rPr>
          <w:sz w:val="19"/>
        </w:rPr>
      </w:pPr>
    </w:p>
    <w:p w14:paraId="50CDFD3C" w14:textId="77777777" w:rsidR="00756EF3" w:rsidRDefault="005D3F98">
      <w:pPr>
        <w:pStyle w:val="BodyText"/>
        <w:spacing w:line="276" w:lineRule="auto"/>
        <w:ind w:left="220" w:right="155"/>
        <w:jc w:val="both"/>
      </w:pPr>
      <w:r>
        <w:t>More than 38 billion euros will be spent by EU Member States as direct funding (grants and loans) for energy</w:t>
      </w:r>
      <w:r>
        <w:rPr>
          <w:spacing w:val="1"/>
        </w:rPr>
        <w:t xml:space="preserve"> </w:t>
      </w:r>
      <w:r>
        <w:t>renovations. This corresponds to approximately 8% of the total RRF funding. This is lower than the estimates of</w:t>
      </w:r>
      <w:r>
        <w:rPr>
          <w:spacing w:val="1"/>
        </w:rPr>
        <w:t xml:space="preserve"> </w:t>
      </w:r>
      <w:r>
        <w:t>the European Commission. Unfortunately, in most NRRPs funding allocation does not include a corresponding</w:t>
      </w:r>
      <w:r>
        <w:rPr>
          <w:spacing w:val="1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buildings</w:t>
      </w:r>
      <w:r>
        <w:rPr>
          <w:spacing w:val="-6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renovated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year.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however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impediment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calculate</w:t>
      </w:r>
      <w:r>
        <w:rPr>
          <w:spacing w:val="-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 number</w:t>
      </w:r>
      <w:r>
        <w:rPr>
          <w:spacing w:val="-2"/>
        </w:rPr>
        <w:t xml:space="preserve"> </w:t>
      </w:r>
      <w:r>
        <w:t>of jobs</w:t>
      </w:r>
      <w:r>
        <w:rPr>
          <w:spacing w:val="-2"/>
        </w:rPr>
        <w:t xml:space="preserve"> </w:t>
      </w:r>
      <w:r>
        <w:t>created under</w:t>
      </w:r>
      <w:r>
        <w:rPr>
          <w:spacing w:val="-2"/>
        </w:rPr>
        <w:t xml:space="preserve"> </w:t>
      </w:r>
      <w:r>
        <w:t>the funding.</w:t>
      </w:r>
    </w:p>
    <w:p w14:paraId="0978C642" w14:textId="77777777" w:rsidR="00756EF3" w:rsidRDefault="00756EF3">
      <w:pPr>
        <w:pStyle w:val="BodyText"/>
        <w:spacing w:before="7"/>
        <w:rPr>
          <w:sz w:val="16"/>
        </w:rPr>
      </w:pPr>
    </w:p>
    <w:p w14:paraId="795A952F" w14:textId="77777777" w:rsidR="00756EF3" w:rsidRDefault="005D3F98">
      <w:pPr>
        <w:pStyle w:val="Heading2"/>
        <w:numPr>
          <w:ilvl w:val="1"/>
          <w:numId w:val="20"/>
        </w:numPr>
        <w:tabs>
          <w:tab w:val="left" w:pos="751"/>
        </w:tabs>
        <w:spacing w:line="360" w:lineRule="auto"/>
        <w:ind w:left="220" w:right="158" w:firstLine="0"/>
        <w:jc w:val="left"/>
        <w:rPr>
          <w:color w:val="0000FF"/>
        </w:rPr>
      </w:pPr>
      <w:bookmarkStart w:id="12" w:name="_bookmark12"/>
      <w:bookmarkEnd w:id="12"/>
      <w:r>
        <w:rPr>
          <w:color w:val="0000FF"/>
        </w:rPr>
        <w:t>Second</w:t>
      </w:r>
      <w:r>
        <w:rPr>
          <w:color w:val="0000FF"/>
          <w:spacing w:val="35"/>
        </w:rPr>
        <w:t xml:space="preserve"> </w:t>
      </w:r>
      <w:r>
        <w:rPr>
          <w:color w:val="0000FF"/>
        </w:rPr>
        <w:t>Scenario:</w:t>
      </w:r>
      <w:r>
        <w:rPr>
          <w:color w:val="0000FF"/>
          <w:spacing w:val="34"/>
        </w:rPr>
        <w:t xml:space="preserve"> </w:t>
      </w:r>
      <w:r>
        <w:rPr>
          <w:color w:val="0000FF"/>
        </w:rPr>
        <w:t>Renovation</w:t>
      </w:r>
      <w:r>
        <w:rPr>
          <w:color w:val="0000FF"/>
          <w:spacing w:val="34"/>
        </w:rPr>
        <w:t xml:space="preserve"> </w:t>
      </w:r>
      <w:r>
        <w:rPr>
          <w:color w:val="0000FF"/>
        </w:rPr>
        <w:t>Wave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36"/>
        </w:rPr>
        <w:t xml:space="preserve"> </w:t>
      </w:r>
      <w:r>
        <w:rPr>
          <w:color w:val="0000FF"/>
        </w:rPr>
        <w:t>2%</w:t>
      </w:r>
      <w:r>
        <w:rPr>
          <w:color w:val="0000FF"/>
          <w:spacing w:val="35"/>
        </w:rPr>
        <w:t xml:space="preserve"> </w:t>
      </w:r>
      <w:r>
        <w:rPr>
          <w:color w:val="0000FF"/>
        </w:rPr>
        <w:t>Energy</w:t>
      </w:r>
      <w:r>
        <w:rPr>
          <w:color w:val="0000FF"/>
          <w:spacing w:val="34"/>
        </w:rPr>
        <w:t xml:space="preserve"> </w:t>
      </w:r>
      <w:r>
        <w:rPr>
          <w:color w:val="0000FF"/>
        </w:rPr>
        <w:t>Renovation</w:t>
      </w:r>
      <w:r>
        <w:rPr>
          <w:color w:val="0000FF"/>
          <w:spacing w:val="3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36"/>
        </w:rPr>
        <w:t xml:space="preserve"> </w:t>
      </w:r>
      <w:r>
        <w:rPr>
          <w:color w:val="0000FF"/>
        </w:rPr>
        <w:t>pre-crisis</w:t>
      </w:r>
      <w:r>
        <w:rPr>
          <w:color w:val="0000FF"/>
          <w:spacing w:val="33"/>
        </w:rPr>
        <w:t xml:space="preserve"> </w:t>
      </w:r>
      <w:r>
        <w:rPr>
          <w:color w:val="0000FF"/>
        </w:rPr>
        <w:t>job</w:t>
      </w:r>
      <w:r>
        <w:rPr>
          <w:color w:val="0000FF"/>
          <w:spacing w:val="-67"/>
        </w:rPr>
        <w:t xml:space="preserve"> </w:t>
      </w:r>
      <w:r>
        <w:rPr>
          <w:color w:val="0000FF"/>
        </w:rPr>
        <w:t>creation</w:t>
      </w:r>
    </w:p>
    <w:p w14:paraId="231A29A8" w14:textId="77777777" w:rsidR="00756EF3" w:rsidRDefault="005D3F98">
      <w:pPr>
        <w:pStyle w:val="BodyText"/>
        <w:spacing w:line="276" w:lineRule="auto"/>
        <w:ind w:left="220" w:right="155"/>
        <w:jc w:val="both"/>
      </w:pPr>
      <w:r>
        <w:t>The Renovation Wave strategy estimates that the additional investment needed for renovation to meet the new</w:t>
      </w:r>
      <w:r>
        <w:rPr>
          <w:spacing w:val="-47"/>
        </w:rPr>
        <w:t xml:space="preserve"> </w:t>
      </w:r>
      <w:r>
        <w:t>55% target, including decarbonising heat in buildings, is 275 billion Euros per year to 2030 - the largest climate</w:t>
      </w:r>
      <w:r>
        <w:rPr>
          <w:spacing w:val="1"/>
        </w:rPr>
        <w:t xml:space="preserve"> </w:t>
      </w:r>
      <w:r>
        <w:t>investment gap in any sector. This means that the total investment needed until 2030 is over 3.5 trillion Euros,</w:t>
      </w:r>
      <w:r>
        <w:rPr>
          <w:spacing w:val="1"/>
        </w:rPr>
        <w:t xml:space="preserve"> </w:t>
      </w:r>
      <w:r>
        <w:t>including public and private spending.</w:t>
      </w:r>
      <w:r>
        <w:rPr>
          <w:vertAlign w:val="superscript"/>
        </w:rPr>
        <w:t>23</w:t>
      </w:r>
      <w:r>
        <w:t xml:space="preserve"> This large investment corresponds to around 2.3% of the total worth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European building</w:t>
      </w:r>
      <w:r>
        <w:rPr>
          <w:spacing w:val="-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(150</w:t>
      </w:r>
      <w:r>
        <w:rPr>
          <w:spacing w:val="-2"/>
        </w:rPr>
        <w:t xml:space="preserve"> </w:t>
      </w:r>
      <w:r>
        <w:t>trillion</w:t>
      </w:r>
      <w:r>
        <w:rPr>
          <w:spacing w:val="-1"/>
        </w:rPr>
        <w:t xml:space="preserve"> </w:t>
      </w:r>
      <w:r>
        <w:t>Euros).</w:t>
      </w:r>
    </w:p>
    <w:p w14:paraId="3DBCD5FE" w14:textId="77777777" w:rsidR="00756EF3" w:rsidRDefault="00756EF3">
      <w:pPr>
        <w:pStyle w:val="BodyText"/>
        <w:spacing w:before="3"/>
        <w:rPr>
          <w:sz w:val="16"/>
        </w:rPr>
      </w:pPr>
    </w:p>
    <w:p w14:paraId="106A4173" w14:textId="77777777" w:rsidR="00756EF3" w:rsidRDefault="005D3F98">
      <w:pPr>
        <w:pStyle w:val="BodyText"/>
        <w:spacing w:before="1" w:line="276" w:lineRule="auto"/>
        <w:ind w:left="220" w:right="156"/>
        <w:jc w:val="both"/>
      </w:pP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BPIE</w:t>
      </w:r>
      <w:r>
        <w:rPr>
          <w:spacing w:val="-3"/>
        </w:rPr>
        <w:t xml:space="preserve"> </w:t>
      </w:r>
      <w:r>
        <w:t>report,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2%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renovation</w:t>
      </w:r>
      <w:r>
        <w:rPr>
          <w:spacing w:val="-4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objective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Renovation</w:t>
      </w:r>
      <w:r>
        <w:rPr>
          <w:spacing w:val="-4"/>
        </w:rPr>
        <w:t xml:space="preserve"> </w:t>
      </w:r>
      <w:r>
        <w:t>Wave</w:t>
      </w:r>
      <w:r>
        <w:rPr>
          <w:spacing w:val="-5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deliver</w:t>
      </w:r>
      <w:r>
        <w:rPr>
          <w:spacing w:val="-47"/>
        </w:rPr>
        <w:t xml:space="preserve"> </w:t>
      </w:r>
      <w:r>
        <w:t>CO2 emission reductions of around 46% compared to 1990, or a 42% reduction compared to 2015. This means</w:t>
      </w:r>
      <w:r>
        <w:rPr>
          <w:spacing w:val="1"/>
        </w:rPr>
        <w:t xml:space="preserve"> </w:t>
      </w:r>
      <w:r>
        <w:t>that the assumed changes in policies and technology deployment under this scenario are far from being aligned</w:t>
      </w:r>
      <w:r>
        <w:rPr>
          <w:spacing w:val="1"/>
        </w:rPr>
        <w:t xml:space="preserve"> </w:t>
      </w:r>
      <w:r>
        <w:t>with a 55% GHG emissions reduction target.</w:t>
      </w:r>
      <w:r>
        <w:rPr>
          <w:vertAlign w:val="superscript"/>
        </w:rPr>
        <w:t>24</w:t>
      </w:r>
      <w:r>
        <w:t xml:space="preserve"> BPIE advocates for a 3% energy renovation rate but the scenario</w:t>
      </w:r>
      <w:r>
        <w:rPr>
          <w:spacing w:val="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not be</w:t>
      </w:r>
      <w:r>
        <w:rPr>
          <w:spacing w:val="1"/>
        </w:rPr>
        <w:t xml:space="preserve"> </w:t>
      </w:r>
      <w:r>
        <w:t>assessed due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 costing.</w:t>
      </w:r>
    </w:p>
    <w:p w14:paraId="575D99E4" w14:textId="77777777" w:rsidR="00756EF3" w:rsidRDefault="00756EF3">
      <w:pPr>
        <w:pStyle w:val="BodyText"/>
        <w:spacing w:before="5"/>
        <w:rPr>
          <w:sz w:val="16"/>
        </w:rPr>
      </w:pPr>
    </w:p>
    <w:p w14:paraId="3CE593C0" w14:textId="77777777" w:rsidR="00756EF3" w:rsidRDefault="005D3F98">
      <w:pPr>
        <w:pStyle w:val="BodyText"/>
        <w:spacing w:line="276" w:lineRule="auto"/>
        <w:ind w:left="220" w:right="151"/>
        <w:jc w:val="both"/>
      </w:pPr>
      <w:r>
        <w:t>Investments to achieve the renovation wave are not quantified in each country but are across the entire EU. The</w:t>
      </w:r>
      <w:r>
        <w:rPr>
          <w:spacing w:val="-47"/>
        </w:rPr>
        <w:t xml:space="preserve"> </w:t>
      </w:r>
      <w:r>
        <w:t>decision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allocate</w:t>
      </w:r>
      <w:r>
        <w:rPr>
          <w:spacing w:val="-9"/>
        </w:rPr>
        <w:t xml:space="preserve"> </w:t>
      </w:r>
      <w:r>
        <w:t>EU</w:t>
      </w:r>
      <w:r>
        <w:rPr>
          <w:spacing w:val="-8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states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political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therefore</w:t>
      </w:r>
      <w:r>
        <w:rPr>
          <w:spacing w:val="-7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calculate</w:t>
      </w:r>
      <w:r>
        <w:rPr>
          <w:spacing w:val="-10"/>
        </w:rPr>
        <w:t xml:space="preserve"> </w:t>
      </w:r>
      <w:r>
        <w:t>employment</w:t>
      </w:r>
      <w:r>
        <w:rPr>
          <w:spacing w:val="-47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EU.</w:t>
      </w:r>
    </w:p>
    <w:p w14:paraId="4E61F102" w14:textId="77777777" w:rsidR="00756EF3" w:rsidRDefault="00756EF3">
      <w:pPr>
        <w:pStyle w:val="BodyText"/>
        <w:spacing w:before="6"/>
        <w:rPr>
          <w:sz w:val="16"/>
        </w:rPr>
      </w:pPr>
    </w:p>
    <w:p w14:paraId="1E67C5C7" w14:textId="77777777" w:rsidR="00756EF3" w:rsidRDefault="005D3F98">
      <w:pPr>
        <w:pStyle w:val="BodyText"/>
        <w:spacing w:line="276" w:lineRule="auto"/>
        <w:ind w:left="220" w:right="155"/>
        <w:jc w:val="both"/>
      </w:pP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shown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Figure</w:t>
      </w:r>
      <w:r>
        <w:rPr>
          <w:spacing w:val="-11"/>
        </w:rPr>
        <w:t xml:space="preserve"> </w:t>
      </w:r>
      <w:r>
        <w:rPr>
          <w:spacing w:val="-1"/>
        </w:rPr>
        <w:t>2,</w:t>
      </w:r>
      <w:r>
        <w:rPr>
          <w:spacing w:val="-12"/>
        </w:rPr>
        <w:t xml:space="preserve"> </w:t>
      </w:r>
      <w:r>
        <w:t>housing</w:t>
      </w:r>
      <w:r>
        <w:rPr>
          <w:spacing w:val="-13"/>
        </w:rPr>
        <w:t xml:space="preserve"> </w:t>
      </w:r>
      <w:r>
        <w:t>investments</w:t>
      </w:r>
      <w:r>
        <w:rPr>
          <w:spacing w:val="-14"/>
        </w:rPr>
        <w:t xml:space="preserve"> </w:t>
      </w:r>
      <w:r>
        <w:t>(including</w:t>
      </w:r>
      <w:r>
        <w:rPr>
          <w:spacing w:val="-13"/>
        </w:rPr>
        <w:t xml:space="preserve"> </w:t>
      </w:r>
      <w:r>
        <w:t>renovations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maintenance)</w:t>
      </w:r>
      <w:r>
        <w:rPr>
          <w:spacing w:val="-11"/>
        </w:rPr>
        <w:t xml:space="preserve"> </w:t>
      </w:r>
      <w:r>
        <w:t>summed</w:t>
      </w:r>
      <w:r>
        <w:rPr>
          <w:spacing w:val="-11"/>
        </w:rPr>
        <w:t xml:space="preserve"> </w:t>
      </w:r>
      <w:r>
        <w:t>up</w:t>
      </w:r>
      <w:r>
        <w:rPr>
          <w:spacing w:val="-13"/>
        </w:rPr>
        <w:t xml:space="preserve"> </w:t>
      </w:r>
      <w:r>
        <w:t>819</w:t>
      </w:r>
      <w:r>
        <w:rPr>
          <w:spacing w:val="-11"/>
        </w:rPr>
        <w:t xml:space="preserve"> </w:t>
      </w:r>
      <w:r>
        <w:t>billion</w:t>
      </w:r>
      <w:r>
        <w:rPr>
          <w:spacing w:val="-15"/>
        </w:rPr>
        <w:t xml:space="preserve"> </w:t>
      </w:r>
      <w:r>
        <w:t>Euros.</w:t>
      </w:r>
      <w:r>
        <w:rPr>
          <w:spacing w:val="-48"/>
        </w:rPr>
        <w:t xml:space="preserve"> </w:t>
      </w:r>
      <w:r>
        <w:t>Covering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financing</w:t>
      </w:r>
      <w:r>
        <w:rPr>
          <w:spacing w:val="-6"/>
        </w:rPr>
        <w:t xml:space="preserve"> </w:t>
      </w:r>
      <w:r>
        <w:t>gap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275</w:t>
      </w:r>
      <w:r>
        <w:rPr>
          <w:spacing w:val="-5"/>
        </w:rPr>
        <w:t xml:space="preserve"> </w:t>
      </w:r>
      <w:r>
        <w:t>billion</w:t>
      </w:r>
      <w:r>
        <w:rPr>
          <w:spacing w:val="-6"/>
        </w:rPr>
        <w:t xml:space="preserve"> </w:t>
      </w:r>
      <w:r>
        <w:t>Euros</w:t>
      </w:r>
      <w:r>
        <w:rPr>
          <w:spacing w:val="-9"/>
        </w:rPr>
        <w:t xml:space="preserve"> </w:t>
      </w:r>
      <w:r>
        <w:t>represents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cent</w:t>
      </w:r>
      <w:r>
        <w:rPr>
          <w:spacing w:val="-5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investments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Europe</w:t>
      </w:r>
      <w:r>
        <w:rPr>
          <w:spacing w:val="-7"/>
        </w:rPr>
        <w:t xml:space="preserve"> </w:t>
      </w:r>
      <w:r>
        <w:t>(Figure</w:t>
      </w:r>
      <w:r>
        <w:rPr>
          <w:spacing w:val="-48"/>
        </w:rPr>
        <w:t xml:space="preserve"> </w:t>
      </w:r>
      <w:r>
        <w:t>1). Conversely, the financing gap represents 1,88 per cent of the entire EU GDP while housing investments</w:t>
      </w:r>
      <w:r>
        <w:rPr>
          <w:spacing w:val="1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5,6 per</w:t>
      </w:r>
      <w:r>
        <w:rPr>
          <w:spacing w:val="-3"/>
        </w:rPr>
        <w:t xml:space="preserve"> </w:t>
      </w:r>
      <w:r>
        <w:t>cent.</w:t>
      </w:r>
    </w:p>
    <w:p w14:paraId="0E1B13ED" w14:textId="77777777" w:rsidR="00756EF3" w:rsidRDefault="00756EF3">
      <w:pPr>
        <w:pStyle w:val="BodyText"/>
        <w:rPr>
          <w:sz w:val="20"/>
        </w:rPr>
      </w:pPr>
    </w:p>
    <w:p w14:paraId="3FD81A27" w14:textId="77777777" w:rsidR="00756EF3" w:rsidRDefault="00756EF3">
      <w:pPr>
        <w:pStyle w:val="BodyText"/>
        <w:rPr>
          <w:sz w:val="20"/>
        </w:rPr>
      </w:pPr>
    </w:p>
    <w:p w14:paraId="607026B4" w14:textId="77777777" w:rsidR="00756EF3" w:rsidRDefault="00756EF3">
      <w:pPr>
        <w:pStyle w:val="BodyText"/>
        <w:rPr>
          <w:sz w:val="20"/>
        </w:rPr>
      </w:pPr>
    </w:p>
    <w:p w14:paraId="4989ADBE" w14:textId="76FB4364" w:rsidR="00756EF3" w:rsidRDefault="005D3F98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87C96F6" wp14:editId="5CE92347">
                <wp:simplePos x="0" y="0"/>
                <wp:positionH relativeFrom="page">
                  <wp:posOffset>597535</wp:posOffset>
                </wp:positionH>
                <wp:positionV relativeFrom="paragraph">
                  <wp:posOffset>252730</wp:posOffset>
                </wp:positionV>
                <wp:extent cx="1829435" cy="7620"/>
                <wp:effectExtent l="0" t="0" r="0" b="0"/>
                <wp:wrapTopAndBottom/>
                <wp:docPr id="2174017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F7DE7" id="Rectangle 23" o:spid="_x0000_s1026" style="position:absolute;margin-left:47.05pt;margin-top:19.9pt;width:144.05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GL9m3D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1DB3082" w14:textId="77777777" w:rsidR="00756EF3" w:rsidRDefault="005D3F98">
      <w:pPr>
        <w:pStyle w:val="ListParagraph"/>
        <w:numPr>
          <w:ilvl w:val="0"/>
          <w:numId w:val="18"/>
        </w:numPr>
        <w:tabs>
          <w:tab w:val="left" w:pos="440"/>
        </w:tabs>
        <w:spacing w:before="58"/>
        <w:ind w:right="15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EC (2020), Renovation Wave Strategy, and Green Finance Institute: Unlocking the Trillions: Public-private innovation 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deliver the EU’s renovation wave ambition. Available at: https</w:t>
      </w:r>
      <w:hyperlink r:id="rId31">
        <w:r>
          <w:rPr>
            <w:rFonts w:ascii="Times New Roman" w:hAnsi="Times New Roman"/>
            <w:sz w:val="20"/>
          </w:rPr>
          <w:t>://www.</w:t>
        </w:r>
      </w:hyperlink>
      <w:r>
        <w:rPr>
          <w:rFonts w:ascii="Times New Roman" w:hAnsi="Times New Roman"/>
          <w:sz w:val="20"/>
        </w:rPr>
        <w:t>gr</w:t>
      </w:r>
      <w:hyperlink r:id="rId32">
        <w:r>
          <w:rPr>
            <w:rFonts w:ascii="Times New Roman" w:hAnsi="Times New Roman"/>
            <w:sz w:val="20"/>
          </w:rPr>
          <w:t>ee</w:t>
        </w:r>
      </w:hyperlink>
      <w:r>
        <w:rPr>
          <w:rFonts w:ascii="Times New Roman" w:hAnsi="Times New Roman"/>
          <w:sz w:val="20"/>
        </w:rPr>
        <w:t>n</w:t>
      </w:r>
      <w:hyperlink r:id="rId33">
        <w:r>
          <w:rPr>
            <w:rFonts w:ascii="Times New Roman" w:hAnsi="Times New Roman"/>
            <w:sz w:val="20"/>
          </w:rPr>
          <w:t>financeinstitute.co.uk/programmes/ceeb-europe/</w:t>
        </w:r>
      </w:hyperlink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position w:val="9"/>
          <w:sz w:val="16"/>
        </w:rPr>
        <w:t xml:space="preserve">24 </w:t>
      </w:r>
      <w:r>
        <w:rPr>
          <w:rFonts w:ascii="Times New Roman" w:hAnsi="Times New Roman"/>
          <w:sz w:val="20"/>
        </w:rPr>
        <w:t>The scenario assumes that of all the renovations taking place, 10% are shallow renovations, 70% are medium and 20% are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deep renovations. The EUCalc model defines shallow renovations as renovations that achieve a 30% reduction of energy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demand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given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building,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with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medium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renovations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achieving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40%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reduction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deep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renovations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at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least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60%.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With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assumed renovation rate, 31% of the building stock will be renovated by 2030, while 62% is left unrefurbished; 7% of the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building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stock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2030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newly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built.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total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floor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area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2030,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shallow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renovations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cover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3%,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medium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renovations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22%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and deep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renovations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6%.</w:t>
      </w:r>
    </w:p>
    <w:p w14:paraId="10E0C6F1" w14:textId="77777777" w:rsidR="00756EF3" w:rsidRDefault="00756EF3">
      <w:pPr>
        <w:jc w:val="both"/>
        <w:rPr>
          <w:rFonts w:ascii="Times New Roman" w:hAnsi="Times New Roman"/>
          <w:sz w:val="20"/>
        </w:rPr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1A3CCB9E" w14:textId="77777777" w:rsidR="00756EF3" w:rsidRDefault="005D3F98">
      <w:pPr>
        <w:pStyle w:val="Heading5"/>
        <w:spacing w:before="80"/>
      </w:pPr>
      <w:r>
        <w:lastRenderedPageBreak/>
        <w:t>Figure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Investments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EU</w:t>
      </w:r>
    </w:p>
    <w:p w14:paraId="295C2B7D" w14:textId="77777777" w:rsidR="00756EF3" w:rsidRDefault="005D3F98">
      <w:pPr>
        <w:pStyle w:val="BodyText"/>
        <w:spacing w:before="6"/>
        <w:rPr>
          <w:b/>
          <w:sz w:val="16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6EB84A1C" wp14:editId="2F0016D9">
            <wp:simplePos x="0" y="0"/>
            <wp:positionH relativeFrom="page">
              <wp:posOffset>596900</wp:posOffset>
            </wp:positionH>
            <wp:positionV relativeFrom="paragraph">
              <wp:posOffset>153206</wp:posOffset>
            </wp:positionV>
            <wp:extent cx="6319705" cy="316382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9705" cy="316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FD3200" w14:textId="77777777" w:rsidR="00756EF3" w:rsidRDefault="00756EF3">
      <w:pPr>
        <w:pStyle w:val="BodyText"/>
        <w:spacing w:before="3"/>
        <w:rPr>
          <w:b/>
          <w:sz w:val="20"/>
        </w:rPr>
      </w:pPr>
    </w:p>
    <w:p w14:paraId="3F7410CD" w14:textId="77777777" w:rsidR="00756EF3" w:rsidRDefault="005D3F98">
      <w:pPr>
        <w:pStyle w:val="BodyText"/>
        <w:spacing w:line="276" w:lineRule="auto"/>
        <w:ind w:left="220" w:right="152"/>
        <w:jc w:val="both"/>
      </w:pPr>
      <w:r>
        <w:t>Housing investments according to the European Commission should increase to 7,48% of GDP. The closest the</w:t>
      </w:r>
      <w:r>
        <w:rPr>
          <w:spacing w:val="1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reached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2008,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reached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peak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6,4%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GDP.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financing</w:t>
      </w:r>
      <w:r>
        <w:rPr>
          <w:spacing w:val="-7"/>
        </w:rPr>
        <w:t xml:space="preserve"> </w:t>
      </w:r>
      <w:r>
        <w:t>gap</w:t>
      </w:r>
      <w:r>
        <w:rPr>
          <w:spacing w:val="-6"/>
        </w:rPr>
        <w:t xml:space="preserve"> </w:t>
      </w:r>
      <w:r>
        <w:t>thus</w:t>
      </w:r>
      <w:r>
        <w:rPr>
          <w:spacing w:val="-8"/>
        </w:rPr>
        <w:t xml:space="preserve"> </w:t>
      </w:r>
      <w:r>
        <w:t>exceeds</w:t>
      </w:r>
      <w:r>
        <w:rPr>
          <w:spacing w:val="-1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far</w:t>
      </w:r>
      <w:r>
        <w:rPr>
          <w:spacing w:val="-11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t>investments</w:t>
      </w:r>
      <w:r>
        <w:rPr>
          <w:spacing w:val="-8"/>
        </w:rPr>
        <w:t xml:space="preserve"> </w:t>
      </w:r>
      <w:r>
        <w:t>reached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highest</w:t>
      </w:r>
      <w:r>
        <w:rPr>
          <w:spacing w:val="-6"/>
        </w:rPr>
        <w:t xml:space="preserve"> </w:t>
      </w:r>
      <w:r>
        <w:t>employment</w:t>
      </w:r>
      <w:r>
        <w:rPr>
          <w:spacing w:val="-47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(nearly</w:t>
      </w:r>
      <w:r>
        <w:rPr>
          <w:spacing w:val="-6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million).</w:t>
      </w:r>
      <w:r>
        <w:rPr>
          <w:spacing w:val="-4"/>
        </w:rPr>
        <w:t xml:space="preserve"> </w:t>
      </w:r>
      <w:r>
        <w:t>Consequently,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scenario</w:t>
      </w:r>
      <w:r>
        <w:rPr>
          <w:spacing w:val="-3"/>
        </w:rPr>
        <w:t xml:space="preserve"> </w:t>
      </w:r>
      <w:r>
        <w:t>underestimates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employment needs of the Renovation Wave. But is still useful to identify minimum training and labour market</w:t>
      </w:r>
      <w:r>
        <w:rPr>
          <w:spacing w:val="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needs.</w:t>
      </w:r>
    </w:p>
    <w:p w14:paraId="62B56A67" w14:textId="77777777" w:rsidR="00756EF3" w:rsidRDefault="00756EF3">
      <w:pPr>
        <w:pStyle w:val="BodyText"/>
      </w:pPr>
    </w:p>
    <w:p w14:paraId="64BFDAC4" w14:textId="77777777" w:rsidR="00756EF3" w:rsidRDefault="00756EF3">
      <w:pPr>
        <w:pStyle w:val="BodyText"/>
      </w:pPr>
    </w:p>
    <w:p w14:paraId="2F3879E1" w14:textId="77777777" w:rsidR="00756EF3" w:rsidRDefault="005D3F98">
      <w:pPr>
        <w:pStyle w:val="Heading2"/>
        <w:numPr>
          <w:ilvl w:val="1"/>
          <w:numId w:val="20"/>
        </w:numPr>
        <w:tabs>
          <w:tab w:val="left" w:pos="789"/>
        </w:tabs>
        <w:spacing w:before="181" w:line="362" w:lineRule="auto"/>
        <w:ind w:left="220" w:right="161" w:firstLine="0"/>
        <w:jc w:val="left"/>
        <w:rPr>
          <w:color w:val="0000FF"/>
        </w:rPr>
      </w:pPr>
      <w:bookmarkStart w:id="13" w:name="_bookmark13"/>
      <w:bookmarkEnd w:id="13"/>
      <w:r>
        <w:rPr>
          <w:color w:val="0000FF"/>
        </w:rPr>
        <w:t>Third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Scenario: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Renovation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Wave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2%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Energy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Renovation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CEDEFOP</w:t>
      </w:r>
      <w:r>
        <w:rPr>
          <w:color w:val="0000FF"/>
          <w:spacing w:val="-67"/>
        </w:rPr>
        <w:t xml:space="preserve"> </w:t>
      </w:r>
      <w:r>
        <w:rPr>
          <w:color w:val="0000FF"/>
        </w:rPr>
        <w:t>forecasted job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creation</w:t>
      </w:r>
    </w:p>
    <w:p w14:paraId="24A87D10" w14:textId="77777777" w:rsidR="00756EF3" w:rsidRDefault="005D3F98">
      <w:pPr>
        <w:pStyle w:val="BodyText"/>
        <w:spacing w:line="276" w:lineRule="auto"/>
        <w:ind w:left="220" w:right="153"/>
        <w:jc w:val="both"/>
      </w:pPr>
      <w:r>
        <w:t>The</w:t>
      </w:r>
      <w:r>
        <w:rPr>
          <w:spacing w:val="-9"/>
        </w:rPr>
        <w:t xml:space="preserve"> </w:t>
      </w:r>
      <w:r>
        <w:t>third</w:t>
      </w:r>
      <w:r>
        <w:rPr>
          <w:spacing w:val="-9"/>
        </w:rPr>
        <w:t xml:space="preserve"> </w:t>
      </w:r>
      <w:r>
        <w:t>scenario</w:t>
      </w:r>
      <w:r>
        <w:rPr>
          <w:spacing w:val="-7"/>
        </w:rPr>
        <w:t xml:space="preserve"> </w:t>
      </w:r>
      <w:r>
        <w:t>makes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CEDEFOP</w:t>
      </w:r>
      <w:r>
        <w:rPr>
          <w:spacing w:val="-7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assessing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impacts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Renovation</w:t>
      </w:r>
      <w:r>
        <w:rPr>
          <w:spacing w:val="-9"/>
        </w:rPr>
        <w:t xml:space="preserve"> </w:t>
      </w:r>
      <w:r>
        <w:t>Wave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relies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Cambridge Econometrics e3me macro-econometric model.</w:t>
      </w:r>
      <w:r>
        <w:rPr>
          <w:vertAlign w:val="superscript"/>
        </w:rPr>
        <w:t>25</w:t>
      </w:r>
      <w:r>
        <w:t xml:space="preserve"> The assumptions of the study incorporate the</w:t>
      </w:r>
      <w:r>
        <w:rPr>
          <w:spacing w:val="1"/>
        </w:rPr>
        <w:t xml:space="preserve"> </w:t>
      </w:r>
      <w:r>
        <w:t>efficiency gains and the financial cost of 275 billion Euros as well as changes in the EU emissions trading system</w:t>
      </w:r>
      <w:r>
        <w:rPr>
          <w:spacing w:val="1"/>
        </w:rPr>
        <w:t xml:space="preserve"> </w:t>
      </w:r>
      <w:r>
        <w:t>aimed at accelerating the renewable energy transition in road transport, and policies encouraging less carbon-</w:t>
      </w:r>
      <w:r>
        <w:rPr>
          <w:spacing w:val="1"/>
        </w:rPr>
        <w:t xml:space="preserve"> </w:t>
      </w:r>
      <w:r>
        <w:rPr>
          <w:spacing w:val="-1"/>
        </w:rPr>
        <w:t>intensive</w:t>
      </w:r>
      <w:r>
        <w:rPr>
          <w:spacing w:val="-11"/>
        </w:rPr>
        <w:t xml:space="preserve"> </w:t>
      </w:r>
      <w:r>
        <w:rPr>
          <w:spacing w:val="-1"/>
        </w:rPr>
        <w:t>technology.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impacts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future</w:t>
      </w:r>
      <w:r>
        <w:rPr>
          <w:spacing w:val="-10"/>
        </w:rPr>
        <w:t xml:space="preserve"> </w:t>
      </w:r>
      <w:r>
        <w:t>price</w:t>
      </w:r>
      <w:r>
        <w:rPr>
          <w:spacing w:val="-8"/>
        </w:rPr>
        <w:t xml:space="preserve"> </w:t>
      </w:r>
      <w:r>
        <w:t>increases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polluting</w:t>
      </w:r>
      <w:r>
        <w:rPr>
          <w:spacing w:val="-9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sources</w:t>
      </w:r>
      <w:r>
        <w:rPr>
          <w:spacing w:val="-9"/>
        </w:rPr>
        <w:t xml:space="preserve"> </w:t>
      </w:r>
      <w:r>
        <w:t>(through</w:t>
      </w:r>
      <w:r>
        <w:rPr>
          <w:spacing w:val="-9"/>
        </w:rPr>
        <w:t xml:space="preserve"> </w:t>
      </w:r>
      <w:r>
        <w:t>taxation)</w:t>
      </w:r>
      <w:r>
        <w:rPr>
          <w:spacing w:val="-9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road</w:t>
      </w:r>
      <w:r>
        <w:rPr>
          <w:spacing w:val="-47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buildings are</w:t>
      </w:r>
      <w:r>
        <w:rPr>
          <w:spacing w:val="-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incorporated.</w:t>
      </w:r>
    </w:p>
    <w:p w14:paraId="6ED29DDC" w14:textId="77777777" w:rsidR="00756EF3" w:rsidRDefault="00756EF3">
      <w:pPr>
        <w:pStyle w:val="BodyText"/>
        <w:rPr>
          <w:sz w:val="20"/>
        </w:rPr>
      </w:pPr>
    </w:p>
    <w:p w14:paraId="20FEF2F7" w14:textId="77777777" w:rsidR="00756EF3" w:rsidRDefault="00756EF3">
      <w:pPr>
        <w:pStyle w:val="BodyText"/>
        <w:rPr>
          <w:sz w:val="20"/>
        </w:rPr>
      </w:pPr>
    </w:p>
    <w:p w14:paraId="6FBBB2E3" w14:textId="77777777" w:rsidR="00756EF3" w:rsidRDefault="00756EF3">
      <w:pPr>
        <w:pStyle w:val="BodyText"/>
        <w:rPr>
          <w:sz w:val="20"/>
        </w:rPr>
      </w:pPr>
    </w:p>
    <w:p w14:paraId="0ECAA168" w14:textId="77777777" w:rsidR="00756EF3" w:rsidRDefault="00756EF3">
      <w:pPr>
        <w:pStyle w:val="BodyText"/>
        <w:rPr>
          <w:sz w:val="20"/>
        </w:rPr>
      </w:pPr>
    </w:p>
    <w:p w14:paraId="0E9EDED6" w14:textId="77777777" w:rsidR="00756EF3" w:rsidRDefault="00756EF3">
      <w:pPr>
        <w:pStyle w:val="BodyText"/>
        <w:rPr>
          <w:sz w:val="20"/>
        </w:rPr>
      </w:pPr>
    </w:p>
    <w:p w14:paraId="7FD7793A" w14:textId="77777777" w:rsidR="00756EF3" w:rsidRDefault="00756EF3">
      <w:pPr>
        <w:pStyle w:val="BodyText"/>
        <w:rPr>
          <w:sz w:val="20"/>
        </w:rPr>
      </w:pPr>
    </w:p>
    <w:p w14:paraId="08529CD6" w14:textId="77777777" w:rsidR="00756EF3" w:rsidRDefault="00756EF3">
      <w:pPr>
        <w:pStyle w:val="BodyText"/>
        <w:rPr>
          <w:sz w:val="20"/>
        </w:rPr>
      </w:pPr>
    </w:p>
    <w:p w14:paraId="64576D78" w14:textId="77777777" w:rsidR="00756EF3" w:rsidRDefault="00756EF3">
      <w:pPr>
        <w:pStyle w:val="BodyText"/>
        <w:rPr>
          <w:sz w:val="20"/>
        </w:rPr>
      </w:pPr>
    </w:p>
    <w:p w14:paraId="090F897C" w14:textId="77777777" w:rsidR="00756EF3" w:rsidRDefault="00756EF3">
      <w:pPr>
        <w:pStyle w:val="BodyText"/>
        <w:rPr>
          <w:sz w:val="20"/>
        </w:rPr>
      </w:pPr>
    </w:p>
    <w:p w14:paraId="341A1B4F" w14:textId="293CFDE8" w:rsidR="00756EF3" w:rsidRDefault="005D3F98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1795448" wp14:editId="4E1F7E4C">
                <wp:simplePos x="0" y="0"/>
                <wp:positionH relativeFrom="page">
                  <wp:posOffset>597535</wp:posOffset>
                </wp:positionH>
                <wp:positionV relativeFrom="paragraph">
                  <wp:posOffset>222250</wp:posOffset>
                </wp:positionV>
                <wp:extent cx="1829435" cy="7620"/>
                <wp:effectExtent l="0" t="0" r="0" b="0"/>
                <wp:wrapTopAndBottom/>
                <wp:docPr id="5545982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4358D" id="Rectangle 22" o:spid="_x0000_s1026" style="position:absolute;margin-left:47.05pt;margin-top:17.5pt;width:144.0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C3kdlO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896878E" w14:textId="77777777" w:rsidR="00756EF3" w:rsidRDefault="005D3F98">
      <w:pPr>
        <w:pStyle w:val="ListParagraph"/>
        <w:numPr>
          <w:ilvl w:val="0"/>
          <w:numId w:val="13"/>
        </w:numPr>
        <w:tabs>
          <w:tab w:val="left" w:pos="455"/>
        </w:tabs>
        <w:spacing w:before="58" w:line="249" w:lineRule="auto"/>
        <w:ind w:right="155" w:firstLine="0"/>
        <w:rPr>
          <w:rFonts w:ascii="Times New Roman"/>
          <w:sz w:val="16"/>
        </w:rPr>
      </w:pPr>
      <w:r>
        <w:rPr>
          <w:rFonts w:ascii="Times New Roman"/>
          <w:sz w:val="20"/>
        </w:rPr>
        <w:t>Cedefop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(2021).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green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employment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skills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transformation: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insights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European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Green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Deal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skills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forecast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scenario.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Luxembourg: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Publications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Office.</w:t>
      </w:r>
      <w:r>
        <w:rPr>
          <w:rFonts w:ascii="Times New Roman"/>
          <w:spacing w:val="1"/>
          <w:sz w:val="20"/>
        </w:rPr>
        <w:t xml:space="preserve"> </w:t>
      </w:r>
      <w:hyperlink r:id="rId35">
        <w:r>
          <w:rPr>
            <w:rFonts w:ascii="Times New Roman"/>
            <w:sz w:val="20"/>
          </w:rPr>
          <w:t>http://data.europa.eu/doi/10.2801/112540</w:t>
        </w:r>
      </w:hyperlink>
    </w:p>
    <w:p w14:paraId="71DB34F7" w14:textId="77777777" w:rsidR="00756EF3" w:rsidRDefault="00756EF3">
      <w:pPr>
        <w:spacing w:line="249" w:lineRule="auto"/>
        <w:rPr>
          <w:rFonts w:ascii="Times New Roman"/>
          <w:sz w:val="16"/>
        </w:rPr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018BD488" w14:textId="77777777" w:rsidR="00756EF3" w:rsidRDefault="005D3F98">
      <w:pPr>
        <w:pStyle w:val="Heading1"/>
        <w:numPr>
          <w:ilvl w:val="0"/>
          <w:numId w:val="20"/>
        </w:numPr>
        <w:tabs>
          <w:tab w:val="left" w:pos="540"/>
        </w:tabs>
        <w:ind w:left="539" w:hanging="320"/>
        <w:jc w:val="left"/>
        <w:rPr>
          <w:color w:val="0000FF"/>
        </w:rPr>
      </w:pPr>
      <w:bookmarkStart w:id="14" w:name="_bookmark14"/>
      <w:bookmarkEnd w:id="14"/>
      <w:r>
        <w:rPr>
          <w:color w:val="0000FF"/>
        </w:rPr>
        <w:lastRenderedPageBreak/>
        <w:t>Main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Findings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Case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Studies</w:t>
      </w:r>
    </w:p>
    <w:p w14:paraId="6C650EFD" w14:textId="77777777" w:rsidR="00756EF3" w:rsidRDefault="00756EF3">
      <w:pPr>
        <w:pStyle w:val="BodyText"/>
        <w:spacing w:before="7"/>
        <w:rPr>
          <w:rFonts w:ascii="Times New Roman"/>
          <w:b/>
          <w:sz w:val="33"/>
        </w:rPr>
      </w:pPr>
    </w:p>
    <w:p w14:paraId="7BFCF8D8" w14:textId="77777777" w:rsidR="00756EF3" w:rsidRDefault="005D3F98">
      <w:pPr>
        <w:pStyle w:val="Heading2"/>
        <w:numPr>
          <w:ilvl w:val="1"/>
          <w:numId w:val="20"/>
        </w:numPr>
        <w:tabs>
          <w:tab w:val="left" w:pos="1434"/>
        </w:tabs>
        <w:jc w:val="left"/>
        <w:rPr>
          <w:color w:val="0000FF"/>
        </w:rPr>
      </w:pPr>
      <w:bookmarkStart w:id="15" w:name="_bookmark15"/>
      <w:bookmarkEnd w:id="15"/>
      <w:r>
        <w:rPr>
          <w:color w:val="0000FF"/>
        </w:rPr>
        <w:t>Worker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training,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recruitment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retention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needs</w:t>
      </w:r>
    </w:p>
    <w:p w14:paraId="32E3624B" w14:textId="77777777" w:rsidR="00756EF3" w:rsidRDefault="005D3F98">
      <w:pPr>
        <w:pStyle w:val="BodyText"/>
        <w:spacing w:before="158" w:line="276" w:lineRule="auto"/>
        <w:ind w:left="220" w:right="153"/>
        <w:jc w:val="both"/>
        <w:rPr>
          <w:b/>
        </w:rPr>
      </w:pPr>
      <w:r>
        <w:t>To achieve the ambitious objectives of the Renovation Wave, the building construction and renovations sector</w:t>
      </w:r>
      <w:r>
        <w:rPr>
          <w:spacing w:val="1"/>
        </w:rPr>
        <w:t xml:space="preserve"> </w:t>
      </w:r>
      <w:r>
        <w:t>should recruit and maintain in the sector workers with all kinds of trades and in different hierarchical positions.</w:t>
      </w:r>
      <w:r>
        <w:rPr>
          <w:spacing w:val="1"/>
        </w:rPr>
        <w:t xml:space="preserve"> </w:t>
      </w:r>
      <w:r>
        <w:t>We can distinguish four types of jobs that will not only be affected, but are essential to the Renovation Wave.</w:t>
      </w:r>
      <w:r>
        <w:rPr>
          <w:spacing w:val="1"/>
        </w:rPr>
        <w:t xml:space="preserve"> </w:t>
      </w:r>
      <w:r>
        <w:rPr>
          <w:b/>
        </w:rPr>
        <w:t>There</w:t>
      </w:r>
      <w:r>
        <w:rPr>
          <w:b/>
          <w:spacing w:val="-2"/>
        </w:rPr>
        <w:t xml:space="preserve"> </w:t>
      </w:r>
      <w:r>
        <w:rPr>
          <w:b/>
        </w:rPr>
        <w:t>categories are highly</w:t>
      </w:r>
      <w:r>
        <w:rPr>
          <w:b/>
          <w:spacing w:val="-1"/>
        </w:rPr>
        <w:t xml:space="preserve"> </w:t>
      </w:r>
      <w:r>
        <w:rPr>
          <w:b/>
        </w:rPr>
        <w:t>important and</w:t>
      </w:r>
      <w:r>
        <w:rPr>
          <w:b/>
          <w:spacing w:val="-1"/>
        </w:rPr>
        <w:t xml:space="preserve"> </w:t>
      </w:r>
      <w:r>
        <w:rPr>
          <w:b/>
        </w:rPr>
        <w:t>need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taken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board:</w:t>
      </w:r>
    </w:p>
    <w:p w14:paraId="583E9968" w14:textId="77777777" w:rsidR="00756EF3" w:rsidRDefault="00756EF3">
      <w:pPr>
        <w:pStyle w:val="BodyText"/>
        <w:spacing w:before="4"/>
        <w:rPr>
          <w:b/>
          <w:sz w:val="16"/>
        </w:rPr>
      </w:pPr>
    </w:p>
    <w:p w14:paraId="74901387" w14:textId="77777777" w:rsidR="00756EF3" w:rsidRDefault="005D3F98">
      <w:pPr>
        <w:pStyle w:val="ListParagraph"/>
        <w:numPr>
          <w:ilvl w:val="1"/>
          <w:numId w:val="13"/>
        </w:numPr>
        <w:tabs>
          <w:tab w:val="left" w:pos="942"/>
        </w:tabs>
        <w:spacing w:line="276" w:lineRule="auto"/>
        <w:ind w:right="155"/>
      </w:pPr>
      <w:r>
        <w:rPr>
          <w:b/>
        </w:rPr>
        <w:t>Thyroid</w:t>
      </w:r>
      <w:r>
        <w:rPr>
          <w:b/>
          <w:spacing w:val="1"/>
        </w:rPr>
        <w:t xml:space="preserve"> </w:t>
      </w:r>
      <w:r>
        <w:rPr>
          <w:b/>
        </w:rPr>
        <w:t>occupations.</w:t>
      </w:r>
      <w:r>
        <w:rPr>
          <w:b/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(R&amp;D)</w:t>
      </w:r>
      <w:r>
        <w:rPr>
          <w:spacing w:val="1"/>
        </w:rPr>
        <w:t xml:space="preserve"> </w:t>
      </w:r>
      <w:r>
        <w:t>positions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typically</w:t>
      </w:r>
      <w:r>
        <w:rPr>
          <w:spacing w:val="1"/>
        </w:rPr>
        <w:t xml:space="preserve"> </w:t>
      </w:r>
      <w:r>
        <w:t>draw</w:t>
      </w:r>
      <w:r>
        <w:rPr>
          <w:spacing w:val="1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profile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designing,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implementing</w:t>
      </w:r>
      <w:r>
        <w:rPr>
          <w:spacing w:val="1"/>
        </w:rPr>
        <w:t xml:space="preserve"> </w:t>
      </w:r>
      <w:r>
        <w:t>technological</w:t>
      </w:r>
      <w:r>
        <w:rPr>
          <w:spacing w:val="-2"/>
        </w:rPr>
        <w:t xml:space="preserve"> </w:t>
      </w:r>
      <w:r>
        <w:t>advancements</w:t>
      </w:r>
      <w:r>
        <w:rPr>
          <w:spacing w:val="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transition.</w:t>
      </w:r>
    </w:p>
    <w:p w14:paraId="564A1FB2" w14:textId="77777777" w:rsidR="00756EF3" w:rsidRDefault="005D3F98">
      <w:pPr>
        <w:pStyle w:val="ListParagraph"/>
        <w:numPr>
          <w:ilvl w:val="1"/>
          <w:numId w:val="13"/>
        </w:numPr>
        <w:tabs>
          <w:tab w:val="left" w:pos="942"/>
        </w:tabs>
        <w:spacing w:before="1" w:line="276" w:lineRule="auto"/>
        <w:ind w:right="153"/>
      </w:pPr>
      <w:r>
        <w:rPr>
          <w:b/>
        </w:rPr>
        <w:t>Occupations directly related to EE in the building construction and energy renovations sector</w:t>
      </w:r>
      <w:r>
        <w:t>. These</w:t>
      </w:r>
      <w:r>
        <w:rPr>
          <w:spacing w:val="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mostly</w:t>
      </w:r>
      <w:r>
        <w:rPr>
          <w:spacing w:val="-3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t>collar</w:t>
      </w:r>
      <w:r>
        <w:rPr>
          <w:spacing w:val="-6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renovations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applying</w:t>
      </w:r>
      <w:r>
        <w:rPr>
          <w:spacing w:val="-48"/>
        </w:rPr>
        <w:t xml:space="preserve"> </w:t>
      </w:r>
      <w:r>
        <w:t>the technologies and materials needed for energy savings (See Box 3 for concrete examples). These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insulation,</w:t>
      </w:r>
      <w:r>
        <w:rPr>
          <w:spacing w:val="1"/>
        </w:rPr>
        <w:t xml:space="preserve"> </w:t>
      </w:r>
      <w:r>
        <w:t>airtightness,</w:t>
      </w:r>
      <w:r>
        <w:rPr>
          <w:spacing w:val="1"/>
        </w:rPr>
        <w:t xml:space="preserve"> </w:t>
      </w:r>
      <w:r>
        <w:t>ventilation,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pumps,</w:t>
      </w:r>
      <w:r>
        <w:rPr>
          <w:spacing w:val="1"/>
        </w:rPr>
        <w:t xml:space="preserve"> </w:t>
      </w:r>
      <w:r>
        <w:t>photovoltaics,</w:t>
      </w:r>
      <w:r>
        <w:rPr>
          <w:spacing w:val="1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automation,</w:t>
      </w:r>
      <w:r>
        <w:rPr>
          <w:spacing w:val="1"/>
        </w:rPr>
        <w:t xml:space="preserve"> </w:t>
      </w:r>
      <w:r>
        <w:t>geothermal energy, smart meters, aerothermal energy, biomass, and wind energy. Some work profiles</w:t>
      </w:r>
      <w:r>
        <w:rPr>
          <w:spacing w:val="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(Energy</w:t>
      </w:r>
      <w:r>
        <w:rPr>
          <w:spacing w:val="-8"/>
        </w:rPr>
        <w:t xml:space="preserve"> </w:t>
      </w:r>
      <w:r>
        <w:t>auditors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certifiers,</w:t>
      </w:r>
      <w:r>
        <w:rPr>
          <w:spacing w:val="-8"/>
        </w:rPr>
        <w:t xml:space="preserve"> </w:t>
      </w:r>
      <w:r>
        <w:t>BIM</w:t>
      </w:r>
      <w:r>
        <w:rPr>
          <w:spacing w:val="-8"/>
        </w:rPr>
        <w:t xml:space="preserve"> </w:t>
      </w:r>
      <w:r>
        <w:t>managers,</w:t>
      </w:r>
      <w:r>
        <w:rPr>
          <w:spacing w:val="-8"/>
        </w:rPr>
        <w:t xml:space="preserve"> </w:t>
      </w:r>
      <w:r>
        <w:t>deep</w:t>
      </w:r>
      <w:r>
        <w:rPr>
          <w:spacing w:val="-9"/>
        </w:rPr>
        <w:t xml:space="preserve"> </w:t>
      </w:r>
      <w:r>
        <w:t>renovation</w:t>
      </w:r>
      <w:r>
        <w:rPr>
          <w:spacing w:val="-9"/>
        </w:rPr>
        <w:t xml:space="preserve"> </w:t>
      </w:r>
      <w:r>
        <w:t>specialists),</w:t>
      </w:r>
      <w:r>
        <w:rPr>
          <w:spacing w:val="-8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emerging</w:t>
      </w:r>
      <w:r>
        <w:rPr>
          <w:spacing w:val="-48"/>
        </w:rPr>
        <w:t xml:space="preserve"> </w:t>
      </w:r>
      <w:r>
        <w:t>(material passport producers), and some do not form part of the construction sector but are critical</w:t>
      </w:r>
      <w:r>
        <w:rPr>
          <w:spacing w:val="1"/>
        </w:rPr>
        <w:t xml:space="preserve"> </w:t>
      </w:r>
      <w:r>
        <w:t>(photovoltaic</w:t>
      </w:r>
      <w:r>
        <w:rPr>
          <w:spacing w:val="-4"/>
        </w:rPr>
        <w:t xml:space="preserve"> </w:t>
      </w:r>
      <w:r>
        <w:t>solar</w:t>
      </w:r>
      <w:r>
        <w:rPr>
          <w:spacing w:val="-4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renewable</w:t>
      </w:r>
      <w:r>
        <w:rPr>
          <w:spacing w:val="-3"/>
        </w:rPr>
        <w:t xml:space="preserve"> </w:t>
      </w:r>
      <w:r>
        <w:t>energy installers).</w:t>
      </w:r>
    </w:p>
    <w:p w14:paraId="74AEE107" w14:textId="02141899" w:rsidR="00756EF3" w:rsidRDefault="005D3F98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6A312A5" wp14:editId="31937C4B">
                <wp:simplePos x="0" y="0"/>
                <wp:positionH relativeFrom="page">
                  <wp:posOffset>1108075</wp:posOffset>
                </wp:positionH>
                <wp:positionV relativeFrom="paragraph">
                  <wp:posOffset>133985</wp:posOffset>
                </wp:positionV>
                <wp:extent cx="5373370" cy="4237355"/>
                <wp:effectExtent l="0" t="0" r="0" b="0"/>
                <wp:wrapTopAndBottom/>
                <wp:docPr id="205305159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237355"/>
                        </a:xfrm>
                        <a:prstGeom prst="rect">
                          <a:avLst/>
                        </a:prstGeom>
                        <a:solidFill>
                          <a:srgbClr val="D9EAD2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58D4F" w14:textId="77777777" w:rsidR="00756EF3" w:rsidRDefault="005D3F98">
                            <w:pPr>
                              <w:spacing w:before="100"/>
                              <w:ind w:left="91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Box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Blue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collar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occupations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Energy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Efficiency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training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needs</w:t>
                            </w:r>
                          </w:p>
                          <w:p w14:paraId="55EB0975" w14:textId="77777777" w:rsidR="00756EF3" w:rsidRDefault="00756EF3">
                            <w:pPr>
                              <w:pStyle w:val="BodyText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34D6ADB6" w14:textId="77777777" w:rsidR="00756EF3" w:rsidRDefault="005D3F98">
                            <w:pPr>
                              <w:pStyle w:val="BodyText"/>
                              <w:spacing w:before="1" w:line="276" w:lineRule="auto"/>
                              <w:ind w:left="91" w:right="88"/>
                              <w:jc w:val="both"/>
                            </w:pP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Build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Skills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financed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skills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anticipation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studies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Energy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Efficiency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works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related to the blue-collar workers.</w:t>
                            </w:r>
                            <w:r>
                              <w:rPr>
                                <w:vertAlign w:val="superscript"/>
                              </w:rPr>
                              <w:t>26</w:t>
                            </w:r>
                            <w:r>
                              <w:t xml:space="preserve"> The blue collar occupations that require the largest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amount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Energy Efficiency trainings across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EU are:</w:t>
                            </w:r>
                          </w:p>
                          <w:p w14:paraId="2AD301A6" w14:textId="77777777" w:rsidR="00756EF3" w:rsidRDefault="00756EF3">
                            <w:pPr>
                              <w:pStyle w:val="BodyText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14:paraId="7BF311AC" w14:textId="77777777" w:rsidR="00756EF3" w:rsidRDefault="005D3F98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ind w:hanging="361"/>
                            </w:pPr>
                            <w:r>
                              <w:t>Bricklayers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stonemasons</w:t>
                            </w:r>
                          </w:p>
                          <w:p w14:paraId="36F9E18E" w14:textId="77777777" w:rsidR="00756EF3" w:rsidRDefault="005D3F98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41"/>
                              <w:ind w:hanging="361"/>
                            </w:pPr>
                            <w:r>
                              <w:t>Electricians</w:t>
                            </w:r>
                          </w:p>
                          <w:p w14:paraId="2B4ED7FC" w14:textId="77777777" w:rsidR="00756EF3" w:rsidRDefault="005D3F98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41"/>
                              <w:ind w:hanging="361"/>
                            </w:pPr>
                            <w:r>
                              <w:t>Roofers,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plasterers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glaziers</w:t>
                            </w:r>
                          </w:p>
                          <w:p w14:paraId="0AC09865" w14:textId="77777777" w:rsidR="00756EF3" w:rsidRDefault="005D3F98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39" w:line="276" w:lineRule="auto"/>
                              <w:ind w:right="91"/>
                            </w:pPr>
                            <w:r>
                              <w:t>Insulation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workers,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Plumbers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(including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installers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heat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pumps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boilers,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biogas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systems,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central heating, sanitary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thermic equipment)</w:t>
                            </w:r>
                          </w:p>
                          <w:p w14:paraId="19A316DD" w14:textId="77777777" w:rsidR="00756EF3" w:rsidRDefault="005D3F98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2"/>
                              <w:ind w:hanging="361"/>
                            </w:pPr>
                            <w:r>
                              <w:t>Carpenters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joiners</w:t>
                            </w:r>
                          </w:p>
                          <w:p w14:paraId="20B0CA4B" w14:textId="77777777" w:rsidR="00756EF3" w:rsidRDefault="005D3F98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41" w:line="456" w:lineRule="auto"/>
                              <w:ind w:left="91" w:right="1148" w:firstLine="359"/>
                            </w:pPr>
                            <w:r>
                              <w:t>Technicians (including Heating, Ventilation, and Air Conditioning - HVAC)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blue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collar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occupations requiring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EE trainings include:</w:t>
                            </w:r>
                          </w:p>
                          <w:p w14:paraId="394D66F4" w14:textId="77777777" w:rsidR="00756EF3" w:rsidRDefault="005D3F98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line="266" w:lineRule="exact"/>
                              <w:ind w:hanging="361"/>
                            </w:pPr>
                            <w:r>
                              <w:t>Glaziers</w:t>
                            </w:r>
                          </w:p>
                          <w:p w14:paraId="697371F5" w14:textId="77777777" w:rsidR="00756EF3" w:rsidRDefault="005D3F98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38"/>
                              <w:ind w:hanging="361"/>
                            </w:pPr>
                            <w:r>
                              <w:t>Concrete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placers,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finishers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related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workers</w:t>
                            </w:r>
                          </w:p>
                          <w:p w14:paraId="0CE7C39C" w14:textId="77777777" w:rsidR="00756EF3" w:rsidRDefault="005D3F98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41"/>
                              <w:ind w:hanging="361"/>
                            </w:pPr>
                            <w:r>
                              <w:t>Plasterers</w:t>
                            </w:r>
                          </w:p>
                          <w:p w14:paraId="3247F7F6" w14:textId="77777777" w:rsidR="00756EF3" w:rsidRDefault="005D3F98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41"/>
                              <w:ind w:hanging="361"/>
                            </w:pPr>
                            <w:r>
                              <w:t>Floor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layers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tile setters</w:t>
                            </w:r>
                          </w:p>
                          <w:p w14:paraId="0E006C5D" w14:textId="77777777" w:rsidR="00756EF3" w:rsidRDefault="00756EF3">
                            <w:pPr>
                              <w:pStyle w:val="BodyTex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4149F703" w14:textId="77777777" w:rsidR="00756EF3" w:rsidRDefault="005D3F98">
                            <w:pPr>
                              <w:pStyle w:val="BodyText"/>
                              <w:spacing w:before="1"/>
                              <w:ind w:left="91"/>
                              <w:jc w:val="both"/>
                            </w:pPr>
                            <w:r>
                              <w:t>Source: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Build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Up Skills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Status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Roadmap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Reports.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312A5" id="Text Box 21" o:spid="_x0000_s1029" type="#_x0000_t202" style="position:absolute;margin-left:87.25pt;margin-top:10.55pt;width:423.1pt;height:333.6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" fillcolor="#d9ead2" strokeweight=".96pt">
                <v:textbox inset="0,0,0,0">
                  <w:txbxContent>
                    <w:p w14:paraId="5F658D4F" w14:textId="77777777" w:rsidR="00756EF3" w:rsidRDefault="005D3F98">
                      <w:pPr>
                        <w:spacing w:before="100"/>
                        <w:ind w:left="91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Box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Blue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collar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occupations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with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Energy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Efficiency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training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needs</w:t>
                      </w:r>
                    </w:p>
                    <w:p w14:paraId="55EB0975" w14:textId="77777777" w:rsidR="00756EF3" w:rsidRDefault="00756EF3">
                      <w:pPr>
                        <w:pStyle w:val="BodyText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14:paraId="34D6ADB6" w14:textId="77777777" w:rsidR="00756EF3" w:rsidRDefault="005D3F98">
                      <w:pPr>
                        <w:pStyle w:val="BodyText"/>
                        <w:spacing w:before="1" w:line="276" w:lineRule="auto"/>
                        <w:ind w:left="91" w:right="88"/>
                        <w:jc w:val="both"/>
                      </w:pP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Build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Skills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financed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skills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anticipation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studies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Energy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Efficiency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works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related to the blue-collar workers.</w:t>
                      </w:r>
                      <w:r>
                        <w:rPr>
                          <w:vertAlign w:val="superscript"/>
                        </w:rPr>
                        <w:t>26</w:t>
                      </w:r>
                      <w:r>
                        <w:t xml:space="preserve"> The blue collar occupations that require the largest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amount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Energy Efficiency trainings across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EU are:</w:t>
                      </w:r>
                    </w:p>
                    <w:p w14:paraId="2AD301A6" w14:textId="77777777" w:rsidR="00756EF3" w:rsidRDefault="00756EF3">
                      <w:pPr>
                        <w:pStyle w:val="BodyText"/>
                        <w:spacing w:before="3"/>
                        <w:rPr>
                          <w:sz w:val="16"/>
                        </w:rPr>
                      </w:pPr>
                    </w:p>
                    <w:p w14:paraId="7BF311AC" w14:textId="77777777" w:rsidR="00756EF3" w:rsidRDefault="005D3F98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811"/>
                          <w:tab w:val="left" w:pos="812"/>
                        </w:tabs>
                        <w:ind w:hanging="361"/>
                      </w:pPr>
                      <w:r>
                        <w:t>Bricklayers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stonemasons</w:t>
                      </w:r>
                    </w:p>
                    <w:p w14:paraId="36F9E18E" w14:textId="77777777" w:rsidR="00756EF3" w:rsidRDefault="005D3F98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811"/>
                          <w:tab w:val="left" w:pos="812"/>
                        </w:tabs>
                        <w:spacing w:before="41"/>
                        <w:ind w:hanging="361"/>
                      </w:pPr>
                      <w:r>
                        <w:t>Electricians</w:t>
                      </w:r>
                    </w:p>
                    <w:p w14:paraId="2B4ED7FC" w14:textId="77777777" w:rsidR="00756EF3" w:rsidRDefault="005D3F98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811"/>
                          <w:tab w:val="left" w:pos="812"/>
                        </w:tabs>
                        <w:spacing w:before="41"/>
                        <w:ind w:hanging="361"/>
                      </w:pPr>
                      <w:r>
                        <w:t>Roofers,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plasterers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glaziers</w:t>
                      </w:r>
                    </w:p>
                    <w:p w14:paraId="0AC09865" w14:textId="77777777" w:rsidR="00756EF3" w:rsidRDefault="005D3F98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811"/>
                          <w:tab w:val="left" w:pos="812"/>
                        </w:tabs>
                        <w:spacing w:before="39" w:line="276" w:lineRule="auto"/>
                        <w:ind w:right="91"/>
                      </w:pPr>
                      <w:r>
                        <w:t>Insulation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workers,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Plumbers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(including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installers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heat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pumps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boilers,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biogas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systems,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central heating, sanitary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thermic equipment)</w:t>
                      </w:r>
                    </w:p>
                    <w:p w14:paraId="19A316DD" w14:textId="77777777" w:rsidR="00756EF3" w:rsidRDefault="005D3F98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811"/>
                          <w:tab w:val="left" w:pos="812"/>
                        </w:tabs>
                        <w:spacing w:before="2"/>
                        <w:ind w:hanging="361"/>
                      </w:pPr>
                      <w:r>
                        <w:t>Carpenters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joiners</w:t>
                      </w:r>
                    </w:p>
                    <w:p w14:paraId="20B0CA4B" w14:textId="77777777" w:rsidR="00756EF3" w:rsidRDefault="005D3F98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811"/>
                          <w:tab w:val="left" w:pos="812"/>
                        </w:tabs>
                        <w:spacing w:before="41" w:line="456" w:lineRule="auto"/>
                        <w:ind w:left="91" w:right="1148" w:firstLine="359"/>
                      </w:pPr>
                      <w:r>
                        <w:t>Technicians (including Heating, Ventilation, and Air Conditioning - HVAC)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blue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collar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occupations requiring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EE trainings include:</w:t>
                      </w:r>
                    </w:p>
                    <w:p w14:paraId="394D66F4" w14:textId="77777777" w:rsidR="00756EF3" w:rsidRDefault="005D3F98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811"/>
                          <w:tab w:val="left" w:pos="812"/>
                        </w:tabs>
                        <w:spacing w:line="266" w:lineRule="exact"/>
                        <w:ind w:hanging="361"/>
                      </w:pPr>
                      <w:r>
                        <w:t>Glaziers</w:t>
                      </w:r>
                    </w:p>
                    <w:p w14:paraId="697371F5" w14:textId="77777777" w:rsidR="00756EF3" w:rsidRDefault="005D3F98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811"/>
                          <w:tab w:val="left" w:pos="812"/>
                        </w:tabs>
                        <w:spacing w:before="38"/>
                        <w:ind w:hanging="361"/>
                      </w:pPr>
                      <w:r>
                        <w:t>Concrete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placers,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finishers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related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workers</w:t>
                      </w:r>
                    </w:p>
                    <w:p w14:paraId="0CE7C39C" w14:textId="77777777" w:rsidR="00756EF3" w:rsidRDefault="005D3F98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811"/>
                          <w:tab w:val="left" w:pos="812"/>
                        </w:tabs>
                        <w:spacing w:before="41"/>
                        <w:ind w:hanging="361"/>
                      </w:pPr>
                      <w:r>
                        <w:t>Plasterers</w:t>
                      </w:r>
                    </w:p>
                    <w:p w14:paraId="3247F7F6" w14:textId="77777777" w:rsidR="00756EF3" w:rsidRDefault="005D3F98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811"/>
                          <w:tab w:val="left" w:pos="812"/>
                        </w:tabs>
                        <w:spacing w:before="41"/>
                        <w:ind w:hanging="361"/>
                      </w:pPr>
                      <w:r>
                        <w:t>Floor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layers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tile setters</w:t>
                      </w:r>
                    </w:p>
                    <w:p w14:paraId="0E006C5D" w14:textId="77777777" w:rsidR="00756EF3" w:rsidRDefault="00756EF3">
                      <w:pPr>
                        <w:pStyle w:val="BodyText"/>
                        <w:spacing w:before="8"/>
                        <w:rPr>
                          <w:sz w:val="19"/>
                        </w:rPr>
                      </w:pPr>
                    </w:p>
                    <w:p w14:paraId="4149F703" w14:textId="77777777" w:rsidR="00756EF3" w:rsidRDefault="005D3F98">
                      <w:pPr>
                        <w:pStyle w:val="BodyText"/>
                        <w:spacing w:before="1"/>
                        <w:ind w:left="91"/>
                        <w:jc w:val="both"/>
                      </w:pPr>
                      <w:r>
                        <w:t>Source: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Build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Up Skills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Status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Roadmap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Reports.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FBC2ED" w14:textId="77777777" w:rsidR="00756EF3" w:rsidRDefault="00756EF3">
      <w:pPr>
        <w:pStyle w:val="BodyText"/>
        <w:rPr>
          <w:sz w:val="20"/>
        </w:rPr>
      </w:pPr>
    </w:p>
    <w:p w14:paraId="1C71E1D4" w14:textId="77777777" w:rsidR="00756EF3" w:rsidRDefault="00756EF3">
      <w:pPr>
        <w:pStyle w:val="BodyText"/>
        <w:rPr>
          <w:sz w:val="20"/>
        </w:rPr>
      </w:pPr>
    </w:p>
    <w:p w14:paraId="57F152DD" w14:textId="77777777" w:rsidR="00756EF3" w:rsidRDefault="00756EF3">
      <w:pPr>
        <w:pStyle w:val="BodyText"/>
        <w:spacing w:before="5"/>
        <w:rPr>
          <w:sz w:val="19"/>
        </w:rPr>
      </w:pPr>
    </w:p>
    <w:p w14:paraId="6004C1BF" w14:textId="77777777" w:rsidR="00756EF3" w:rsidRDefault="005D3F98">
      <w:pPr>
        <w:pStyle w:val="ListParagraph"/>
        <w:numPr>
          <w:ilvl w:val="0"/>
          <w:numId w:val="13"/>
        </w:numPr>
        <w:tabs>
          <w:tab w:val="left" w:pos="433"/>
        </w:tabs>
        <w:spacing w:before="96" w:line="249" w:lineRule="auto"/>
        <w:ind w:right="157" w:firstLine="0"/>
        <w:rPr>
          <w:rFonts w:ascii="Times New Roman"/>
          <w:sz w:val="16"/>
        </w:rPr>
      </w:pPr>
      <w:r>
        <w:rPr>
          <w:rFonts w:ascii="Times New Roman"/>
          <w:sz w:val="20"/>
        </w:rPr>
        <w:t>Status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Quo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Reports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available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here:</w:t>
      </w:r>
      <w:r>
        <w:rPr>
          <w:rFonts w:ascii="Times New Roman"/>
          <w:color w:val="1154CC"/>
          <w:spacing w:val="-1"/>
          <w:sz w:val="20"/>
        </w:rPr>
        <w:t xml:space="preserve"> </w:t>
      </w:r>
      <w:hyperlink r:id="rId36">
        <w:r>
          <w:rPr>
            <w:rFonts w:ascii="Times New Roman"/>
            <w:color w:val="1154CC"/>
            <w:sz w:val="20"/>
            <w:u w:val="single" w:color="1154CC"/>
          </w:rPr>
          <w:t>https://www.buildup.eu/en/skills/bus-projects</w:t>
        </w:r>
        <w:r>
          <w:rPr>
            <w:rFonts w:ascii="Times New Roman"/>
            <w:sz w:val="20"/>
          </w:rPr>
          <w:t>.</w:t>
        </w:r>
        <w:r>
          <w:rPr>
            <w:rFonts w:ascii="Times New Roman"/>
            <w:spacing w:val="-3"/>
            <w:sz w:val="20"/>
          </w:rPr>
          <w:t xml:space="preserve"> </w:t>
        </w:r>
      </w:hyperlink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detailed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account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country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quantified skills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needs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occupation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across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European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countries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available in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Annex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4.</w:t>
      </w:r>
    </w:p>
    <w:p w14:paraId="3189B7F2" w14:textId="77777777" w:rsidR="00756EF3" w:rsidRDefault="00756EF3">
      <w:pPr>
        <w:spacing w:line="249" w:lineRule="auto"/>
        <w:rPr>
          <w:rFonts w:ascii="Times New Roman"/>
          <w:sz w:val="16"/>
        </w:rPr>
        <w:sectPr w:rsidR="00756EF3">
          <w:headerReference w:type="default" r:id="rId37"/>
          <w:footerReference w:type="default" r:id="rId38"/>
          <w:pgSz w:w="11920" w:h="16850"/>
          <w:pgMar w:top="1140" w:right="780" w:bottom="1180" w:left="720" w:header="308" w:footer="990" w:gutter="0"/>
          <w:cols w:space="720"/>
        </w:sectPr>
      </w:pPr>
    </w:p>
    <w:p w14:paraId="0B62868D" w14:textId="77777777" w:rsidR="00756EF3" w:rsidRDefault="005D3F98">
      <w:pPr>
        <w:pStyle w:val="ListParagraph"/>
        <w:numPr>
          <w:ilvl w:val="1"/>
          <w:numId w:val="13"/>
        </w:numPr>
        <w:tabs>
          <w:tab w:val="left" w:pos="942"/>
        </w:tabs>
        <w:spacing w:before="80" w:line="276" w:lineRule="auto"/>
        <w:ind w:right="155"/>
      </w:pPr>
      <w:r>
        <w:rPr>
          <w:b/>
        </w:rPr>
        <w:lastRenderedPageBreak/>
        <w:t>Other occupations in building construction and energy renovations sector</w:t>
      </w:r>
      <w:r>
        <w:t>. These include all categories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workers,</w:t>
      </w:r>
      <w:r>
        <w:rPr>
          <w:spacing w:val="-1"/>
        </w:rPr>
        <w:t xml:space="preserve"> </w:t>
      </w:r>
      <w:r>
        <w:t>from CEOs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managers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skilled</w:t>
      </w:r>
      <w:r>
        <w:rPr>
          <w:spacing w:val="-1"/>
        </w:rPr>
        <w:t xml:space="preserve"> </w:t>
      </w:r>
      <w:r>
        <w:t>occupations</w:t>
      </w:r>
      <w:r>
        <w:rPr>
          <w:spacing w:val="-4"/>
        </w:rPr>
        <w:t xml:space="preserve"> </w:t>
      </w:r>
      <w:r>
        <w:t>i.e.</w:t>
      </w:r>
      <w:r>
        <w:rPr>
          <w:spacing w:val="-1"/>
        </w:rPr>
        <w:t xml:space="preserve"> </w:t>
      </w:r>
      <w:r>
        <w:t>finishers and</w:t>
      </w:r>
      <w:r>
        <w:rPr>
          <w:spacing w:val="-2"/>
        </w:rPr>
        <w:t xml:space="preserve"> </w:t>
      </w:r>
      <w:r>
        <w:t>plasterers.</w:t>
      </w:r>
    </w:p>
    <w:p w14:paraId="5DD07536" w14:textId="77777777" w:rsidR="00756EF3" w:rsidRDefault="005D3F98">
      <w:pPr>
        <w:pStyle w:val="ListParagraph"/>
        <w:numPr>
          <w:ilvl w:val="1"/>
          <w:numId w:val="13"/>
        </w:numPr>
        <w:tabs>
          <w:tab w:val="left" w:pos="942"/>
        </w:tabs>
        <w:spacing w:line="276" w:lineRule="auto"/>
        <w:ind w:right="153"/>
      </w:pPr>
      <w:r>
        <w:rPr>
          <w:b/>
        </w:rPr>
        <w:t>Support occupations</w:t>
      </w:r>
      <w:r>
        <w:t>. These include Occupational Safety and Health Managers and Labour Inspectors 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sector.</w:t>
      </w:r>
      <w:r>
        <w:rPr>
          <w:spacing w:val="-6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profiles</w:t>
      </w:r>
      <w:r>
        <w:rPr>
          <w:spacing w:val="-2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OSH</w:t>
      </w:r>
      <w:r>
        <w:rPr>
          <w:spacing w:val="-5"/>
        </w:rPr>
        <w:t xml:space="preserve"> </w:t>
      </w:r>
      <w:r>
        <w:t>practitioners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learn</w:t>
      </w:r>
      <w:r>
        <w:rPr>
          <w:spacing w:val="-4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adapt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derived</w:t>
      </w:r>
      <w:r>
        <w:rPr>
          <w:spacing w:val="-1"/>
        </w:rPr>
        <w:t xml:space="preserve"> </w:t>
      </w:r>
      <w:r>
        <w:t>from smaller employment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worksite.</w:t>
      </w:r>
    </w:p>
    <w:p w14:paraId="212D75FB" w14:textId="77777777" w:rsidR="00756EF3" w:rsidRDefault="00756EF3">
      <w:pPr>
        <w:pStyle w:val="BodyText"/>
        <w:spacing w:before="3"/>
        <w:rPr>
          <w:sz w:val="16"/>
        </w:rPr>
      </w:pPr>
    </w:p>
    <w:p w14:paraId="6813DE18" w14:textId="77777777" w:rsidR="00756EF3" w:rsidRDefault="005D3F98">
      <w:pPr>
        <w:pStyle w:val="BodyText"/>
        <w:ind w:left="581"/>
      </w:pPr>
      <w:r>
        <w:t>-</w:t>
      </w:r>
    </w:p>
    <w:p w14:paraId="5D3C3C99" w14:textId="77777777" w:rsidR="00756EF3" w:rsidRDefault="00756EF3">
      <w:pPr>
        <w:pStyle w:val="BodyText"/>
        <w:spacing w:before="1"/>
        <w:rPr>
          <w:sz w:val="23"/>
        </w:rPr>
      </w:pPr>
    </w:p>
    <w:p w14:paraId="6AED996A" w14:textId="77777777" w:rsidR="00756EF3" w:rsidRDefault="005D3F98">
      <w:pPr>
        <w:pStyle w:val="Heading2"/>
        <w:spacing w:before="1" w:line="276" w:lineRule="auto"/>
        <w:ind w:right="154"/>
        <w:jc w:val="both"/>
      </w:pPr>
      <w:bookmarkStart w:id="16" w:name="_bookmark16"/>
      <w:bookmarkEnd w:id="16"/>
      <w:r>
        <w:rPr>
          <w:color w:val="0000FF"/>
        </w:rPr>
        <w:t>Training, recruitment and retention needs in the second scenario: Renovation Wave -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2% Energy Renovation 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Pre-crisis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Job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Creation</w:t>
      </w:r>
    </w:p>
    <w:p w14:paraId="38235D90" w14:textId="77777777" w:rsidR="00756EF3" w:rsidRDefault="00756EF3">
      <w:pPr>
        <w:pStyle w:val="BodyText"/>
        <w:rPr>
          <w:rFonts w:ascii="Times New Roman"/>
          <w:b/>
          <w:i/>
          <w:sz w:val="30"/>
        </w:rPr>
      </w:pPr>
    </w:p>
    <w:p w14:paraId="3FC92013" w14:textId="77777777" w:rsidR="00756EF3" w:rsidRDefault="005D3F98">
      <w:pPr>
        <w:pStyle w:val="BodyText"/>
        <w:spacing w:before="212" w:line="276" w:lineRule="auto"/>
        <w:ind w:left="220" w:right="157"/>
        <w:jc w:val="both"/>
      </w:pPr>
      <w:r>
        <w:t>To find out the total number of workers that will be needed in 2030, we need to estimate the number of new</w:t>
      </w:r>
      <w:r>
        <w:rPr>
          <w:spacing w:val="1"/>
        </w:rPr>
        <w:t xml:space="preserve"> </w:t>
      </w:r>
      <w:r>
        <w:t>workers needed by the industry for that date. If demand in the EU were to grow to meet the 2030 targets, we</w:t>
      </w:r>
      <w:r>
        <w:rPr>
          <w:spacing w:val="1"/>
        </w:rPr>
        <w:t xml:space="preserve"> </w:t>
      </w:r>
      <w:r>
        <w:t>can say that all new workers would engage in conducting work related to energy efficiency renovations in</w:t>
      </w:r>
      <w:r>
        <w:rPr>
          <w:spacing w:val="1"/>
        </w:rPr>
        <w:t xml:space="preserve"> </w:t>
      </w:r>
      <w:r>
        <w:t>construction,</w:t>
      </w:r>
      <w:r>
        <w:rPr>
          <w:spacing w:val="-3"/>
        </w:rPr>
        <w:t xml:space="preserve"> </w:t>
      </w:r>
      <w:r>
        <w:t>except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dedicated to the</w:t>
      </w:r>
      <w:r>
        <w:rPr>
          <w:spacing w:val="1"/>
        </w:rPr>
        <w:t xml:space="preserve"> </w:t>
      </w:r>
      <w:r>
        <w:t>finishing</w:t>
      </w:r>
      <w:r>
        <w:rPr>
          <w:spacing w:val="-2"/>
        </w:rPr>
        <w:t xml:space="preserve"> </w:t>
      </w:r>
      <w:r>
        <w:t>touches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undertaken</w:t>
      </w:r>
      <w:r>
        <w:rPr>
          <w:spacing w:val="-2"/>
        </w:rPr>
        <w:t xml:space="preserve"> </w:t>
      </w:r>
      <w:r>
        <w:t>works.</w:t>
      </w:r>
    </w:p>
    <w:p w14:paraId="21E04CAD" w14:textId="77777777" w:rsidR="00756EF3" w:rsidRDefault="00756EF3">
      <w:pPr>
        <w:pStyle w:val="BodyText"/>
        <w:spacing w:before="4"/>
        <w:rPr>
          <w:sz w:val="16"/>
        </w:rPr>
      </w:pPr>
    </w:p>
    <w:p w14:paraId="34EA3F2C" w14:textId="77777777" w:rsidR="00756EF3" w:rsidRDefault="005D3F98">
      <w:pPr>
        <w:pStyle w:val="BodyText"/>
        <w:spacing w:before="1" w:line="276" w:lineRule="auto"/>
        <w:ind w:left="220" w:right="156"/>
        <w:jc w:val="both"/>
      </w:pPr>
      <w:r>
        <w:t>Employment</w:t>
      </w:r>
      <w:r>
        <w:rPr>
          <w:spacing w:val="1"/>
        </w:rPr>
        <w:t xml:space="preserve"> </w:t>
      </w:r>
      <w:r>
        <w:t>in Energy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renovations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8,536,000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of 2021</w:t>
      </w:r>
      <w:r>
        <w:rPr>
          <w:vertAlign w:val="superscript"/>
        </w:rPr>
        <w:t>27</w:t>
      </w:r>
      <w:r>
        <w:rPr>
          <w:spacing w:val="1"/>
        </w:rPr>
        <w:t xml:space="preserve"> </w:t>
      </w:r>
      <w:r>
        <w:t>(detailed</w:t>
      </w:r>
      <w:r>
        <w:rPr>
          <w:spacing w:val="1"/>
        </w:rPr>
        <w:t xml:space="preserve"> </w:t>
      </w:r>
      <w:r>
        <w:t>estimates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Annex</w:t>
      </w:r>
      <w:r>
        <w:rPr>
          <w:spacing w:val="1"/>
        </w:rPr>
        <w:t xml:space="preserve"> </w:t>
      </w:r>
      <w:r>
        <w:t>7).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estimate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employment levels with those with similar investment levels. We have previously established that housing</w:t>
      </w:r>
      <w:r>
        <w:rPr>
          <w:spacing w:val="1"/>
        </w:rPr>
        <w:t xml:space="preserve"> </w:t>
      </w:r>
      <w:r>
        <w:t>investments should reach 7,5% of GDP, which is beyond the maximum reached between 2006-2008, 6,4%. In</w:t>
      </w:r>
      <w:r>
        <w:rPr>
          <w:spacing w:val="1"/>
        </w:rPr>
        <w:t xml:space="preserve"> </w:t>
      </w:r>
      <w:r>
        <w:t>2007, the estimated number of workers directly related to EE renovations was 10,085,000 workers, and we can</w:t>
      </w:r>
      <w:r>
        <w:rPr>
          <w:spacing w:val="1"/>
        </w:rPr>
        <w:t xml:space="preserve"> </w:t>
      </w:r>
      <w:r>
        <w:t xml:space="preserve">safely assume employment levels should reach those levels to deliver the Renovation Wave. It takes </w:t>
      </w:r>
      <w:r>
        <w:rPr>
          <w:b/>
        </w:rPr>
        <w:t>1,549,000</w:t>
      </w:r>
      <w:r>
        <w:rPr>
          <w:b/>
          <w:spacing w:val="1"/>
        </w:rPr>
        <w:t xml:space="preserve"> </w:t>
      </w:r>
      <w:r>
        <w:rPr>
          <w:b/>
        </w:rPr>
        <w:t>more</w:t>
      </w:r>
      <w:r>
        <w:rPr>
          <w:b/>
          <w:spacing w:val="-2"/>
        </w:rPr>
        <w:t xml:space="preserve"> </w:t>
      </w:r>
      <w:r>
        <w:rPr>
          <w:b/>
        </w:rPr>
        <w:t xml:space="preserve">workers </w:t>
      </w:r>
      <w:r>
        <w:t>to</w:t>
      </w:r>
      <w:r>
        <w:rPr>
          <w:spacing w:val="-1"/>
        </w:rPr>
        <w:t xml:space="preserve"> </w:t>
      </w:r>
      <w:r>
        <w:t>meet the</w:t>
      </w:r>
      <w:r>
        <w:rPr>
          <w:spacing w:val="-5"/>
        </w:rPr>
        <w:t xml:space="preserve"> </w:t>
      </w:r>
      <w:r>
        <w:t>European targets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2030.</w:t>
      </w:r>
    </w:p>
    <w:p w14:paraId="198648EA" w14:textId="77777777" w:rsidR="00756EF3" w:rsidRDefault="00756EF3">
      <w:pPr>
        <w:pStyle w:val="BodyText"/>
        <w:spacing w:before="4"/>
        <w:rPr>
          <w:sz w:val="16"/>
        </w:rPr>
      </w:pPr>
    </w:p>
    <w:p w14:paraId="4FA7E8E3" w14:textId="77777777" w:rsidR="00756EF3" w:rsidRDefault="005D3F98">
      <w:pPr>
        <w:spacing w:line="276" w:lineRule="auto"/>
        <w:ind w:left="220" w:right="152"/>
        <w:jc w:val="both"/>
      </w:pPr>
      <w:r>
        <w:rPr>
          <w:b/>
        </w:rPr>
        <w:t xml:space="preserve">Recruitment needs due to worker retirement </w:t>
      </w:r>
      <w:r>
        <w:t>- According to the CEDEFOP Skills Intelligence database, 2,1%</w:t>
      </w:r>
      <w:r>
        <w:rPr>
          <w:spacing w:val="1"/>
        </w:rPr>
        <w:t xml:space="preserve"> </w:t>
      </w:r>
      <w:r>
        <w:t xml:space="preserve">workers will retire each year - 179,950 building construction and renovation workers. Approximately </w:t>
      </w:r>
      <w:r>
        <w:rPr>
          <w:b/>
        </w:rPr>
        <w:t>1,259,647</w:t>
      </w:r>
      <w:r>
        <w:rPr>
          <w:b/>
          <w:spacing w:val="1"/>
        </w:rPr>
        <w:t xml:space="preserve"> </w:t>
      </w:r>
      <w:r>
        <w:rPr>
          <w:b/>
        </w:rPr>
        <w:t>workers</w:t>
      </w:r>
      <w:r>
        <w:rPr>
          <w:b/>
          <w:spacing w:val="-11"/>
        </w:rPr>
        <w:t xml:space="preserve"> </w:t>
      </w:r>
      <w:r>
        <w:rPr>
          <w:b/>
        </w:rPr>
        <w:t>will</w:t>
      </w:r>
      <w:r>
        <w:rPr>
          <w:b/>
          <w:spacing w:val="-10"/>
        </w:rPr>
        <w:t xml:space="preserve"> </w:t>
      </w:r>
      <w:r>
        <w:rPr>
          <w:b/>
        </w:rPr>
        <w:t>retire</w:t>
      </w:r>
      <w:r>
        <w:rPr>
          <w:b/>
          <w:spacing w:val="-10"/>
        </w:rPr>
        <w:t xml:space="preserve"> </w:t>
      </w:r>
      <w:r>
        <w:rPr>
          <w:b/>
        </w:rPr>
        <w:t>between</w:t>
      </w:r>
      <w:r>
        <w:rPr>
          <w:b/>
          <w:spacing w:val="-10"/>
        </w:rPr>
        <w:t xml:space="preserve"> </w:t>
      </w:r>
      <w:r>
        <w:rPr>
          <w:b/>
        </w:rPr>
        <w:t>2023</w:t>
      </w:r>
      <w:r>
        <w:rPr>
          <w:b/>
          <w:spacing w:val="-9"/>
        </w:rPr>
        <w:t xml:space="preserve">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</w:rPr>
        <w:t>2030</w:t>
      </w:r>
      <w:r>
        <w:rPr>
          <w:b/>
          <w:spacing w:val="-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replaced.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figure</w:t>
      </w:r>
      <w:r>
        <w:rPr>
          <w:spacing w:val="-9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recruitment</w:t>
      </w:r>
      <w:r>
        <w:rPr>
          <w:spacing w:val="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derived from</w:t>
      </w:r>
      <w:r>
        <w:rPr>
          <w:spacing w:val="1"/>
        </w:rPr>
        <w:t xml:space="preserve"> </w:t>
      </w:r>
      <w:r>
        <w:t>workforce leaving</w:t>
      </w:r>
      <w:r>
        <w:rPr>
          <w:spacing w:val="-1"/>
        </w:rPr>
        <w:t xml:space="preserve"> </w:t>
      </w:r>
      <w:r>
        <w:t>jobs in the</w:t>
      </w:r>
      <w:r>
        <w:rPr>
          <w:spacing w:val="-4"/>
        </w:rPr>
        <w:t xml:space="preserve"> </w:t>
      </w:r>
      <w:r>
        <w:t>sector and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others.</w:t>
      </w:r>
    </w:p>
    <w:p w14:paraId="779E28EC" w14:textId="77777777" w:rsidR="00756EF3" w:rsidRDefault="00756EF3">
      <w:pPr>
        <w:pStyle w:val="BodyText"/>
        <w:spacing w:before="5"/>
        <w:rPr>
          <w:sz w:val="16"/>
        </w:rPr>
      </w:pPr>
    </w:p>
    <w:p w14:paraId="0994EB7C" w14:textId="77777777" w:rsidR="00756EF3" w:rsidRDefault="005D3F98">
      <w:pPr>
        <w:ind w:left="220"/>
        <w:jc w:val="both"/>
      </w:pPr>
      <w:r>
        <w:t>Therefore</w:t>
      </w:r>
      <w:r>
        <w:rPr>
          <w:spacing w:val="-2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rPr>
          <w:b/>
        </w:rPr>
        <w:t>recruitment</w:t>
      </w:r>
      <w:r>
        <w:rPr>
          <w:b/>
          <w:spacing w:val="-2"/>
        </w:rPr>
        <w:t xml:space="preserve"> </w:t>
      </w:r>
      <w:r>
        <w:rPr>
          <w:b/>
        </w:rPr>
        <w:t>needs</w:t>
      </w:r>
      <w:r>
        <w:rPr>
          <w:b/>
          <w:spacing w:val="-2"/>
        </w:rPr>
        <w:t xml:space="preserve"> </w:t>
      </w:r>
      <w:r>
        <w:rPr>
          <w:b/>
        </w:rPr>
        <w:t>between</w:t>
      </w:r>
      <w:r>
        <w:rPr>
          <w:b/>
          <w:spacing w:val="-5"/>
        </w:rPr>
        <w:t xml:space="preserve"> </w:t>
      </w:r>
      <w:r>
        <w:rPr>
          <w:b/>
        </w:rPr>
        <w:t>2022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2030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2,808,647</w:t>
      </w:r>
      <w:r>
        <w:rPr>
          <w:b/>
          <w:spacing w:val="-3"/>
        </w:rPr>
        <w:t xml:space="preserve"> </w:t>
      </w:r>
      <w:r>
        <w:rPr>
          <w:b/>
        </w:rPr>
        <w:t>workers</w:t>
      </w:r>
      <w:r>
        <w:t>.</w:t>
      </w:r>
    </w:p>
    <w:p w14:paraId="311AB05E" w14:textId="77777777" w:rsidR="00756EF3" w:rsidRDefault="00756EF3">
      <w:pPr>
        <w:pStyle w:val="BodyText"/>
        <w:rPr>
          <w:sz w:val="23"/>
        </w:rPr>
      </w:pPr>
    </w:p>
    <w:p w14:paraId="67ECC217" w14:textId="77777777" w:rsidR="00756EF3" w:rsidRDefault="005D3F98">
      <w:pPr>
        <w:pStyle w:val="BodyText"/>
        <w:spacing w:line="276" w:lineRule="auto"/>
        <w:ind w:left="220" w:right="155"/>
        <w:jc w:val="both"/>
      </w:pPr>
      <w:r>
        <w:rPr>
          <w:b/>
        </w:rPr>
        <w:t xml:space="preserve">Specialised Energy Efficiency trainings - </w:t>
      </w:r>
      <w:r>
        <w:t>As laid out in the methodology section, between 35% and 45% of the</w:t>
      </w:r>
      <w:r>
        <w:rPr>
          <w:spacing w:val="1"/>
        </w:rPr>
        <w:t xml:space="preserve"> </w:t>
      </w:r>
      <w:r>
        <w:t xml:space="preserve">buildings construction and renovation workforce will need specialised EE trainings, between </w:t>
      </w:r>
      <w:r>
        <w:rPr>
          <w:b/>
        </w:rPr>
        <w:t>3,529,759 and</w:t>
      </w:r>
      <w:r>
        <w:rPr>
          <w:b/>
          <w:spacing w:val="1"/>
        </w:rPr>
        <w:t xml:space="preserve"> </w:t>
      </w:r>
      <w:r>
        <w:rPr>
          <w:b/>
        </w:rPr>
        <w:t>4,538,262</w:t>
      </w:r>
      <w:r>
        <w:rPr>
          <w:b/>
          <w:spacing w:val="1"/>
        </w:rPr>
        <w:t xml:space="preserve"> </w:t>
      </w:r>
      <w:r>
        <w:rPr>
          <w:b/>
        </w:rPr>
        <w:t>workers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trainings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aimed</w:t>
      </w:r>
      <w:r>
        <w:rPr>
          <w:spacing w:val="1"/>
        </w:rPr>
        <w:t xml:space="preserve"> </w:t>
      </w:r>
      <w:r>
        <w:t>primarily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workers more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EE</w:t>
      </w:r>
      <w:r>
        <w:rPr>
          <w:spacing w:val="1"/>
        </w:rPr>
        <w:t xml:space="preserve"> </w:t>
      </w:r>
      <w:r>
        <w:t>renovations.</w:t>
      </w:r>
      <w:r>
        <w:rPr>
          <w:spacing w:val="-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cover both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engaged in</w:t>
      </w:r>
      <w:r>
        <w:rPr>
          <w:spacing w:val="-2"/>
        </w:rPr>
        <w:t xml:space="preserve"> </w:t>
      </w:r>
      <w:r>
        <w:t>such activities.</w:t>
      </w:r>
    </w:p>
    <w:p w14:paraId="00DED230" w14:textId="77777777" w:rsidR="00756EF3" w:rsidRDefault="00756EF3">
      <w:pPr>
        <w:pStyle w:val="BodyText"/>
        <w:spacing w:before="7"/>
        <w:rPr>
          <w:sz w:val="19"/>
        </w:rPr>
      </w:pPr>
    </w:p>
    <w:p w14:paraId="7F322924" w14:textId="77777777" w:rsidR="00756EF3" w:rsidRDefault="005D3F98">
      <w:pPr>
        <w:spacing w:line="276" w:lineRule="auto"/>
        <w:ind w:left="220" w:right="154"/>
        <w:jc w:val="both"/>
      </w:pPr>
      <w:r>
        <w:rPr>
          <w:b/>
        </w:rPr>
        <w:t xml:space="preserve">Basic climatic literacy and Energy Efficiency trainings </w:t>
      </w:r>
      <w:r>
        <w:t xml:space="preserve">- </w:t>
      </w:r>
      <w:r>
        <w:rPr>
          <w:b/>
        </w:rPr>
        <w:t>10,085,026 workers (100%) of the building renovations</w:t>
      </w:r>
      <w:r>
        <w:rPr>
          <w:b/>
          <w:spacing w:val="1"/>
        </w:rPr>
        <w:t xml:space="preserve"> </w:t>
      </w:r>
      <w:r>
        <w:rPr>
          <w:b/>
        </w:rPr>
        <w:t xml:space="preserve">sector </w:t>
      </w:r>
      <w:r>
        <w:t>would need general trainings on basic climatic literacy and applied aspects of EE. From CEOs, to team</w:t>
      </w:r>
      <w:r>
        <w:rPr>
          <w:spacing w:val="1"/>
        </w:rPr>
        <w:t xml:space="preserve"> </w:t>
      </w:r>
      <w:r>
        <w:t>leaders, design and calculation professionals, site managers as well as specialised and non-specialised staff</w:t>
      </w:r>
      <w:r>
        <w:rPr>
          <w:spacing w:val="1"/>
        </w:rPr>
        <w:t xml:space="preserve"> </w:t>
      </w:r>
      <w:r>
        <w:t>require basic</w:t>
      </w:r>
      <w:r>
        <w:rPr>
          <w:spacing w:val="-2"/>
        </w:rPr>
        <w:t xml:space="preserve"> </w:t>
      </w:r>
      <w:r>
        <w:t>trainings on</w:t>
      </w:r>
      <w:r>
        <w:rPr>
          <w:spacing w:val="-3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literacy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 to</w:t>
      </w:r>
      <w:r>
        <w:rPr>
          <w:spacing w:val="-3"/>
        </w:rPr>
        <w:t xml:space="preserve"> </w:t>
      </w:r>
      <w:r>
        <w:t>maximise</w:t>
      </w:r>
      <w:r>
        <w:rPr>
          <w:spacing w:val="-2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savings.</w:t>
      </w:r>
    </w:p>
    <w:p w14:paraId="426142A4" w14:textId="77777777" w:rsidR="00756EF3" w:rsidRDefault="00756EF3">
      <w:pPr>
        <w:pStyle w:val="BodyText"/>
        <w:rPr>
          <w:sz w:val="20"/>
        </w:rPr>
      </w:pPr>
    </w:p>
    <w:p w14:paraId="284656A3" w14:textId="77777777" w:rsidR="00756EF3" w:rsidRDefault="00756EF3">
      <w:pPr>
        <w:pStyle w:val="BodyText"/>
        <w:rPr>
          <w:sz w:val="20"/>
        </w:rPr>
      </w:pPr>
    </w:p>
    <w:p w14:paraId="2D766283" w14:textId="77777777" w:rsidR="00756EF3" w:rsidRDefault="00756EF3">
      <w:pPr>
        <w:pStyle w:val="BodyText"/>
        <w:rPr>
          <w:sz w:val="20"/>
        </w:rPr>
      </w:pPr>
    </w:p>
    <w:p w14:paraId="31AE1761" w14:textId="77777777" w:rsidR="00756EF3" w:rsidRDefault="00756EF3">
      <w:pPr>
        <w:pStyle w:val="BodyText"/>
        <w:rPr>
          <w:sz w:val="20"/>
        </w:rPr>
      </w:pPr>
    </w:p>
    <w:p w14:paraId="7EC3AB44" w14:textId="77777777" w:rsidR="00756EF3" w:rsidRDefault="00756EF3">
      <w:pPr>
        <w:pStyle w:val="BodyText"/>
        <w:rPr>
          <w:sz w:val="20"/>
        </w:rPr>
      </w:pPr>
    </w:p>
    <w:p w14:paraId="338E5766" w14:textId="77777777" w:rsidR="00756EF3" w:rsidRDefault="00756EF3">
      <w:pPr>
        <w:pStyle w:val="BodyText"/>
        <w:rPr>
          <w:sz w:val="20"/>
        </w:rPr>
      </w:pPr>
    </w:p>
    <w:p w14:paraId="76BBBC18" w14:textId="65800F44" w:rsidR="00756EF3" w:rsidRDefault="005D3F98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90EF82C" wp14:editId="1D050AE7">
                <wp:simplePos x="0" y="0"/>
                <wp:positionH relativeFrom="page">
                  <wp:posOffset>597535</wp:posOffset>
                </wp:positionH>
                <wp:positionV relativeFrom="paragraph">
                  <wp:posOffset>250825</wp:posOffset>
                </wp:positionV>
                <wp:extent cx="1829435" cy="7620"/>
                <wp:effectExtent l="0" t="0" r="0" b="0"/>
                <wp:wrapTopAndBottom/>
                <wp:docPr id="160359997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66ABB" id="Rectangle 20" o:spid="_x0000_s1026" style="position:absolute;margin-left:47.05pt;margin-top:19.75pt;width:144.05pt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BDcEKC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B2BCEF8" w14:textId="77777777" w:rsidR="00756EF3" w:rsidRDefault="005D3F98">
      <w:pPr>
        <w:pStyle w:val="ListParagraph"/>
        <w:numPr>
          <w:ilvl w:val="0"/>
          <w:numId w:val="13"/>
        </w:numPr>
        <w:tabs>
          <w:tab w:val="left" w:pos="426"/>
        </w:tabs>
        <w:spacing w:before="58"/>
        <w:ind w:left="425" w:hanging="206"/>
        <w:rPr>
          <w:rFonts w:ascii="Times New Roman"/>
          <w:sz w:val="16"/>
        </w:rPr>
      </w:pPr>
      <w:r>
        <w:rPr>
          <w:rFonts w:ascii="Times New Roman"/>
          <w:spacing w:val="-1"/>
          <w:sz w:val="20"/>
        </w:rPr>
        <w:t>Employment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EE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construction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renovations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represents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64,8%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total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employment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construction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sector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2021.</w:t>
      </w:r>
    </w:p>
    <w:p w14:paraId="7AAFC972" w14:textId="77777777" w:rsidR="00756EF3" w:rsidRDefault="00756EF3">
      <w:pPr>
        <w:rPr>
          <w:rFonts w:ascii="Times New Roman"/>
          <w:sz w:val="16"/>
        </w:rPr>
        <w:sectPr w:rsidR="00756EF3">
          <w:headerReference w:type="default" r:id="rId39"/>
          <w:footerReference w:type="default" r:id="rId40"/>
          <w:pgSz w:w="11920" w:h="16850"/>
          <w:pgMar w:top="1140" w:right="780" w:bottom="1180" w:left="720" w:header="308" w:footer="990" w:gutter="0"/>
          <w:cols w:space="720"/>
        </w:sectPr>
      </w:pPr>
    </w:p>
    <w:p w14:paraId="44D013F3" w14:textId="77777777" w:rsidR="00756EF3" w:rsidRDefault="005D3F98">
      <w:pPr>
        <w:pStyle w:val="Heading2"/>
        <w:spacing w:before="81" w:line="276" w:lineRule="auto"/>
        <w:ind w:right="156"/>
        <w:jc w:val="both"/>
      </w:pPr>
      <w:bookmarkStart w:id="17" w:name="_bookmark17"/>
      <w:bookmarkEnd w:id="17"/>
      <w:r>
        <w:rPr>
          <w:color w:val="0000FF"/>
        </w:rPr>
        <w:lastRenderedPageBreak/>
        <w:t>Training,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recruitment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retention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needs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third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scenario: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Renovation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Wave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2%</w:t>
      </w:r>
      <w:r>
        <w:rPr>
          <w:color w:val="0000FF"/>
          <w:spacing w:val="-68"/>
        </w:rPr>
        <w:t xml:space="preserve"> </w:t>
      </w:r>
      <w:r>
        <w:rPr>
          <w:color w:val="0000FF"/>
        </w:rPr>
        <w:t>Energy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Renovation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CEDEFOP forecasted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job creation</w:t>
      </w:r>
    </w:p>
    <w:p w14:paraId="7D9A1CBA" w14:textId="77777777" w:rsidR="00756EF3" w:rsidRDefault="00756EF3">
      <w:pPr>
        <w:pStyle w:val="BodyText"/>
        <w:rPr>
          <w:rFonts w:ascii="Times New Roman"/>
          <w:b/>
          <w:i/>
          <w:sz w:val="30"/>
        </w:rPr>
      </w:pPr>
    </w:p>
    <w:p w14:paraId="1C4D0867" w14:textId="77777777" w:rsidR="00756EF3" w:rsidRDefault="005D3F98">
      <w:pPr>
        <w:pStyle w:val="BodyText"/>
        <w:spacing w:before="210" w:line="276" w:lineRule="auto"/>
        <w:ind w:left="220" w:right="155"/>
        <w:jc w:val="both"/>
      </w:pPr>
      <w:r>
        <w:t>The third scenario makes use of a CEDEFOP study assessing the impacts of the Renovation Wave. The study</w:t>
      </w:r>
      <w:r>
        <w:rPr>
          <w:spacing w:val="1"/>
        </w:rPr>
        <w:t xml:space="preserve"> </w:t>
      </w:r>
      <w:r>
        <w:rPr>
          <w:spacing w:val="-1"/>
        </w:rPr>
        <w:t>estimates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b/>
          <w:spacing w:val="-1"/>
        </w:rPr>
        <w:t>additional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486,600</w:t>
      </w:r>
      <w:r>
        <w:rPr>
          <w:b/>
          <w:spacing w:val="-9"/>
        </w:rPr>
        <w:t xml:space="preserve"> </w:t>
      </w:r>
      <w:r>
        <w:rPr>
          <w:b/>
        </w:rPr>
        <w:t>jobs</w:t>
      </w:r>
      <w:r>
        <w:rPr>
          <w:b/>
          <w:spacing w:val="-11"/>
        </w:rPr>
        <w:t xml:space="preserve"> </w:t>
      </w:r>
      <w:r>
        <w:rPr>
          <w:b/>
        </w:rPr>
        <w:t>in</w:t>
      </w:r>
      <w:r>
        <w:rPr>
          <w:b/>
          <w:spacing w:val="-10"/>
        </w:rPr>
        <w:t xml:space="preserve"> </w:t>
      </w:r>
      <w:r>
        <w:rPr>
          <w:b/>
        </w:rPr>
        <w:t>construction</w:t>
      </w:r>
      <w:r>
        <w:rPr>
          <w:b/>
          <w:spacing w:val="-10"/>
        </w:rPr>
        <w:t xml:space="preserve"> </w:t>
      </w:r>
      <w:r>
        <w:rPr>
          <w:b/>
        </w:rPr>
        <w:t>by</w:t>
      </w:r>
      <w:r>
        <w:rPr>
          <w:b/>
          <w:spacing w:val="-9"/>
        </w:rPr>
        <w:t xml:space="preserve"> </w:t>
      </w:r>
      <w:r>
        <w:rPr>
          <w:b/>
        </w:rPr>
        <w:t>2030</w:t>
      </w:r>
      <w:r>
        <w:rPr>
          <w:b/>
          <w:spacing w:val="-8"/>
        </w:rPr>
        <w:t xml:space="preserve"> </w:t>
      </w:r>
      <w:r>
        <w:rPr>
          <w:b/>
        </w:rPr>
        <w:t>compared</w:t>
      </w:r>
      <w:r>
        <w:rPr>
          <w:b/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baseline</w:t>
      </w:r>
      <w:r>
        <w:rPr>
          <w:spacing w:val="-9"/>
        </w:rPr>
        <w:t xml:space="preserve"> </w:t>
      </w:r>
      <w:r>
        <w:t>scenario</w:t>
      </w:r>
      <w:r>
        <w:rPr>
          <w:spacing w:val="-8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Deal. These include: highly skilled non-manual occupations (122,500), skilled non-manual occupations (28,600),</w:t>
      </w:r>
      <w:r>
        <w:rPr>
          <w:spacing w:val="1"/>
        </w:rPr>
        <w:t xml:space="preserve"> </w:t>
      </w:r>
      <w:r>
        <w:t>skilled</w:t>
      </w:r>
      <w:r>
        <w:rPr>
          <w:spacing w:val="-3"/>
        </w:rPr>
        <w:t xml:space="preserve"> </w:t>
      </w:r>
      <w:r>
        <w:t>manual occupations (305,200) and</w:t>
      </w:r>
      <w:r>
        <w:rPr>
          <w:spacing w:val="-4"/>
        </w:rPr>
        <w:t xml:space="preserve"> </w:t>
      </w:r>
      <w:r>
        <w:t>elementary</w:t>
      </w:r>
      <w:r>
        <w:rPr>
          <w:spacing w:val="-2"/>
        </w:rPr>
        <w:t xml:space="preserve"> </w:t>
      </w:r>
      <w:r>
        <w:t>occupations (30,400).</w:t>
      </w:r>
    </w:p>
    <w:p w14:paraId="52482292" w14:textId="77777777" w:rsidR="00756EF3" w:rsidRDefault="00756EF3">
      <w:pPr>
        <w:pStyle w:val="BodyText"/>
        <w:spacing w:before="4"/>
        <w:rPr>
          <w:sz w:val="16"/>
        </w:rPr>
      </w:pPr>
    </w:p>
    <w:p w14:paraId="34631BFF" w14:textId="77777777" w:rsidR="00756EF3" w:rsidRDefault="005D3F98">
      <w:pPr>
        <w:spacing w:line="276" w:lineRule="auto"/>
        <w:ind w:left="220" w:right="155"/>
        <w:jc w:val="both"/>
      </w:pPr>
      <w:r>
        <w:rPr>
          <w:b/>
        </w:rPr>
        <w:t>Recruitment needs due to worker retirement</w:t>
      </w:r>
      <w:r>
        <w:rPr>
          <w:b/>
          <w:spacing w:val="1"/>
        </w:rPr>
        <w:t xml:space="preserve"> </w:t>
      </w:r>
      <w:r>
        <w:t>- According to the CEDEFOP Skills Intelligence database, 2,1%</w:t>
      </w:r>
      <w:r>
        <w:rPr>
          <w:spacing w:val="1"/>
        </w:rPr>
        <w:t xml:space="preserve"> </w:t>
      </w:r>
      <w:r>
        <w:t xml:space="preserve">workers will retire each year- 179,950 building construction and renovation workers. Approximately </w:t>
      </w:r>
      <w:r>
        <w:rPr>
          <w:b/>
        </w:rPr>
        <w:t>1,259,647</w:t>
      </w:r>
      <w:r>
        <w:rPr>
          <w:b/>
          <w:spacing w:val="1"/>
        </w:rPr>
        <w:t xml:space="preserve"> </w:t>
      </w:r>
      <w:r>
        <w:rPr>
          <w:b/>
        </w:rPr>
        <w:t>workers</w:t>
      </w:r>
      <w:r>
        <w:rPr>
          <w:b/>
          <w:spacing w:val="-1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retire</w:t>
      </w:r>
      <w:r>
        <w:rPr>
          <w:b/>
          <w:spacing w:val="-2"/>
        </w:rPr>
        <w:t xml:space="preserve"> </w:t>
      </w:r>
      <w:r>
        <w:rPr>
          <w:b/>
        </w:rPr>
        <w:t>between</w:t>
      </w:r>
      <w:r>
        <w:rPr>
          <w:b/>
          <w:spacing w:val="-1"/>
        </w:rPr>
        <w:t xml:space="preserve"> </w:t>
      </w:r>
      <w:r>
        <w:rPr>
          <w:b/>
        </w:rPr>
        <w:t>2023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2030</w:t>
      </w:r>
      <w:r>
        <w:rPr>
          <w:b/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replaced with</w:t>
      </w:r>
      <w:r>
        <w:rPr>
          <w:spacing w:val="-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recruitments.</w:t>
      </w:r>
    </w:p>
    <w:p w14:paraId="5935E11F" w14:textId="77777777" w:rsidR="00756EF3" w:rsidRDefault="00756EF3">
      <w:pPr>
        <w:pStyle w:val="BodyText"/>
        <w:spacing w:before="7"/>
        <w:rPr>
          <w:sz w:val="16"/>
        </w:rPr>
      </w:pPr>
    </w:p>
    <w:p w14:paraId="030A5A27" w14:textId="77777777" w:rsidR="00756EF3" w:rsidRDefault="005D3F98">
      <w:pPr>
        <w:spacing w:line="273" w:lineRule="auto"/>
        <w:ind w:left="220" w:right="155"/>
        <w:jc w:val="both"/>
      </w:pPr>
      <w:r>
        <w:t>Therefore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rPr>
          <w:b/>
        </w:rPr>
        <w:t>recruitment</w:t>
      </w:r>
      <w:r>
        <w:rPr>
          <w:b/>
          <w:spacing w:val="-4"/>
        </w:rPr>
        <w:t xml:space="preserve"> </w:t>
      </w:r>
      <w:r>
        <w:rPr>
          <w:b/>
        </w:rPr>
        <w:t>needs</w:t>
      </w:r>
      <w:r>
        <w:rPr>
          <w:b/>
          <w:spacing w:val="-3"/>
        </w:rPr>
        <w:t xml:space="preserve"> </w:t>
      </w:r>
      <w:r>
        <w:rPr>
          <w:b/>
        </w:rPr>
        <w:t>between</w:t>
      </w:r>
      <w:r>
        <w:rPr>
          <w:b/>
          <w:spacing w:val="-4"/>
        </w:rPr>
        <w:t xml:space="preserve"> </w:t>
      </w:r>
      <w:r>
        <w:rPr>
          <w:b/>
        </w:rPr>
        <w:t>2022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2030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1,746,247</w:t>
      </w:r>
      <w:r>
        <w:rPr>
          <w:b/>
          <w:spacing w:val="-6"/>
        </w:rPr>
        <w:t xml:space="preserve"> </w:t>
      </w:r>
      <w:r>
        <w:rPr>
          <w:b/>
        </w:rPr>
        <w:t>workers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figure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 recruitment</w:t>
      </w:r>
      <w:r>
        <w:rPr>
          <w:spacing w:val="-2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derived from</w:t>
      </w:r>
      <w:r>
        <w:rPr>
          <w:spacing w:val="-1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t>leaving</w:t>
      </w:r>
      <w:r>
        <w:rPr>
          <w:spacing w:val="-1"/>
        </w:rPr>
        <w:t xml:space="preserve"> </w:t>
      </w:r>
      <w:r>
        <w:t>jobs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sector and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others.</w:t>
      </w:r>
    </w:p>
    <w:p w14:paraId="3F312F42" w14:textId="77777777" w:rsidR="00756EF3" w:rsidRDefault="00756EF3">
      <w:pPr>
        <w:pStyle w:val="BodyText"/>
        <w:spacing w:before="3"/>
        <w:rPr>
          <w:sz w:val="20"/>
        </w:rPr>
      </w:pPr>
    </w:p>
    <w:p w14:paraId="5CEECD72" w14:textId="77777777" w:rsidR="00756EF3" w:rsidRDefault="005D3F98">
      <w:pPr>
        <w:pStyle w:val="BodyText"/>
        <w:spacing w:line="276" w:lineRule="auto"/>
        <w:ind w:left="220" w:right="153"/>
        <w:jc w:val="both"/>
      </w:pPr>
      <w:r>
        <w:rPr>
          <w:b/>
        </w:rPr>
        <w:t xml:space="preserve">Specialised Energy Efficiency trainings - </w:t>
      </w:r>
      <w:r>
        <w:t>As laid out in the methodology section, between 35% and 45% of the</w:t>
      </w:r>
      <w:r>
        <w:rPr>
          <w:spacing w:val="1"/>
        </w:rPr>
        <w:t xml:space="preserve"> </w:t>
      </w:r>
      <w:r>
        <w:t>buildings</w:t>
      </w:r>
      <w:r>
        <w:rPr>
          <w:spacing w:val="-9"/>
        </w:rPr>
        <w:t xml:space="preserve"> </w:t>
      </w:r>
      <w:r>
        <w:t>construction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renovation</w:t>
      </w:r>
      <w:r>
        <w:rPr>
          <w:spacing w:val="-10"/>
        </w:rPr>
        <w:t xml:space="preserve"> </w:t>
      </w:r>
      <w:r>
        <w:t>workforce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specialised</w:t>
      </w:r>
      <w:r>
        <w:rPr>
          <w:spacing w:val="-9"/>
        </w:rPr>
        <w:t xml:space="preserve"> </w:t>
      </w:r>
      <w:r>
        <w:t>EE</w:t>
      </w:r>
      <w:r>
        <w:rPr>
          <w:spacing w:val="-8"/>
        </w:rPr>
        <w:t xml:space="preserve"> </w:t>
      </w:r>
      <w:r>
        <w:t>trainings.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third</w:t>
      </w:r>
      <w:r>
        <w:rPr>
          <w:spacing w:val="-8"/>
        </w:rPr>
        <w:t xml:space="preserve"> </w:t>
      </w:r>
      <w:r>
        <w:t>scenario,</w:t>
      </w:r>
      <w:r>
        <w:rPr>
          <w:spacing w:val="-8"/>
        </w:rPr>
        <w:t xml:space="preserve"> </w:t>
      </w:r>
      <w:r>
        <w:t>between</w:t>
      </w:r>
      <w:r>
        <w:rPr>
          <w:spacing w:val="-48"/>
        </w:rPr>
        <w:t xml:space="preserve"> </w:t>
      </w:r>
      <w:r>
        <w:rPr>
          <w:b/>
        </w:rPr>
        <w:t>3,157,871 and 4,060,230 workers</w:t>
      </w:r>
      <w:r>
        <w:t>. The trainings would be aimed primarily to the workers more directly related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EE</w:t>
      </w:r>
      <w:r>
        <w:rPr>
          <w:spacing w:val="-2"/>
        </w:rPr>
        <w:t xml:space="preserve"> </w:t>
      </w:r>
      <w:r>
        <w:t>renovations.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both 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already engaged</w:t>
      </w:r>
      <w:r>
        <w:rPr>
          <w:spacing w:val="-2"/>
        </w:rPr>
        <w:t xml:space="preserve"> </w:t>
      </w:r>
      <w:r>
        <w:t>in such activities.</w:t>
      </w:r>
    </w:p>
    <w:p w14:paraId="504C706B" w14:textId="77777777" w:rsidR="00756EF3" w:rsidRDefault="00756EF3">
      <w:pPr>
        <w:pStyle w:val="BodyText"/>
        <w:spacing w:before="6"/>
        <w:rPr>
          <w:sz w:val="19"/>
        </w:rPr>
      </w:pPr>
    </w:p>
    <w:p w14:paraId="1F81A931" w14:textId="77777777" w:rsidR="00756EF3" w:rsidRDefault="005D3F98">
      <w:pPr>
        <w:spacing w:line="276" w:lineRule="auto"/>
        <w:ind w:left="220" w:right="155"/>
        <w:jc w:val="both"/>
      </w:pPr>
      <w:r>
        <w:rPr>
          <w:b/>
        </w:rPr>
        <w:t xml:space="preserve">Basic climatic literacy, Energy Efficiency and Circular Economy trainings </w:t>
      </w:r>
      <w:r>
        <w:t xml:space="preserve">- </w:t>
      </w:r>
      <w:r>
        <w:rPr>
          <w:b/>
        </w:rPr>
        <w:t>9,022,488 workers (100%) of the</w:t>
      </w:r>
      <w:r>
        <w:rPr>
          <w:b/>
          <w:spacing w:val="1"/>
        </w:rPr>
        <w:t xml:space="preserve"> </w:t>
      </w:r>
      <w:r>
        <w:rPr>
          <w:b/>
        </w:rPr>
        <w:t xml:space="preserve">building renovations sector </w:t>
      </w:r>
      <w:r>
        <w:t>would need general trainings on basic climatic literacy, applied aspects of EE as well</w:t>
      </w:r>
      <w:r>
        <w:rPr>
          <w:spacing w:val="-47"/>
        </w:rPr>
        <w:t xml:space="preserve"> </w:t>
      </w:r>
      <w:r>
        <w:t>as Circular Economy aspects related to waste disposal. From CEOs, to team leaders, design and calculation</w:t>
      </w:r>
      <w:r>
        <w:rPr>
          <w:spacing w:val="1"/>
        </w:rPr>
        <w:t xml:space="preserve"> </w:t>
      </w:r>
      <w:r>
        <w:t>professionals, site managers as well as specialised and non-specialised staff require basic trainings on climate</w:t>
      </w:r>
      <w:r>
        <w:rPr>
          <w:spacing w:val="1"/>
        </w:rPr>
        <w:t xml:space="preserve"> </w:t>
      </w:r>
      <w:r>
        <w:t>literacy,</w:t>
      </w:r>
      <w:r>
        <w:rPr>
          <w:spacing w:val="-1"/>
        </w:rPr>
        <w:t xml:space="preserve"> </w:t>
      </w:r>
      <w:r>
        <w:t>EE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Circular</w:t>
      </w:r>
      <w:r>
        <w:rPr>
          <w:spacing w:val="-1"/>
        </w:rPr>
        <w:t xml:space="preserve"> </w:t>
      </w:r>
      <w:r>
        <w:t>Economy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able to</w:t>
      </w:r>
      <w:r>
        <w:rPr>
          <w:spacing w:val="-1"/>
        </w:rPr>
        <w:t xml:space="preserve"> </w:t>
      </w:r>
      <w:r>
        <w:t>maximise</w:t>
      </w:r>
      <w:r>
        <w:rPr>
          <w:spacing w:val="-2"/>
        </w:rPr>
        <w:t xml:space="preserve"> </w:t>
      </w:r>
      <w:r>
        <w:t>energy savings.</w:t>
      </w:r>
    </w:p>
    <w:p w14:paraId="4C447AFE" w14:textId="77777777" w:rsidR="00756EF3" w:rsidRDefault="00756EF3">
      <w:pPr>
        <w:pStyle w:val="BodyText"/>
        <w:spacing w:before="8"/>
        <w:rPr>
          <w:sz w:val="19"/>
        </w:rPr>
      </w:pPr>
    </w:p>
    <w:p w14:paraId="7A2F32F8" w14:textId="77777777" w:rsidR="00756EF3" w:rsidRDefault="005D3F98">
      <w:pPr>
        <w:pStyle w:val="BodyText"/>
        <w:ind w:left="220"/>
        <w:jc w:val="both"/>
      </w:pPr>
      <w: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Renovation</w:t>
      </w:r>
      <w:r>
        <w:rPr>
          <w:spacing w:val="-3"/>
        </w:rPr>
        <w:t xml:space="preserve"> </w:t>
      </w:r>
      <w:r>
        <w:t>Wave</w:t>
      </w:r>
      <w:r>
        <w:rPr>
          <w:spacing w:val="1"/>
        </w:rPr>
        <w:t xml:space="preserve"> </w:t>
      </w:r>
      <w:r>
        <w:t>scenarios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summarised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3.</w:t>
      </w:r>
    </w:p>
    <w:p w14:paraId="7FC345FB" w14:textId="77777777" w:rsidR="00756EF3" w:rsidRDefault="00756EF3">
      <w:pPr>
        <w:jc w:val="both"/>
        <w:sectPr w:rsidR="00756EF3">
          <w:pgSz w:w="11920" w:h="16850"/>
          <w:pgMar w:top="1140" w:right="780" w:bottom="1260" w:left="720" w:header="308" w:footer="990" w:gutter="0"/>
          <w:cols w:space="720"/>
        </w:sectPr>
      </w:pPr>
    </w:p>
    <w:p w14:paraId="0160B1FD" w14:textId="77777777" w:rsidR="00756EF3" w:rsidRDefault="005D3F98">
      <w:pPr>
        <w:pStyle w:val="Heading5"/>
        <w:spacing w:before="78"/>
        <w:jc w:val="left"/>
      </w:pPr>
      <w:r>
        <w:lastRenderedPageBreak/>
        <w:t>Table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recruitment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Renovation</w:t>
      </w:r>
      <w:r>
        <w:rPr>
          <w:spacing w:val="-3"/>
        </w:rPr>
        <w:t xml:space="preserve"> </w:t>
      </w:r>
      <w:r>
        <w:t>Wave.</w:t>
      </w:r>
    </w:p>
    <w:p w14:paraId="7598D780" w14:textId="77777777" w:rsidR="00756EF3" w:rsidRDefault="00756EF3">
      <w:pPr>
        <w:pStyle w:val="BodyText"/>
        <w:rPr>
          <w:b/>
          <w:sz w:val="20"/>
        </w:rPr>
      </w:pPr>
    </w:p>
    <w:p w14:paraId="03904A3B" w14:textId="77777777" w:rsidR="00756EF3" w:rsidRDefault="00756EF3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506"/>
        <w:gridCol w:w="2504"/>
        <w:gridCol w:w="2506"/>
      </w:tblGrid>
      <w:tr w:rsidR="00756EF3" w14:paraId="3E6130B3" w14:textId="77777777">
        <w:trPr>
          <w:trHeight w:val="674"/>
        </w:trPr>
        <w:tc>
          <w:tcPr>
            <w:tcW w:w="5041" w:type="dxa"/>
            <w:gridSpan w:val="2"/>
            <w:shd w:val="clear" w:color="auto" w:fill="92C47C"/>
          </w:tcPr>
          <w:p w14:paraId="517C7AB2" w14:textId="77777777" w:rsidR="00756EF3" w:rsidRDefault="005D3F98">
            <w:pPr>
              <w:pStyle w:val="TableParagraph"/>
              <w:spacing w:before="28" w:line="276" w:lineRule="auto"/>
              <w:ind w:left="1934" w:right="32" w:hanging="1878"/>
              <w:rPr>
                <w:b/>
              </w:rPr>
            </w:pPr>
            <w:r>
              <w:rPr>
                <w:b/>
              </w:rPr>
              <w:t>Second Scenario: 2% Energy Renovation and pre-crisis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creation)</w:t>
            </w:r>
          </w:p>
        </w:tc>
        <w:tc>
          <w:tcPr>
            <w:tcW w:w="5010" w:type="dxa"/>
            <w:gridSpan w:val="2"/>
            <w:shd w:val="clear" w:color="auto" w:fill="92C47C"/>
          </w:tcPr>
          <w:p w14:paraId="2F7BE086" w14:textId="77777777" w:rsidR="00756EF3" w:rsidRDefault="005D3F98">
            <w:pPr>
              <w:pStyle w:val="TableParagraph"/>
              <w:spacing w:before="28" w:line="276" w:lineRule="auto"/>
              <w:ind w:left="1408" w:right="109" w:hanging="1280"/>
              <w:rPr>
                <w:b/>
              </w:rPr>
            </w:pPr>
            <w:r>
              <w:rPr>
                <w:b/>
              </w:rPr>
              <w:t>Third Scenario, 2% Energy Renovation and CEDEFOP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forecasted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job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creation)</w:t>
            </w:r>
          </w:p>
        </w:tc>
      </w:tr>
      <w:tr w:rsidR="00756EF3" w14:paraId="27854D5F" w14:textId="77777777">
        <w:trPr>
          <w:trHeight w:val="983"/>
        </w:trPr>
        <w:tc>
          <w:tcPr>
            <w:tcW w:w="2535" w:type="dxa"/>
            <w:shd w:val="clear" w:color="auto" w:fill="D9EAD2"/>
          </w:tcPr>
          <w:p w14:paraId="31960976" w14:textId="77777777" w:rsidR="00756EF3" w:rsidRDefault="005D3F98">
            <w:pPr>
              <w:pStyle w:val="TableParagraph"/>
              <w:spacing w:before="28" w:line="276" w:lineRule="auto"/>
              <w:ind w:left="88" w:right="80" w:hanging="2"/>
              <w:jc w:val="center"/>
            </w:pPr>
            <w:r>
              <w:t>Building Construction and</w:t>
            </w:r>
            <w:r>
              <w:rPr>
                <w:spacing w:val="1"/>
              </w:rPr>
              <w:t xml:space="preserve"> </w:t>
            </w:r>
            <w:r>
              <w:t>Renovations Employment,</w:t>
            </w:r>
            <w:r>
              <w:rPr>
                <w:spacing w:val="-47"/>
              </w:rPr>
              <w:t xml:space="preserve"> </w:t>
            </w:r>
            <w:r>
              <w:t>2030</w:t>
            </w:r>
          </w:p>
        </w:tc>
        <w:tc>
          <w:tcPr>
            <w:tcW w:w="2506" w:type="dxa"/>
            <w:shd w:val="clear" w:color="auto" w:fill="D9EAD2"/>
          </w:tcPr>
          <w:p w14:paraId="63F5C3D0" w14:textId="77777777" w:rsidR="00756EF3" w:rsidRDefault="005D3F98">
            <w:pPr>
              <w:pStyle w:val="TableParagraph"/>
              <w:spacing w:before="28"/>
              <w:ind w:right="381"/>
              <w:jc w:val="right"/>
            </w:pPr>
            <w:r>
              <w:t>10.085.026</w:t>
            </w:r>
          </w:p>
        </w:tc>
        <w:tc>
          <w:tcPr>
            <w:tcW w:w="2504" w:type="dxa"/>
            <w:shd w:val="clear" w:color="auto" w:fill="D9EAD2"/>
          </w:tcPr>
          <w:p w14:paraId="6665FB7F" w14:textId="77777777" w:rsidR="00756EF3" w:rsidRDefault="005D3F98">
            <w:pPr>
              <w:pStyle w:val="TableParagraph"/>
              <w:spacing w:before="28" w:line="276" w:lineRule="auto"/>
              <w:ind w:left="74" w:right="63" w:hanging="2"/>
              <w:jc w:val="center"/>
            </w:pPr>
            <w:r>
              <w:t>Building Construction and</w:t>
            </w:r>
            <w:r>
              <w:rPr>
                <w:spacing w:val="1"/>
              </w:rPr>
              <w:t xml:space="preserve"> </w:t>
            </w:r>
            <w:r>
              <w:t>Renovations Employment,</w:t>
            </w:r>
            <w:r>
              <w:rPr>
                <w:spacing w:val="-47"/>
              </w:rPr>
              <w:t xml:space="preserve"> </w:t>
            </w:r>
            <w:r>
              <w:t>2030</w:t>
            </w:r>
          </w:p>
        </w:tc>
        <w:tc>
          <w:tcPr>
            <w:tcW w:w="2506" w:type="dxa"/>
            <w:shd w:val="clear" w:color="auto" w:fill="D9EAD2"/>
          </w:tcPr>
          <w:p w14:paraId="716E176B" w14:textId="77777777" w:rsidR="00756EF3" w:rsidRDefault="005D3F98">
            <w:pPr>
              <w:pStyle w:val="TableParagraph"/>
              <w:spacing w:before="28"/>
              <w:ind w:left="1166"/>
            </w:pPr>
            <w:r>
              <w:t>9.022.488</w:t>
            </w:r>
          </w:p>
        </w:tc>
      </w:tr>
      <w:tr w:rsidR="00756EF3" w14:paraId="10385DF2" w14:textId="77777777">
        <w:trPr>
          <w:trHeight w:val="673"/>
        </w:trPr>
        <w:tc>
          <w:tcPr>
            <w:tcW w:w="2535" w:type="dxa"/>
            <w:shd w:val="clear" w:color="auto" w:fill="D9EAD2"/>
          </w:tcPr>
          <w:p w14:paraId="3FF605C3" w14:textId="77777777" w:rsidR="00756EF3" w:rsidRDefault="005D3F98">
            <w:pPr>
              <w:pStyle w:val="TableParagraph"/>
              <w:spacing w:before="28" w:line="273" w:lineRule="auto"/>
              <w:ind w:left="300" w:right="136" w:hanging="142"/>
            </w:pPr>
            <w:r>
              <w:t>Employment needs from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Renovation</w:t>
            </w:r>
            <w:r>
              <w:rPr>
                <w:spacing w:val="-4"/>
              </w:rPr>
              <w:t xml:space="preserve"> </w:t>
            </w:r>
            <w:r>
              <w:t>Wave</w:t>
            </w:r>
          </w:p>
        </w:tc>
        <w:tc>
          <w:tcPr>
            <w:tcW w:w="2506" w:type="dxa"/>
            <w:shd w:val="clear" w:color="auto" w:fill="D9EAD2"/>
          </w:tcPr>
          <w:p w14:paraId="5C47D1EB" w14:textId="77777777" w:rsidR="00756EF3" w:rsidRDefault="005D3F98">
            <w:pPr>
              <w:pStyle w:val="TableParagraph"/>
              <w:spacing w:before="28"/>
              <w:ind w:right="436"/>
              <w:jc w:val="right"/>
            </w:pPr>
            <w:r>
              <w:t>1.549.000</w:t>
            </w:r>
          </w:p>
        </w:tc>
        <w:tc>
          <w:tcPr>
            <w:tcW w:w="2504" w:type="dxa"/>
            <w:shd w:val="clear" w:color="auto" w:fill="D9EAD2"/>
          </w:tcPr>
          <w:p w14:paraId="4A4D1A88" w14:textId="77777777" w:rsidR="00756EF3" w:rsidRDefault="005D3F98">
            <w:pPr>
              <w:pStyle w:val="TableParagraph"/>
              <w:spacing w:before="28" w:line="273" w:lineRule="auto"/>
              <w:ind w:left="285" w:right="120" w:hanging="142"/>
            </w:pPr>
            <w:r>
              <w:t>Employment needs from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Renovation</w:t>
            </w:r>
            <w:r>
              <w:rPr>
                <w:spacing w:val="-4"/>
              </w:rPr>
              <w:t xml:space="preserve"> </w:t>
            </w:r>
            <w:r>
              <w:t>Wave</w:t>
            </w:r>
          </w:p>
        </w:tc>
        <w:tc>
          <w:tcPr>
            <w:tcW w:w="2506" w:type="dxa"/>
            <w:shd w:val="clear" w:color="auto" w:fill="D9EAD2"/>
          </w:tcPr>
          <w:p w14:paraId="0AFFBE68" w14:textId="77777777" w:rsidR="00756EF3" w:rsidRDefault="005D3F98">
            <w:pPr>
              <w:pStyle w:val="TableParagraph"/>
              <w:spacing w:before="28"/>
              <w:ind w:right="158"/>
              <w:jc w:val="right"/>
            </w:pPr>
            <w:r>
              <w:t>486.600</w:t>
            </w:r>
          </w:p>
        </w:tc>
      </w:tr>
      <w:tr w:rsidR="00756EF3" w14:paraId="3A0470C0" w14:textId="77777777">
        <w:trPr>
          <w:trHeight w:val="1291"/>
        </w:trPr>
        <w:tc>
          <w:tcPr>
            <w:tcW w:w="2535" w:type="dxa"/>
            <w:shd w:val="clear" w:color="auto" w:fill="D9EAD2"/>
          </w:tcPr>
          <w:p w14:paraId="5D78CF4D" w14:textId="77777777" w:rsidR="00756EF3" w:rsidRDefault="005D3F98">
            <w:pPr>
              <w:pStyle w:val="TableParagraph"/>
              <w:spacing w:before="25" w:line="276" w:lineRule="auto"/>
              <w:ind w:left="437" w:right="136" w:hanging="279"/>
            </w:pPr>
            <w:r>
              <w:t>Employment needs from</w:t>
            </w:r>
            <w:r>
              <w:rPr>
                <w:spacing w:val="-47"/>
              </w:rPr>
              <w:t xml:space="preserve"> </w:t>
            </w:r>
            <w:r>
              <w:t>worker</w:t>
            </w:r>
            <w:r>
              <w:rPr>
                <w:spacing w:val="-1"/>
              </w:rPr>
              <w:t xml:space="preserve"> </w:t>
            </w:r>
            <w:r>
              <w:t>retirement</w:t>
            </w:r>
          </w:p>
        </w:tc>
        <w:tc>
          <w:tcPr>
            <w:tcW w:w="2506" w:type="dxa"/>
            <w:shd w:val="clear" w:color="auto" w:fill="D9EAD2"/>
          </w:tcPr>
          <w:p w14:paraId="7EB59443" w14:textId="77777777" w:rsidR="00756EF3" w:rsidRDefault="005D3F98">
            <w:pPr>
              <w:pStyle w:val="TableParagraph"/>
              <w:spacing w:before="25"/>
              <w:ind w:right="436"/>
              <w:jc w:val="right"/>
            </w:pPr>
            <w:r>
              <w:t>1.259.647</w:t>
            </w:r>
          </w:p>
        </w:tc>
        <w:tc>
          <w:tcPr>
            <w:tcW w:w="2504" w:type="dxa"/>
            <w:shd w:val="clear" w:color="auto" w:fill="D9EAD2"/>
          </w:tcPr>
          <w:p w14:paraId="1705BFA2" w14:textId="77777777" w:rsidR="00756EF3" w:rsidRDefault="00756EF3">
            <w:pPr>
              <w:pStyle w:val="TableParagraph"/>
              <w:rPr>
                <w:b/>
              </w:rPr>
            </w:pPr>
          </w:p>
          <w:p w14:paraId="529575E7" w14:textId="77777777" w:rsidR="00756EF3" w:rsidRDefault="00756EF3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4AD906C5" w14:textId="77777777" w:rsidR="00756EF3" w:rsidRDefault="005D3F98">
            <w:pPr>
              <w:pStyle w:val="TableParagraph"/>
              <w:spacing w:line="276" w:lineRule="auto"/>
              <w:ind w:left="422" w:right="69" w:hanging="228"/>
            </w:pPr>
            <w:r>
              <w:t>Employment needs from</w:t>
            </w:r>
            <w:r>
              <w:rPr>
                <w:spacing w:val="-47"/>
              </w:rPr>
              <w:t xml:space="preserve"> </w:t>
            </w:r>
            <w:r>
              <w:t>worker</w:t>
            </w:r>
            <w:r>
              <w:rPr>
                <w:spacing w:val="-1"/>
              </w:rPr>
              <w:t xml:space="preserve"> </w:t>
            </w:r>
            <w:r>
              <w:t>retirement</w:t>
            </w:r>
          </w:p>
        </w:tc>
        <w:tc>
          <w:tcPr>
            <w:tcW w:w="2506" w:type="dxa"/>
            <w:shd w:val="clear" w:color="auto" w:fill="D9EAD2"/>
          </w:tcPr>
          <w:p w14:paraId="02E583F8" w14:textId="77777777" w:rsidR="00756EF3" w:rsidRDefault="005D3F98">
            <w:pPr>
              <w:pStyle w:val="TableParagraph"/>
              <w:spacing w:before="25"/>
              <w:ind w:left="1166"/>
            </w:pPr>
            <w:r>
              <w:t>1.259.647</w:t>
            </w:r>
          </w:p>
        </w:tc>
      </w:tr>
      <w:tr w:rsidR="00756EF3" w14:paraId="2E77F231" w14:textId="77777777">
        <w:trPr>
          <w:trHeight w:val="364"/>
        </w:trPr>
        <w:tc>
          <w:tcPr>
            <w:tcW w:w="2535" w:type="dxa"/>
            <w:shd w:val="clear" w:color="auto" w:fill="D9EAD2"/>
          </w:tcPr>
          <w:p w14:paraId="57663D4F" w14:textId="77777777" w:rsidR="00756EF3" w:rsidRDefault="005D3F98">
            <w:pPr>
              <w:pStyle w:val="TableParagraph"/>
              <w:spacing w:before="28"/>
              <w:ind w:right="175"/>
              <w:jc w:val="right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recruitment</w:t>
            </w:r>
            <w:r>
              <w:rPr>
                <w:spacing w:val="-1"/>
              </w:rPr>
              <w:t xml:space="preserve"> </w:t>
            </w:r>
            <w:r>
              <w:t>needs</w:t>
            </w:r>
          </w:p>
        </w:tc>
        <w:tc>
          <w:tcPr>
            <w:tcW w:w="2506" w:type="dxa"/>
            <w:shd w:val="clear" w:color="auto" w:fill="D9EAD2"/>
          </w:tcPr>
          <w:p w14:paraId="084ADC17" w14:textId="77777777" w:rsidR="00756EF3" w:rsidRDefault="005D3F98">
            <w:pPr>
              <w:pStyle w:val="TableParagraph"/>
              <w:spacing w:before="28"/>
              <w:ind w:right="436"/>
              <w:jc w:val="right"/>
            </w:pPr>
            <w:r>
              <w:t>2.808.647</w:t>
            </w:r>
          </w:p>
        </w:tc>
        <w:tc>
          <w:tcPr>
            <w:tcW w:w="2504" w:type="dxa"/>
            <w:shd w:val="clear" w:color="auto" w:fill="D9EAD2"/>
          </w:tcPr>
          <w:p w14:paraId="3AEA1069" w14:textId="77777777" w:rsidR="00756EF3" w:rsidRDefault="005D3F98">
            <w:pPr>
              <w:pStyle w:val="TableParagraph"/>
              <w:spacing w:before="28"/>
              <w:ind w:left="170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recruitment</w:t>
            </w:r>
            <w:r>
              <w:rPr>
                <w:spacing w:val="-1"/>
              </w:rPr>
              <w:t xml:space="preserve"> </w:t>
            </w:r>
            <w:r>
              <w:t>needs</w:t>
            </w:r>
          </w:p>
        </w:tc>
        <w:tc>
          <w:tcPr>
            <w:tcW w:w="2506" w:type="dxa"/>
            <w:shd w:val="clear" w:color="auto" w:fill="D9EAD2"/>
          </w:tcPr>
          <w:p w14:paraId="40844C82" w14:textId="77777777" w:rsidR="00756EF3" w:rsidRDefault="005D3F98">
            <w:pPr>
              <w:pStyle w:val="TableParagraph"/>
              <w:spacing w:before="28"/>
              <w:ind w:left="1166"/>
            </w:pPr>
            <w:r>
              <w:t>1.746.247</w:t>
            </w:r>
          </w:p>
        </w:tc>
      </w:tr>
      <w:tr w:rsidR="00756EF3" w14:paraId="05C99496" w14:textId="77777777">
        <w:trPr>
          <w:trHeight w:val="364"/>
        </w:trPr>
        <w:tc>
          <w:tcPr>
            <w:tcW w:w="10051" w:type="dxa"/>
            <w:gridSpan w:val="4"/>
            <w:shd w:val="clear" w:color="auto" w:fill="B6D6A8"/>
          </w:tcPr>
          <w:p w14:paraId="4A9308E8" w14:textId="77777777" w:rsidR="00756EF3" w:rsidRDefault="005D3F98">
            <w:pPr>
              <w:pStyle w:val="TableParagraph"/>
              <w:spacing w:before="28"/>
              <w:ind w:left="221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Workers</w:t>
            </w:r>
            <w:r>
              <w:rPr>
                <w:spacing w:val="-3"/>
              </w:rPr>
              <w:t xml:space="preserve"> </w:t>
            </w:r>
            <w:r>
              <w:t>to be trained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Basic</w:t>
            </w:r>
            <w:r>
              <w:rPr>
                <w:spacing w:val="-3"/>
              </w:rPr>
              <w:t xml:space="preserve"> </w:t>
            </w:r>
            <w:r>
              <w:t>climatic</w:t>
            </w:r>
            <w:r>
              <w:rPr>
                <w:spacing w:val="-1"/>
              </w:rPr>
              <w:t xml:space="preserve"> </w:t>
            </w:r>
            <w:r>
              <w:t>literacy,</w:t>
            </w:r>
            <w:r>
              <w:rPr>
                <w:spacing w:val="-1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Efficiency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Circular</w:t>
            </w:r>
            <w:r>
              <w:rPr>
                <w:spacing w:val="-1"/>
              </w:rPr>
              <w:t xml:space="preserve"> </w:t>
            </w:r>
            <w:r>
              <w:t>Economy</w:t>
            </w:r>
            <w:r>
              <w:rPr>
                <w:spacing w:val="-3"/>
              </w:rPr>
              <w:t xml:space="preserve"> </w:t>
            </w:r>
            <w:r>
              <w:t>trainings</w:t>
            </w:r>
          </w:p>
        </w:tc>
      </w:tr>
      <w:tr w:rsidR="00756EF3" w14:paraId="5FFA8957" w14:textId="77777777">
        <w:trPr>
          <w:trHeight w:val="364"/>
        </w:trPr>
        <w:tc>
          <w:tcPr>
            <w:tcW w:w="5041" w:type="dxa"/>
            <w:gridSpan w:val="2"/>
            <w:shd w:val="clear" w:color="auto" w:fill="D9EAD2"/>
          </w:tcPr>
          <w:p w14:paraId="2155EBFA" w14:textId="77777777" w:rsidR="00756EF3" w:rsidRDefault="005D3F98">
            <w:pPr>
              <w:pStyle w:val="TableParagraph"/>
              <w:spacing w:before="28"/>
              <w:ind w:left="2253" w:right="2245"/>
              <w:jc w:val="center"/>
            </w:pPr>
            <w:r>
              <w:t>100%</w:t>
            </w:r>
          </w:p>
        </w:tc>
        <w:tc>
          <w:tcPr>
            <w:tcW w:w="5010" w:type="dxa"/>
            <w:gridSpan w:val="2"/>
            <w:shd w:val="clear" w:color="auto" w:fill="D9EAD2"/>
          </w:tcPr>
          <w:p w14:paraId="784A931C" w14:textId="77777777" w:rsidR="00756EF3" w:rsidRDefault="005D3F98">
            <w:pPr>
              <w:pStyle w:val="TableParagraph"/>
              <w:spacing w:before="28"/>
              <w:ind w:left="2237" w:right="2230"/>
              <w:jc w:val="center"/>
            </w:pPr>
            <w:r>
              <w:t>100%</w:t>
            </w:r>
          </w:p>
        </w:tc>
      </w:tr>
      <w:tr w:rsidR="00756EF3" w14:paraId="148098FA" w14:textId="77777777">
        <w:trPr>
          <w:trHeight w:val="366"/>
        </w:trPr>
        <w:tc>
          <w:tcPr>
            <w:tcW w:w="5041" w:type="dxa"/>
            <w:gridSpan w:val="2"/>
            <w:shd w:val="clear" w:color="auto" w:fill="D9EAD2"/>
          </w:tcPr>
          <w:p w14:paraId="2973A54D" w14:textId="77777777" w:rsidR="00756EF3" w:rsidRDefault="005D3F98">
            <w:pPr>
              <w:pStyle w:val="TableParagraph"/>
              <w:spacing w:before="28"/>
              <w:ind w:left="2516"/>
            </w:pPr>
            <w:r>
              <w:t>10.085.025</w:t>
            </w:r>
          </w:p>
        </w:tc>
        <w:tc>
          <w:tcPr>
            <w:tcW w:w="5010" w:type="dxa"/>
            <w:gridSpan w:val="2"/>
            <w:shd w:val="clear" w:color="auto" w:fill="D9EAD2"/>
          </w:tcPr>
          <w:p w14:paraId="54993484" w14:textId="77777777" w:rsidR="00756EF3" w:rsidRDefault="005D3F98">
            <w:pPr>
              <w:pStyle w:val="TableParagraph"/>
              <w:spacing w:before="28"/>
              <w:ind w:left="2580"/>
            </w:pPr>
            <w:r>
              <w:t>9.022.488</w:t>
            </w:r>
          </w:p>
        </w:tc>
      </w:tr>
      <w:tr w:rsidR="00756EF3" w14:paraId="61635C45" w14:textId="77777777">
        <w:trPr>
          <w:trHeight w:val="364"/>
        </w:trPr>
        <w:tc>
          <w:tcPr>
            <w:tcW w:w="10051" w:type="dxa"/>
            <w:gridSpan w:val="4"/>
            <w:shd w:val="clear" w:color="auto" w:fill="B6D6A8"/>
          </w:tcPr>
          <w:p w14:paraId="24796D50" w14:textId="77777777" w:rsidR="00756EF3" w:rsidRDefault="005D3F98">
            <w:pPr>
              <w:pStyle w:val="TableParagraph"/>
              <w:spacing w:before="25"/>
              <w:ind w:left="2327" w:right="2321"/>
              <w:jc w:val="center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Workers</w:t>
            </w:r>
            <w:r>
              <w:rPr>
                <w:spacing w:val="-3"/>
              </w:rPr>
              <w:t xml:space="preserve"> </w:t>
            </w:r>
            <w:r>
              <w:t>to be trained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Specialised</w:t>
            </w:r>
            <w:r>
              <w:rPr>
                <w:spacing w:val="-4"/>
              </w:rPr>
              <w:t xml:space="preserve"> </w:t>
            </w:r>
            <w:r>
              <w:t>EE</w:t>
            </w:r>
            <w:r>
              <w:rPr>
                <w:spacing w:val="-3"/>
              </w:rPr>
              <w:t xml:space="preserve"> </w:t>
            </w:r>
            <w:r>
              <w:t>Trainings</w:t>
            </w:r>
          </w:p>
        </w:tc>
      </w:tr>
      <w:tr w:rsidR="00756EF3" w14:paraId="29F1B860" w14:textId="77777777">
        <w:trPr>
          <w:trHeight w:val="364"/>
        </w:trPr>
        <w:tc>
          <w:tcPr>
            <w:tcW w:w="2535" w:type="dxa"/>
            <w:shd w:val="clear" w:color="auto" w:fill="D9EAD2"/>
          </w:tcPr>
          <w:p w14:paraId="3BD7A479" w14:textId="77777777" w:rsidR="00756EF3" w:rsidRDefault="005D3F98">
            <w:pPr>
              <w:pStyle w:val="TableParagraph"/>
              <w:spacing w:before="28"/>
              <w:ind w:left="1055" w:right="1049"/>
              <w:jc w:val="center"/>
            </w:pPr>
            <w:r>
              <w:t>35%</w:t>
            </w:r>
          </w:p>
        </w:tc>
        <w:tc>
          <w:tcPr>
            <w:tcW w:w="2506" w:type="dxa"/>
            <w:shd w:val="clear" w:color="auto" w:fill="D9EAD2"/>
          </w:tcPr>
          <w:p w14:paraId="5ACD94E4" w14:textId="77777777" w:rsidR="00756EF3" w:rsidRDefault="005D3F98">
            <w:pPr>
              <w:pStyle w:val="TableParagraph"/>
              <w:spacing w:before="28"/>
              <w:ind w:left="1038" w:right="1032"/>
              <w:jc w:val="center"/>
            </w:pPr>
            <w:r>
              <w:t>45%</w:t>
            </w:r>
          </w:p>
        </w:tc>
        <w:tc>
          <w:tcPr>
            <w:tcW w:w="2504" w:type="dxa"/>
            <w:shd w:val="clear" w:color="auto" w:fill="D9EAD2"/>
          </w:tcPr>
          <w:p w14:paraId="1BD5CDFD" w14:textId="77777777" w:rsidR="00756EF3" w:rsidRDefault="005D3F98">
            <w:pPr>
              <w:pStyle w:val="TableParagraph"/>
              <w:spacing w:before="28"/>
              <w:ind w:left="1040" w:right="1032"/>
              <w:jc w:val="center"/>
            </w:pPr>
            <w:r>
              <w:t>35%</w:t>
            </w:r>
          </w:p>
        </w:tc>
        <w:tc>
          <w:tcPr>
            <w:tcW w:w="2506" w:type="dxa"/>
            <w:shd w:val="clear" w:color="auto" w:fill="D9EAD2"/>
          </w:tcPr>
          <w:p w14:paraId="744C309C" w14:textId="77777777" w:rsidR="00756EF3" w:rsidRDefault="005D3F98">
            <w:pPr>
              <w:pStyle w:val="TableParagraph"/>
              <w:spacing w:before="28"/>
              <w:ind w:left="1040" w:right="1029"/>
              <w:jc w:val="center"/>
            </w:pPr>
            <w:r>
              <w:t>45%</w:t>
            </w:r>
          </w:p>
        </w:tc>
      </w:tr>
      <w:tr w:rsidR="00756EF3" w14:paraId="253F5DFA" w14:textId="77777777">
        <w:trPr>
          <w:trHeight w:val="362"/>
        </w:trPr>
        <w:tc>
          <w:tcPr>
            <w:tcW w:w="2535" w:type="dxa"/>
            <w:tcBorders>
              <w:bottom w:val="single" w:sz="6" w:space="0" w:color="000000"/>
            </w:tcBorders>
            <w:shd w:val="clear" w:color="auto" w:fill="D9EAD2"/>
          </w:tcPr>
          <w:p w14:paraId="393AFD56" w14:textId="77777777" w:rsidR="00756EF3" w:rsidRDefault="005D3F98">
            <w:pPr>
              <w:pStyle w:val="TableParagraph"/>
              <w:spacing w:before="28"/>
              <w:ind w:left="1178"/>
            </w:pPr>
            <w:r>
              <w:t>3.529.759</w:t>
            </w:r>
          </w:p>
        </w:tc>
        <w:tc>
          <w:tcPr>
            <w:tcW w:w="2506" w:type="dxa"/>
            <w:tcBorders>
              <w:bottom w:val="single" w:sz="6" w:space="0" w:color="000000"/>
            </w:tcBorders>
            <w:shd w:val="clear" w:color="auto" w:fill="D9EAD2"/>
          </w:tcPr>
          <w:p w14:paraId="2715AA81" w14:textId="77777777" w:rsidR="00756EF3" w:rsidRDefault="005D3F98">
            <w:pPr>
              <w:pStyle w:val="TableParagraph"/>
              <w:spacing w:before="28"/>
              <w:ind w:right="436"/>
              <w:jc w:val="right"/>
            </w:pPr>
            <w:r>
              <w:t>4.538.262</w:t>
            </w:r>
          </w:p>
        </w:tc>
        <w:tc>
          <w:tcPr>
            <w:tcW w:w="2504" w:type="dxa"/>
            <w:tcBorders>
              <w:bottom w:val="single" w:sz="6" w:space="0" w:color="000000"/>
            </w:tcBorders>
            <w:shd w:val="clear" w:color="auto" w:fill="D9EAD2"/>
          </w:tcPr>
          <w:p w14:paraId="053ADDAD" w14:textId="77777777" w:rsidR="00756EF3" w:rsidRDefault="005D3F98">
            <w:pPr>
              <w:pStyle w:val="TableParagraph"/>
              <w:spacing w:before="28"/>
              <w:ind w:left="1164"/>
            </w:pPr>
            <w:r>
              <w:t>3.157.871</w:t>
            </w:r>
          </w:p>
        </w:tc>
        <w:tc>
          <w:tcPr>
            <w:tcW w:w="2506" w:type="dxa"/>
            <w:tcBorders>
              <w:bottom w:val="single" w:sz="6" w:space="0" w:color="000000"/>
            </w:tcBorders>
            <w:shd w:val="clear" w:color="auto" w:fill="D9EAD2"/>
          </w:tcPr>
          <w:p w14:paraId="3E56DBE9" w14:textId="77777777" w:rsidR="00756EF3" w:rsidRDefault="005D3F98">
            <w:pPr>
              <w:pStyle w:val="TableParagraph"/>
              <w:spacing w:before="28"/>
              <w:ind w:left="1166"/>
            </w:pPr>
            <w:r>
              <w:t>4.060.120</w:t>
            </w:r>
          </w:p>
        </w:tc>
      </w:tr>
      <w:tr w:rsidR="00756EF3" w14:paraId="59358DED" w14:textId="77777777">
        <w:trPr>
          <w:trHeight w:val="362"/>
        </w:trPr>
        <w:tc>
          <w:tcPr>
            <w:tcW w:w="10051" w:type="dxa"/>
            <w:gridSpan w:val="4"/>
            <w:tcBorders>
              <w:top w:val="single" w:sz="6" w:space="0" w:color="000000"/>
            </w:tcBorders>
            <w:shd w:val="clear" w:color="auto" w:fill="B6D6A8"/>
          </w:tcPr>
          <w:p w14:paraId="0B04FB9E" w14:textId="77777777" w:rsidR="00756EF3" w:rsidRDefault="005D3F98">
            <w:pPr>
              <w:pStyle w:val="TableParagraph"/>
              <w:spacing w:before="25"/>
              <w:ind w:left="2326" w:right="2321"/>
              <w:jc w:val="center"/>
            </w:pPr>
            <w:r>
              <w:t>Workers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 trained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(2023 to</w:t>
            </w:r>
            <w:r>
              <w:rPr>
                <w:spacing w:val="-2"/>
              </w:rPr>
              <w:t xml:space="preserve"> </w:t>
            </w:r>
            <w:r>
              <w:t>2030)</w:t>
            </w:r>
          </w:p>
        </w:tc>
      </w:tr>
      <w:tr w:rsidR="00756EF3" w14:paraId="07C12594" w14:textId="77777777">
        <w:trPr>
          <w:trHeight w:val="366"/>
        </w:trPr>
        <w:tc>
          <w:tcPr>
            <w:tcW w:w="2535" w:type="dxa"/>
            <w:shd w:val="clear" w:color="auto" w:fill="D9EAD2"/>
          </w:tcPr>
          <w:p w14:paraId="76929968" w14:textId="77777777" w:rsidR="00756EF3" w:rsidRDefault="005D3F98">
            <w:pPr>
              <w:pStyle w:val="TableParagraph"/>
              <w:spacing w:before="28"/>
              <w:ind w:right="174"/>
              <w:jc w:val="right"/>
            </w:pPr>
            <w:r>
              <w:t>504.251</w:t>
            </w:r>
          </w:p>
        </w:tc>
        <w:tc>
          <w:tcPr>
            <w:tcW w:w="2506" w:type="dxa"/>
            <w:shd w:val="clear" w:color="auto" w:fill="D9EAD2"/>
          </w:tcPr>
          <w:p w14:paraId="71142297" w14:textId="77777777" w:rsidR="00756EF3" w:rsidRDefault="005D3F98">
            <w:pPr>
              <w:pStyle w:val="TableParagraph"/>
              <w:spacing w:before="28"/>
              <w:ind w:left="1248"/>
            </w:pPr>
            <w:r>
              <w:t>648.323</w:t>
            </w:r>
          </w:p>
        </w:tc>
        <w:tc>
          <w:tcPr>
            <w:tcW w:w="2504" w:type="dxa"/>
            <w:shd w:val="clear" w:color="auto" w:fill="D9EAD2"/>
          </w:tcPr>
          <w:p w14:paraId="2C7FE5C8" w14:textId="77777777" w:rsidR="00756EF3" w:rsidRDefault="005D3F98">
            <w:pPr>
              <w:pStyle w:val="TableParagraph"/>
              <w:spacing w:before="28"/>
              <w:ind w:left="1248"/>
            </w:pPr>
            <w:r>
              <w:t>451.124</w:t>
            </w:r>
          </w:p>
        </w:tc>
        <w:tc>
          <w:tcPr>
            <w:tcW w:w="2506" w:type="dxa"/>
            <w:shd w:val="clear" w:color="auto" w:fill="D9EAD2"/>
          </w:tcPr>
          <w:p w14:paraId="419EE4ED" w14:textId="77777777" w:rsidR="00756EF3" w:rsidRDefault="005D3F98">
            <w:pPr>
              <w:pStyle w:val="TableParagraph"/>
              <w:spacing w:before="28"/>
              <w:ind w:right="158"/>
              <w:jc w:val="right"/>
            </w:pPr>
            <w:r>
              <w:t>580.017</w:t>
            </w:r>
          </w:p>
        </w:tc>
      </w:tr>
    </w:tbl>
    <w:p w14:paraId="17CB4B33" w14:textId="77777777" w:rsidR="00756EF3" w:rsidRDefault="005D3F98">
      <w:pPr>
        <w:pStyle w:val="BodyText"/>
        <w:spacing w:line="268" w:lineRule="exact"/>
        <w:ind w:left="220"/>
        <w:jc w:val="both"/>
      </w:pPr>
      <w:r>
        <w:t>Source:</w:t>
      </w:r>
      <w:r>
        <w:rPr>
          <w:spacing w:val="-1"/>
        </w:rPr>
        <w:t xml:space="preserve"> </w:t>
      </w:r>
      <w:r>
        <w:t>Author´s</w:t>
      </w:r>
      <w:r>
        <w:rPr>
          <w:spacing w:val="-1"/>
        </w:rPr>
        <w:t xml:space="preserve"> </w:t>
      </w:r>
      <w:r>
        <w:t>elaboration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footnotes.</w:t>
      </w:r>
    </w:p>
    <w:p w14:paraId="6D10B259" w14:textId="77777777" w:rsidR="00756EF3" w:rsidRDefault="00756EF3">
      <w:pPr>
        <w:pStyle w:val="BodyText"/>
        <w:spacing w:before="10"/>
      </w:pPr>
    </w:p>
    <w:p w14:paraId="349703D5" w14:textId="77777777" w:rsidR="00756EF3" w:rsidRDefault="005D3F98">
      <w:pPr>
        <w:pStyle w:val="BodyText"/>
        <w:spacing w:line="276" w:lineRule="auto"/>
        <w:ind w:left="220" w:right="152"/>
        <w:jc w:val="both"/>
      </w:pPr>
      <w:r>
        <w:t>Combining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mentioned</w:t>
      </w:r>
      <w:r>
        <w:rPr>
          <w:spacing w:val="-7"/>
        </w:rPr>
        <w:t xml:space="preserve"> </w:t>
      </w:r>
      <w:r>
        <w:t>scenarios,</w:t>
      </w:r>
      <w:r>
        <w:rPr>
          <w:spacing w:val="-7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3.157.871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4.538.262</w:t>
      </w:r>
      <w:r>
        <w:rPr>
          <w:spacing w:val="-8"/>
        </w:rPr>
        <w:t xml:space="preserve"> </w:t>
      </w:r>
      <w:r>
        <w:t>workers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specialised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trainings.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buildings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renovations</w:t>
      </w:r>
      <w:r>
        <w:rPr>
          <w:spacing w:val="1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t>(10,085,026</w:t>
      </w:r>
      <w:r>
        <w:rPr>
          <w:spacing w:val="-1"/>
        </w:rPr>
        <w:t xml:space="preserve"> </w:t>
      </w:r>
      <w:r>
        <w:t>workers)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require basic climatic</w:t>
      </w:r>
      <w:r>
        <w:rPr>
          <w:spacing w:val="-1"/>
        </w:rPr>
        <w:t xml:space="preserve"> </w:t>
      </w:r>
      <w:r>
        <w:t>literacy, EE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circular</w:t>
      </w:r>
      <w:r>
        <w:rPr>
          <w:spacing w:val="-3"/>
        </w:rPr>
        <w:t xml:space="preserve"> </w:t>
      </w:r>
      <w:r>
        <w:t>economy</w:t>
      </w:r>
      <w:r>
        <w:rPr>
          <w:spacing w:val="-5"/>
        </w:rPr>
        <w:t xml:space="preserve"> </w:t>
      </w:r>
      <w:r>
        <w:t>trainings.</w:t>
      </w:r>
    </w:p>
    <w:p w14:paraId="207AD3D4" w14:textId="77777777" w:rsidR="00756EF3" w:rsidRDefault="00756EF3">
      <w:pPr>
        <w:pStyle w:val="BodyText"/>
      </w:pPr>
    </w:p>
    <w:p w14:paraId="231D3081" w14:textId="77777777" w:rsidR="00756EF3" w:rsidRDefault="00756EF3">
      <w:pPr>
        <w:pStyle w:val="BodyText"/>
      </w:pPr>
    </w:p>
    <w:p w14:paraId="31DA7917" w14:textId="77777777" w:rsidR="00756EF3" w:rsidRDefault="00756EF3">
      <w:pPr>
        <w:pStyle w:val="BodyText"/>
        <w:spacing w:before="9"/>
        <w:rPr>
          <w:sz w:val="20"/>
        </w:rPr>
      </w:pPr>
    </w:p>
    <w:p w14:paraId="256431FC" w14:textId="77777777" w:rsidR="00756EF3" w:rsidRDefault="005D3F98">
      <w:pPr>
        <w:pStyle w:val="Heading2"/>
        <w:ind w:left="290"/>
        <w:jc w:val="both"/>
      </w:pPr>
      <w:bookmarkStart w:id="18" w:name="_bookmark18"/>
      <w:bookmarkEnd w:id="18"/>
      <w:r>
        <w:rPr>
          <w:color w:val="0000FF"/>
        </w:rPr>
        <w:t>Labour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demand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OSH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managers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labour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inspectors</w:t>
      </w:r>
    </w:p>
    <w:p w14:paraId="0FDE6718" w14:textId="77777777" w:rsidR="00756EF3" w:rsidRDefault="005D3F98">
      <w:pPr>
        <w:pStyle w:val="BodyText"/>
        <w:spacing w:before="88" w:line="276" w:lineRule="auto"/>
        <w:ind w:left="220" w:right="152"/>
        <w:jc w:val="both"/>
      </w:pPr>
      <w:r>
        <w:t>The role of Occupational Safety and Health (OSH) managers, labour inspectors and an integrated OSH system is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protective</w:t>
      </w:r>
      <w:r>
        <w:rPr>
          <w:spacing w:val="-7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conditions.</w:t>
      </w:r>
      <w:r>
        <w:rPr>
          <w:spacing w:val="-4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highlight the importance of investing in a prevention culture for workers we have estimated broad recruitment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retention</w:t>
      </w:r>
      <w:r>
        <w:rPr>
          <w:spacing w:val="-1"/>
        </w:rPr>
        <w:t xml:space="preserve"> </w:t>
      </w:r>
      <w:r>
        <w:t>needs for OSH</w:t>
      </w:r>
      <w:r>
        <w:rPr>
          <w:spacing w:val="-1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labour inspectors.</w:t>
      </w:r>
    </w:p>
    <w:p w14:paraId="6225AF53" w14:textId="77777777" w:rsidR="00756EF3" w:rsidRDefault="00756EF3">
      <w:pPr>
        <w:pStyle w:val="BodyText"/>
        <w:spacing w:before="4"/>
        <w:rPr>
          <w:sz w:val="16"/>
        </w:rPr>
      </w:pPr>
    </w:p>
    <w:p w14:paraId="5AC3F86A" w14:textId="77777777" w:rsidR="00756EF3" w:rsidRDefault="005D3F98">
      <w:pPr>
        <w:spacing w:before="1" w:line="276" w:lineRule="auto"/>
        <w:ind w:left="220" w:right="154"/>
        <w:jc w:val="both"/>
        <w:rPr>
          <w:b/>
        </w:rPr>
      </w:pPr>
      <w:r>
        <w:t>Calculating the additional demand for OSH managers is complex, as it depends on the OSH recruited capacity,</w:t>
      </w:r>
      <w:r>
        <w:rPr>
          <w:spacing w:val="1"/>
        </w:rPr>
        <w:t xml:space="preserve"> </w:t>
      </w:r>
      <w:r>
        <w:t>national legislation and the increased business. In some European countries OSH managers are required by law</w:t>
      </w:r>
      <w:r>
        <w:rPr>
          <w:spacing w:val="1"/>
        </w:rPr>
        <w:t xml:space="preserve"> </w:t>
      </w:r>
      <w:r>
        <w:t>in companies with over 10 employees. Assuming an OSH manager is hired for every additional 90 construction</w:t>
      </w:r>
      <w:r>
        <w:rPr>
          <w:spacing w:val="1"/>
        </w:rPr>
        <w:t xml:space="preserve"> </w:t>
      </w:r>
      <w:r>
        <w:t xml:space="preserve">workers, around </w:t>
      </w:r>
      <w:r>
        <w:rPr>
          <w:b/>
        </w:rPr>
        <w:t>17,211 OSH managers would be needed under scenario 2</w:t>
      </w:r>
      <w:r>
        <w:t xml:space="preserve">. Under </w:t>
      </w:r>
      <w:r>
        <w:rPr>
          <w:b/>
        </w:rPr>
        <w:t>scenario 3, 5,407 OSH</w:t>
      </w:r>
      <w:r>
        <w:rPr>
          <w:b/>
          <w:spacing w:val="1"/>
        </w:rPr>
        <w:t xml:space="preserve"> </w:t>
      </w:r>
      <w:r>
        <w:rPr>
          <w:b/>
        </w:rPr>
        <w:t xml:space="preserve">managers </w:t>
      </w:r>
      <w:r>
        <w:t>would need to be additionally recruited to deliver the Renovation Wave. Taking into account all the</w:t>
      </w:r>
      <w:r>
        <w:rPr>
          <w:spacing w:val="1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renovations</w:t>
      </w:r>
      <w:r>
        <w:rPr>
          <w:spacing w:val="-6"/>
        </w:rPr>
        <w:t xml:space="preserve"> </w:t>
      </w:r>
      <w:r>
        <w:t>sector,</w:t>
      </w:r>
      <w:r>
        <w:rPr>
          <w:spacing w:val="-7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OSH</w:t>
      </w:r>
      <w:r>
        <w:rPr>
          <w:spacing w:val="-7"/>
        </w:rPr>
        <w:t xml:space="preserve"> </w:t>
      </w:r>
      <w:r>
        <w:t>managers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b/>
        </w:rPr>
        <w:t>112.056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100.250</w:t>
      </w:r>
      <w:r>
        <w:rPr>
          <w:b/>
          <w:spacing w:val="-7"/>
        </w:rPr>
        <w:t xml:space="preserve"> </w:t>
      </w:r>
      <w:r>
        <w:rPr>
          <w:b/>
        </w:rPr>
        <w:t>respectively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scenarios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3.</w:t>
      </w:r>
    </w:p>
    <w:p w14:paraId="2B1DDE9D" w14:textId="77777777" w:rsidR="00756EF3" w:rsidRDefault="00756EF3">
      <w:pPr>
        <w:spacing w:line="276" w:lineRule="auto"/>
        <w:jc w:val="both"/>
        <w:sectPr w:rsidR="00756EF3">
          <w:pgSz w:w="11920" w:h="16850"/>
          <w:pgMar w:top="1140" w:right="780" w:bottom="1260" w:left="720" w:header="308" w:footer="990" w:gutter="0"/>
          <w:cols w:space="720"/>
        </w:sectPr>
      </w:pPr>
    </w:p>
    <w:p w14:paraId="33F1FA4A" w14:textId="77777777" w:rsidR="00756EF3" w:rsidRDefault="005D3F98">
      <w:pPr>
        <w:pStyle w:val="BodyText"/>
        <w:spacing w:before="80" w:line="276" w:lineRule="auto"/>
        <w:ind w:left="220" w:right="153"/>
        <w:jc w:val="both"/>
      </w:pPr>
      <w:r>
        <w:lastRenderedPageBreak/>
        <w:t>Additional</w:t>
      </w:r>
      <w:r>
        <w:rPr>
          <w:spacing w:val="-5"/>
        </w:rPr>
        <w:t xml:space="preserve"> </w:t>
      </w:r>
      <w:r>
        <w:t>recruitment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retention</w:t>
      </w:r>
      <w:r>
        <w:rPr>
          <w:spacing w:val="-6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labour</w:t>
      </w:r>
      <w:r>
        <w:rPr>
          <w:spacing w:val="-3"/>
        </w:rPr>
        <w:t xml:space="preserve"> </w:t>
      </w:r>
      <w:r>
        <w:t>inspectors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Renovation</w:t>
      </w:r>
      <w:r>
        <w:rPr>
          <w:spacing w:val="-4"/>
        </w:rPr>
        <w:t xml:space="preserve"> </w:t>
      </w:r>
      <w:r>
        <w:t>Wave</w:t>
      </w:r>
      <w:r>
        <w:rPr>
          <w:spacing w:val="-5"/>
        </w:rPr>
        <w:t xml:space="preserve"> </w:t>
      </w:r>
      <w:r>
        <w:t>depend</w:t>
      </w:r>
      <w:r>
        <w:rPr>
          <w:spacing w:val="-4"/>
        </w:rPr>
        <w:t xml:space="preserve"> </w:t>
      </w:r>
      <w:r>
        <w:t>on</w:t>
      </w:r>
      <w:r>
        <w:rPr>
          <w:spacing w:val="-48"/>
        </w:rPr>
        <w:t xml:space="preserve"> </w:t>
      </w:r>
      <w:r>
        <w:t>the number of existing labour inspectors, tasks performed and overall targets for the sector. Figures in Table 4</w:t>
      </w:r>
      <w:r>
        <w:rPr>
          <w:spacing w:val="1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an approximation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labour inspection</w:t>
      </w:r>
      <w:r>
        <w:rPr>
          <w:spacing w:val="-4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tied to</w:t>
      </w:r>
      <w:r>
        <w:rPr>
          <w:spacing w:val="-2"/>
        </w:rPr>
        <w:t xml:space="preserve"> </w:t>
      </w:r>
      <w:r>
        <w:t>the renovation</w:t>
      </w:r>
      <w:r>
        <w:rPr>
          <w:spacing w:val="-3"/>
        </w:rPr>
        <w:t xml:space="preserve"> </w:t>
      </w:r>
      <w:r>
        <w:t>wave.</w:t>
      </w:r>
    </w:p>
    <w:p w14:paraId="651BA6C6" w14:textId="77777777" w:rsidR="00756EF3" w:rsidRDefault="00756EF3">
      <w:pPr>
        <w:pStyle w:val="BodyText"/>
        <w:spacing w:before="8"/>
        <w:rPr>
          <w:sz w:val="19"/>
        </w:rPr>
      </w:pPr>
    </w:p>
    <w:p w14:paraId="70D9D51D" w14:textId="77777777" w:rsidR="00756EF3" w:rsidRDefault="005D3F98">
      <w:pPr>
        <w:pStyle w:val="Heading5"/>
      </w:pPr>
      <w:r>
        <w:t>Table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Labour</w:t>
      </w:r>
      <w:r>
        <w:rPr>
          <w:spacing w:val="-4"/>
        </w:rPr>
        <w:t xml:space="preserve"> </w:t>
      </w:r>
      <w:r>
        <w:t>Inspector</w:t>
      </w:r>
      <w:r>
        <w:rPr>
          <w:spacing w:val="-4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tied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Renovation</w:t>
      </w:r>
      <w:r>
        <w:rPr>
          <w:spacing w:val="-3"/>
        </w:rPr>
        <w:t xml:space="preserve"> </w:t>
      </w:r>
      <w:r>
        <w:t>Wave</w:t>
      </w:r>
    </w:p>
    <w:p w14:paraId="6FD1BBE8" w14:textId="77777777" w:rsidR="00756EF3" w:rsidRDefault="00756EF3">
      <w:pPr>
        <w:pStyle w:val="BodyText"/>
        <w:spacing w:before="11"/>
        <w:rPr>
          <w:b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2513"/>
        <w:gridCol w:w="2499"/>
        <w:gridCol w:w="2513"/>
      </w:tblGrid>
      <w:tr w:rsidR="00756EF3" w14:paraId="59439977" w14:textId="77777777">
        <w:trPr>
          <w:trHeight w:val="750"/>
        </w:trPr>
        <w:tc>
          <w:tcPr>
            <w:tcW w:w="5015" w:type="dxa"/>
            <w:gridSpan w:val="2"/>
            <w:shd w:val="clear" w:color="auto" w:fill="D9EAD2"/>
          </w:tcPr>
          <w:p w14:paraId="5C22B595" w14:textId="77777777" w:rsidR="00756EF3" w:rsidRDefault="00756EF3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A9CEA2C" w14:textId="77777777" w:rsidR="00756EF3" w:rsidRDefault="005D3F98">
            <w:pPr>
              <w:pStyle w:val="TableParagraph"/>
              <w:ind w:left="120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weeks</w:t>
            </w:r>
          </w:p>
        </w:tc>
        <w:tc>
          <w:tcPr>
            <w:tcW w:w="5012" w:type="dxa"/>
            <w:gridSpan w:val="2"/>
            <w:shd w:val="clear" w:color="auto" w:fill="D9EAD2"/>
          </w:tcPr>
          <w:p w14:paraId="30D07A0B" w14:textId="77777777" w:rsidR="00756EF3" w:rsidRDefault="00756EF3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8E6CC97" w14:textId="77777777" w:rsidR="00756EF3" w:rsidRDefault="005D3F98">
            <w:pPr>
              <w:pStyle w:val="TableParagraph"/>
              <w:ind w:left="117"/>
            </w:pPr>
            <w:r>
              <w:t>40</w:t>
            </w:r>
          </w:p>
        </w:tc>
      </w:tr>
      <w:tr w:rsidR="00756EF3" w14:paraId="395CDB55" w14:textId="77777777">
        <w:trPr>
          <w:trHeight w:val="728"/>
        </w:trPr>
        <w:tc>
          <w:tcPr>
            <w:tcW w:w="5015" w:type="dxa"/>
            <w:gridSpan w:val="2"/>
            <w:shd w:val="clear" w:color="auto" w:fill="D9EAD2"/>
          </w:tcPr>
          <w:p w14:paraId="1163578E" w14:textId="77777777" w:rsidR="00756EF3" w:rsidRDefault="00756EF3">
            <w:pPr>
              <w:pStyle w:val="TableParagraph"/>
              <w:rPr>
                <w:b/>
                <w:sz w:val="26"/>
              </w:rPr>
            </w:pPr>
          </w:p>
          <w:p w14:paraId="2B229696" w14:textId="77777777" w:rsidR="00756EF3" w:rsidRDefault="005D3F98">
            <w:pPr>
              <w:pStyle w:val="TableParagraph"/>
              <w:ind w:left="120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Construction</w:t>
            </w:r>
            <w:r>
              <w:rPr>
                <w:spacing w:val="-4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inspections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week</w:t>
            </w:r>
          </w:p>
        </w:tc>
        <w:tc>
          <w:tcPr>
            <w:tcW w:w="5012" w:type="dxa"/>
            <w:gridSpan w:val="2"/>
            <w:shd w:val="clear" w:color="auto" w:fill="D9EAD2"/>
          </w:tcPr>
          <w:p w14:paraId="68F7D494" w14:textId="77777777" w:rsidR="00756EF3" w:rsidRDefault="00756EF3">
            <w:pPr>
              <w:pStyle w:val="TableParagraph"/>
              <w:rPr>
                <w:b/>
                <w:sz w:val="26"/>
              </w:rPr>
            </w:pPr>
          </w:p>
          <w:p w14:paraId="06A314AD" w14:textId="77777777" w:rsidR="00756EF3" w:rsidRDefault="005D3F98">
            <w:pPr>
              <w:pStyle w:val="TableParagraph"/>
              <w:ind w:left="117"/>
            </w:pPr>
            <w:r>
              <w:t>2</w:t>
            </w:r>
          </w:p>
        </w:tc>
      </w:tr>
      <w:tr w:rsidR="00756EF3" w14:paraId="0382ED13" w14:textId="77777777">
        <w:trPr>
          <w:trHeight w:val="729"/>
        </w:trPr>
        <w:tc>
          <w:tcPr>
            <w:tcW w:w="5015" w:type="dxa"/>
            <w:gridSpan w:val="2"/>
            <w:shd w:val="clear" w:color="auto" w:fill="D9EAD2"/>
          </w:tcPr>
          <w:p w14:paraId="3A572558" w14:textId="77777777" w:rsidR="00756EF3" w:rsidRDefault="00756EF3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C40762A" w14:textId="77777777" w:rsidR="00756EF3" w:rsidRDefault="005D3F98">
            <w:pPr>
              <w:pStyle w:val="TableParagraph"/>
              <w:ind w:left="120"/>
            </w:pPr>
            <w:r>
              <w:t>c)</w:t>
            </w:r>
            <w:r>
              <w:rPr>
                <w:spacing w:val="-1"/>
              </w:rPr>
              <w:t xml:space="preserve"> </w:t>
            </w:r>
            <w:r>
              <w:t>Construction</w:t>
            </w:r>
            <w:r>
              <w:rPr>
                <w:spacing w:val="-2"/>
              </w:rPr>
              <w:t xml:space="preserve"> </w:t>
            </w:r>
            <w:r>
              <w:t>site inspections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</w:t>
            </w:r>
            <w:r>
              <w:t>(a*b)</w:t>
            </w:r>
          </w:p>
        </w:tc>
        <w:tc>
          <w:tcPr>
            <w:tcW w:w="5012" w:type="dxa"/>
            <w:gridSpan w:val="2"/>
            <w:shd w:val="clear" w:color="auto" w:fill="D9EAD2"/>
          </w:tcPr>
          <w:p w14:paraId="1001F0E4" w14:textId="77777777" w:rsidR="00756EF3" w:rsidRDefault="00756EF3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583272E" w14:textId="77777777" w:rsidR="00756EF3" w:rsidRDefault="005D3F98">
            <w:pPr>
              <w:pStyle w:val="TableParagraph"/>
              <w:ind w:left="117"/>
            </w:pPr>
            <w:r>
              <w:t>80</w:t>
            </w:r>
          </w:p>
        </w:tc>
      </w:tr>
      <w:tr w:rsidR="00756EF3" w14:paraId="11D4403B" w14:textId="77777777">
        <w:trPr>
          <w:trHeight w:val="1275"/>
        </w:trPr>
        <w:tc>
          <w:tcPr>
            <w:tcW w:w="5015" w:type="dxa"/>
            <w:gridSpan w:val="2"/>
            <w:shd w:val="clear" w:color="auto" w:fill="D9EAD2"/>
          </w:tcPr>
          <w:p w14:paraId="50CDB1D1" w14:textId="77777777" w:rsidR="00756EF3" w:rsidRDefault="005D3F98">
            <w:pPr>
              <w:pStyle w:val="TableParagraph"/>
              <w:spacing w:before="36" w:line="550" w:lineRule="atLeast"/>
              <w:ind w:left="120" w:right="2013"/>
            </w:pPr>
            <w:r>
              <w:t>d) Renovated buildings per year</w:t>
            </w:r>
            <w:r>
              <w:rPr>
                <w:spacing w:val="-47"/>
              </w:rPr>
              <w:t xml:space="preserve"> </w:t>
            </w:r>
            <w:r>
              <w:t>(Total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Million</w:t>
            </w:r>
            <w:r>
              <w:rPr>
                <w:spacing w:val="-3"/>
              </w:rPr>
              <w:t xml:space="preserve"> </w:t>
            </w:r>
            <w:r>
              <w:t>2023-2030)</w:t>
            </w:r>
          </w:p>
        </w:tc>
        <w:tc>
          <w:tcPr>
            <w:tcW w:w="5012" w:type="dxa"/>
            <w:gridSpan w:val="2"/>
            <w:shd w:val="clear" w:color="auto" w:fill="D9EAD2"/>
          </w:tcPr>
          <w:p w14:paraId="7E2B7670" w14:textId="77777777" w:rsidR="00756EF3" w:rsidRDefault="00756EF3">
            <w:pPr>
              <w:pStyle w:val="TableParagraph"/>
              <w:rPr>
                <w:b/>
                <w:sz w:val="26"/>
              </w:rPr>
            </w:pPr>
          </w:p>
          <w:p w14:paraId="646BACE2" w14:textId="77777777" w:rsidR="00756EF3" w:rsidRDefault="005D3F98">
            <w:pPr>
              <w:pStyle w:val="TableParagraph"/>
              <w:ind w:left="2239" w:right="1821"/>
              <w:jc w:val="center"/>
            </w:pPr>
            <w:r>
              <w:t>4.285.714</w:t>
            </w:r>
          </w:p>
        </w:tc>
      </w:tr>
      <w:tr w:rsidR="00756EF3" w14:paraId="1545E3C7" w14:textId="77777777">
        <w:trPr>
          <w:trHeight w:val="728"/>
        </w:trPr>
        <w:tc>
          <w:tcPr>
            <w:tcW w:w="5015" w:type="dxa"/>
            <w:gridSpan w:val="2"/>
            <w:shd w:val="clear" w:color="auto" w:fill="92C47C"/>
          </w:tcPr>
          <w:p w14:paraId="16B0E104" w14:textId="77777777" w:rsidR="00756EF3" w:rsidRDefault="00756EF3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AB5182B" w14:textId="77777777" w:rsidR="00756EF3" w:rsidRDefault="005D3F98">
            <w:pPr>
              <w:pStyle w:val="TableParagraph"/>
              <w:ind w:left="120"/>
            </w:pPr>
            <w:r>
              <w:t>Low</w:t>
            </w:r>
            <w:r>
              <w:rPr>
                <w:spacing w:val="-1"/>
              </w:rPr>
              <w:t xml:space="preserve"> </w:t>
            </w:r>
            <w:r>
              <w:t>inspection</w:t>
            </w:r>
            <w:r>
              <w:rPr>
                <w:spacing w:val="-4"/>
              </w:rPr>
              <w:t xml:space="preserve"> </w:t>
            </w:r>
            <w:r>
              <w:t>target</w:t>
            </w:r>
            <w:r>
              <w:rPr>
                <w:spacing w:val="-4"/>
              </w:rPr>
              <w:t xml:space="preserve"> </w:t>
            </w:r>
            <w:r>
              <w:t>Scenario</w:t>
            </w:r>
          </w:p>
        </w:tc>
        <w:tc>
          <w:tcPr>
            <w:tcW w:w="5012" w:type="dxa"/>
            <w:gridSpan w:val="2"/>
            <w:shd w:val="clear" w:color="auto" w:fill="92C47C"/>
          </w:tcPr>
          <w:p w14:paraId="306CE890" w14:textId="77777777" w:rsidR="00756EF3" w:rsidRDefault="00756EF3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D22A5F7" w14:textId="77777777" w:rsidR="00756EF3" w:rsidRDefault="005D3F98">
            <w:pPr>
              <w:pStyle w:val="TableParagraph"/>
              <w:ind w:left="117"/>
            </w:pPr>
            <w:r>
              <w:t>High</w:t>
            </w:r>
            <w:r>
              <w:rPr>
                <w:spacing w:val="-2"/>
              </w:rPr>
              <w:t xml:space="preserve"> </w:t>
            </w:r>
            <w:r>
              <w:t>inspection</w:t>
            </w:r>
            <w:r>
              <w:rPr>
                <w:spacing w:val="-4"/>
              </w:rPr>
              <w:t xml:space="preserve"> </w:t>
            </w:r>
            <w:r>
              <w:t>target Scenario</w:t>
            </w:r>
          </w:p>
        </w:tc>
      </w:tr>
      <w:tr w:rsidR="00756EF3" w14:paraId="40022F6A" w14:textId="77777777">
        <w:trPr>
          <w:trHeight w:val="1038"/>
        </w:trPr>
        <w:tc>
          <w:tcPr>
            <w:tcW w:w="2502" w:type="dxa"/>
            <w:shd w:val="clear" w:color="auto" w:fill="D9EAD2"/>
          </w:tcPr>
          <w:p w14:paraId="3540041D" w14:textId="77777777" w:rsidR="00756EF3" w:rsidRDefault="00756EF3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3EA9690" w14:textId="77777777" w:rsidR="00756EF3" w:rsidRDefault="005D3F98">
            <w:pPr>
              <w:pStyle w:val="TableParagraph"/>
              <w:spacing w:line="276" w:lineRule="auto"/>
              <w:ind w:left="120" w:right="596"/>
            </w:pPr>
            <w:r>
              <w:t>e) Construction site</w:t>
            </w:r>
            <w:r>
              <w:rPr>
                <w:spacing w:val="-48"/>
              </w:rPr>
              <w:t xml:space="preserve"> </w:t>
            </w:r>
            <w:r>
              <w:t>inspection</w:t>
            </w:r>
            <w:r>
              <w:rPr>
                <w:spacing w:val="-4"/>
              </w:rPr>
              <w:t xml:space="preserve"> </w:t>
            </w:r>
            <w:r>
              <w:t>target</w:t>
            </w:r>
          </w:p>
        </w:tc>
        <w:tc>
          <w:tcPr>
            <w:tcW w:w="2513" w:type="dxa"/>
            <w:shd w:val="clear" w:color="auto" w:fill="D9EAD2"/>
          </w:tcPr>
          <w:p w14:paraId="099EFDD7" w14:textId="77777777" w:rsidR="00756EF3" w:rsidRDefault="00756EF3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37CC765" w14:textId="77777777" w:rsidR="00756EF3" w:rsidRDefault="005D3F98">
            <w:pPr>
              <w:pStyle w:val="TableParagraph"/>
              <w:ind w:left="117"/>
            </w:pPr>
            <w:r>
              <w:t>0,5%</w:t>
            </w:r>
          </w:p>
        </w:tc>
        <w:tc>
          <w:tcPr>
            <w:tcW w:w="2499" w:type="dxa"/>
            <w:shd w:val="clear" w:color="auto" w:fill="D9EAD2"/>
          </w:tcPr>
          <w:p w14:paraId="54FA4090" w14:textId="77777777" w:rsidR="00756EF3" w:rsidRDefault="00756EF3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F8BAA1C" w14:textId="77777777" w:rsidR="00756EF3" w:rsidRDefault="005D3F98">
            <w:pPr>
              <w:pStyle w:val="TableParagraph"/>
              <w:spacing w:line="276" w:lineRule="auto"/>
              <w:ind w:left="117" w:right="596"/>
            </w:pPr>
            <w:r>
              <w:t>e) Construction site</w:t>
            </w:r>
            <w:r>
              <w:rPr>
                <w:spacing w:val="-47"/>
              </w:rPr>
              <w:t xml:space="preserve"> </w:t>
            </w:r>
            <w:r>
              <w:t>inspection</w:t>
            </w:r>
            <w:r>
              <w:rPr>
                <w:spacing w:val="-4"/>
              </w:rPr>
              <w:t xml:space="preserve"> </w:t>
            </w:r>
            <w:r>
              <w:t>target</w:t>
            </w:r>
          </w:p>
        </w:tc>
        <w:tc>
          <w:tcPr>
            <w:tcW w:w="2513" w:type="dxa"/>
            <w:shd w:val="clear" w:color="auto" w:fill="D9EAD2"/>
          </w:tcPr>
          <w:p w14:paraId="4C09A6D3" w14:textId="77777777" w:rsidR="00756EF3" w:rsidRDefault="00756EF3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951BE67" w14:textId="77777777" w:rsidR="00756EF3" w:rsidRDefault="005D3F98">
            <w:pPr>
              <w:pStyle w:val="TableParagraph"/>
              <w:ind w:left="119"/>
            </w:pPr>
            <w:r>
              <w:t>10,0%</w:t>
            </w:r>
          </w:p>
        </w:tc>
      </w:tr>
      <w:tr w:rsidR="00756EF3" w14:paraId="51BDC1DA" w14:textId="77777777">
        <w:trPr>
          <w:trHeight w:val="1038"/>
        </w:trPr>
        <w:tc>
          <w:tcPr>
            <w:tcW w:w="2502" w:type="dxa"/>
            <w:shd w:val="clear" w:color="auto" w:fill="D9EAD2"/>
          </w:tcPr>
          <w:p w14:paraId="2EE1BF9D" w14:textId="77777777" w:rsidR="00756EF3" w:rsidRDefault="00756EF3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580B62A" w14:textId="77777777" w:rsidR="00756EF3" w:rsidRDefault="005D3F98">
            <w:pPr>
              <w:pStyle w:val="TableParagraph"/>
              <w:spacing w:line="273" w:lineRule="auto"/>
              <w:ind w:left="120" w:right="820"/>
            </w:pPr>
            <w:r>
              <w:t>f) Target labour</w:t>
            </w:r>
            <w:r>
              <w:rPr>
                <w:spacing w:val="1"/>
              </w:rPr>
              <w:t xml:space="preserve"> </w:t>
            </w:r>
            <w:r>
              <w:t>inspections</w:t>
            </w:r>
            <w:r>
              <w:rPr>
                <w:spacing w:val="-8"/>
              </w:rPr>
              <w:t xml:space="preserve"> </w:t>
            </w:r>
            <w:r>
              <w:t>(d*e)</w:t>
            </w:r>
          </w:p>
        </w:tc>
        <w:tc>
          <w:tcPr>
            <w:tcW w:w="2513" w:type="dxa"/>
            <w:shd w:val="clear" w:color="auto" w:fill="D9EAD2"/>
          </w:tcPr>
          <w:p w14:paraId="55D931B6" w14:textId="77777777" w:rsidR="00756EF3" w:rsidRDefault="00756EF3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085505C3" w14:textId="77777777" w:rsidR="00756EF3" w:rsidRDefault="005D3F98">
            <w:pPr>
              <w:pStyle w:val="TableParagraph"/>
              <w:ind w:left="1537"/>
            </w:pPr>
            <w:r>
              <w:t>21.429</w:t>
            </w:r>
          </w:p>
        </w:tc>
        <w:tc>
          <w:tcPr>
            <w:tcW w:w="2499" w:type="dxa"/>
            <w:shd w:val="clear" w:color="auto" w:fill="D9EAD2"/>
          </w:tcPr>
          <w:p w14:paraId="40CAB9DF" w14:textId="77777777" w:rsidR="00756EF3" w:rsidRDefault="00756EF3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C49640C" w14:textId="77777777" w:rsidR="00756EF3" w:rsidRDefault="005D3F98">
            <w:pPr>
              <w:pStyle w:val="TableParagraph"/>
              <w:spacing w:line="273" w:lineRule="auto"/>
              <w:ind w:left="117" w:right="820"/>
            </w:pPr>
            <w:r>
              <w:t>f) Target labour</w:t>
            </w:r>
            <w:r>
              <w:rPr>
                <w:spacing w:val="1"/>
              </w:rPr>
              <w:t xml:space="preserve"> </w:t>
            </w:r>
            <w:r>
              <w:t>inspections</w:t>
            </w:r>
            <w:r>
              <w:rPr>
                <w:spacing w:val="-8"/>
              </w:rPr>
              <w:t xml:space="preserve"> </w:t>
            </w:r>
            <w:r>
              <w:t>(d*e)</w:t>
            </w:r>
          </w:p>
        </w:tc>
        <w:tc>
          <w:tcPr>
            <w:tcW w:w="2513" w:type="dxa"/>
            <w:shd w:val="clear" w:color="auto" w:fill="D9EAD2"/>
          </w:tcPr>
          <w:p w14:paraId="668FF780" w14:textId="77777777" w:rsidR="00756EF3" w:rsidRDefault="00756EF3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C16CCDB" w14:textId="77777777" w:rsidR="00756EF3" w:rsidRDefault="005D3F98">
            <w:pPr>
              <w:pStyle w:val="TableParagraph"/>
              <w:ind w:left="1540"/>
            </w:pPr>
            <w:r>
              <w:t>428.571</w:t>
            </w:r>
          </w:p>
        </w:tc>
      </w:tr>
      <w:tr w:rsidR="00756EF3" w14:paraId="1F2A146C" w14:textId="77777777">
        <w:trPr>
          <w:trHeight w:val="1038"/>
        </w:trPr>
        <w:tc>
          <w:tcPr>
            <w:tcW w:w="2502" w:type="dxa"/>
            <w:shd w:val="clear" w:color="auto" w:fill="D9EAD2"/>
          </w:tcPr>
          <w:p w14:paraId="77C2AF4B" w14:textId="77777777" w:rsidR="00756EF3" w:rsidRDefault="00756EF3">
            <w:pPr>
              <w:pStyle w:val="TableParagraph"/>
              <w:rPr>
                <w:b/>
                <w:sz w:val="26"/>
              </w:rPr>
            </w:pPr>
          </w:p>
          <w:p w14:paraId="02CBCE0E" w14:textId="77777777" w:rsidR="00756EF3" w:rsidRDefault="005D3F98">
            <w:pPr>
              <w:pStyle w:val="TableParagraph"/>
              <w:spacing w:line="276" w:lineRule="auto"/>
              <w:ind w:left="120" w:right="425"/>
            </w:pPr>
            <w:r>
              <w:t>g) Demand for labour</w:t>
            </w:r>
            <w:r>
              <w:rPr>
                <w:spacing w:val="-47"/>
              </w:rPr>
              <w:t xml:space="preserve"> </w:t>
            </w:r>
            <w:r>
              <w:t>inspectors</w:t>
            </w:r>
            <w:r>
              <w:rPr>
                <w:spacing w:val="-1"/>
              </w:rPr>
              <w:t xml:space="preserve"> </w:t>
            </w:r>
            <w:r>
              <w:t>(f/c)</w:t>
            </w:r>
          </w:p>
        </w:tc>
        <w:tc>
          <w:tcPr>
            <w:tcW w:w="2513" w:type="dxa"/>
            <w:shd w:val="clear" w:color="auto" w:fill="D9EAD2"/>
          </w:tcPr>
          <w:p w14:paraId="5FACA1A9" w14:textId="77777777" w:rsidR="00756EF3" w:rsidRDefault="00756EF3">
            <w:pPr>
              <w:pStyle w:val="TableParagraph"/>
              <w:rPr>
                <w:b/>
              </w:rPr>
            </w:pPr>
          </w:p>
          <w:p w14:paraId="7CC2C189" w14:textId="77777777" w:rsidR="00756EF3" w:rsidRDefault="00756EF3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687A040" w14:textId="77777777" w:rsidR="00756EF3" w:rsidRDefault="005D3F98">
            <w:pPr>
              <w:pStyle w:val="TableParagraph"/>
              <w:ind w:left="817"/>
            </w:pPr>
            <w:r>
              <w:t>268</w:t>
            </w:r>
          </w:p>
        </w:tc>
        <w:tc>
          <w:tcPr>
            <w:tcW w:w="2499" w:type="dxa"/>
            <w:shd w:val="clear" w:color="auto" w:fill="D9EAD2"/>
          </w:tcPr>
          <w:p w14:paraId="2C1B9E47" w14:textId="77777777" w:rsidR="00756EF3" w:rsidRDefault="00756EF3">
            <w:pPr>
              <w:pStyle w:val="TableParagraph"/>
              <w:rPr>
                <w:b/>
                <w:sz w:val="26"/>
              </w:rPr>
            </w:pPr>
          </w:p>
          <w:p w14:paraId="3A93DA44" w14:textId="77777777" w:rsidR="00756EF3" w:rsidRDefault="005D3F98">
            <w:pPr>
              <w:pStyle w:val="TableParagraph"/>
              <w:spacing w:line="276" w:lineRule="auto"/>
              <w:ind w:left="117" w:right="425"/>
            </w:pPr>
            <w:r>
              <w:t>g) Demand for labour</w:t>
            </w:r>
            <w:r>
              <w:rPr>
                <w:spacing w:val="-47"/>
              </w:rPr>
              <w:t xml:space="preserve"> </w:t>
            </w:r>
            <w:r>
              <w:t>inspectors</w:t>
            </w:r>
            <w:r>
              <w:rPr>
                <w:spacing w:val="-1"/>
              </w:rPr>
              <w:t xml:space="preserve"> </w:t>
            </w:r>
            <w:r>
              <w:t>(f/c)</w:t>
            </w:r>
          </w:p>
        </w:tc>
        <w:tc>
          <w:tcPr>
            <w:tcW w:w="2513" w:type="dxa"/>
            <w:shd w:val="clear" w:color="auto" w:fill="D9EAD2"/>
          </w:tcPr>
          <w:p w14:paraId="55293FB0" w14:textId="77777777" w:rsidR="00756EF3" w:rsidRDefault="00756EF3">
            <w:pPr>
              <w:pStyle w:val="TableParagraph"/>
              <w:rPr>
                <w:b/>
                <w:sz w:val="26"/>
              </w:rPr>
            </w:pPr>
          </w:p>
          <w:p w14:paraId="2A7D2CBD" w14:textId="77777777" w:rsidR="00756EF3" w:rsidRDefault="005D3F98">
            <w:pPr>
              <w:pStyle w:val="TableParagraph"/>
              <w:ind w:left="1540"/>
            </w:pPr>
            <w:r>
              <w:t>5.357</w:t>
            </w:r>
          </w:p>
        </w:tc>
      </w:tr>
    </w:tbl>
    <w:p w14:paraId="2C5E2AD5" w14:textId="77777777" w:rsidR="00756EF3" w:rsidRDefault="005D3F98">
      <w:pPr>
        <w:pStyle w:val="BodyText"/>
        <w:ind w:left="220"/>
        <w:jc w:val="both"/>
      </w:pPr>
      <w:r>
        <w:t>Source:</w:t>
      </w:r>
      <w:r>
        <w:rPr>
          <w:spacing w:val="1"/>
        </w:rPr>
        <w:t xml:space="preserve"> </w:t>
      </w:r>
      <w:r>
        <w:t>Author´s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calculations.</w:t>
      </w:r>
    </w:p>
    <w:p w14:paraId="339DFEAD" w14:textId="77777777" w:rsidR="00756EF3" w:rsidRDefault="00756EF3">
      <w:pPr>
        <w:pStyle w:val="BodyText"/>
        <w:spacing w:before="11"/>
      </w:pPr>
    </w:p>
    <w:p w14:paraId="4F400FC2" w14:textId="77777777" w:rsidR="00756EF3" w:rsidRDefault="005D3F98">
      <w:pPr>
        <w:pStyle w:val="BodyText"/>
        <w:spacing w:before="1" w:line="276" w:lineRule="auto"/>
        <w:ind w:left="220" w:right="157"/>
        <w:jc w:val="both"/>
      </w:pPr>
      <w:r>
        <w:t>Assuming 30 million buildings will require EE renovations and between 0,5% and 10% of all buildings will be</w:t>
      </w:r>
      <w:r>
        <w:rPr>
          <w:spacing w:val="1"/>
        </w:rPr>
        <w:t xml:space="preserve"> </w:t>
      </w:r>
      <w:r>
        <w:t>inspected once, between 268 and 5,357 labour inspectors will be required to ensure labour rights and working</w:t>
      </w:r>
      <w:r>
        <w:rPr>
          <w:spacing w:val="1"/>
        </w:rPr>
        <w:t xml:space="preserve"> </w:t>
      </w:r>
      <w:r>
        <w:t>conditions are effectively respected in construction worksites.</w:t>
      </w:r>
      <w:r>
        <w:rPr>
          <w:vertAlign w:val="superscript"/>
        </w:rPr>
        <w:t>28</w:t>
      </w:r>
      <w:r>
        <w:t xml:space="preserve"> These will be mobilised from the existing labour</w:t>
      </w:r>
      <w:r>
        <w:rPr>
          <w:spacing w:val="-47"/>
        </w:rPr>
        <w:t xml:space="preserve"> </w:t>
      </w:r>
      <w:r>
        <w:t>inspection quadres and from recruitment processes – naturally also bearing in mind that the hiring of more</w:t>
      </w:r>
      <w:r>
        <w:rPr>
          <w:spacing w:val="1"/>
        </w:rPr>
        <w:t xml:space="preserve"> </w:t>
      </w:r>
      <w:r>
        <w:t>inspectors</w:t>
      </w:r>
      <w:r>
        <w:rPr>
          <w:spacing w:val="-1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political-financial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country.</w:t>
      </w:r>
    </w:p>
    <w:p w14:paraId="67A9684E" w14:textId="77777777" w:rsidR="00756EF3" w:rsidRDefault="00756EF3">
      <w:pPr>
        <w:pStyle w:val="BodyText"/>
        <w:rPr>
          <w:sz w:val="20"/>
        </w:rPr>
      </w:pPr>
    </w:p>
    <w:p w14:paraId="69136894" w14:textId="77777777" w:rsidR="00756EF3" w:rsidRDefault="00756EF3">
      <w:pPr>
        <w:pStyle w:val="BodyText"/>
        <w:rPr>
          <w:sz w:val="20"/>
        </w:rPr>
      </w:pPr>
    </w:p>
    <w:p w14:paraId="289FD35A" w14:textId="77777777" w:rsidR="00756EF3" w:rsidRDefault="00756EF3">
      <w:pPr>
        <w:pStyle w:val="BodyText"/>
        <w:rPr>
          <w:sz w:val="20"/>
        </w:rPr>
      </w:pPr>
    </w:p>
    <w:p w14:paraId="167BF884" w14:textId="77777777" w:rsidR="00756EF3" w:rsidRDefault="00756EF3">
      <w:pPr>
        <w:pStyle w:val="BodyText"/>
        <w:rPr>
          <w:sz w:val="20"/>
        </w:rPr>
      </w:pPr>
    </w:p>
    <w:p w14:paraId="2CF9AB1C" w14:textId="77777777" w:rsidR="00756EF3" w:rsidRDefault="00756EF3">
      <w:pPr>
        <w:pStyle w:val="BodyText"/>
        <w:rPr>
          <w:sz w:val="20"/>
        </w:rPr>
      </w:pPr>
    </w:p>
    <w:p w14:paraId="01260BC5" w14:textId="77777777" w:rsidR="00756EF3" w:rsidRDefault="00756EF3">
      <w:pPr>
        <w:pStyle w:val="BodyText"/>
        <w:rPr>
          <w:sz w:val="20"/>
        </w:rPr>
      </w:pPr>
    </w:p>
    <w:p w14:paraId="2B9E39B1" w14:textId="77777777" w:rsidR="00756EF3" w:rsidRDefault="00756EF3">
      <w:pPr>
        <w:pStyle w:val="BodyText"/>
        <w:rPr>
          <w:sz w:val="20"/>
        </w:rPr>
      </w:pPr>
    </w:p>
    <w:p w14:paraId="70180CD2" w14:textId="44934497" w:rsidR="00756EF3" w:rsidRDefault="005D3F98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E535441" wp14:editId="4153BD55">
                <wp:simplePos x="0" y="0"/>
                <wp:positionH relativeFrom="page">
                  <wp:posOffset>597535</wp:posOffset>
                </wp:positionH>
                <wp:positionV relativeFrom="paragraph">
                  <wp:posOffset>143510</wp:posOffset>
                </wp:positionV>
                <wp:extent cx="1829435" cy="7620"/>
                <wp:effectExtent l="0" t="0" r="0" b="0"/>
                <wp:wrapTopAndBottom/>
                <wp:docPr id="156134285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2BB0F" id="Rectangle 19" o:spid="_x0000_s1026" style="position:absolute;margin-left:47.05pt;margin-top:11.3pt;width:144.05pt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CDuub3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5B0D19B" w14:textId="77777777" w:rsidR="00756EF3" w:rsidRDefault="005D3F98">
      <w:pPr>
        <w:pStyle w:val="ListParagraph"/>
        <w:numPr>
          <w:ilvl w:val="0"/>
          <w:numId w:val="13"/>
        </w:numPr>
        <w:tabs>
          <w:tab w:val="left" w:pos="433"/>
        </w:tabs>
        <w:spacing w:before="58" w:line="244" w:lineRule="auto"/>
        <w:ind w:right="157" w:firstLine="0"/>
        <w:jc w:val="both"/>
        <w:rPr>
          <w:rFonts w:ascii="Times New Roman"/>
          <w:sz w:val="16"/>
        </w:rPr>
      </w:pPr>
      <w:r>
        <w:rPr>
          <w:rFonts w:ascii="Times New Roman"/>
          <w:sz w:val="20"/>
        </w:rPr>
        <w:t>Note: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43.2%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companies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been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inspected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last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3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years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EU-OSHA.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equals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14,4%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year. A construction company typically works on several construction sites/buildings. In most countries labour inspections in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construction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prioritised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due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increased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risk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profile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thus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inspections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likely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higher.</w:t>
      </w:r>
      <w:r>
        <w:rPr>
          <w:rFonts w:ascii="Times New Roman"/>
          <w:color w:val="1154CC"/>
          <w:spacing w:val="1"/>
          <w:sz w:val="20"/>
        </w:rPr>
        <w:t xml:space="preserve"> </w:t>
      </w:r>
      <w:hyperlink r:id="rId41">
        <w:r>
          <w:rPr>
            <w:rFonts w:ascii="Times New Roman"/>
            <w:color w:val="1154CC"/>
            <w:sz w:val="20"/>
            <w:u w:val="single" w:color="1154CC"/>
          </w:rPr>
          <w:t>https://visualisation.osha.europa.eu/osh-barometer/osh-infrastructure/enforcement-capacity/establishments-inspected/AT</w:t>
        </w:r>
      </w:hyperlink>
    </w:p>
    <w:p w14:paraId="4B660C89" w14:textId="77777777" w:rsidR="00756EF3" w:rsidRDefault="00756EF3">
      <w:pPr>
        <w:spacing w:line="244" w:lineRule="auto"/>
        <w:jc w:val="both"/>
        <w:rPr>
          <w:rFonts w:ascii="Times New Roman"/>
          <w:sz w:val="16"/>
        </w:rPr>
        <w:sectPr w:rsidR="00756EF3">
          <w:pgSz w:w="11920" w:h="16850"/>
          <w:pgMar w:top="1140" w:right="780" w:bottom="1180" w:left="720" w:header="308" w:footer="990" w:gutter="0"/>
          <w:cols w:space="720"/>
        </w:sectPr>
      </w:pPr>
    </w:p>
    <w:p w14:paraId="24FBCCD2" w14:textId="77777777" w:rsidR="00756EF3" w:rsidRDefault="005D3F98">
      <w:pPr>
        <w:pStyle w:val="Heading2"/>
        <w:numPr>
          <w:ilvl w:val="1"/>
          <w:numId w:val="20"/>
        </w:numPr>
        <w:tabs>
          <w:tab w:val="left" w:pos="789"/>
        </w:tabs>
        <w:spacing w:before="81" w:line="278" w:lineRule="auto"/>
        <w:ind w:left="220" w:right="160" w:firstLine="0"/>
        <w:jc w:val="left"/>
        <w:rPr>
          <w:color w:val="0000FF"/>
        </w:rPr>
      </w:pPr>
      <w:r>
        <w:rPr>
          <w:color w:val="0000FF"/>
        </w:rPr>
        <w:lastRenderedPageBreak/>
        <w:t>Job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creation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energy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resource-efficient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renovations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sector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different</w:t>
      </w:r>
      <w:r>
        <w:rPr>
          <w:color w:val="0000FF"/>
          <w:spacing w:val="-67"/>
        </w:rPr>
        <w:t xml:space="preserve"> </w:t>
      </w:r>
      <w:r>
        <w:rPr>
          <w:color w:val="0000FF"/>
        </w:rPr>
        <w:t>scenarios</w:t>
      </w:r>
    </w:p>
    <w:p w14:paraId="6AED6117" w14:textId="77777777" w:rsidR="00756EF3" w:rsidRDefault="005D3F98">
      <w:pPr>
        <w:pStyle w:val="Heading5"/>
        <w:spacing w:before="232"/>
      </w:pPr>
      <w:r>
        <w:t>Scenario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creation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Recovery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Resilience</w:t>
      </w:r>
      <w:r>
        <w:rPr>
          <w:spacing w:val="-3"/>
        </w:rPr>
        <w:t xml:space="preserve"> </w:t>
      </w:r>
      <w:r>
        <w:t>Plans,</w:t>
      </w:r>
      <w:r>
        <w:rPr>
          <w:spacing w:val="-4"/>
        </w:rPr>
        <w:t xml:space="preserve"> </w:t>
      </w:r>
      <w:r>
        <w:t>2021-2026</w:t>
      </w:r>
    </w:p>
    <w:p w14:paraId="2FB2902A" w14:textId="77777777" w:rsidR="00756EF3" w:rsidRDefault="00756EF3">
      <w:pPr>
        <w:pStyle w:val="BodyText"/>
        <w:rPr>
          <w:b/>
          <w:sz w:val="23"/>
        </w:rPr>
      </w:pPr>
    </w:p>
    <w:p w14:paraId="705168CE" w14:textId="77777777" w:rsidR="00756EF3" w:rsidRDefault="005D3F98">
      <w:pPr>
        <w:pStyle w:val="BodyText"/>
        <w:spacing w:line="276" w:lineRule="auto"/>
        <w:ind w:left="220" w:right="158"/>
        <w:jc w:val="both"/>
      </w:pPr>
      <w:r>
        <w:t>The most recent bibliography and statistical findings available have been taken into account to calculate job</w:t>
      </w:r>
      <w:r>
        <w:rPr>
          <w:spacing w:val="1"/>
        </w:rPr>
        <w:t xml:space="preserve"> </w:t>
      </w:r>
      <w:r>
        <w:t>creation projections. All formulas and key numbers are outlined in the Annex 8 and in the scenario building</w:t>
      </w:r>
      <w:r>
        <w:rPr>
          <w:spacing w:val="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mentioned.</w:t>
      </w:r>
    </w:p>
    <w:p w14:paraId="7E2EA6F6" w14:textId="77777777" w:rsidR="00756EF3" w:rsidRDefault="00756EF3">
      <w:pPr>
        <w:pStyle w:val="BodyText"/>
        <w:spacing w:before="8"/>
        <w:rPr>
          <w:sz w:val="19"/>
        </w:rPr>
      </w:pPr>
    </w:p>
    <w:p w14:paraId="5EC81C95" w14:textId="77777777" w:rsidR="00756EF3" w:rsidRDefault="005D3F98">
      <w:pPr>
        <w:pStyle w:val="BodyText"/>
        <w:spacing w:line="276" w:lineRule="auto"/>
        <w:ind w:left="220" w:right="155"/>
        <w:jc w:val="both"/>
      </w:pPr>
      <w:r>
        <w:t>Energy Efficient renovations of the European Building stock linked to National Recovery and Resilience Plans will</w:t>
      </w:r>
      <w:r>
        <w:rPr>
          <w:spacing w:val="-47"/>
        </w:rPr>
        <w:t xml:space="preserve"> </w:t>
      </w:r>
      <w:r>
        <w:t>have a positive effect on direct job creation in the EU, generating around 2.4 million jobs</w:t>
      </w:r>
      <w:r>
        <w:rPr>
          <w:vertAlign w:val="superscript"/>
        </w:rPr>
        <w:t>29</w:t>
      </w:r>
      <w:r>
        <w:t>. Figure 3 shows the</w:t>
      </w:r>
      <w:r>
        <w:rPr>
          <w:spacing w:val="1"/>
        </w:rPr>
        <w:t xml:space="preserve"> </w:t>
      </w:r>
      <w:r>
        <w:t>job creation disaggregated per country. The countries with most direct jobs creation corresponds logically to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highest</w:t>
      </w:r>
      <w:r>
        <w:rPr>
          <w:spacing w:val="1"/>
        </w:rPr>
        <w:t xml:space="preserve"> </w:t>
      </w:r>
      <w:r>
        <w:t>investment;</w:t>
      </w:r>
      <w:r>
        <w:rPr>
          <w:spacing w:val="1"/>
        </w:rPr>
        <w:t xml:space="preserve"> </w:t>
      </w:r>
      <w:r>
        <w:t>Italy</w:t>
      </w:r>
      <w:r>
        <w:rPr>
          <w:spacing w:val="1"/>
        </w:rPr>
        <w:t xml:space="preserve"> </w:t>
      </w:r>
      <w:r>
        <w:t>(464,400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jobs),</w:t>
      </w:r>
      <w:r>
        <w:rPr>
          <w:spacing w:val="1"/>
        </w:rPr>
        <w:t xml:space="preserve"> </w:t>
      </w:r>
      <w:r>
        <w:t>Spain</w:t>
      </w:r>
      <w:r>
        <w:rPr>
          <w:spacing w:val="1"/>
        </w:rPr>
        <w:t xml:space="preserve"> </w:t>
      </w:r>
      <w:r>
        <w:t>(354,402),</w:t>
      </w:r>
      <w:r>
        <w:rPr>
          <w:spacing w:val="1"/>
        </w:rPr>
        <w:t xml:space="preserve"> </w:t>
      </w:r>
      <w:r>
        <w:t>Greece</w:t>
      </w:r>
      <w:r>
        <w:rPr>
          <w:spacing w:val="1"/>
        </w:rPr>
        <w:t xml:space="preserve"> </w:t>
      </w:r>
      <w:r>
        <w:t>(221,238),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Poland</w:t>
      </w:r>
      <w:r>
        <w:rPr>
          <w:spacing w:val="-47"/>
        </w:rPr>
        <w:t xml:space="preserve"> </w:t>
      </w:r>
      <w:r>
        <w:t>(208,278). As forecasted estimates, confidence intervals were calculated with maximum and minimum values. It</w:t>
      </w:r>
      <w:r>
        <w:rPr>
          <w:spacing w:val="-47"/>
        </w:rPr>
        <w:t xml:space="preserve"> </w:t>
      </w:r>
      <w:r>
        <w:t xml:space="preserve">is worth noting that countries include important EE Renovation packages </w:t>
      </w:r>
      <w:r>
        <w:t>aside from the funds allocated by the</w:t>
      </w:r>
      <w:r>
        <w:rPr>
          <w:spacing w:val="1"/>
        </w:rPr>
        <w:t xml:space="preserve"> </w:t>
      </w:r>
      <w:r>
        <w:t>EU.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however not</w:t>
      </w:r>
      <w:r>
        <w:rPr>
          <w:spacing w:val="-2"/>
        </w:rPr>
        <w:t xml:space="preserve"> </w:t>
      </w:r>
      <w:r>
        <w:t>part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study.</w:t>
      </w:r>
    </w:p>
    <w:p w14:paraId="3DFD6BA7" w14:textId="77777777" w:rsidR="00756EF3" w:rsidRDefault="00756EF3">
      <w:pPr>
        <w:pStyle w:val="BodyText"/>
        <w:rPr>
          <w:sz w:val="20"/>
        </w:rPr>
      </w:pPr>
    </w:p>
    <w:p w14:paraId="3E17B23F" w14:textId="77777777" w:rsidR="00756EF3" w:rsidRDefault="00756EF3">
      <w:pPr>
        <w:pStyle w:val="BodyText"/>
        <w:rPr>
          <w:sz w:val="20"/>
        </w:rPr>
      </w:pPr>
    </w:p>
    <w:p w14:paraId="2E1DE6CA" w14:textId="77777777" w:rsidR="00756EF3" w:rsidRDefault="00756EF3">
      <w:pPr>
        <w:pStyle w:val="BodyText"/>
        <w:rPr>
          <w:sz w:val="20"/>
        </w:rPr>
      </w:pPr>
    </w:p>
    <w:p w14:paraId="4C2BAD4C" w14:textId="77777777" w:rsidR="00756EF3" w:rsidRDefault="00756EF3">
      <w:pPr>
        <w:pStyle w:val="BodyText"/>
        <w:rPr>
          <w:sz w:val="20"/>
        </w:rPr>
      </w:pPr>
    </w:p>
    <w:p w14:paraId="42A41540" w14:textId="77777777" w:rsidR="00756EF3" w:rsidRDefault="00756EF3">
      <w:pPr>
        <w:pStyle w:val="BodyText"/>
        <w:rPr>
          <w:sz w:val="20"/>
        </w:rPr>
      </w:pPr>
    </w:p>
    <w:p w14:paraId="2BD00D85" w14:textId="77777777" w:rsidR="00756EF3" w:rsidRDefault="00756EF3">
      <w:pPr>
        <w:pStyle w:val="BodyText"/>
        <w:rPr>
          <w:sz w:val="20"/>
        </w:rPr>
      </w:pPr>
    </w:p>
    <w:p w14:paraId="67A375EA" w14:textId="77777777" w:rsidR="00756EF3" w:rsidRDefault="00756EF3">
      <w:pPr>
        <w:pStyle w:val="BodyText"/>
        <w:rPr>
          <w:sz w:val="20"/>
        </w:rPr>
      </w:pPr>
    </w:p>
    <w:p w14:paraId="04EF809B" w14:textId="77777777" w:rsidR="00756EF3" w:rsidRDefault="00756EF3">
      <w:pPr>
        <w:pStyle w:val="BodyText"/>
        <w:rPr>
          <w:sz w:val="20"/>
        </w:rPr>
      </w:pPr>
    </w:p>
    <w:p w14:paraId="732571AE" w14:textId="77777777" w:rsidR="00756EF3" w:rsidRDefault="00756EF3">
      <w:pPr>
        <w:pStyle w:val="BodyText"/>
        <w:rPr>
          <w:sz w:val="20"/>
        </w:rPr>
      </w:pPr>
    </w:p>
    <w:p w14:paraId="7E8702F7" w14:textId="77777777" w:rsidR="00756EF3" w:rsidRDefault="00756EF3">
      <w:pPr>
        <w:pStyle w:val="BodyText"/>
        <w:rPr>
          <w:sz w:val="20"/>
        </w:rPr>
      </w:pPr>
    </w:p>
    <w:p w14:paraId="1C89A728" w14:textId="77777777" w:rsidR="00756EF3" w:rsidRDefault="00756EF3">
      <w:pPr>
        <w:pStyle w:val="BodyText"/>
        <w:rPr>
          <w:sz w:val="20"/>
        </w:rPr>
      </w:pPr>
    </w:p>
    <w:p w14:paraId="67DE72E2" w14:textId="77777777" w:rsidR="00756EF3" w:rsidRDefault="00756EF3">
      <w:pPr>
        <w:pStyle w:val="BodyText"/>
        <w:rPr>
          <w:sz w:val="20"/>
        </w:rPr>
      </w:pPr>
    </w:p>
    <w:p w14:paraId="5BEA41A2" w14:textId="77777777" w:rsidR="00756EF3" w:rsidRDefault="00756EF3">
      <w:pPr>
        <w:pStyle w:val="BodyText"/>
        <w:rPr>
          <w:sz w:val="20"/>
        </w:rPr>
      </w:pPr>
    </w:p>
    <w:p w14:paraId="44E4D585" w14:textId="77777777" w:rsidR="00756EF3" w:rsidRDefault="00756EF3">
      <w:pPr>
        <w:pStyle w:val="BodyText"/>
        <w:rPr>
          <w:sz w:val="20"/>
        </w:rPr>
      </w:pPr>
    </w:p>
    <w:p w14:paraId="19E017DA" w14:textId="77777777" w:rsidR="00756EF3" w:rsidRDefault="00756EF3">
      <w:pPr>
        <w:pStyle w:val="BodyText"/>
        <w:rPr>
          <w:sz w:val="20"/>
        </w:rPr>
      </w:pPr>
    </w:p>
    <w:p w14:paraId="44FFB314" w14:textId="77777777" w:rsidR="00756EF3" w:rsidRDefault="00756EF3">
      <w:pPr>
        <w:pStyle w:val="BodyText"/>
        <w:rPr>
          <w:sz w:val="20"/>
        </w:rPr>
      </w:pPr>
    </w:p>
    <w:p w14:paraId="2085D88A" w14:textId="77777777" w:rsidR="00756EF3" w:rsidRDefault="00756EF3">
      <w:pPr>
        <w:pStyle w:val="BodyText"/>
        <w:rPr>
          <w:sz w:val="20"/>
        </w:rPr>
      </w:pPr>
    </w:p>
    <w:p w14:paraId="49D0EA8B" w14:textId="77777777" w:rsidR="00756EF3" w:rsidRDefault="00756EF3">
      <w:pPr>
        <w:pStyle w:val="BodyText"/>
        <w:rPr>
          <w:sz w:val="20"/>
        </w:rPr>
      </w:pPr>
    </w:p>
    <w:p w14:paraId="6EC2AA1D" w14:textId="77777777" w:rsidR="00756EF3" w:rsidRDefault="00756EF3">
      <w:pPr>
        <w:pStyle w:val="BodyText"/>
        <w:rPr>
          <w:sz w:val="20"/>
        </w:rPr>
      </w:pPr>
    </w:p>
    <w:p w14:paraId="3D050FA6" w14:textId="77777777" w:rsidR="00756EF3" w:rsidRDefault="00756EF3">
      <w:pPr>
        <w:pStyle w:val="BodyText"/>
        <w:rPr>
          <w:sz w:val="20"/>
        </w:rPr>
      </w:pPr>
    </w:p>
    <w:p w14:paraId="0636298D" w14:textId="77777777" w:rsidR="00756EF3" w:rsidRDefault="00756EF3">
      <w:pPr>
        <w:pStyle w:val="BodyText"/>
        <w:rPr>
          <w:sz w:val="20"/>
        </w:rPr>
      </w:pPr>
    </w:p>
    <w:p w14:paraId="66E4BC52" w14:textId="77777777" w:rsidR="00756EF3" w:rsidRDefault="00756EF3">
      <w:pPr>
        <w:pStyle w:val="BodyText"/>
        <w:rPr>
          <w:sz w:val="20"/>
        </w:rPr>
      </w:pPr>
    </w:p>
    <w:p w14:paraId="7019752C" w14:textId="77777777" w:rsidR="00756EF3" w:rsidRDefault="00756EF3">
      <w:pPr>
        <w:pStyle w:val="BodyText"/>
        <w:rPr>
          <w:sz w:val="20"/>
        </w:rPr>
      </w:pPr>
    </w:p>
    <w:p w14:paraId="1BB0FB98" w14:textId="77777777" w:rsidR="00756EF3" w:rsidRDefault="00756EF3">
      <w:pPr>
        <w:pStyle w:val="BodyText"/>
        <w:rPr>
          <w:sz w:val="20"/>
        </w:rPr>
      </w:pPr>
    </w:p>
    <w:p w14:paraId="6FB0AB31" w14:textId="77777777" w:rsidR="00756EF3" w:rsidRDefault="00756EF3">
      <w:pPr>
        <w:pStyle w:val="BodyText"/>
        <w:rPr>
          <w:sz w:val="20"/>
        </w:rPr>
      </w:pPr>
    </w:p>
    <w:p w14:paraId="67A460BF" w14:textId="77777777" w:rsidR="00756EF3" w:rsidRDefault="00756EF3">
      <w:pPr>
        <w:pStyle w:val="BodyText"/>
        <w:rPr>
          <w:sz w:val="20"/>
        </w:rPr>
      </w:pPr>
    </w:p>
    <w:p w14:paraId="28207999" w14:textId="77777777" w:rsidR="00756EF3" w:rsidRDefault="00756EF3">
      <w:pPr>
        <w:pStyle w:val="BodyText"/>
        <w:rPr>
          <w:sz w:val="20"/>
        </w:rPr>
      </w:pPr>
    </w:p>
    <w:p w14:paraId="00E59FE1" w14:textId="77777777" w:rsidR="00756EF3" w:rsidRDefault="00756EF3">
      <w:pPr>
        <w:pStyle w:val="BodyText"/>
        <w:rPr>
          <w:sz w:val="20"/>
        </w:rPr>
      </w:pPr>
    </w:p>
    <w:p w14:paraId="04331E2F" w14:textId="77777777" w:rsidR="00756EF3" w:rsidRDefault="00756EF3">
      <w:pPr>
        <w:pStyle w:val="BodyText"/>
        <w:rPr>
          <w:sz w:val="20"/>
        </w:rPr>
      </w:pPr>
    </w:p>
    <w:p w14:paraId="3819A154" w14:textId="77777777" w:rsidR="00756EF3" w:rsidRDefault="00756EF3">
      <w:pPr>
        <w:pStyle w:val="BodyText"/>
        <w:rPr>
          <w:sz w:val="20"/>
        </w:rPr>
      </w:pPr>
    </w:p>
    <w:p w14:paraId="4A4EF7F4" w14:textId="77777777" w:rsidR="00756EF3" w:rsidRDefault="00756EF3">
      <w:pPr>
        <w:pStyle w:val="BodyText"/>
        <w:rPr>
          <w:sz w:val="20"/>
        </w:rPr>
      </w:pPr>
    </w:p>
    <w:p w14:paraId="528B1D76" w14:textId="77777777" w:rsidR="00756EF3" w:rsidRDefault="00756EF3">
      <w:pPr>
        <w:pStyle w:val="BodyText"/>
        <w:rPr>
          <w:sz w:val="20"/>
        </w:rPr>
      </w:pPr>
    </w:p>
    <w:p w14:paraId="3DF61F32" w14:textId="77777777" w:rsidR="00756EF3" w:rsidRDefault="00756EF3">
      <w:pPr>
        <w:pStyle w:val="BodyText"/>
        <w:rPr>
          <w:sz w:val="20"/>
        </w:rPr>
      </w:pPr>
    </w:p>
    <w:p w14:paraId="26178726" w14:textId="77777777" w:rsidR="00756EF3" w:rsidRDefault="00756EF3">
      <w:pPr>
        <w:pStyle w:val="BodyText"/>
        <w:rPr>
          <w:sz w:val="20"/>
        </w:rPr>
      </w:pPr>
    </w:p>
    <w:p w14:paraId="6FA8894E" w14:textId="77777777" w:rsidR="00756EF3" w:rsidRDefault="00756EF3">
      <w:pPr>
        <w:pStyle w:val="BodyText"/>
        <w:rPr>
          <w:sz w:val="20"/>
        </w:rPr>
      </w:pPr>
    </w:p>
    <w:p w14:paraId="2FA860A2" w14:textId="064A0DA8" w:rsidR="00756EF3" w:rsidRDefault="005D3F98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DD3F1CA" wp14:editId="0D977401">
                <wp:simplePos x="0" y="0"/>
                <wp:positionH relativeFrom="page">
                  <wp:posOffset>597535</wp:posOffset>
                </wp:positionH>
                <wp:positionV relativeFrom="paragraph">
                  <wp:posOffset>196215</wp:posOffset>
                </wp:positionV>
                <wp:extent cx="1829435" cy="7620"/>
                <wp:effectExtent l="0" t="0" r="0" b="0"/>
                <wp:wrapTopAndBottom/>
                <wp:docPr id="10355586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C7C06" id="Rectangle 18" o:spid="_x0000_s1026" style="position:absolute;margin-left:47.05pt;margin-top:15.45pt;width:144.05pt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FzYEaj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99004E2" w14:textId="77777777" w:rsidR="00756EF3" w:rsidRDefault="005D3F98">
      <w:pPr>
        <w:pStyle w:val="ListParagraph"/>
        <w:numPr>
          <w:ilvl w:val="0"/>
          <w:numId w:val="13"/>
        </w:numPr>
        <w:tabs>
          <w:tab w:val="left" w:pos="435"/>
        </w:tabs>
        <w:spacing w:before="58"/>
        <w:ind w:left="434" w:hanging="215"/>
        <w:rPr>
          <w:rFonts w:ascii="Times New Roman"/>
          <w:sz w:val="16"/>
        </w:rPr>
      </w:pPr>
      <w:r>
        <w:rPr>
          <w:rFonts w:ascii="Times New Roman"/>
          <w:sz w:val="20"/>
        </w:rPr>
        <w:t>Different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scenarios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been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constructed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construct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confidence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intervals.</w:t>
      </w:r>
    </w:p>
    <w:p w14:paraId="551850BB" w14:textId="77777777" w:rsidR="00756EF3" w:rsidRDefault="00756EF3">
      <w:pPr>
        <w:rPr>
          <w:rFonts w:ascii="Times New Roman"/>
          <w:sz w:val="16"/>
        </w:rPr>
        <w:sectPr w:rsidR="00756EF3">
          <w:pgSz w:w="11920" w:h="16850"/>
          <w:pgMar w:top="1140" w:right="780" w:bottom="1260" w:left="720" w:header="308" w:footer="990" w:gutter="0"/>
          <w:cols w:space="720"/>
        </w:sectPr>
      </w:pPr>
    </w:p>
    <w:p w14:paraId="20DDEEBA" w14:textId="77777777" w:rsidR="00756EF3" w:rsidRDefault="005D3F98">
      <w:pPr>
        <w:pStyle w:val="Heading5"/>
        <w:spacing w:before="80" w:line="276" w:lineRule="auto"/>
        <w:ind w:left="2907" w:right="245" w:hanging="2596"/>
        <w:jc w:val="left"/>
      </w:pPr>
      <w:r>
        <w:lastRenderedPageBreak/>
        <w:t>Figure 3. Minimum, average and maximum Direct Jobs in Energy Efficient renovations sustained by National</w:t>
      </w:r>
      <w:r>
        <w:rPr>
          <w:spacing w:val="-47"/>
        </w:rPr>
        <w:t xml:space="preserve"> </w:t>
      </w:r>
      <w:r>
        <w:t>Recovery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Resilience</w:t>
      </w:r>
      <w:r>
        <w:rPr>
          <w:spacing w:val="-4"/>
        </w:rPr>
        <w:t xml:space="preserve"> </w:t>
      </w:r>
      <w:r>
        <w:t>Plans (NRRPs), 2021-2026-</w:t>
      </w:r>
    </w:p>
    <w:p w14:paraId="7D1C1269" w14:textId="77777777" w:rsidR="00756EF3" w:rsidRDefault="005D3F98">
      <w:pPr>
        <w:pStyle w:val="BodyText"/>
        <w:spacing w:before="5"/>
        <w:rPr>
          <w:b/>
          <w:sz w:val="16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46EFCAB8" wp14:editId="7840C3E4">
            <wp:simplePos x="0" y="0"/>
            <wp:positionH relativeFrom="page">
              <wp:posOffset>1762125</wp:posOffset>
            </wp:positionH>
            <wp:positionV relativeFrom="paragraph">
              <wp:posOffset>152494</wp:posOffset>
            </wp:positionV>
            <wp:extent cx="4043444" cy="5988748"/>
            <wp:effectExtent l="0" t="0" r="0" b="0"/>
            <wp:wrapTopAndBottom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444" cy="5988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FB32DE" w14:textId="77777777" w:rsidR="00756EF3" w:rsidRDefault="00756EF3">
      <w:pPr>
        <w:pStyle w:val="BodyText"/>
        <w:rPr>
          <w:b/>
        </w:rPr>
      </w:pPr>
    </w:p>
    <w:p w14:paraId="17DB37B5" w14:textId="77777777" w:rsidR="00756EF3" w:rsidRDefault="00756EF3">
      <w:pPr>
        <w:pStyle w:val="BodyText"/>
        <w:rPr>
          <w:b/>
        </w:rPr>
      </w:pPr>
    </w:p>
    <w:p w14:paraId="4FF4D20D" w14:textId="77777777" w:rsidR="00756EF3" w:rsidRDefault="00756EF3">
      <w:pPr>
        <w:pStyle w:val="BodyText"/>
        <w:spacing w:before="6"/>
        <w:rPr>
          <w:b/>
          <w:sz w:val="16"/>
        </w:rPr>
      </w:pPr>
    </w:p>
    <w:p w14:paraId="7E2B1882" w14:textId="77777777" w:rsidR="00756EF3" w:rsidRDefault="005D3F98">
      <w:pPr>
        <w:pStyle w:val="BodyText"/>
        <w:ind w:left="1661"/>
      </w:pPr>
      <w:r>
        <w:t>Source:</w:t>
      </w:r>
      <w:r>
        <w:rPr>
          <w:spacing w:val="-2"/>
        </w:rPr>
        <w:t xml:space="preserve"> </w:t>
      </w:r>
      <w:r>
        <w:t>Authors’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calculations.</w:t>
      </w:r>
    </w:p>
    <w:p w14:paraId="5658209F" w14:textId="77777777" w:rsidR="00756EF3" w:rsidRDefault="00756EF3">
      <w:pPr>
        <w:pStyle w:val="BodyText"/>
      </w:pPr>
    </w:p>
    <w:p w14:paraId="0DE85519" w14:textId="77777777" w:rsidR="00756EF3" w:rsidRDefault="00756EF3">
      <w:pPr>
        <w:pStyle w:val="BodyText"/>
      </w:pPr>
    </w:p>
    <w:p w14:paraId="251551B0" w14:textId="77777777" w:rsidR="00756EF3" w:rsidRDefault="00756EF3">
      <w:pPr>
        <w:pStyle w:val="BodyText"/>
        <w:spacing w:before="6"/>
        <w:rPr>
          <w:sz w:val="19"/>
        </w:rPr>
      </w:pPr>
    </w:p>
    <w:p w14:paraId="3DEB89DB" w14:textId="77777777" w:rsidR="00756EF3" w:rsidRDefault="005D3F98">
      <w:pPr>
        <w:pStyle w:val="BodyText"/>
        <w:spacing w:before="1" w:line="276" w:lineRule="auto"/>
        <w:ind w:left="220" w:right="155"/>
        <w:jc w:val="both"/>
      </w:pPr>
      <w:r>
        <w:t>There are also important indirect and induced employment effects produced by Energy Efficient Renovations</w:t>
      </w:r>
      <w:r>
        <w:rPr>
          <w:spacing w:val="1"/>
        </w:rPr>
        <w:t xml:space="preserve"> </w:t>
      </w:r>
      <w:r>
        <w:t>(Table 2). Indirect employment is generated by backward linkages generated by increased production in other</w:t>
      </w:r>
      <w:r>
        <w:rPr>
          <w:spacing w:val="1"/>
        </w:rPr>
        <w:t xml:space="preserve"> </w:t>
      </w:r>
      <w:r>
        <w:t>sectors of the economy (e.g. insulating materials or cranes). A total of 7.5 million indirect jobs will be created in</w:t>
      </w:r>
      <w:r>
        <w:rPr>
          <w:spacing w:val="1"/>
        </w:rPr>
        <w:t xml:space="preserve"> </w:t>
      </w:r>
      <w:r>
        <w:t>the EU due to the funding supported by NRRPs. This equals to 1.25 M jobs per year between 2021 and 2026.</w:t>
      </w:r>
      <w:r>
        <w:rPr>
          <w:spacing w:val="1"/>
        </w:rPr>
        <w:t xml:space="preserve"> </w:t>
      </w:r>
      <w:r>
        <w:t>Indirect job creation is highest in Greece (1.6 M Jobs), followed by Italy (1.1 M), Poland (1 M), Spain (805,316),</w:t>
      </w:r>
      <w:r>
        <w:rPr>
          <w:spacing w:val="1"/>
        </w:rPr>
        <w:t xml:space="preserve"> </w:t>
      </w:r>
      <w:r>
        <w:t>Romania</w:t>
      </w:r>
      <w:r>
        <w:rPr>
          <w:spacing w:val="-1"/>
        </w:rPr>
        <w:t xml:space="preserve"> </w:t>
      </w:r>
      <w:r>
        <w:t>(659,720) and</w:t>
      </w:r>
      <w:r>
        <w:rPr>
          <w:spacing w:val="-1"/>
        </w:rPr>
        <w:t xml:space="preserve"> </w:t>
      </w:r>
      <w:r>
        <w:t>France</w:t>
      </w:r>
      <w:r>
        <w:rPr>
          <w:spacing w:val="1"/>
        </w:rPr>
        <w:t xml:space="preserve"> </w:t>
      </w:r>
      <w:r>
        <w:t>(659,720).</w:t>
      </w:r>
    </w:p>
    <w:p w14:paraId="101463E3" w14:textId="77777777" w:rsidR="00756EF3" w:rsidRDefault="00756EF3">
      <w:pPr>
        <w:spacing w:line="276" w:lineRule="auto"/>
        <w:jc w:val="both"/>
        <w:sectPr w:rsidR="00756EF3">
          <w:pgSz w:w="11920" w:h="16850"/>
          <w:pgMar w:top="1140" w:right="780" w:bottom="1260" w:left="720" w:header="308" w:footer="990" w:gutter="0"/>
          <w:cols w:space="720"/>
        </w:sectPr>
      </w:pPr>
    </w:p>
    <w:p w14:paraId="7948C052" w14:textId="77777777" w:rsidR="00756EF3" w:rsidRDefault="005D3F98">
      <w:pPr>
        <w:pStyle w:val="BodyText"/>
        <w:spacing w:before="80" w:line="276" w:lineRule="auto"/>
        <w:ind w:left="220" w:right="153"/>
        <w:jc w:val="both"/>
      </w:pPr>
      <w:r>
        <w:lastRenderedPageBreak/>
        <w:t>Induced employment is due to the increased income generated by direct and indirect employment. Between</w:t>
      </w:r>
      <w:r>
        <w:rPr>
          <w:spacing w:val="1"/>
        </w:rPr>
        <w:t xml:space="preserve"> </w:t>
      </w:r>
      <w:r>
        <w:t>2021 and 2026, Energy Efficient Investments in NRRPs will create a total of 4.6 M induced jobs, equalling around</w:t>
      </w:r>
      <w:r>
        <w:rPr>
          <w:spacing w:val="-47"/>
        </w:rPr>
        <w:t xml:space="preserve"> </w:t>
      </w:r>
      <w:r>
        <w:t>760,000 per year. Estimated induced employment is highest in Greece (1.5 M jobs), Italy (596.860), Spain</w:t>
      </w:r>
      <w:r>
        <w:rPr>
          <w:spacing w:val="1"/>
        </w:rPr>
        <w:t xml:space="preserve"> </w:t>
      </w:r>
      <w:r>
        <w:t>(374.537),</w:t>
      </w:r>
      <w:r>
        <w:rPr>
          <w:spacing w:val="-3"/>
        </w:rPr>
        <w:t xml:space="preserve"> </w:t>
      </w:r>
      <w:r>
        <w:t>Poland</w:t>
      </w:r>
      <w:r>
        <w:rPr>
          <w:spacing w:val="-2"/>
        </w:rPr>
        <w:t xml:space="preserve"> </w:t>
      </w:r>
      <w:r>
        <w:t>(371.563), Romania</w:t>
      </w:r>
      <w:r>
        <w:rPr>
          <w:spacing w:val="-4"/>
        </w:rPr>
        <w:t xml:space="preserve"> </w:t>
      </w:r>
      <w:r>
        <w:t>(334.414),</w:t>
      </w:r>
      <w:r>
        <w:rPr>
          <w:spacing w:val="-1"/>
        </w:rPr>
        <w:t xml:space="preserve"> </w:t>
      </w:r>
      <w:r>
        <w:t>France</w:t>
      </w:r>
      <w:r>
        <w:rPr>
          <w:spacing w:val="1"/>
        </w:rPr>
        <w:t xml:space="preserve"> </w:t>
      </w:r>
      <w:r>
        <w:t>(309.614)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Bulgaria (293.372).</w:t>
      </w:r>
    </w:p>
    <w:p w14:paraId="77070737" w14:textId="77777777" w:rsidR="00756EF3" w:rsidRDefault="00756EF3">
      <w:pPr>
        <w:pStyle w:val="BodyText"/>
      </w:pPr>
    </w:p>
    <w:p w14:paraId="63ACCBE1" w14:textId="77777777" w:rsidR="00756EF3" w:rsidRDefault="00756EF3">
      <w:pPr>
        <w:pStyle w:val="BodyText"/>
      </w:pPr>
    </w:p>
    <w:p w14:paraId="77165D2A" w14:textId="77777777" w:rsidR="00756EF3" w:rsidRDefault="00756EF3">
      <w:pPr>
        <w:pStyle w:val="BodyText"/>
        <w:spacing w:before="7"/>
        <w:rPr>
          <w:sz w:val="20"/>
        </w:rPr>
      </w:pPr>
    </w:p>
    <w:p w14:paraId="3000F9B6" w14:textId="77777777" w:rsidR="00756EF3" w:rsidRDefault="005D3F98">
      <w:pPr>
        <w:pStyle w:val="Heading5"/>
        <w:spacing w:line="276" w:lineRule="auto"/>
        <w:ind w:left="3586" w:right="212" w:hanging="3304"/>
        <w:jc w:val="left"/>
      </w:pPr>
      <w:r>
        <w:t>Table 2. Direct, indirect and induced Jobs in Energy Efficient renovations sustained by National Recovery and</w:t>
      </w:r>
      <w:r>
        <w:rPr>
          <w:spacing w:val="-47"/>
        </w:rPr>
        <w:t xml:space="preserve"> </w:t>
      </w:r>
      <w:r>
        <w:t>Resilience</w:t>
      </w:r>
      <w:r>
        <w:rPr>
          <w:spacing w:val="-5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(NRRPs),</w:t>
      </w:r>
      <w:r>
        <w:rPr>
          <w:spacing w:val="-2"/>
        </w:rPr>
        <w:t xml:space="preserve"> </w:t>
      </w:r>
      <w:r>
        <w:t>2021-2026</w:t>
      </w:r>
    </w:p>
    <w:p w14:paraId="307892DC" w14:textId="77777777" w:rsidR="00756EF3" w:rsidRDefault="00756EF3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24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1714"/>
        <w:gridCol w:w="1714"/>
        <w:gridCol w:w="1716"/>
        <w:gridCol w:w="1714"/>
      </w:tblGrid>
      <w:tr w:rsidR="00756EF3" w14:paraId="7E57364D" w14:textId="77777777">
        <w:trPr>
          <w:trHeight w:val="1099"/>
        </w:trPr>
        <w:tc>
          <w:tcPr>
            <w:tcW w:w="1731" w:type="dxa"/>
          </w:tcPr>
          <w:p w14:paraId="1CA6D04D" w14:textId="77777777" w:rsidR="00756EF3" w:rsidRDefault="005D3F98">
            <w:pPr>
              <w:pStyle w:val="TableParagraph"/>
              <w:spacing w:line="548" w:lineRule="exact"/>
              <w:ind w:left="9" w:right="526"/>
            </w:pPr>
            <w:r>
              <w:t>Country</w:t>
            </w:r>
            <w:r>
              <w:rPr>
                <w:spacing w:val="1"/>
              </w:rPr>
              <w:t xml:space="preserve"> </w:t>
            </w:r>
            <w:r>
              <w:t>Abbreviation</w:t>
            </w:r>
          </w:p>
        </w:tc>
        <w:tc>
          <w:tcPr>
            <w:tcW w:w="1714" w:type="dxa"/>
          </w:tcPr>
          <w:p w14:paraId="4691CD4C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27DC6B5" w14:textId="77777777" w:rsidR="00756EF3" w:rsidRDefault="005D3F98">
            <w:pPr>
              <w:pStyle w:val="TableParagraph"/>
              <w:ind w:left="-1"/>
            </w:pPr>
            <w:r>
              <w:t>Direct</w:t>
            </w:r>
            <w:r>
              <w:rPr>
                <w:spacing w:val="-1"/>
              </w:rPr>
              <w:t xml:space="preserve"> </w:t>
            </w:r>
            <w:r>
              <w:t>Jobs</w:t>
            </w:r>
          </w:p>
        </w:tc>
        <w:tc>
          <w:tcPr>
            <w:tcW w:w="1714" w:type="dxa"/>
          </w:tcPr>
          <w:p w14:paraId="0E3CEF64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2B87671" w14:textId="77777777" w:rsidR="00756EF3" w:rsidRDefault="005D3F98">
            <w:pPr>
              <w:pStyle w:val="TableParagraph"/>
              <w:ind w:left="-1"/>
            </w:pPr>
            <w:r>
              <w:t>Indirect Jobs</w:t>
            </w:r>
          </w:p>
        </w:tc>
        <w:tc>
          <w:tcPr>
            <w:tcW w:w="1716" w:type="dxa"/>
          </w:tcPr>
          <w:p w14:paraId="09A49FDA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B9516A9" w14:textId="77777777" w:rsidR="00756EF3" w:rsidRDefault="005D3F98">
            <w:pPr>
              <w:pStyle w:val="TableParagraph"/>
              <w:ind w:left="-1"/>
            </w:pPr>
            <w:r>
              <w:t>Induced</w:t>
            </w:r>
            <w:r>
              <w:rPr>
                <w:spacing w:val="-1"/>
              </w:rPr>
              <w:t xml:space="preserve"> </w:t>
            </w:r>
            <w:r>
              <w:t>Jobs</w:t>
            </w:r>
          </w:p>
        </w:tc>
        <w:tc>
          <w:tcPr>
            <w:tcW w:w="1714" w:type="dxa"/>
          </w:tcPr>
          <w:p w14:paraId="7193082A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0AD2AFF" w14:textId="77777777" w:rsidR="00756EF3" w:rsidRDefault="005D3F98">
            <w:pPr>
              <w:pStyle w:val="TableParagraph"/>
              <w:ind w:left="-3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Jobs</w:t>
            </w:r>
          </w:p>
        </w:tc>
      </w:tr>
      <w:tr w:rsidR="00756EF3" w14:paraId="02A1A92F" w14:textId="77777777">
        <w:trPr>
          <w:trHeight w:val="548"/>
        </w:trPr>
        <w:tc>
          <w:tcPr>
            <w:tcW w:w="1731" w:type="dxa"/>
          </w:tcPr>
          <w:p w14:paraId="72CB149E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3E2D9EC" w14:textId="77777777" w:rsidR="00756EF3" w:rsidRDefault="005D3F98">
            <w:pPr>
              <w:pStyle w:val="TableParagraph"/>
              <w:ind w:left="59"/>
            </w:pPr>
            <w:r>
              <w:t>EU27</w:t>
            </w:r>
          </w:p>
        </w:tc>
        <w:tc>
          <w:tcPr>
            <w:tcW w:w="1714" w:type="dxa"/>
          </w:tcPr>
          <w:p w14:paraId="60CF1B8F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4611B4A" w14:textId="77777777" w:rsidR="00756EF3" w:rsidRDefault="005D3F98">
            <w:pPr>
              <w:pStyle w:val="TableParagraph"/>
              <w:ind w:left="299"/>
            </w:pPr>
            <w:r>
              <w:t>2.251.981</w:t>
            </w:r>
          </w:p>
        </w:tc>
        <w:tc>
          <w:tcPr>
            <w:tcW w:w="1714" w:type="dxa"/>
          </w:tcPr>
          <w:p w14:paraId="1C608D4C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F1964EA" w14:textId="77777777" w:rsidR="00756EF3" w:rsidRDefault="005D3F98">
            <w:pPr>
              <w:pStyle w:val="TableParagraph"/>
              <w:ind w:left="398"/>
            </w:pPr>
            <w:r>
              <w:t>7.469.246</w:t>
            </w:r>
          </w:p>
        </w:tc>
        <w:tc>
          <w:tcPr>
            <w:tcW w:w="1716" w:type="dxa"/>
          </w:tcPr>
          <w:p w14:paraId="4C4149B6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FB5A9C0" w14:textId="77777777" w:rsidR="00756EF3" w:rsidRDefault="005D3F98">
            <w:pPr>
              <w:pStyle w:val="TableParagraph"/>
              <w:ind w:left="299"/>
            </w:pPr>
            <w:r>
              <w:t>4.558.612</w:t>
            </w:r>
          </w:p>
        </w:tc>
        <w:tc>
          <w:tcPr>
            <w:tcW w:w="1714" w:type="dxa"/>
          </w:tcPr>
          <w:p w14:paraId="773E1465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3A16B64" w14:textId="77777777" w:rsidR="00756EF3" w:rsidRDefault="005D3F98">
            <w:pPr>
              <w:pStyle w:val="TableParagraph"/>
              <w:ind w:left="297"/>
            </w:pPr>
            <w:r>
              <w:t>14.279.839</w:t>
            </w:r>
          </w:p>
        </w:tc>
      </w:tr>
      <w:tr w:rsidR="00756EF3" w14:paraId="4B5C0807" w14:textId="77777777">
        <w:trPr>
          <w:trHeight w:val="558"/>
        </w:trPr>
        <w:tc>
          <w:tcPr>
            <w:tcW w:w="1731" w:type="dxa"/>
          </w:tcPr>
          <w:p w14:paraId="0EE418FD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F9F5C21" w14:textId="77777777" w:rsidR="00756EF3" w:rsidRDefault="005D3F98">
            <w:pPr>
              <w:pStyle w:val="TableParagraph"/>
              <w:ind w:left="59"/>
            </w:pPr>
            <w:r>
              <w:t>EL</w:t>
            </w:r>
          </w:p>
        </w:tc>
        <w:tc>
          <w:tcPr>
            <w:tcW w:w="1714" w:type="dxa"/>
          </w:tcPr>
          <w:p w14:paraId="7F9E53FF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809610F" w14:textId="77777777" w:rsidR="00756EF3" w:rsidRDefault="005D3F98">
            <w:pPr>
              <w:pStyle w:val="TableParagraph"/>
              <w:ind w:left="448"/>
            </w:pPr>
            <w:r>
              <w:t>221.238</w:t>
            </w:r>
          </w:p>
        </w:tc>
        <w:tc>
          <w:tcPr>
            <w:tcW w:w="1714" w:type="dxa"/>
          </w:tcPr>
          <w:p w14:paraId="1ADD6D5E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BB97ECC" w14:textId="77777777" w:rsidR="00756EF3" w:rsidRDefault="005D3F98">
            <w:pPr>
              <w:pStyle w:val="TableParagraph"/>
              <w:ind w:left="398"/>
            </w:pPr>
            <w:r>
              <w:t>1.569.277</w:t>
            </w:r>
          </w:p>
        </w:tc>
        <w:tc>
          <w:tcPr>
            <w:tcW w:w="1716" w:type="dxa"/>
          </w:tcPr>
          <w:p w14:paraId="5642352B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4FEA363" w14:textId="77777777" w:rsidR="00756EF3" w:rsidRDefault="005D3F98">
            <w:pPr>
              <w:pStyle w:val="TableParagraph"/>
              <w:ind w:left="299"/>
            </w:pPr>
            <w:r>
              <w:t>1.523.542</w:t>
            </w:r>
          </w:p>
        </w:tc>
        <w:tc>
          <w:tcPr>
            <w:tcW w:w="1714" w:type="dxa"/>
          </w:tcPr>
          <w:p w14:paraId="77CEF4F6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9988610" w14:textId="77777777" w:rsidR="00756EF3" w:rsidRDefault="005D3F98">
            <w:pPr>
              <w:pStyle w:val="TableParagraph"/>
              <w:ind w:left="396"/>
            </w:pPr>
            <w:r>
              <w:t>3.314.057</w:t>
            </w:r>
          </w:p>
        </w:tc>
      </w:tr>
      <w:tr w:rsidR="00756EF3" w14:paraId="2057F533" w14:textId="77777777">
        <w:trPr>
          <w:trHeight w:val="560"/>
        </w:trPr>
        <w:tc>
          <w:tcPr>
            <w:tcW w:w="1731" w:type="dxa"/>
          </w:tcPr>
          <w:p w14:paraId="24ACC3D2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2E10983" w14:textId="77777777" w:rsidR="00756EF3" w:rsidRDefault="005D3F98">
            <w:pPr>
              <w:pStyle w:val="TableParagraph"/>
              <w:ind w:left="59"/>
            </w:pPr>
            <w:r>
              <w:t>IT</w:t>
            </w:r>
          </w:p>
        </w:tc>
        <w:tc>
          <w:tcPr>
            <w:tcW w:w="1714" w:type="dxa"/>
          </w:tcPr>
          <w:p w14:paraId="5E369F3C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087A6EC" w14:textId="77777777" w:rsidR="00756EF3" w:rsidRDefault="005D3F98">
            <w:pPr>
              <w:pStyle w:val="TableParagraph"/>
              <w:ind w:left="448"/>
            </w:pPr>
            <w:r>
              <w:t>464.400</w:t>
            </w:r>
          </w:p>
        </w:tc>
        <w:tc>
          <w:tcPr>
            <w:tcW w:w="1714" w:type="dxa"/>
          </w:tcPr>
          <w:p w14:paraId="1F1B9BAE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1302414" w14:textId="77777777" w:rsidR="00756EF3" w:rsidRDefault="005D3F98">
            <w:pPr>
              <w:pStyle w:val="TableParagraph"/>
              <w:ind w:left="398"/>
            </w:pPr>
            <w:r>
              <w:t>1.083.159</w:t>
            </w:r>
          </w:p>
        </w:tc>
        <w:tc>
          <w:tcPr>
            <w:tcW w:w="1716" w:type="dxa"/>
          </w:tcPr>
          <w:p w14:paraId="2EE4B9C8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7B7EF13" w14:textId="77777777" w:rsidR="00756EF3" w:rsidRDefault="005D3F98">
            <w:pPr>
              <w:pStyle w:val="TableParagraph"/>
              <w:ind w:left="448"/>
            </w:pPr>
            <w:r>
              <w:t>596.860</w:t>
            </w:r>
          </w:p>
        </w:tc>
        <w:tc>
          <w:tcPr>
            <w:tcW w:w="1714" w:type="dxa"/>
          </w:tcPr>
          <w:p w14:paraId="065B5A79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9AA9661" w14:textId="77777777" w:rsidR="00756EF3" w:rsidRDefault="005D3F98">
            <w:pPr>
              <w:pStyle w:val="TableParagraph"/>
              <w:ind w:left="396"/>
            </w:pPr>
            <w:r>
              <w:t>2.144.419</w:t>
            </w:r>
          </w:p>
        </w:tc>
      </w:tr>
      <w:tr w:rsidR="00756EF3" w14:paraId="5BDFADBD" w14:textId="77777777">
        <w:trPr>
          <w:trHeight w:val="558"/>
        </w:trPr>
        <w:tc>
          <w:tcPr>
            <w:tcW w:w="1731" w:type="dxa"/>
          </w:tcPr>
          <w:p w14:paraId="69665B40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6C78928" w14:textId="77777777" w:rsidR="00756EF3" w:rsidRDefault="005D3F98">
            <w:pPr>
              <w:pStyle w:val="TableParagraph"/>
              <w:ind w:left="59"/>
            </w:pPr>
            <w:r>
              <w:t>PL</w:t>
            </w:r>
          </w:p>
        </w:tc>
        <w:tc>
          <w:tcPr>
            <w:tcW w:w="1714" w:type="dxa"/>
          </w:tcPr>
          <w:p w14:paraId="7FE59460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57A26B4" w14:textId="77777777" w:rsidR="00756EF3" w:rsidRDefault="005D3F98">
            <w:pPr>
              <w:pStyle w:val="TableParagraph"/>
              <w:ind w:left="448"/>
            </w:pPr>
            <w:r>
              <w:t>208.278</w:t>
            </w:r>
          </w:p>
        </w:tc>
        <w:tc>
          <w:tcPr>
            <w:tcW w:w="1714" w:type="dxa"/>
          </w:tcPr>
          <w:p w14:paraId="5A2B9CBC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628ADDD" w14:textId="77777777" w:rsidR="00756EF3" w:rsidRDefault="005D3F98">
            <w:pPr>
              <w:pStyle w:val="TableParagraph"/>
              <w:ind w:left="398"/>
            </w:pPr>
            <w:r>
              <w:t>1.001.121</w:t>
            </w:r>
          </w:p>
        </w:tc>
        <w:tc>
          <w:tcPr>
            <w:tcW w:w="1716" w:type="dxa"/>
          </w:tcPr>
          <w:p w14:paraId="71A2E1C1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0BBAD97" w14:textId="77777777" w:rsidR="00756EF3" w:rsidRDefault="005D3F98">
            <w:pPr>
              <w:pStyle w:val="TableParagraph"/>
              <w:ind w:left="448"/>
            </w:pPr>
            <w:r>
              <w:t>371.563</w:t>
            </w:r>
          </w:p>
        </w:tc>
        <w:tc>
          <w:tcPr>
            <w:tcW w:w="1714" w:type="dxa"/>
          </w:tcPr>
          <w:p w14:paraId="0AFF32BB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B49DE3C" w14:textId="77777777" w:rsidR="00756EF3" w:rsidRDefault="005D3F98">
            <w:pPr>
              <w:pStyle w:val="TableParagraph"/>
              <w:ind w:left="396"/>
            </w:pPr>
            <w:r>
              <w:t>1.580.961</w:t>
            </w:r>
          </w:p>
        </w:tc>
      </w:tr>
      <w:tr w:rsidR="00756EF3" w14:paraId="1CC23695" w14:textId="77777777">
        <w:trPr>
          <w:trHeight w:val="558"/>
        </w:trPr>
        <w:tc>
          <w:tcPr>
            <w:tcW w:w="1731" w:type="dxa"/>
          </w:tcPr>
          <w:p w14:paraId="2F1914F0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044F687" w14:textId="77777777" w:rsidR="00756EF3" w:rsidRDefault="005D3F98">
            <w:pPr>
              <w:pStyle w:val="TableParagraph"/>
              <w:ind w:left="59"/>
            </w:pPr>
            <w:r>
              <w:t>ES</w:t>
            </w:r>
          </w:p>
        </w:tc>
        <w:tc>
          <w:tcPr>
            <w:tcW w:w="1714" w:type="dxa"/>
          </w:tcPr>
          <w:p w14:paraId="20B293DA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DDEE0F1" w14:textId="77777777" w:rsidR="00756EF3" w:rsidRDefault="005D3F98">
            <w:pPr>
              <w:pStyle w:val="TableParagraph"/>
              <w:ind w:left="448"/>
            </w:pPr>
            <w:r>
              <w:t>354.402</w:t>
            </w:r>
          </w:p>
        </w:tc>
        <w:tc>
          <w:tcPr>
            <w:tcW w:w="1714" w:type="dxa"/>
          </w:tcPr>
          <w:p w14:paraId="6A687A14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5204D46" w14:textId="77777777" w:rsidR="00756EF3" w:rsidRDefault="005D3F98">
            <w:pPr>
              <w:pStyle w:val="TableParagraph"/>
              <w:ind w:right="246"/>
              <w:jc w:val="right"/>
            </w:pPr>
            <w:r>
              <w:t>805.316</w:t>
            </w:r>
          </w:p>
        </w:tc>
        <w:tc>
          <w:tcPr>
            <w:tcW w:w="1716" w:type="dxa"/>
          </w:tcPr>
          <w:p w14:paraId="03414183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97AF236" w14:textId="77777777" w:rsidR="00756EF3" w:rsidRDefault="005D3F98">
            <w:pPr>
              <w:pStyle w:val="TableParagraph"/>
              <w:ind w:left="448"/>
            </w:pPr>
            <w:r>
              <w:t>374.537</w:t>
            </w:r>
          </w:p>
        </w:tc>
        <w:tc>
          <w:tcPr>
            <w:tcW w:w="1714" w:type="dxa"/>
          </w:tcPr>
          <w:p w14:paraId="7CAB0797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84F1415" w14:textId="77777777" w:rsidR="00756EF3" w:rsidRDefault="005D3F98">
            <w:pPr>
              <w:pStyle w:val="TableParagraph"/>
              <w:ind w:left="396"/>
            </w:pPr>
            <w:r>
              <w:t>1.534.255</w:t>
            </w:r>
          </w:p>
        </w:tc>
      </w:tr>
      <w:tr w:rsidR="00756EF3" w14:paraId="42EB5920" w14:textId="77777777">
        <w:trPr>
          <w:trHeight w:val="558"/>
        </w:trPr>
        <w:tc>
          <w:tcPr>
            <w:tcW w:w="1731" w:type="dxa"/>
          </w:tcPr>
          <w:p w14:paraId="61B4BA82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D63F8E5" w14:textId="77777777" w:rsidR="00756EF3" w:rsidRDefault="005D3F98">
            <w:pPr>
              <w:pStyle w:val="TableParagraph"/>
              <w:ind w:left="59"/>
            </w:pPr>
            <w:r>
              <w:t>RO</w:t>
            </w:r>
          </w:p>
        </w:tc>
        <w:tc>
          <w:tcPr>
            <w:tcW w:w="1714" w:type="dxa"/>
          </w:tcPr>
          <w:p w14:paraId="2F506A12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B01F833" w14:textId="77777777" w:rsidR="00756EF3" w:rsidRDefault="005D3F98">
            <w:pPr>
              <w:pStyle w:val="TableParagraph"/>
              <w:ind w:left="448"/>
            </w:pPr>
            <w:r>
              <w:t>122.580</w:t>
            </w:r>
          </w:p>
        </w:tc>
        <w:tc>
          <w:tcPr>
            <w:tcW w:w="1714" w:type="dxa"/>
          </w:tcPr>
          <w:p w14:paraId="559B9731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D040466" w14:textId="77777777" w:rsidR="00756EF3" w:rsidRDefault="005D3F98">
            <w:pPr>
              <w:pStyle w:val="TableParagraph"/>
              <w:ind w:right="246"/>
              <w:jc w:val="right"/>
            </w:pPr>
            <w:r>
              <w:t>659.720</w:t>
            </w:r>
          </w:p>
        </w:tc>
        <w:tc>
          <w:tcPr>
            <w:tcW w:w="1716" w:type="dxa"/>
          </w:tcPr>
          <w:p w14:paraId="2E298F7A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B720DAC" w14:textId="77777777" w:rsidR="00756EF3" w:rsidRDefault="005D3F98">
            <w:pPr>
              <w:pStyle w:val="TableParagraph"/>
              <w:ind w:left="448"/>
            </w:pPr>
            <w:r>
              <w:t>334.414</w:t>
            </w:r>
          </w:p>
        </w:tc>
        <w:tc>
          <w:tcPr>
            <w:tcW w:w="1714" w:type="dxa"/>
          </w:tcPr>
          <w:p w14:paraId="31832480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F1C1201" w14:textId="77777777" w:rsidR="00756EF3" w:rsidRDefault="005D3F98">
            <w:pPr>
              <w:pStyle w:val="TableParagraph"/>
              <w:ind w:left="396"/>
            </w:pPr>
            <w:r>
              <w:t>1.116.714</w:t>
            </w:r>
          </w:p>
        </w:tc>
      </w:tr>
      <w:tr w:rsidR="00756EF3" w14:paraId="23659A0F" w14:textId="77777777">
        <w:trPr>
          <w:trHeight w:val="560"/>
        </w:trPr>
        <w:tc>
          <w:tcPr>
            <w:tcW w:w="1731" w:type="dxa"/>
          </w:tcPr>
          <w:p w14:paraId="59C6F345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06F8551" w14:textId="77777777" w:rsidR="00756EF3" w:rsidRDefault="005D3F98">
            <w:pPr>
              <w:pStyle w:val="TableParagraph"/>
              <w:ind w:left="59"/>
            </w:pPr>
            <w:r>
              <w:t>FR</w:t>
            </w:r>
          </w:p>
        </w:tc>
        <w:tc>
          <w:tcPr>
            <w:tcW w:w="1714" w:type="dxa"/>
          </w:tcPr>
          <w:p w14:paraId="115A59CF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2340475" w14:textId="77777777" w:rsidR="00756EF3" w:rsidRDefault="005D3F98">
            <w:pPr>
              <w:pStyle w:val="TableParagraph"/>
              <w:ind w:left="448"/>
            </w:pPr>
            <w:r>
              <w:t>314.280</w:t>
            </w:r>
          </w:p>
        </w:tc>
        <w:tc>
          <w:tcPr>
            <w:tcW w:w="1714" w:type="dxa"/>
          </w:tcPr>
          <w:p w14:paraId="309BE76E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80A2227" w14:textId="77777777" w:rsidR="00756EF3" w:rsidRDefault="005D3F98">
            <w:pPr>
              <w:pStyle w:val="TableParagraph"/>
              <w:ind w:right="246"/>
              <w:jc w:val="right"/>
            </w:pPr>
            <w:r>
              <w:t>488.426</w:t>
            </w:r>
          </w:p>
        </w:tc>
        <w:tc>
          <w:tcPr>
            <w:tcW w:w="1716" w:type="dxa"/>
          </w:tcPr>
          <w:p w14:paraId="67CD1F09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32C998D" w14:textId="77777777" w:rsidR="00756EF3" w:rsidRDefault="005D3F98">
            <w:pPr>
              <w:pStyle w:val="TableParagraph"/>
              <w:ind w:left="448"/>
            </w:pPr>
            <w:r>
              <w:t>309.614</w:t>
            </w:r>
          </w:p>
        </w:tc>
        <w:tc>
          <w:tcPr>
            <w:tcW w:w="1714" w:type="dxa"/>
          </w:tcPr>
          <w:p w14:paraId="210B84AD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1ED9B24" w14:textId="77777777" w:rsidR="00756EF3" w:rsidRDefault="005D3F98">
            <w:pPr>
              <w:pStyle w:val="TableParagraph"/>
              <w:ind w:left="396"/>
            </w:pPr>
            <w:r>
              <w:t>1.112.320</w:t>
            </w:r>
          </w:p>
        </w:tc>
      </w:tr>
      <w:tr w:rsidR="00756EF3" w14:paraId="5C82CCDE" w14:textId="77777777">
        <w:trPr>
          <w:trHeight w:val="558"/>
        </w:trPr>
        <w:tc>
          <w:tcPr>
            <w:tcW w:w="1731" w:type="dxa"/>
          </w:tcPr>
          <w:p w14:paraId="0BD3ED18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C3B7BAC" w14:textId="77777777" w:rsidR="00756EF3" w:rsidRDefault="005D3F98">
            <w:pPr>
              <w:pStyle w:val="TableParagraph"/>
              <w:ind w:left="59"/>
            </w:pPr>
            <w:r>
              <w:t>BG</w:t>
            </w:r>
          </w:p>
        </w:tc>
        <w:tc>
          <w:tcPr>
            <w:tcW w:w="1714" w:type="dxa"/>
          </w:tcPr>
          <w:p w14:paraId="71045A09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EFF0254" w14:textId="77777777" w:rsidR="00756EF3" w:rsidRDefault="005D3F98">
            <w:pPr>
              <w:pStyle w:val="TableParagraph"/>
              <w:ind w:right="359"/>
              <w:jc w:val="right"/>
            </w:pPr>
            <w:r>
              <w:t>51.138</w:t>
            </w:r>
          </w:p>
        </w:tc>
        <w:tc>
          <w:tcPr>
            <w:tcW w:w="1714" w:type="dxa"/>
          </w:tcPr>
          <w:p w14:paraId="2809427C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6484D17" w14:textId="77777777" w:rsidR="00756EF3" w:rsidRDefault="005D3F98">
            <w:pPr>
              <w:pStyle w:val="TableParagraph"/>
              <w:ind w:right="246"/>
              <w:jc w:val="right"/>
            </w:pPr>
            <w:r>
              <w:t>514.747</w:t>
            </w:r>
          </w:p>
        </w:tc>
        <w:tc>
          <w:tcPr>
            <w:tcW w:w="1716" w:type="dxa"/>
          </w:tcPr>
          <w:p w14:paraId="1EC22E1E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A7008AC" w14:textId="77777777" w:rsidR="00756EF3" w:rsidRDefault="005D3F98">
            <w:pPr>
              <w:pStyle w:val="TableParagraph"/>
              <w:ind w:left="448"/>
            </w:pPr>
            <w:r>
              <w:t>293.372</w:t>
            </w:r>
          </w:p>
        </w:tc>
        <w:tc>
          <w:tcPr>
            <w:tcW w:w="1714" w:type="dxa"/>
          </w:tcPr>
          <w:p w14:paraId="570964CE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E6D2721" w14:textId="77777777" w:rsidR="00756EF3" w:rsidRDefault="005D3F98">
            <w:pPr>
              <w:pStyle w:val="TableParagraph"/>
              <w:ind w:right="248"/>
              <w:jc w:val="right"/>
            </w:pPr>
            <w:r>
              <w:t>859.257</w:t>
            </w:r>
          </w:p>
        </w:tc>
      </w:tr>
      <w:tr w:rsidR="00756EF3" w14:paraId="6AD3A022" w14:textId="77777777">
        <w:trPr>
          <w:trHeight w:val="558"/>
        </w:trPr>
        <w:tc>
          <w:tcPr>
            <w:tcW w:w="1731" w:type="dxa"/>
          </w:tcPr>
          <w:p w14:paraId="20FA3D1D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B073A8E" w14:textId="77777777" w:rsidR="00756EF3" w:rsidRDefault="005D3F98">
            <w:pPr>
              <w:pStyle w:val="TableParagraph"/>
              <w:ind w:left="59"/>
            </w:pPr>
            <w:r>
              <w:t>DE</w:t>
            </w:r>
          </w:p>
        </w:tc>
        <w:tc>
          <w:tcPr>
            <w:tcW w:w="1714" w:type="dxa"/>
          </w:tcPr>
          <w:p w14:paraId="1F5E3C32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D37FF23" w14:textId="77777777" w:rsidR="00756EF3" w:rsidRDefault="005D3F98">
            <w:pPr>
              <w:pStyle w:val="TableParagraph"/>
              <w:ind w:left="448"/>
            </w:pPr>
            <w:r>
              <w:t>139.158</w:t>
            </w:r>
          </w:p>
        </w:tc>
        <w:tc>
          <w:tcPr>
            <w:tcW w:w="1714" w:type="dxa"/>
          </w:tcPr>
          <w:p w14:paraId="6843CBA9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BE90C9B" w14:textId="77777777" w:rsidR="00756EF3" w:rsidRDefault="005D3F98">
            <w:pPr>
              <w:pStyle w:val="TableParagraph"/>
              <w:ind w:right="246"/>
              <w:jc w:val="right"/>
            </w:pPr>
            <w:r>
              <w:t>177.897</w:t>
            </w:r>
          </w:p>
        </w:tc>
        <w:tc>
          <w:tcPr>
            <w:tcW w:w="1716" w:type="dxa"/>
          </w:tcPr>
          <w:p w14:paraId="0695539B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9B504C0" w14:textId="77777777" w:rsidR="00756EF3" w:rsidRDefault="005D3F98">
            <w:pPr>
              <w:pStyle w:val="TableParagraph"/>
              <w:ind w:left="448"/>
            </w:pPr>
            <w:r>
              <w:t>136.973</w:t>
            </w:r>
          </w:p>
        </w:tc>
        <w:tc>
          <w:tcPr>
            <w:tcW w:w="1714" w:type="dxa"/>
          </w:tcPr>
          <w:p w14:paraId="2084105F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574BF18" w14:textId="77777777" w:rsidR="00756EF3" w:rsidRDefault="005D3F98">
            <w:pPr>
              <w:pStyle w:val="TableParagraph"/>
              <w:ind w:right="248"/>
              <w:jc w:val="right"/>
            </w:pPr>
            <w:r>
              <w:t>454.028</w:t>
            </w:r>
          </w:p>
        </w:tc>
      </w:tr>
      <w:tr w:rsidR="00756EF3" w14:paraId="25447258" w14:textId="77777777">
        <w:trPr>
          <w:trHeight w:val="558"/>
        </w:trPr>
        <w:tc>
          <w:tcPr>
            <w:tcW w:w="1731" w:type="dxa"/>
          </w:tcPr>
          <w:p w14:paraId="53B31CD4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965E130" w14:textId="77777777" w:rsidR="00756EF3" w:rsidRDefault="005D3F98">
            <w:pPr>
              <w:pStyle w:val="TableParagraph"/>
              <w:ind w:left="59"/>
            </w:pPr>
            <w:r>
              <w:t>HR</w:t>
            </w:r>
          </w:p>
        </w:tc>
        <w:tc>
          <w:tcPr>
            <w:tcW w:w="1714" w:type="dxa"/>
          </w:tcPr>
          <w:p w14:paraId="747C9EB0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BE0C53D" w14:textId="77777777" w:rsidR="00756EF3" w:rsidRDefault="005D3F98">
            <w:pPr>
              <w:pStyle w:val="TableParagraph"/>
              <w:ind w:right="359"/>
              <w:jc w:val="right"/>
            </w:pPr>
            <w:r>
              <w:t>43.135</w:t>
            </w:r>
          </w:p>
        </w:tc>
        <w:tc>
          <w:tcPr>
            <w:tcW w:w="1714" w:type="dxa"/>
          </w:tcPr>
          <w:p w14:paraId="28FBA661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92A9C65" w14:textId="77777777" w:rsidR="00756EF3" w:rsidRDefault="005D3F98">
            <w:pPr>
              <w:pStyle w:val="TableParagraph"/>
              <w:ind w:right="246"/>
              <w:jc w:val="right"/>
            </w:pPr>
            <w:r>
              <w:t>215.353</w:t>
            </w:r>
          </w:p>
        </w:tc>
        <w:tc>
          <w:tcPr>
            <w:tcW w:w="1716" w:type="dxa"/>
          </w:tcPr>
          <w:p w14:paraId="52BEC1A1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B172FC0" w14:textId="77777777" w:rsidR="00756EF3" w:rsidRDefault="005D3F98">
            <w:pPr>
              <w:pStyle w:val="TableParagraph"/>
              <w:ind w:left="448"/>
            </w:pPr>
            <w:r>
              <w:t>100.245</w:t>
            </w:r>
          </w:p>
        </w:tc>
        <w:tc>
          <w:tcPr>
            <w:tcW w:w="1714" w:type="dxa"/>
          </w:tcPr>
          <w:p w14:paraId="438FD907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085BA30" w14:textId="77777777" w:rsidR="00756EF3" w:rsidRDefault="005D3F98">
            <w:pPr>
              <w:pStyle w:val="TableParagraph"/>
              <w:ind w:right="248"/>
              <w:jc w:val="right"/>
            </w:pPr>
            <w:r>
              <w:t>358.733</w:t>
            </w:r>
          </w:p>
        </w:tc>
      </w:tr>
      <w:tr w:rsidR="00756EF3" w14:paraId="1C1032CA" w14:textId="77777777">
        <w:trPr>
          <w:trHeight w:val="560"/>
        </w:trPr>
        <w:tc>
          <w:tcPr>
            <w:tcW w:w="1731" w:type="dxa"/>
          </w:tcPr>
          <w:p w14:paraId="4DE36892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82F7CC6" w14:textId="77777777" w:rsidR="00756EF3" w:rsidRDefault="005D3F98">
            <w:pPr>
              <w:pStyle w:val="TableParagraph"/>
              <w:ind w:left="59"/>
            </w:pPr>
            <w:r>
              <w:t>HU</w:t>
            </w:r>
          </w:p>
        </w:tc>
        <w:tc>
          <w:tcPr>
            <w:tcW w:w="1714" w:type="dxa"/>
          </w:tcPr>
          <w:p w14:paraId="40D27DEA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6354682" w14:textId="77777777" w:rsidR="00756EF3" w:rsidRDefault="005D3F98">
            <w:pPr>
              <w:pStyle w:val="TableParagraph"/>
              <w:ind w:right="359"/>
              <w:jc w:val="right"/>
            </w:pPr>
            <w:r>
              <w:t>41.364</w:t>
            </w:r>
          </w:p>
        </w:tc>
        <w:tc>
          <w:tcPr>
            <w:tcW w:w="1714" w:type="dxa"/>
          </w:tcPr>
          <w:p w14:paraId="24DED487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38BF6B8" w14:textId="77777777" w:rsidR="00756EF3" w:rsidRDefault="005D3F98">
            <w:pPr>
              <w:pStyle w:val="TableParagraph"/>
              <w:ind w:right="246"/>
              <w:jc w:val="right"/>
            </w:pPr>
            <w:r>
              <w:t>194.053</w:t>
            </w:r>
          </w:p>
        </w:tc>
        <w:tc>
          <w:tcPr>
            <w:tcW w:w="1716" w:type="dxa"/>
          </w:tcPr>
          <w:p w14:paraId="7B84A2BE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A64522E" w14:textId="77777777" w:rsidR="00756EF3" w:rsidRDefault="005D3F98">
            <w:pPr>
              <w:pStyle w:val="TableParagraph"/>
              <w:ind w:left="448"/>
            </w:pPr>
            <w:r>
              <w:t>116.770</w:t>
            </w:r>
          </w:p>
        </w:tc>
        <w:tc>
          <w:tcPr>
            <w:tcW w:w="1714" w:type="dxa"/>
          </w:tcPr>
          <w:p w14:paraId="65B16BA0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27ACCD0" w14:textId="77777777" w:rsidR="00756EF3" w:rsidRDefault="005D3F98">
            <w:pPr>
              <w:pStyle w:val="TableParagraph"/>
              <w:ind w:right="248"/>
              <w:jc w:val="right"/>
            </w:pPr>
            <w:r>
              <w:t>352.187</w:t>
            </w:r>
          </w:p>
        </w:tc>
      </w:tr>
      <w:tr w:rsidR="00756EF3" w14:paraId="2A9D8DD8" w14:textId="77777777">
        <w:trPr>
          <w:trHeight w:val="559"/>
        </w:trPr>
        <w:tc>
          <w:tcPr>
            <w:tcW w:w="1731" w:type="dxa"/>
          </w:tcPr>
          <w:p w14:paraId="34792016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5D0C861" w14:textId="77777777" w:rsidR="00756EF3" w:rsidRDefault="005D3F98">
            <w:pPr>
              <w:pStyle w:val="TableParagraph"/>
              <w:ind w:left="59"/>
            </w:pPr>
            <w:r>
              <w:t>CZ</w:t>
            </w:r>
          </w:p>
        </w:tc>
        <w:tc>
          <w:tcPr>
            <w:tcW w:w="1714" w:type="dxa"/>
          </w:tcPr>
          <w:p w14:paraId="55A409A7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1133266" w14:textId="77777777" w:rsidR="00756EF3" w:rsidRDefault="005D3F98">
            <w:pPr>
              <w:pStyle w:val="TableParagraph"/>
              <w:ind w:right="359"/>
              <w:jc w:val="right"/>
            </w:pPr>
            <w:r>
              <w:t>43.524</w:t>
            </w:r>
          </w:p>
        </w:tc>
        <w:tc>
          <w:tcPr>
            <w:tcW w:w="1714" w:type="dxa"/>
          </w:tcPr>
          <w:p w14:paraId="288127A8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DDB1F22" w14:textId="77777777" w:rsidR="00756EF3" w:rsidRDefault="005D3F98">
            <w:pPr>
              <w:pStyle w:val="TableParagraph"/>
              <w:ind w:right="246"/>
              <w:jc w:val="right"/>
            </w:pPr>
            <w:r>
              <w:t>172.006</w:t>
            </w:r>
          </w:p>
        </w:tc>
        <w:tc>
          <w:tcPr>
            <w:tcW w:w="1716" w:type="dxa"/>
          </w:tcPr>
          <w:p w14:paraId="5A466A04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A5DEF4C" w14:textId="77777777" w:rsidR="00756EF3" w:rsidRDefault="005D3F98">
            <w:pPr>
              <w:pStyle w:val="TableParagraph"/>
              <w:ind w:right="361"/>
              <w:jc w:val="right"/>
            </w:pPr>
            <w:r>
              <w:t>78.654</w:t>
            </w:r>
          </w:p>
        </w:tc>
        <w:tc>
          <w:tcPr>
            <w:tcW w:w="1714" w:type="dxa"/>
          </w:tcPr>
          <w:p w14:paraId="60B21A43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BA66C82" w14:textId="77777777" w:rsidR="00756EF3" w:rsidRDefault="005D3F98">
            <w:pPr>
              <w:pStyle w:val="TableParagraph"/>
              <w:ind w:right="248"/>
              <w:jc w:val="right"/>
            </w:pPr>
            <w:r>
              <w:t>294.183</w:t>
            </w:r>
          </w:p>
        </w:tc>
      </w:tr>
      <w:tr w:rsidR="00756EF3" w14:paraId="04AEA3AC" w14:textId="77777777">
        <w:trPr>
          <w:trHeight w:val="558"/>
        </w:trPr>
        <w:tc>
          <w:tcPr>
            <w:tcW w:w="1731" w:type="dxa"/>
          </w:tcPr>
          <w:p w14:paraId="79577068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A8036ED" w14:textId="77777777" w:rsidR="00756EF3" w:rsidRDefault="005D3F98">
            <w:pPr>
              <w:pStyle w:val="TableParagraph"/>
              <w:ind w:left="59"/>
            </w:pPr>
            <w:r>
              <w:t>PT</w:t>
            </w:r>
          </w:p>
        </w:tc>
        <w:tc>
          <w:tcPr>
            <w:tcW w:w="1714" w:type="dxa"/>
          </w:tcPr>
          <w:p w14:paraId="13C7E05E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5F72773" w14:textId="77777777" w:rsidR="00756EF3" w:rsidRDefault="005D3F98">
            <w:pPr>
              <w:pStyle w:val="TableParagraph"/>
              <w:ind w:right="359"/>
              <w:jc w:val="right"/>
            </w:pPr>
            <w:r>
              <w:t>32.940</w:t>
            </w:r>
          </w:p>
        </w:tc>
        <w:tc>
          <w:tcPr>
            <w:tcW w:w="1714" w:type="dxa"/>
          </w:tcPr>
          <w:p w14:paraId="25B1548D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F055CBF" w14:textId="77777777" w:rsidR="00756EF3" w:rsidRDefault="005D3F98">
            <w:pPr>
              <w:pStyle w:val="TableParagraph"/>
              <w:ind w:right="246"/>
              <w:jc w:val="right"/>
            </w:pPr>
            <w:r>
              <w:t>140.669</w:t>
            </w:r>
          </w:p>
        </w:tc>
        <w:tc>
          <w:tcPr>
            <w:tcW w:w="1716" w:type="dxa"/>
          </w:tcPr>
          <w:p w14:paraId="2BC3D5B8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2EAAE84" w14:textId="77777777" w:rsidR="00756EF3" w:rsidRDefault="005D3F98">
            <w:pPr>
              <w:pStyle w:val="TableParagraph"/>
              <w:ind w:right="361"/>
              <w:jc w:val="right"/>
            </w:pPr>
            <w:r>
              <w:t>70.958</w:t>
            </w:r>
          </w:p>
        </w:tc>
        <w:tc>
          <w:tcPr>
            <w:tcW w:w="1714" w:type="dxa"/>
          </w:tcPr>
          <w:p w14:paraId="5035BA0C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82F2BC3" w14:textId="77777777" w:rsidR="00756EF3" w:rsidRDefault="005D3F98">
            <w:pPr>
              <w:pStyle w:val="TableParagraph"/>
              <w:ind w:right="248"/>
              <w:jc w:val="right"/>
            </w:pPr>
            <w:r>
              <w:t>244.567</w:t>
            </w:r>
          </w:p>
        </w:tc>
      </w:tr>
      <w:tr w:rsidR="00756EF3" w14:paraId="41F2652C" w14:textId="77777777">
        <w:trPr>
          <w:trHeight w:val="548"/>
        </w:trPr>
        <w:tc>
          <w:tcPr>
            <w:tcW w:w="1731" w:type="dxa"/>
          </w:tcPr>
          <w:p w14:paraId="3AC9AA11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58E2AEF" w14:textId="77777777" w:rsidR="00756EF3" w:rsidRDefault="005D3F98">
            <w:pPr>
              <w:pStyle w:val="TableParagraph"/>
              <w:ind w:left="59"/>
            </w:pPr>
            <w:r>
              <w:t>BE</w:t>
            </w:r>
          </w:p>
        </w:tc>
        <w:tc>
          <w:tcPr>
            <w:tcW w:w="1714" w:type="dxa"/>
          </w:tcPr>
          <w:p w14:paraId="1A120E15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1B30DC0" w14:textId="77777777" w:rsidR="00756EF3" w:rsidRDefault="005D3F98">
            <w:pPr>
              <w:pStyle w:val="TableParagraph"/>
              <w:ind w:right="359"/>
              <w:jc w:val="right"/>
            </w:pPr>
            <w:r>
              <w:t>52.218</w:t>
            </w:r>
          </w:p>
        </w:tc>
        <w:tc>
          <w:tcPr>
            <w:tcW w:w="1714" w:type="dxa"/>
          </w:tcPr>
          <w:p w14:paraId="0D235B97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07D655B" w14:textId="77777777" w:rsidR="00756EF3" w:rsidRDefault="005D3F98">
            <w:pPr>
              <w:pStyle w:val="TableParagraph"/>
              <w:ind w:left="719"/>
            </w:pPr>
            <w:r>
              <w:t>98.227</w:t>
            </w:r>
          </w:p>
        </w:tc>
        <w:tc>
          <w:tcPr>
            <w:tcW w:w="1716" w:type="dxa"/>
          </w:tcPr>
          <w:p w14:paraId="05A62210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17576A9" w14:textId="77777777" w:rsidR="00756EF3" w:rsidRDefault="005D3F98">
            <w:pPr>
              <w:pStyle w:val="TableParagraph"/>
              <w:ind w:right="361"/>
              <w:jc w:val="right"/>
            </w:pPr>
            <w:r>
              <w:t>62.798</w:t>
            </w:r>
          </w:p>
        </w:tc>
        <w:tc>
          <w:tcPr>
            <w:tcW w:w="1714" w:type="dxa"/>
          </w:tcPr>
          <w:p w14:paraId="225609BD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9C0510E" w14:textId="77777777" w:rsidR="00756EF3" w:rsidRDefault="005D3F98">
            <w:pPr>
              <w:pStyle w:val="TableParagraph"/>
              <w:ind w:right="248"/>
              <w:jc w:val="right"/>
            </w:pPr>
            <w:r>
              <w:t>213.243</w:t>
            </w:r>
          </w:p>
        </w:tc>
      </w:tr>
      <w:tr w:rsidR="00756EF3" w14:paraId="662A1B0E" w14:textId="77777777">
        <w:trPr>
          <w:trHeight w:val="558"/>
        </w:trPr>
        <w:tc>
          <w:tcPr>
            <w:tcW w:w="1731" w:type="dxa"/>
          </w:tcPr>
          <w:p w14:paraId="0B200FB8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807CB4D" w14:textId="77777777" w:rsidR="00756EF3" w:rsidRDefault="005D3F98">
            <w:pPr>
              <w:pStyle w:val="TableParagraph"/>
              <w:ind w:left="59"/>
            </w:pPr>
            <w:r>
              <w:t>SK</w:t>
            </w:r>
          </w:p>
        </w:tc>
        <w:tc>
          <w:tcPr>
            <w:tcW w:w="1714" w:type="dxa"/>
          </w:tcPr>
          <w:p w14:paraId="0E0F316D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7E7DE03" w14:textId="77777777" w:rsidR="00756EF3" w:rsidRDefault="005D3F98">
            <w:pPr>
              <w:pStyle w:val="TableParagraph"/>
              <w:ind w:right="359"/>
              <w:jc w:val="right"/>
            </w:pPr>
            <w:r>
              <w:t>41.904</w:t>
            </w:r>
          </w:p>
        </w:tc>
        <w:tc>
          <w:tcPr>
            <w:tcW w:w="1714" w:type="dxa"/>
          </w:tcPr>
          <w:p w14:paraId="153D1ADE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43C8133" w14:textId="77777777" w:rsidR="00756EF3" w:rsidRDefault="005D3F98">
            <w:pPr>
              <w:pStyle w:val="TableParagraph"/>
              <w:ind w:right="246"/>
              <w:jc w:val="right"/>
            </w:pPr>
            <w:r>
              <w:t>113.843</w:t>
            </w:r>
          </w:p>
        </w:tc>
        <w:tc>
          <w:tcPr>
            <w:tcW w:w="1716" w:type="dxa"/>
          </w:tcPr>
          <w:p w14:paraId="00357778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E34E653" w14:textId="77777777" w:rsidR="00756EF3" w:rsidRDefault="005D3F98">
            <w:pPr>
              <w:pStyle w:val="TableParagraph"/>
              <w:ind w:right="361"/>
              <w:jc w:val="right"/>
            </w:pPr>
            <w:r>
              <w:t>50.242</w:t>
            </w:r>
          </w:p>
        </w:tc>
        <w:tc>
          <w:tcPr>
            <w:tcW w:w="1714" w:type="dxa"/>
          </w:tcPr>
          <w:p w14:paraId="6E74CCAD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1DCFEDD" w14:textId="77777777" w:rsidR="00756EF3" w:rsidRDefault="005D3F98">
            <w:pPr>
              <w:pStyle w:val="TableParagraph"/>
              <w:ind w:right="248"/>
              <w:jc w:val="right"/>
            </w:pPr>
            <w:r>
              <w:t>205.989</w:t>
            </w:r>
          </w:p>
        </w:tc>
      </w:tr>
      <w:tr w:rsidR="00756EF3" w14:paraId="5A81A7A5" w14:textId="77777777">
        <w:trPr>
          <w:trHeight w:val="560"/>
        </w:trPr>
        <w:tc>
          <w:tcPr>
            <w:tcW w:w="1731" w:type="dxa"/>
          </w:tcPr>
          <w:p w14:paraId="785CDFD1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E035F2C" w14:textId="77777777" w:rsidR="00756EF3" w:rsidRDefault="005D3F98">
            <w:pPr>
              <w:pStyle w:val="TableParagraph"/>
              <w:ind w:left="59"/>
            </w:pPr>
            <w:r>
              <w:t>NL</w:t>
            </w:r>
          </w:p>
        </w:tc>
        <w:tc>
          <w:tcPr>
            <w:tcW w:w="1714" w:type="dxa"/>
          </w:tcPr>
          <w:p w14:paraId="0266D369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DC90E01" w14:textId="77777777" w:rsidR="00756EF3" w:rsidRDefault="005D3F98">
            <w:pPr>
              <w:pStyle w:val="TableParagraph"/>
              <w:ind w:right="359"/>
              <w:jc w:val="right"/>
            </w:pPr>
            <w:r>
              <w:t>45.862</w:t>
            </w:r>
          </w:p>
        </w:tc>
        <w:tc>
          <w:tcPr>
            <w:tcW w:w="1714" w:type="dxa"/>
          </w:tcPr>
          <w:p w14:paraId="652B124E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06A384A" w14:textId="77777777" w:rsidR="00756EF3" w:rsidRDefault="005D3F98">
            <w:pPr>
              <w:pStyle w:val="TableParagraph"/>
              <w:ind w:left="719"/>
            </w:pPr>
            <w:r>
              <w:t>50.611</w:t>
            </w:r>
          </w:p>
        </w:tc>
        <w:tc>
          <w:tcPr>
            <w:tcW w:w="1716" w:type="dxa"/>
          </w:tcPr>
          <w:p w14:paraId="45FE55AF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929FC81" w14:textId="77777777" w:rsidR="00756EF3" w:rsidRDefault="005D3F98">
            <w:pPr>
              <w:pStyle w:val="TableParagraph"/>
              <w:ind w:right="361"/>
              <w:jc w:val="right"/>
            </w:pPr>
            <w:r>
              <w:t>32.758</w:t>
            </w:r>
          </w:p>
        </w:tc>
        <w:tc>
          <w:tcPr>
            <w:tcW w:w="1714" w:type="dxa"/>
          </w:tcPr>
          <w:p w14:paraId="6AC8CA36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402624B" w14:textId="77777777" w:rsidR="00756EF3" w:rsidRDefault="005D3F98">
            <w:pPr>
              <w:pStyle w:val="TableParagraph"/>
              <w:ind w:right="248"/>
              <w:jc w:val="right"/>
            </w:pPr>
            <w:r>
              <w:t>129.231</w:t>
            </w:r>
          </w:p>
        </w:tc>
      </w:tr>
      <w:tr w:rsidR="00756EF3" w14:paraId="4DF0EB4A" w14:textId="77777777">
        <w:trPr>
          <w:trHeight w:val="558"/>
        </w:trPr>
        <w:tc>
          <w:tcPr>
            <w:tcW w:w="1731" w:type="dxa"/>
          </w:tcPr>
          <w:p w14:paraId="3B093AF6" w14:textId="77777777" w:rsidR="00756EF3" w:rsidRDefault="00756EF3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C27B6EC" w14:textId="77777777" w:rsidR="00756EF3" w:rsidRDefault="005D3F98">
            <w:pPr>
              <w:pStyle w:val="TableParagraph"/>
              <w:spacing w:before="1"/>
              <w:ind w:left="59"/>
            </w:pPr>
            <w:r>
              <w:t>LV</w:t>
            </w:r>
          </w:p>
        </w:tc>
        <w:tc>
          <w:tcPr>
            <w:tcW w:w="1714" w:type="dxa"/>
          </w:tcPr>
          <w:p w14:paraId="4AA1677B" w14:textId="77777777" w:rsidR="00756EF3" w:rsidRDefault="00756EF3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D0BBB51" w14:textId="77777777" w:rsidR="00756EF3" w:rsidRDefault="005D3F98">
            <w:pPr>
              <w:pStyle w:val="TableParagraph"/>
              <w:spacing w:before="1"/>
              <w:ind w:right="359"/>
              <w:jc w:val="right"/>
            </w:pPr>
            <w:r>
              <w:t>12.474</w:t>
            </w:r>
          </w:p>
        </w:tc>
        <w:tc>
          <w:tcPr>
            <w:tcW w:w="1714" w:type="dxa"/>
          </w:tcPr>
          <w:p w14:paraId="361DDFE7" w14:textId="77777777" w:rsidR="00756EF3" w:rsidRDefault="00756EF3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32373B7" w14:textId="77777777" w:rsidR="00756EF3" w:rsidRDefault="005D3F98">
            <w:pPr>
              <w:pStyle w:val="TableParagraph"/>
              <w:spacing w:before="1"/>
              <w:ind w:left="719"/>
            </w:pPr>
            <w:r>
              <w:t>64.336</w:t>
            </w:r>
          </w:p>
        </w:tc>
        <w:tc>
          <w:tcPr>
            <w:tcW w:w="1716" w:type="dxa"/>
          </w:tcPr>
          <w:p w14:paraId="721B024D" w14:textId="77777777" w:rsidR="00756EF3" w:rsidRDefault="00756EF3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134477A" w14:textId="77777777" w:rsidR="00756EF3" w:rsidRDefault="005D3F98">
            <w:pPr>
              <w:pStyle w:val="TableParagraph"/>
              <w:spacing w:before="1"/>
              <w:ind w:right="361"/>
              <w:jc w:val="right"/>
            </w:pPr>
            <w:r>
              <w:t>32.144</w:t>
            </w:r>
          </w:p>
        </w:tc>
        <w:tc>
          <w:tcPr>
            <w:tcW w:w="1714" w:type="dxa"/>
          </w:tcPr>
          <w:p w14:paraId="1DA6BE68" w14:textId="77777777" w:rsidR="00756EF3" w:rsidRDefault="00756EF3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0E36045" w14:textId="77777777" w:rsidR="00756EF3" w:rsidRDefault="005D3F98">
            <w:pPr>
              <w:pStyle w:val="TableParagraph"/>
              <w:spacing w:before="1"/>
              <w:ind w:right="248"/>
              <w:jc w:val="right"/>
            </w:pPr>
            <w:r>
              <w:t>108.955</w:t>
            </w:r>
          </w:p>
        </w:tc>
      </w:tr>
    </w:tbl>
    <w:p w14:paraId="2E7F66E0" w14:textId="77777777" w:rsidR="00756EF3" w:rsidRDefault="00756EF3">
      <w:pPr>
        <w:jc w:val="right"/>
        <w:sectPr w:rsidR="00756EF3">
          <w:pgSz w:w="11920" w:h="16850"/>
          <w:pgMar w:top="1140" w:right="780" w:bottom="1260" w:left="720" w:header="308" w:footer="990" w:gutter="0"/>
          <w:cols w:space="720"/>
        </w:sectPr>
      </w:pPr>
    </w:p>
    <w:p w14:paraId="689A75EA" w14:textId="77777777" w:rsidR="00756EF3" w:rsidRDefault="00756EF3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24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1714"/>
        <w:gridCol w:w="1714"/>
        <w:gridCol w:w="1716"/>
        <w:gridCol w:w="1714"/>
      </w:tblGrid>
      <w:tr w:rsidR="00756EF3" w14:paraId="6CDE0666" w14:textId="77777777">
        <w:trPr>
          <w:trHeight w:val="556"/>
        </w:trPr>
        <w:tc>
          <w:tcPr>
            <w:tcW w:w="1731" w:type="dxa"/>
            <w:tcBorders>
              <w:top w:val="nil"/>
            </w:tcBorders>
          </w:tcPr>
          <w:p w14:paraId="08AA8A59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18A20DF" w14:textId="77777777" w:rsidR="00756EF3" w:rsidRDefault="005D3F98">
            <w:pPr>
              <w:pStyle w:val="TableParagraph"/>
              <w:spacing w:before="1"/>
              <w:ind w:left="59"/>
            </w:pPr>
            <w:r>
              <w:t>LT</w:t>
            </w:r>
          </w:p>
        </w:tc>
        <w:tc>
          <w:tcPr>
            <w:tcW w:w="1714" w:type="dxa"/>
            <w:tcBorders>
              <w:top w:val="nil"/>
            </w:tcBorders>
          </w:tcPr>
          <w:p w14:paraId="7B1BC8C0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3F1615D" w14:textId="77777777" w:rsidR="00756EF3" w:rsidRDefault="005D3F98">
            <w:pPr>
              <w:pStyle w:val="TableParagraph"/>
              <w:spacing w:before="1"/>
              <w:ind w:left="720"/>
            </w:pPr>
            <w:r>
              <w:t>11.772</w:t>
            </w:r>
          </w:p>
        </w:tc>
        <w:tc>
          <w:tcPr>
            <w:tcW w:w="1714" w:type="dxa"/>
            <w:tcBorders>
              <w:top w:val="nil"/>
            </w:tcBorders>
          </w:tcPr>
          <w:p w14:paraId="0E31111E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B6A67C5" w14:textId="77777777" w:rsidR="00756EF3" w:rsidRDefault="005D3F98">
            <w:pPr>
              <w:pStyle w:val="TableParagraph"/>
              <w:spacing w:before="1"/>
              <w:ind w:left="719"/>
            </w:pPr>
            <w:r>
              <w:t>26.075</w:t>
            </w:r>
          </w:p>
        </w:tc>
        <w:tc>
          <w:tcPr>
            <w:tcW w:w="1716" w:type="dxa"/>
            <w:tcBorders>
              <w:top w:val="nil"/>
            </w:tcBorders>
          </w:tcPr>
          <w:p w14:paraId="0C1BA911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C31A301" w14:textId="77777777" w:rsidR="00756EF3" w:rsidRDefault="005D3F98">
            <w:pPr>
              <w:pStyle w:val="TableParagraph"/>
              <w:spacing w:before="1"/>
              <w:ind w:left="719"/>
            </w:pPr>
            <w:r>
              <w:t>11.913</w:t>
            </w:r>
          </w:p>
        </w:tc>
        <w:tc>
          <w:tcPr>
            <w:tcW w:w="1714" w:type="dxa"/>
            <w:tcBorders>
              <w:top w:val="nil"/>
            </w:tcBorders>
          </w:tcPr>
          <w:p w14:paraId="37472F30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0EA0567" w14:textId="77777777" w:rsidR="00756EF3" w:rsidRDefault="005D3F98">
            <w:pPr>
              <w:pStyle w:val="TableParagraph"/>
              <w:spacing w:before="1"/>
              <w:ind w:right="361"/>
              <w:jc w:val="right"/>
            </w:pPr>
            <w:r>
              <w:t>49.760</w:t>
            </w:r>
          </w:p>
        </w:tc>
      </w:tr>
      <w:tr w:rsidR="00756EF3" w14:paraId="6CE89BA8" w14:textId="77777777">
        <w:trPr>
          <w:trHeight w:val="560"/>
        </w:trPr>
        <w:tc>
          <w:tcPr>
            <w:tcW w:w="1731" w:type="dxa"/>
          </w:tcPr>
          <w:p w14:paraId="1CA869EC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3F447BF" w14:textId="77777777" w:rsidR="00756EF3" w:rsidRDefault="005D3F98">
            <w:pPr>
              <w:pStyle w:val="TableParagraph"/>
              <w:ind w:left="59"/>
            </w:pPr>
            <w:r>
              <w:t>EE</w:t>
            </w:r>
          </w:p>
        </w:tc>
        <w:tc>
          <w:tcPr>
            <w:tcW w:w="1714" w:type="dxa"/>
          </w:tcPr>
          <w:p w14:paraId="4D712907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93FC5B1" w14:textId="77777777" w:rsidR="00756EF3" w:rsidRDefault="005D3F98">
            <w:pPr>
              <w:pStyle w:val="TableParagraph"/>
              <w:ind w:left="720"/>
            </w:pPr>
            <w:r>
              <w:t>4.973</w:t>
            </w:r>
          </w:p>
        </w:tc>
        <w:tc>
          <w:tcPr>
            <w:tcW w:w="1714" w:type="dxa"/>
          </w:tcPr>
          <w:p w14:paraId="6E8FCA1A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D492722" w14:textId="77777777" w:rsidR="00756EF3" w:rsidRDefault="005D3F98">
            <w:pPr>
              <w:pStyle w:val="TableParagraph"/>
              <w:ind w:left="719"/>
            </w:pPr>
            <w:r>
              <w:t>18.025</w:t>
            </w:r>
          </w:p>
        </w:tc>
        <w:tc>
          <w:tcPr>
            <w:tcW w:w="1716" w:type="dxa"/>
          </w:tcPr>
          <w:p w14:paraId="1A6EF52E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DC0B789" w14:textId="77777777" w:rsidR="00756EF3" w:rsidRDefault="005D3F98">
            <w:pPr>
              <w:pStyle w:val="TableParagraph"/>
              <w:ind w:left="719"/>
            </w:pPr>
            <w:r>
              <w:t>10.222</w:t>
            </w:r>
          </w:p>
        </w:tc>
        <w:tc>
          <w:tcPr>
            <w:tcW w:w="1714" w:type="dxa"/>
          </w:tcPr>
          <w:p w14:paraId="554DC3BB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35AC948" w14:textId="77777777" w:rsidR="00756EF3" w:rsidRDefault="005D3F98">
            <w:pPr>
              <w:pStyle w:val="TableParagraph"/>
              <w:ind w:right="361"/>
              <w:jc w:val="right"/>
            </w:pPr>
            <w:r>
              <w:t>33.221</w:t>
            </w:r>
          </w:p>
        </w:tc>
      </w:tr>
      <w:tr w:rsidR="00756EF3" w14:paraId="5096D620" w14:textId="77777777">
        <w:trPr>
          <w:trHeight w:val="558"/>
        </w:trPr>
        <w:tc>
          <w:tcPr>
            <w:tcW w:w="1731" w:type="dxa"/>
          </w:tcPr>
          <w:p w14:paraId="32A86754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190DF8E" w14:textId="77777777" w:rsidR="00756EF3" w:rsidRDefault="005D3F98">
            <w:pPr>
              <w:pStyle w:val="TableParagraph"/>
              <w:ind w:left="59"/>
            </w:pPr>
            <w:r>
              <w:t>CY</w:t>
            </w:r>
          </w:p>
        </w:tc>
        <w:tc>
          <w:tcPr>
            <w:tcW w:w="1714" w:type="dxa"/>
          </w:tcPr>
          <w:p w14:paraId="2DDCFC7D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1CF2034" w14:textId="77777777" w:rsidR="00756EF3" w:rsidRDefault="005D3F98">
            <w:pPr>
              <w:pStyle w:val="TableParagraph"/>
              <w:ind w:left="720"/>
            </w:pPr>
            <w:r>
              <w:t>4.806</w:t>
            </w:r>
          </w:p>
        </w:tc>
        <w:tc>
          <w:tcPr>
            <w:tcW w:w="1714" w:type="dxa"/>
          </w:tcPr>
          <w:p w14:paraId="5213333C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5A159CE" w14:textId="77777777" w:rsidR="00756EF3" w:rsidRDefault="005D3F98">
            <w:pPr>
              <w:pStyle w:val="TableParagraph"/>
              <w:ind w:left="719"/>
            </w:pPr>
            <w:r>
              <w:t>15.168</w:t>
            </w:r>
          </w:p>
        </w:tc>
        <w:tc>
          <w:tcPr>
            <w:tcW w:w="1716" w:type="dxa"/>
          </w:tcPr>
          <w:p w14:paraId="59FEFD44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646F3D8" w14:textId="77777777" w:rsidR="00756EF3" w:rsidRDefault="005D3F98">
            <w:pPr>
              <w:pStyle w:val="TableParagraph"/>
              <w:ind w:left="719"/>
            </w:pPr>
            <w:r>
              <w:t>10.701</w:t>
            </w:r>
          </w:p>
        </w:tc>
        <w:tc>
          <w:tcPr>
            <w:tcW w:w="1714" w:type="dxa"/>
          </w:tcPr>
          <w:p w14:paraId="0B056CA7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A260B92" w14:textId="77777777" w:rsidR="00756EF3" w:rsidRDefault="005D3F98">
            <w:pPr>
              <w:pStyle w:val="TableParagraph"/>
              <w:ind w:right="361"/>
              <w:jc w:val="right"/>
            </w:pPr>
            <w:r>
              <w:t>30.675</w:t>
            </w:r>
          </w:p>
        </w:tc>
      </w:tr>
      <w:tr w:rsidR="00756EF3" w14:paraId="102E547C" w14:textId="77777777">
        <w:trPr>
          <w:trHeight w:val="558"/>
        </w:trPr>
        <w:tc>
          <w:tcPr>
            <w:tcW w:w="1731" w:type="dxa"/>
          </w:tcPr>
          <w:p w14:paraId="45A16DA7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CF88C50" w14:textId="77777777" w:rsidR="00756EF3" w:rsidRDefault="005D3F98">
            <w:pPr>
              <w:pStyle w:val="TableParagraph"/>
              <w:ind w:left="59"/>
            </w:pPr>
            <w:r>
              <w:t>DK</w:t>
            </w:r>
          </w:p>
        </w:tc>
        <w:tc>
          <w:tcPr>
            <w:tcW w:w="1714" w:type="dxa"/>
          </w:tcPr>
          <w:p w14:paraId="462BC170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7A8C081" w14:textId="77777777" w:rsidR="00756EF3" w:rsidRDefault="005D3F98">
            <w:pPr>
              <w:pStyle w:val="TableParagraph"/>
              <w:ind w:left="720"/>
            </w:pPr>
            <w:r>
              <w:t>8.640</w:t>
            </w:r>
          </w:p>
        </w:tc>
        <w:tc>
          <w:tcPr>
            <w:tcW w:w="1714" w:type="dxa"/>
          </w:tcPr>
          <w:p w14:paraId="3FEDCE09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105F973" w14:textId="77777777" w:rsidR="00756EF3" w:rsidRDefault="005D3F98">
            <w:pPr>
              <w:pStyle w:val="TableParagraph"/>
              <w:ind w:left="719"/>
            </w:pPr>
            <w:r>
              <w:t>8.974</w:t>
            </w:r>
          </w:p>
        </w:tc>
        <w:tc>
          <w:tcPr>
            <w:tcW w:w="1716" w:type="dxa"/>
          </w:tcPr>
          <w:p w14:paraId="7D3F83DF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8B2ECB7" w14:textId="77777777" w:rsidR="00756EF3" w:rsidRDefault="005D3F98">
            <w:pPr>
              <w:pStyle w:val="TableParagraph"/>
              <w:ind w:left="719"/>
            </w:pPr>
            <w:r>
              <w:t>7.368</w:t>
            </w:r>
          </w:p>
        </w:tc>
        <w:tc>
          <w:tcPr>
            <w:tcW w:w="1714" w:type="dxa"/>
          </w:tcPr>
          <w:p w14:paraId="532FCEC5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C1C2E6F" w14:textId="77777777" w:rsidR="00756EF3" w:rsidRDefault="005D3F98">
            <w:pPr>
              <w:pStyle w:val="TableParagraph"/>
              <w:ind w:right="361"/>
              <w:jc w:val="right"/>
            </w:pPr>
            <w:r>
              <w:t>24.982</w:t>
            </w:r>
          </w:p>
        </w:tc>
      </w:tr>
      <w:tr w:rsidR="00756EF3" w14:paraId="4CFE5E08" w14:textId="77777777">
        <w:trPr>
          <w:trHeight w:val="558"/>
        </w:trPr>
        <w:tc>
          <w:tcPr>
            <w:tcW w:w="1731" w:type="dxa"/>
          </w:tcPr>
          <w:p w14:paraId="5C6BCBC6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E7543A5" w14:textId="77777777" w:rsidR="00756EF3" w:rsidRDefault="005D3F98">
            <w:pPr>
              <w:pStyle w:val="TableParagraph"/>
              <w:ind w:left="59"/>
            </w:pPr>
            <w:r>
              <w:t>IE</w:t>
            </w:r>
          </w:p>
        </w:tc>
        <w:tc>
          <w:tcPr>
            <w:tcW w:w="1714" w:type="dxa"/>
          </w:tcPr>
          <w:p w14:paraId="63B0ED2D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587C831" w14:textId="77777777" w:rsidR="00756EF3" w:rsidRDefault="005D3F98">
            <w:pPr>
              <w:pStyle w:val="TableParagraph"/>
              <w:ind w:left="720"/>
            </w:pPr>
            <w:r>
              <w:t>8.370</w:t>
            </w:r>
          </w:p>
        </w:tc>
        <w:tc>
          <w:tcPr>
            <w:tcW w:w="1714" w:type="dxa"/>
          </w:tcPr>
          <w:p w14:paraId="1517C869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C7017FF" w14:textId="77777777" w:rsidR="00756EF3" w:rsidRDefault="005D3F98">
            <w:pPr>
              <w:pStyle w:val="TableParagraph"/>
              <w:ind w:left="719"/>
            </w:pPr>
            <w:r>
              <w:t>9.304</w:t>
            </w:r>
          </w:p>
        </w:tc>
        <w:tc>
          <w:tcPr>
            <w:tcW w:w="1716" w:type="dxa"/>
          </w:tcPr>
          <w:p w14:paraId="03555FCA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D488D2A" w14:textId="77777777" w:rsidR="00756EF3" w:rsidRDefault="005D3F98">
            <w:pPr>
              <w:pStyle w:val="TableParagraph"/>
              <w:ind w:left="719"/>
            </w:pPr>
            <w:r>
              <w:t>6.916</w:t>
            </w:r>
          </w:p>
        </w:tc>
        <w:tc>
          <w:tcPr>
            <w:tcW w:w="1714" w:type="dxa"/>
          </w:tcPr>
          <w:p w14:paraId="635C7AB8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DDCDC5A" w14:textId="77777777" w:rsidR="00756EF3" w:rsidRDefault="005D3F98">
            <w:pPr>
              <w:pStyle w:val="TableParagraph"/>
              <w:ind w:right="361"/>
              <w:jc w:val="right"/>
            </w:pPr>
            <w:r>
              <w:t>24.589</w:t>
            </w:r>
          </w:p>
        </w:tc>
      </w:tr>
      <w:tr w:rsidR="00756EF3" w14:paraId="644E1199" w14:textId="77777777">
        <w:trPr>
          <w:trHeight w:val="560"/>
        </w:trPr>
        <w:tc>
          <w:tcPr>
            <w:tcW w:w="1731" w:type="dxa"/>
          </w:tcPr>
          <w:p w14:paraId="556A4421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8C47D0E" w14:textId="77777777" w:rsidR="00756EF3" w:rsidRDefault="005D3F98">
            <w:pPr>
              <w:pStyle w:val="TableParagraph"/>
              <w:ind w:left="59"/>
            </w:pPr>
            <w:r>
              <w:t>MT</w:t>
            </w:r>
          </w:p>
        </w:tc>
        <w:tc>
          <w:tcPr>
            <w:tcW w:w="1714" w:type="dxa"/>
          </w:tcPr>
          <w:p w14:paraId="54FE5E79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D7B205F" w14:textId="77777777" w:rsidR="00756EF3" w:rsidRDefault="005D3F98">
            <w:pPr>
              <w:pStyle w:val="TableParagraph"/>
              <w:ind w:left="720"/>
            </w:pPr>
            <w:r>
              <w:t>3.240</w:t>
            </w:r>
          </w:p>
        </w:tc>
        <w:tc>
          <w:tcPr>
            <w:tcW w:w="1714" w:type="dxa"/>
          </w:tcPr>
          <w:p w14:paraId="3795C33D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76FD620" w14:textId="77777777" w:rsidR="00756EF3" w:rsidRDefault="005D3F98">
            <w:pPr>
              <w:pStyle w:val="TableParagraph"/>
              <w:ind w:left="719"/>
            </w:pPr>
            <w:r>
              <w:t>12.074</w:t>
            </w:r>
          </w:p>
        </w:tc>
        <w:tc>
          <w:tcPr>
            <w:tcW w:w="1716" w:type="dxa"/>
          </w:tcPr>
          <w:p w14:paraId="687650BB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E03FE3C" w14:textId="77777777" w:rsidR="00756EF3" w:rsidRDefault="005D3F98">
            <w:pPr>
              <w:pStyle w:val="TableParagraph"/>
              <w:ind w:left="719"/>
            </w:pPr>
            <w:r>
              <w:t>7.649</w:t>
            </w:r>
          </w:p>
        </w:tc>
        <w:tc>
          <w:tcPr>
            <w:tcW w:w="1714" w:type="dxa"/>
          </w:tcPr>
          <w:p w14:paraId="1A3D17A5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4C0D23C" w14:textId="77777777" w:rsidR="00756EF3" w:rsidRDefault="005D3F98">
            <w:pPr>
              <w:pStyle w:val="TableParagraph"/>
              <w:ind w:right="361"/>
              <w:jc w:val="right"/>
            </w:pPr>
            <w:r>
              <w:t>22.963</w:t>
            </w:r>
          </w:p>
        </w:tc>
      </w:tr>
      <w:tr w:rsidR="00756EF3" w14:paraId="1BAA2F60" w14:textId="77777777">
        <w:trPr>
          <w:trHeight w:val="558"/>
        </w:trPr>
        <w:tc>
          <w:tcPr>
            <w:tcW w:w="1731" w:type="dxa"/>
          </w:tcPr>
          <w:p w14:paraId="22061791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EC2C840" w14:textId="77777777" w:rsidR="00756EF3" w:rsidRDefault="005D3F98">
            <w:pPr>
              <w:pStyle w:val="TableParagraph"/>
              <w:ind w:left="59"/>
            </w:pPr>
            <w:r>
              <w:t>AT</w:t>
            </w:r>
          </w:p>
        </w:tc>
        <w:tc>
          <w:tcPr>
            <w:tcW w:w="1714" w:type="dxa"/>
          </w:tcPr>
          <w:p w14:paraId="71893064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71250CF" w14:textId="77777777" w:rsidR="00756EF3" w:rsidRDefault="005D3F98">
            <w:pPr>
              <w:pStyle w:val="TableParagraph"/>
              <w:ind w:left="720"/>
            </w:pPr>
            <w:r>
              <w:t>5.746</w:t>
            </w:r>
          </w:p>
        </w:tc>
        <w:tc>
          <w:tcPr>
            <w:tcW w:w="1714" w:type="dxa"/>
          </w:tcPr>
          <w:p w14:paraId="54B2DF01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D21FFFA" w14:textId="77777777" w:rsidR="00756EF3" w:rsidRDefault="005D3F98">
            <w:pPr>
              <w:pStyle w:val="TableParagraph"/>
              <w:ind w:left="719"/>
            </w:pPr>
            <w:r>
              <w:t>8.900</w:t>
            </w:r>
          </w:p>
        </w:tc>
        <w:tc>
          <w:tcPr>
            <w:tcW w:w="1716" w:type="dxa"/>
          </w:tcPr>
          <w:p w14:paraId="4C661920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3DEAB7B" w14:textId="77777777" w:rsidR="00756EF3" w:rsidRDefault="005D3F98">
            <w:pPr>
              <w:pStyle w:val="TableParagraph"/>
              <w:ind w:left="719"/>
            </w:pPr>
            <w:r>
              <w:t>6.699</w:t>
            </w:r>
          </w:p>
        </w:tc>
        <w:tc>
          <w:tcPr>
            <w:tcW w:w="1714" w:type="dxa"/>
          </w:tcPr>
          <w:p w14:paraId="106552C5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A25152D" w14:textId="77777777" w:rsidR="00756EF3" w:rsidRDefault="005D3F98">
            <w:pPr>
              <w:pStyle w:val="TableParagraph"/>
              <w:ind w:right="361"/>
              <w:jc w:val="right"/>
            </w:pPr>
            <w:r>
              <w:t>21.345</w:t>
            </w:r>
          </w:p>
        </w:tc>
      </w:tr>
      <w:tr w:rsidR="00756EF3" w14:paraId="0C791653" w14:textId="77777777">
        <w:trPr>
          <w:trHeight w:val="558"/>
        </w:trPr>
        <w:tc>
          <w:tcPr>
            <w:tcW w:w="1731" w:type="dxa"/>
          </w:tcPr>
          <w:p w14:paraId="6AE8290C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77BB3E2" w14:textId="77777777" w:rsidR="00756EF3" w:rsidRDefault="005D3F98">
            <w:pPr>
              <w:pStyle w:val="TableParagraph"/>
              <w:ind w:left="59"/>
            </w:pPr>
            <w:r>
              <w:t>SL</w:t>
            </w:r>
          </w:p>
        </w:tc>
        <w:tc>
          <w:tcPr>
            <w:tcW w:w="1714" w:type="dxa"/>
          </w:tcPr>
          <w:p w14:paraId="0FB0CF21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D06D94B" w14:textId="77777777" w:rsidR="00756EF3" w:rsidRDefault="005D3F98">
            <w:pPr>
              <w:pStyle w:val="TableParagraph"/>
              <w:ind w:left="720"/>
            </w:pPr>
            <w:r>
              <w:t>4.644</w:t>
            </w:r>
          </w:p>
        </w:tc>
        <w:tc>
          <w:tcPr>
            <w:tcW w:w="1714" w:type="dxa"/>
          </w:tcPr>
          <w:p w14:paraId="5ACABD7A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ED3EA1B" w14:textId="77777777" w:rsidR="00756EF3" w:rsidRDefault="005D3F98">
            <w:pPr>
              <w:pStyle w:val="TableParagraph"/>
              <w:ind w:left="719"/>
            </w:pPr>
            <w:r>
              <w:t>10.959</w:t>
            </w:r>
          </w:p>
        </w:tc>
        <w:tc>
          <w:tcPr>
            <w:tcW w:w="1716" w:type="dxa"/>
          </w:tcPr>
          <w:p w14:paraId="12C8E028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F4C29E9" w14:textId="77777777" w:rsidR="00756EF3" w:rsidRDefault="005D3F98">
            <w:pPr>
              <w:pStyle w:val="TableParagraph"/>
              <w:ind w:left="719"/>
            </w:pPr>
            <w:r>
              <w:t>4.732</w:t>
            </w:r>
          </w:p>
        </w:tc>
        <w:tc>
          <w:tcPr>
            <w:tcW w:w="1714" w:type="dxa"/>
          </w:tcPr>
          <w:p w14:paraId="67F09F24" w14:textId="77777777" w:rsidR="00756EF3" w:rsidRDefault="00756EF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5161D92" w14:textId="77777777" w:rsidR="00756EF3" w:rsidRDefault="005D3F98">
            <w:pPr>
              <w:pStyle w:val="TableParagraph"/>
              <w:ind w:right="361"/>
              <w:jc w:val="right"/>
            </w:pPr>
            <w:r>
              <w:t>20.336</w:t>
            </w:r>
          </w:p>
        </w:tc>
      </w:tr>
      <w:tr w:rsidR="00756EF3" w14:paraId="7E1AE51F" w14:textId="77777777">
        <w:trPr>
          <w:trHeight w:val="558"/>
        </w:trPr>
        <w:tc>
          <w:tcPr>
            <w:tcW w:w="1731" w:type="dxa"/>
          </w:tcPr>
          <w:p w14:paraId="1C5A2F0B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ACB7803" w14:textId="77777777" w:rsidR="00756EF3" w:rsidRDefault="005D3F98">
            <w:pPr>
              <w:pStyle w:val="TableParagraph"/>
              <w:ind w:left="9"/>
            </w:pPr>
            <w:r>
              <w:t>SE</w:t>
            </w:r>
          </w:p>
        </w:tc>
        <w:tc>
          <w:tcPr>
            <w:tcW w:w="1714" w:type="dxa"/>
          </w:tcPr>
          <w:p w14:paraId="7AC7DBB6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044C00A" w14:textId="77777777" w:rsidR="00756EF3" w:rsidRDefault="005D3F98">
            <w:pPr>
              <w:pStyle w:val="TableParagraph"/>
              <w:ind w:left="720"/>
            </w:pPr>
            <w:r>
              <w:t>7.115</w:t>
            </w:r>
          </w:p>
        </w:tc>
        <w:tc>
          <w:tcPr>
            <w:tcW w:w="1714" w:type="dxa"/>
          </w:tcPr>
          <w:p w14:paraId="48882144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970FB2E" w14:textId="77777777" w:rsidR="00756EF3" w:rsidRDefault="005D3F98">
            <w:pPr>
              <w:pStyle w:val="TableParagraph"/>
              <w:ind w:left="719"/>
            </w:pPr>
            <w:r>
              <w:t>6.346</w:t>
            </w:r>
          </w:p>
        </w:tc>
        <w:tc>
          <w:tcPr>
            <w:tcW w:w="1716" w:type="dxa"/>
          </w:tcPr>
          <w:p w14:paraId="6E60E681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677D80E" w14:textId="77777777" w:rsidR="00756EF3" w:rsidRDefault="005D3F98">
            <w:pPr>
              <w:pStyle w:val="TableParagraph"/>
              <w:ind w:left="719"/>
            </w:pPr>
            <w:r>
              <w:t>4.060</w:t>
            </w:r>
          </w:p>
        </w:tc>
        <w:tc>
          <w:tcPr>
            <w:tcW w:w="1714" w:type="dxa"/>
          </w:tcPr>
          <w:p w14:paraId="0EA847DD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8D9944B" w14:textId="77777777" w:rsidR="00756EF3" w:rsidRDefault="005D3F98">
            <w:pPr>
              <w:pStyle w:val="TableParagraph"/>
              <w:ind w:right="361"/>
              <w:jc w:val="right"/>
            </w:pPr>
            <w:r>
              <w:t>17.520</w:t>
            </w:r>
          </w:p>
        </w:tc>
      </w:tr>
      <w:tr w:rsidR="00756EF3" w14:paraId="3F33D00B" w14:textId="77777777">
        <w:trPr>
          <w:trHeight w:val="560"/>
        </w:trPr>
        <w:tc>
          <w:tcPr>
            <w:tcW w:w="1731" w:type="dxa"/>
          </w:tcPr>
          <w:p w14:paraId="68D4DB55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8EF3C7F" w14:textId="77777777" w:rsidR="00756EF3" w:rsidRDefault="005D3F98">
            <w:pPr>
              <w:pStyle w:val="TableParagraph"/>
              <w:ind w:left="9"/>
            </w:pPr>
            <w:r>
              <w:t>FI</w:t>
            </w:r>
          </w:p>
        </w:tc>
        <w:tc>
          <w:tcPr>
            <w:tcW w:w="1714" w:type="dxa"/>
          </w:tcPr>
          <w:p w14:paraId="1CF0AE34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857C11A" w14:textId="77777777" w:rsidR="00756EF3" w:rsidRDefault="005D3F98">
            <w:pPr>
              <w:pStyle w:val="TableParagraph"/>
              <w:ind w:left="720"/>
            </w:pPr>
            <w:r>
              <w:t>3.780</w:t>
            </w:r>
          </w:p>
        </w:tc>
        <w:tc>
          <w:tcPr>
            <w:tcW w:w="1714" w:type="dxa"/>
          </w:tcPr>
          <w:p w14:paraId="3997F5D6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5BEE218" w14:textId="77777777" w:rsidR="00756EF3" w:rsidRDefault="005D3F98">
            <w:pPr>
              <w:pStyle w:val="TableParagraph"/>
              <w:ind w:left="719"/>
            </w:pPr>
            <w:r>
              <w:t>4.661</w:t>
            </w:r>
          </w:p>
        </w:tc>
        <w:tc>
          <w:tcPr>
            <w:tcW w:w="1716" w:type="dxa"/>
          </w:tcPr>
          <w:p w14:paraId="56F473E8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B0F662A" w14:textId="77777777" w:rsidR="00756EF3" w:rsidRDefault="005D3F98">
            <w:pPr>
              <w:pStyle w:val="TableParagraph"/>
              <w:ind w:left="719"/>
            </w:pPr>
            <w:r>
              <w:t>2.908</w:t>
            </w:r>
          </w:p>
        </w:tc>
        <w:tc>
          <w:tcPr>
            <w:tcW w:w="1714" w:type="dxa"/>
          </w:tcPr>
          <w:p w14:paraId="18CF6620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78D9FAE" w14:textId="77777777" w:rsidR="00756EF3" w:rsidRDefault="005D3F98">
            <w:pPr>
              <w:pStyle w:val="TableParagraph"/>
              <w:ind w:right="361"/>
              <w:jc w:val="right"/>
            </w:pPr>
            <w:r>
              <w:t>11.349</w:t>
            </w:r>
          </w:p>
        </w:tc>
      </w:tr>
    </w:tbl>
    <w:p w14:paraId="41C11D2C" w14:textId="77777777" w:rsidR="00756EF3" w:rsidRDefault="00756EF3">
      <w:pPr>
        <w:pStyle w:val="BodyText"/>
        <w:rPr>
          <w:b/>
          <w:sz w:val="15"/>
        </w:rPr>
      </w:pPr>
    </w:p>
    <w:p w14:paraId="2888FF65" w14:textId="77777777" w:rsidR="00756EF3" w:rsidRDefault="005D3F98">
      <w:pPr>
        <w:pStyle w:val="BodyText"/>
        <w:spacing w:before="56"/>
        <w:ind w:left="386" w:right="322"/>
        <w:jc w:val="center"/>
      </w:pPr>
      <w:r>
        <w:t>Source:</w:t>
      </w:r>
      <w:r>
        <w:rPr>
          <w:spacing w:val="-2"/>
        </w:rPr>
        <w:t xml:space="preserve"> </w:t>
      </w:r>
      <w:r>
        <w:t>Authors’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calculations.</w:t>
      </w:r>
    </w:p>
    <w:p w14:paraId="2ABA9A70" w14:textId="77777777" w:rsidR="00756EF3" w:rsidRDefault="00756EF3">
      <w:pPr>
        <w:pStyle w:val="BodyText"/>
      </w:pPr>
    </w:p>
    <w:p w14:paraId="53C37EDF" w14:textId="77777777" w:rsidR="00756EF3" w:rsidRDefault="00756EF3">
      <w:pPr>
        <w:pStyle w:val="BodyText"/>
      </w:pPr>
    </w:p>
    <w:p w14:paraId="0DE71618" w14:textId="77777777" w:rsidR="00756EF3" w:rsidRDefault="00756EF3">
      <w:pPr>
        <w:pStyle w:val="BodyText"/>
        <w:spacing w:before="11"/>
        <w:rPr>
          <w:sz w:val="23"/>
        </w:rPr>
      </w:pPr>
    </w:p>
    <w:p w14:paraId="75474B77" w14:textId="77777777" w:rsidR="00756EF3" w:rsidRDefault="005D3F98">
      <w:pPr>
        <w:pStyle w:val="Heading5"/>
        <w:spacing w:line="276" w:lineRule="auto"/>
        <w:ind w:right="165"/>
      </w:pPr>
      <w:r>
        <w:t>Scenario 2 and 3. Job creation of EE Renovations according to European Commission Financing Assessment</w:t>
      </w:r>
      <w:r>
        <w:rPr>
          <w:spacing w:val="1"/>
        </w:rPr>
        <w:t xml:space="preserve"> </w:t>
      </w:r>
      <w:r>
        <w:t>Needs,</w:t>
      </w:r>
      <w:r>
        <w:rPr>
          <w:spacing w:val="-3"/>
        </w:rPr>
        <w:t xml:space="preserve"> </w:t>
      </w:r>
      <w:r>
        <w:t>2022-2030</w:t>
      </w:r>
      <w:r>
        <w:rPr>
          <w:vertAlign w:val="superscript"/>
        </w:rPr>
        <w:t>30</w:t>
      </w:r>
    </w:p>
    <w:p w14:paraId="4B270FA3" w14:textId="77777777" w:rsidR="00756EF3" w:rsidRDefault="00756EF3">
      <w:pPr>
        <w:pStyle w:val="BodyText"/>
        <w:spacing w:before="9"/>
        <w:rPr>
          <w:b/>
          <w:sz w:val="19"/>
        </w:rPr>
      </w:pPr>
    </w:p>
    <w:p w14:paraId="348FC059" w14:textId="77777777" w:rsidR="00756EF3" w:rsidRDefault="005D3F98">
      <w:pPr>
        <w:pStyle w:val="BodyText"/>
        <w:spacing w:before="1" w:line="276" w:lineRule="auto"/>
        <w:ind w:left="220" w:right="154"/>
        <w:jc w:val="both"/>
      </w:pPr>
      <w:r>
        <w:rPr>
          <w:color w:val="444646"/>
        </w:rPr>
        <w:t xml:space="preserve">There is a huge financial gap that, if fulfilled, would generate large numbers of jobs </w:t>
      </w:r>
      <w:r>
        <w:t>for Energy Efficiency in the</w:t>
      </w:r>
      <w:r>
        <w:rPr>
          <w:spacing w:val="1"/>
        </w:rPr>
        <w:t xml:space="preserve"> </w:t>
      </w:r>
      <w:r>
        <w:t>European Union. An increase of 275 billion Euros investment between 2022 and 2030 would have the potential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generate</w:t>
      </w:r>
      <w:r>
        <w:rPr>
          <w:spacing w:val="-6"/>
        </w:rPr>
        <w:t xml:space="preserve"> </w:t>
      </w:r>
      <w:r>
        <w:t>around</w:t>
      </w:r>
      <w:r>
        <w:rPr>
          <w:spacing w:val="-8"/>
        </w:rPr>
        <w:t xml:space="preserve"> </w:t>
      </w:r>
      <w:r>
        <w:t>44.5</w:t>
      </w:r>
      <w:r>
        <w:rPr>
          <w:spacing w:val="-9"/>
        </w:rPr>
        <w:t xml:space="preserve"> </w:t>
      </w:r>
      <w:r>
        <w:t>million</w:t>
      </w:r>
      <w:r>
        <w:rPr>
          <w:spacing w:val="-8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jobs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period.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employment</w:t>
      </w:r>
      <w:r>
        <w:rPr>
          <w:spacing w:val="-47"/>
        </w:rPr>
        <w:t xml:space="preserve"> </w:t>
      </w:r>
      <w:r>
        <w:t>in the sector (13.4 million). Equally important is the indirect job creation potential generated by increased</w:t>
      </w:r>
      <w:r>
        <w:rPr>
          <w:spacing w:val="1"/>
        </w:rPr>
        <w:t xml:space="preserve"> </w:t>
      </w:r>
      <w:r>
        <w:t>demand in all other sectors generated by the construction sector, 106.8 million jobs. Finally, around 61 million</w:t>
      </w:r>
      <w:r>
        <w:rPr>
          <w:spacing w:val="1"/>
        </w:rPr>
        <w:t xml:space="preserve"> </w:t>
      </w:r>
      <w:r>
        <w:t>induced</w:t>
      </w:r>
      <w:r>
        <w:rPr>
          <w:spacing w:val="-1"/>
        </w:rPr>
        <w:t xml:space="preserve"> </w:t>
      </w:r>
      <w:r>
        <w:t>jobs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between 2022 and</w:t>
      </w:r>
      <w:r>
        <w:rPr>
          <w:spacing w:val="-3"/>
        </w:rPr>
        <w:t xml:space="preserve"> </w:t>
      </w:r>
      <w:r>
        <w:t>2030.</w:t>
      </w:r>
    </w:p>
    <w:p w14:paraId="09D2F1E6" w14:textId="77777777" w:rsidR="00756EF3" w:rsidRDefault="00756EF3">
      <w:pPr>
        <w:pStyle w:val="BodyText"/>
        <w:rPr>
          <w:sz w:val="20"/>
        </w:rPr>
      </w:pPr>
    </w:p>
    <w:p w14:paraId="7C96B6AE" w14:textId="77777777" w:rsidR="00756EF3" w:rsidRDefault="00756EF3">
      <w:pPr>
        <w:pStyle w:val="BodyText"/>
        <w:rPr>
          <w:sz w:val="20"/>
        </w:rPr>
      </w:pPr>
    </w:p>
    <w:p w14:paraId="3CEB1EE8" w14:textId="77777777" w:rsidR="00756EF3" w:rsidRDefault="00756EF3">
      <w:pPr>
        <w:pStyle w:val="BodyText"/>
        <w:rPr>
          <w:sz w:val="20"/>
        </w:rPr>
      </w:pPr>
    </w:p>
    <w:p w14:paraId="230D8120" w14:textId="77777777" w:rsidR="00756EF3" w:rsidRDefault="00756EF3">
      <w:pPr>
        <w:pStyle w:val="BodyText"/>
        <w:rPr>
          <w:sz w:val="20"/>
        </w:rPr>
      </w:pPr>
    </w:p>
    <w:p w14:paraId="581F701B" w14:textId="77777777" w:rsidR="00756EF3" w:rsidRDefault="00756EF3">
      <w:pPr>
        <w:pStyle w:val="BodyText"/>
        <w:rPr>
          <w:sz w:val="20"/>
        </w:rPr>
      </w:pPr>
    </w:p>
    <w:p w14:paraId="491CA096" w14:textId="77777777" w:rsidR="00756EF3" w:rsidRDefault="00756EF3">
      <w:pPr>
        <w:pStyle w:val="BodyText"/>
        <w:rPr>
          <w:sz w:val="20"/>
        </w:rPr>
      </w:pPr>
    </w:p>
    <w:p w14:paraId="6A498018" w14:textId="77777777" w:rsidR="00756EF3" w:rsidRDefault="00756EF3">
      <w:pPr>
        <w:pStyle w:val="BodyText"/>
        <w:rPr>
          <w:sz w:val="20"/>
        </w:rPr>
      </w:pPr>
    </w:p>
    <w:p w14:paraId="20C3FE40" w14:textId="77777777" w:rsidR="00756EF3" w:rsidRDefault="00756EF3">
      <w:pPr>
        <w:pStyle w:val="BodyText"/>
        <w:rPr>
          <w:sz w:val="20"/>
        </w:rPr>
      </w:pPr>
    </w:p>
    <w:p w14:paraId="19FD9573" w14:textId="77777777" w:rsidR="00756EF3" w:rsidRDefault="00756EF3">
      <w:pPr>
        <w:pStyle w:val="BodyText"/>
        <w:rPr>
          <w:sz w:val="20"/>
        </w:rPr>
      </w:pPr>
    </w:p>
    <w:p w14:paraId="305B1919" w14:textId="77777777" w:rsidR="00756EF3" w:rsidRDefault="00756EF3">
      <w:pPr>
        <w:pStyle w:val="BodyText"/>
        <w:rPr>
          <w:sz w:val="20"/>
        </w:rPr>
      </w:pPr>
    </w:p>
    <w:p w14:paraId="31DE9007" w14:textId="77777777" w:rsidR="00756EF3" w:rsidRDefault="00756EF3">
      <w:pPr>
        <w:pStyle w:val="BodyText"/>
        <w:rPr>
          <w:sz w:val="20"/>
        </w:rPr>
      </w:pPr>
    </w:p>
    <w:p w14:paraId="42481C02" w14:textId="77777777" w:rsidR="00756EF3" w:rsidRDefault="00756EF3">
      <w:pPr>
        <w:pStyle w:val="BodyText"/>
        <w:rPr>
          <w:sz w:val="20"/>
        </w:rPr>
      </w:pPr>
    </w:p>
    <w:p w14:paraId="63674CCB" w14:textId="77777777" w:rsidR="00756EF3" w:rsidRDefault="00756EF3">
      <w:pPr>
        <w:pStyle w:val="BodyText"/>
        <w:rPr>
          <w:sz w:val="20"/>
        </w:rPr>
      </w:pPr>
    </w:p>
    <w:p w14:paraId="0CFA004F" w14:textId="77777777" w:rsidR="00756EF3" w:rsidRDefault="00756EF3">
      <w:pPr>
        <w:pStyle w:val="BodyText"/>
        <w:rPr>
          <w:sz w:val="20"/>
        </w:rPr>
      </w:pPr>
    </w:p>
    <w:p w14:paraId="6DEA9423" w14:textId="77777777" w:rsidR="00756EF3" w:rsidRDefault="00756EF3">
      <w:pPr>
        <w:pStyle w:val="BodyText"/>
        <w:rPr>
          <w:sz w:val="20"/>
        </w:rPr>
      </w:pPr>
    </w:p>
    <w:p w14:paraId="5B4200D1" w14:textId="7A26EDE5" w:rsidR="00756EF3" w:rsidRDefault="005D3F98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7A7F3DE" wp14:editId="6940E891">
                <wp:simplePos x="0" y="0"/>
                <wp:positionH relativeFrom="page">
                  <wp:posOffset>597535</wp:posOffset>
                </wp:positionH>
                <wp:positionV relativeFrom="paragraph">
                  <wp:posOffset>133350</wp:posOffset>
                </wp:positionV>
                <wp:extent cx="1829435" cy="7620"/>
                <wp:effectExtent l="0" t="0" r="0" b="0"/>
                <wp:wrapTopAndBottom/>
                <wp:docPr id="108820866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ED4F4" id="Rectangle 17" o:spid="_x0000_s1026" style="position:absolute;margin-left:47.05pt;margin-top:10.5pt;width:144.05pt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C1SNXz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E2646BE" w14:textId="77777777" w:rsidR="00756EF3" w:rsidRDefault="005D3F98">
      <w:pPr>
        <w:pStyle w:val="ListParagraph"/>
        <w:numPr>
          <w:ilvl w:val="0"/>
          <w:numId w:val="13"/>
        </w:numPr>
        <w:tabs>
          <w:tab w:val="left" w:pos="421"/>
        </w:tabs>
        <w:spacing w:before="59" w:line="357" w:lineRule="auto"/>
        <w:ind w:right="155" w:firstLine="0"/>
        <w:rPr>
          <w:rFonts w:ascii="Times New Roman"/>
          <w:sz w:val="16"/>
        </w:rPr>
      </w:pPr>
      <w:r>
        <w:rPr>
          <w:rFonts w:ascii="Times New Roman"/>
          <w:sz w:val="13"/>
        </w:rPr>
        <w:t>A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scenario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with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3%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energy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renovation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rates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z w:val="13"/>
        </w:rPr>
        <w:t>was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considered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on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earlier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drafts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based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on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a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paper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from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BPIE.</w:t>
      </w:r>
      <w:r>
        <w:rPr>
          <w:rFonts w:ascii="Times New Roman"/>
          <w:spacing w:val="8"/>
          <w:sz w:val="13"/>
        </w:rPr>
        <w:t xml:space="preserve"> </w:t>
      </w:r>
      <w:r>
        <w:rPr>
          <w:rFonts w:ascii="Times New Roman"/>
          <w:sz w:val="13"/>
        </w:rPr>
        <w:t>However,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there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are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no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investment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figures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provided.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z w:val="13"/>
        </w:rPr>
        <w:t>It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is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not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possible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to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calculate</w:t>
      </w:r>
      <w:r>
        <w:rPr>
          <w:rFonts w:ascii="Times New Roman"/>
          <w:spacing w:val="-30"/>
          <w:sz w:val="13"/>
        </w:rPr>
        <w:t xml:space="preserve"> </w:t>
      </w:r>
      <w:r>
        <w:rPr>
          <w:rFonts w:ascii="Times New Roman"/>
          <w:sz w:val="13"/>
        </w:rPr>
        <w:t>employment</w:t>
      </w:r>
      <w:r>
        <w:rPr>
          <w:rFonts w:ascii="Times New Roman"/>
          <w:spacing w:val="-1"/>
          <w:sz w:val="13"/>
        </w:rPr>
        <w:t xml:space="preserve"> </w:t>
      </w:r>
      <w:r>
        <w:rPr>
          <w:rFonts w:ascii="Times New Roman"/>
          <w:sz w:val="13"/>
        </w:rPr>
        <w:t>figures without this.</w:t>
      </w:r>
      <w:r>
        <w:rPr>
          <w:rFonts w:ascii="Times New Roman"/>
          <w:spacing w:val="1"/>
          <w:sz w:val="13"/>
        </w:rPr>
        <w:t xml:space="preserve"> </w:t>
      </w:r>
      <w:r>
        <w:rPr>
          <w:rFonts w:ascii="Times New Roman"/>
          <w:sz w:val="13"/>
        </w:rPr>
        <w:t>Therefore,</w:t>
      </w:r>
      <w:r>
        <w:rPr>
          <w:rFonts w:ascii="Times New Roman"/>
          <w:spacing w:val="1"/>
          <w:sz w:val="13"/>
        </w:rPr>
        <w:t xml:space="preserve"> </w:t>
      </w:r>
      <w:r>
        <w:rPr>
          <w:rFonts w:ascii="Times New Roman"/>
          <w:sz w:val="13"/>
        </w:rPr>
        <w:t>the</w:t>
      </w:r>
      <w:r>
        <w:rPr>
          <w:rFonts w:ascii="Times New Roman"/>
          <w:spacing w:val="1"/>
          <w:sz w:val="13"/>
        </w:rPr>
        <w:t xml:space="preserve"> </w:t>
      </w:r>
      <w:r>
        <w:rPr>
          <w:rFonts w:ascii="Times New Roman"/>
          <w:sz w:val="13"/>
        </w:rPr>
        <w:t>third</w:t>
      </w:r>
      <w:r>
        <w:rPr>
          <w:rFonts w:ascii="Times New Roman"/>
          <w:spacing w:val="-1"/>
          <w:sz w:val="13"/>
        </w:rPr>
        <w:t xml:space="preserve"> </w:t>
      </w:r>
      <w:r>
        <w:rPr>
          <w:rFonts w:ascii="Times New Roman"/>
          <w:sz w:val="13"/>
        </w:rPr>
        <w:t>scenario (previous text)</w:t>
      </w:r>
      <w:r>
        <w:rPr>
          <w:rFonts w:ascii="Times New Roman"/>
          <w:spacing w:val="1"/>
          <w:sz w:val="13"/>
        </w:rPr>
        <w:t xml:space="preserve"> </w:t>
      </w:r>
      <w:r>
        <w:rPr>
          <w:rFonts w:ascii="Times New Roman"/>
          <w:sz w:val="13"/>
        </w:rPr>
        <w:t>only covers</w:t>
      </w:r>
      <w:r>
        <w:rPr>
          <w:rFonts w:ascii="Times New Roman"/>
          <w:spacing w:val="1"/>
          <w:sz w:val="13"/>
        </w:rPr>
        <w:t xml:space="preserve"> </w:t>
      </w:r>
      <w:r>
        <w:rPr>
          <w:rFonts w:ascii="Times New Roman"/>
          <w:sz w:val="13"/>
        </w:rPr>
        <w:t>construction figures.</w:t>
      </w:r>
    </w:p>
    <w:p w14:paraId="6D74A151" w14:textId="77777777" w:rsidR="00756EF3" w:rsidRDefault="00756EF3">
      <w:pPr>
        <w:spacing w:line="357" w:lineRule="auto"/>
        <w:rPr>
          <w:rFonts w:ascii="Times New Roman"/>
          <w:sz w:val="16"/>
        </w:rPr>
        <w:sectPr w:rsidR="00756EF3">
          <w:pgSz w:w="11920" w:h="16850"/>
          <w:pgMar w:top="1140" w:right="780" w:bottom="1260" w:left="720" w:header="308" w:footer="990" w:gutter="0"/>
          <w:cols w:space="720"/>
        </w:sectPr>
      </w:pPr>
    </w:p>
    <w:p w14:paraId="2E5D8668" w14:textId="77777777" w:rsidR="00756EF3" w:rsidRDefault="005D3F98">
      <w:pPr>
        <w:pStyle w:val="Heading5"/>
        <w:spacing w:before="80"/>
      </w:pPr>
      <w:r>
        <w:lastRenderedPageBreak/>
        <w:t>Table</w:t>
      </w:r>
      <w:r>
        <w:rPr>
          <w:spacing w:val="-3"/>
        </w:rPr>
        <w:t xml:space="preserve"> </w:t>
      </w:r>
      <w:r>
        <w:t>3. Direct,</w:t>
      </w:r>
      <w:r>
        <w:rPr>
          <w:spacing w:val="-4"/>
        </w:rPr>
        <w:t xml:space="preserve"> </w:t>
      </w:r>
      <w:r>
        <w:t>indirect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induced</w:t>
      </w:r>
      <w:r>
        <w:rPr>
          <w:spacing w:val="-3"/>
        </w:rPr>
        <w:t xml:space="preserve"> </w:t>
      </w:r>
      <w:r>
        <w:t>Jobs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Efficient</w:t>
      </w:r>
      <w:r>
        <w:rPr>
          <w:spacing w:val="-1"/>
        </w:rPr>
        <w:t xml:space="preserve"> </w:t>
      </w:r>
      <w:r>
        <w:t>renovations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Scenario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EU27</w:t>
      </w:r>
      <w:r>
        <w:rPr>
          <w:b w:val="0"/>
        </w:rPr>
        <w:t>,</w:t>
      </w:r>
      <w:r>
        <w:rPr>
          <w:b w:val="0"/>
          <w:spacing w:val="-3"/>
        </w:rPr>
        <w:t xml:space="preserve"> </w:t>
      </w:r>
      <w:r>
        <w:t>2022-2030</w:t>
      </w:r>
    </w:p>
    <w:p w14:paraId="54F9FF80" w14:textId="77777777" w:rsidR="00756EF3" w:rsidRDefault="00756EF3">
      <w:pPr>
        <w:pStyle w:val="BodyText"/>
        <w:spacing w:before="11"/>
        <w:rPr>
          <w:b/>
        </w:rPr>
      </w:pPr>
    </w:p>
    <w:tbl>
      <w:tblPr>
        <w:tblW w:w="0" w:type="auto"/>
        <w:tblInd w:w="297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2425"/>
      </w:tblGrid>
      <w:tr w:rsidR="00756EF3" w14:paraId="253F442C" w14:textId="77777777">
        <w:trPr>
          <w:trHeight w:val="548"/>
        </w:trPr>
        <w:tc>
          <w:tcPr>
            <w:tcW w:w="2120" w:type="dxa"/>
          </w:tcPr>
          <w:p w14:paraId="15CBA26D" w14:textId="77777777" w:rsidR="00756EF3" w:rsidRDefault="00756E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14:paraId="4022E9AB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66B1632" w14:textId="77777777" w:rsidR="00756EF3" w:rsidRDefault="005D3F98">
            <w:pPr>
              <w:pStyle w:val="TableParagraph"/>
              <w:ind w:left="548"/>
            </w:pPr>
            <w:r>
              <w:t>EU27</w:t>
            </w:r>
          </w:p>
        </w:tc>
      </w:tr>
      <w:tr w:rsidR="00756EF3" w14:paraId="42C327A9" w14:textId="77777777">
        <w:trPr>
          <w:trHeight w:val="548"/>
        </w:trPr>
        <w:tc>
          <w:tcPr>
            <w:tcW w:w="2120" w:type="dxa"/>
          </w:tcPr>
          <w:p w14:paraId="072714D2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1565EAF" w14:textId="77777777" w:rsidR="00756EF3" w:rsidRDefault="005D3F98">
            <w:pPr>
              <w:pStyle w:val="TableParagraph"/>
              <w:ind w:left="9"/>
            </w:pPr>
            <w:r>
              <w:t>Min</w:t>
            </w:r>
            <w:r>
              <w:rPr>
                <w:spacing w:val="-2"/>
              </w:rPr>
              <w:t xml:space="preserve"> </w:t>
            </w:r>
            <w:r>
              <w:t>Direct</w:t>
            </w:r>
            <w:r>
              <w:rPr>
                <w:spacing w:val="1"/>
              </w:rPr>
              <w:t xml:space="preserve"> </w:t>
            </w:r>
            <w:r>
              <w:t>Jobs</w:t>
            </w:r>
          </w:p>
        </w:tc>
        <w:tc>
          <w:tcPr>
            <w:tcW w:w="2425" w:type="dxa"/>
          </w:tcPr>
          <w:p w14:paraId="697B215C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3BBB2B2" w14:textId="77777777" w:rsidR="00756EF3" w:rsidRDefault="005D3F98">
            <w:pPr>
              <w:pStyle w:val="TableParagraph"/>
              <w:ind w:right="1001"/>
              <w:jc w:val="right"/>
            </w:pPr>
            <w:r>
              <w:t>40.837.500</w:t>
            </w:r>
          </w:p>
        </w:tc>
      </w:tr>
      <w:tr w:rsidR="00756EF3" w14:paraId="5D39C178" w14:textId="77777777">
        <w:trPr>
          <w:trHeight w:val="548"/>
        </w:trPr>
        <w:tc>
          <w:tcPr>
            <w:tcW w:w="2120" w:type="dxa"/>
          </w:tcPr>
          <w:p w14:paraId="53D565CB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CAF1010" w14:textId="77777777" w:rsidR="00756EF3" w:rsidRDefault="005D3F98">
            <w:pPr>
              <w:pStyle w:val="TableParagraph"/>
              <w:ind w:left="9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Direct</w:t>
            </w:r>
            <w:r>
              <w:rPr>
                <w:spacing w:val="1"/>
              </w:rPr>
              <w:t xml:space="preserve"> </w:t>
            </w:r>
            <w:r>
              <w:t>Jobs</w:t>
            </w:r>
          </w:p>
        </w:tc>
        <w:tc>
          <w:tcPr>
            <w:tcW w:w="2425" w:type="dxa"/>
          </w:tcPr>
          <w:p w14:paraId="2307FE32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4AF897A" w14:textId="77777777" w:rsidR="00756EF3" w:rsidRDefault="005D3F98">
            <w:pPr>
              <w:pStyle w:val="TableParagraph"/>
              <w:ind w:right="1001"/>
              <w:jc w:val="right"/>
            </w:pPr>
            <w:r>
              <w:t>48.262.500</w:t>
            </w:r>
          </w:p>
        </w:tc>
      </w:tr>
      <w:tr w:rsidR="00756EF3" w14:paraId="77A99C05" w14:textId="77777777">
        <w:trPr>
          <w:trHeight w:val="548"/>
        </w:trPr>
        <w:tc>
          <w:tcPr>
            <w:tcW w:w="2120" w:type="dxa"/>
          </w:tcPr>
          <w:p w14:paraId="0BC0029F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031420F" w14:textId="77777777" w:rsidR="00756EF3" w:rsidRDefault="005D3F98">
            <w:pPr>
              <w:pStyle w:val="TableParagraph"/>
              <w:ind w:left="9"/>
            </w:pPr>
            <w:r>
              <w:t>Direct</w:t>
            </w:r>
            <w:r>
              <w:rPr>
                <w:spacing w:val="-1"/>
              </w:rPr>
              <w:t xml:space="preserve"> </w:t>
            </w:r>
            <w:r>
              <w:t>Jobs</w:t>
            </w:r>
          </w:p>
        </w:tc>
        <w:tc>
          <w:tcPr>
            <w:tcW w:w="2425" w:type="dxa"/>
          </w:tcPr>
          <w:p w14:paraId="5CC03168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4345B91" w14:textId="77777777" w:rsidR="00756EF3" w:rsidRDefault="005D3F98">
            <w:pPr>
              <w:pStyle w:val="TableParagraph"/>
              <w:ind w:right="1001"/>
              <w:jc w:val="right"/>
            </w:pPr>
            <w:r>
              <w:t>44.550.000</w:t>
            </w:r>
          </w:p>
        </w:tc>
      </w:tr>
      <w:tr w:rsidR="00756EF3" w14:paraId="1FDBC3F9" w14:textId="77777777">
        <w:trPr>
          <w:trHeight w:val="548"/>
        </w:trPr>
        <w:tc>
          <w:tcPr>
            <w:tcW w:w="2120" w:type="dxa"/>
          </w:tcPr>
          <w:p w14:paraId="40D35D8F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7B9069A" w14:textId="77777777" w:rsidR="00756EF3" w:rsidRDefault="005D3F98">
            <w:pPr>
              <w:pStyle w:val="TableParagraph"/>
              <w:ind w:left="9"/>
            </w:pPr>
            <w:r>
              <w:t>Indirect Jobs</w:t>
            </w:r>
          </w:p>
        </w:tc>
        <w:tc>
          <w:tcPr>
            <w:tcW w:w="2425" w:type="dxa"/>
          </w:tcPr>
          <w:p w14:paraId="603EF8A4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AD59C58" w14:textId="77777777" w:rsidR="00756EF3" w:rsidRDefault="005D3F98">
            <w:pPr>
              <w:pStyle w:val="TableParagraph"/>
              <w:ind w:right="989"/>
              <w:jc w:val="right"/>
            </w:pPr>
            <w:r>
              <w:t>106.816.779</w:t>
            </w:r>
          </w:p>
        </w:tc>
      </w:tr>
      <w:tr w:rsidR="00756EF3" w14:paraId="4A78AEF5" w14:textId="77777777">
        <w:trPr>
          <w:trHeight w:val="549"/>
        </w:trPr>
        <w:tc>
          <w:tcPr>
            <w:tcW w:w="2120" w:type="dxa"/>
          </w:tcPr>
          <w:p w14:paraId="4CF9DF6E" w14:textId="77777777" w:rsidR="00756EF3" w:rsidRDefault="00756EF3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8FD4CBD" w14:textId="77777777" w:rsidR="00756EF3" w:rsidRDefault="005D3F98">
            <w:pPr>
              <w:pStyle w:val="TableParagraph"/>
              <w:ind w:left="9"/>
            </w:pPr>
            <w:r>
              <w:t>Induced</w:t>
            </w:r>
            <w:r>
              <w:rPr>
                <w:spacing w:val="-1"/>
              </w:rPr>
              <w:t xml:space="preserve"> </w:t>
            </w:r>
            <w:r>
              <w:t>Jobs</w:t>
            </w:r>
          </w:p>
        </w:tc>
        <w:tc>
          <w:tcPr>
            <w:tcW w:w="2425" w:type="dxa"/>
          </w:tcPr>
          <w:p w14:paraId="1875B6F8" w14:textId="77777777" w:rsidR="00756EF3" w:rsidRDefault="00756EF3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6F9066E" w14:textId="77777777" w:rsidR="00756EF3" w:rsidRDefault="005D3F98">
            <w:pPr>
              <w:pStyle w:val="TableParagraph"/>
              <w:ind w:right="1001"/>
              <w:jc w:val="right"/>
            </w:pPr>
            <w:r>
              <w:t>61.311.409</w:t>
            </w:r>
          </w:p>
        </w:tc>
      </w:tr>
      <w:tr w:rsidR="00756EF3" w14:paraId="5EC5E744" w14:textId="77777777">
        <w:trPr>
          <w:trHeight w:val="551"/>
        </w:trPr>
        <w:tc>
          <w:tcPr>
            <w:tcW w:w="2120" w:type="dxa"/>
          </w:tcPr>
          <w:p w14:paraId="12DCD6BB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D2682B9" w14:textId="77777777" w:rsidR="00756EF3" w:rsidRDefault="005D3F98">
            <w:pPr>
              <w:pStyle w:val="TableParagraph"/>
              <w:ind w:left="9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Jobs</w:t>
            </w:r>
          </w:p>
        </w:tc>
        <w:tc>
          <w:tcPr>
            <w:tcW w:w="2425" w:type="dxa"/>
          </w:tcPr>
          <w:p w14:paraId="0971D54B" w14:textId="77777777" w:rsidR="00756EF3" w:rsidRDefault="00756EF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F1048CE" w14:textId="77777777" w:rsidR="00756EF3" w:rsidRDefault="005D3F98">
            <w:pPr>
              <w:pStyle w:val="TableParagraph"/>
              <w:ind w:right="989"/>
              <w:jc w:val="right"/>
            </w:pPr>
            <w:r>
              <w:t>212.678.189</w:t>
            </w:r>
          </w:p>
        </w:tc>
      </w:tr>
    </w:tbl>
    <w:p w14:paraId="69461336" w14:textId="77777777" w:rsidR="00756EF3" w:rsidRDefault="005D3F98">
      <w:pPr>
        <w:pStyle w:val="BodyText"/>
        <w:ind w:left="386" w:right="323"/>
        <w:jc w:val="center"/>
      </w:pPr>
      <w:r>
        <w:t>Source:</w:t>
      </w:r>
      <w:r>
        <w:rPr>
          <w:spacing w:val="-2"/>
        </w:rPr>
        <w:t xml:space="preserve"> </w:t>
      </w:r>
      <w:r>
        <w:t>Authors</w:t>
      </w:r>
      <w:r>
        <w:rPr>
          <w:spacing w:val="-1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calculations.</w:t>
      </w:r>
    </w:p>
    <w:p w14:paraId="405BF3F5" w14:textId="77777777" w:rsidR="00756EF3" w:rsidRDefault="00756EF3">
      <w:pPr>
        <w:pStyle w:val="BodyText"/>
      </w:pPr>
    </w:p>
    <w:p w14:paraId="22AAC2B7" w14:textId="77777777" w:rsidR="00756EF3" w:rsidRDefault="00756EF3">
      <w:pPr>
        <w:pStyle w:val="BodyText"/>
      </w:pPr>
    </w:p>
    <w:p w14:paraId="0BFCAF9D" w14:textId="77777777" w:rsidR="00756EF3" w:rsidRDefault="00756EF3">
      <w:pPr>
        <w:pStyle w:val="BodyText"/>
        <w:spacing w:before="6"/>
        <w:rPr>
          <w:sz w:val="21"/>
        </w:rPr>
      </w:pPr>
    </w:p>
    <w:p w14:paraId="77E9D84C" w14:textId="77777777" w:rsidR="00756EF3" w:rsidRDefault="005D3F98">
      <w:pPr>
        <w:pStyle w:val="Heading2"/>
        <w:jc w:val="both"/>
      </w:pPr>
      <w:r>
        <w:rPr>
          <w:color w:val="0000FF"/>
        </w:rPr>
        <w:t>Main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Findings</w:t>
      </w:r>
    </w:p>
    <w:p w14:paraId="611BD9A3" w14:textId="77777777" w:rsidR="00756EF3" w:rsidRDefault="005D3F98">
      <w:pPr>
        <w:pStyle w:val="BodyText"/>
        <w:spacing w:before="246" w:line="276" w:lineRule="auto"/>
        <w:ind w:left="220" w:right="155"/>
        <w:jc w:val="both"/>
      </w:pPr>
      <w:r>
        <w:t>The impacts of the Renovation Wave on construction employment have not been studied in depth. Available</w:t>
      </w:r>
      <w:r>
        <w:rPr>
          <w:spacing w:val="1"/>
        </w:rPr>
        <w:t xml:space="preserve"> </w:t>
      </w:r>
      <w:r>
        <w:t>information is scarce. Nevertheless, it was possible to bring together and analyse the data presented in this</w:t>
      </w:r>
      <w:r>
        <w:rPr>
          <w:spacing w:val="1"/>
        </w:rPr>
        <w:t xml:space="preserve"> </w:t>
      </w:r>
      <w:r>
        <w:t>Report. The policy recommendations are within the limits of such data. Construction sector training needs were</w:t>
      </w:r>
      <w:r>
        <w:rPr>
          <w:spacing w:val="1"/>
        </w:rPr>
        <w:t xml:space="preserve"> </w:t>
      </w:r>
      <w:r>
        <w:t>last</w:t>
      </w:r>
      <w:r>
        <w:rPr>
          <w:spacing w:val="-8"/>
        </w:rPr>
        <w:t xml:space="preserve"> </w:t>
      </w:r>
      <w:r>
        <w:t>estimated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2012,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blue</w:t>
      </w:r>
      <w:r>
        <w:rPr>
          <w:spacing w:val="-6"/>
        </w:rPr>
        <w:t xml:space="preserve"> </w:t>
      </w:r>
      <w:r>
        <w:t>collar</w:t>
      </w:r>
      <w:r>
        <w:rPr>
          <w:spacing w:val="-11"/>
        </w:rPr>
        <w:t xml:space="preserve"> </w:t>
      </w:r>
      <w:r>
        <w:t>workers.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2023,</w:t>
      </w:r>
      <w:r>
        <w:rPr>
          <w:spacing w:val="-8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participating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48"/>
        </w:rPr>
        <w:t xml:space="preserve"> </w:t>
      </w:r>
      <w:r>
        <w:rPr>
          <w:spacing w:val="-1"/>
        </w:rPr>
        <w:t>Up</w:t>
      </w:r>
      <w:r>
        <w:rPr>
          <w:spacing w:val="-13"/>
        </w:rPr>
        <w:t xml:space="preserve"> </w:t>
      </w:r>
      <w:r>
        <w:rPr>
          <w:spacing w:val="-1"/>
        </w:rPr>
        <w:t>Skills</w:t>
      </w:r>
      <w:r>
        <w:rPr>
          <w:spacing w:val="-12"/>
        </w:rPr>
        <w:t xml:space="preserve"> </w:t>
      </w:r>
      <w:r>
        <w:rPr>
          <w:spacing w:val="-1"/>
        </w:rPr>
        <w:t>programme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conduct</w:t>
      </w:r>
      <w:r>
        <w:rPr>
          <w:spacing w:val="-10"/>
        </w:rPr>
        <w:t xml:space="preserve"> </w:t>
      </w:r>
      <w:r>
        <w:t>Status</w:t>
      </w:r>
      <w:r>
        <w:rPr>
          <w:spacing w:val="-12"/>
        </w:rPr>
        <w:t xml:space="preserve"> </w:t>
      </w:r>
      <w:r>
        <w:t>Quo</w:t>
      </w:r>
      <w:r>
        <w:rPr>
          <w:spacing w:val="-11"/>
        </w:rPr>
        <w:t xml:space="preserve"> </w:t>
      </w:r>
      <w:r>
        <w:t>analysis´</w:t>
      </w:r>
      <w:r>
        <w:rPr>
          <w:spacing w:val="-14"/>
        </w:rPr>
        <w:t xml:space="preserve"> </w:t>
      </w:r>
      <w:r>
        <w:t>quantifying</w:t>
      </w:r>
      <w:r>
        <w:rPr>
          <w:spacing w:val="-12"/>
        </w:rPr>
        <w:t xml:space="preserve"> </w:t>
      </w:r>
      <w:r>
        <w:t>Energy</w:t>
      </w:r>
      <w:r>
        <w:rPr>
          <w:spacing w:val="-11"/>
        </w:rPr>
        <w:t xml:space="preserve"> </w:t>
      </w:r>
      <w:r>
        <w:t>Efficiency,</w:t>
      </w:r>
      <w:r>
        <w:rPr>
          <w:spacing w:val="-12"/>
        </w:rPr>
        <w:t xml:space="preserve"> </w:t>
      </w:r>
      <w:r>
        <w:t>Circularity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training</w:t>
      </w:r>
      <w:r>
        <w:rPr>
          <w:spacing w:val="-13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white as</w:t>
      </w:r>
      <w:r>
        <w:rPr>
          <w:spacing w:val="-2"/>
        </w:rPr>
        <w:t xml:space="preserve"> </w:t>
      </w:r>
      <w:r>
        <w:t>well as blue</w:t>
      </w:r>
      <w:r>
        <w:rPr>
          <w:spacing w:val="-2"/>
        </w:rPr>
        <w:t xml:space="preserve"> </w:t>
      </w:r>
      <w:r>
        <w:t>collar workers.</w:t>
      </w:r>
    </w:p>
    <w:p w14:paraId="04793023" w14:textId="77777777" w:rsidR="00756EF3" w:rsidRDefault="00756EF3">
      <w:pPr>
        <w:pStyle w:val="BodyText"/>
        <w:spacing w:before="4"/>
        <w:rPr>
          <w:sz w:val="16"/>
        </w:rPr>
      </w:pPr>
    </w:p>
    <w:p w14:paraId="38387419" w14:textId="77777777" w:rsidR="00756EF3" w:rsidRDefault="005D3F98">
      <w:pPr>
        <w:pStyle w:val="BodyText"/>
        <w:spacing w:line="276" w:lineRule="auto"/>
        <w:ind w:left="220" w:right="153"/>
        <w:jc w:val="both"/>
      </w:pPr>
      <w:r>
        <w:t>There are three interrelated elements key to the successful delivery of the Renovation Wave, the Fit for 55 and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EU</w:t>
      </w:r>
      <w:r>
        <w:rPr>
          <w:spacing w:val="-8"/>
        </w:rPr>
        <w:t xml:space="preserve"> </w:t>
      </w:r>
      <w:r>
        <w:t>Green</w:t>
      </w:r>
      <w:r>
        <w:rPr>
          <w:spacing w:val="-10"/>
        </w:rPr>
        <w:t xml:space="preserve"> </w:t>
      </w:r>
      <w:r>
        <w:t>Deal</w:t>
      </w:r>
      <w:r>
        <w:rPr>
          <w:spacing w:val="-10"/>
        </w:rPr>
        <w:t xml:space="preserve"> </w:t>
      </w:r>
      <w:r>
        <w:t>targets:</w:t>
      </w:r>
      <w:r>
        <w:rPr>
          <w:spacing w:val="-12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financing,</w:t>
      </w:r>
      <w:r>
        <w:rPr>
          <w:spacing w:val="-8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t>assistance</w:t>
      </w:r>
      <w:r>
        <w:rPr>
          <w:spacing w:val="-10"/>
        </w:rPr>
        <w:t xml:space="preserve"> </w:t>
      </w:r>
      <w:r>
        <w:t>addressing</w:t>
      </w:r>
      <w:r>
        <w:rPr>
          <w:spacing w:val="-11"/>
        </w:rPr>
        <w:t xml:space="preserve"> </w:t>
      </w:r>
      <w:r>
        <w:t>demand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renovations,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most</w:t>
      </w:r>
      <w:r>
        <w:rPr>
          <w:spacing w:val="-48"/>
        </w:rPr>
        <w:t xml:space="preserve"> </w:t>
      </w:r>
      <w:r>
        <w:t>importantly, worker skills. Financing of worker upskilling and reskilling has however not been addressed in a</w:t>
      </w:r>
      <w:r>
        <w:rPr>
          <w:spacing w:val="1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Recovery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Resilience</w:t>
      </w:r>
      <w:r>
        <w:rPr>
          <w:spacing w:val="-3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countries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upskilling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reskilling financing. Long term renovation strategies of Member States mention a number of programmes that</w:t>
      </w:r>
      <w:r>
        <w:rPr>
          <w:spacing w:val="1"/>
        </w:rPr>
        <w:t xml:space="preserve"> </w:t>
      </w:r>
      <w:r>
        <w:t>can address the skills challenge. However, it seems that these remain largely targeted to specific training areas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mainstreamed</w:t>
      </w:r>
      <w:r>
        <w:rPr>
          <w:spacing w:val="-2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chain.</w:t>
      </w:r>
    </w:p>
    <w:p w14:paraId="68CAC490" w14:textId="77777777" w:rsidR="00756EF3" w:rsidRDefault="00756EF3">
      <w:pPr>
        <w:pStyle w:val="BodyText"/>
        <w:spacing w:before="5"/>
        <w:rPr>
          <w:sz w:val="16"/>
        </w:rPr>
      </w:pPr>
    </w:p>
    <w:p w14:paraId="45E3AE37" w14:textId="77777777" w:rsidR="00756EF3" w:rsidRDefault="005D3F98">
      <w:pPr>
        <w:pStyle w:val="BodyText"/>
        <w:spacing w:line="276" w:lineRule="auto"/>
        <w:ind w:left="220" w:right="157"/>
        <w:jc w:val="both"/>
      </w:pPr>
      <w:r>
        <w:t>To bring out system innovations - concerted action among knowledge institutions, education and training, trade</w:t>
      </w:r>
      <w:r>
        <w:rPr>
          <w:spacing w:val="-47"/>
        </w:rPr>
        <w:t xml:space="preserve"> </w:t>
      </w:r>
      <w:r>
        <w:t>unions,</w:t>
      </w:r>
      <w:r>
        <w:rPr>
          <w:spacing w:val="-1"/>
        </w:rPr>
        <w:t xml:space="preserve"> </w:t>
      </w:r>
      <w:r>
        <w:t>government,</w:t>
      </w:r>
      <w:r>
        <w:rPr>
          <w:spacing w:val="-2"/>
        </w:rPr>
        <w:t xml:space="preserve"> </w:t>
      </w:r>
      <w:r>
        <w:t>contracting</w:t>
      </w:r>
      <w:r>
        <w:rPr>
          <w:spacing w:val="-2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contractors</w:t>
      </w:r>
      <w:r>
        <w:rPr>
          <w:spacing w:val="-3"/>
        </w:rPr>
        <w:t xml:space="preserve"> </w:t>
      </w:r>
      <w:r>
        <w:t>is needed.</w:t>
      </w:r>
    </w:p>
    <w:p w14:paraId="4A9F4F05" w14:textId="77777777" w:rsidR="00756EF3" w:rsidRDefault="00756EF3">
      <w:pPr>
        <w:pStyle w:val="BodyText"/>
        <w:spacing w:before="5"/>
        <w:rPr>
          <w:sz w:val="16"/>
        </w:rPr>
      </w:pPr>
    </w:p>
    <w:p w14:paraId="5CA740E4" w14:textId="77777777" w:rsidR="00756EF3" w:rsidRDefault="005D3F98">
      <w:pPr>
        <w:pStyle w:val="BodyText"/>
        <w:spacing w:line="273" w:lineRule="auto"/>
        <w:ind w:left="220" w:right="155"/>
        <w:jc w:val="both"/>
      </w:pPr>
      <w:r>
        <w:t>Government,</w:t>
      </w:r>
      <w:r>
        <w:rPr>
          <w:spacing w:val="-5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employer</w:t>
      </w:r>
      <w:r>
        <w:rPr>
          <w:spacing w:val="-8"/>
        </w:rPr>
        <w:t xml:space="preserve"> </w:t>
      </w:r>
      <w:r>
        <w:t>organisations</w:t>
      </w:r>
      <w:r>
        <w:rPr>
          <w:spacing w:val="-8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dialogue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ambitious</w:t>
      </w:r>
      <w:r>
        <w:rPr>
          <w:spacing w:val="-7"/>
        </w:rPr>
        <w:t xml:space="preserve"> </w:t>
      </w:r>
      <w:r>
        <w:t>training</w:t>
      </w:r>
      <w:r>
        <w:rPr>
          <w:spacing w:val="-4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plans.</w:t>
      </w:r>
    </w:p>
    <w:p w14:paraId="17714F03" w14:textId="77777777" w:rsidR="00756EF3" w:rsidRDefault="00756EF3">
      <w:pPr>
        <w:pStyle w:val="BodyText"/>
        <w:spacing w:before="9"/>
        <w:rPr>
          <w:sz w:val="16"/>
        </w:rPr>
      </w:pPr>
    </w:p>
    <w:p w14:paraId="70F0D3F1" w14:textId="77777777" w:rsidR="00756EF3" w:rsidRDefault="005D3F98">
      <w:pPr>
        <w:pStyle w:val="BodyText"/>
        <w:spacing w:line="276" w:lineRule="auto"/>
        <w:ind w:left="220" w:right="155"/>
        <w:jc w:val="both"/>
      </w:pPr>
      <w:r>
        <w:t>Regular training to develop professional skills for energy auditors, designers and architects, installers of heating,</w:t>
      </w:r>
      <w:r>
        <w:rPr>
          <w:spacing w:val="-47"/>
        </w:rPr>
        <w:t xml:space="preserve"> </w:t>
      </w:r>
      <w:r>
        <w:t>cooling and other technical building systems, energy service companies, building firms, project supervisors and</w:t>
      </w:r>
      <w:r>
        <w:rPr>
          <w:spacing w:val="1"/>
        </w:rPr>
        <w:t xml:space="preserve"> </w:t>
      </w:r>
      <w:r>
        <w:t>other experts, are essential to ensure the market’s continuous development. Moreover, the industry should be</w:t>
      </w:r>
      <w:r>
        <w:rPr>
          <w:spacing w:val="1"/>
        </w:rPr>
        <w:t xml:space="preserve"> </w:t>
      </w:r>
      <w:r>
        <w:t>enabled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absorb</w:t>
      </w:r>
      <w:r>
        <w:rPr>
          <w:spacing w:val="-10"/>
        </w:rPr>
        <w:t xml:space="preserve"> </w:t>
      </w:r>
      <w:r>
        <w:t>specialised</w:t>
      </w:r>
      <w:r>
        <w:rPr>
          <w:spacing w:val="-9"/>
        </w:rPr>
        <w:t xml:space="preserve"> </w:t>
      </w:r>
      <w:r>
        <w:t>professionals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compatible</w:t>
      </w:r>
      <w:r>
        <w:rPr>
          <w:spacing w:val="-9"/>
        </w:rPr>
        <w:t xml:space="preserve"> </w:t>
      </w:r>
      <w:r>
        <w:t>skill</w:t>
      </w:r>
      <w:r>
        <w:rPr>
          <w:spacing w:val="-11"/>
        </w:rPr>
        <w:t xml:space="preserve"> </w:t>
      </w:r>
      <w:r>
        <w:t>sets</w:t>
      </w:r>
      <w:r>
        <w:rPr>
          <w:spacing w:val="-8"/>
        </w:rPr>
        <w:t xml:space="preserve"> </w:t>
      </w:r>
      <w:r>
        <w:t>(including</w:t>
      </w:r>
      <w:r>
        <w:rPr>
          <w:spacing w:val="-10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experience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relevant</w:t>
      </w:r>
      <w:r>
        <w:rPr>
          <w:spacing w:val="-47"/>
        </w:rPr>
        <w:t xml:space="preserve"> </w:t>
      </w:r>
      <w:r>
        <w:t>declining</w:t>
      </w:r>
      <w:r>
        <w:rPr>
          <w:spacing w:val="-2"/>
        </w:rPr>
        <w:t xml:space="preserve"> </w:t>
      </w:r>
      <w:r>
        <w:t>industries), by offering</w:t>
      </w:r>
      <w:r>
        <w:rPr>
          <w:spacing w:val="-1"/>
        </w:rPr>
        <w:t xml:space="preserve"> </w:t>
      </w:r>
      <w:r>
        <w:t>targeted training.</w:t>
      </w:r>
    </w:p>
    <w:p w14:paraId="61FFCB0C" w14:textId="77777777" w:rsidR="00756EF3" w:rsidRDefault="00756EF3">
      <w:pPr>
        <w:spacing w:line="276" w:lineRule="auto"/>
        <w:jc w:val="both"/>
        <w:sectPr w:rsidR="00756EF3">
          <w:pgSz w:w="11920" w:h="16850"/>
          <w:pgMar w:top="1140" w:right="780" w:bottom="1260" w:left="720" w:header="308" w:footer="990" w:gutter="0"/>
          <w:cols w:space="720"/>
        </w:sectPr>
      </w:pPr>
    </w:p>
    <w:p w14:paraId="2D1D6700" w14:textId="77777777" w:rsidR="00756EF3" w:rsidRDefault="005D3F98">
      <w:pPr>
        <w:pStyle w:val="BodyText"/>
        <w:spacing w:before="80" w:line="276" w:lineRule="auto"/>
        <w:ind w:left="220" w:right="156"/>
        <w:jc w:val="both"/>
      </w:pPr>
      <w:r>
        <w:lastRenderedPageBreak/>
        <w:t>Addressing energy efficiency of buildings, and in particular the Renovation Wave constitutes an important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standing</w:t>
      </w:r>
      <w:r>
        <w:rPr>
          <w:spacing w:val="1"/>
        </w:rPr>
        <w:t xml:space="preserve"> </w:t>
      </w:r>
      <w:r>
        <w:t>decent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deficits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sector.</w:t>
      </w:r>
      <w:r>
        <w:rPr>
          <w:spacing w:val="1"/>
        </w:rPr>
        <w:t xml:space="preserve"> </w:t>
      </w:r>
      <w:r>
        <w:t>Environmental</w:t>
      </w:r>
      <w:r>
        <w:rPr>
          <w:spacing w:val="-47"/>
        </w:rPr>
        <w:t xml:space="preserve"> </w:t>
      </w:r>
      <w:r>
        <w:t>protection has a human rights ethos. So has decent work. It is contradictory not to respect the rights of the very</w:t>
      </w:r>
      <w:r>
        <w:rPr>
          <w:spacing w:val="1"/>
        </w:rPr>
        <w:t xml:space="preserve"> </w:t>
      </w:r>
      <w:r>
        <w:t>workers involved in the renovation programmes. This line of argument can be used in negotiations to address</w:t>
      </w:r>
      <w:r>
        <w:rPr>
          <w:spacing w:val="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decent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deficits.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asbestos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building</w:t>
      </w:r>
      <w:r>
        <w:rPr>
          <w:spacing w:val="-47"/>
        </w:rPr>
        <w:t xml:space="preserve"> </w:t>
      </w:r>
      <w:r>
        <w:t>stock,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MSMEs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investments,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accreditation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competencies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construction workers, reduce the length of subcontracting chains, reduce the incidence of bogus employment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attract</w:t>
      </w:r>
      <w:r>
        <w:rPr>
          <w:spacing w:val="-2"/>
        </w:rPr>
        <w:t xml:space="preserve"> </w:t>
      </w:r>
      <w:r>
        <w:t>women and</w:t>
      </w:r>
      <w:r>
        <w:rPr>
          <w:spacing w:val="-4"/>
        </w:rPr>
        <w:t xml:space="preserve"> </w:t>
      </w:r>
      <w:r>
        <w:t>youth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sector through</w:t>
      </w:r>
      <w:r>
        <w:rPr>
          <w:spacing w:val="-1"/>
        </w:rPr>
        <w:t xml:space="preserve"> </w:t>
      </w:r>
      <w:r>
        <w:t>digitalisation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sector.</w:t>
      </w:r>
    </w:p>
    <w:p w14:paraId="5C052418" w14:textId="77777777" w:rsidR="00756EF3" w:rsidRDefault="00756EF3">
      <w:pPr>
        <w:pStyle w:val="BodyText"/>
      </w:pPr>
    </w:p>
    <w:p w14:paraId="4C46964B" w14:textId="77777777" w:rsidR="00756EF3" w:rsidRDefault="00756EF3">
      <w:pPr>
        <w:pStyle w:val="BodyText"/>
      </w:pPr>
    </w:p>
    <w:p w14:paraId="4B009276" w14:textId="77777777" w:rsidR="00756EF3" w:rsidRDefault="005D3F98">
      <w:pPr>
        <w:pStyle w:val="BodyText"/>
        <w:spacing w:before="170"/>
        <w:ind w:left="220"/>
        <w:jc w:val="both"/>
      </w:pPr>
      <w:r>
        <w:rPr>
          <w:u w:val="single"/>
        </w:rPr>
        <w:t>Effects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RW</w:t>
      </w:r>
      <w:r>
        <w:rPr>
          <w:spacing w:val="-2"/>
          <w:u w:val="single"/>
        </w:rPr>
        <w:t xml:space="preserve"> </w:t>
      </w:r>
      <w:r>
        <w:rPr>
          <w:u w:val="single"/>
        </w:rPr>
        <w:t>on</w:t>
      </w:r>
      <w:r>
        <w:rPr>
          <w:spacing w:val="-3"/>
          <w:u w:val="single"/>
        </w:rPr>
        <w:t xml:space="preserve"> </w:t>
      </w:r>
      <w:r>
        <w:rPr>
          <w:u w:val="single"/>
        </w:rPr>
        <w:t>OSH</w:t>
      </w:r>
    </w:p>
    <w:p w14:paraId="6FFFA330" w14:textId="77777777" w:rsidR="00756EF3" w:rsidRDefault="00756EF3">
      <w:pPr>
        <w:pStyle w:val="BodyText"/>
        <w:rPr>
          <w:sz w:val="12"/>
        </w:rPr>
      </w:pPr>
    </w:p>
    <w:p w14:paraId="3D245EF9" w14:textId="77777777" w:rsidR="00756EF3" w:rsidRDefault="005D3F98">
      <w:pPr>
        <w:pStyle w:val="BodyText"/>
        <w:spacing w:before="56"/>
        <w:ind w:left="220" w:right="153"/>
        <w:jc w:val="both"/>
      </w:pPr>
      <w:r>
        <w:t>The Renovation Wave will have wider effect on the supply chain, generating demand for renewable energy</w:t>
      </w:r>
      <w:r>
        <w:rPr>
          <w:spacing w:val="1"/>
        </w:rPr>
        <w:t xml:space="preserve"> </w:t>
      </w:r>
      <w:r>
        <w:t>solutions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replacement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fossil</w:t>
      </w:r>
      <w:r>
        <w:rPr>
          <w:spacing w:val="-9"/>
        </w:rPr>
        <w:t xml:space="preserve"> </w:t>
      </w:r>
      <w:r>
        <w:t>fuels.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cause</w:t>
      </w:r>
      <w:r>
        <w:rPr>
          <w:spacing w:val="-9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workplace</w:t>
      </w:r>
      <w:r>
        <w:rPr>
          <w:spacing w:val="-8"/>
        </w:rPr>
        <w:t xml:space="preserve"> </w:t>
      </w:r>
      <w:r>
        <w:t>risks</w:t>
      </w:r>
      <w:r>
        <w:rPr>
          <w:spacing w:val="-9"/>
        </w:rPr>
        <w:t xml:space="preserve"> </w:t>
      </w:r>
      <w:r>
        <w:t>tied</w:t>
      </w:r>
      <w:r>
        <w:rPr>
          <w:spacing w:val="-4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construction</w:t>
      </w:r>
      <w:r>
        <w:rPr>
          <w:spacing w:val="-1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chain.</w:t>
      </w:r>
    </w:p>
    <w:p w14:paraId="375C5E15" w14:textId="77777777" w:rsidR="00756EF3" w:rsidRDefault="00756EF3">
      <w:pPr>
        <w:pStyle w:val="BodyText"/>
        <w:spacing w:before="5"/>
        <w:rPr>
          <w:sz w:val="16"/>
        </w:rPr>
      </w:pPr>
    </w:p>
    <w:p w14:paraId="6D922D7C" w14:textId="77777777" w:rsidR="00756EF3" w:rsidRDefault="005D3F98">
      <w:pPr>
        <w:pStyle w:val="BodyText"/>
        <w:ind w:left="220" w:right="154"/>
        <w:jc w:val="both"/>
      </w:pP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wind</w:t>
      </w:r>
      <w:r>
        <w:rPr>
          <w:spacing w:val="-13"/>
        </w:rPr>
        <w:t xml:space="preserve"> </w:t>
      </w:r>
      <w:r>
        <w:t>turbine</w:t>
      </w:r>
      <w:r>
        <w:rPr>
          <w:spacing w:val="-10"/>
        </w:rPr>
        <w:t xml:space="preserve"> </w:t>
      </w:r>
      <w:r>
        <w:t>sector:</w:t>
      </w:r>
      <w:r>
        <w:rPr>
          <w:spacing w:val="-13"/>
        </w:rPr>
        <w:t xml:space="preserve"> </w:t>
      </w:r>
      <w:r>
        <w:t>exposure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epoxy</w:t>
      </w:r>
      <w:r>
        <w:rPr>
          <w:spacing w:val="-11"/>
        </w:rPr>
        <w:t xml:space="preserve"> </w:t>
      </w:r>
      <w:r>
        <w:t>resins,</w:t>
      </w:r>
      <w:r>
        <w:rPr>
          <w:spacing w:val="-11"/>
        </w:rPr>
        <w:t xml:space="preserve"> </w:t>
      </w:r>
      <w:r>
        <w:t>styrene,</w:t>
      </w:r>
      <w:r>
        <w:rPr>
          <w:spacing w:val="-11"/>
        </w:rPr>
        <w:t xml:space="preserve"> </w:t>
      </w:r>
      <w:r>
        <w:t>solvents,</w:t>
      </w:r>
      <w:r>
        <w:rPr>
          <w:spacing w:val="-10"/>
        </w:rPr>
        <w:t xml:space="preserve"> </w:t>
      </w:r>
      <w:r>
        <w:t>harmful</w:t>
      </w:r>
      <w:r>
        <w:rPr>
          <w:spacing w:val="-12"/>
        </w:rPr>
        <w:t xml:space="preserve"> </w:t>
      </w:r>
      <w:r>
        <w:t>gases,</w:t>
      </w:r>
      <w:r>
        <w:rPr>
          <w:spacing w:val="-10"/>
        </w:rPr>
        <w:t xml:space="preserve"> </w:t>
      </w:r>
      <w:r>
        <w:t>vapours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dusts,</w:t>
      </w:r>
      <w:r>
        <w:rPr>
          <w:spacing w:val="-10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hazards from moving parts, manual handling, dust and fumes from fibreglass, hardeners, aerosols and carbon</w:t>
      </w:r>
      <w:r>
        <w:rPr>
          <w:spacing w:val="1"/>
        </w:rPr>
        <w:t xml:space="preserve"> </w:t>
      </w:r>
      <w:r>
        <w:t>fibres (common health related problems include dermatitis, dizziness, sleepiness, liver and kidney damage,</w:t>
      </w:r>
      <w:r>
        <w:rPr>
          <w:spacing w:val="1"/>
        </w:rPr>
        <w:t xml:space="preserve"> </w:t>
      </w:r>
      <w:r>
        <w:t>blisters,</w:t>
      </w:r>
      <w:r>
        <w:rPr>
          <w:spacing w:val="-7"/>
        </w:rPr>
        <w:t xml:space="preserve"> </w:t>
      </w:r>
      <w:r>
        <w:t>chemical</w:t>
      </w:r>
      <w:r>
        <w:rPr>
          <w:spacing w:val="-6"/>
        </w:rPr>
        <w:t xml:space="preserve"> </w:t>
      </w:r>
      <w:r>
        <w:t>burns,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reproductive</w:t>
      </w:r>
      <w:r>
        <w:rPr>
          <w:spacing w:val="-7"/>
        </w:rPr>
        <w:t xml:space="preserve"> </w:t>
      </w:r>
      <w:r>
        <w:t>effects);</w:t>
      </w:r>
      <w:r>
        <w:rPr>
          <w:spacing w:val="-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falls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heights,</w:t>
      </w:r>
      <w:r>
        <w:rPr>
          <w:spacing w:val="-5"/>
        </w:rPr>
        <w:t xml:space="preserve"> </w:t>
      </w:r>
      <w:r>
        <w:t>musculoskeletal</w:t>
      </w:r>
      <w:r>
        <w:rPr>
          <w:spacing w:val="-6"/>
        </w:rPr>
        <w:t xml:space="preserve"> </w:t>
      </w:r>
      <w:r>
        <w:t>disorders,</w:t>
      </w:r>
      <w:r>
        <w:rPr>
          <w:spacing w:val="-48"/>
        </w:rPr>
        <w:t xml:space="preserve"> </w:t>
      </w:r>
      <w:r>
        <w:t>awkward postures, physical load, electrocution, and injuries from working with rotating machinery and falling</w:t>
      </w:r>
      <w:r>
        <w:rPr>
          <w:spacing w:val="1"/>
        </w:rPr>
        <w:t xml:space="preserve"> </w:t>
      </w:r>
      <w:r>
        <w:t>objects;</w:t>
      </w:r>
    </w:p>
    <w:p w14:paraId="1BE7D06E" w14:textId="77777777" w:rsidR="00756EF3" w:rsidRDefault="00756EF3">
      <w:pPr>
        <w:pStyle w:val="BodyText"/>
        <w:spacing w:before="3"/>
        <w:rPr>
          <w:sz w:val="16"/>
        </w:rPr>
      </w:pPr>
    </w:p>
    <w:p w14:paraId="2733D278" w14:textId="77777777" w:rsidR="00756EF3" w:rsidRDefault="005D3F98">
      <w:pPr>
        <w:pStyle w:val="BodyText"/>
        <w:ind w:left="220"/>
      </w:pP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solar</w:t>
      </w:r>
      <w:r>
        <w:rPr>
          <w:spacing w:val="-11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t>industry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later</w:t>
      </w:r>
      <w:r>
        <w:rPr>
          <w:spacing w:val="-10"/>
        </w:rPr>
        <w:t xml:space="preserve"> </w:t>
      </w:r>
      <w:r>
        <w:t>recycling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parts</w:t>
      </w:r>
      <w:r>
        <w:rPr>
          <w:spacing w:val="-10"/>
        </w:rPr>
        <w:t xml:space="preserve"> </w:t>
      </w:r>
      <w:r>
        <w:t>(such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photovoltaic</w:t>
      </w:r>
      <w:r>
        <w:rPr>
          <w:spacing w:val="-10"/>
        </w:rPr>
        <w:t xml:space="preserve"> </w:t>
      </w:r>
      <w:r>
        <w:t>panels):</w:t>
      </w:r>
      <w:r>
        <w:rPr>
          <w:spacing w:val="-9"/>
        </w:rPr>
        <w:t xml:space="preserve"> </w:t>
      </w:r>
      <w:r>
        <w:t>exposure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cadmium</w:t>
      </w:r>
      <w:r>
        <w:rPr>
          <w:spacing w:val="-47"/>
        </w:rPr>
        <w:t xml:space="preserve"> </w:t>
      </w:r>
      <w:r>
        <w:t>telluride and</w:t>
      </w:r>
      <w:r>
        <w:rPr>
          <w:spacing w:val="-1"/>
        </w:rPr>
        <w:t xml:space="preserve"> </w:t>
      </w:r>
      <w:r>
        <w:t>gallium</w:t>
      </w:r>
      <w:r>
        <w:rPr>
          <w:spacing w:val="-2"/>
        </w:rPr>
        <w:t xml:space="preserve"> </w:t>
      </w:r>
      <w:r>
        <w:t>arsenide;</w:t>
      </w:r>
    </w:p>
    <w:p w14:paraId="0A1E1C84" w14:textId="77777777" w:rsidR="00756EF3" w:rsidRDefault="00756EF3">
      <w:pPr>
        <w:pStyle w:val="BodyText"/>
        <w:spacing w:before="4"/>
        <w:rPr>
          <w:sz w:val="16"/>
        </w:rPr>
      </w:pPr>
    </w:p>
    <w:p w14:paraId="40389C0A" w14:textId="77777777" w:rsidR="00756EF3" w:rsidRDefault="005D3F98">
      <w:pPr>
        <w:pStyle w:val="BodyText"/>
        <w:spacing w:before="1"/>
        <w:ind w:left="220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manufacture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fluorescent</w:t>
      </w:r>
      <w:r>
        <w:rPr>
          <w:spacing w:val="-3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bulbs:</w:t>
      </w:r>
      <w:r>
        <w:rPr>
          <w:spacing w:val="-2"/>
        </w:rPr>
        <w:t xml:space="preserve"> </w:t>
      </w:r>
      <w:r>
        <w:t>exposure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mercury</w:t>
      </w:r>
      <w:r>
        <w:rPr>
          <w:spacing w:val="-1"/>
        </w:rPr>
        <w:t xml:space="preserve"> </w:t>
      </w:r>
      <w:r>
        <w:t>poisoning;</w:t>
      </w:r>
    </w:p>
    <w:p w14:paraId="56C70C4A" w14:textId="77777777" w:rsidR="00756EF3" w:rsidRDefault="00756EF3">
      <w:pPr>
        <w:pStyle w:val="BodyText"/>
        <w:spacing w:before="6"/>
        <w:rPr>
          <w:sz w:val="16"/>
        </w:rPr>
      </w:pPr>
    </w:p>
    <w:p w14:paraId="2D2F58DD" w14:textId="77777777" w:rsidR="00756EF3" w:rsidRDefault="005D3F98">
      <w:pPr>
        <w:pStyle w:val="BodyText"/>
        <w:ind w:left="220" w:right="151"/>
        <w:jc w:val="both"/>
      </w:pPr>
      <w:r>
        <w:t>Risks as a result of substitution for more environmentally friendly substances, for example: the substitution of</w:t>
      </w:r>
      <w:r>
        <w:rPr>
          <w:spacing w:val="1"/>
        </w:rPr>
        <w:t xml:space="preserve"> </w:t>
      </w:r>
      <w:r>
        <w:t>solvent-based for water-based paints has included the addition of biocides, and the substitution of hydro-</w:t>
      </w:r>
      <w:r>
        <w:rPr>
          <w:spacing w:val="1"/>
        </w:rPr>
        <w:t xml:space="preserve"> </w:t>
      </w:r>
      <w:r>
        <w:t>chlorofuorocarbons for chlorofluorocarbons has increased the risk of exposure to carcinogens, as well as to fire</w:t>
      </w:r>
      <w:r>
        <w:rPr>
          <w:spacing w:val="1"/>
        </w:rPr>
        <w:t xml:space="preserve"> </w:t>
      </w:r>
      <w:r>
        <w:t>hazards.</w:t>
      </w:r>
    </w:p>
    <w:p w14:paraId="0C70D1EE" w14:textId="77777777" w:rsidR="00756EF3" w:rsidRDefault="00756EF3">
      <w:pPr>
        <w:pStyle w:val="BodyText"/>
        <w:spacing w:before="5"/>
        <w:rPr>
          <w:sz w:val="16"/>
        </w:rPr>
      </w:pPr>
    </w:p>
    <w:p w14:paraId="5F32616A" w14:textId="77777777" w:rsidR="00756EF3" w:rsidRDefault="005D3F98">
      <w:pPr>
        <w:pStyle w:val="BodyText"/>
        <w:ind w:left="220" w:right="154"/>
        <w:jc w:val="both"/>
      </w:pPr>
      <w:r>
        <w:t>However, coal mining deaths, injuries and diseases may be reduced as fossil fuels are replaced with renewable</w:t>
      </w:r>
      <w:r>
        <w:rPr>
          <w:spacing w:val="1"/>
        </w:rPr>
        <w:t xml:space="preserve"> </w:t>
      </w:r>
      <w:r>
        <w:t>energy,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mining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hazardous</w:t>
      </w:r>
      <w:r>
        <w:rPr>
          <w:spacing w:val="-6"/>
        </w:rPr>
        <w:t xml:space="preserve"> </w:t>
      </w:r>
      <w:r>
        <w:t>occupation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out</w:t>
      </w:r>
      <w:r>
        <w:rPr>
          <w:spacing w:val="-47"/>
        </w:rPr>
        <w:t xml:space="preserve"> </w:t>
      </w:r>
      <w:r>
        <w:t>in the informal sectors of developing economies by vulnerable groups of workers. Similarly, farm workers’</w:t>
      </w:r>
      <w:r>
        <w:rPr>
          <w:spacing w:val="1"/>
        </w:rPr>
        <w:t xml:space="preserve"> </w:t>
      </w:r>
      <w:r>
        <w:t>exposure to</w:t>
      </w:r>
      <w:r>
        <w:rPr>
          <w:spacing w:val="1"/>
        </w:rPr>
        <w:t xml:space="preserve"> </w:t>
      </w:r>
      <w:r>
        <w:t>pesticides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agrochemicals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come down as</w:t>
      </w:r>
      <w:r>
        <w:rPr>
          <w:spacing w:val="-3"/>
        </w:rPr>
        <w:t xml:space="preserve"> </w:t>
      </w:r>
      <w:r>
        <w:t>organic</w:t>
      </w:r>
      <w:r>
        <w:rPr>
          <w:spacing w:val="-3"/>
        </w:rPr>
        <w:t xml:space="preserve"> </w:t>
      </w:r>
      <w:r>
        <w:t>farming</w:t>
      </w:r>
      <w:r>
        <w:rPr>
          <w:spacing w:val="-2"/>
        </w:rPr>
        <w:t xml:space="preserve"> </w:t>
      </w:r>
      <w:r>
        <w:t>expands.</w:t>
      </w:r>
    </w:p>
    <w:p w14:paraId="2AD00410" w14:textId="77777777" w:rsidR="00756EF3" w:rsidRDefault="00756EF3">
      <w:pPr>
        <w:pStyle w:val="BodyText"/>
      </w:pPr>
    </w:p>
    <w:p w14:paraId="0938AA84" w14:textId="77777777" w:rsidR="00756EF3" w:rsidRDefault="00756EF3">
      <w:pPr>
        <w:pStyle w:val="BodyText"/>
      </w:pPr>
    </w:p>
    <w:p w14:paraId="5DF22F1E" w14:textId="77777777" w:rsidR="00756EF3" w:rsidRDefault="005D3F98">
      <w:pPr>
        <w:pStyle w:val="BodyText"/>
        <w:spacing w:before="172"/>
        <w:ind w:left="220"/>
      </w:pPr>
      <w:r>
        <w:rPr>
          <w:u w:val="single"/>
        </w:rPr>
        <w:t>OSH-related</w:t>
      </w:r>
      <w:r>
        <w:rPr>
          <w:spacing w:val="-1"/>
          <w:u w:val="single"/>
        </w:rPr>
        <w:t xml:space="preserve"> </w:t>
      </w:r>
      <w:r>
        <w:rPr>
          <w:u w:val="single"/>
        </w:rPr>
        <w:t>job</w:t>
      </w:r>
      <w:r>
        <w:rPr>
          <w:spacing w:val="-2"/>
          <w:u w:val="single"/>
        </w:rPr>
        <w:t xml:space="preserve"> </w:t>
      </w:r>
      <w:r>
        <w:rPr>
          <w:u w:val="single"/>
        </w:rPr>
        <w:t>creation</w:t>
      </w:r>
    </w:p>
    <w:p w14:paraId="2F066F56" w14:textId="77777777" w:rsidR="00756EF3" w:rsidRDefault="00756EF3">
      <w:pPr>
        <w:pStyle w:val="BodyText"/>
        <w:spacing w:before="1"/>
        <w:rPr>
          <w:sz w:val="15"/>
        </w:rPr>
      </w:pPr>
    </w:p>
    <w:p w14:paraId="24E9FD20" w14:textId="77777777" w:rsidR="00756EF3" w:rsidRDefault="005D3F98">
      <w:pPr>
        <w:pStyle w:val="BodyText"/>
        <w:spacing w:before="57" w:line="276" w:lineRule="auto"/>
        <w:ind w:left="220" w:right="155"/>
        <w:jc w:val="both"/>
      </w:pPr>
      <w:r>
        <w:t>The increased volume of construction works will create demand for labour inspector recruitment. Assuming a</w:t>
      </w:r>
      <w:r>
        <w:rPr>
          <w:spacing w:val="1"/>
        </w:rPr>
        <w:t xml:space="preserve"> </w:t>
      </w:r>
      <w:r>
        <w:rPr>
          <w:spacing w:val="-1"/>
        </w:rPr>
        <w:t>labour</w:t>
      </w:r>
      <w:r>
        <w:rPr>
          <w:spacing w:val="-9"/>
        </w:rPr>
        <w:t xml:space="preserve"> </w:t>
      </w:r>
      <w:r>
        <w:rPr>
          <w:spacing w:val="-1"/>
        </w:rPr>
        <w:t>inspector</w:t>
      </w:r>
      <w:r>
        <w:rPr>
          <w:spacing w:val="-12"/>
        </w:rPr>
        <w:t xml:space="preserve"> </w:t>
      </w:r>
      <w:r>
        <w:rPr>
          <w:spacing w:val="-1"/>
        </w:rPr>
        <w:t>takes</w:t>
      </w:r>
      <w:r>
        <w:rPr>
          <w:spacing w:val="-12"/>
        </w:rPr>
        <w:t xml:space="preserve"> </w:t>
      </w:r>
      <w:r>
        <w:rPr>
          <w:spacing w:val="-1"/>
        </w:rPr>
        <w:t>one</w:t>
      </w:r>
      <w:r>
        <w:rPr>
          <w:spacing w:val="-14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inspect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construction</w:t>
      </w:r>
      <w:r>
        <w:rPr>
          <w:spacing w:val="-10"/>
        </w:rPr>
        <w:t xml:space="preserve"> </w:t>
      </w:r>
      <w:r>
        <w:t>enterprise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another</w:t>
      </w:r>
      <w:r>
        <w:rPr>
          <w:spacing w:val="-9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prepare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corresponding</w:t>
      </w:r>
      <w:r>
        <w:rPr>
          <w:spacing w:val="-48"/>
        </w:rPr>
        <w:t xml:space="preserve"> </w:t>
      </w:r>
      <w:r>
        <w:t>reports, then about 10 cases should be inspected each month by each labour inspector, say 2 construction</w:t>
      </w:r>
      <w:r>
        <w:rPr>
          <w:spacing w:val="1"/>
        </w:rPr>
        <w:t xml:space="preserve"> </w:t>
      </w:r>
      <w:r>
        <w:t>enterprises and 8 construction sites (considering a distribution 20% and 80% for inspections to enterprises and</w:t>
      </w:r>
      <w:r>
        <w:rPr>
          <w:spacing w:val="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sites).</w:t>
      </w:r>
      <w:r>
        <w:rPr>
          <w:spacing w:val="-6"/>
        </w:rPr>
        <w:t xml:space="preserve"> </w:t>
      </w:r>
      <w:r>
        <w:t>Assuming</w:t>
      </w:r>
      <w:r>
        <w:rPr>
          <w:spacing w:val="-6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weeks,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labour</w:t>
      </w:r>
      <w:r>
        <w:rPr>
          <w:spacing w:val="-8"/>
        </w:rPr>
        <w:t xml:space="preserve"> </w:t>
      </w:r>
      <w:r>
        <w:t>inspector</w:t>
      </w:r>
      <w:r>
        <w:rPr>
          <w:spacing w:val="-6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inspecting</w:t>
      </w:r>
      <w:r>
        <w:rPr>
          <w:spacing w:val="-9"/>
        </w:rPr>
        <w:t xml:space="preserve"> </w:t>
      </w:r>
      <w:r>
        <w:t>320</w:t>
      </w:r>
      <w:r>
        <w:rPr>
          <w:spacing w:val="-5"/>
        </w:rPr>
        <w:t xml:space="preserve"> </w:t>
      </w:r>
      <w:r>
        <w:t>worksites</w:t>
      </w:r>
      <w:r>
        <w:rPr>
          <w:spacing w:val="-8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year.</w:t>
      </w:r>
    </w:p>
    <w:p w14:paraId="3FA08805" w14:textId="77777777" w:rsidR="00756EF3" w:rsidRDefault="00756EF3">
      <w:pPr>
        <w:pStyle w:val="BodyText"/>
        <w:spacing w:before="2"/>
        <w:rPr>
          <w:sz w:val="16"/>
        </w:rPr>
      </w:pPr>
    </w:p>
    <w:p w14:paraId="0C8F0807" w14:textId="77777777" w:rsidR="00756EF3" w:rsidRDefault="005D3F98">
      <w:pPr>
        <w:pStyle w:val="BodyText"/>
        <w:ind w:left="220"/>
        <w:jc w:val="both"/>
      </w:pPr>
      <w:r>
        <w:rPr>
          <w:u w:val="single"/>
        </w:rPr>
        <w:t>Digitalisation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training</w:t>
      </w:r>
      <w:r>
        <w:rPr>
          <w:spacing w:val="-3"/>
          <w:u w:val="single"/>
        </w:rPr>
        <w:t xml:space="preserve"> </w:t>
      </w:r>
      <w:r>
        <w:rPr>
          <w:u w:val="single"/>
        </w:rPr>
        <w:t>needs</w:t>
      </w:r>
    </w:p>
    <w:p w14:paraId="6633B0B5" w14:textId="77777777" w:rsidR="00756EF3" w:rsidRDefault="00756EF3">
      <w:pPr>
        <w:jc w:val="both"/>
        <w:sectPr w:rsidR="00756EF3">
          <w:pgSz w:w="11920" w:h="16850"/>
          <w:pgMar w:top="1140" w:right="780" w:bottom="1260" w:left="720" w:header="308" w:footer="990" w:gutter="0"/>
          <w:cols w:space="720"/>
        </w:sectPr>
      </w:pPr>
    </w:p>
    <w:p w14:paraId="680F0A7C" w14:textId="77777777" w:rsidR="00756EF3" w:rsidRDefault="005D3F98">
      <w:pPr>
        <w:pStyle w:val="BodyText"/>
        <w:spacing w:before="80" w:line="276" w:lineRule="auto"/>
        <w:ind w:left="220" w:right="153"/>
        <w:jc w:val="both"/>
      </w:pPr>
      <w:r>
        <w:lastRenderedPageBreak/>
        <w:t>The role of digitalisation is key to the delivery of the Renovation Wave.</w:t>
      </w:r>
      <w:r>
        <w:rPr>
          <w:vertAlign w:val="superscript"/>
        </w:rPr>
        <w:t>31</w:t>
      </w:r>
      <w:r>
        <w:t xml:space="preserve"> Particularly, Building Information</w:t>
      </w:r>
      <w:r>
        <w:rPr>
          <w:spacing w:val="1"/>
        </w:rPr>
        <w:t xml:space="preserve"> </w:t>
      </w:r>
      <w:r>
        <w:t>Modelling (BIM) and digital twins are two examples of technologies that can assess and predict energy and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energy-efficient</w:t>
      </w:r>
      <w:r>
        <w:rPr>
          <w:spacing w:val="1"/>
        </w:rPr>
        <w:t xml:space="preserve"> </w:t>
      </w:r>
      <w:r>
        <w:t>renovation.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drones,</w:t>
      </w:r>
      <w:r>
        <w:rPr>
          <w:spacing w:val="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printing,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rPr>
          <w:spacing w:val="-1"/>
        </w:rPr>
        <w:t>intelligence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Internet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Things</w:t>
      </w:r>
      <w:r>
        <w:rPr>
          <w:spacing w:val="-12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efficient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cheaper</w:t>
      </w:r>
      <w:r>
        <w:rPr>
          <w:spacing w:val="-11"/>
        </w:rPr>
        <w:t xml:space="preserve"> </w:t>
      </w:r>
      <w:r>
        <w:t>building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renovation</w:t>
      </w:r>
      <w:r>
        <w:rPr>
          <w:spacing w:val="-10"/>
        </w:rPr>
        <w:t xml:space="preserve"> </w:t>
      </w:r>
      <w:r>
        <w:t>processes</w:t>
      </w:r>
      <w:r>
        <w:rPr>
          <w:spacing w:val="-48"/>
        </w:rPr>
        <w:t xml:space="preserve"> </w:t>
      </w:r>
      <w:r>
        <w:t>the Renovation Wave requires. According to EU data, less than 9% of EU construction companies employ ICT</w:t>
      </w:r>
      <w:r>
        <w:rPr>
          <w:spacing w:val="1"/>
        </w:rPr>
        <w:t xml:space="preserve"> </w:t>
      </w:r>
      <w:r>
        <w:t>specialist making it the sector with the least amount of companies with ICT specialists.</w:t>
      </w:r>
      <w:r>
        <w:rPr>
          <w:vertAlign w:val="superscript"/>
        </w:rPr>
        <w:t>32</w:t>
      </w:r>
      <w:r>
        <w:t xml:space="preserve"> Similarly, construction</w:t>
      </w:r>
      <w:r>
        <w:rPr>
          <w:spacing w:val="1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the least likely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analyse</w:t>
      </w:r>
      <w:r>
        <w:rPr>
          <w:spacing w:val="1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data, only</w:t>
      </w:r>
      <w:r>
        <w:rPr>
          <w:spacing w:val="-2"/>
        </w:rPr>
        <w:t xml:space="preserve"> </w:t>
      </w:r>
      <w:r>
        <w:t>13%.</w:t>
      </w:r>
    </w:p>
    <w:p w14:paraId="2412251E" w14:textId="77777777" w:rsidR="00756EF3" w:rsidRDefault="00756EF3">
      <w:pPr>
        <w:pStyle w:val="BodyText"/>
      </w:pPr>
    </w:p>
    <w:p w14:paraId="6726C337" w14:textId="77777777" w:rsidR="00756EF3" w:rsidRDefault="00756EF3">
      <w:pPr>
        <w:pStyle w:val="BodyText"/>
      </w:pPr>
    </w:p>
    <w:p w14:paraId="551C1495" w14:textId="77777777" w:rsidR="00756EF3" w:rsidRDefault="005D3F98">
      <w:pPr>
        <w:pStyle w:val="Heading2"/>
        <w:numPr>
          <w:ilvl w:val="1"/>
          <w:numId w:val="20"/>
        </w:numPr>
        <w:tabs>
          <w:tab w:val="left" w:pos="1434"/>
        </w:tabs>
        <w:spacing w:before="180"/>
        <w:jc w:val="left"/>
        <w:rPr>
          <w:color w:val="0000FF"/>
        </w:rPr>
      </w:pPr>
      <w:bookmarkStart w:id="19" w:name="_bookmark19"/>
      <w:bookmarkEnd w:id="19"/>
      <w:r>
        <w:rPr>
          <w:color w:val="0000FF"/>
        </w:rPr>
        <w:t>Case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Studies</w:t>
      </w:r>
    </w:p>
    <w:p w14:paraId="314E7EC8" w14:textId="77777777" w:rsidR="00756EF3" w:rsidRDefault="005D3F98">
      <w:pPr>
        <w:pStyle w:val="BodyText"/>
        <w:spacing w:before="160" w:line="276" w:lineRule="auto"/>
        <w:ind w:left="220" w:right="154"/>
        <w:jc w:val="both"/>
      </w:pPr>
      <w:r>
        <w:t>This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case-studies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countries,</w:t>
      </w:r>
      <w:r>
        <w:rPr>
          <w:spacing w:val="-8"/>
        </w:rPr>
        <w:t xml:space="preserve"> </w:t>
      </w:r>
      <w:r>
        <w:t>Germany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Spain,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illustration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inspiration</w:t>
      </w:r>
      <w:r>
        <w:rPr>
          <w:spacing w:val="-47"/>
        </w:rPr>
        <w:t xml:space="preserve"> </w:t>
      </w:r>
      <w:r>
        <w:rPr>
          <w:spacing w:val="-1"/>
        </w:rPr>
        <w:t>(with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necessary</w:t>
      </w:r>
      <w:r>
        <w:rPr>
          <w:spacing w:val="-11"/>
        </w:rPr>
        <w:t xml:space="preserve"> </w:t>
      </w:r>
      <w:r>
        <w:rPr>
          <w:spacing w:val="-1"/>
        </w:rPr>
        <w:t>adaptations)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contexts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Europe.</w:t>
      </w:r>
      <w:r>
        <w:rPr>
          <w:spacing w:val="-12"/>
        </w:rPr>
        <w:t xml:space="preserve"> </w:t>
      </w:r>
      <w:r>
        <w:t>Additional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leading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case-studies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included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Recommendations and</w:t>
      </w:r>
      <w:r>
        <w:rPr>
          <w:spacing w:val="-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Annex 1.</w:t>
      </w:r>
    </w:p>
    <w:p w14:paraId="2B6292A7" w14:textId="77777777" w:rsidR="00756EF3" w:rsidRDefault="00756EF3">
      <w:pPr>
        <w:pStyle w:val="BodyText"/>
        <w:spacing w:before="10"/>
        <w:rPr>
          <w:sz w:val="19"/>
        </w:rPr>
      </w:pPr>
    </w:p>
    <w:p w14:paraId="7FA0DBE4" w14:textId="77777777" w:rsidR="00756EF3" w:rsidRDefault="005D3F98">
      <w:pPr>
        <w:pStyle w:val="ListParagraph"/>
        <w:numPr>
          <w:ilvl w:val="2"/>
          <w:numId w:val="11"/>
        </w:numPr>
        <w:tabs>
          <w:tab w:val="left" w:pos="772"/>
        </w:tabs>
        <w:jc w:val="both"/>
      </w:pPr>
      <w:r>
        <w:rPr>
          <w:u w:val="single"/>
        </w:rPr>
        <w:t>Germany</w:t>
      </w:r>
    </w:p>
    <w:p w14:paraId="5920C81E" w14:textId="77777777" w:rsidR="00756EF3" w:rsidRDefault="00756EF3">
      <w:pPr>
        <w:pStyle w:val="BodyText"/>
        <w:spacing w:before="3"/>
        <w:rPr>
          <w:sz w:val="18"/>
        </w:rPr>
      </w:pPr>
    </w:p>
    <w:p w14:paraId="59A9FE57" w14:textId="77777777" w:rsidR="00756EF3" w:rsidRDefault="005D3F98">
      <w:pPr>
        <w:pStyle w:val="BodyText"/>
        <w:spacing w:before="56" w:line="276" w:lineRule="auto"/>
        <w:ind w:left="220" w:right="152"/>
        <w:jc w:val="both"/>
      </w:pPr>
      <w:r>
        <w:t>The German case first presents how low energy and climate literacy have been embedded into vocational</w:t>
      </w:r>
      <w:r>
        <w:rPr>
          <w:spacing w:val="1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country.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illustrations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transition</w:t>
      </w:r>
      <w:r>
        <w:rPr>
          <w:spacing w:val="1"/>
        </w:rPr>
        <w:t xml:space="preserve"> </w:t>
      </w:r>
      <w:r>
        <w:t>to clean energy in</w:t>
      </w:r>
      <w:r>
        <w:rPr>
          <w:spacing w:val="-3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German</w:t>
      </w:r>
      <w:r>
        <w:rPr>
          <w:spacing w:val="-1"/>
        </w:rPr>
        <w:t xml:space="preserve"> </w:t>
      </w:r>
      <w:r>
        <w:t>regions.</w:t>
      </w:r>
    </w:p>
    <w:p w14:paraId="698F2878" w14:textId="77777777" w:rsidR="00756EF3" w:rsidRDefault="00756EF3">
      <w:pPr>
        <w:pStyle w:val="BodyText"/>
        <w:spacing w:before="8"/>
        <w:rPr>
          <w:sz w:val="19"/>
        </w:rPr>
      </w:pPr>
    </w:p>
    <w:p w14:paraId="34106DC5" w14:textId="77777777" w:rsidR="00756EF3" w:rsidRDefault="005D3F98">
      <w:pPr>
        <w:pStyle w:val="Heading5"/>
      </w:pPr>
      <w:r>
        <w:t>Embedding</w:t>
      </w:r>
      <w:r>
        <w:rPr>
          <w:spacing w:val="-5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climate</w:t>
      </w:r>
      <w:r>
        <w:rPr>
          <w:spacing w:val="-6"/>
        </w:rPr>
        <w:t xml:space="preserve"> </w:t>
      </w:r>
      <w:r>
        <w:t>literacy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VET</w:t>
      </w:r>
      <w:r>
        <w:rPr>
          <w:spacing w:val="-3"/>
        </w:rPr>
        <w:t xml:space="preserve"> </w:t>
      </w:r>
      <w:r>
        <w:t>(vocational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training)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construction</w:t>
      </w:r>
      <w:r>
        <w:rPr>
          <w:vertAlign w:val="superscript"/>
        </w:rPr>
        <w:t>33</w:t>
      </w:r>
    </w:p>
    <w:p w14:paraId="754FE0CD" w14:textId="77777777" w:rsidR="00756EF3" w:rsidRDefault="00756EF3">
      <w:pPr>
        <w:pStyle w:val="BodyText"/>
        <w:rPr>
          <w:b/>
          <w:sz w:val="23"/>
        </w:rPr>
      </w:pPr>
    </w:p>
    <w:p w14:paraId="14700832" w14:textId="77777777" w:rsidR="00756EF3" w:rsidRDefault="005D3F98">
      <w:pPr>
        <w:pStyle w:val="BodyText"/>
        <w:spacing w:before="1" w:line="276" w:lineRule="auto"/>
        <w:ind w:left="220" w:right="152"/>
        <w:jc w:val="both"/>
      </w:pPr>
      <w:r>
        <w:t>The</w:t>
      </w:r>
      <w:r>
        <w:rPr>
          <w:spacing w:val="-7"/>
        </w:rPr>
        <w:t xml:space="preserve"> </w:t>
      </w:r>
      <w:r>
        <w:t>EU’s</w:t>
      </w:r>
      <w:r>
        <w:rPr>
          <w:spacing w:val="-8"/>
        </w:rPr>
        <w:t xml:space="preserve"> </w:t>
      </w:r>
      <w:r>
        <w:t>flagship</w:t>
      </w:r>
      <w:r>
        <w:rPr>
          <w:spacing w:val="-6"/>
        </w:rPr>
        <w:t xml:space="preserve"> </w:t>
      </w:r>
      <w:r>
        <w:t>initiative</w:t>
      </w:r>
      <w:r>
        <w:rPr>
          <w:spacing w:val="-7"/>
        </w:rPr>
        <w:t xml:space="preserve"> </w:t>
      </w:r>
      <w:r>
        <w:t>Build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(2010-2017),</w:t>
      </w:r>
      <w:r>
        <w:rPr>
          <w:spacing w:val="-8"/>
        </w:rPr>
        <w:t xml:space="preserve"> </w:t>
      </w:r>
      <w:r>
        <w:t>launched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NZEB</w:t>
      </w:r>
      <w:r>
        <w:rPr>
          <w:spacing w:val="-10"/>
        </w:rPr>
        <w:t xml:space="preserve"> </w:t>
      </w:r>
      <w:r>
        <w:t>competencies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workforce,</w:t>
      </w:r>
      <w:r>
        <w:rPr>
          <w:spacing w:val="1"/>
        </w:rPr>
        <w:t xml:space="preserve"> </w:t>
      </w:r>
      <w:r>
        <w:t>illustrated the complexity and the sheer scale of the task facing the industry (EC, 2014, 2016b, 2018). Across the</w:t>
      </w:r>
      <w:r>
        <w:rPr>
          <w:spacing w:val="1"/>
        </w:rPr>
        <w:t xml:space="preserve"> </w:t>
      </w:r>
      <w:r>
        <w:rPr>
          <w:spacing w:val="-1"/>
        </w:rPr>
        <w:t>EU,</w:t>
      </w:r>
      <w:r>
        <w:rPr>
          <w:spacing w:val="-10"/>
        </w:rPr>
        <w:t xml:space="preserve"> </w:t>
      </w:r>
      <w:r>
        <w:rPr>
          <w:spacing w:val="-1"/>
        </w:rPr>
        <w:t>millions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construction</w:t>
      </w:r>
      <w:r>
        <w:rPr>
          <w:spacing w:val="-12"/>
        </w:rPr>
        <w:t xml:space="preserve"> </w:t>
      </w:r>
      <w:r>
        <w:t>workers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low</w:t>
      </w:r>
      <w:r>
        <w:rPr>
          <w:spacing w:val="-11"/>
        </w:rPr>
        <w:t xml:space="preserve"> </w:t>
      </w:r>
      <w:r>
        <w:t>levels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lack</w:t>
      </w:r>
      <w:r>
        <w:rPr>
          <w:spacing w:val="-14"/>
        </w:rPr>
        <w:t xml:space="preserve"> </w:t>
      </w:r>
      <w:r>
        <w:t>formal</w:t>
      </w:r>
      <w:r>
        <w:rPr>
          <w:spacing w:val="-9"/>
        </w:rPr>
        <w:t xml:space="preserve"> </w:t>
      </w:r>
      <w:r>
        <w:t>VET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qualifications</w:t>
      </w:r>
      <w:r>
        <w:rPr>
          <w:vertAlign w:val="superscript"/>
        </w:rPr>
        <w:t>34</w:t>
      </w:r>
      <w:r>
        <w:t>,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‘skill</w:t>
      </w:r>
      <w:r>
        <w:rPr>
          <w:spacing w:val="-2"/>
        </w:rPr>
        <w:t xml:space="preserve"> </w:t>
      </w:r>
      <w:r>
        <w:t>shortages’</w:t>
      </w:r>
      <w:r>
        <w:rPr>
          <w:spacing w:val="-2"/>
        </w:rPr>
        <w:t xml:space="preserve"> </w:t>
      </w:r>
      <w:r>
        <w:t>a common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persistent theme</w:t>
      </w:r>
      <w:r>
        <w:rPr>
          <w:vertAlign w:val="superscript"/>
        </w:rPr>
        <w:t>35</w:t>
      </w:r>
      <w:r>
        <w:rPr>
          <w:spacing w:val="-1"/>
        </w:rPr>
        <w:t xml:space="preserve"> </w:t>
      </w:r>
      <w:r>
        <w:t>.</w:t>
      </w:r>
    </w:p>
    <w:p w14:paraId="28F7130C" w14:textId="77777777" w:rsidR="00756EF3" w:rsidRDefault="00756EF3">
      <w:pPr>
        <w:pStyle w:val="BodyText"/>
        <w:spacing w:before="9"/>
        <w:rPr>
          <w:sz w:val="19"/>
        </w:rPr>
      </w:pPr>
    </w:p>
    <w:p w14:paraId="29A285A2" w14:textId="77777777" w:rsidR="00756EF3" w:rsidRDefault="005D3F98">
      <w:pPr>
        <w:pStyle w:val="BodyText"/>
        <w:spacing w:line="276" w:lineRule="auto"/>
        <w:ind w:left="220" w:right="153"/>
        <w:jc w:val="both"/>
      </w:pPr>
      <w:r>
        <w:t>The Build-up Skills (BUS) programme initiated by the European Commission in 2010 and covering 30 European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revealed that</w:t>
      </w:r>
      <w:r>
        <w:rPr>
          <w:spacing w:val="1"/>
        </w:rPr>
        <w:t xml:space="preserve"> </w:t>
      </w:r>
      <w:r>
        <w:t>VET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adequately</w:t>
      </w:r>
      <w:r>
        <w:rPr>
          <w:spacing w:val="1"/>
        </w:rPr>
        <w:t xml:space="preserve"> </w:t>
      </w:r>
      <w:r>
        <w:t>equipped to</w:t>
      </w:r>
      <w:r>
        <w:rPr>
          <w:spacing w:val="1"/>
        </w:rPr>
        <w:t xml:space="preserve"> </w:t>
      </w:r>
      <w:r>
        <w:t>integrate</w:t>
      </w:r>
      <w:r>
        <w:rPr>
          <w:spacing w:val="1"/>
        </w:rPr>
        <w:t xml:space="preserve"> </w:t>
      </w:r>
      <w:r>
        <w:t>LEC</w:t>
      </w:r>
      <w:r>
        <w:rPr>
          <w:spacing w:val="1"/>
        </w:rPr>
        <w:t xml:space="preserve"> </w:t>
      </w:r>
      <w:r>
        <w:t>competences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programmes in only a small number of European countries, such as Germany where significant progress has</w:t>
      </w:r>
      <w:r>
        <w:rPr>
          <w:spacing w:val="1"/>
        </w:rPr>
        <w:t xml:space="preserve"> </w:t>
      </w:r>
      <w:r>
        <w:t>already been</w:t>
      </w:r>
      <w:r>
        <w:rPr>
          <w:spacing w:val="-2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mainstreaming</w:t>
      </w:r>
      <w:r>
        <w:rPr>
          <w:spacing w:val="-1"/>
        </w:rPr>
        <w:t xml:space="preserve"> </w:t>
      </w:r>
      <w:r>
        <w:t>LEC</w:t>
      </w:r>
      <w:r>
        <w:rPr>
          <w:spacing w:val="-3"/>
        </w:rPr>
        <w:t xml:space="preserve"> </w:t>
      </w:r>
      <w:r>
        <w:t>competences</w:t>
      </w:r>
      <w:r>
        <w:rPr>
          <w:vertAlign w:val="superscript"/>
        </w:rPr>
        <w:t>36</w:t>
      </w:r>
      <w:r>
        <w:t>.</w:t>
      </w:r>
    </w:p>
    <w:p w14:paraId="5AED5C43" w14:textId="77777777" w:rsidR="00756EF3" w:rsidRDefault="00756EF3">
      <w:pPr>
        <w:pStyle w:val="BodyText"/>
        <w:rPr>
          <w:sz w:val="20"/>
        </w:rPr>
      </w:pPr>
    </w:p>
    <w:p w14:paraId="5EF949F5" w14:textId="77777777" w:rsidR="00756EF3" w:rsidRDefault="00756EF3">
      <w:pPr>
        <w:pStyle w:val="BodyText"/>
        <w:rPr>
          <w:sz w:val="20"/>
        </w:rPr>
      </w:pPr>
    </w:p>
    <w:p w14:paraId="1C97311F" w14:textId="77777777" w:rsidR="00756EF3" w:rsidRDefault="00756EF3">
      <w:pPr>
        <w:pStyle w:val="BodyText"/>
        <w:rPr>
          <w:sz w:val="20"/>
        </w:rPr>
      </w:pPr>
    </w:p>
    <w:p w14:paraId="6F442210" w14:textId="3AE5E51E" w:rsidR="00756EF3" w:rsidRDefault="005D3F98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143772C" wp14:editId="7D18C90D">
                <wp:simplePos x="0" y="0"/>
                <wp:positionH relativeFrom="page">
                  <wp:posOffset>597535</wp:posOffset>
                </wp:positionH>
                <wp:positionV relativeFrom="paragraph">
                  <wp:posOffset>147320</wp:posOffset>
                </wp:positionV>
                <wp:extent cx="1829435" cy="7620"/>
                <wp:effectExtent l="0" t="0" r="0" b="0"/>
                <wp:wrapTopAndBottom/>
                <wp:docPr id="138155310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97F4C" id="Rectangle 16" o:spid="_x0000_s1026" style="position:absolute;margin-left:47.05pt;margin-top:11.6pt;width:144.05pt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P9Dy07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3DBBBAC" w14:textId="77777777" w:rsidR="00756EF3" w:rsidRDefault="005D3F98">
      <w:pPr>
        <w:pStyle w:val="ListParagraph"/>
        <w:numPr>
          <w:ilvl w:val="0"/>
          <w:numId w:val="13"/>
        </w:numPr>
        <w:tabs>
          <w:tab w:val="left" w:pos="431"/>
        </w:tabs>
        <w:spacing w:before="92" w:line="244" w:lineRule="auto"/>
        <w:ind w:right="155" w:firstLine="0"/>
        <w:jc w:val="both"/>
        <w:rPr>
          <w:rFonts w:ascii="Times New Roman"/>
          <w:sz w:val="16"/>
        </w:rPr>
      </w:pPr>
      <w:r>
        <w:rPr>
          <w:rFonts w:ascii="Times New Roman"/>
        </w:rPr>
        <w:t>It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calculated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making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Eurostat</w:t>
      </w:r>
      <w:r>
        <w:rPr>
          <w:rFonts w:ascii="Times New Roman"/>
          <w:spacing w:val="-3"/>
        </w:rPr>
        <w:t xml:space="preserve"> </w:t>
      </w:r>
      <w:hyperlink r:id="rId43">
        <w:r>
          <w:rPr>
            <w:rFonts w:ascii="Times New Roman"/>
          </w:rPr>
          <w:t>Community</w:t>
        </w:r>
        <w:r>
          <w:rPr>
            <w:rFonts w:ascii="Times New Roman"/>
            <w:spacing w:val="-7"/>
          </w:rPr>
          <w:t xml:space="preserve"> </w:t>
        </w:r>
        <w:r>
          <w:rPr>
            <w:rFonts w:ascii="Times New Roman"/>
          </w:rPr>
          <w:t>Statistics</w:t>
        </w:r>
        <w:r>
          <w:rPr>
            <w:rFonts w:ascii="Times New Roman"/>
            <w:spacing w:val="-6"/>
          </w:rPr>
          <w:t xml:space="preserve"> </w:t>
        </w:r>
        <w:r>
          <w:rPr>
            <w:rFonts w:ascii="Times New Roman"/>
          </w:rPr>
          <w:t>on</w:t>
        </w:r>
        <w:r>
          <w:rPr>
            <w:rFonts w:ascii="Times New Roman"/>
            <w:spacing w:val="-6"/>
          </w:rPr>
          <w:t xml:space="preserve"> </w:t>
        </w:r>
        <w:r>
          <w:rPr>
            <w:rFonts w:ascii="Times New Roman"/>
          </w:rPr>
          <w:t>Information</w:t>
        </w:r>
        <w:r>
          <w:rPr>
            <w:rFonts w:ascii="Times New Roman"/>
            <w:spacing w:val="-7"/>
          </w:rPr>
          <w:t xml:space="preserve"> </w:t>
        </w:r>
        <w:r>
          <w:rPr>
            <w:rFonts w:ascii="Times New Roman"/>
          </w:rPr>
          <w:t>Society</w:t>
        </w:r>
        <w:r>
          <w:rPr>
            <w:rFonts w:ascii="Times New Roman"/>
            <w:spacing w:val="-6"/>
          </w:rPr>
          <w:t xml:space="preserve"> </w:t>
        </w:r>
      </w:hyperlink>
      <w:r>
        <w:rPr>
          <w:rFonts w:ascii="Times New Roman"/>
        </w:rPr>
        <w:t>(CSIS)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Labour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Force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Surveys. Access 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CSIS microdata was requested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did 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arrive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on time</w:t>
      </w:r>
    </w:p>
    <w:p w14:paraId="3FBB72B3" w14:textId="77777777" w:rsidR="00756EF3" w:rsidRDefault="005D3F98">
      <w:pPr>
        <w:pStyle w:val="ListParagraph"/>
        <w:numPr>
          <w:ilvl w:val="0"/>
          <w:numId w:val="13"/>
        </w:numPr>
        <w:tabs>
          <w:tab w:val="left" w:pos="435"/>
        </w:tabs>
        <w:spacing w:line="257" w:lineRule="exact"/>
        <w:ind w:left="434" w:hanging="215"/>
        <w:jc w:val="both"/>
        <w:rPr>
          <w:rFonts w:ascii="Times New Roman"/>
          <w:sz w:val="16"/>
        </w:rPr>
      </w:pPr>
      <w:r>
        <w:rPr>
          <w:rFonts w:ascii="Times New Roman"/>
          <w:sz w:val="20"/>
        </w:rPr>
        <w:t>EC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(2021).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Digital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Economy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Society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Index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(DESI)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2021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Integration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digital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technology.</w:t>
      </w:r>
    </w:p>
    <w:p w14:paraId="152C263B" w14:textId="77777777" w:rsidR="00756EF3" w:rsidRDefault="005D3F98">
      <w:pPr>
        <w:pStyle w:val="ListParagraph"/>
        <w:numPr>
          <w:ilvl w:val="0"/>
          <w:numId w:val="13"/>
        </w:numPr>
        <w:tabs>
          <w:tab w:val="left" w:pos="447"/>
        </w:tabs>
        <w:spacing w:line="249" w:lineRule="auto"/>
        <w:ind w:right="159" w:firstLine="0"/>
        <w:jc w:val="both"/>
        <w:rPr>
          <w:rFonts w:ascii="Times New Roman"/>
          <w:sz w:val="16"/>
        </w:rPr>
      </w:pPr>
      <w:r>
        <w:rPr>
          <w:rFonts w:ascii="Times New Roman"/>
          <w:sz w:val="20"/>
        </w:rPr>
        <w:t>This sub-section is based on: EFBWW &amp; FIEC (2019). VET4LEC - INCLUSIVE VOCATIONAL EDUCATION 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TRAINING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LOW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ENERGY CONSTRUCTION.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Report.</w:t>
      </w:r>
    </w:p>
    <w:p w14:paraId="59C359CF" w14:textId="77777777" w:rsidR="00756EF3" w:rsidRDefault="005D3F98">
      <w:pPr>
        <w:pStyle w:val="ListParagraph"/>
        <w:numPr>
          <w:ilvl w:val="0"/>
          <w:numId w:val="13"/>
        </w:numPr>
        <w:tabs>
          <w:tab w:val="left" w:pos="431"/>
        </w:tabs>
        <w:spacing w:line="258" w:lineRule="exact"/>
        <w:ind w:left="430" w:hanging="211"/>
        <w:jc w:val="both"/>
        <w:rPr>
          <w:rFonts w:ascii="Times New Roman"/>
          <w:sz w:val="16"/>
        </w:rPr>
      </w:pPr>
      <w:r>
        <w:rPr>
          <w:rFonts w:ascii="Times New Roman"/>
          <w:sz w:val="20"/>
        </w:rPr>
        <w:t>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Clarke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L,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Gleeson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C.,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Sahin-Dikmen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M.,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Winch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Duran-Palma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(2019)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Inclusive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Vocational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Education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Training</w:t>
      </w:r>
    </w:p>
    <w:p w14:paraId="365932C4" w14:textId="77777777" w:rsidR="00756EF3" w:rsidRDefault="005D3F98">
      <w:pPr>
        <w:spacing w:before="6"/>
        <w:ind w:left="220" w:right="169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for Low Energy Construction: VET4LEC, a) Final Report; b) Country Summaries, European Federation of Building 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Woodworkers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European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Construction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Industry Federation, Brussels</w:t>
      </w:r>
    </w:p>
    <w:p w14:paraId="16FD5782" w14:textId="77777777" w:rsidR="00756EF3" w:rsidRDefault="005D3F98">
      <w:pPr>
        <w:ind w:left="220" w:right="15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 Clarke L and Sahin Dikmen M. (2019) ‘City Building (Glasgow): inspirational model of low energy construction and direct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labour’, Scottish Left Review, 113, September/October . European Commission (EC) (2014) Build-up Skills: EU Overview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Report,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Staff Working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Document, Intelligent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Energy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Europe, Brussels</w:t>
      </w:r>
    </w:p>
    <w:p w14:paraId="1012C296" w14:textId="77777777" w:rsidR="00756EF3" w:rsidRDefault="005D3F98">
      <w:pPr>
        <w:pStyle w:val="ListParagraph"/>
        <w:numPr>
          <w:ilvl w:val="0"/>
          <w:numId w:val="13"/>
        </w:numPr>
        <w:tabs>
          <w:tab w:val="left" w:pos="419"/>
        </w:tabs>
        <w:spacing w:line="262" w:lineRule="exact"/>
        <w:ind w:left="418" w:hanging="199"/>
        <w:jc w:val="both"/>
        <w:rPr>
          <w:rFonts w:ascii="Times New Roman"/>
          <w:sz w:val="16"/>
        </w:rPr>
      </w:pPr>
      <w:r>
        <w:rPr>
          <w:rFonts w:ascii="Times New Roman"/>
          <w:sz w:val="18"/>
        </w:rPr>
        <w:t>CEDEFOP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(2019):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Construction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workers: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skills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opportunities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challenges.</w:t>
      </w:r>
    </w:p>
    <w:p w14:paraId="3ABFBC59" w14:textId="77777777" w:rsidR="00756EF3" w:rsidRDefault="005D3F98">
      <w:pPr>
        <w:pStyle w:val="ListParagraph"/>
        <w:numPr>
          <w:ilvl w:val="0"/>
          <w:numId w:val="13"/>
        </w:numPr>
        <w:tabs>
          <w:tab w:val="left" w:pos="438"/>
        </w:tabs>
        <w:spacing w:line="244" w:lineRule="auto"/>
        <w:ind w:right="158" w:firstLine="0"/>
        <w:jc w:val="both"/>
        <w:rPr>
          <w:rFonts w:ascii="Times New Roman"/>
          <w:sz w:val="16"/>
        </w:rPr>
      </w:pPr>
      <w:r>
        <w:rPr>
          <w:rFonts w:ascii="Times New Roman"/>
          <w:sz w:val="20"/>
        </w:rPr>
        <w:t>Clarke L, Gleeson C., Sahin-Dikmen M., Winch C. and Duran-Palma (2019) Inclusive Vocational Education and Training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for Low Energy Construction: VET4LEC, a) Final Report; b) Country Summaries, European Federation of Building 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Woodworkers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European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Construction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Industry Federation, Brussels</w:t>
      </w:r>
    </w:p>
    <w:p w14:paraId="68A98396" w14:textId="77777777" w:rsidR="00756EF3" w:rsidRDefault="00756EF3">
      <w:pPr>
        <w:spacing w:line="244" w:lineRule="auto"/>
        <w:jc w:val="both"/>
        <w:rPr>
          <w:rFonts w:ascii="Times New Roman"/>
          <w:sz w:val="16"/>
        </w:rPr>
        <w:sectPr w:rsidR="00756EF3">
          <w:pgSz w:w="11920" w:h="16850"/>
          <w:pgMar w:top="1140" w:right="780" w:bottom="1180" w:left="720" w:header="308" w:footer="990" w:gutter="0"/>
          <w:cols w:space="720"/>
        </w:sectPr>
      </w:pPr>
    </w:p>
    <w:p w14:paraId="4A2A08DA" w14:textId="77777777" w:rsidR="00756EF3" w:rsidRDefault="005D3F98">
      <w:pPr>
        <w:pStyle w:val="BodyText"/>
        <w:spacing w:before="80" w:line="276" w:lineRule="auto"/>
        <w:ind w:left="220" w:right="154"/>
        <w:jc w:val="both"/>
      </w:pPr>
      <w:r>
        <w:lastRenderedPageBreak/>
        <w:t>Germany’s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rests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partnership,</w:t>
      </w:r>
      <w:r>
        <w:rPr>
          <w:spacing w:val="1"/>
        </w:rPr>
        <w:t xml:space="preserve"> </w:t>
      </w:r>
      <w:r>
        <w:t>recognised</w:t>
      </w:r>
      <w:r>
        <w:rPr>
          <w:spacing w:val="1"/>
        </w:rPr>
        <w:t xml:space="preserve"> </w:t>
      </w:r>
      <w:r>
        <w:t>qualifications,</w:t>
      </w:r>
      <w:r>
        <w:rPr>
          <w:spacing w:val="1"/>
        </w:rPr>
        <w:t xml:space="preserve"> </w:t>
      </w:r>
      <w:r>
        <w:t>comprehensive, broad, and recognised VET programmes, multi-dimensional competence, occupational capacity</w:t>
      </w:r>
      <w:r>
        <w:rPr>
          <w:spacing w:val="1"/>
        </w:rPr>
        <w:t xml:space="preserve"> </w:t>
      </w:r>
      <w:r>
        <w:t>and knowledge, general and civic education, permeability, and educational standards related to curriculum</w:t>
      </w:r>
      <w:r>
        <w:rPr>
          <w:spacing w:val="1"/>
        </w:rPr>
        <w:t xml:space="preserve"> </w:t>
      </w:r>
      <w:r>
        <w:t>content. This is called an “occupational” approach, as opposed to a ‘skill-based’ approach, resting on weak</w:t>
      </w:r>
      <w:r>
        <w:rPr>
          <w:spacing w:val="1"/>
        </w:rPr>
        <w:t xml:space="preserve"> </w:t>
      </w:r>
      <w:r>
        <w:t>statutory framework and stakeholder</w:t>
      </w:r>
      <w:r>
        <w:rPr>
          <w:spacing w:val="1"/>
        </w:rPr>
        <w:t xml:space="preserve"> </w:t>
      </w:r>
      <w:r>
        <w:t>involvement and</w:t>
      </w:r>
      <w:r>
        <w:rPr>
          <w:spacing w:val="1"/>
        </w:rPr>
        <w:t xml:space="preserve"> </w:t>
      </w:r>
      <w:r>
        <w:t>characterised as employer-based, with poor</w:t>
      </w:r>
      <w:r>
        <w:rPr>
          <w:spacing w:val="1"/>
        </w:rPr>
        <w:t xml:space="preserve"> </w:t>
      </w:r>
      <w:r>
        <w:t>labour</w:t>
      </w:r>
      <w:r>
        <w:rPr>
          <w:spacing w:val="1"/>
        </w:rPr>
        <w:t xml:space="preserve"> </w:t>
      </w:r>
      <w:r>
        <w:t>market currency, fragmented narrow skill sets, a functionalist-behaviourist conception of c</w:t>
      </w:r>
      <w:r>
        <w:t>ompetence built on</w:t>
      </w:r>
      <w:r>
        <w:rPr>
          <w:spacing w:val="1"/>
        </w:rPr>
        <w:t xml:space="preserve"> </w:t>
      </w:r>
      <w:r>
        <w:t>task descriptors, minimal underpinning knowledge, lack of permeability, and learning outcomes as performance</w:t>
      </w:r>
      <w:r>
        <w:rPr>
          <w:spacing w:val="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workplace</w:t>
      </w:r>
      <w:r>
        <w:rPr>
          <w:spacing w:val="-2"/>
        </w:rPr>
        <w:t xml:space="preserve"> </w:t>
      </w:r>
      <w:r>
        <w:t>tasks.</w:t>
      </w:r>
    </w:p>
    <w:p w14:paraId="49A27A99" w14:textId="77777777" w:rsidR="00756EF3" w:rsidRDefault="00756EF3">
      <w:pPr>
        <w:pStyle w:val="BodyText"/>
        <w:spacing w:before="7"/>
        <w:rPr>
          <w:sz w:val="19"/>
        </w:rPr>
      </w:pPr>
    </w:p>
    <w:p w14:paraId="79460C88" w14:textId="77777777" w:rsidR="00756EF3" w:rsidRDefault="005D3F98">
      <w:pPr>
        <w:pStyle w:val="BodyText"/>
        <w:spacing w:line="276" w:lineRule="auto"/>
        <w:ind w:left="220" w:right="154"/>
        <w:jc w:val="both"/>
      </w:pPr>
      <w:r>
        <w:t>Germany, has the advantage of a stepped programme of gradual specialisation, helping trainees to 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envelope,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covering</w:t>
      </w:r>
      <w:r>
        <w:rPr>
          <w:spacing w:val="1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occupations,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challenged</w:t>
      </w:r>
      <w:r>
        <w:rPr>
          <w:spacing w:val="-1"/>
        </w:rPr>
        <w:t xml:space="preserve"> </w:t>
      </w:r>
      <w:r>
        <w:t>by low</w:t>
      </w:r>
      <w:r>
        <w:rPr>
          <w:spacing w:val="-2"/>
        </w:rPr>
        <w:t xml:space="preserve"> </w:t>
      </w:r>
      <w:r>
        <w:t>unionisation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dependence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individual employers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trainees.</w:t>
      </w:r>
    </w:p>
    <w:p w14:paraId="0F5BAC27" w14:textId="77777777" w:rsidR="00756EF3" w:rsidRDefault="00756EF3">
      <w:pPr>
        <w:pStyle w:val="BodyText"/>
        <w:spacing w:before="9"/>
        <w:rPr>
          <w:sz w:val="19"/>
        </w:rPr>
      </w:pPr>
    </w:p>
    <w:p w14:paraId="4AE819A0" w14:textId="77777777" w:rsidR="00756EF3" w:rsidRDefault="005D3F98">
      <w:pPr>
        <w:pStyle w:val="BodyText"/>
        <w:spacing w:line="276" w:lineRule="auto"/>
        <w:ind w:left="220" w:right="156"/>
        <w:jc w:val="both"/>
      </w:pPr>
      <w:r>
        <w:t>VET for LEC is based on the principle that LEC-related competencies are incorporated or mainstreamed into</w:t>
      </w:r>
      <w:r>
        <w:rPr>
          <w:spacing w:val="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occupational profiles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curricula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occupation.</w:t>
      </w:r>
    </w:p>
    <w:p w14:paraId="452BF793" w14:textId="77777777" w:rsidR="00756EF3" w:rsidRDefault="00756EF3">
      <w:pPr>
        <w:pStyle w:val="BodyText"/>
        <w:spacing w:before="7"/>
        <w:rPr>
          <w:sz w:val="19"/>
        </w:rPr>
      </w:pPr>
    </w:p>
    <w:p w14:paraId="42C5A42F" w14:textId="77777777" w:rsidR="00756EF3" w:rsidRDefault="005D3F98">
      <w:pPr>
        <w:pStyle w:val="BodyText"/>
        <w:spacing w:line="276" w:lineRule="auto"/>
        <w:ind w:left="220" w:right="153"/>
        <w:jc w:val="both"/>
      </w:pPr>
      <w:r>
        <w:t>Germany’s construction VET system has a</w:t>
      </w:r>
      <w:r>
        <w:rPr>
          <w:spacing w:val="1"/>
        </w:rPr>
        <w:t xml:space="preserve"> </w:t>
      </w:r>
      <w:r>
        <w:t>‘dual’ nature, being regulated by the social partners with the state</w:t>
      </w:r>
      <w:r>
        <w:rPr>
          <w:spacing w:val="1"/>
        </w:rPr>
        <w:t xml:space="preserve"> </w:t>
      </w:r>
      <w:r>
        <w:t>responsible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setting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legislative</w:t>
      </w:r>
      <w:r>
        <w:rPr>
          <w:spacing w:val="-7"/>
        </w:rPr>
        <w:t xml:space="preserve"> </w:t>
      </w:r>
      <w:r>
        <w:t>framework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supervision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unions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employers</w:t>
      </w:r>
      <w:r>
        <w:rPr>
          <w:spacing w:val="-9"/>
        </w:rPr>
        <w:t xml:space="preserve"> </w:t>
      </w:r>
      <w:r>
        <w:t>associations</w:t>
      </w:r>
      <w:r>
        <w:rPr>
          <w:spacing w:val="-10"/>
        </w:rPr>
        <w:t xml:space="preserve"> </w:t>
      </w:r>
      <w:r>
        <w:t>involved</w:t>
      </w:r>
      <w:r>
        <w:rPr>
          <w:spacing w:val="-47"/>
        </w:rPr>
        <w:t xml:space="preserve"> </w:t>
      </w:r>
      <w:r>
        <w:t>formally in training and education bodies at all levels. The system covers over 20 construction occupations,</w:t>
      </w:r>
      <w:r>
        <w:rPr>
          <w:spacing w:val="1"/>
        </w:rPr>
        <w:t xml:space="preserve"> </w:t>
      </w:r>
      <w:r>
        <w:rPr>
          <w:spacing w:val="-1"/>
        </w:rPr>
        <w:t>whereby</w:t>
      </w:r>
      <w:r>
        <w:rPr>
          <w:spacing w:val="-12"/>
        </w:rPr>
        <w:t xml:space="preserve"> </w:t>
      </w:r>
      <w:r>
        <w:t>trainees</w:t>
      </w:r>
      <w:r>
        <w:rPr>
          <w:spacing w:val="-9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levy-funded</w:t>
      </w:r>
      <w:r>
        <w:rPr>
          <w:spacing w:val="-12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spread</w:t>
      </w:r>
      <w:r>
        <w:rPr>
          <w:spacing w:val="-10"/>
        </w:rPr>
        <w:t xml:space="preserve"> </w:t>
      </w:r>
      <w:r>
        <w:t>roughly</w:t>
      </w:r>
      <w:r>
        <w:rPr>
          <w:spacing w:val="-10"/>
        </w:rPr>
        <w:t xml:space="preserve"> </w:t>
      </w:r>
      <w:r>
        <w:t>equally</w:t>
      </w:r>
      <w:r>
        <w:rPr>
          <w:spacing w:val="-9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locations:</w:t>
      </w:r>
      <w:r>
        <w:rPr>
          <w:spacing w:val="-47"/>
        </w:rPr>
        <w:t xml:space="preserve"> </w:t>
      </w:r>
      <w:r>
        <w:t>the company (practical), training centre and vocational school. The three-year VET programme is stepped,</w:t>
      </w:r>
      <w:r>
        <w:rPr>
          <w:spacing w:val="1"/>
        </w:rPr>
        <w:t xml:space="preserve"> </w:t>
      </w:r>
      <w:r>
        <w:t>whereby trainees begin in the first year with a broad introduction to all the different construction occupations,</w:t>
      </w:r>
      <w:r>
        <w:rPr>
          <w:spacing w:val="1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specialise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finishing,</w:t>
      </w:r>
      <w:r>
        <w:rPr>
          <w:spacing w:val="-8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engineering,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concentrate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particular</w:t>
      </w:r>
      <w:r>
        <w:rPr>
          <w:spacing w:val="-47"/>
        </w:rPr>
        <w:t xml:space="preserve"> </w:t>
      </w:r>
      <w:r>
        <w:t>occupation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year</w:t>
      </w:r>
      <w:r>
        <w:rPr>
          <w:vertAlign w:val="superscript"/>
        </w:rPr>
        <w:t>37</w:t>
      </w:r>
      <w:r>
        <w:t>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advantage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overview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construction occupations and their interactions, so conceiving the building envelope as a single unit, though</w:t>
      </w:r>
      <w:r>
        <w:rPr>
          <w:spacing w:val="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belong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from building,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hence</w:t>
      </w:r>
      <w:r>
        <w:rPr>
          <w:spacing w:val="-2"/>
        </w:rPr>
        <w:t xml:space="preserve"> </w:t>
      </w:r>
      <w:r>
        <w:t>come under</w:t>
      </w:r>
      <w:r>
        <w:rPr>
          <w:spacing w:val="-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partners.</w:t>
      </w:r>
    </w:p>
    <w:p w14:paraId="33387A7D" w14:textId="77777777" w:rsidR="00756EF3" w:rsidRDefault="00756EF3">
      <w:pPr>
        <w:pStyle w:val="BodyText"/>
        <w:spacing w:before="9"/>
        <w:rPr>
          <w:sz w:val="19"/>
        </w:rPr>
      </w:pPr>
    </w:p>
    <w:p w14:paraId="18BFD7F7" w14:textId="77777777" w:rsidR="00756EF3" w:rsidRDefault="005D3F98">
      <w:pPr>
        <w:pStyle w:val="BodyText"/>
        <w:spacing w:line="276" w:lineRule="auto"/>
        <w:ind w:left="220" w:right="155"/>
        <w:jc w:val="both"/>
      </w:pPr>
      <w:r>
        <w:t>LEC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mainstreamed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VET</w:t>
      </w:r>
      <w:r>
        <w:rPr>
          <w:spacing w:val="1"/>
        </w:rPr>
        <w:t xml:space="preserve"> </w:t>
      </w:r>
      <w:r>
        <w:t>programmes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occupations,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curricula for each construction occupation (including building services) incorporate these and provide detailed</w:t>
      </w:r>
      <w:r>
        <w:rPr>
          <w:spacing w:val="1"/>
        </w:rPr>
        <w:t xml:space="preserve"> </w:t>
      </w:r>
      <w:r>
        <w:t>syllabi through pedagogic materials. For example, the textbook for the plasterers (Stukkateur) includes the</w:t>
      </w:r>
      <w:r>
        <w:rPr>
          <w:spacing w:val="1"/>
        </w:rPr>
        <w:t xml:space="preserve"> </w:t>
      </w:r>
      <w:r>
        <w:t>purpose of insulation, internal climate control, costs of heating and energy use, environmental protection, and</w:t>
      </w:r>
      <w:r>
        <w:rPr>
          <w:spacing w:val="1"/>
        </w:rPr>
        <w:t xml:space="preserve"> </w:t>
      </w:r>
      <w:r>
        <w:t>thermal bridging as well as explanations of the nature of climate change, so neces</w:t>
      </w:r>
      <w:r>
        <w:t>sary for developing climate</w:t>
      </w:r>
      <w:r>
        <w:rPr>
          <w:spacing w:val="1"/>
        </w:rPr>
        <w:t xml:space="preserve"> </w:t>
      </w:r>
      <w:r>
        <w:t>literacy (Handwerk und Technik, 2014: 172-9). VET programmes are constantly reviewed and adjusted, taking</w:t>
      </w:r>
      <w:r>
        <w:rPr>
          <w:spacing w:val="1"/>
        </w:rPr>
        <w:t xml:space="preserve"> </w:t>
      </w:r>
      <w:r>
        <w:t>account of technological changes, economics, the legal framework and social conditions</w:t>
      </w:r>
      <w:r>
        <w:rPr>
          <w:vertAlign w:val="superscript"/>
        </w:rPr>
        <w:t>38</w:t>
      </w:r>
      <w:r>
        <w:t>. Social partnership</w:t>
      </w:r>
      <w:r>
        <w:rPr>
          <w:spacing w:val="1"/>
        </w:rPr>
        <w:t xml:space="preserve"> </w:t>
      </w:r>
      <w:r>
        <w:t>structures ensure the representation of all relevant perspectives and inclusion of critical elements, overseeing</w:t>
      </w:r>
      <w:r>
        <w:rPr>
          <w:spacing w:val="1"/>
        </w:rPr>
        <w:t xml:space="preserve"> </w:t>
      </w:r>
      <w:r>
        <w:t>curricula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publishing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pedagogic</w:t>
      </w:r>
      <w:r>
        <w:rPr>
          <w:spacing w:val="-6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covering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theoretical</w:t>
      </w:r>
      <w:r>
        <w:rPr>
          <w:spacing w:val="-6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VET</w:t>
      </w:r>
      <w:r>
        <w:rPr>
          <w:spacing w:val="-3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LEC.</w:t>
      </w:r>
    </w:p>
    <w:p w14:paraId="12CCEE4F" w14:textId="77777777" w:rsidR="00756EF3" w:rsidRDefault="00756EF3">
      <w:pPr>
        <w:pStyle w:val="BodyText"/>
        <w:spacing w:before="9"/>
        <w:rPr>
          <w:sz w:val="19"/>
        </w:rPr>
      </w:pPr>
    </w:p>
    <w:p w14:paraId="5ADEFC6D" w14:textId="77777777" w:rsidR="00756EF3" w:rsidRDefault="005D3F98">
      <w:pPr>
        <w:pStyle w:val="BodyText"/>
        <w:spacing w:line="276" w:lineRule="auto"/>
        <w:ind w:left="220" w:right="156"/>
        <w:jc w:val="both"/>
      </w:pPr>
      <w:r>
        <w:t>The law makes provision for wide-ranging trade union involvement in the design and implementation of VET.</w:t>
      </w:r>
      <w:r>
        <w:rPr>
          <w:spacing w:val="1"/>
        </w:rPr>
        <w:t xml:space="preserve"> </w:t>
      </w:r>
      <w:r>
        <w:t>Trade unions and employer organisations are involved formally in training and education bodies at all levels; 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level they</w:t>
      </w:r>
      <w:r>
        <w:rPr>
          <w:spacing w:val="3"/>
        </w:rPr>
        <w:t xml:space="preserve"> </w:t>
      </w:r>
      <w:r>
        <w:t>are members 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Institute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Vocational</w:t>
      </w:r>
      <w:r>
        <w:rPr>
          <w:spacing w:val="2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Training,</w:t>
      </w:r>
    </w:p>
    <w:p w14:paraId="3786D67D" w14:textId="77777777" w:rsidR="00756EF3" w:rsidRDefault="00756EF3">
      <w:pPr>
        <w:pStyle w:val="BodyText"/>
        <w:rPr>
          <w:sz w:val="20"/>
        </w:rPr>
      </w:pPr>
    </w:p>
    <w:p w14:paraId="4ADF3AAC" w14:textId="3D41C8F4" w:rsidR="00756EF3" w:rsidRDefault="005D3F98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43F9F91" wp14:editId="3E076887">
                <wp:simplePos x="0" y="0"/>
                <wp:positionH relativeFrom="page">
                  <wp:posOffset>597535</wp:posOffset>
                </wp:positionH>
                <wp:positionV relativeFrom="paragraph">
                  <wp:posOffset>203835</wp:posOffset>
                </wp:positionV>
                <wp:extent cx="1829435" cy="7620"/>
                <wp:effectExtent l="0" t="0" r="0" b="0"/>
                <wp:wrapTopAndBottom/>
                <wp:docPr id="67961449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830BC" id="Rectangle 15" o:spid="_x0000_s1026" style="position:absolute;margin-left:47.05pt;margin-top:16.05pt;width:144.05pt;height: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Lp88xP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0DABA57" w14:textId="77777777" w:rsidR="00756EF3" w:rsidRDefault="005D3F98">
      <w:pPr>
        <w:pStyle w:val="ListParagraph"/>
        <w:numPr>
          <w:ilvl w:val="0"/>
          <w:numId w:val="13"/>
        </w:numPr>
        <w:tabs>
          <w:tab w:val="left" w:pos="435"/>
        </w:tabs>
        <w:spacing w:before="57" w:line="360" w:lineRule="auto"/>
        <w:ind w:right="155" w:firstLine="0"/>
        <w:jc w:val="both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Clarke L, Gleeson C., Sahin-Dikmen M., Winch C. and Duran-Palma (2019) </w:t>
      </w:r>
      <w:r>
        <w:rPr>
          <w:rFonts w:ascii="Times New Roman"/>
          <w:i/>
          <w:sz w:val="16"/>
        </w:rPr>
        <w:t>Inclusive Vocational Education and Training for Low Energy Construction:</w:t>
      </w:r>
      <w:r>
        <w:rPr>
          <w:rFonts w:ascii="Times New Roman"/>
          <w:i/>
          <w:spacing w:val="-37"/>
          <w:sz w:val="16"/>
        </w:rPr>
        <w:t xml:space="preserve"> </w:t>
      </w:r>
      <w:r>
        <w:rPr>
          <w:rFonts w:ascii="Times New Roman"/>
          <w:i/>
          <w:sz w:val="16"/>
        </w:rPr>
        <w:t xml:space="preserve">VET4LEC, </w:t>
      </w:r>
      <w:r>
        <w:rPr>
          <w:rFonts w:ascii="Times New Roman"/>
          <w:sz w:val="16"/>
        </w:rPr>
        <w:t>a) Final Report; b) Country Summaries, European Federation of Building and Woodworkers and European Construction Industry Federation,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Brussels</w:t>
      </w:r>
    </w:p>
    <w:p w14:paraId="122B7DFD" w14:textId="77777777" w:rsidR="00756EF3" w:rsidRDefault="005D3F98">
      <w:pPr>
        <w:pStyle w:val="ListParagraph"/>
        <w:numPr>
          <w:ilvl w:val="0"/>
          <w:numId w:val="13"/>
        </w:numPr>
        <w:tabs>
          <w:tab w:val="left" w:pos="435"/>
        </w:tabs>
        <w:spacing w:before="1" w:line="249" w:lineRule="auto"/>
        <w:ind w:right="155" w:firstLine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Clarke L., Sahin-Dikmen M. and Winch C. (2020b), ‘Overcoming diverse approaches to vocational education and training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combat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climate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change?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case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low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energy construction in Europe’,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Oxford Review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of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Education,</w:t>
      </w:r>
      <w:r>
        <w:rPr>
          <w:rFonts w:ascii="Times New Roman" w:hAnsi="Times New Roman"/>
          <w:i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46/5: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619-636</w:t>
      </w:r>
    </w:p>
    <w:p w14:paraId="298D196B" w14:textId="77777777" w:rsidR="00756EF3" w:rsidRDefault="00756EF3">
      <w:pPr>
        <w:spacing w:line="249" w:lineRule="auto"/>
        <w:jc w:val="both"/>
        <w:rPr>
          <w:rFonts w:ascii="Times New Roman" w:hAnsi="Times New Roman"/>
          <w:sz w:val="16"/>
        </w:rPr>
        <w:sectPr w:rsidR="00756EF3">
          <w:pgSz w:w="11920" w:h="16850"/>
          <w:pgMar w:top="1140" w:right="780" w:bottom="1180" w:left="720" w:header="308" w:footer="990" w:gutter="0"/>
          <w:cols w:space="720"/>
        </w:sectPr>
      </w:pPr>
    </w:p>
    <w:p w14:paraId="2514F4CA" w14:textId="77777777" w:rsidR="00756EF3" w:rsidRDefault="005D3F98">
      <w:pPr>
        <w:pStyle w:val="BodyText"/>
        <w:spacing w:before="80"/>
        <w:ind w:left="220"/>
      </w:pPr>
      <w:r>
        <w:lastRenderedPageBreak/>
        <w:t>at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level</w:t>
      </w:r>
      <w:r>
        <w:rPr>
          <w:spacing w:val="4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Committees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Vocational</w:t>
      </w:r>
      <w:r>
        <w:rPr>
          <w:spacing w:val="2"/>
        </w:rPr>
        <w:t xml:space="preserve"> </w:t>
      </w:r>
      <w:r>
        <w:t>Training,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t>level</w:t>
      </w:r>
      <w:r>
        <w:rPr>
          <w:spacing w:val="6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on</w:t>
      </w:r>
    </w:p>
    <w:p w14:paraId="2FFFB7D6" w14:textId="77777777" w:rsidR="00756EF3" w:rsidRDefault="005D3F98">
      <w:pPr>
        <w:pStyle w:val="BodyText"/>
        <w:spacing w:before="39"/>
        <w:ind w:left="220"/>
      </w:pPr>
      <w:r>
        <w:t>Vocational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Committees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‘Competent</w:t>
      </w:r>
      <w:r>
        <w:rPr>
          <w:spacing w:val="-3"/>
        </w:rPr>
        <w:t xml:space="preserve"> </w:t>
      </w:r>
      <w:r>
        <w:t>Bodies’.</w:t>
      </w:r>
    </w:p>
    <w:p w14:paraId="003C470A" w14:textId="77777777" w:rsidR="00756EF3" w:rsidRDefault="00756EF3">
      <w:pPr>
        <w:pStyle w:val="BodyText"/>
        <w:rPr>
          <w:sz w:val="23"/>
        </w:rPr>
      </w:pPr>
    </w:p>
    <w:p w14:paraId="237E0A40" w14:textId="77777777" w:rsidR="00756EF3" w:rsidRDefault="005D3F98">
      <w:pPr>
        <w:pStyle w:val="BodyText"/>
        <w:spacing w:line="276" w:lineRule="auto"/>
        <w:ind w:left="220" w:right="153"/>
        <w:jc w:val="both"/>
      </w:pPr>
      <w:r>
        <w:t>In sum, Germany stands out as one of the more advanced European countries in embedding LEC elements into</w:t>
      </w:r>
      <w:r>
        <w:rPr>
          <w:spacing w:val="1"/>
        </w:rPr>
        <w:t xml:space="preserve"> </w:t>
      </w:r>
      <w:r>
        <w:t>curricula,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incorporate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wider</w:t>
      </w:r>
      <w:r>
        <w:rPr>
          <w:spacing w:val="-5"/>
        </w:rPr>
        <w:t xml:space="preserve"> </w:t>
      </w:r>
      <w:r>
        <w:t>context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change.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Germany,</w:t>
      </w:r>
      <w:r>
        <w:rPr>
          <w:spacing w:val="-8"/>
        </w:rPr>
        <w:t xml:space="preserve"> </w:t>
      </w:r>
      <w:r>
        <w:t>BUS</w:t>
      </w:r>
      <w:r>
        <w:rPr>
          <w:spacing w:val="-4"/>
        </w:rPr>
        <w:t xml:space="preserve"> </w:t>
      </w:r>
      <w:r>
        <w:t>recommended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specific</w:t>
      </w:r>
      <w:r>
        <w:rPr>
          <w:spacing w:val="-47"/>
        </w:rPr>
        <w:t xml:space="preserve"> </w:t>
      </w:r>
      <w:r>
        <w:t>changes, including strengthening systems thinking and interdisciplinarity (EC, 2014). A high proportion of the</w:t>
      </w:r>
      <w:r>
        <w:rPr>
          <w:spacing w:val="1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workforce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skilled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holds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recognised</w:t>
      </w:r>
      <w:r>
        <w:rPr>
          <w:spacing w:val="-5"/>
        </w:rPr>
        <w:t xml:space="preserve"> </w:t>
      </w:r>
      <w:r>
        <w:t>qualification,</w:t>
      </w:r>
      <w:r>
        <w:rPr>
          <w:spacing w:val="-6"/>
        </w:rPr>
        <w:t xml:space="preserve"> </w:t>
      </w:r>
      <w:r>
        <w:t>signifying</w:t>
      </w:r>
      <w:r>
        <w:rPr>
          <w:spacing w:val="-6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possess</w:t>
      </w:r>
      <w:r>
        <w:rPr>
          <w:spacing w:val="-5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competence to master new concepts and techniques. Its VET system is resourced and up to date, combining</w:t>
      </w:r>
      <w:r>
        <w:rPr>
          <w:spacing w:val="1"/>
        </w:rPr>
        <w:t xml:space="preserve"> </w:t>
      </w:r>
      <w:r>
        <w:t>school based and practical learning through a substantial off-site, workshop-based component as well as work</w:t>
      </w:r>
      <w:r>
        <w:rPr>
          <w:spacing w:val="1"/>
        </w:rPr>
        <w:t xml:space="preserve"> </w:t>
      </w:r>
      <w:r>
        <w:t>placements. Their broad-based occupational capacity provides a suitable framework for developing knowledge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understanding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efficiency,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holistic</w:t>
      </w:r>
      <w:r>
        <w:rPr>
          <w:spacing w:val="-12"/>
        </w:rPr>
        <w:t xml:space="preserve"> </w:t>
      </w:r>
      <w:r>
        <w:t>view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construction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enhance</w:t>
      </w:r>
      <w:r>
        <w:rPr>
          <w:spacing w:val="-10"/>
        </w:rPr>
        <w:t xml:space="preserve"> </w:t>
      </w:r>
      <w:r>
        <w:t>occupational</w:t>
      </w:r>
      <w:r>
        <w:rPr>
          <w:spacing w:val="-10"/>
        </w:rPr>
        <w:t xml:space="preserve"> </w:t>
      </w:r>
      <w:r>
        <w:t>coordination,</w:t>
      </w:r>
      <w:r>
        <w:rPr>
          <w:spacing w:val="-10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transversal</w:t>
      </w:r>
      <w:r>
        <w:rPr>
          <w:spacing w:val="-1"/>
        </w:rPr>
        <w:t xml:space="preserve"> </w:t>
      </w:r>
      <w:r>
        <w:t>abilities.</w:t>
      </w:r>
    </w:p>
    <w:p w14:paraId="355BF4E5" w14:textId="77777777" w:rsidR="00756EF3" w:rsidRDefault="00756EF3">
      <w:pPr>
        <w:pStyle w:val="BodyText"/>
        <w:spacing w:before="9"/>
        <w:rPr>
          <w:sz w:val="19"/>
        </w:rPr>
      </w:pPr>
    </w:p>
    <w:p w14:paraId="23CECD89" w14:textId="77777777" w:rsidR="00756EF3" w:rsidRDefault="005D3F98">
      <w:pPr>
        <w:pStyle w:val="Heading5"/>
        <w:jc w:val="left"/>
      </w:pPr>
      <w:r>
        <w:t>Just</w:t>
      </w:r>
      <w:r>
        <w:rPr>
          <w:spacing w:val="-2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phasing-out</w:t>
      </w:r>
      <w:r>
        <w:rPr>
          <w:spacing w:val="-2"/>
        </w:rPr>
        <w:t xml:space="preserve"> </w:t>
      </w:r>
      <w:r>
        <w:t>coal</w:t>
      </w:r>
      <w:r>
        <w:rPr>
          <w:spacing w:val="-2"/>
        </w:rPr>
        <w:t xml:space="preserve"> </w:t>
      </w:r>
      <w:r>
        <w:t>mining</w:t>
      </w:r>
    </w:p>
    <w:p w14:paraId="4FAFBA2A" w14:textId="77777777" w:rsidR="00756EF3" w:rsidRDefault="00756EF3">
      <w:pPr>
        <w:pStyle w:val="BodyText"/>
        <w:rPr>
          <w:b/>
          <w:sz w:val="23"/>
        </w:rPr>
      </w:pPr>
    </w:p>
    <w:p w14:paraId="2385BC58" w14:textId="77777777" w:rsidR="00756EF3" w:rsidRDefault="005D3F98">
      <w:pPr>
        <w:pStyle w:val="BodyText"/>
        <w:spacing w:line="276" w:lineRule="auto"/>
        <w:ind w:left="220" w:right="157"/>
        <w:jc w:val="both"/>
      </w:pPr>
      <w:r>
        <w:t>Beyond electricity, coal has been an essential raw material for iron and steel production and is the key energy</w:t>
      </w:r>
      <w:r>
        <w:rPr>
          <w:spacing w:val="1"/>
        </w:rPr>
        <w:t xml:space="preserve"> </w:t>
      </w:r>
      <w:r>
        <w:t>fuel used in the production of aluminium and other highly energy-intensive industrial products essential to the</w:t>
      </w:r>
      <w:r>
        <w:rPr>
          <w:spacing w:val="1"/>
        </w:rPr>
        <w:t xml:space="preserve"> </w:t>
      </w:r>
      <w:r>
        <w:t>construction industry. Also, there is still coal in the cement industry in Europe</w:t>
      </w:r>
      <w:r>
        <w:rPr>
          <w:vertAlign w:val="superscript"/>
        </w:rPr>
        <w:t>39</w:t>
      </w:r>
      <w:r>
        <w:t>. I.e. the energy sector, including</w:t>
      </w:r>
      <w:r>
        <w:rPr>
          <w:spacing w:val="1"/>
        </w:rPr>
        <w:t xml:space="preserve"> </w:t>
      </w:r>
      <w:r>
        <w:t>carbon/coal,</w:t>
      </w:r>
      <w:r>
        <w:rPr>
          <w:spacing w:val="-4"/>
        </w:rPr>
        <w:t xml:space="preserve"> </w:t>
      </w:r>
      <w:r>
        <w:t>relates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as part</w:t>
      </w:r>
      <w:r>
        <w:rPr>
          <w:spacing w:val="-3"/>
        </w:rPr>
        <w:t xml:space="preserve"> </w:t>
      </w:r>
      <w:r>
        <w:t>of the downward</w:t>
      </w:r>
      <w:r>
        <w:rPr>
          <w:spacing w:val="-1"/>
        </w:rPr>
        <w:t xml:space="preserve"> </w:t>
      </w:r>
      <w:r>
        <w:t>linkage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chain.</w:t>
      </w:r>
      <w:r>
        <w:rPr>
          <w:spacing w:val="-1"/>
        </w:rPr>
        <w:t xml:space="preserve"> </w:t>
      </w:r>
      <w:r>
        <w:t>.</w:t>
      </w:r>
    </w:p>
    <w:p w14:paraId="5C9742B3" w14:textId="77777777" w:rsidR="00756EF3" w:rsidRDefault="00756EF3">
      <w:pPr>
        <w:pStyle w:val="BodyText"/>
        <w:spacing w:before="6"/>
        <w:rPr>
          <w:sz w:val="19"/>
        </w:rPr>
      </w:pPr>
    </w:p>
    <w:p w14:paraId="31E6B8DA" w14:textId="77777777" w:rsidR="00756EF3" w:rsidRDefault="005D3F98">
      <w:pPr>
        <w:pStyle w:val="BodyText"/>
        <w:spacing w:line="276" w:lineRule="auto"/>
        <w:ind w:left="220" w:right="156"/>
        <w:jc w:val="both"/>
      </w:pPr>
      <w:r>
        <w:t>Therefore,</w:t>
      </w:r>
      <w:r>
        <w:rPr>
          <w:spacing w:val="1"/>
        </w:rPr>
        <w:t xml:space="preserve"> </w:t>
      </w:r>
      <w:r>
        <w:t>phasing-out</w:t>
      </w:r>
      <w:r>
        <w:rPr>
          <w:spacing w:val="1"/>
        </w:rPr>
        <w:t xml:space="preserve"> </w:t>
      </w:r>
      <w:r>
        <w:t>coal</w:t>
      </w:r>
      <w:r>
        <w:rPr>
          <w:spacing w:val="1"/>
        </w:rPr>
        <w:t xml:space="preserve"> </w:t>
      </w:r>
      <w:r>
        <w:t>mining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implications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jobs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materials.</w:t>
      </w:r>
      <w:r>
        <w:rPr>
          <w:spacing w:val="1"/>
        </w:rPr>
        <w:t xml:space="preserve"> </w:t>
      </w:r>
      <w:r>
        <w:t>Moreover, sometimes materials are substituted due to their high energy-intensity, such as aluminium. This has</w:t>
      </w:r>
      <w:r>
        <w:rPr>
          <w:spacing w:val="1"/>
        </w:rPr>
        <w:t xml:space="preserve"> </w:t>
      </w:r>
      <w:r>
        <w:t>implications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occupations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deal</w:t>
      </w:r>
      <w:r>
        <w:rPr>
          <w:spacing w:val="-3"/>
        </w:rPr>
        <w:t xml:space="preserve"> </w:t>
      </w:r>
      <w:r>
        <w:t>with different</w:t>
      </w:r>
      <w:r>
        <w:rPr>
          <w:spacing w:val="-2"/>
        </w:rPr>
        <w:t xml:space="preserve"> </w:t>
      </w:r>
      <w:r>
        <w:t>materials on-site.</w:t>
      </w:r>
    </w:p>
    <w:p w14:paraId="7B4E4547" w14:textId="77777777" w:rsidR="00756EF3" w:rsidRDefault="00756EF3">
      <w:pPr>
        <w:pStyle w:val="BodyText"/>
        <w:spacing w:before="11"/>
        <w:rPr>
          <w:sz w:val="19"/>
        </w:rPr>
      </w:pPr>
    </w:p>
    <w:p w14:paraId="04C4BCF1" w14:textId="77777777" w:rsidR="00756EF3" w:rsidRDefault="005D3F98">
      <w:pPr>
        <w:pStyle w:val="BodyText"/>
        <w:spacing w:line="276" w:lineRule="auto"/>
        <w:ind w:left="220" w:right="154"/>
        <w:jc w:val="both"/>
      </w:pPr>
      <w:r>
        <w:t>Many regions across the EU are in the midst of dealing with the shutdown of carbon-based fuel extraction, such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coal,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trying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 directly</w:t>
      </w:r>
      <w:r>
        <w:rPr>
          <w:spacing w:val="-3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trying</w:t>
      </w:r>
      <w:r>
        <w:rPr>
          <w:spacing w:val="-3"/>
        </w:rPr>
        <w:t xml:space="preserve"> </w:t>
      </w:r>
      <w:r>
        <w:t>to plan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rPr>
          <w:spacing w:val="-1"/>
        </w:rPr>
        <w:t>diversification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transition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greener</w:t>
      </w:r>
      <w:r>
        <w:rPr>
          <w:spacing w:val="-8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production.</w:t>
      </w:r>
      <w:r>
        <w:rPr>
          <w:spacing w:val="-12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region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unique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terms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history,</w:t>
      </w:r>
      <w:r>
        <w:rPr>
          <w:spacing w:val="-47"/>
        </w:rPr>
        <w:t xml:space="preserve"> </w:t>
      </w:r>
      <w:r>
        <w:t>infrastructure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 characteristics,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many shared</w:t>
      </w:r>
      <w:r>
        <w:rPr>
          <w:spacing w:val="-1"/>
        </w:rPr>
        <w:t xml:space="preserve"> </w:t>
      </w:r>
      <w:r>
        <w:t>challenges.</w:t>
      </w:r>
    </w:p>
    <w:p w14:paraId="0A911EAE" w14:textId="77777777" w:rsidR="00756EF3" w:rsidRDefault="00756EF3">
      <w:pPr>
        <w:pStyle w:val="BodyText"/>
        <w:spacing w:before="6"/>
        <w:rPr>
          <w:sz w:val="19"/>
        </w:rPr>
      </w:pPr>
    </w:p>
    <w:p w14:paraId="7C52A45E" w14:textId="77777777" w:rsidR="00756EF3" w:rsidRDefault="005D3F98">
      <w:pPr>
        <w:pStyle w:val="BodyText"/>
        <w:ind w:left="220"/>
      </w:pPr>
      <w:r>
        <w:rPr>
          <w:u w:val="single"/>
        </w:rPr>
        <w:t>Phase-out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hard</w:t>
      </w:r>
      <w:r>
        <w:rPr>
          <w:spacing w:val="-2"/>
          <w:u w:val="single"/>
        </w:rPr>
        <w:t xml:space="preserve"> </w:t>
      </w:r>
      <w:r>
        <w:rPr>
          <w:u w:val="single"/>
        </w:rPr>
        <w:t>coal</w:t>
      </w:r>
      <w:r>
        <w:rPr>
          <w:spacing w:val="-3"/>
          <w:u w:val="single"/>
        </w:rPr>
        <w:t xml:space="preserve"> </w:t>
      </w:r>
      <w:r>
        <w:rPr>
          <w:u w:val="single"/>
        </w:rPr>
        <w:t>mining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the German</w:t>
      </w:r>
      <w:r>
        <w:rPr>
          <w:spacing w:val="-4"/>
          <w:u w:val="single"/>
        </w:rPr>
        <w:t xml:space="preserve"> </w:t>
      </w:r>
      <w:r>
        <w:rPr>
          <w:u w:val="single"/>
        </w:rPr>
        <w:t>Ruhr</w:t>
      </w:r>
      <w:r>
        <w:rPr>
          <w:spacing w:val="-1"/>
          <w:u w:val="single"/>
        </w:rPr>
        <w:t xml:space="preserve"> </w:t>
      </w:r>
      <w:r>
        <w:rPr>
          <w:u w:val="single"/>
        </w:rPr>
        <w:t>Valley</w:t>
      </w:r>
      <w:r>
        <w:rPr>
          <w:spacing w:val="1"/>
          <w:u w:val="single"/>
        </w:rPr>
        <w:t xml:space="preserve"> </w:t>
      </w:r>
      <w:r>
        <w:rPr>
          <w:u w:val="single"/>
        </w:rPr>
        <w:t>(Ruhrgebiet)</w:t>
      </w:r>
    </w:p>
    <w:p w14:paraId="09789BF8" w14:textId="77777777" w:rsidR="00756EF3" w:rsidRDefault="00756EF3">
      <w:pPr>
        <w:pStyle w:val="BodyText"/>
        <w:spacing w:before="5"/>
        <w:rPr>
          <w:sz w:val="18"/>
        </w:rPr>
      </w:pPr>
    </w:p>
    <w:p w14:paraId="73042945" w14:textId="77777777" w:rsidR="00756EF3" w:rsidRDefault="005D3F98">
      <w:pPr>
        <w:pStyle w:val="BodyText"/>
        <w:spacing w:before="57" w:line="276" w:lineRule="auto"/>
        <w:ind w:left="220" w:right="153"/>
        <w:jc w:val="both"/>
      </w:pPr>
      <w:r>
        <w:t>The Ruhr District is a large, densely populated and heavily urbanised region in the German state of North Rhine-</w:t>
      </w:r>
      <w:r>
        <w:rPr>
          <w:spacing w:val="1"/>
        </w:rPr>
        <w:t xml:space="preserve"> </w:t>
      </w:r>
      <w:r>
        <w:t>Westphalia (NRW). The Ruhr developed economically through its historical dependence on coal mining, coal</w:t>
      </w:r>
      <w:r>
        <w:rPr>
          <w:spacing w:val="1"/>
        </w:rPr>
        <w:t xml:space="preserve"> </w:t>
      </w:r>
      <w:r>
        <w:t>power generation and coal-reliant heavy industries such as steel production: hard coal has been central to the</w:t>
      </w:r>
      <w:r>
        <w:rPr>
          <w:spacing w:val="1"/>
        </w:rPr>
        <w:t xml:space="preserve"> </w:t>
      </w:r>
      <w:r>
        <w:t>culture of the state of NRW and Germany for 200 years. From 1990, Germany started to reduce coal subsidies,</w:t>
      </w:r>
      <w:r>
        <w:rPr>
          <w:spacing w:val="1"/>
        </w:rPr>
        <w:t xml:space="preserve"> </w:t>
      </w:r>
      <w:r>
        <w:t>which led to a tripartite agreement in 2007 to completely phase out hard coal mining in the Ruhr and adjacent</w:t>
      </w:r>
      <w:r>
        <w:rPr>
          <w:spacing w:val="1"/>
        </w:rPr>
        <w:t xml:space="preserve"> </w:t>
      </w:r>
      <w:r>
        <w:t>regions by 2018. Employment in hard coal mining in the area was radically dow</w:t>
      </w:r>
      <w:r>
        <w:t>nsized, from 473,000 in 1957 to</w:t>
      </w:r>
      <w:r>
        <w:rPr>
          <w:spacing w:val="1"/>
        </w:rPr>
        <w:t xml:space="preserve"> </w:t>
      </w:r>
      <w:r>
        <w:t>11,448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2013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zero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December</w:t>
      </w:r>
      <w:r>
        <w:rPr>
          <w:spacing w:val="-8"/>
        </w:rPr>
        <w:t xml:space="preserve"> </w:t>
      </w:r>
      <w:r>
        <w:t>2018.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undergone</w:t>
      </w:r>
      <w:r>
        <w:rPr>
          <w:spacing w:val="-5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structural</w:t>
      </w:r>
      <w:r>
        <w:rPr>
          <w:spacing w:val="-47"/>
        </w:rPr>
        <w:t xml:space="preserve"> </w:t>
      </w:r>
      <w:r>
        <w:t>change over the last 60 years. It has achieved a fundamental transformation from coal production and steel to a</w:t>
      </w:r>
      <w:r>
        <w:rPr>
          <w:spacing w:val="-47"/>
        </w:rPr>
        <w:t xml:space="preserve"> </w:t>
      </w:r>
      <w:r>
        <w:t>knowledge-based economy in a region of 5.4 million inhabitants that, until 1962, had no university. The regional</w:t>
      </w:r>
      <w:r>
        <w:rPr>
          <w:spacing w:val="-47"/>
        </w:rPr>
        <w:t xml:space="preserve"> </w:t>
      </w:r>
      <w:r>
        <w:rPr>
          <w:spacing w:val="-1"/>
        </w:rPr>
        <w:t>economy</w:t>
      </w:r>
      <w:r>
        <w:rPr>
          <w:spacing w:val="-9"/>
        </w:rPr>
        <w:t xml:space="preserve"> </w:t>
      </w:r>
      <w:r>
        <w:rPr>
          <w:spacing w:val="-1"/>
        </w:rPr>
        <w:t>now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diverse</w:t>
      </w:r>
      <w:r>
        <w:rPr>
          <w:spacing w:val="-12"/>
        </w:rPr>
        <w:t xml:space="preserve"> </w:t>
      </w:r>
      <w:r>
        <w:rPr>
          <w:spacing w:val="-1"/>
        </w:rPr>
        <w:t>profile,</w:t>
      </w:r>
      <w:r>
        <w:rPr>
          <w:spacing w:val="-10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compliance,</w:t>
      </w:r>
      <w:r>
        <w:rPr>
          <w:spacing w:val="-11"/>
        </w:rPr>
        <w:t xml:space="preserve"> </w:t>
      </w:r>
      <w:r>
        <w:t>ecotourism,</w:t>
      </w:r>
      <w:r>
        <w:rPr>
          <w:spacing w:val="-8"/>
        </w:rPr>
        <w:t xml:space="preserve"> </w:t>
      </w:r>
      <w:r>
        <w:t>several</w:t>
      </w:r>
      <w:r>
        <w:rPr>
          <w:spacing w:val="-10"/>
        </w:rPr>
        <w:t xml:space="preserve"> </w:t>
      </w:r>
      <w:r>
        <w:t>leading</w:t>
      </w:r>
      <w:r>
        <w:rPr>
          <w:spacing w:val="-9"/>
        </w:rPr>
        <w:t xml:space="preserve"> </w:t>
      </w:r>
      <w:r>
        <w:t>universities,</w:t>
      </w:r>
      <w:r>
        <w:rPr>
          <w:spacing w:val="-48"/>
        </w:rPr>
        <w:t xml:space="preserve"> </w:t>
      </w:r>
      <w:r>
        <w:t>renewable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manufacturing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high-tech hubs.</w:t>
      </w:r>
    </w:p>
    <w:p w14:paraId="01B03468" w14:textId="77777777" w:rsidR="00756EF3" w:rsidRDefault="00756EF3">
      <w:pPr>
        <w:pStyle w:val="BodyText"/>
        <w:spacing w:before="7"/>
        <w:rPr>
          <w:sz w:val="19"/>
        </w:rPr>
      </w:pPr>
    </w:p>
    <w:p w14:paraId="5FD72277" w14:textId="77777777" w:rsidR="00756EF3" w:rsidRDefault="005D3F98">
      <w:pPr>
        <w:pStyle w:val="BodyText"/>
        <w:spacing w:line="276" w:lineRule="auto"/>
        <w:ind w:left="220" w:right="156"/>
        <w:jc w:val="both"/>
      </w:pPr>
      <w:r>
        <w:t>The Ruhr shows that the phase-out of coal mining is possible in a just way, with an emphasis on no worker left</w:t>
      </w:r>
      <w:r>
        <w:rPr>
          <w:spacing w:val="1"/>
        </w:rPr>
        <w:t xml:space="preserve"> </w:t>
      </w:r>
      <w:r>
        <w:t>behind,</w:t>
      </w:r>
      <w:r>
        <w:rPr>
          <w:spacing w:val="39"/>
        </w:rPr>
        <w:t xml:space="preserve"> </w:t>
      </w:r>
      <w:r>
        <w:t>clear</w:t>
      </w:r>
      <w:r>
        <w:rPr>
          <w:spacing w:val="37"/>
        </w:rPr>
        <w:t xml:space="preserve"> </w:t>
      </w:r>
      <w:r>
        <w:t>social</w:t>
      </w:r>
      <w:r>
        <w:rPr>
          <w:spacing w:val="40"/>
        </w:rPr>
        <w:t xml:space="preserve"> </w:t>
      </w:r>
      <w:r>
        <w:t>benefits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region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environmentally</w:t>
      </w:r>
      <w:r>
        <w:rPr>
          <w:spacing w:val="41"/>
        </w:rPr>
        <w:t xml:space="preserve"> </w:t>
      </w:r>
      <w:r>
        <w:t>sustainable</w:t>
      </w:r>
      <w:r>
        <w:rPr>
          <w:spacing w:val="40"/>
        </w:rPr>
        <w:t xml:space="preserve"> </w:t>
      </w:r>
      <w:r>
        <w:t>alternatives.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Ruhr</w:t>
      </w:r>
      <w:r>
        <w:rPr>
          <w:spacing w:val="40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also</w:t>
      </w:r>
      <w:r>
        <w:rPr>
          <w:spacing w:val="38"/>
        </w:rPr>
        <w:t xml:space="preserve"> </w:t>
      </w:r>
      <w:r>
        <w:t>an</w:t>
      </w:r>
    </w:p>
    <w:p w14:paraId="5B522146" w14:textId="77777777" w:rsidR="00756EF3" w:rsidRDefault="00756EF3">
      <w:pPr>
        <w:pStyle w:val="BodyText"/>
        <w:rPr>
          <w:sz w:val="20"/>
        </w:rPr>
      </w:pPr>
    </w:p>
    <w:p w14:paraId="78D35670" w14:textId="2746FF3C" w:rsidR="00756EF3" w:rsidRDefault="005D3F98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D92338" wp14:editId="4A90923D">
                <wp:simplePos x="0" y="0"/>
                <wp:positionH relativeFrom="page">
                  <wp:posOffset>597535</wp:posOffset>
                </wp:positionH>
                <wp:positionV relativeFrom="paragraph">
                  <wp:posOffset>221615</wp:posOffset>
                </wp:positionV>
                <wp:extent cx="1829435" cy="7620"/>
                <wp:effectExtent l="0" t="0" r="0" b="0"/>
                <wp:wrapTopAndBottom/>
                <wp:docPr id="15715655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51BF8" id="Rectangle 14" o:spid="_x0000_s1026" style="position:absolute;margin-left:47.05pt;margin-top:17.45pt;width:144.05pt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C6Za+I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EA808FC" w14:textId="77777777" w:rsidR="00756EF3" w:rsidRDefault="005D3F98">
      <w:pPr>
        <w:pStyle w:val="ListParagraph"/>
        <w:numPr>
          <w:ilvl w:val="0"/>
          <w:numId w:val="13"/>
        </w:numPr>
        <w:tabs>
          <w:tab w:val="left" w:pos="419"/>
        </w:tabs>
        <w:spacing w:before="58"/>
        <w:ind w:left="418" w:hanging="199"/>
        <w:rPr>
          <w:rFonts w:ascii="Times New Roman" w:hAnsi="Times New Roman"/>
          <w:sz w:val="16"/>
        </w:rPr>
      </w:pPr>
      <w:hyperlink r:id="rId44">
        <w:r>
          <w:rPr>
            <w:rFonts w:ascii="Roboto" w:hAnsi="Roboto"/>
            <w:color w:val="1A73E8"/>
            <w:w w:val="97"/>
            <w:sz w:val="14"/>
          </w:rPr>
          <w:t>htt</w:t>
        </w:r>
        <w:r>
          <w:rPr>
            <w:rFonts w:ascii="Roboto" w:hAnsi="Roboto"/>
            <w:color w:val="1A73E8"/>
            <w:spacing w:val="1"/>
            <w:w w:val="97"/>
            <w:sz w:val="14"/>
          </w:rPr>
          <w:t>p</w:t>
        </w:r>
        <w:r>
          <w:rPr>
            <w:rFonts w:ascii="Roboto" w:hAnsi="Roboto"/>
            <w:color w:val="1A73E8"/>
            <w:spacing w:val="-1"/>
            <w:w w:val="98"/>
            <w:sz w:val="14"/>
          </w:rPr>
          <w:t>s://c</w:t>
        </w:r>
        <w:r>
          <w:rPr>
            <w:rFonts w:ascii="Roboto" w:hAnsi="Roboto"/>
            <w:color w:val="1A73E8"/>
            <w:sz w:val="14"/>
          </w:rPr>
          <w:t>e</w:t>
        </w:r>
        <w:r>
          <w:rPr>
            <w:rFonts w:ascii="Roboto" w:hAnsi="Roboto"/>
            <w:color w:val="1A73E8"/>
            <w:w w:val="99"/>
            <w:sz w:val="14"/>
          </w:rPr>
          <w:t>m</w:t>
        </w:r>
        <w:r>
          <w:rPr>
            <w:rFonts w:ascii="Roboto" w:hAnsi="Roboto"/>
            <w:color w:val="1A73E8"/>
            <w:spacing w:val="1"/>
            <w:w w:val="99"/>
            <w:sz w:val="14"/>
          </w:rPr>
          <w:t>b</w:t>
        </w:r>
        <w:r>
          <w:rPr>
            <w:rFonts w:ascii="Roboto" w:hAnsi="Roboto"/>
            <w:color w:val="1A73E8"/>
            <w:spacing w:val="-1"/>
            <w:w w:val="107"/>
            <w:sz w:val="14"/>
          </w:rPr>
          <w:t>u</w:t>
        </w:r>
        <w:r>
          <w:rPr>
            <w:rFonts w:ascii="Roboto" w:hAnsi="Roboto"/>
            <w:color w:val="1A73E8"/>
            <w:w w:val="107"/>
            <w:sz w:val="14"/>
          </w:rPr>
          <w:t>í</w:t>
        </w:r>
        <w:r>
          <w:rPr>
            <w:rFonts w:ascii="Roboto" w:hAnsi="Roboto"/>
            <w:color w:val="1A73E8"/>
            <w:sz w:val="14"/>
          </w:rPr>
          <w:t>e</w:t>
        </w:r>
        <w:r>
          <w:rPr>
            <w:rFonts w:ascii="Roboto" w:hAnsi="Roboto"/>
            <w:color w:val="1A73E8"/>
            <w:w w:val="98"/>
            <w:sz w:val="14"/>
          </w:rPr>
          <w:t>a</w:t>
        </w:r>
        <w:r>
          <w:rPr>
            <w:rFonts w:ascii="Roboto" w:hAnsi="Roboto"/>
            <w:color w:val="1A73E8"/>
            <w:spacing w:val="-1"/>
            <w:w w:val="96"/>
            <w:sz w:val="14"/>
          </w:rPr>
          <w:t>u.</w:t>
        </w:r>
        <w:r>
          <w:rPr>
            <w:rFonts w:ascii="Roboto" w:hAnsi="Roboto"/>
            <w:color w:val="1A73E8"/>
            <w:sz w:val="14"/>
          </w:rPr>
          <w:t>e</w:t>
        </w:r>
        <w:r>
          <w:rPr>
            <w:rFonts w:ascii="Roboto" w:hAnsi="Roboto"/>
            <w:color w:val="1A73E8"/>
            <w:spacing w:val="-1"/>
            <w:w w:val="98"/>
            <w:sz w:val="14"/>
          </w:rPr>
          <w:t>u/</w:t>
        </w:r>
        <w:r>
          <w:rPr>
            <w:rFonts w:ascii="Roboto" w:hAnsi="Roboto"/>
            <w:color w:val="1A73E8"/>
            <w:w w:val="98"/>
            <w:sz w:val="14"/>
          </w:rPr>
          <w:t>m</w:t>
        </w:r>
        <w:r>
          <w:rPr>
            <w:rFonts w:ascii="Roboto" w:hAnsi="Roboto"/>
            <w:color w:val="1A73E8"/>
            <w:sz w:val="14"/>
          </w:rPr>
          <w:t>e</w:t>
        </w:r>
        <w:r>
          <w:rPr>
            <w:rFonts w:ascii="Roboto" w:hAnsi="Roboto"/>
            <w:color w:val="1A73E8"/>
            <w:w w:val="98"/>
            <w:sz w:val="14"/>
          </w:rPr>
          <w:t>d</w:t>
        </w:r>
        <w:r>
          <w:rPr>
            <w:rFonts w:ascii="Roboto" w:hAnsi="Roboto"/>
            <w:color w:val="1A73E8"/>
            <w:spacing w:val="-1"/>
            <w:w w:val="97"/>
            <w:sz w:val="14"/>
          </w:rPr>
          <w:t>i</w:t>
        </w:r>
        <w:r>
          <w:rPr>
            <w:rFonts w:ascii="Roboto" w:hAnsi="Roboto"/>
            <w:color w:val="1A73E8"/>
            <w:w w:val="97"/>
            <w:sz w:val="14"/>
          </w:rPr>
          <w:t>a</w:t>
        </w:r>
        <w:r>
          <w:rPr>
            <w:rFonts w:ascii="Roboto" w:hAnsi="Roboto"/>
            <w:color w:val="1A73E8"/>
            <w:w w:val="98"/>
            <w:sz w:val="14"/>
          </w:rPr>
          <w:t>/</w:t>
        </w:r>
        <w:r>
          <w:rPr>
            <w:rFonts w:ascii="Roboto" w:hAnsi="Roboto"/>
            <w:color w:val="1A73E8"/>
            <w:spacing w:val="-1"/>
            <w:w w:val="98"/>
            <w:sz w:val="14"/>
          </w:rPr>
          <w:t>k</w:t>
        </w:r>
        <w:r>
          <w:rPr>
            <w:rFonts w:ascii="Roboto" w:hAnsi="Roboto"/>
            <w:color w:val="1A73E8"/>
            <w:spacing w:val="-1"/>
            <w:w w:val="97"/>
            <w:sz w:val="14"/>
          </w:rPr>
          <w:t>u</w:t>
        </w:r>
        <w:r>
          <w:rPr>
            <w:rFonts w:ascii="Roboto" w:hAnsi="Roboto"/>
            <w:color w:val="1A73E8"/>
            <w:w w:val="97"/>
            <w:sz w:val="14"/>
          </w:rPr>
          <w:t>x</w:t>
        </w:r>
        <w:r>
          <w:rPr>
            <w:rFonts w:ascii="Roboto" w:hAnsi="Roboto"/>
            <w:color w:val="1A73E8"/>
            <w:w w:val="98"/>
            <w:sz w:val="14"/>
          </w:rPr>
          <w:t>d</w:t>
        </w:r>
        <w:r>
          <w:rPr>
            <w:rFonts w:ascii="Roboto" w:hAnsi="Roboto"/>
            <w:color w:val="1A73E8"/>
            <w:spacing w:val="3"/>
            <w:w w:val="99"/>
            <w:sz w:val="14"/>
          </w:rPr>
          <w:t>3</w:t>
        </w:r>
        <w:r>
          <w:rPr>
            <w:rFonts w:ascii="Roboto" w:hAnsi="Roboto"/>
            <w:color w:val="1A73E8"/>
            <w:w w:val="99"/>
            <w:sz w:val="14"/>
          </w:rPr>
          <w:t>2</w:t>
        </w:r>
        <w:r>
          <w:rPr>
            <w:rFonts w:ascii="Roboto" w:hAnsi="Roboto"/>
            <w:color w:val="1A73E8"/>
            <w:spacing w:val="3"/>
            <w:w w:val="98"/>
            <w:sz w:val="14"/>
          </w:rPr>
          <w:t>g</w:t>
        </w:r>
        <w:r>
          <w:rPr>
            <w:rFonts w:ascii="Roboto" w:hAnsi="Roboto"/>
            <w:color w:val="1A73E8"/>
            <w:spacing w:val="-1"/>
            <w:w w:val="98"/>
            <w:sz w:val="14"/>
          </w:rPr>
          <w:t>i/c</w:t>
        </w:r>
        <w:r>
          <w:rPr>
            <w:rFonts w:ascii="Roboto" w:hAnsi="Roboto"/>
            <w:color w:val="1A73E8"/>
            <w:sz w:val="14"/>
          </w:rPr>
          <w:t>e</w:t>
        </w:r>
        <w:r>
          <w:rPr>
            <w:rFonts w:ascii="Roboto" w:hAnsi="Roboto"/>
            <w:color w:val="1A73E8"/>
            <w:w w:val="99"/>
            <w:sz w:val="14"/>
          </w:rPr>
          <w:t>m</w:t>
        </w:r>
        <w:r>
          <w:rPr>
            <w:rFonts w:ascii="Roboto" w:hAnsi="Roboto"/>
            <w:color w:val="1A73E8"/>
            <w:spacing w:val="1"/>
            <w:w w:val="99"/>
            <w:sz w:val="14"/>
          </w:rPr>
          <w:t>b</w:t>
        </w:r>
        <w:r>
          <w:rPr>
            <w:rFonts w:ascii="Roboto" w:hAnsi="Roboto"/>
            <w:color w:val="1A73E8"/>
            <w:spacing w:val="-1"/>
            <w:w w:val="107"/>
            <w:sz w:val="14"/>
          </w:rPr>
          <w:t>u</w:t>
        </w:r>
        <w:r>
          <w:rPr>
            <w:rFonts w:ascii="Roboto" w:hAnsi="Roboto"/>
            <w:color w:val="1A73E8"/>
            <w:w w:val="107"/>
            <w:sz w:val="14"/>
          </w:rPr>
          <w:t>í</w:t>
        </w:r>
        <w:r>
          <w:rPr>
            <w:rFonts w:ascii="Roboto" w:hAnsi="Roboto"/>
            <w:color w:val="1A73E8"/>
            <w:sz w:val="14"/>
          </w:rPr>
          <w:t>e</w:t>
        </w:r>
        <w:r>
          <w:rPr>
            <w:rFonts w:ascii="Roboto" w:hAnsi="Roboto"/>
            <w:color w:val="1A73E8"/>
            <w:w w:val="98"/>
            <w:sz w:val="14"/>
          </w:rPr>
          <w:t>a</w:t>
        </w:r>
        <w:r>
          <w:rPr>
            <w:rFonts w:ascii="Roboto" w:hAnsi="Roboto"/>
            <w:color w:val="1A73E8"/>
            <w:spacing w:val="1"/>
            <w:w w:val="96"/>
            <w:sz w:val="14"/>
          </w:rPr>
          <w:t>u</w:t>
        </w:r>
        <w:r>
          <w:rPr>
            <w:rFonts w:ascii="Roboto" w:hAnsi="Roboto"/>
            <w:color w:val="1A73E8"/>
            <w:spacing w:val="-1"/>
            <w:w w:val="60"/>
            <w:sz w:val="14"/>
          </w:rPr>
          <w:t>-</w:t>
        </w:r>
        <w:r>
          <w:rPr>
            <w:rFonts w:ascii="Roboto" w:hAnsi="Roboto"/>
            <w:color w:val="1A73E8"/>
            <w:w w:val="99"/>
            <w:sz w:val="14"/>
          </w:rPr>
          <w:t>2050</w:t>
        </w:r>
        <w:r>
          <w:rPr>
            <w:rFonts w:ascii="Roboto" w:hAnsi="Roboto"/>
            <w:color w:val="1A73E8"/>
            <w:spacing w:val="-1"/>
            <w:w w:val="60"/>
            <w:sz w:val="14"/>
          </w:rPr>
          <w:t>-</w:t>
        </w:r>
        <w:r>
          <w:rPr>
            <w:rFonts w:ascii="Roboto" w:hAnsi="Roboto"/>
            <w:color w:val="1A73E8"/>
            <w:w w:val="133"/>
            <w:sz w:val="14"/>
          </w:rPr>
          <w:t>í</w:t>
        </w:r>
        <w:r>
          <w:rPr>
            <w:rFonts w:ascii="Roboto" w:hAnsi="Roboto"/>
            <w:color w:val="1A73E8"/>
            <w:spacing w:val="-1"/>
            <w:w w:val="99"/>
            <w:sz w:val="14"/>
          </w:rPr>
          <w:t>o</w:t>
        </w:r>
        <w:r>
          <w:rPr>
            <w:rFonts w:ascii="Roboto" w:hAnsi="Roboto"/>
            <w:color w:val="1A73E8"/>
            <w:w w:val="99"/>
            <w:sz w:val="14"/>
          </w:rPr>
          <w:t>a</w:t>
        </w:r>
        <w:r>
          <w:rPr>
            <w:rFonts w:ascii="Roboto" w:hAnsi="Roboto"/>
            <w:color w:val="1A73E8"/>
            <w:w w:val="98"/>
            <w:sz w:val="14"/>
          </w:rPr>
          <w:t>d</w:t>
        </w:r>
        <w:r>
          <w:rPr>
            <w:rFonts w:ascii="Roboto" w:hAnsi="Roboto"/>
            <w:color w:val="1A73E8"/>
            <w:w w:val="99"/>
            <w:sz w:val="14"/>
          </w:rPr>
          <w:t>m</w:t>
        </w:r>
        <w:r>
          <w:rPr>
            <w:rFonts w:ascii="Roboto" w:hAnsi="Roboto"/>
            <w:color w:val="1A73E8"/>
            <w:spacing w:val="1"/>
            <w:w w:val="99"/>
            <w:sz w:val="14"/>
          </w:rPr>
          <w:t>a</w:t>
        </w:r>
        <w:r>
          <w:rPr>
            <w:rFonts w:ascii="Roboto" w:hAnsi="Roboto"/>
            <w:color w:val="1A73E8"/>
            <w:w w:val="98"/>
            <w:sz w:val="14"/>
          </w:rPr>
          <w:t>p</w:t>
        </w:r>
        <w:r>
          <w:rPr>
            <w:rFonts w:ascii="Roboto" w:hAnsi="Roboto"/>
            <w:color w:val="1A73E8"/>
            <w:spacing w:val="-1"/>
            <w:w w:val="101"/>
            <w:sz w:val="14"/>
          </w:rPr>
          <w:t>_f</w:t>
        </w:r>
        <w:r>
          <w:rPr>
            <w:rFonts w:ascii="Roboto" w:hAnsi="Roboto"/>
            <w:color w:val="1A73E8"/>
            <w:spacing w:val="-1"/>
            <w:w w:val="97"/>
            <w:sz w:val="14"/>
          </w:rPr>
          <w:t>in</w:t>
        </w:r>
        <w:r>
          <w:rPr>
            <w:rFonts w:ascii="Roboto" w:hAnsi="Roboto"/>
            <w:color w:val="1A73E8"/>
            <w:w w:val="97"/>
            <w:sz w:val="14"/>
          </w:rPr>
          <w:t>a</w:t>
        </w:r>
        <w:r>
          <w:rPr>
            <w:rFonts w:ascii="Roboto" w:hAnsi="Roboto"/>
            <w:color w:val="1A73E8"/>
            <w:spacing w:val="1"/>
            <w:w w:val="95"/>
            <w:sz w:val="14"/>
          </w:rPr>
          <w:t>l</w:t>
        </w:r>
        <w:r>
          <w:rPr>
            <w:rFonts w:ascii="Roboto" w:hAnsi="Roboto"/>
            <w:color w:val="1A73E8"/>
            <w:spacing w:val="-1"/>
            <w:w w:val="60"/>
            <w:sz w:val="14"/>
          </w:rPr>
          <w:t>-</w:t>
        </w:r>
        <w:r>
          <w:rPr>
            <w:rFonts w:ascii="Roboto" w:hAnsi="Roboto"/>
            <w:color w:val="1A73E8"/>
            <w:spacing w:val="-1"/>
            <w:w w:val="98"/>
            <w:sz w:val="14"/>
          </w:rPr>
          <w:t>v</w:t>
        </w:r>
        <w:r>
          <w:rPr>
            <w:rFonts w:ascii="Roboto" w:hAnsi="Roboto"/>
            <w:color w:val="1A73E8"/>
            <w:w w:val="98"/>
            <w:sz w:val="14"/>
          </w:rPr>
          <w:t>e</w:t>
        </w:r>
        <w:r>
          <w:rPr>
            <w:rFonts w:ascii="Roboto" w:hAnsi="Roboto"/>
            <w:color w:val="1A73E8"/>
            <w:w w:val="133"/>
            <w:sz w:val="14"/>
          </w:rPr>
          <w:t>í</w:t>
        </w:r>
        <w:r>
          <w:rPr>
            <w:rFonts w:ascii="Roboto" w:hAnsi="Roboto"/>
            <w:color w:val="1A73E8"/>
            <w:spacing w:val="-1"/>
            <w:w w:val="98"/>
            <w:sz w:val="14"/>
          </w:rPr>
          <w:t>sion_</w:t>
        </w:r>
        <w:r>
          <w:rPr>
            <w:rFonts w:ascii="Roboto" w:hAnsi="Roboto"/>
            <w:color w:val="1A73E8"/>
            <w:w w:val="98"/>
            <w:sz w:val="14"/>
          </w:rPr>
          <w:t>w</w:t>
        </w:r>
        <w:r>
          <w:rPr>
            <w:rFonts w:ascii="Roboto" w:hAnsi="Roboto"/>
            <w:color w:val="1A73E8"/>
            <w:sz w:val="14"/>
          </w:rPr>
          <w:t>e</w:t>
        </w:r>
        <w:r>
          <w:rPr>
            <w:rFonts w:ascii="Roboto" w:hAnsi="Roboto"/>
            <w:color w:val="1A73E8"/>
            <w:w w:val="98"/>
            <w:sz w:val="14"/>
          </w:rPr>
          <w:t>b</w:t>
        </w:r>
        <w:r>
          <w:rPr>
            <w:rFonts w:ascii="Roboto" w:hAnsi="Roboto"/>
            <w:color w:val="1A73E8"/>
            <w:spacing w:val="-1"/>
            <w:w w:val="97"/>
            <w:sz w:val="14"/>
          </w:rPr>
          <w:t>.</w:t>
        </w:r>
        <w:r>
          <w:rPr>
            <w:rFonts w:ascii="Roboto" w:hAnsi="Roboto"/>
            <w:color w:val="1A73E8"/>
            <w:w w:val="98"/>
            <w:sz w:val="14"/>
          </w:rPr>
          <w:t>pd</w:t>
        </w:r>
        <w:r>
          <w:rPr>
            <w:rFonts w:ascii="Roboto" w:hAnsi="Roboto"/>
            <w:color w:val="1A73E8"/>
            <w:w w:val="105"/>
            <w:sz w:val="14"/>
          </w:rPr>
          <w:t>f</w:t>
        </w:r>
      </w:hyperlink>
    </w:p>
    <w:p w14:paraId="6F6DA6F4" w14:textId="77777777" w:rsidR="00756EF3" w:rsidRDefault="00756EF3">
      <w:pPr>
        <w:rPr>
          <w:rFonts w:ascii="Times New Roman" w:hAnsi="Times New Roman"/>
          <w:sz w:val="16"/>
        </w:rPr>
        <w:sectPr w:rsidR="00756EF3">
          <w:pgSz w:w="11920" w:h="16850"/>
          <w:pgMar w:top="1140" w:right="780" w:bottom="1260" w:left="720" w:header="308" w:footer="990" w:gutter="0"/>
          <w:cols w:space="720"/>
        </w:sectPr>
      </w:pPr>
    </w:p>
    <w:p w14:paraId="5CAABEB3" w14:textId="77777777" w:rsidR="00756EF3" w:rsidRDefault="005D3F98">
      <w:pPr>
        <w:pStyle w:val="BodyText"/>
        <w:spacing w:before="80" w:line="276" w:lineRule="auto"/>
        <w:ind w:left="220"/>
      </w:pPr>
      <w:r>
        <w:lastRenderedPageBreak/>
        <w:t>example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just-in-time</w:t>
      </w:r>
      <w:r>
        <w:rPr>
          <w:spacing w:val="21"/>
        </w:rPr>
        <w:t xml:space="preserve"> </w:t>
      </w:r>
      <w:r>
        <w:t>just</w:t>
      </w:r>
      <w:r>
        <w:rPr>
          <w:spacing w:val="21"/>
        </w:rPr>
        <w:t xml:space="preserve"> </w:t>
      </w:r>
      <w:r>
        <w:t>transition</w:t>
      </w:r>
      <w:r>
        <w:rPr>
          <w:spacing w:val="17"/>
        </w:rPr>
        <w:t xml:space="preserve"> </w:t>
      </w:r>
      <w:r>
        <w:t>policy</w:t>
      </w:r>
      <w:r>
        <w:rPr>
          <w:spacing w:val="19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phased</w:t>
      </w:r>
      <w:r>
        <w:rPr>
          <w:spacing w:val="18"/>
        </w:rPr>
        <w:t xml:space="preserve"> </w:t>
      </w:r>
      <w:r>
        <w:t>out</w:t>
      </w:r>
      <w:r>
        <w:rPr>
          <w:spacing w:val="21"/>
        </w:rPr>
        <w:t xml:space="preserve"> </w:t>
      </w:r>
      <w:r>
        <w:t>fossil</w:t>
      </w:r>
      <w:r>
        <w:rPr>
          <w:spacing w:val="17"/>
        </w:rPr>
        <w:t xml:space="preserve"> </w:t>
      </w:r>
      <w:r>
        <w:t>fuels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socially</w:t>
      </w:r>
      <w:r>
        <w:rPr>
          <w:spacing w:val="21"/>
        </w:rPr>
        <w:t xml:space="preserve"> </w:t>
      </w:r>
      <w:r>
        <w:t>responsible</w:t>
      </w:r>
      <w:r>
        <w:rPr>
          <w:spacing w:val="16"/>
        </w:rPr>
        <w:t xml:space="preserve"> </w:t>
      </w:r>
      <w:r>
        <w:t>manner</w:t>
      </w:r>
      <w:r>
        <w:rPr>
          <w:spacing w:val="2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Paris</w:t>
      </w:r>
      <w:r>
        <w:rPr>
          <w:spacing w:val="-4"/>
        </w:rPr>
        <w:t xml:space="preserve"> </w:t>
      </w:r>
      <w:r>
        <w:t>Agreement requirement to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emissions below</w:t>
      </w:r>
      <w:r>
        <w:rPr>
          <w:spacing w:val="-3"/>
        </w:rPr>
        <w:t xml:space="preserve"> </w:t>
      </w:r>
      <w:r>
        <w:t>2 to</w:t>
      </w:r>
      <w:r>
        <w:rPr>
          <w:spacing w:val="-1"/>
        </w:rPr>
        <w:t xml:space="preserve"> </w:t>
      </w:r>
      <w:r>
        <w:t>1.5</w:t>
      </w:r>
      <w:r>
        <w:rPr>
          <w:spacing w:val="-2"/>
        </w:rPr>
        <w:t xml:space="preserve"> </w:t>
      </w:r>
      <w:r>
        <w:t>degrees Celsius.</w:t>
      </w:r>
    </w:p>
    <w:p w14:paraId="1D62ADC6" w14:textId="77777777" w:rsidR="00756EF3" w:rsidRDefault="00756EF3">
      <w:pPr>
        <w:pStyle w:val="BodyText"/>
        <w:spacing w:before="7"/>
        <w:rPr>
          <w:sz w:val="19"/>
        </w:rPr>
      </w:pPr>
    </w:p>
    <w:p w14:paraId="6DB1491D" w14:textId="77777777" w:rsidR="00756EF3" w:rsidRDefault="005D3F98">
      <w:pPr>
        <w:pStyle w:val="BodyText"/>
        <w:spacing w:before="1"/>
        <w:ind w:left="220"/>
      </w:pPr>
      <w:r>
        <w:rPr>
          <w:u w:val="single"/>
        </w:rPr>
        <w:t>Skills</w:t>
      </w:r>
      <w:r>
        <w:rPr>
          <w:spacing w:val="-2"/>
          <w:u w:val="single"/>
        </w:rPr>
        <w:t xml:space="preserve"> </w:t>
      </w:r>
      <w:r>
        <w:rPr>
          <w:u w:val="single"/>
        </w:rPr>
        <w:t>audit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German</w:t>
      </w:r>
      <w:r>
        <w:rPr>
          <w:spacing w:val="-2"/>
          <w:u w:val="single"/>
        </w:rPr>
        <w:t xml:space="preserve"> </w:t>
      </w:r>
      <w:r>
        <w:rPr>
          <w:u w:val="single"/>
        </w:rPr>
        <w:t>Ruhr</w:t>
      </w:r>
      <w:r>
        <w:rPr>
          <w:spacing w:val="-1"/>
          <w:u w:val="single"/>
        </w:rPr>
        <w:t xml:space="preserve"> </w:t>
      </w:r>
      <w:r>
        <w:rPr>
          <w:u w:val="single"/>
        </w:rPr>
        <w:t>district</w:t>
      </w:r>
    </w:p>
    <w:p w14:paraId="454EC29D" w14:textId="77777777" w:rsidR="00756EF3" w:rsidRDefault="00756EF3">
      <w:pPr>
        <w:pStyle w:val="BodyText"/>
        <w:spacing w:before="5"/>
        <w:rPr>
          <w:sz w:val="18"/>
        </w:rPr>
      </w:pPr>
    </w:p>
    <w:p w14:paraId="798CDC38" w14:textId="77777777" w:rsidR="00756EF3" w:rsidRDefault="005D3F98">
      <w:pPr>
        <w:pStyle w:val="BodyText"/>
        <w:spacing w:before="56" w:line="276" w:lineRule="auto"/>
        <w:ind w:left="220" w:right="153"/>
        <w:jc w:val="both"/>
      </w:pPr>
      <w:r>
        <w:t>A skills audit was conducted of the region and workers in the coal and steel industry in the Ruhr</w:t>
      </w:r>
      <w:r>
        <w:rPr>
          <w:spacing w:val="1"/>
        </w:rPr>
        <w:t xml:space="preserve"> </w:t>
      </w:r>
      <w:r>
        <w:t>district,</w:t>
      </w:r>
      <w:r>
        <w:rPr>
          <w:spacing w:val="1"/>
        </w:rPr>
        <w:t xml:space="preserve"> </w:t>
      </w:r>
      <w:r>
        <w:t>uncovering a regional ‘hidden’ knowledge base that was skilled and innovative in renewable technology, energy</w:t>
      </w:r>
      <w:r>
        <w:rPr>
          <w:spacing w:val="1"/>
        </w:rPr>
        <w:t xml:space="preserve"> </w:t>
      </w:r>
      <w:r>
        <w:t>efficiency, renewable resources, recycling and waste combustion. These skills had been honed after decades of</w:t>
      </w:r>
      <w:r>
        <w:rPr>
          <w:spacing w:val="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t>mining</w:t>
      </w:r>
      <w:r>
        <w:rPr>
          <w:spacing w:val="-11"/>
        </w:rPr>
        <w:t xml:space="preserve"> </w:t>
      </w:r>
      <w:r>
        <w:t>components,</w:t>
      </w:r>
      <w:r>
        <w:rPr>
          <w:spacing w:val="-10"/>
        </w:rPr>
        <w:t xml:space="preserve"> </w:t>
      </w:r>
      <w:r>
        <w:t>managing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resources</w:t>
      </w:r>
      <w:r>
        <w:rPr>
          <w:spacing w:val="-10"/>
        </w:rPr>
        <w:t xml:space="preserve"> </w:t>
      </w:r>
      <w:r>
        <w:t>needed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coal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steel</w:t>
      </w:r>
      <w:r>
        <w:rPr>
          <w:spacing w:val="-10"/>
        </w:rPr>
        <w:t xml:space="preserve"> </w:t>
      </w:r>
      <w:r>
        <w:t>industries,</w:t>
      </w:r>
      <w:r>
        <w:rPr>
          <w:spacing w:val="-8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mitigating the environmental waste they produced. A map of existing and future skills demand was used to set</w:t>
      </w:r>
      <w:r>
        <w:rPr>
          <w:spacing w:val="1"/>
        </w:rPr>
        <w:t xml:space="preserve"> </w:t>
      </w:r>
      <w:r>
        <w:t>up skills objectives and develop model projects. For each affected worker, an individual re-employment strategy</w:t>
      </w:r>
      <w:r>
        <w:rPr>
          <w:spacing w:val="-4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cooperation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government,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management,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councils</w:t>
      </w:r>
      <w:r>
        <w:rPr>
          <w:spacing w:val="-6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social partners. Workers also received qualification/requalification through training and on-the-job certification</w:t>
      </w:r>
      <w:r>
        <w:rPr>
          <w:spacing w:val="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coal and</w:t>
      </w:r>
      <w:r>
        <w:rPr>
          <w:spacing w:val="-1"/>
        </w:rPr>
        <w:t xml:space="preserve"> </w:t>
      </w:r>
      <w:r>
        <w:t>steel</w:t>
      </w:r>
      <w:r>
        <w:rPr>
          <w:spacing w:val="-2"/>
        </w:rPr>
        <w:t xml:space="preserve"> </w:t>
      </w:r>
      <w:r>
        <w:t>companies</w:t>
      </w:r>
      <w:r>
        <w:rPr>
          <w:vertAlign w:val="superscript"/>
        </w:rPr>
        <w:t>40</w:t>
      </w:r>
      <w:r>
        <w:t>.</w:t>
      </w:r>
    </w:p>
    <w:p w14:paraId="2BE952B8" w14:textId="77777777" w:rsidR="00756EF3" w:rsidRDefault="00756EF3">
      <w:pPr>
        <w:pStyle w:val="BodyText"/>
        <w:spacing w:before="8"/>
        <w:rPr>
          <w:sz w:val="19"/>
        </w:rPr>
      </w:pPr>
    </w:p>
    <w:p w14:paraId="311738C8" w14:textId="77777777" w:rsidR="00756EF3" w:rsidRDefault="005D3F98">
      <w:pPr>
        <w:pStyle w:val="BodyText"/>
        <w:ind w:left="220"/>
        <w:jc w:val="both"/>
      </w:pPr>
      <w:r>
        <w:rPr>
          <w:u w:val="single"/>
        </w:rPr>
        <w:t>Phase-out</w:t>
      </w:r>
      <w:r>
        <w:rPr>
          <w:spacing w:val="-3"/>
          <w:u w:val="single"/>
        </w:rPr>
        <w:t xml:space="preserve"> </w:t>
      </w:r>
      <w:r>
        <w:rPr>
          <w:u w:val="single"/>
        </w:rPr>
        <w:t>of lignite</w:t>
      </w:r>
      <w:r>
        <w:rPr>
          <w:spacing w:val="-3"/>
          <w:u w:val="single"/>
        </w:rPr>
        <w:t xml:space="preserve"> </w:t>
      </w:r>
      <w:r>
        <w:rPr>
          <w:u w:val="single"/>
        </w:rPr>
        <w:t>mining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coal-fired power</w:t>
      </w:r>
      <w:r>
        <w:rPr>
          <w:spacing w:val="-1"/>
          <w:u w:val="single"/>
        </w:rPr>
        <w:t xml:space="preserve"> </w:t>
      </w:r>
      <w:r>
        <w:rPr>
          <w:u w:val="single"/>
        </w:rPr>
        <w:t>generation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Lusatia,</w:t>
      </w:r>
      <w:r>
        <w:rPr>
          <w:spacing w:val="-3"/>
          <w:u w:val="single"/>
        </w:rPr>
        <w:t xml:space="preserve"> </w:t>
      </w:r>
      <w:r>
        <w:rPr>
          <w:u w:val="single"/>
        </w:rPr>
        <w:t>Germany</w:t>
      </w:r>
    </w:p>
    <w:p w14:paraId="62EA25A0" w14:textId="77777777" w:rsidR="00756EF3" w:rsidRDefault="00756EF3">
      <w:pPr>
        <w:pStyle w:val="BodyText"/>
        <w:spacing w:before="3"/>
        <w:rPr>
          <w:sz w:val="18"/>
        </w:rPr>
      </w:pPr>
    </w:p>
    <w:p w14:paraId="4BB24437" w14:textId="77777777" w:rsidR="00756EF3" w:rsidRDefault="005D3F98">
      <w:pPr>
        <w:pStyle w:val="BodyText"/>
        <w:spacing w:before="56" w:line="276" w:lineRule="auto"/>
        <w:ind w:left="220" w:right="153"/>
        <w:jc w:val="both"/>
      </w:pPr>
      <w:r>
        <w:t>Lignite,</w:t>
      </w:r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brown</w:t>
      </w:r>
      <w:r>
        <w:rPr>
          <w:spacing w:val="-11"/>
        </w:rPr>
        <w:t xml:space="preserve"> </w:t>
      </w:r>
      <w:r>
        <w:t>coal,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lowest</w:t>
      </w:r>
      <w:r>
        <w:rPr>
          <w:spacing w:val="-11"/>
        </w:rPr>
        <w:t xml:space="preserve"> </w:t>
      </w:r>
      <w:r>
        <w:t>rank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coal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highly</w:t>
      </w:r>
      <w:r>
        <w:rPr>
          <w:spacing w:val="-10"/>
        </w:rPr>
        <w:t xml:space="preserve"> </w:t>
      </w:r>
      <w:r>
        <w:t>inefficient</w:t>
      </w:r>
      <w:r>
        <w:rPr>
          <w:spacing w:val="-9"/>
        </w:rPr>
        <w:t xml:space="preserve"> </w:t>
      </w:r>
      <w:r>
        <w:t>fossil</w:t>
      </w:r>
      <w:r>
        <w:rPr>
          <w:spacing w:val="-10"/>
        </w:rPr>
        <w:t xml:space="preserve"> </w:t>
      </w:r>
      <w:r>
        <w:t>fuel</w:t>
      </w:r>
      <w:r>
        <w:rPr>
          <w:spacing w:val="-13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>moisture</w:t>
      </w:r>
      <w:r>
        <w:rPr>
          <w:spacing w:val="-12"/>
        </w:rPr>
        <w:t xml:space="preserve"> </w:t>
      </w:r>
      <w:r>
        <w:t>content.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 of</w:t>
      </w:r>
      <w:r>
        <w:rPr>
          <w:spacing w:val="1"/>
        </w:rPr>
        <w:t xml:space="preserve"> </w:t>
      </w:r>
      <w:r>
        <w:t>lignite</w:t>
      </w:r>
      <w:r>
        <w:rPr>
          <w:spacing w:val="1"/>
        </w:rPr>
        <w:t xml:space="preserve"> </w:t>
      </w:r>
      <w:r>
        <w:t>mining requires</w:t>
      </w:r>
      <w:r>
        <w:rPr>
          <w:spacing w:val="1"/>
        </w:rPr>
        <w:t xml:space="preserve"> </w:t>
      </w:r>
      <w:r>
        <w:t>surface, open-cast mining that</w:t>
      </w:r>
      <w:r>
        <w:rPr>
          <w:spacing w:val="1"/>
        </w:rPr>
        <w:t xml:space="preserve"> </w:t>
      </w:r>
      <w:r>
        <w:t>can have</w:t>
      </w:r>
      <w:r>
        <w:rPr>
          <w:spacing w:val="1"/>
        </w:rPr>
        <w:t xml:space="preserve"> </w:t>
      </w:r>
      <w:r>
        <w:t>a dramatic</w:t>
      </w:r>
      <w:r>
        <w:rPr>
          <w:spacing w:val="1"/>
        </w:rPr>
        <w:t xml:space="preserve"> </w:t>
      </w:r>
      <w:r>
        <w:t>impact on the</w:t>
      </w:r>
      <w:r>
        <w:rPr>
          <w:spacing w:val="1"/>
        </w:rPr>
        <w:t xml:space="preserve"> </w:t>
      </w:r>
      <w:r>
        <w:t>landscape. The region of Lusatia has already undergone much restructuring, with the reunification of west and</w:t>
      </w:r>
      <w:r>
        <w:rPr>
          <w:spacing w:val="1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t>Germany.</w:t>
      </w:r>
      <w:r>
        <w:rPr>
          <w:spacing w:val="-8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lignite</w:t>
      </w:r>
      <w:r>
        <w:rPr>
          <w:spacing w:val="-6"/>
        </w:rPr>
        <w:t xml:space="preserve"> </w:t>
      </w:r>
      <w:r>
        <w:t>mining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pride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powered</w:t>
      </w:r>
      <w:r>
        <w:rPr>
          <w:spacing w:val="-7"/>
        </w:rPr>
        <w:t xml:space="preserve"> </w:t>
      </w:r>
      <w:r>
        <w:t>eastern</w:t>
      </w:r>
      <w:r>
        <w:rPr>
          <w:spacing w:val="-7"/>
        </w:rPr>
        <w:t xml:space="preserve"> </w:t>
      </w:r>
      <w:r>
        <w:t>Germany,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reunification</w:t>
      </w:r>
      <w:r>
        <w:rPr>
          <w:spacing w:val="-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privatisation in 1989 meant greater competition, with higher productivity levels in the West. This led to a 90 per</w:t>
      </w:r>
      <w:r>
        <w:rPr>
          <w:spacing w:val="-47"/>
        </w:rPr>
        <w:t xml:space="preserve"> </w:t>
      </w:r>
      <w:r>
        <w:rPr>
          <w:spacing w:val="-1"/>
        </w:rPr>
        <w:t>cent</w:t>
      </w:r>
      <w:r>
        <w:rPr>
          <w:spacing w:val="-11"/>
        </w:rPr>
        <w:t xml:space="preserve"> </w:t>
      </w:r>
      <w:r>
        <w:rPr>
          <w:spacing w:val="-1"/>
        </w:rPr>
        <w:t>drop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employment</w:t>
      </w:r>
      <w:r>
        <w:rPr>
          <w:spacing w:val="-14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years.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1990,</w:t>
      </w:r>
      <w:r>
        <w:rPr>
          <w:spacing w:val="-13"/>
        </w:rPr>
        <w:t xml:space="preserve"> </w:t>
      </w:r>
      <w:r>
        <w:t>80,000</w:t>
      </w:r>
      <w:r>
        <w:rPr>
          <w:spacing w:val="-11"/>
        </w:rPr>
        <w:t xml:space="preserve"> </w:t>
      </w:r>
      <w:r>
        <w:t>people</w:t>
      </w:r>
      <w:r>
        <w:rPr>
          <w:spacing w:val="-14"/>
        </w:rPr>
        <w:t xml:space="preserve"> </w:t>
      </w:r>
      <w:r>
        <w:t>worked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Lusatian</w:t>
      </w:r>
      <w:r>
        <w:rPr>
          <w:spacing w:val="-13"/>
        </w:rPr>
        <w:t xml:space="preserve"> </w:t>
      </w:r>
      <w:r>
        <w:t>lignite</w:t>
      </w:r>
      <w:r>
        <w:rPr>
          <w:spacing w:val="-11"/>
        </w:rPr>
        <w:t xml:space="preserve"> </w:t>
      </w:r>
      <w:r>
        <w:t>industry,</w:t>
      </w:r>
      <w:r>
        <w:rPr>
          <w:spacing w:val="-12"/>
        </w:rPr>
        <w:t xml:space="preserve"> </w:t>
      </w:r>
      <w:r>
        <w:t>dropping</w:t>
      </w:r>
      <w:r>
        <w:rPr>
          <w:spacing w:val="1"/>
        </w:rPr>
        <w:t xml:space="preserve"> </w:t>
      </w:r>
      <w:r>
        <w:t>to 20,000 by 1995. At present, the remaining four mines and four power plants in Lusatia are owned by Czech</w:t>
      </w:r>
      <w:r>
        <w:rPr>
          <w:spacing w:val="1"/>
        </w:rPr>
        <w:t xml:space="preserve"> </w:t>
      </w:r>
      <w:r>
        <w:t>energy company LEAG, which operates four opencast mines. Overall, in Lusatia 13,245 jobs are directly or</w:t>
      </w:r>
      <w:r>
        <w:rPr>
          <w:spacing w:val="1"/>
        </w:rPr>
        <w:t xml:space="preserve"> </w:t>
      </w:r>
      <w:r>
        <w:t>indirectly related to the brown-coal sector. Direct jobs in the energy</w:t>
      </w:r>
      <w:r>
        <w:t xml:space="preserve"> sector in Lusatia are of high quality and are</w:t>
      </w:r>
      <w:r>
        <w:rPr>
          <w:spacing w:val="1"/>
        </w:rPr>
        <w:t xml:space="preserve"> </w:t>
      </w:r>
      <w:r>
        <w:t>paid well compared with other employment prospects in the region. Under the Coal-Exit Commission, a number</w:t>
      </w:r>
      <w:r>
        <w:rPr>
          <w:spacing w:val="-47"/>
        </w:rPr>
        <w:t xml:space="preserve"> </w:t>
      </w:r>
      <w:r>
        <w:t>of employment and skills recommendations for federal actions have been put forward for the region, which</w:t>
      </w:r>
      <w:r>
        <w:rPr>
          <w:spacing w:val="1"/>
        </w:rPr>
        <w:t xml:space="preserve"> </w:t>
      </w:r>
      <w:r>
        <w:t>include:</w:t>
      </w:r>
      <w:r>
        <w:rPr>
          <w:spacing w:val="1"/>
        </w:rPr>
        <w:t xml:space="preserve"> </w:t>
      </w:r>
      <w:r>
        <w:t>job guarantees</w:t>
      </w:r>
      <w:r>
        <w:rPr>
          <w:spacing w:val="1"/>
        </w:rPr>
        <w:t xml:space="preserve"> </w:t>
      </w:r>
      <w:r>
        <w:t>for employees and apprentices,</w:t>
      </w:r>
      <w:r>
        <w:rPr>
          <w:spacing w:val="1"/>
        </w:rPr>
        <w:t xml:space="preserve"> </w:t>
      </w:r>
      <w:r>
        <w:t>including binding collective</w:t>
      </w:r>
      <w:r>
        <w:rPr>
          <w:spacing w:val="1"/>
        </w:rPr>
        <w:t xml:space="preserve"> </w:t>
      </w:r>
      <w:r>
        <w:t>agreements 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placement in skilled jobs and compensation for lower wages and provide apprenticeships and further training;</w:t>
      </w:r>
      <w:r>
        <w:rPr>
          <w:spacing w:val="1"/>
        </w:rPr>
        <w:t xml:space="preserve"> </w:t>
      </w:r>
      <w:r>
        <w:t>compensation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losses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retirement;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obtaining</w:t>
      </w:r>
      <w:r>
        <w:rPr>
          <w:spacing w:val="1"/>
        </w:rPr>
        <w:t xml:space="preserve"> </w:t>
      </w:r>
      <w:r>
        <w:t>adjustment</w:t>
      </w:r>
      <w:r>
        <w:rPr>
          <w:spacing w:val="1"/>
        </w:rPr>
        <w:t xml:space="preserve"> </w:t>
      </w:r>
      <w:r>
        <w:t>benefit;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compensation</w:t>
      </w:r>
      <w:r>
        <w:rPr>
          <w:spacing w:val="-2"/>
        </w:rPr>
        <w:t xml:space="preserve"> </w:t>
      </w:r>
      <w:r>
        <w:t>for pension</w:t>
      </w:r>
      <w:r>
        <w:rPr>
          <w:spacing w:val="-3"/>
        </w:rPr>
        <w:t xml:space="preserve"> </w:t>
      </w:r>
      <w:r>
        <w:t>deductions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early retirement</w:t>
      </w:r>
      <w:r>
        <w:rPr>
          <w:spacing w:val="-2"/>
        </w:rPr>
        <w:t xml:space="preserve"> </w:t>
      </w:r>
      <w:r>
        <w:t>factors.</w:t>
      </w:r>
    </w:p>
    <w:p w14:paraId="10EFCAB3" w14:textId="77777777" w:rsidR="00756EF3" w:rsidRDefault="00756EF3">
      <w:pPr>
        <w:pStyle w:val="BodyText"/>
        <w:spacing w:before="10"/>
        <w:rPr>
          <w:sz w:val="19"/>
        </w:rPr>
      </w:pPr>
    </w:p>
    <w:p w14:paraId="5A3FEAE6" w14:textId="77777777" w:rsidR="00756EF3" w:rsidRDefault="005D3F98">
      <w:pPr>
        <w:pStyle w:val="BodyText"/>
        <w:spacing w:before="1" w:line="276" w:lineRule="auto"/>
        <w:ind w:left="220" w:right="151"/>
        <w:jc w:val="both"/>
      </w:pPr>
      <w:r>
        <w:t>There are also down factors which should also be taken into consideration.</w:t>
      </w:r>
      <w:r>
        <w:rPr>
          <w:spacing w:val="1"/>
        </w:rPr>
        <w:t xml:space="preserve"> </w:t>
      </w:r>
      <w:r>
        <w:t>The choice of compensating</w:t>
      </w:r>
      <w:r>
        <w:rPr>
          <w:spacing w:val="1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profits</w:t>
      </w:r>
      <w:r>
        <w:rPr>
          <w:spacing w:val="-2"/>
        </w:rPr>
        <w:t xml:space="preserve"> </w:t>
      </w:r>
      <w:r>
        <w:t>forgone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criticisms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phase-out.</w:t>
      </w:r>
      <w:r>
        <w:rPr>
          <w:spacing w:val="-2"/>
        </w:rPr>
        <w:t xml:space="preserve"> </w:t>
      </w:r>
      <w:r>
        <w:t>Energy-</w:t>
      </w:r>
      <w:r>
        <w:rPr>
          <w:spacing w:val="-48"/>
        </w:rPr>
        <w:t xml:space="preserve"> </w:t>
      </w:r>
      <w:r>
        <w:t>intensive companies will also be compensated if their running costs increase when cheap lignite is phased out,</w:t>
      </w:r>
      <w:r>
        <w:rPr>
          <w:spacing w:val="1"/>
        </w:rPr>
        <w:t xml:space="preserve"> </w:t>
      </w:r>
      <w:r>
        <w:t>which also discourages energy efficiency measures and undermines potential carbon taxes. This leads to a</w:t>
      </w:r>
      <w:r>
        <w:rPr>
          <w:spacing w:val="1"/>
        </w:rPr>
        <w:t xml:space="preserve"> </w:t>
      </w:r>
      <w:r>
        <w:t>precedent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expensive</w:t>
      </w:r>
      <w:r>
        <w:rPr>
          <w:spacing w:val="-2"/>
        </w:rPr>
        <w:t xml:space="preserve"> </w:t>
      </w:r>
      <w:r>
        <w:t>‘just</w:t>
      </w:r>
      <w:r>
        <w:rPr>
          <w:spacing w:val="1"/>
        </w:rPr>
        <w:t xml:space="preserve"> </w:t>
      </w:r>
      <w:r>
        <w:t>transition’.</w:t>
      </w:r>
    </w:p>
    <w:p w14:paraId="61236A65" w14:textId="77777777" w:rsidR="00756EF3" w:rsidRDefault="00756EF3">
      <w:pPr>
        <w:pStyle w:val="BodyText"/>
        <w:spacing w:before="7"/>
        <w:rPr>
          <w:sz w:val="19"/>
        </w:rPr>
      </w:pPr>
    </w:p>
    <w:p w14:paraId="26B593A9" w14:textId="77777777" w:rsidR="00756EF3" w:rsidRDefault="005D3F98">
      <w:pPr>
        <w:pStyle w:val="BodyText"/>
        <w:spacing w:line="276" w:lineRule="auto"/>
        <w:ind w:left="220" w:right="153"/>
        <w:jc w:val="both"/>
      </w:pP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sum,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cases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phasing-out</w:t>
      </w:r>
      <w:r>
        <w:rPr>
          <w:spacing w:val="-11"/>
        </w:rPr>
        <w:t xml:space="preserve"> </w:t>
      </w:r>
      <w:r>
        <w:t>coal</w:t>
      </w:r>
      <w:r>
        <w:rPr>
          <w:spacing w:val="-15"/>
        </w:rPr>
        <w:t xml:space="preserve"> </w:t>
      </w:r>
      <w:r>
        <w:t>mining</w:t>
      </w:r>
      <w:r>
        <w:rPr>
          <w:spacing w:val="-13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direct</w:t>
      </w:r>
      <w:r>
        <w:rPr>
          <w:spacing w:val="-14"/>
        </w:rPr>
        <w:t xml:space="preserve"> </w:t>
      </w:r>
      <w:r>
        <w:t>implications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workers</w:t>
      </w:r>
      <w:r>
        <w:rPr>
          <w:spacing w:val="-12"/>
        </w:rPr>
        <w:t xml:space="preserve"> </w:t>
      </w:r>
      <w:r>
        <w:t>along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construction</w:t>
      </w:r>
      <w:r>
        <w:rPr>
          <w:spacing w:val="-12"/>
        </w:rPr>
        <w:t xml:space="preserve"> </w:t>
      </w:r>
      <w:r>
        <w:t>value-</w:t>
      </w:r>
      <w:r>
        <w:rPr>
          <w:spacing w:val="-48"/>
        </w:rPr>
        <w:t xml:space="preserve"> </w:t>
      </w:r>
      <w:r>
        <w:t>chain, as they are related to construction materials. This is an important reason for unions from other countries</w:t>
      </w:r>
      <w:r>
        <w:rPr>
          <w:spacing w:val="1"/>
        </w:rPr>
        <w:t xml:space="preserve"> </w:t>
      </w:r>
      <w:r>
        <w:t>to learn</w:t>
      </w:r>
      <w:r>
        <w:rPr>
          <w:spacing w:val="-1"/>
        </w:rPr>
        <w:t xml:space="preserve"> </w:t>
      </w:r>
      <w:r>
        <w:t>about the</w:t>
      </w:r>
      <w:r>
        <w:rPr>
          <w:spacing w:val="-3"/>
        </w:rPr>
        <w:t xml:space="preserve"> </w:t>
      </w:r>
      <w:r>
        <w:t>German</w:t>
      </w:r>
      <w:r>
        <w:rPr>
          <w:spacing w:val="-3"/>
        </w:rPr>
        <w:t xml:space="preserve"> </w:t>
      </w:r>
      <w:r>
        <w:t>experience.</w:t>
      </w:r>
    </w:p>
    <w:p w14:paraId="1EEE949C" w14:textId="77777777" w:rsidR="00756EF3" w:rsidRDefault="00756EF3">
      <w:pPr>
        <w:pStyle w:val="BodyText"/>
        <w:rPr>
          <w:sz w:val="20"/>
        </w:rPr>
      </w:pPr>
    </w:p>
    <w:p w14:paraId="41C7F2D3" w14:textId="77777777" w:rsidR="00756EF3" w:rsidRDefault="00756EF3">
      <w:pPr>
        <w:pStyle w:val="BodyText"/>
        <w:rPr>
          <w:sz w:val="20"/>
        </w:rPr>
      </w:pPr>
    </w:p>
    <w:p w14:paraId="2EBB4D70" w14:textId="77777777" w:rsidR="00756EF3" w:rsidRDefault="00756EF3">
      <w:pPr>
        <w:pStyle w:val="BodyText"/>
        <w:rPr>
          <w:sz w:val="20"/>
        </w:rPr>
      </w:pPr>
    </w:p>
    <w:p w14:paraId="629691C9" w14:textId="77777777" w:rsidR="00756EF3" w:rsidRDefault="00756EF3">
      <w:pPr>
        <w:pStyle w:val="BodyText"/>
        <w:rPr>
          <w:sz w:val="20"/>
        </w:rPr>
      </w:pPr>
    </w:p>
    <w:p w14:paraId="4563AC87" w14:textId="4DA80832" w:rsidR="00756EF3" w:rsidRDefault="005D3F98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028CEE6" wp14:editId="5B1B9ECD">
                <wp:simplePos x="0" y="0"/>
                <wp:positionH relativeFrom="page">
                  <wp:posOffset>597535</wp:posOffset>
                </wp:positionH>
                <wp:positionV relativeFrom="paragraph">
                  <wp:posOffset>111760</wp:posOffset>
                </wp:positionV>
                <wp:extent cx="1829435" cy="7620"/>
                <wp:effectExtent l="0" t="0" r="0" b="0"/>
                <wp:wrapTopAndBottom/>
                <wp:docPr id="140908359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72FE8" id="Rectangle 13" o:spid="_x0000_s1026" style="position:absolute;margin-left:47.05pt;margin-top:8.8pt;width:144.05pt;height: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N/iwR3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BDE8F16" w14:textId="77777777" w:rsidR="00756EF3" w:rsidRDefault="005D3F98">
      <w:pPr>
        <w:pStyle w:val="ListParagraph"/>
        <w:numPr>
          <w:ilvl w:val="0"/>
          <w:numId w:val="13"/>
        </w:numPr>
        <w:tabs>
          <w:tab w:val="left" w:pos="510"/>
        </w:tabs>
        <w:spacing w:before="58" w:line="249" w:lineRule="auto"/>
        <w:ind w:right="168" w:firstLine="0"/>
        <w:rPr>
          <w:rFonts w:ascii="Times New Roman"/>
          <w:sz w:val="16"/>
        </w:rPr>
      </w:pPr>
      <w:r>
        <w:rPr>
          <w:rFonts w:ascii="Times New Roman"/>
          <w:sz w:val="20"/>
        </w:rPr>
        <w:t>Source: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NESC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report: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Four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Case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Studies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Just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Transition: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Lessons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Ireland.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Report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15,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2020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https</w:t>
      </w:r>
      <w:hyperlink r:id="rId45">
        <w:r>
          <w:rPr>
            <w:rFonts w:ascii="Times New Roman"/>
            <w:sz w:val="20"/>
          </w:rPr>
          <w:t>://www.</w:t>
        </w:r>
      </w:hyperlink>
      <w:r>
        <w:rPr>
          <w:rFonts w:ascii="Times New Roman"/>
          <w:sz w:val="20"/>
        </w:rPr>
        <w:t>n</w:t>
      </w:r>
      <w:hyperlink r:id="rId46">
        <w:r>
          <w:rPr>
            <w:rFonts w:ascii="Times New Roman"/>
            <w:sz w:val="20"/>
          </w:rPr>
          <w:t>esc.ie/p</w:t>
        </w:r>
      </w:hyperlink>
      <w:r>
        <w:rPr>
          <w:rFonts w:ascii="Times New Roman"/>
          <w:sz w:val="20"/>
        </w:rPr>
        <w:t>ub</w:t>
      </w:r>
      <w:hyperlink r:id="rId47">
        <w:r>
          <w:rPr>
            <w:rFonts w:ascii="Times New Roman"/>
            <w:sz w:val="20"/>
          </w:rPr>
          <w:t>lications/</w:t>
        </w:r>
        <w:r>
          <w:rPr>
            <w:rFonts w:ascii="Times New Roman"/>
            <w:spacing w:val="-2"/>
            <w:sz w:val="20"/>
          </w:rPr>
          <w:t xml:space="preserve"> </w:t>
        </w:r>
      </w:hyperlink>
      <w:r>
        <w:rPr>
          <w:rFonts w:ascii="Times New Roman"/>
          <w:sz w:val="20"/>
        </w:rPr>
        <w:t>four-case-studies-on-just-transition-lessonsfor-ireland/</w:t>
      </w:r>
    </w:p>
    <w:p w14:paraId="442402E1" w14:textId="77777777" w:rsidR="00756EF3" w:rsidRDefault="00756EF3">
      <w:pPr>
        <w:spacing w:line="249" w:lineRule="auto"/>
        <w:rPr>
          <w:rFonts w:ascii="Times New Roman"/>
          <w:sz w:val="16"/>
        </w:rPr>
        <w:sectPr w:rsidR="00756EF3">
          <w:pgSz w:w="11920" w:h="16850"/>
          <w:pgMar w:top="1140" w:right="780" w:bottom="1180" w:left="720" w:header="308" w:footer="990" w:gutter="0"/>
          <w:cols w:space="720"/>
        </w:sectPr>
      </w:pPr>
    </w:p>
    <w:p w14:paraId="348F3AF2" w14:textId="77777777" w:rsidR="00756EF3" w:rsidRDefault="005D3F98">
      <w:pPr>
        <w:pStyle w:val="ListParagraph"/>
        <w:numPr>
          <w:ilvl w:val="2"/>
          <w:numId w:val="11"/>
        </w:numPr>
        <w:tabs>
          <w:tab w:val="left" w:pos="775"/>
        </w:tabs>
        <w:spacing w:before="80"/>
        <w:ind w:left="774" w:hanging="555"/>
      </w:pPr>
      <w:r>
        <w:rPr>
          <w:u w:val="single"/>
        </w:rPr>
        <w:lastRenderedPageBreak/>
        <w:t>Spain</w:t>
      </w:r>
    </w:p>
    <w:p w14:paraId="75D51B25" w14:textId="77777777" w:rsidR="00756EF3" w:rsidRDefault="00756EF3">
      <w:pPr>
        <w:pStyle w:val="BodyText"/>
        <w:spacing w:before="3"/>
        <w:rPr>
          <w:sz w:val="18"/>
        </w:rPr>
      </w:pPr>
    </w:p>
    <w:p w14:paraId="0B7F545A" w14:textId="77777777" w:rsidR="00756EF3" w:rsidRDefault="005D3F98">
      <w:pPr>
        <w:pStyle w:val="BodyText"/>
        <w:spacing w:before="56" w:line="276" w:lineRule="auto"/>
        <w:ind w:left="220" w:right="157"/>
        <w:jc w:val="both"/>
      </w:pPr>
      <w:r>
        <w:t>The case of Spain starts with an overview of good practices in the overall VET system, followed by a specific</w:t>
      </w:r>
      <w:r>
        <w:rPr>
          <w:spacing w:val="1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Labour Foundation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Sector.</w:t>
      </w:r>
    </w:p>
    <w:p w14:paraId="2ED3C88E" w14:textId="77777777" w:rsidR="00756EF3" w:rsidRDefault="00756EF3">
      <w:pPr>
        <w:pStyle w:val="BodyText"/>
        <w:spacing w:before="10"/>
        <w:rPr>
          <w:sz w:val="19"/>
        </w:rPr>
      </w:pPr>
    </w:p>
    <w:p w14:paraId="0DC1AA7C" w14:textId="77777777" w:rsidR="00756EF3" w:rsidRDefault="005D3F98">
      <w:pPr>
        <w:pStyle w:val="Heading5"/>
        <w:rPr>
          <w:b w:val="0"/>
        </w:rPr>
      </w:pPr>
      <w:r>
        <w:t>Overall</w:t>
      </w:r>
      <w:r>
        <w:rPr>
          <w:spacing w:val="-3"/>
        </w:rPr>
        <w:t xml:space="preserve"> </w:t>
      </w:r>
      <w:r>
        <w:t>Vocational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(VET)</w:t>
      </w:r>
      <w:r>
        <w:rPr>
          <w:spacing w:val="-4"/>
        </w:rPr>
        <w:t xml:space="preserve"> </w:t>
      </w:r>
      <w:r>
        <w:t>system</w:t>
      </w:r>
      <w:r>
        <w:rPr>
          <w:b w:val="0"/>
          <w:vertAlign w:val="superscript"/>
        </w:rPr>
        <w:t>41</w:t>
      </w:r>
    </w:p>
    <w:p w14:paraId="59B601AE" w14:textId="77777777" w:rsidR="00756EF3" w:rsidRDefault="00756EF3">
      <w:pPr>
        <w:pStyle w:val="BodyText"/>
        <w:spacing w:before="10"/>
      </w:pPr>
    </w:p>
    <w:p w14:paraId="366B579D" w14:textId="77777777" w:rsidR="00756EF3" w:rsidRDefault="005D3F98">
      <w:pPr>
        <w:pStyle w:val="BodyText"/>
        <w:spacing w:line="276" w:lineRule="auto"/>
        <w:ind w:left="220" w:right="153"/>
        <w:jc w:val="both"/>
      </w:pPr>
      <w:r>
        <w:t>VET in Spain is organised by the state in close collaboration with social partners. The General Council for</w:t>
      </w:r>
      <w:r>
        <w:rPr>
          <w:spacing w:val="1"/>
        </w:rPr>
        <w:t xml:space="preserve"> </w:t>
      </w:r>
      <w:r>
        <w:t>Vocational Training is the national government body leading on VET policy. It comprises representatives of</w:t>
      </w:r>
      <w:r>
        <w:rPr>
          <w:spacing w:val="1"/>
        </w:rPr>
        <w:t xml:space="preserve"> </w:t>
      </w:r>
      <w:r>
        <w:t>national and regional public authorities as well as social partners, such as employers’ organisations and trade</w:t>
      </w:r>
      <w:r>
        <w:rPr>
          <w:spacing w:val="1"/>
        </w:rPr>
        <w:t xml:space="preserve"> </w:t>
      </w:r>
      <w:r>
        <w:t>unions.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Qualifications</w:t>
      </w:r>
      <w:r>
        <w:rPr>
          <w:spacing w:val="-3"/>
        </w:rPr>
        <w:t xml:space="preserve"> </w:t>
      </w:r>
      <w:r>
        <w:t>(INCUAL)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designing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VET</w:t>
      </w:r>
      <w:r>
        <w:rPr>
          <w:spacing w:val="-3"/>
        </w:rPr>
        <w:t xml:space="preserve"> </w:t>
      </w:r>
      <w:r>
        <w:t>qualifications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VET</w:t>
      </w:r>
      <w:r>
        <w:rPr>
          <w:spacing w:val="1"/>
        </w:rPr>
        <w:t xml:space="preserve"> </w:t>
      </w:r>
      <w:r>
        <w:t>system in all sectors of the economy and creating a National Catalogue of Professional Qualifications along with</w:t>
      </w:r>
      <w:r>
        <w:rPr>
          <w:spacing w:val="1"/>
        </w:rPr>
        <w:t xml:space="preserve"> </w:t>
      </w:r>
      <w:r>
        <w:t>the participation of stakeholders. As a result, the INCUAL thr</w:t>
      </w:r>
      <w:r>
        <w:t>ough the National Qualification Framework (NQF)</w:t>
      </w:r>
      <w:r>
        <w:rPr>
          <w:spacing w:val="1"/>
        </w:rPr>
        <w:t xml:space="preserve"> </w:t>
      </w:r>
      <w:r>
        <w:t>defines qualifications and related training content, which the Ministry of Employment and the Ministry of</w:t>
      </w:r>
      <w:r>
        <w:rPr>
          <w:spacing w:val="1"/>
        </w:rPr>
        <w:t xml:space="preserve"> </w:t>
      </w:r>
      <w:r>
        <w:t>Education translates first into vocational certificates (vocational training) and second into vocational diplomas</w:t>
      </w:r>
      <w:r>
        <w:rPr>
          <w:spacing w:val="1"/>
        </w:rPr>
        <w:t xml:space="preserve"> </w:t>
      </w:r>
      <w:r>
        <w:t>(vocational</w:t>
      </w:r>
      <w:r>
        <w:rPr>
          <w:spacing w:val="-1"/>
        </w:rPr>
        <w:t xml:space="preserve"> </w:t>
      </w:r>
      <w:r>
        <w:t>education).</w:t>
      </w:r>
    </w:p>
    <w:p w14:paraId="4F0CEEFC" w14:textId="77777777" w:rsidR="00756EF3" w:rsidRDefault="00756EF3">
      <w:pPr>
        <w:pStyle w:val="BodyText"/>
        <w:spacing w:before="8"/>
        <w:rPr>
          <w:sz w:val="19"/>
        </w:rPr>
      </w:pPr>
    </w:p>
    <w:p w14:paraId="3E39284B" w14:textId="77777777" w:rsidR="00756EF3" w:rsidRDefault="005D3F98">
      <w:pPr>
        <w:pStyle w:val="BodyText"/>
        <w:spacing w:line="276" w:lineRule="auto"/>
        <w:ind w:left="220" w:right="155"/>
        <w:jc w:val="both"/>
      </w:pPr>
      <w:r>
        <w:t>In this way, vocational training also stems from the National Catalogue of Professional Qualifications. Vocational</w:t>
      </w:r>
      <w:r>
        <w:rPr>
          <w:spacing w:val="-47"/>
        </w:rPr>
        <w:t xml:space="preserve"> </w:t>
      </w:r>
      <w:r>
        <w:t>training has a higher workshop and work-based learning element, with classroom learning making up 43%, and</w:t>
      </w:r>
      <w:r>
        <w:rPr>
          <w:spacing w:val="1"/>
        </w:rPr>
        <w:t xml:space="preserve"> </w:t>
      </w:r>
      <w:r>
        <w:t>completers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awarded</w:t>
      </w:r>
      <w:r>
        <w:rPr>
          <w:spacing w:val="1"/>
        </w:rPr>
        <w:t xml:space="preserve"> </w:t>
      </w:r>
      <w:r>
        <w:t>certificates</w:t>
      </w:r>
      <w:r>
        <w:rPr>
          <w:spacing w:val="1"/>
        </w:rPr>
        <w:t xml:space="preserve"> </w:t>
      </w:r>
      <w:r>
        <w:t>endorsing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skills,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diplomas.</w:t>
      </w:r>
      <w:r>
        <w:rPr>
          <w:spacing w:val="1"/>
        </w:rPr>
        <w:t xml:space="preserve"> </w:t>
      </w:r>
      <w:r>
        <w:t>Vocational</w:t>
      </w:r>
      <w:r>
        <w:rPr>
          <w:spacing w:val="1"/>
        </w:rPr>
        <w:t xml:space="preserve"> </w:t>
      </w:r>
      <w:r>
        <w:t>Certificates can</w:t>
      </w:r>
      <w:r>
        <w:rPr>
          <w:spacing w:val="-1"/>
        </w:rPr>
        <w:t xml:space="preserve"> </w:t>
      </w:r>
      <w:r>
        <w:t>be gained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 the</w:t>
      </w:r>
      <w:r>
        <w:rPr>
          <w:spacing w:val="-1"/>
        </w:rPr>
        <w:t xml:space="preserve"> </w:t>
      </w:r>
      <w:r>
        <w:t>professional families</w:t>
      </w:r>
      <w:r>
        <w:rPr>
          <w:spacing w:val="1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below.</w:t>
      </w:r>
    </w:p>
    <w:p w14:paraId="31CB8A8E" w14:textId="77777777" w:rsidR="00756EF3" w:rsidRDefault="00756EF3">
      <w:pPr>
        <w:pStyle w:val="BodyText"/>
        <w:spacing w:before="9"/>
        <w:rPr>
          <w:sz w:val="19"/>
        </w:rPr>
      </w:pPr>
    </w:p>
    <w:p w14:paraId="688F4419" w14:textId="77777777" w:rsidR="00756EF3" w:rsidRDefault="005D3F98">
      <w:pPr>
        <w:pStyle w:val="BodyText"/>
        <w:spacing w:line="276" w:lineRule="auto"/>
        <w:ind w:left="220" w:right="154"/>
        <w:jc w:val="both"/>
      </w:pPr>
      <w:r>
        <w:t>Initial Vocational Education and Training (IVET) is nationally organised and college-based, encompassing upper</w:t>
      </w:r>
      <w:r>
        <w:rPr>
          <w:spacing w:val="1"/>
        </w:rPr>
        <w:t xml:space="preserve"> </w:t>
      </w:r>
      <w:r>
        <w:t>secondary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EQF</w:t>
      </w:r>
      <w:r>
        <w:rPr>
          <w:spacing w:val="-8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5,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substantial</w:t>
      </w:r>
      <w:r>
        <w:rPr>
          <w:spacing w:val="-9"/>
        </w:rPr>
        <w:t xml:space="preserve"> </w:t>
      </w:r>
      <w:r>
        <w:t>work-</w:t>
      </w:r>
      <w:r>
        <w:rPr>
          <w:spacing w:val="-7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(up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65%)</w:t>
      </w:r>
      <w:r>
        <w:rPr>
          <w:spacing w:val="-10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it.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organised</w:t>
      </w:r>
      <w:r>
        <w:rPr>
          <w:spacing w:val="-10"/>
        </w:rPr>
        <w:t xml:space="preserve"> </w:t>
      </w:r>
      <w:r>
        <w:t>into</w:t>
      </w:r>
      <w:r>
        <w:rPr>
          <w:spacing w:val="-48"/>
        </w:rPr>
        <w:t xml:space="preserve"> </w:t>
      </w:r>
      <w:r>
        <w:t>Basic Vocational Education, Mid-Grade Vocational Education and High-Grade Vocational Education. Basic VET</w:t>
      </w:r>
      <w:r>
        <w:rPr>
          <w:spacing w:val="1"/>
        </w:rPr>
        <w:t xml:space="preserve"> </w:t>
      </w:r>
      <w:r>
        <w:t>programmes are offered from age 15 and target students at risk of leaving education. After this 2-year training,</w:t>
      </w:r>
      <w:r>
        <w:rPr>
          <w:spacing w:val="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onto</w:t>
      </w:r>
      <w:r>
        <w:rPr>
          <w:spacing w:val="-6"/>
        </w:rPr>
        <w:t xml:space="preserve"> </w:t>
      </w:r>
      <w:r>
        <w:t>mid-grade</w:t>
      </w:r>
      <w:r>
        <w:rPr>
          <w:spacing w:val="-5"/>
        </w:rPr>
        <w:t xml:space="preserve"> </w:t>
      </w:r>
      <w:r>
        <w:t>VET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leaving</w:t>
      </w:r>
      <w:r>
        <w:rPr>
          <w:spacing w:val="-6"/>
        </w:rPr>
        <w:t xml:space="preserve"> </w:t>
      </w:r>
      <w:r>
        <w:t>examinations.</w:t>
      </w:r>
      <w:r>
        <w:rPr>
          <w:spacing w:val="-6"/>
        </w:rPr>
        <w:t xml:space="preserve"> </w:t>
      </w:r>
      <w:r>
        <w:t>Mid-grade</w:t>
      </w:r>
      <w:r>
        <w:rPr>
          <w:spacing w:val="-5"/>
        </w:rPr>
        <w:t xml:space="preserve"> </w:t>
      </w:r>
      <w:r>
        <w:t>programmes</w:t>
      </w:r>
      <w:r>
        <w:rPr>
          <w:spacing w:val="-5"/>
        </w:rPr>
        <w:t xml:space="preserve"> </w:t>
      </w:r>
      <w:r>
        <w:t>start</w:t>
      </w:r>
      <w:r>
        <w:rPr>
          <w:spacing w:val="-48"/>
        </w:rPr>
        <w:t xml:space="preserve"> </w:t>
      </w:r>
      <w:r>
        <w:t>at 16 years old and allow access to higher level VET. There are 26 strands (‘professional families') in the VET</w:t>
      </w:r>
      <w:r>
        <w:rPr>
          <w:spacing w:val="1"/>
        </w:rPr>
        <w:t xml:space="preserve"> </w:t>
      </w:r>
      <w:r>
        <w:rPr>
          <w:spacing w:val="-1"/>
        </w:rPr>
        <w:t>system.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Ministry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Vocational</w:t>
      </w:r>
      <w:r>
        <w:rPr>
          <w:spacing w:val="-10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charge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approval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minimum</w:t>
      </w:r>
      <w:r>
        <w:rPr>
          <w:spacing w:val="-48"/>
        </w:rPr>
        <w:t xml:space="preserve"> </w:t>
      </w:r>
      <w:r>
        <w:t>training contents for each diploma of vocational education. VET at all three grades involves work-based learning</w:t>
      </w:r>
      <w:r>
        <w:rPr>
          <w:spacing w:val="-47"/>
        </w:rPr>
        <w:t xml:space="preserve"> </w:t>
      </w:r>
      <w:r>
        <w:t>(20%),</w:t>
      </w:r>
      <w:r>
        <w:rPr>
          <w:spacing w:val="-8"/>
        </w:rPr>
        <w:t xml:space="preserve"> </w:t>
      </w:r>
      <w:r>
        <w:t>together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workshop</w:t>
      </w:r>
      <w:r>
        <w:rPr>
          <w:spacing w:val="-8"/>
        </w:rPr>
        <w:t xml:space="preserve"> </w:t>
      </w:r>
      <w:r>
        <w:t>(32%)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theoretical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(48%).</w:t>
      </w:r>
      <w:r>
        <w:rPr>
          <w:spacing w:val="-8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also</w:t>
      </w:r>
      <w:r>
        <w:rPr>
          <w:spacing w:val="-47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initiatives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introduce</w:t>
      </w:r>
      <w:r>
        <w:rPr>
          <w:spacing w:val="1"/>
        </w:rPr>
        <w:t xml:space="preserve"> </w:t>
      </w:r>
      <w:r>
        <w:t>a dual system.</w:t>
      </w:r>
    </w:p>
    <w:p w14:paraId="5B345D1B" w14:textId="77777777" w:rsidR="00756EF3" w:rsidRDefault="00756EF3">
      <w:pPr>
        <w:pStyle w:val="BodyText"/>
        <w:spacing w:before="9"/>
        <w:rPr>
          <w:sz w:val="19"/>
        </w:rPr>
      </w:pPr>
    </w:p>
    <w:p w14:paraId="02E4AF7A" w14:textId="77777777" w:rsidR="00756EF3" w:rsidRDefault="005D3F98">
      <w:pPr>
        <w:pStyle w:val="BodyText"/>
        <w:spacing w:line="276" w:lineRule="auto"/>
        <w:ind w:left="220" w:right="152"/>
        <w:jc w:val="both"/>
      </w:pPr>
      <w:r>
        <w:t>Finally, CVET is provided by public and private organisations. All companies can have access to the CVET system,</w:t>
      </w:r>
      <w:r>
        <w:rPr>
          <w:spacing w:val="1"/>
        </w:rPr>
        <w:t xml:space="preserve"> </w:t>
      </w:r>
      <w:r>
        <w:t>including micro companies, though not all appear to take advantage as in 2017 there were about 4 million</w:t>
      </w:r>
      <w:r>
        <w:rPr>
          <w:spacing w:val="1"/>
        </w:rPr>
        <w:t xml:space="preserve"> </w:t>
      </w:r>
      <w:r>
        <w:rPr>
          <w:spacing w:val="-1"/>
        </w:rPr>
        <w:t>participants</w:t>
      </w:r>
      <w:r>
        <w:rPr>
          <w:spacing w:val="-11"/>
        </w:rPr>
        <w:t xml:space="preserve"> </w:t>
      </w:r>
      <w:r>
        <w:rPr>
          <w:spacing w:val="-1"/>
        </w:rPr>
        <w:t>out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working</w:t>
      </w:r>
      <w:r>
        <w:rPr>
          <w:spacing w:val="-13"/>
        </w:rPr>
        <w:t xml:space="preserve"> </w:t>
      </w:r>
      <w:r>
        <w:t>population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18</w:t>
      </w:r>
      <w:r>
        <w:rPr>
          <w:spacing w:val="-12"/>
        </w:rPr>
        <w:t xml:space="preserve"> </w:t>
      </w:r>
      <w:r>
        <w:t>million.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Foundation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Training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Employment</w:t>
      </w:r>
      <w:r>
        <w:rPr>
          <w:spacing w:val="-11"/>
        </w:rPr>
        <w:t xml:space="preserve"> </w:t>
      </w:r>
      <w:r>
        <w:t>(FUNDAE)</w:t>
      </w:r>
      <w:r>
        <w:rPr>
          <w:spacing w:val="-48"/>
        </w:rPr>
        <w:t xml:space="preserve"> </w:t>
      </w:r>
      <w:r>
        <w:t>funds and manages further education courses, acting on behalf of the Ministry of Employment, Migrations and</w:t>
      </w:r>
      <w:r>
        <w:rPr>
          <w:spacing w:val="1"/>
        </w:rPr>
        <w:t xml:space="preserve"> </w:t>
      </w:r>
      <w:r>
        <w:t>Social Welfare. Funds for training come mainly from a quota paid by companies (0.6%) and employees (0.1%) on</w:t>
      </w:r>
      <w:r>
        <w:rPr>
          <w:spacing w:val="-47"/>
        </w:rPr>
        <w:t xml:space="preserve"> </w:t>
      </w:r>
      <w:r>
        <w:t>their salary payroll. These courses aim to support workers to train or re-tr</w:t>
      </w:r>
      <w:r>
        <w:t>ain for jobs in growing sectors and</w:t>
      </w:r>
      <w:r>
        <w:rPr>
          <w:spacing w:val="1"/>
        </w:rPr>
        <w:t xml:space="preserve"> </w:t>
      </w:r>
      <w:r>
        <w:t>respond to the needs of companies. Most of CVET is organised and provided by private companies, and FUNDAE</w:t>
      </w:r>
      <w:r>
        <w:rPr>
          <w:spacing w:val="-47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this.</w:t>
      </w:r>
    </w:p>
    <w:p w14:paraId="1A2C868E" w14:textId="77777777" w:rsidR="00756EF3" w:rsidRDefault="00756EF3">
      <w:pPr>
        <w:pStyle w:val="BodyText"/>
        <w:rPr>
          <w:sz w:val="20"/>
        </w:rPr>
      </w:pPr>
    </w:p>
    <w:p w14:paraId="3932C803" w14:textId="77777777" w:rsidR="00756EF3" w:rsidRDefault="00756EF3">
      <w:pPr>
        <w:pStyle w:val="BodyText"/>
        <w:rPr>
          <w:sz w:val="20"/>
        </w:rPr>
      </w:pPr>
    </w:p>
    <w:p w14:paraId="6C2FDE13" w14:textId="77777777" w:rsidR="00756EF3" w:rsidRDefault="00756EF3">
      <w:pPr>
        <w:pStyle w:val="BodyText"/>
        <w:rPr>
          <w:sz w:val="20"/>
        </w:rPr>
      </w:pPr>
    </w:p>
    <w:p w14:paraId="03676795" w14:textId="77777777" w:rsidR="00756EF3" w:rsidRDefault="00756EF3">
      <w:pPr>
        <w:pStyle w:val="BodyText"/>
        <w:rPr>
          <w:sz w:val="20"/>
        </w:rPr>
      </w:pPr>
    </w:p>
    <w:p w14:paraId="30FD692A" w14:textId="77777777" w:rsidR="00756EF3" w:rsidRDefault="00756EF3">
      <w:pPr>
        <w:pStyle w:val="BodyText"/>
        <w:rPr>
          <w:sz w:val="20"/>
        </w:rPr>
      </w:pPr>
    </w:p>
    <w:p w14:paraId="04B84648" w14:textId="77777777" w:rsidR="00756EF3" w:rsidRDefault="00756EF3">
      <w:pPr>
        <w:pStyle w:val="BodyText"/>
        <w:spacing w:before="1"/>
        <w:rPr>
          <w:sz w:val="20"/>
        </w:rPr>
      </w:pPr>
    </w:p>
    <w:p w14:paraId="2C6CD95A" w14:textId="77777777" w:rsidR="00756EF3" w:rsidRDefault="005D3F98">
      <w:pPr>
        <w:pStyle w:val="ListParagraph"/>
        <w:numPr>
          <w:ilvl w:val="0"/>
          <w:numId w:val="13"/>
        </w:numPr>
        <w:tabs>
          <w:tab w:val="left" w:pos="431"/>
        </w:tabs>
        <w:spacing w:before="95" w:line="249" w:lineRule="auto"/>
        <w:ind w:right="158" w:firstLine="0"/>
        <w:rPr>
          <w:rFonts w:ascii="Times New Roman"/>
          <w:sz w:val="16"/>
        </w:rPr>
      </w:pPr>
      <w:r>
        <w:rPr>
          <w:rFonts w:ascii="Times New Roman"/>
          <w:sz w:val="20"/>
        </w:rPr>
        <w:t>Main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source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sub-section: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EFBWW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FIEC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(2019).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VET4LEC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Inclusive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vocational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education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training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low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energy construction. Report.</w:t>
      </w:r>
    </w:p>
    <w:p w14:paraId="66DB1714" w14:textId="77777777" w:rsidR="00756EF3" w:rsidRDefault="00756EF3">
      <w:pPr>
        <w:spacing w:line="249" w:lineRule="auto"/>
        <w:rPr>
          <w:rFonts w:ascii="Times New Roman"/>
          <w:sz w:val="16"/>
        </w:rPr>
        <w:sectPr w:rsidR="00756EF3">
          <w:headerReference w:type="default" r:id="rId48"/>
          <w:footerReference w:type="default" r:id="rId49"/>
          <w:pgSz w:w="11920" w:h="16850"/>
          <w:pgMar w:top="1140" w:right="780" w:bottom="1180" w:left="720" w:header="308" w:footer="990" w:gutter="0"/>
          <w:cols w:space="720"/>
        </w:sectPr>
      </w:pPr>
    </w:p>
    <w:p w14:paraId="7E113BBE" w14:textId="77777777" w:rsidR="00756EF3" w:rsidRDefault="005D3F98">
      <w:pPr>
        <w:pStyle w:val="Heading5"/>
        <w:spacing w:before="80"/>
      </w:pPr>
      <w:r>
        <w:lastRenderedPageBreak/>
        <w:t>Labour</w:t>
      </w:r>
      <w:r>
        <w:rPr>
          <w:spacing w:val="-3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sector</w:t>
      </w:r>
      <w:r>
        <w:rPr>
          <w:vertAlign w:val="superscript"/>
        </w:rPr>
        <w:t>42</w:t>
      </w:r>
    </w:p>
    <w:p w14:paraId="762DF449" w14:textId="77777777" w:rsidR="00756EF3" w:rsidRDefault="00756EF3">
      <w:pPr>
        <w:pStyle w:val="BodyText"/>
        <w:spacing w:before="10"/>
        <w:rPr>
          <w:b/>
        </w:rPr>
      </w:pPr>
    </w:p>
    <w:p w14:paraId="5C0195EB" w14:textId="77777777" w:rsidR="00756EF3" w:rsidRDefault="005D3F98">
      <w:pPr>
        <w:pStyle w:val="BodyText"/>
        <w:spacing w:before="1" w:line="276" w:lineRule="auto"/>
        <w:ind w:left="220" w:right="110"/>
        <w:jc w:val="both"/>
      </w:pPr>
      <w:r>
        <w:t>The FLC is an interesting case study because of its national implementation, and sectoral nature, with the</w:t>
      </w:r>
      <w:r>
        <w:rPr>
          <w:spacing w:val="1"/>
        </w:rPr>
        <w:t xml:space="preserve"> </w:t>
      </w:r>
      <w:r>
        <w:t>participation of both employer and trade union representatives and its focus on CVET and LLL. Moreover, the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-10"/>
        </w:rPr>
        <w:t xml:space="preserve"> </w:t>
      </w:r>
      <w:r>
        <w:rPr>
          <w:spacing w:val="-1"/>
        </w:rPr>
        <w:t>dialogue</w:t>
      </w:r>
      <w:r>
        <w:rPr>
          <w:spacing w:val="-9"/>
        </w:rPr>
        <w:t xml:space="preserve"> </w:t>
      </w:r>
      <w:r>
        <w:t>aspect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FLC</w:t>
      </w:r>
      <w:r>
        <w:rPr>
          <w:spacing w:val="-8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contributed</w:t>
      </w:r>
      <w:r>
        <w:rPr>
          <w:spacing w:val="-10"/>
        </w:rPr>
        <w:t xml:space="preserve"> </w:t>
      </w:r>
      <w:r>
        <w:t>greatly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success</w:t>
      </w:r>
      <w:r>
        <w:rPr>
          <w:spacing w:val="-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educational</w:t>
      </w:r>
      <w:r>
        <w:rPr>
          <w:spacing w:val="-10"/>
        </w:rPr>
        <w:t xml:space="preserve"> </w:t>
      </w:r>
      <w:r>
        <w:t>outcomes,</w:t>
      </w:r>
      <w:r>
        <w:rPr>
          <w:spacing w:val="-11"/>
        </w:rPr>
        <w:t xml:space="preserve"> </w:t>
      </w:r>
      <w:r>
        <w:t>because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levies</w:t>
      </w:r>
      <w:r>
        <w:rPr>
          <w:spacing w:val="-48"/>
        </w:rPr>
        <w:t xml:space="preserve"> </w:t>
      </w:r>
      <w:r>
        <w:t>made VET free for the workers themselves. Furthermore, the social dialogue has unified the construction sector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promoting</w:t>
      </w:r>
      <w:r>
        <w:rPr>
          <w:spacing w:val="-1"/>
        </w:rPr>
        <w:t xml:space="preserve"> </w:t>
      </w:r>
      <w:r>
        <w:t>professionalism, 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opportunities.</w:t>
      </w:r>
    </w:p>
    <w:p w14:paraId="43E14CE2" w14:textId="77777777" w:rsidR="00756EF3" w:rsidRDefault="00756EF3">
      <w:pPr>
        <w:pStyle w:val="BodyText"/>
        <w:spacing w:before="9"/>
        <w:rPr>
          <w:sz w:val="19"/>
        </w:rPr>
      </w:pPr>
    </w:p>
    <w:p w14:paraId="354F6540" w14:textId="77777777" w:rsidR="00756EF3" w:rsidRDefault="005D3F98">
      <w:pPr>
        <w:pStyle w:val="BodyText"/>
        <w:spacing w:line="276" w:lineRule="auto"/>
        <w:ind w:left="220" w:right="111"/>
        <w:jc w:val="both"/>
      </w:pPr>
      <w:r>
        <w:t>The</w:t>
      </w:r>
      <w:r>
        <w:rPr>
          <w:spacing w:val="-7"/>
        </w:rPr>
        <w:t xml:space="preserve"> </w:t>
      </w:r>
      <w:r>
        <w:t>‘Fundación</w:t>
      </w:r>
      <w:r>
        <w:rPr>
          <w:spacing w:val="-9"/>
        </w:rPr>
        <w:t xml:space="preserve"> </w:t>
      </w:r>
      <w:r>
        <w:t>Laboral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Construcción’</w:t>
      </w:r>
      <w:r>
        <w:rPr>
          <w:spacing w:val="-8"/>
        </w:rPr>
        <w:t xml:space="preserve"> </w:t>
      </w:r>
      <w:r>
        <w:t>(FLC)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paritarian</w:t>
      </w:r>
      <w:r>
        <w:rPr>
          <w:spacing w:val="-7"/>
        </w:rPr>
        <w:t xml:space="preserve"> </w:t>
      </w:r>
      <w:r>
        <w:t>organisation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1992.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FLC</w:t>
      </w:r>
      <w:r>
        <w:rPr>
          <w:spacing w:val="1"/>
        </w:rPr>
        <w:t xml:space="preserve"> </w:t>
      </w:r>
      <w:r>
        <w:t>aims at providing businesses and workers in the construction sector with the necessary skills and knowledge to</w:t>
      </w:r>
      <w:r>
        <w:rPr>
          <w:spacing w:val="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 professional, qualified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educated</w:t>
      </w:r>
      <w:r>
        <w:rPr>
          <w:spacing w:val="-2"/>
        </w:rPr>
        <w:t xml:space="preserve"> </w:t>
      </w:r>
      <w:r>
        <w:t>workforce.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FLC</w:t>
      </w:r>
      <w:r>
        <w:rPr>
          <w:spacing w:val="-1"/>
        </w:rPr>
        <w:t xml:space="preserve"> </w:t>
      </w:r>
      <w:r>
        <w:t>are:</w:t>
      </w:r>
    </w:p>
    <w:p w14:paraId="41EC1859" w14:textId="77777777" w:rsidR="00756EF3" w:rsidRDefault="00756EF3">
      <w:pPr>
        <w:pStyle w:val="BodyText"/>
        <w:spacing w:before="8"/>
        <w:rPr>
          <w:sz w:val="19"/>
        </w:rPr>
      </w:pPr>
    </w:p>
    <w:p w14:paraId="196EEED8" w14:textId="77777777" w:rsidR="00756EF3" w:rsidRDefault="005D3F98">
      <w:pPr>
        <w:pStyle w:val="ListParagraph"/>
        <w:numPr>
          <w:ilvl w:val="0"/>
          <w:numId w:val="10"/>
        </w:numPr>
        <w:tabs>
          <w:tab w:val="left" w:pos="941"/>
          <w:tab w:val="left" w:pos="942"/>
        </w:tabs>
        <w:spacing w:before="1"/>
        <w:ind w:hanging="361"/>
        <w:jc w:val="left"/>
      </w:pPr>
      <w:r>
        <w:t>Provide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construction</w:t>
      </w:r>
    </w:p>
    <w:p w14:paraId="4FCD8625" w14:textId="77777777" w:rsidR="00756EF3" w:rsidRDefault="005D3F98">
      <w:pPr>
        <w:pStyle w:val="ListParagraph"/>
        <w:numPr>
          <w:ilvl w:val="0"/>
          <w:numId w:val="10"/>
        </w:numPr>
        <w:tabs>
          <w:tab w:val="left" w:pos="941"/>
          <w:tab w:val="left" w:pos="942"/>
        </w:tabs>
        <w:spacing w:before="38"/>
        <w:ind w:hanging="361"/>
        <w:jc w:val="left"/>
      </w:pPr>
      <w:r>
        <w:t>Improve</w:t>
      </w:r>
      <w:r>
        <w:rPr>
          <w:spacing w:val="-3"/>
        </w:rPr>
        <w:t xml:space="preserve"> </w:t>
      </w:r>
      <w:r>
        <w:t>access to</w:t>
      </w:r>
      <w:r>
        <w:rPr>
          <w:spacing w:val="1"/>
        </w:rPr>
        <w:t xml:space="preserve"> </w:t>
      </w:r>
      <w:r>
        <w:t>VET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workers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sector</w:t>
      </w:r>
    </w:p>
    <w:p w14:paraId="1AA023B1" w14:textId="77777777" w:rsidR="00756EF3" w:rsidRDefault="005D3F98">
      <w:pPr>
        <w:pStyle w:val="ListParagraph"/>
        <w:numPr>
          <w:ilvl w:val="0"/>
          <w:numId w:val="10"/>
        </w:numPr>
        <w:tabs>
          <w:tab w:val="left" w:pos="941"/>
          <w:tab w:val="left" w:pos="942"/>
        </w:tabs>
        <w:spacing w:before="41"/>
        <w:ind w:hanging="361"/>
        <w:jc w:val="left"/>
      </w:pPr>
      <w:r>
        <w:t>Retain</w:t>
      </w:r>
      <w:r>
        <w:rPr>
          <w:spacing w:val="-3"/>
        </w:rPr>
        <w:t xml:space="preserve"> </w:t>
      </w:r>
      <w:r>
        <w:t>skilled workforce</w:t>
      </w:r>
    </w:p>
    <w:p w14:paraId="0C860682" w14:textId="77777777" w:rsidR="00756EF3" w:rsidRDefault="005D3F98">
      <w:pPr>
        <w:pStyle w:val="ListParagraph"/>
        <w:numPr>
          <w:ilvl w:val="0"/>
          <w:numId w:val="10"/>
        </w:numPr>
        <w:tabs>
          <w:tab w:val="left" w:pos="941"/>
          <w:tab w:val="left" w:pos="942"/>
        </w:tabs>
        <w:spacing w:before="41"/>
        <w:ind w:hanging="361"/>
        <w:jc w:val="left"/>
      </w:pPr>
      <w:r>
        <w:t>Improve</w:t>
      </w:r>
      <w:r>
        <w:rPr>
          <w:spacing w:val="-4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conditions</w:t>
      </w:r>
    </w:p>
    <w:p w14:paraId="0CB46E77" w14:textId="77777777" w:rsidR="00756EF3" w:rsidRDefault="005D3F98">
      <w:pPr>
        <w:pStyle w:val="ListParagraph"/>
        <w:numPr>
          <w:ilvl w:val="0"/>
          <w:numId w:val="10"/>
        </w:numPr>
        <w:tabs>
          <w:tab w:val="left" w:pos="941"/>
          <w:tab w:val="left" w:pos="942"/>
        </w:tabs>
        <w:spacing w:before="27"/>
        <w:ind w:hanging="361"/>
        <w:jc w:val="left"/>
      </w:pPr>
      <w:r>
        <w:t>Provide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unemployed</w:t>
      </w:r>
      <w:r>
        <w:rPr>
          <w:spacing w:val="-3"/>
        </w:rPr>
        <w:t xml:space="preserve"> </w:t>
      </w:r>
      <w:r>
        <w:t>persons</w:t>
      </w:r>
    </w:p>
    <w:p w14:paraId="00FE786B" w14:textId="77777777" w:rsidR="00756EF3" w:rsidRDefault="005D3F98">
      <w:pPr>
        <w:pStyle w:val="ListParagraph"/>
        <w:numPr>
          <w:ilvl w:val="0"/>
          <w:numId w:val="10"/>
        </w:numPr>
        <w:tabs>
          <w:tab w:val="left" w:pos="941"/>
          <w:tab w:val="left" w:pos="942"/>
        </w:tabs>
        <w:spacing w:before="29"/>
        <w:ind w:hanging="361"/>
        <w:jc w:val="left"/>
      </w:pPr>
      <w:r>
        <w:t>Improve</w:t>
      </w:r>
      <w:r>
        <w:rPr>
          <w:spacing w:val="-3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 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sector</w:t>
      </w:r>
    </w:p>
    <w:p w14:paraId="3D5E424A" w14:textId="77777777" w:rsidR="00756EF3" w:rsidRDefault="00756EF3">
      <w:pPr>
        <w:pStyle w:val="BodyText"/>
        <w:spacing w:before="10"/>
        <w:rPr>
          <w:sz w:val="21"/>
        </w:rPr>
      </w:pPr>
    </w:p>
    <w:p w14:paraId="6421EB2C" w14:textId="77777777" w:rsidR="00756EF3" w:rsidRDefault="005D3F98">
      <w:pPr>
        <w:pStyle w:val="BodyText"/>
        <w:spacing w:line="276" w:lineRule="auto"/>
        <w:ind w:left="220" w:right="113" w:firstLine="50"/>
        <w:jc w:val="both"/>
      </w:pPr>
      <w:r>
        <w:t>The FLC is a national partnership which involves nation-wide actors and addresses target groups across the</w:t>
      </w:r>
      <w:r>
        <w:rPr>
          <w:spacing w:val="1"/>
        </w:rPr>
        <w:t xml:space="preserve"> </w:t>
      </w:r>
      <w:r>
        <w:t>country. The main actors involved in the Foundation are Spanish employer organisations and trade unions. It is</w:t>
      </w:r>
      <w:r>
        <w:rPr>
          <w:spacing w:val="1"/>
        </w:rPr>
        <w:t xml:space="preserve"> </w:t>
      </w:r>
      <w:r>
        <w:t>funded through levies of its member organisations and public money, without additional contributions from</w:t>
      </w:r>
      <w:r>
        <w:rPr>
          <w:spacing w:val="1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engaged in</w:t>
      </w:r>
      <w:r>
        <w:rPr>
          <w:spacing w:val="-1"/>
        </w:rPr>
        <w:t xml:space="preserve"> </w:t>
      </w:r>
      <w:r>
        <w:t>CVET.</w:t>
      </w:r>
    </w:p>
    <w:p w14:paraId="0447D792" w14:textId="77777777" w:rsidR="00756EF3" w:rsidRDefault="00756EF3">
      <w:pPr>
        <w:pStyle w:val="BodyText"/>
        <w:spacing w:before="9"/>
        <w:rPr>
          <w:sz w:val="19"/>
        </w:rPr>
      </w:pPr>
    </w:p>
    <w:p w14:paraId="5325B4AF" w14:textId="77777777" w:rsidR="00756EF3" w:rsidRDefault="005D3F98">
      <w:pPr>
        <w:pStyle w:val="BodyText"/>
        <w:spacing w:line="276" w:lineRule="auto"/>
        <w:ind w:left="220" w:right="111" w:firstLine="50"/>
        <w:jc w:val="both"/>
      </w:pPr>
      <w:r>
        <w:t>FLC is specialised in VET courses within the Vocational Training for Employment, which includes continuous</w:t>
      </w:r>
      <w:r>
        <w:rPr>
          <w:spacing w:val="1"/>
        </w:rPr>
        <w:t xml:space="preserve"> </w:t>
      </w:r>
      <w:r>
        <w:t>training for the employed (CVET), and occupational training for the unemployed. Besides this, it also offers Initial</w:t>
      </w:r>
      <w:r>
        <w:rPr>
          <w:spacing w:val="-47"/>
        </w:rPr>
        <w:t xml:space="preserve"> </w:t>
      </w:r>
      <w:r>
        <w:t>Vocational Training (IVET) programmes, mainly aimed at young people before entering the labour market. The</w:t>
      </w:r>
      <w:r>
        <w:rPr>
          <w:spacing w:val="1"/>
        </w:rPr>
        <w:t xml:space="preserve"> </w:t>
      </w:r>
      <w:r>
        <w:t>Foundation</w:t>
      </w:r>
      <w:r>
        <w:rPr>
          <w:spacing w:val="-10"/>
        </w:rPr>
        <w:t xml:space="preserve"> </w:t>
      </w:r>
      <w:r>
        <w:t>works</w:t>
      </w:r>
      <w:r>
        <w:rPr>
          <w:spacing w:val="-8"/>
        </w:rPr>
        <w:t xml:space="preserve"> </w:t>
      </w:r>
      <w:r>
        <w:t>exclusively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sector,</w:t>
      </w:r>
      <w:r>
        <w:rPr>
          <w:spacing w:val="-8"/>
        </w:rPr>
        <w:t xml:space="preserve"> </w:t>
      </w:r>
      <w:r>
        <w:t>although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interested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increasing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related sectors (e.g.</w:t>
      </w:r>
      <w:r>
        <w:rPr>
          <w:spacing w:val="-1"/>
        </w:rPr>
        <w:t xml:space="preserve"> </w:t>
      </w:r>
      <w:r>
        <w:t>metal, renewable</w:t>
      </w:r>
      <w:r>
        <w:rPr>
          <w:spacing w:val="-3"/>
        </w:rPr>
        <w:t xml:space="preserve"> </w:t>
      </w:r>
      <w:r>
        <w:t>energies).</w:t>
      </w:r>
    </w:p>
    <w:p w14:paraId="689183B3" w14:textId="77777777" w:rsidR="00756EF3" w:rsidRDefault="00756EF3">
      <w:pPr>
        <w:pStyle w:val="BodyText"/>
        <w:spacing w:before="10"/>
        <w:rPr>
          <w:sz w:val="19"/>
        </w:rPr>
      </w:pPr>
    </w:p>
    <w:p w14:paraId="317659F9" w14:textId="77777777" w:rsidR="00756EF3" w:rsidRDefault="005D3F98">
      <w:pPr>
        <w:pStyle w:val="BodyText"/>
        <w:spacing w:line="276" w:lineRule="auto"/>
        <w:ind w:left="220" w:right="112" w:firstLine="50"/>
        <w:jc w:val="both"/>
      </w:pPr>
      <w:r>
        <w:t>The FLC provides over 400 different training tracks in 45 training centres with over 1500 teachers which are</w:t>
      </w:r>
      <w:r>
        <w:rPr>
          <w:spacing w:val="1"/>
        </w:rPr>
        <w:t xml:space="preserve"> </w:t>
      </w:r>
      <w:r>
        <w:t>located throughout the country, and it has developed over 100 study manuals on subjects relevant to the</w:t>
      </w:r>
      <w:r>
        <w:rPr>
          <w:spacing w:val="1"/>
        </w:rPr>
        <w:t xml:space="preserve"> </w:t>
      </w:r>
      <w:r>
        <w:t>construction</w:t>
      </w:r>
      <w:r>
        <w:rPr>
          <w:spacing w:val="-8"/>
        </w:rPr>
        <w:t xml:space="preserve"> </w:t>
      </w:r>
      <w:r>
        <w:t>sector.</w:t>
      </w:r>
      <w:r>
        <w:rPr>
          <w:spacing w:val="-7"/>
        </w:rPr>
        <w:t xml:space="preserve"> </w:t>
      </w:r>
      <w:r>
        <w:t>Consequently,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FLC</w:t>
      </w:r>
      <w:r>
        <w:rPr>
          <w:spacing w:val="-4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welcomed</w:t>
      </w:r>
      <w:r>
        <w:rPr>
          <w:spacing w:val="-7"/>
        </w:rPr>
        <w:t xml:space="preserve"> </w:t>
      </w:r>
      <w:r>
        <w:t>hundreds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thousands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training centres, preparing them for new technologies, and improving knowledge of health and safety standards.</w:t>
      </w:r>
      <w:r>
        <w:rPr>
          <w:spacing w:val="-47"/>
        </w:rPr>
        <w:t xml:space="preserve"> </w:t>
      </w:r>
      <w:r>
        <w:t>The FLC promotes social inclusion and mobility of VET in the construction sector, by offering free qualification</w:t>
      </w:r>
      <w:r>
        <w:rPr>
          <w:spacing w:val="1"/>
        </w:rPr>
        <w:t xml:space="preserve"> </w:t>
      </w:r>
      <w:r>
        <w:rPr>
          <w:spacing w:val="-1"/>
        </w:rPr>
        <w:t>opportunities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unemployed</w:t>
      </w:r>
      <w:r>
        <w:rPr>
          <w:spacing w:val="-8"/>
        </w:rPr>
        <w:t xml:space="preserve"> </w:t>
      </w:r>
      <w:r>
        <w:t>persons.</w:t>
      </w:r>
      <w:r>
        <w:rPr>
          <w:spacing w:val="-12"/>
        </w:rPr>
        <w:t xml:space="preserve"> </w:t>
      </w:r>
      <w:r>
        <w:t>Educational</w:t>
      </w:r>
      <w:r>
        <w:rPr>
          <w:spacing w:val="-12"/>
        </w:rPr>
        <w:t xml:space="preserve"> </w:t>
      </w:r>
      <w:r>
        <w:t>efforts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FLC</w:t>
      </w:r>
      <w:r>
        <w:rPr>
          <w:spacing w:val="-13"/>
        </w:rPr>
        <w:t xml:space="preserve"> </w:t>
      </w:r>
      <w:r>
        <w:t>mostly</w:t>
      </w:r>
      <w:r>
        <w:rPr>
          <w:spacing w:val="-11"/>
        </w:rPr>
        <w:t xml:space="preserve"> </w:t>
      </w:r>
      <w:r>
        <w:t>focus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development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curricula</w:t>
      </w:r>
      <w:r>
        <w:rPr>
          <w:spacing w:val="-4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incorporating</w:t>
      </w:r>
      <w:r>
        <w:rPr>
          <w:spacing w:val="-1"/>
        </w:rPr>
        <w:t xml:space="preserve"> </w:t>
      </w:r>
      <w:r>
        <w:t>new practices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field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VET training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(feedback loop).</w:t>
      </w:r>
    </w:p>
    <w:p w14:paraId="2466672C" w14:textId="77777777" w:rsidR="00756EF3" w:rsidRDefault="00756EF3">
      <w:pPr>
        <w:pStyle w:val="BodyText"/>
        <w:spacing w:before="6"/>
        <w:rPr>
          <w:sz w:val="19"/>
        </w:rPr>
      </w:pPr>
    </w:p>
    <w:p w14:paraId="0790C1EE" w14:textId="77777777" w:rsidR="00756EF3" w:rsidRDefault="005D3F98">
      <w:pPr>
        <w:pStyle w:val="BodyText"/>
        <w:spacing w:before="1" w:line="276" w:lineRule="auto"/>
        <w:ind w:left="220" w:right="111"/>
        <w:jc w:val="both"/>
      </w:pPr>
      <w:r>
        <w:t>Most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offered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free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charge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ends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qualification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recognised</w:t>
      </w:r>
      <w:r>
        <w:rPr>
          <w:spacing w:val="-8"/>
        </w:rPr>
        <w:t xml:space="preserve"> </w:t>
      </w:r>
      <w:r>
        <w:t>throughout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country,</w:t>
      </w:r>
      <w:r>
        <w:rPr>
          <w:spacing w:val="-4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success</w:t>
      </w:r>
      <w:r>
        <w:rPr>
          <w:spacing w:val="-8"/>
        </w:rPr>
        <w:t xml:space="preserve"> </w:t>
      </w:r>
      <w:r>
        <w:t>factor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FLC’s</w:t>
      </w:r>
      <w:r>
        <w:rPr>
          <w:spacing w:val="-5"/>
        </w:rPr>
        <w:t xml:space="preserve"> </w:t>
      </w:r>
      <w:r>
        <w:t>education.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challenge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FLC</w:t>
      </w:r>
      <w:r>
        <w:rPr>
          <w:spacing w:val="-8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relies</w:t>
      </w:r>
      <w:r>
        <w:rPr>
          <w:spacing w:val="-8"/>
        </w:rPr>
        <w:t xml:space="preserve"> </w:t>
      </w:r>
      <w:r>
        <w:t>heavily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levies</w:t>
      </w:r>
      <w:r>
        <w:rPr>
          <w:spacing w:val="-8"/>
        </w:rPr>
        <w:t xml:space="preserve"> </w:t>
      </w:r>
      <w:r>
        <w:t>raised</w:t>
      </w:r>
      <w:r>
        <w:rPr>
          <w:spacing w:val="-47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its</w:t>
      </w:r>
      <w:r>
        <w:rPr>
          <w:spacing w:val="-12"/>
        </w:rPr>
        <w:t xml:space="preserve"> </w:t>
      </w:r>
      <w:r>
        <w:rPr>
          <w:spacing w:val="-1"/>
        </w:rPr>
        <w:t>member</w:t>
      </w:r>
      <w:r>
        <w:rPr>
          <w:spacing w:val="-11"/>
        </w:rPr>
        <w:t xml:space="preserve"> </w:t>
      </w:r>
      <w:r>
        <w:t>companies,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height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yearly</w:t>
      </w:r>
      <w:r>
        <w:rPr>
          <w:spacing w:val="-9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turnover.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all,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FLC</w:t>
      </w:r>
      <w:r>
        <w:rPr>
          <w:spacing w:val="-9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t>study</w:t>
      </w:r>
      <w:r>
        <w:rPr>
          <w:spacing w:val="-47"/>
        </w:rPr>
        <w:t xml:space="preserve"> </w:t>
      </w:r>
      <w:r>
        <w:t>shows that the involvement of sectoral social partners can be a very relevant factor in increasing quality and</w:t>
      </w:r>
      <w:r>
        <w:rPr>
          <w:spacing w:val="1"/>
        </w:rPr>
        <w:t xml:space="preserve"> </w:t>
      </w:r>
      <w:r>
        <w:t>attractiveness</w:t>
      </w:r>
      <w:r>
        <w:rPr>
          <w:spacing w:val="-3"/>
        </w:rPr>
        <w:t xml:space="preserve"> </w:t>
      </w:r>
      <w:r>
        <w:t>of VET.</w:t>
      </w:r>
    </w:p>
    <w:p w14:paraId="576C6AC0" w14:textId="77777777" w:rsidR="00756EF3" w:rsidRDefault="00756EF3">
      <w:pPr>
        <w:pStyle w:val="BodyText"/>
        <w:rPr>
          <w:sz w:val="20"/>
        </w:rPr>
      </w:pPr>
    </w:p>
    <w:p w14:paraId="754836CA" w14:textId="77777777" w:rsidR="00756EF3" w:rsidRDefault="00756EF3">
      <w:pPr>
        <w:pStyle w:val="BodyText"/>
        <w:rPr>
          <w:sz w:val="20"/>
        </w:rPr>
      </w:pPr>
    </w:p>
    <w:p w14:paraId="6E6AEAED" w14:textId="1E15A16F" w:rsidR="00756EF3" w:rsidRDefault="005D3F98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895FFD5" wp14:editId="1CDE7AB1">
                <wp:simplePos x="0" y="0"/>
                <wp:positionH relativeFrom="page">
                  <wp:posOffset>597535</wp:posOffset>
                </wp:positionH>
                <wp:positionV relativeFrom="paragraph">
                  <wp:posOffset>146685</wp:posOffset>
                </wp:positionV>
                <wp:extent cx="1829435" cy="7620"/>
                <wp:effectExtent l="0" t="0" r="0" b="0"/>
                <wp:wrapTopAndBottom/>
                <wp:docPr id="90475388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4A51E" id="Rectangle 12" o:spid="_x0000_s1026" style="position:absolute;margin-left:47.05pt;margin-top:11.55pt;width:144.05pt;height: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EqzFWD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6C37691" w14:textId="77777777" w:rsidR="00756EF3" w:rsidRDefault="005D3F98">
      <w:pPr>
        <w:pStyle w:val="ListParagraph"/>
        <w:numPr>
          <w:ilvl w:val="0"/>
          <w:numId w:val="13"/>
        </w:numPr>
        <w:tabs>
          <w:tab w:val="left" w:pos="479"/>
        </w:tabs>
        <w:spacing w:before="58" w:line="244" w:lineRule="auto"/>
        <w:ind w:right="154" w:firstLine="0"/>
        <w:jc w:val="both"/>
        <w:rPr>
          <w:rFonts w:ascii="Times New Roman"/>
          <w:sz w:val="16"/>
        </w:rPr>
      </w:pPr>
      <w:r>
        <w:rPr>
          <w:rFonts w:ascii="Times New Roman"/>
          <w:sz w:val="20"/>
        </w:rPr>
        <w:t>This sub-section is based on EUROPEAN COMMISSION Directorate-General for Employment, Social Affairs 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5"/>
          <w:sz w:val="20"/>
        </w:rPr>
        <w:t>Inclusion</w:t>
      </w:r>
      <w:r>
        <w:rPr>
          <w:rFonts w:ascii="Times New Roman"/>
          <w:spacing w:val="1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(2017). Business cooperating</w:t>
      </w:r>
      <w:r>
        <w:rPr>
          <w:rFonts w:ascii="Times New Roman"/>
          <w:spacing w:val="1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with vocational education</w:t>
      </w:r>
      <w:r>
        <w:rPr>
          <w:rFonts w:ascii="Times New Roman"/>
          <w:spacing w:val="1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and training providers for quality</w:t>
      </w:r>
      <w:r>
        <w:rPr>
          <w:rFonts w:ascii="Times New Roman"/>
          <w:spacing w:val="1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skills and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w w:val="95"/>
          <w:sz w:val="20"/>
        </w:rPr>
        <w:t>attractive futures.</w:t>
      </w:r>
      <w:r>
        <w:rPr>
          <w:rFonts w:ascii="Times New Roman"/>
          <w:spacing w:val="1"/>
          <w:w w:val="95"/>
          <w:sz w:val="20"/>
        </w:rPr>
        <w:t xml:space="preserve"> </w:t>
      </w:r>
      <w:r>
        <w:rPr>
          <w:rFonts w:ascii="Times New Roman"/>
          <w:sz w:val="20"/>
        </w:rPr>
        <w:t>EC: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Brussels.</w:t>
      </w:r>
    </w:p>
    <w:p w14:paraId="63A864E0" w14:textId="77777777" w:rsidR="00756EF3" w:rsidRDefault="00756EF3">
      <w:pPr>
        <w:spacing w:line="244" w:lineRule="auto"/>
        <w:jc w:val="both"/>
        <w:rPr>
          <w:rFonts w:ascii="Times New Roman"/>
          <w:sz w:val="16"/>
        </w:rPr>
        <w:sectPr w:rsidR="00756EF3">
          <w:headerReference w:type="default" r:id="rId50"/>
          <w:footerReference w:type="default" r:id="rId51"/>
          <w:pgSz w:w="11920" w:h="16850"/>
          <w:pgMar w:top="1140" w:right="780" w:bottom="1180" w:left="720" w:header="308" w:footer="980" w:gutter="0"/>
          <w:cols w:space="720"/>
        </w:sectPr>
      </w:pPr>
    </w:p>
    <w:p w14:paraId="4E32DB29" w14:textId="77777777" w:rsidR="00756EF3" w:rsidRDefault="005D3F98">
      <w:pPr>
        <w:pStyle w:val="BodyText"/>
        <w:spacing w:before="80" w:line="276" w:lineRule="auto"/>
        <w:ind w:left="220" w:right="112"/>
        <w:jc w:val="both"/>
      </w:pPr>
      <w:r>
        <w:lastRenderedPageBreak/>
        <w:t>50% of the FLC is owned by the CNC (National Confederation of Construction), representing the employers’</w:t>
      </w:r>
      <w:r>
        <w:rPr>
          <w:spacing w:val="1"/>
        </w:rPr>
        <w:t xml:space="preserve"> </w:t>
      </w:r>
      <w:r>
        <w:t>associations, and 50% is owned by the construction federations of the two main trade unions in Spain: UGT and</w:t>
      </w:r>
      <w:r>
        <w:rPr>
          <w:spacing w:val="1"/>
        </w:rPr>
        <w:t xml:space="preserve"> </w:t>
      </w:r>
      <w:r>
        <w:t>CC.OO (UGT-FICA: Industry, Construction and Agro Trade Union. CCOO Hábitat: Construction and Services Trade</w:t>
      </w:r>
      <w:r>
        <w:rPr>
          <w:spacing w:val="1"/>
        </w:rPr>
        <w:t xml:space="preserve"> </w:t>
      </w:r>
      <w:r>
        <w:t>Union).</w:t>
      </w:r>
    </w:p>
    <w:p w14:paraId="100EA26B" w14:textId="77777777" w:rsidR="00756EF3" w:rsidRDefault="00756EF3">
      <w:pPr>
        <w:pStyle w:val="BodyText"/>
        <w:spacing w:before="7"/>
        <w:rPr>
          <w:sz w:val="19"/>
        </w:rPr>
      </w:pPr>
    </w:p>
    <w:p w14:paraId="1C799347" w14:textId="77777777" w:rsidR="00756EF3" w:rsidRDefault="005D3F98">
      <w:pPr>
        <w:pStyle w:val="BodyText"/>
        <w:spacing w:line="276" w:lineRule="auto"/>
        <w:ind w:left="220" w:right="112"/>
        <w:jc w:val="both"/>
      </w:pPr>
      <w:r>
        <w:t>Additional partners include construction companies in the country. Every company in the industry pays a levy</w:t>
      </w:r>
      <w:r>
        <w:rPr>
          <w:spacing w:val="1"/>
        </w:rPr>
        <w:t xml:space="preserve"> </w:t>
      </w:r>
      <w:r>
        <w:rPr>
          <w:spacing w:val="-1"/>
        </w:rPr>
        <w:t>corresponding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t>0.35%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mass</w:t>
      </w:r>
      <w:r>
        <w:rPr>
          <w:spacing w:val="-14"/>
        </w:rPr>
        <w:t xml:space="preserve"> </w:t>
      </w:r>
      <w:r>
        <w:t>salary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contribute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sustainability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FLC.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SMEs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industry are involved. Furthermore, as part of FLC’s strategy, it has agreements with vocational education</w:t>
      </w:r>
      <w:r>
        <w:rPr>
          <w:spacing w:val="1"/>
        </w:rPr>
        <w:t xml:space="preserve"> </w:t>
      </w:r>
      <w:r>
        <w:rPr>
          <w:spacing w:val="-1"/>
        </w:rPr>
        <w:t>institutes,</w:t>
      </w:r>
      <w:r>
        <w:rPr>
          <w:spacing w:val="-11"/>
        </w:rPr>
        <w:t xml:space="preserve"> </w:t>
      </w:r>
      <w:r>
        <w:t>universities,</w:t>
      </w:r>
      <w:r>
        <w:rPr>
          <w:spacing w:val="-11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t>colleges,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administration</w:t>
      </w:r>
      <w:r>
        <w:rPr>
          <w:spacing w:val="-10"/>
        </w:rPr>
        <w:t xml:space="preserve"> </w:t>
      </w:r>
      <w:r>
        <w:t>departments</w:t>
      </w:r>
      <w:r>
        <w:rPr>
          <w:spacing w:val="-8"/>
        </w:rPr>
        <w:t xml:space="preserve"> </w:t>
      </w:r>
      <w:r>
        <w:t>(Education,</w:t>
      </w:r>
      <w:r>
        <w:rPr>
          <w:spacing w:val="-11"/>
        </w:rPr>
        <w:t xml:space="preserve"> </w:t>
      </w:r>
      <w:r>
        <w:t>Training,</w:t>
      </w:r>
      <w:r>
        <w:rPr>
          <w:spacing w:val="-10"/>
        </w:rPr>
        <w:t xml:space="preserve"> </w:t>
      </w:r>
      <w:r>
        <w:t>Labour,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Safety) about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workers.</w:t>
      </w:r>
    </w:p>
    <w:p w14:paraId="7F13CB4D" w14:textId="77777777" w:rsidR="00756EF3" w:rsidRDefault="00756EF3">
      <w:pPr>
        <w:pStyle w:val="BodyText"/>
        <w:spacing w:before="9"/>
        <w:rPr>
          <w:sz w:val="19"/>
        </w:rPr>
      </w:pPr>
    </w:p>
    <w:p w14:paraId="356B583D" w14:textId="77777777" w:rsidR="00756EF3" w:rsidRDefault="005D3F98">
      <w:pPr>
        <w:pStyle w:val="BodyText"/>
        <w:spacing w:line="276" w:lineRule="auto"/>
        <w:ind w:left="220" w:right="111"/>
        <w:jc w:val="both"/>
      </w:pPr>
      <w:r>
        <w:t>The organisation and its projects are implemented in a bipartite way at most levels. The organisation’s structure</w:t>
      </w:r>
      <w:r>
        <w:rPr>
          <w:spacing w:val="1"/>
        </w:rPr>
        <w:t xml:space="preserve"> </w:t>
      </w:r>
      <w:r>
        <w:t>and activities are the outcome of the Spanish social dialogue in the construction sector. The FLC performance is</w:t>
      </w:r>
      <w:r>
        <w:rPr>
          <w:spacing w:val="1"/>
        </w:rPr>
        <w:t xml:space="preserve"> </w:t>
      </w:r>
      <w:r>
        <w:rPr>
          <w:spacing w:val="-1"/>
        </w:rPr>
        <w:t>monitored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steering</w:t>
      </w:r>
      <w:r>
        <w:rPr>
          <w:spacing w:val="-12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meets</w:t>
      </w:r>
      <w:r>
        <w:rPr>
          <w:spacing w:val="-12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>month.</w:t>
      </w:r>
      <w:r>
        <w:rPr>
          <w:spacing w:val="-12"/>
        </w:rPr>
        <w:t xml:space="preserve"> </w:t>
      </w:r>
      <w:r>
        <w:t>Additionally</w:t>
      </w:r>
      <w:r>
        <w:rPr>
          <w:spacing w:val="-11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17</w:t>
      </w:r>
      <w:r>
        <w:rPr>
          <w:spacing w:val="-11"/>
        </w:rPr>
        <w:t xml:space="preserve"> </w:t>
      </w:r>
      <w:r>
        <w:t>bipartite</w:t>
      </w:r>
      <w:r>
        <w:rPr>
          <w:spacing w:val="-11"/>
        </w:rPr>
        <w:t xml:space="preserve"> </w:t>
      </w:r>
      <w:r>
        <w:t>regional</w:t>
      </w:r>
      <w:r>
        <w:rPr>
          <w:spacing w:val="-11"/>
        </w:rPr>
        <w:t xml:space="preserve"> </w:t>
      </w:r>
      <w:r>
        <w:t>councils</w:t>
      </w:r>
      <w:r>
        <w:rPr>
          <w:spacing w:val="-4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govern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at the regional level.</w:t>
      </w:r>
    </w:p>
    <w:p w14:paraId="7224DB06" w14:textId="77777777" w:rsidR="00756EF3" w:rsidRDefault="00756EF3">
      <w:pPr>
        <w:pStyle w:val="BodyText"/>
        <w:spacing w:before="7"/>
        <w:rPr>
          <w:sz w:val="19"/>
        </w:rPr>
      </w:pPr>
    </w:p>
    <w:p w14:paraId="0AF35E3C" w14:textId="77777777" w:rsidR="00756EF3" w:rsidRDefault="005D3F98">
      <w:pPr>
        <w:pStyle w:val="BodyText"/>
        <w:spacing w:line="276" w:lineRule="auto"/>
        <w:ind w:left="220" w:right="114"/>
        <w:jc w:val="both"/>
      </w:pPr>
      <w:r>
        <w:t>From the managerial perspective, there is a Managing Director that rules FLC. Professional structure is based in a</w:t>
      </w:r>
      <w:r>
        <w:rPr>
          <w:spacing w:val="-47"/>
        </w:rPr>
        <w:t xml:space="preserve"> </w:t>
      </w:r>
      <w:r>
        <w:t>matrix that includes managers at the national level (for training, health &amp; safety, human resources, etc.), and 17</w:t>
      </w:r>
      <w:r>
        <w:rPr>
          <w:spacing w:val="1"/>
        </w:rPr>
        <w:t xml:space="preserve"> </w:t>
      </w:r>
      <w:r>
        <w:t>regional managers. Every national manager has several departments, and the same structure is developed at the</w:t>
      </w:r>
      <w:r>
        <w:rPr>
          <w:spacing w:val="-47"/>
        </w:rPr>
        <w:t xml:space="preserve"> </w:t>
      </w:r>
      <w:r>
        <w:t>regional level.</w:t>
      </w:r>
    </w:p>
    <w:p w14:paraId="3572CA63" w14:textId="77777777" w:rsidR="00756EF3" w:rsidRDefault="00756EF3">
      <w:pPr>
        <w:pStyle w:val="BodyText"/>
        <w:spacing w:before="9"/>
        <w:rPr>
          <w:sz w:val="19"/>
        </w:rPr>
      </w:pPr>
    </w:p>
    <w:p w14:paraId="0FCB0059" w14:textId="77777777" w:rsidR="00756EF3" w:rsidRDefault="005D3F98">
      <w:pPr>
        <w:pStyle w:val="BodyText"/>
        <w:ind w:left="220"/>
        <w:jc w:val="both"/>
      </w:pPr>
      <w:r>
        <w:rPr>
          <w:u w:val="single"/>
        </w:rPr>
        <w:t>Linkages</w:t>
      </w:r>
      <w:r>
        <w:rPr>
          <w:spacing w:val="-3"/>
          <w:u w:val="single"/>
        </w:rPr>
        <w:t xml:space="preserve"> </w:t>
      </w:r>
      <w:r>
        <w:rPr>
          <w:u w:val="single"/>
        </w:rPr>
        <w:t>with EU re.</w:t>
      </w:r>
      <w:r>
        <w:rPr>
          <w:spacing w:val="-2"/>
          <w:u w:val="single"/>
        </w:rPr>
        <w:t xml:space="preserve"> </w:t>
      </w:r>
      <w:r>
        <w:rPr>
          <w:u w:val="single"/>
        </w:rPr>
        <w:t>Green</w:t>
      </w:r>
      <w:r>
        <w:rPr>
          <w:spacing w:val="-5"/>
          <w:u w:val="single"/>
        </w:rPr>
        <w:t xml:space="preserve"> </w:t>
      </w:r>
      <w:r>
        <w:rPr>
          <w:u w:val="single"/>
        </w:rPr>
        <w:t>Construction</w:t>
      </w:r>
    </w:p>
    <w:p w14:paraId="79D91BA3" w14:textId="77777777" w:rsidR="00756EF3" w:rsidRDefault="00756EF3">
      <w:pPr>
        <w:pStyle w:val="BodyText"/>
        <w:spacing w:before="5"/>
        <w:rPr>
          <w:sz w:val="18"/>
        </w:rPr>
      </w:pPr>
    </w:p>
    <w:p w14:paraId="19063D18" w14:textId="77777777" w:rsidR="00756EF3" w:rsidRDefault="005D3F98">
      <w:pPr>
        <w:pStyle w:val="BodyText"/>
        <w:spacing w:before="56" w:line="276" w:lineRule="auto"/>
        <w:ind w:left="220" w:right="112"/>
        <w:jc w:val="both"/>
      </w:pPr>
      <w:r>
        <w:t>The</w:t>
      </w:r>
      <w:r>
        <w:rPr>
          <w:spacing w:val="-4"/>
        </w:rPr>
        <w:t xml:space="preserve"> </w:t>
      </w:r>
      <w:r>
        <w:t>challenge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initiative</w:t>
      </w:r>
      <w:r>
        <w:rPr>
          <w:spacing w:val="-5"/>
        </w:rPr>
        <w:t xml:space="preserve"> </w:t>
      </w:r>
      <w:r>
        <w:t>attempts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solve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gap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technologies,</w:t>
      </w:r>
      <w:r>
        <w:rPr>
          <w:spacing w:val="-6"/>
        </w:rPr>
        <w:t xml:space="preserve"> </w:t>
      </w:r>
      <w:r>
        <w:t>workplace</w:t>
      </w:r>
      <w:r>
        <w:rPr>
          <w:spacing w:val="-47"/>
        </w:rPr>
        <w:t xml:space="preserve"> </w:t>
      </w:r>
      <w:r>
        <w:t>safety, and innovative sustainable building methods that current workers have enjoyed. Recent and fast changes</w:t>
      </w:r>
      <w:r>
        <w:rPr>
          <w:spacing w:val="-47"/>
        </w:rPr>
        <w:t xml:space="preserve"> </w:t>
      </w:r>
      <w:r>
        <w:t>in construction technologies like the increased use of 3-d Building Information Models (BIM), had rendered parts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workforce in</w:t>
      </w:r>
      <w:r>
        <w:rPr>
          <w:spacing w:val="-1"/>
        </w:rPr>
        <w:t xml:space="preserve"> </w:t>
      </w:r>
      <w:r>
        <w:t>need of</w:t>
      </w:r>
      <w:r>
        <w:rPr>
          <w:spacing w:val="-3"/>
        </w:rPr>
        <w:t xml:space="preserve"> </w:t>
      </w:r>
      <w:r>
        <w:t>training.</w:t>
      </w:r>
    </w:p>
    <w:p w14:paraId="1F628562" w14:textId="77777777" w:rsidR="00756EF3" w:rsidRDefault="00756EF3">
      <w:pPr>
        <w:pStyle w:val="BodyText"/>
        <w:spacing w:before="9"/>
        <w:rPr>
          <w:sz w:val="19"/>
        </w:rPr>
      </w:pPr>
    </w:p>
    <w:p w14:paraId="21A3B4E7" w14:textId="77777777" w:rsidR="00756EF3" w:rsidRDefault="005D3F98">
      <w:pPr>
        <w:pStyle w:val="BodyText"/>
        <w:spacing w:line="276" w:lineRule="auto"/>
        <w:ind w:left="220" w:right="111"/>
        <w:jc w:val="both"/>
      </w:pPr>
      <w:r>
        <w:t>With</w:t>
      </w:r>
      <w:r>
        <w:rPr>
          <w:spacing w:val="-11"/>
        </w:rPr>
        <w:t xml:space="preserve"> </w:t>
      </w:r>
      <w:r>
        <w:t>regard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European</w:t>
      </w:r>
      <w:r>
        <w:rPr>
          <w:spacing w:val="-11"/>
        </w:rPr>
        <w:t xml:space="preserve"> </w:t>
      </w:r>
      <w:r>
        <w:t>Commission</w:t>
      </w:r>
      <w:r>
        <w:rPr>
          <w:spacing w:val="-11"/>
        </w:rPr>
        <w:t xml:space="preserve"> </w:t>
      </w:r>
      <w:r>
        <w:t>initiatives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green</w:t>
      </w:r>
      <w:r>
        <w:rPr>
          <w:spacing w:val="-11"/>
        </w:rPr>
        <w:t xml:space="preserve"> </w:t>
      </w:r>
      <w:r>
        <w:t>employment,</w:t>
      </w:r>
      <w:r>
        <w:rPr>
          <w:spacing w:val="-10"/>
        </w:rPr>
        <w:t xml:space="preserve"> </w:t>
      </w:r>
      <w:r>
        <w:t>clean</w:t>
      </w:r>
      <w:r>
        <w:rPr>
          <w:spacing w:val="-11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t>performance</w:t>
      </w:r>
      <w:r>
        <w:rPr>
          <w:spacing w:val="-47"/>
        </w:rPr>
        <w:t xml:space="preserve"> </w:t>
      </w:r>
      <w:r>
        <w:t>of buildings, the Foundation participates in the Social Dialogue FIEC-EFBWW project for inclusive VET for low</w:t>
      </w:r>
      <w:r>
        <w:rPr>
          <w:spacing w:val="1"/>
        </w:rPr>
        <w:t xml:space="preserve"> </w:t>
      </w:r>
      <w:r>
        <w:t>energy construction, and in the Erasmus+ project for Building up green skills for trainers from the construction</w:t>
      </w:r>
      <w:r>
        <w:rPr>
          <w:spacing w:val="1"/>
        </w:rPr>
        <w:t xml:space="preserve"> </w:t>
      </w:r>
      <w:r>
        <w:t>industry.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programmes</w:t>
      </w:r>
      <w:r>
        <w:rPr>
          <w:spacing w:val="-5"/>
        </w:rPr>
        <w:t xml:space="preserve"> </w:t>
      </w:r>
      <w:r>
        <w:t>are,</w:t>
      </w:r>
      <w:r>
        <w:rPr>
          <w:spacing w:val="-4"/>
        </w:rPr>
        <w:t xml:space="preserve"> </w:t>
      </w:r>
      <w:r>
        <w:t>respectively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VET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low-energy</w:t>
      </w:r>
      <w:r>
        <w:rPr>
          <w:spacing w:val="-47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sectoral</w:t>
      </w:r>
      <w:r>
        <w:rPr>
          <w:spacing w:val="-5"/>
        </w:rPr>
        <w:t xml:space="preserve"> </w:t>
      </w:r>
      <w:r>
        <w:t>‘green</w:t>
      </w:r>
      <w:r>
        <w:rPr>
          <w:spacing w:val="-6"/>
        </w:rPr>
        <w:t xml:space="preserve"> </w:t>
      </w:r>
      <w:r>
        <w:t>skills’</w:t>
      </w:r>
      <w:r>
        <w:rPr>
          <w:spacing w:val="-1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trainers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Europe.</w:t>
      </w:r>
    </w:p>
    <w:p w14:paraId="205FD384" w14:textId="77777777" w:rsidR="00756EF3" w:rsidRDefault="00756EF3">
      <w:pPr>
        <w:pStyle w:val="BodyText"/>
        <w:spacing w:before="7"/>
        <w:rPr>
          <w:sz w:val="19"/>
        </w:rPr>
      </w:pPr>
    </w:p>
    <w:p w14:paraId="17424161" w14:textId="77777777" w:rsidR="00756EF3" w:rsidRDefault="005D3F98">
      <w:pPr>
        <w:pStyle w:val="BodyText"/>
        <w:spacing w:line="276" w:lineRule="auto"/>
        <w:ind w:left="220" w:right="111"/>
        <w:jc w:val="both"/>
      </w:pPr>
      <w:r>
        <w:t>The</w:t>
      </w:r>
      <w:r>
        <w:rPr>
          <w:spacing w:val="-6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work-based</w:t>
      </w:r>
      <w:r>
        <w:rPr>
          <w:spacing w:val="-4"/>
        </w:rPr>
        <w:t xml:space="preserve"> </w:t>
      </w:r>
      <w:r>
        <w:t>learning,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programmes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mostly</w:t>
      </w:r>
      <w:r>
        <w:rPr>
          <w:spacing w:val="-5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a dual nature where current workers receive CVET or pupils receive IVET, combined with an apprenticeship. To a</w:t>
      </w:r>
      <w:r>
        <w:rPr>
          <w:spacing w:val="-47"/>
        </w:rPr>
        <w:t xml:space="preserve"> </w:t>
      </w:r>
      <w:r>
        <w:t>certain extent, the courses that are offered prepare learners for a new age in which ICT is more important than</w:t>
      </w:r>
      <w:r>
        <w:rPr>
          <w:spacing w:val="1"/>
        </w:rPr>
        <w:t xml:space="preserve"> </w:t>
      </w:r>
      <w:r>
        <w:t>ever,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construction.</w:t>
      </w:r>
      <w:r>
        <w:rPr>
          <w:spacing w:val="-6"/>
        </w:rPr>
        <w:t xml:space="preserve"> </w:t>
      </w:r>
      <w:r>
        <w:t>Specifically,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 virtual, 3D building models, and different sensors on-site, as well as the management of different digit</w:t>
      </w:r>
      <w:r>
        <w:t>al</w:t>
      </w:r>
      <w:r>
        <w:rPr>
          <w:spacing w:val="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models 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plans.</w:t>
      </w:r>
    </w:p>
    <w:p w14:paraId="63D2D238" w14:textId="77777777" w:rsidR="00756EF3" w:rsidRDefault="00756EF3">
      <w:pPr>
        <w:pStyle w:val="BodyText"/>
        <w:spacing w:before="9"/>
        <w:rPr>
          <w:sz w:val="19"/>
        </w:rPr>
      </w:pPr>
    </w:p>
    <w:p w14:paraId="29D7A016" w14:textId="77777777" w:rsidR="00756EF3" w:rsidRDefault="005D3F98">
      <w:pPr>
        <w:pStyle w:val="BodyText"/>
        <w:spacing w:line="276" w:lineRule="auto"/>
        <w:ind w:left="220" w:right="155"/>
        <w:jc w:val="both"/>
      </w:pPr>
      <w:r>
        <w:t>The FLC attempts to ensure that qualifications at the end of their education tracks are transferrable to other</w:t>
      </w:r>
      <w:r>
        <w:rPr>
          <w:spacing w:val="1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cooperation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networks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sector.</w:t>
      </w:r>
      <w:r>
        <w:rPr>
          <w:spacing w:val="-4"/>
        </w:rPr>
        <w:t xml:space="preserve"> </w:t>
      </w:r>
      <w:r>
        <w:t>Consequently,</w:t>
      </w:r>
      <w:r>
        <w:rPr>
          <w:spacing w:val="-47"/>
        </w:rPr>
        <w:t xml:space="preserve"> </w:t>
      </w:r>
      <w:r>
        <w:t>the FLC aims to improve the mobility for workers in the Spanish construction sector through their education</w:t>
      </w:r>
      <w:r>
        <w:rPr>
          <w:spacing w:val="1"/>
        </w:rPr>
        <w:t xml:space="preserve"> </w:t>
      </w:r>
      <w:r>
        <w:t>programmes. By offering training to unemployed people who aspire to work in the construction sector, the FLC</w:t>
      </w:r>
      <w:r>
        <w:rPr>
          <w:spacing w:val="1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contribute to</w:t>
      </w:r>
      <w:r>
        <w:rPr>
          <w:spacing w:val="1"/>
        </w:rPr>
        <w:t xml:space="preserve"> </w:t>
      </w:r>
      <w:r>
        <w:t>improving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in VET.</w:t>
      </w:r>
    </w:p>
    <w:p w14:paraId="50253B7E" w14:textId="77777777" w:rsidR="00756EF3" w:rsidRDefault="00756EF3">
      <w:pPr>
        <w:spacing w:line="276" w:lineRule="auto"/>
        <w:jc w:val="both"/>
        <w:sectPr w:rsidR="00756EF3">
          <w:pgSz w:w="11920" w:h="16850"/>
          <w:pgMar w:top="1140" w:right="780" w:bottom="1260" w:left="720" w:header="308" w:footer="980" w:gutter="0"/>
          <w:cols w:space="720"/>
        </w:sectPr>
      </w:pPr>
    </w:p>
    <w:p w14:paraId="3F681FE6" w14:textId="77777777" w:rsidR="00756EF3" w:rsidRDefault="005D3F98">
      <w:pPr>
        <w:pStyle w:val="BodyText"/>
        <w:spacing w:before="80"/>
        <w:ind w:left="220"/>
      </w:pPr>
      <w:r>
        <w:rPr>
          <w:u w:val="single"/>
        </w:rPr>
        <w:lastRenderedPageBreak/>
        <w:t>Safety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health</w:t>
      </w:r>
    </w:p>
    <w:p w14:paraId="189C8D34" w14:textId="77777777" w:rsidR="00756EF3" w:rsidRDefault="00756EF3">
      <w:pPr>
        <w:pStyle w:val="BodyText"/>
        <w:spacing w:before="3"/>
        <w:rPr>
          <w:sz w:val="18"/>
        </w:rPr>
      </w:pPr>
    </w:p>
    <w:p w14:paraId="48E1C4C7" w14:textId="77777777" w:rsidR="00756EF3" w:rsidRDefault="005D3F98">
      <w:pPr>
        <w:pStyle w:val="BodyText"/>
        <w:spacing w:before="56" w:line="276" w:lineRule="auto"/>
        <w:ind w:left="220" w:right="153" w:firstLine="50"/>
        <w:jc w:val="both"/>
      </w:pPr>
      <w:r>
        <w:t>The FLC issues ‘professional cards’ that attest to each construction worker’s experience with health and safety</w:t>
      </w:r>
      <w:r>
        <w:rPr>
          <w:spacing w:val="1"/>
        </w:rPr>
        <w:t xml:space="preserve"> </w:t>
      </w:r>
      <w:r>
        <w:t>training, experience in the sector, as well as their professional qualifications. These professional cards are</w:t>
      </w:r>
      <w:r>
        <w:rPr>
          <w:spacing w:val="1"/>
        </w:rPr>
        <w:t xml:space="preserve"> </w:t>
      </w:r>
      <w:r>
        <w:t>awarded after completion of one or more courses, and thus reflect a worker’s continued education and training.</w:t>
      </w:r>
      <w:r>
        <w:rPr>
          <w:spacing w:val="-47"/>
        </w:rPr>
        <w:t xml:space="preserve"> </w:t>
      </w:r>
      <w:r>
        <w:t>Additionally, the FLC engages in worksite visits, in which advice is given to construction companies regarding</w:t>
      </w:r>
      <w:r>
        <w:rPr>
          <w:spacing w:val="1"/>
        </w:rPr>
        <w:t xml:space="preserve"> </w:t>
      </w:r>
      <w:r>
        <w:t>health and safety practices. There are 21 Health and Safety practice centres. They are ‘real’, unfinished buildings</w:t>
      </w:r>
      <w:r>
        <w:rPr>
          <w:spacing w:val="-47"/>
        </w:rPr>
        <w:t xml:space="preserve"> </w:t>
      </w:r>
      <w:r>
        <w:t>where</w:t>
      </w:r>
      <w:r>
        <w:rPr>
          <w:spacing w:val="-13"/>
        </w:rPr>
        <w:t xml:space="preserve"> </w:t>
      </w:r>
      <w:r>
        <w:t>workers</w:t>
      </w:r>
      <w:r>
        <w:rPr>
          <w:spacing w:val="-10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perform</w:t>
      </w:r>
      <w:r>
        <w:rPr>
          <w:spacing w:val="-9"/>
        </w:rPr>
        <w:t xml:space="preserve"> </w:t>
      </w:r>
      <w:r>
        <w:t>construction</w:t>
      </w:r>
      <w:r>
        <w:rPr>
          <w:spacing w:val="-11"/>
        </w:rPr>
        <w:t xml:space="preserve"> </w:t>
      </w:r>
      <w:r>
        <w:t>tasks</w:t>
      </w:r>
      <w:r>
        <w:rPr>
          <w:spacing w:val="-10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supervision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practise</w:t>
      </w:r>
      <w:r>
        <w:rPr>
          <w:spacing w:val="-10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standards.</w:t>
      </w:r>
    </w:p>
    <w:p w14:paraId="1846EBAC" w14:textId="77777777" w:rsidR="00756EF3" w:rsidRDefault="00756EF3">
      <w:pPr>
        <w:pStyle w:val="BodyText"/>
        <w:spacing w:before="8"/>
        <w:rPr>
          <w:sz w:val="19"/>
        </w:rPr>
      </w:pPr>
    </w:p>
    <w:p w14:paraId="73CBF61B" w14:textId="77777777" w:rsidR="00756EF3" w:rsidRDefault="005D3F98">
      <w:pPr>
        <w:pStyle w:val="BodyText"/>
        <w:ind w:left="220"/>
        <w:jc w:val="both"/>
      </w:pPr>
      <w:r>
        <w:rPr>
          <w:u w:val="single"/>
        </w:rPr>
        <w:t>Sustainability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replicability</w:t>
      </w:r>
    </w:p>
    <w:p w14:paraId="72AD54BA" w14:textId="77777777" w:rsidR="00756EF3" w:rsidRDefault="00756EF3">
      <w:pPr>
        <w:pStyle w:val="BodyText"/>
        <w:spacing w:before="2"/>
        <w:rPr>
          <w:sz w:val="24"/>
        </w:rPr>
      </w:pPr>
    </w:p>
    <w:p w14:paraId="7E986B90" w14:textId="77777777" w:rsidR="00756EF3" w:rsidRDefault="005D3F98">
      <w:pPr>
        <w:pStyle w:val="BodyText"/>
        <w:spacing w:before="56" w:line="276" w:lineRule="auto"/>
        <w:ind w:left="220" w:right="110"/>
        <w:jc w:val="both"/>
      </w:pPr>
      <w:r>
        <w:t>Since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start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FLC,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indicators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monitored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organisation,</w:t>
      </w:r>
      <w:r>
        <w:rPr>
          <w:spacing w:val="-8"/>
        </w:rPr>
        <w:t xml:space="preserve"> </w:t>
      </w:r>
      <w:r>
        <w:t>although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thorough</w:t>
      </w:r>
      <w:r>
        <w:rPr>
          <w:spacing w:val="-5"/>
        </w:rPr>
        <w:t xml:space="preserve"> </w:t>
      </w:r>
      <w:r>
        <w:t>evaluation</w:t>
      </w:r>
      <w:r>
        <w:rPr>
          <w:spacing w:val="-4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chosen</w:t>
      </w:r>
      <w:r>
        <w:rPr>
          <w:spacing w:val="-5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seems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missing.</w:t>
      </w:r>
      <w:r>
        <w:rPr>
          <w:spacing w:val="-5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according</w:t>
      </w:r>
      <w:r>
        <w:rPr>
          <w:spacing w:val="-4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Spanish</w:t>
      </w:r>
      <w:r>
        <w:rPr>
          <w:spacing w:val="-10"/>
        </w:rPr>
        <w:t xml:space="preserve"> </w:t>
      </w:r>
      <w:r>
        <w:rPr>
          <w:spacing w:val="-1"/>
        </w:rPr>
        <w:t>regulations,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Ministry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established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Protectorate,</w:t>
      </w:r>
      <w:r>
        <w:rPr>
          <w:spacing w:val="-9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FLC</w:t>
      </w:r>
      <w:r>
        <w:rPr>
          <w:spacing w:val="-10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under</w:t>
      </w:r>
      <w:r>
        <w:rPr>
          <w:spacing w:val="-48"/>
        </w:rPr>
        <w:t xml:space="preserve"> </w:t>
      </w:r>
      <w:r>
        <w:t>surveillance by public administration institutions. Additionally, the board of patrons meets annually in order to</w:t>
      </w:r>
      <w:r>
        <w:rPr>
          <w:spacing w:val="1"/>
        </w:rPr>
        <w:t xml:space="preserve"> </w:t>
      </w:r>
      <w:r>
        <w:t>evaluate the results achieved by FLC. During this meeting, the managing director explains all the outputs and</w:t>
      </w:r>
      <w:r>
        <w:rPr>
          <w:spacing w:val="1"/>
        </w:rPr>
        <w:t xml:space="preserve"> </w:t>
      </w:r>
      <w:r>
        <w:t>outcomes attained during the year. Customers, pupils and trainees evaluate the FLC’s education when they</w:t>
      </w:r>
      <w:r>
        <w:rPr>
          <w:spacing w:val="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course,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constant</w:t>
      </w:r>
      <w:r>
        <w:rPr>
          <w:spacing w:val="-3"/>
        </w:rPr>
        <w:t xml:space="preserve"> </w:t>
      </w:r>
      <w:r>
        <w:t>feedback</w:t>
      </w:r>
      <w:r>
        <w:rPr>
          <w:spacing w:val="-8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efforts.</w:t>
      </w:r>
      <w:r>
        <w:rPr>
          <w:spacing w:val="-6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strategic</w:t>
      </w:r>
      <w:r>
        <w:rPr>
          <w:spacing w:val="-47"/>
        </w:rPr>
        <w:t xml:space="preserve"> </w:t>
      </w:r>
      <w:r>
        <w:t>plan for 2016-2020, the FLC has to carry out an evaluation to assess the actual impact of the organisation’s</w:t>
      </w:r>
      <w:r>
        <w:rPr>
          <w:spacing w:val="1"/>
        </w:rPr>
        <w:t xml:space="preserve"> </w:t>
      </w:r>
      <w:r>
        <w:t>activities.</w:t>
      </w:r>
    </w:p>
    <w:p w14:paraId="3863673A" w14:textId="77777777" w:rsidR="00756EF3" w:rsidRDefault="00756EF3">
      <w:pPr>
        <w:spacing w:line="276" w:lineRule="auto"/>
        <w:jc w:val="both"/>
        <w:sectPr w:rsidR="00756EF3">
          <w:pgSz w:w="11920" w:h="16850"/>
          <w:pgMar w:top="1140" w:right="780" w:bottom="1260" w:left="720" w:header="308" w:footer="980" w:gutter="0"/>
          <w:cols w:space="720"/>
        </w:sectPr>
      </w:pPr>
    </w:p>
    <w:p w14:paraId="587BF5E8" w14:textId="77777777" w:rsidR="00756EF3" w:rsidRDefault="005D3F98">
      <w:pPr>
        <w:pStyle w:val="Heading1"/>
        <w:numPr>
          <w:ilvl w:val="0"/>
          <w:numId w:val="20"/>
        </w:numPr>
        <w:tabs>
          <w:tab w:val="left" w:pos="540"/>
        </w:tabs>
        <w:ind w:left="539" w:hanging="320"/>
        <w:jc w:val="left"/>
        <w:rPr>
          <w:color w:val="0000FF"/>
        </w:rPr>
      </w:pPr>
      <w:bookmarkStart w:id="20" w:name="_bookmark20"/>
      <w:bookmarkEnd w:id="20"/>
      <w:r>
        <w:rPr>
          <w:color w:val="0000FF"/>
        </w:rPr>
        <w:lastRenderedPageBreak/>
        <w:t>Policy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recommendations</w:t>
      </w:r>
    </w:p>
    <w:p w14:paraId="2695BD51" w14:textId="77777777" w:rsidR="00756EF3" w:rsidRDefault="00756EF3">
      <w:pPr>
        <w:pStyle w:val="BodyText"/>
        <w:rPr>
          <w:rFonts w:ascii="Times New Roman"/>
          <w:b/>
          <w:sz w:val="34"/>
        </w:rPr>
      </w:pPr>
    </w:p>
    <w:p w14:paraId="598CA5D0" w14:textId="77777777" w:rsidR="00756EF3" w:rsidRDefault="00756EF3">
      <w:pPr>
        <w:pStyle w:val="BodyText"/>
        <w:spacing w:before="10"/>
        <w:rPr>
          <w:rFonts w:ascii="Times New Roman"/>
          <w:b/>
          <w:sz w:val="26"/>
        </w:rPr>
      </w:pPr>
    </w:p>
    <w:p w14:paraId="03C21128" w14:textId="77777777" w:rsidR="00756EF3" w:rsidRDefault="005D3F98">
      <w:pPr>
        <w:pStyle w:val="BodyText"/>
        <w:spacing w:before="1" w:line="276" w:lineRule="auto"/>
        <w:ind w:left="220" w:right="153"/>
        <w:jc w:val="both"/>
      </w:pPr>
      <w:r>
        <w:t>Renovations pertaining to the Renovation Wave should be implemented in a comprehensive socially driven</w:t>
      </w:r>
      <w:r>
        <w:rPr>
          <w:spacing w:val="1"/>
        </w:rPr>
        <w:t xml:space="preserve"> </w:t>
      </w:r>
      <w:r>
        <w:t>manner. Around 6.9% of the total EU population is unable to keep their houses adequately warm. Tackling not</w:t>
      </w:r>
      <w:r>
        <w:rPr>
          <w:spacing w:val="1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efficiency</w:t>
      </w:r>
      <w:r>
        <w:rPr>
          <w:spacing w:val="-6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poorer</w:t>
      </w:r>
      <w:r>
        <w:rPr>
          <w:spacing w:val="-7"/>
        </w:rPr>
        <w:t xml:space="preserve"> </w:t>
      </w:r>
      <w:r>
        <w:t>households</w:t>
      </w:r>
      <w:r>
        <w:rPr>
          <w:spacing w:val="-6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the EU. For instance, A staggering 14.8% of the population lives in houses with leaking roofs. In Romania, 21.2%</w:t>
      </w:r>
      <w:r>
        <w:rPr>
          <w:spacing w:val="1"/>
        </w:rPr>
        <w:t xml:space="preserve"> </w:t>
      </w:r>
      <w:r>
        <w:t>of the population lives in houses without a toilet, shower or bath.</w:t>
      </w:r>
      <w:r>
        <w:rPr>
          <w:vertAlign w:val="superscript"/>
        </w:rPr>
        <w:t>43</w:t>
      </w:r>
      <w:r>
        <w:t xml:space="preserve"> FeNEAL UIL has highlighted the increasing</w:t>
      </w:r>
      <w:r>
        <w:rPr>
          <w:spacing w:val="1"/>
        </w:rPr>
        <w:t xml:space="preserve"> </w:t>
      </w:r>
      <w:r>
        <w:t>high seismic and hydrogeological risks the Italian built environm</w:t>
      </w:r>
      <w:r>
        <w:t>ent is facing. This session presents sets of policy</w:t>
      </w:r>
      <w:r>
        <w:rPr>
          <w:spacing w:val="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 the</w:t>
      </w:r>
      <w:r>
        <w:rPr>
          <w:spacing w:val="-3"/>
        </w:rPr>
        <w:t xml:space="preserve"> </w:t>
      </w:r>
      <w:r>
        <w:t>situation,</w:t>
      </w:r>
      <w:r>
        <w:rPr>
          <w:spacing w:val="-3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labour</w:t>
      </w:r>
      <w:r>
        <w:rPr>
          <w:spacing w:val="-2"/>
        </w:rPr>
        <w:t xml:space="preserve"> </w:t>
      </w:r>
      <w:r>
        <w:t>aspects.</w:t>
      </w:r>
    </w:p>
    <w:p w14:paraId="4718D0EC" w14:textId="77777777" w:rsidR="00756EF3" w:rsidRDefault="00756EF3">
      <w:pPr>
        <w:pStyle w:val="BodyText"/>
        <w:spacing w:before="4"/>
        <w:rPr>
          <w:sz w:val="16"/>
        </w:rPr>
      </w:pPr>
    </w:p>
    <w:p w14:paraId="1E13B9B7" w14:textId="77777777" w:rsidR="00756EF3" w:rsidRDefault="005D3F98">
      <w:pPr>
        <w:pStyle w:val="Heading5"/>
        <w:jc w:val="left"/>
      </w:pPr>
      <w:r>
        <w:t>EU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policy</w:t>
      </w:r>
    </w:p>
    <w:p w14:paraId="75C85BFF" w14:textId="77777777" w:rsidR="00756EF3" w:rsidRDefault="00756EF3">
      <w:pPr>
        <w:pStyle w:val="BodyText"/>
        <w:spacing w:before="9"/>
        <w:rPr>
          <w:b/>
          <w:sz w:val="19"/>
        </w:rPr>
      </w:pPr>
    </w:p>
    <w:p w14:paraId="227E4085" w14:textId="77777777" w:rsidR="00756EF3" w:rsidRDefault="005D3F98">
      <w:pPr>
        <w:pStyle w:val="BodyText"/>
        <w:spacing w:line="276" w:lineRule="auto"/>
        <w:ind w:left="220" w:right="157"/>
        <w:jc w:val="both"/>
      </w:pPr>
      <w:r>
        <w:t>Establishing</w:t>
      </w:r>
      <w:r>
        <w:rPr>
          <w:spacing w:val="1"/>
        </w:rPr>
        <w:t xml:space="preserve"> </w:t>
      </w:r>
      <w:r>
        <w:t>ambitious</w:t>
      </w:r>
      <w:r>
        <w:rPr>
          <w:spacing w:val="1"/>
        </w:rPr>
        <w:t xml:space="preserve"> </w:t>
      </w:r>
      <w:r>
        <w:t>EU-level</w:t>
      </w:r>
      <w:r>
        <w:rPr>
          <w:spacing w:val="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packages</w:t>
      </w:r>
      <w:r>
        <w:rPr>
          <w:spacing w:val="1"/>
        </w:rPr>
        <w:t xml:space="preserve"> </w:t>
      </w:r>
      <w:r>
        <w:t>transposed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-47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aspect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delivering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EU</w:t>
      </w:r>
      <w:r>
        <w:rPr>
          <w:spacing w:val="-8"/>
        </w:rPr>
        <w:t xml:space="preserve"> </w:t>
      </w:r>
      <w:r>
        <w:t>Renovation</w:t>
      </w:r>
      <w:r>
        <w:rPr>
          <w:spacing w:val="-8"/>
        </w:rPr>
        <w:t xml:space="preserve"> </w:t>
      </w:r>
      <w:r>
        <w:t>Wave.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Renovation</w:t>
      </w:r>
      <w:r>
        <w:rPr>
          <w:spacing w:val="-9"/>
        </w:rPr>
        <w:t xml:space="preserve"> </w:t>
      </w:r>
      <w:r>
        <w:t>Wave,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55</w:t>
      </w:r>
      <w:r>
        <w:rPr>
          <w:spacing w:val="-6"/>
        </w:rPr>
        <w:t xml:space="preserve"> </w:t>
      </w:r>
      <w:r>
        <w:t>package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EU</w:t>
      </w:r>
      <w:r>
        <w:rPr>
          <w:spacing w:val="-47"/>
        </w:rPr>
        <w:t xml:space="preserve"> </w:t>
      </w:r>
      <w:r>
        <w:t>Climate Law set ambitious goals for the reduction of GHG emissions and energy demand of buildings. EFBWW</w:t>
      </w:r>
      <w:r>
        <w:rPr>
          <w:spacing w:val="1"/>
        </w:rPr>
        <w:t xml:space="preserve"> </w:t>
      </w:r>
      <w:r>
        <w:t>and national affiliates can strategically advocate for the reduction of escape clauses diluting the ambitious goals</w:t>
      </w:r>
      <w:r>
        <w:rPr>
          <w:spacing w:val="1"/>
        </w:rPr>
        <w:t xml:space="preserve"> </w:t>
      </w:r>
      <w:r>
        <w:t>set by the directives, focusing on the governments that are most opposed to an ambitious agenda. Practical</w:t>
      </w:r>
      <w:r>
        <w:rPr>
          <w:spacing w:val="1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include:</w:t>
      </w:r>
    </w:p>
    <w:p w14:paraId="607E03F5" w14:textId="77777777" w:rsidR="00756EF3" w:rsidRDefault="00756EF3">
      <w:pPr>
        <w:pStyle w:val="BodyText"/>
        <w:spacing w:before="6"/>
        <w:rPr>
          <w:sz w:val="16"/>
        </w:rPr>
      </w:pPr>
    </w:p>
    <w:p w14:paraId="5D6ABF72" w14:textId="77777777" w:rsidR="00756EF3" w:rsidRDefault="005D3F98">
      <w:pPr>
        <w:pStyle w:val="ListParagraph"/>
        <w:numPr>
          <w:ilvl w:val="0"/>
          <w:numId w:val="9"/>
        </w:numPr>
        <w:tabs>
          <w:tab w:val="left" w:pos="942"/>
        </w:tabs>
        <w:spacing w:line="276" w:lineRule="auto"/>
        <w:ind w:right="153"/>
      </w:pPr>
      <w:r>
        <w:t>Advocate</w:t>
      </w:r>
      <w:r>
        <w:rPr>
          <w:spacing w:val="1"/>
        </w:rPr>
        <w:t xml:space="preserve"> </w:t>
      </w:r>
      <w:r>
        <w:t>for more</w:t>
      </w:r>
      <w:r>
        <w:rPr>
          <w:spacing w:val="1"/>
        </w:rPr>
        <w:t xml:space="preserve"> </w:t>
      </w:r>
      <w:r>
        <w:t>ambitious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Buildings</w:t>
      </w:r>
      <w:r>
        <w:rPr>
          <w:spacing w:val="1"/>
        </w:rPr>
        <w:t xml:space="preserve"> </w:t>
      </w:r>
      <w:r>
        <w:t>directive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directive, with more ambitious renovation targets of public and private buildings, references to health</w:t>
      </w:r>
      <w:r>
        <w:rPr>
          <w:spacing w:val="1"/>
        </w:rPr>
        <w:t xml:space="preserve"> </w:t>
      </w:r>
      <w:r>
        <w:t>and safety hazards such as asbestos, and social issues such as energy poverty and building leakages -</w:t>
      </w:r>
      <w:r>
        <w:rPr>
          <w:spacing w:val="1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linked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seismic and</w:t>
      </w:r>
      <w:r>
        <w:rPr>
          <w:spacing w:val="-1"/>
        </w:rPr>
        <w:t xml:space="preserve"> </w:t>
      </w:r>
      <w:r>
        <w:t>hydrogeological</w:t>
      </w:r>
      <w:r>
        <w:rPr>
          <w:spacing w:val="-1"/>
        </w:rPr>
        <w:t xml:space="preserve"> </w:t>
      </w:r>
      <w:r>
        <w:t>risks.</w:t>
      </w:r>
    </w:p>
    <w:p w14:paraId="633F5267" w14:textId="77777777" w:rsidR="00756EF3" w:rsidRDefault="00756EF3">
      <w:pPr>
        <w:pStyle w:val="BodyText"/>
        <w:spacing w:before="5"/>
        <w:rPr>
          <w:sz w:val="16"/>
        </w:rPr>
      </w:pPr>
    </w:p>
    <w:p w14:paraId="0F491908" w14:textId="77777777" w:rsidR="00756EF3" w:rsidRDefault="005D3F98">
      <w:pPr>
        <w:pStyle w:val="ListParagraph"/>
        <w:numPr>
          <w:ilvl w:val="0"/>
          <w:numId w:val="9"/>
        </w:numPr>
        <w:tabs>
          <w:tab w:val="left" w:pos="942"/>
        </w:tabs>
        <w:spacing w:line="273" w:lineRule="auto"/>
        <w:ind w:right="158"/>
      </w:pPr>
      <w:r>
        <w:t>Hold advocacy events and build partnerships with other civil society organizations to promote greater</w:t>
      </w:r>
      <w:r>
        <w:rPr>
          <w:spacing w:val="1"/>
        </w:rPr>
        <w:t xml:space="preserve"> </w:t>
      </w:r>
      <w:r>
        <w:t>buy-in</w:t>
      </w:r>
      <w:r>
        <w:rPr>
          <w:spacing w:val="-2"/>
        </w:rPr>
        <w:t xml:space="preserve"> </w:t>
      </w:r>
      <w:r>
        <w:t>of national governments.</w:t>
      </w:r>
    </w:p>
    <w:p w14:paraId="0251F2B2" w14:textId="77777777" w:rsidR="00756EF3" w:rsidRDefault="00756EF3">
      <w:pPr>
        <w:pStyle w:val="BodyText"/>
        <w:spacing w:before="8"/>
        <w:rPr>
          <w:sz w:val="16"/>
        </w:rPr>
      </w:pPr>
    </w:p>
    <w:p w14:paraId="1CD83F47" w14:textId="77777777" w:rsidR="00756EF3" w:rsidRDefault="005D3F98">
      <w:pPr>
        <w:pStyle w:val="Heading5"/>
        <w:jc w:val="left"/>
      </w:pPr>
      <w:r>
        <w:t>Governance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dialogue</w:t>
      </w:r>
    </w:p>
    <w:p w14:paraId="2F004B82" w14:textId="77777777" w:rsidR="00756EF3" w:rsidRDefault="00756EF3">
      <w:pPr>
        <w:pStyle w:val="BodyText"/>
        <w:spacing w:before="8"/>
        <w:rPr>
          <w:b/>
          <w:sz w:val="19"/>
        </w:rPr>
      </w:pPr>
    </w:p>
    <w:p w14:paraId="395D73FF" w14:textId="77777777" w:rsidR="00756EF3" w:rsidRDefault="005D3F98">
      <w:pPr>
        <w:pStyle w:val="BodyText"/>
        <w:spacing w:before="1" w:line="276" w:lineRule="auto"/>
        <w:ind w:left="220" w:right="159"/>
        <w:jc w:val="both"/>
      </w:pPr>
      <w:r>
        <w:t>Co-governance generates improved and sustainable changes. Social dialogue is important, inter alia, to discuss</w:t>
      </w:r>
      <w:r>
        <w:rPr>
          <w:spacing w:val="1"/>
        </w:rPr>
        <w:t xml:space="preserve"> </w:t>
      </w:r>
      <w:r>
        <w:t>the impact of technological change. Given the fact that changes in construction have been happening fast and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continue, a constant</w:t>
      </w:r>
      <w:r>
        <w:rPr>
          <w:spacing w:val="-3"/>
        </w:rPr>
        <w:t xml:space="preserve"> </w:t>
      </w:r>
      <w:r>
        <w:t>mechanism</w:t>
      </w:r>
      <w:r>
        <w:rPr>
          <w:spacing w:val="-1"/>
        </w:rPr>
        <w:t xml:space="preserve"> </w:t>
      </w:r>
      <w:r>
        <w:t>of social dialogue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in place.</w:t>
      </w:r>
    </w:p>
    <w:p w14:paraId="5137D933" w14:textId="77777777" w:rsidR="00756EF3" w:rsidRDefault="00756EF3">
      <w:pPr>
        <w:pStyle w:val="BodyText"/>
        <w:spacing w:before="6"/>
        <w:rPr>
          <w:sz w:val="16"/>
        </w:rPr>
      </w:pPr>
    </w:p>
    <w:p w14:paraId="66945204" w14:textId="77777777" w:rsidR="00756EF3" w:rsidRDefault="005D3F98">
      <w:pPr>
        <w:pStyle w:val="BodyText"/>
        <w:spacing w:line="276" w:lineRule="auto"/>
        <w:ind w:left="220" w:right="155"/>
        <w:jc w:val="both"/>
      </w:pPr>
      <w:r>
        <w:t>The way in which the construction industry operates is an important factor in delivering the EGD. Trade Unions</w:t>
      </w:r>
      <w:r>
        <w:rPr>
          <w:spacing w:val="1"/>
        </w:rPr>
        <w:t xml:space="preserve"> </w:t>
      </w:r>
      <w:r>
        <w:t>can play a pivotal role with the creation of the environment delegate figure and Environment Committees. The</w:t>
      </w:r>
      <w:r>
        <w:rPr>
          <w:spacing w:val="1"/>
        </w:rPr>
        <w:t xml:space="preserve"> </w:t>
      </w:r>
      <w:r>
        <w:t>ultimate</w:t>
      </w:r>
      <w:r>
        <w:rPr>
          <w:spacing w:val="-6"/>
        </w:rPr>
        <w:t xml:space="preserve"> </w:t>
      </w:r>
      <w:r>
        <w:t>goal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co-govern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green</w:t>
      </w:r>
      <w:r>
        <w:rPr>
          <w:spacing w:val="-7"/>
        </w:rPr>
        <w:t xml:space="preserve"> </w:t>
      </w:r>
      <w:r>
        <w:t>transition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implementing</w:t>
      </w:r>
      <w:r>
        <w:rPr>
          <w:spacing w:val="-7"/>
        </w:rPr>
        <w:t xml:space="preserve"> </w:t>
      </w:r>
      <w:r>
        <w:t>transversal</w:t>
      </w:r>
      <w:r>
        <w:rPr>
          <w:spacing w:val="-6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plans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 sustainable material use, mobility plans, and green transition/energy efficiency training. Green Committees</w:t>
      </w:r>
      <w:r>
        <w:rPr>
          <w:spacing w:val="1"/>
        </w:rPr>
        <w:t xml:space="preserve"> </w:t>
      </w:r>
      <w:r>
        <w:t>also serve to monitor the effectiveness of environmental policies and provide workers inputs, mobilise workers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changes in workplace policies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 xml:space="preserve">operational </w:t>
      </w:r>
      <w:r>
        <w:t>procedures.</w:t>
      </w:r>
    </w:p>
    <w:p w14:paraId="631B5125" w14:textId="77777777" w:rsidR="00756EF3" w:rsidRDefault="00756EF3">
      <w:pPr>
        <w:pStyle w:val="BodyText"/>
        <w:spacing w:before="4"/>
        <w:rPr>
          <w:sz w:val="16"/>
        </w:rPr>
      </w:pPr>
    </w:p>
    <w:p w14:paraId="2A04F5A6" w14:textId="77777777" w:rsidR="00756EF3" w:rsidRDefault="005D3F98">
      <w:pPr>
        <w:pStyle w:val="BodyText"/>
        <w:spacing w:line="276" w:lineRule="auto"/>
        <w:ind w:left="220" w:right="154"/>
        <w:jc w:val="both"/>
      </w:pPr>
      <w:r>
        <w:t>Expanded (tripartite plus) social dialogue is also instrumental to bring out system innovations (noted in the</w:t>
      </w:r>
      <w:r>
        <w:rPr>
          <w:spacing w:val="1"/>
        </w:rPr>
        <w:t xml:space="preserve"> </w:t>
      </w:r>
      <w:r>
        <w:t>previous section on Main Findings). I.e. concerted action among knowledge institutions, education and training,</w:t>
      </w:r>
      <w:r>
        <w:rPr>
          <w:spacing w:val="1"/>
        </w:rPr>
        <w:t xml:space="preserve"> </w:t>
      </w:r>
      <w:r>
        <w:t>trade unions,</w:t>
      </w:r>
      <w:r>
        <w:rPr>
          <w:spacing w:val="-3"/>
        </w:rPr>
        <w:t xml:space="preserve"> </w:t>
      </w:r>
      <w:r>
        <w:t>government,</w:t>
      </w:r>
      <w:r>
        <w:rPr>
          <w:spacing w:val="-4"/>
        </w:rPr>
        <w:t xml:space="preserve"> </w:t>
      </w:r>
      <w:r>
        <w:t>contracting</w:t>
      </w:r>
      <w:r>
        <w:rPr>
          <w:spacing w:val="-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contractors.</w:t>
      </w:r>
    </w:p>
    <w:p w14:paraId="1B50A8CA" w14:textId="77777777" w:rsidR="00756EF3" w:rsidRDefault="00756EF3">
      <w:pPr>
        <w:pStyle w:val="BodyText"/>
        <w:spacing w:before="6"/>
        <w:rPr>
          <w:sz w:val="16"/>
        </w:rPr>
      </w:pPr>
    </w:p>
    <w:p w14:paraId="00680BCD" w14:textId="77777777" w:rsidR="00756EF3" w:rsidRDefault="005D3F98">
      <w:pPr>
        <w:pStyle w:val="BodyText"/>
        <w:ind w:left="220"/>
      </w:pPr>
      <w:r>
        <w:t>Unions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policies,</w:t>
      </w:r>
      <w:r>
        <w:rPr>
          <w:spacing w:val="-3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trainings</w:t>
      </w:r>
      <w:r>
        <w:rPr>
          <w:spacing w:val="-1"/>
        </w:rPr>
        <w:t xml:space="preserve"> </w:t>
      </w:r>
      <w:r>
        <w:t>that focus</w:t>
      </w:r>
      <w:r>
        <w:rPr>
          <w:spacing w:val="-1"/>
        </w:rPr>
        <w:t xml:space="preserve"> </w:t>
      </w:r>
      <w:r>
        <w:t>on:</w:t>
      </w:r>
    </w:p>
    <w:p w14:paraId="329976B7" w14:textId="77777777" w:rsidR="00756EF3" w:rsidRDefault="00756EF3">
      <w:pPr>
        <w:pStyle w:val="BodyText"/>
        <w:rPr>
          <w:sz w:val="20"/>
        </w:rPr>
      </w:pPr>
    </w:p>
    <w:p w14:paraId="446C09A6" w14:textId="75448A96" w:rsidR="00756EF3" w:rsidRDefault="005D3F98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D8463A5" wp14:editId="101AF563">
                <wp:simplePos x="0" y="0"/>
                <wp:positionH relativeFrom="page">
                  <wp:posOffset>597535</wp:posOffset>
                </wp:positionH>
                <wp:positionV relativeFrom="paragraph">
                  <wp:posOffset>233045</wp:posOffset>
                </wp:positionV>
                <wp:extent cx="1829435" cy="7620"/>
                <wp:effectExtent l="0" t="0" r="0" b="0"/>
                <wp:wrapTopAndBottom/>
                <wp:docPr id="14140709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8FAD5" id="Rectangle 11" o:spid="_x0000_s1026" style="position:absolute;margin-left:47.05pt;margin-top:18.35pt;width:144.05pt;height:.6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FBAEBE2" w14:textId="77777777" w:rsidR="00756EF3" w:rsidRDefault="005D3F98">
      <w:pPr>
        <w:pStyle w:val="ListParagraph"/>
        <w:numPr>
          <w:ilvl w:val="0"/>
          <w:numId w:val="13"/>
        </w:numPr>
        <w:tabs>
          <w:tab w:val="left" w:pos="435"/>
        </w:tabs>
        <w:spacing w:before="58"/>
        <w:ind w:left="434" w:hanging="215"/>
        <w:rPr>
          <w:rFonts w:ascii="Times New Roman"/>
          <w:sz w:val="16"/>
        </w:rPr>
      </w:pPr>
      <w:r>
        <w:rPr>
          <w:rFonts w:ascii="Times New Roman"/>
          <w:sz w:val="20"/>
        </w:rPr>
        <w:t>https://ec.europa.eu/eurostat/cache/digpub/housing/bloc-1c.html?lang=en</w:t>
      </w:r>
    </w:p>
    <w:p w14:paraId="40F8415A" w14:textId="77777777" w:rsidR="00756EF3" w:rsidRDefault="00756EF3">
      <w:pPr>
        <w:rPr>
          <w:rFonts w:ascii="Times New Roman"/>
          <w:sz w:val="16"/>
        </w:rPr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0EEFE41A" w14:textId="77777777" w:rsidR="00756EF3" w:rsidRDefault="005D3F98">
      <w:pPr>
        <w:pStyle w:val="ListParagraph"/>
        <w:numPr>
          <w:ilvl w:val="0"/>
          <w:numId w:val="8"/>
        </w:numPr>
        <w:tabs>
          <w:tab w:val="left" w:pos="942"/>
        </w:tabs>
        <w:spacing w:before="80" w:line="276" w:lineRule="auto"/>
        <w:ind w:right="153"/>
      </w:pPr>
      <w:r>
        <w:lastRenderedPageBreak/>
        <w:t>Appointing</w:t>
      </w:r>
      <w:r>
        <w:rPr>
          <w:spacing w:val="-7"/>
        </w:rPr>
        <w:t xml:space="preserve"> </w:t>
      </w:r>
      <w:r>
        <w:t>TU</w:t>
      </w:r>
      <w:r>
        <w:rPr>
          <w:spacing w:val="-5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t>representatives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recognition</w:t>
      </w:r>
      <w:r>
        <w:rPr>
          <w:spacing w:val="-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levels.</w:t>
      </w:r>
      <w:r>
        <w:rPr>
          <w:spacing w:val="-7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t>Unions</w:t>
      </w:r>
      <w:r>
        <w:rPr>
          <w:spacing w:val="-8"/>
        </w:rPr>
        <w:t xml:space="preserve"> </w:t>
      </w:r>
      <w:r>
        <w:t>need</w:t>
      </w:r>
      <w:r>
        <w:rPr>
          <w:spacing w:val="-47"/>
        </w:rPr>
        <w:t xml:space="preserve"> </w:t>
      </w:r>
      <w:r>
        <w:t>to proactively map green TU representatives and support them with championing programs including</w:t>
      </w:r>
      <w:r>
        <w:rPr>
          <w:spacing w:val="1"/>
        </w:rPr>
        <w:t xml:space="preserve"> </w:t>
      </w:r>
      <w:r>
        <w:t>coaching/mentoring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exchanges.</w:t>
      </w:r>
    </w:p>
    <w:p w14:paraId="240E7B16" w14:textId="77777777" w:rsidR="00756EF3" w:rsidRDefault="005D3F98">
      <w:pPr>
        <w:pStyle w:val="ListParagraph"/>
        <w:numPr>
          <w:ilvl w:val="0"/>
          <w:numId w:val="8"/>
        </w:numPr>
        <w:tabs>
          <w:tab w:val="left" w:pos="942"/>
        </w:tabs>
        <w:spacing w:line="276" w:lineRule="auto"/>
        <w:ind w:right="156"/>
      </w:pPr>
      <w:r>
        <w:t>Set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Committees.</w:t>
      </w:r>
      <w:r>
        <w:rPr>
          <w:spacing w:val="1"/>
        </w:rPr>
        <w:t xml:space="preserve"> </w:t>
      </w:r>
      <w:r>
        <w:t>Forums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(e.g.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subcommittee related to OSH), with clearly established membership criteria, operational procedures</w:t>
      </w:r>
      <w:r>
        <w:rPr>
          <w:spacing w:val="1"/>
        </w:rPr>
        <w:t xml:space="preserve"> </w:t>
      </w:r>
      <w:r>
        <w:t>(frequency,</w:t>
      </w:r>
      <w:r>
        <w:rPr>
          <w:spacing w:val="-4"/>
        </w:rPr>
        <w:t xml:space="preserve"> </w:t>
      </w:r>
      <w:r>
        <w:t>chairing, relationship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 bodies),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ToRs.</w:t>
      </w:r>
    </w:p>
    <w:p w14:paraId="5A94B2F6" w14:textId="77777777" w:rsidR="00756EF3" w:rsidRDefault="005D3F98">
      <w:pPr>
        <w:pStyle w:val="ListParagraph"/>
        <w:numPr>
          <w:ilvl w:val="0"/>
          <w:numId w:val="8"/>
        </w:numPr>
        <w:tabs>
          <w:tab w:val="left" w:pos="942"/>
        </w:tabs>
        <w:ind w:hanging="361"/>
      </w:pPr>
      <w:r>
        <w:t>Negotiate an</w:t>
      </w:r>
      <w:r>
        <w:rPr>
          <w:spacing w:val="-4"/>
        </w:rPr>
        <w:t xml:space="preserve"> </w:t>
      </w:r>
      <w:r>
        <w:t>environmental agreement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policy.</w:t>
      </w:r>
    </w:p>
    <w:p w14:paraId="15A27B82" w14:textId="77777777" w:rsidR="00756EF3" w:rsidRDefault="005D3F98">
      <w:pPr>
        <w:pStyle w:val="ListParagraph"/>
        <w:numPr>
          <w:ilvl w:val="0"/>
          <w:numId w:val="8"/>
        </w:numPr>
        <w:tabs>
          <w:tab w:val="left" w:pos="942"/>
        </w:tabs>
        <w:spacing w:before="39" w:line="276" w:lineRule="auto"/>
        <w:ind w:right="152"/>
      </w:pPr>
      <w:r>
        <w:t>Build alliances that tie further the needs of workers to the climate and wider social agenda (e.g. 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housing).</w:t>
      </w:r>
      <w:r>
        <w:rPr>
          <w:spacing w:val="1"/>
        </w:rPr>
        <w:t xml:space="preserve"> </w:t>
      </w:r>
      <w:r>
        <w:t>Alliances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regional,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intervention.</w:t>
      </w:r>
      <w:r>
        <w:rPr>
          <w:vertAlign w:val="superscript"/>
        </w:rPr>
        <w:t>44</w:t>
      </w:r>
    </w:p>
    <w:p w14:paraId="1568F289" w14:textId="77777777" w:rsidR="00756EF3" w:rsidRDefault="005D3F98">
      <w:pPr>
        <w:pStyle w:val="ListParagraph"/>
        <w:numPr>
          <w:ilvl w:val="0"/>
          <w:numId w:val="8"/>
        </w:numPr>
        <w:tabs>
          <w:tab w:val="left" w:pos="942"/>
        </w:tabs>
        <w:spacing w:line="276" w:lineRule="auto"/>
        <w:ind w:right="153"/>
      </w:pPr>
      <w:r>
        <w:t>For</w:t>
      </w:r>
      <w:r>
        <w:rPr>
          <w:spacing w:val="1"/>
        </w:rPr>
        <w:t xml:space="preserve"> </w:t>
      </w:r>
      <w:r>
        <w:t>smaller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lacking,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adapted</w:t>
      </w:r>
      <w:r>
        <w:rPr>
          <w:spacing w:val="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labour</w:t>
      </w:r>
      <w:r>
        <w:rPr>
          <w:spacing w:val="1"/>
        </w:rPr>
        <w:t xml:space="preserve"> </w:t>
      </w:r>
      <w:r>
        <w:t>issues.</w:t>
      </w:r>
      <w:r>
        <w:rPr>
          <w:spacing w:val="1"/>
        </w:rPr>
        <w:t xml:space="preserve"> </w:t>
      </w:r>
      <w:r>
        <w:t>E.g.</w:t>
      </w:r>
      <w:r>
        <w:rPr>
          <w:spacing w:val="1"/>
        </w:rPr>
        <w:t xml:space="preserve"> </w:t>
      </w:r>
      <w:r>
        <w:t>similarly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Area-based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representatives for OSH,</w:t>
      </w:r>
      <w:r>
        <w:rPr>
          <w:spacing w:val="-3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have representatives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green transitions.</w:t>
      </w:r>
    </w:p>
    <w:p w14:paraId="762D301B" w14:textId="77777777" w:rsidR="00756EF3" w:rsidRDefault="005D3F98">
      <w:pPr>
        <w:pStyle w:val="ListParagraph"/>
        <w:numPr>
          <w:ilvl w:val="0"/>
          <w:numId w:val="8"/>
        </w:numPr>
        <w:tabs>
          <w:tab w:val="left" w:pos="942"/>
        </w:tabs>
        <w:spacing w:line="276" w:lineRule="auto"/>
        <w:ind w:right="154"/>
      </w:pPr>
      <w:r>
        <w:t>Promote</w:t>
      </w:r>
      <w:r>
        <w:rPr>
          <w:spacing w:val="-9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dialogue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involve</w:t>
      </w:r>
      <w:r>
        <w:rPr>
          <w:spacing w:val="-8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authorities,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stake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construction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dialogue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 level</w:t>
      </w:r>
      <w:r>
        <w:rPr>
          <w:spacing w:val="-4"/>
        </w:rPr>
        <w:t xml:space="preserve"> </w:t>
      </w:r>
      <w:r>
        <w:t>not always grasps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specificities.</w:t>
      </w:r>
    </w:p>
    <w:p w14:paraId="3E9B80CF" w14:textId="77777777" w:rsidR="00756EF3" w:rsidRDefault="00756EF3">
      <w:pPr>
        <w:pStyle w:val="BodyText"/>
        <w:spacing w:before="5"/>
        <w:rPr>
          <w:sz w:val="16"/>
        </w:rPr>
      </w:pPr>
    </w:p>
    <w:p w14:paraId="6EA9488F" w14:textId="77777777" w:rsidR="00756EF3" w:rsidRDefault="005D3F98">
      <w:pPr>
        <w:pStyle w:val="Heading5"/>
        <w:spacing w:before="1"/>
      </w:pPr>
      <w:r>
        <w:t>New Jobs</w:t>
      </w:r>
    </w:p>
    <w:p w14:paraId="6F517B1A" w14:textId="77777777" w:rsidR="00756EF3" w:rsidRDefault="00756EF3">
      <w:pPr>
        <w:pStyle w:val="BodyText"/>
        <w:spacing w:before="8"/>
        <w:rPr>
          <w:b/>
          <w:sz w:val="19"/>
        </w:rPr>
      </w:pPr>
    </w:p>
    <w:p w14:paraId="23EC76AE" w14:textId="77777777" w:rsidR="00756EF3" w:rsidRDefault="005D3F98">
      <w:pPr>
        <w:pStyle w:val="BodyText"/>
        <w:spacing w:line="276" w:lineRule="auto"/>
        <w:ind w:left="220" w:right="154"/>
        <w:jc w:val="both"/>
      </w:pPr>
      <w:r>
        <w:t>To recap, the impacts of the Renovation Wave on construction employment have not been studied in depth,</w:t>
      </w:r>
      <w:r>
        <w:rPr>
          <w:spacing w:val="1"/>
        </w:rPr>
        <w:t xml:space="preserve"> </w:t>
      </w:r>
      <w:r>
        <w:t>available information is scarce, and the figures seem to be underestimated. This Report strove to update such</w:t>
      </w:r>
      <w:r>
        <w:rPr>
          <w:spacing w:val="1"/>
        </w:rPr>
        <w:t xml:space="preserve"> </w:t>
      </w:r>
      <w:r>
        <w:t>figures and found that between 486,600 and 1,549,000 additional workers will be needed in the buildings</w:t>
      </w:r>
      <w:r>
        <w:rPr>
          <w:spacing w:val="1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renovations</w:t>
      </w:r>
      <w:r>
        <w:rPr>
          <w:spacing w:val="-3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2030.</w:t>
      </w:r>
      <w:r>
        <w:rPr>
          <w:spacing w:val="-7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1.259.647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posts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covered to replace the ageing of the workforce in the same period. The Renovation Wave will also require the</w:t>
      </w:r>
      <w:r>
        <w:rPr>
          <w:spacing w:val="1"/>
        </w:rPr>
        <w:t xml:space="preserve"> </w:t>
      </w:r>
      <w:r>
        <w:t>participation of OSH Managers and labour inspectors. Between</w:t>
      </w:r>
      <w:r>
        <w:rPr>
          <w:spacing w:val="1"/>
        </w:rPr>
        <w:t xml:space="preserve"> </w:t>
      </w:r>
      <w:r>
        <w:t>100.250 and 112.056 OSH managers will be</w:t>
      </w:r>
      <w:r>
        <w:rPr>
          <w:spacing w:val="1"/>
        </w:rPr>
        <w:t xml:space="preserve"> </w:t>
      </w:r>
      <w:r>
        <w:t>required in the building construction and renovations sector. Additionally, assuming between 0,5% and 10% of</w:t>
      </w:r>
      <w:r>
        <w:rPr>
          <w:spacing w:val="1"/>
        </w:rPr>
        <w:t xml:space="preserve"> </w:t>
      </w:r>
      <w:r>
        <w:t>all the 30 million renovated buildings will be inspected once, between 268 and 5,357 labour inspectors will be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 ensure</w:t>
      </w:r>
      <w:r>
        <w:rPr>
          <w:spacing w:val="-3"/>
        </w:rPr>
        <w:t xml:space="preserve"> </w:t>
      </w:r>
      <w:r>
        <w:t>labour</w:t>
      </w:r>
      <w:r>
        <w:rPr>
          <w:spacing w:val="-1"/>
        </w:rPr>
        <w:t xml:space="preserve"> </w:t>
      </w:r>
      <w:r>
        <w:t>rights and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conditions are effectively</w:t>
      </w:r>
      <w:r>
        <w:rPr>
          <w:spacing w:val="-1"/>
        </w:rPr>
        <w:t xml:space="preserve"> </w:t>
      </w:r>
      <w:r>
        <w:t>respected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worksites.</w:t>
      </w:r>
    </w:p>
    <w:p w14:paraId="4191A9C8" w14:textId="77777777" w:rsidR="00756EF3" w:rsidRDefault="00756EF3">
      <w:pPr>
        <w:pStyle w:val="BodyText"/>
        <w:spacing w:before="6"/>
        <w:rPr>
          <w:sz w:val="16"/>
        </w:rPr>
      </w:pPr>
    </w:p>
    <w:p w14:paraId="0C2B3CD2" w14:textId="77777777" w:rsidR="00756EF3" w:rsidRDefault="005D3F98">
      <w:pPr>
        <w:pStyle w:val="BodyText"/>
        <w:spacing w:line="276" w:lineRule="auto"/>
        <w:ind w:left="220" w:right="153"/>
        <w:jc w:val="both"/>
      </w:pPr>
      <w:r>
        <w:t>Investments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t>Renovations</w:t>
      </w:r>
      <w:r>
        <w:rPr>
          <w:spacing w:val="-11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Recovery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Resilience</w:t>
      </w:r>
      <w:r>
        <w:rPr>
          <w:spacing w:val="-8"/>
        </w:rPr>
        <w:t xml:space="preserve"> </w:t>
      </w:r>
      <w:r>
        <w:t>plans</w:t>
      </w:r>
      <w:r>
        <w:rPr>
          <w:spacing w:val="-10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t>employment</w:t>
      </w:r>
      <w:r>
        <w:rPr>
          <w:spacing w:val="-48"/>
        </w:rPr>
        <w:t xml:space="preserve"> </w:t>
      </w:r>
      <w:r>
        <w:t>effects in the construction sector and supply chains. We estimated that around 2.251.981 direct jobs will be</w:t>
      </w:r>
      <w:r>
        <w:rPr>
          <w:spacing w:val="1"/>
        </w:rPr>
        <w:t xml:space="preserve"> </w:t>
      </w:r>
      <w:r>
        <w:t>created between 2021 and 2026. 7.469.246 indirect jobs and 4.558.612 induced will be sustained in the same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multiplicative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confirmed.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figures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estimations.</w:t>
      </w:r>
      <w:r>
        <w:rPr>
          <w:spacing w:val="-1"/>
        </w:rPr>
        <w:t xml:space="preserve"> </w:t>
      </w:r>
      <w:r>
        <w:t>This has</w:t>
      </w:r>
      <w:r>
        <w:rPr>
          <w:spacing w:val="-3"/>
        </w:rPr>
        <w:t xml:space="preserve"> </w:t>
      </w:r>
      <w:r>
        <w:t>different implications, for example:</w:t>
      </w:r>
    </w:p>
    <w:p w14:paraId="71C8EBA0" w14:textId="77777777" w:rsidR="00756EF3" w:rsidRDefault="00756EF3">
      <w:pPr>
        <w:pStyle w:val="BodyText"/>
        <w:spacing w:before="4"/>
        <w:rPr>
          <w:sz w:val="16"/>
        </w:rPr>
      </w:pPr>
    </w:p>
    <w:p w14:paraId="440440D3" w14:textId="77777777" w:rsidR="00756EF3" w:rsidRDefault="005D3F98">
      <w:pPr>
        <w:pStyle w:val="ListParagraph"/>
        <w:numPr>
          <w:ilvl w:val="0"/>
          <w:numId w:val="8"/>
        </w:numPr>
        <w:tabs>
          <w:tab w:val="left" w:pos="942"/>
        </w:tabs>
        <w:spacing w:before="1" w:line="276" w:lineRule="auto"/>
        <w:ind w:right="156"/>
      </w:pPr>
      <w:r>
        <w:t>Unions should plan their awareness raising and advocacy campaigns taking into consideration the actual</w:t>
      </w:r>
      <w:r>
        <w:rPr>
          <w:spacing w:val="-47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 entrants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industry.</w:t>
      </w:r>
    </w:p>
    <w:p w14:paraId="7237C779" w14:textId="77777777" w:rsidR="00756EF3" w:rsidRDefault="005D3F98">
      <w:pPr>
        <w:pStyle w:val="ListParagraph"/>
        <w:numPr>
          <w:ilvl w:val="0"/>
          <w:numId w:val="8"/>
        </w:numPr>
        <w:tabs>
          <w:tab w:val="left" w:pos="942"/>
        </w:tabs>
        <w:spacing w:line="276" w:lineRule="auto"/>
        <w:ind w:right="159"/>
      </w:pPr>
      <w:r>
        <w:t>Planning for training needs to take into consideration not only upskilling and reskilling, but also the</w:t>
      </w:r>
      <w:r>
        <w:rPr>
          <w:spacing w:val="1"/>
        </w:rPr>
        <w:t xml:space="preserve"> </w:t>
      </w:r>
      <w:r>
        <w:t>entrants.</w:t>
      </w:r>
    </w:p>
    <w:p w14:paraId="60EC7194" w14:textId="77777777" w:rsidR="00756EF3" w:rsidRDefault="00756EF3">
      <w:pPr>
        <w:pStyle w:val="BodyText"/>
        <w:rPr>
          <w:sz w:val="20"/>
        </w:rPr>
      </w:pPr>
    </w:p>
    <w:p w14:paraId="69CE2815" w14:textId="24AEFCA7" w:rsidR="00756EF3" w:rsidRDefault="005D3F98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AEFB44B" wp14:editId="4769109C">
                <wp:simplePos x="0" y="0"/>
                <wp:positionH relativeFrom="page">
                  <wp:posOffset>597535</wp:posOffset>
                </wp:positionH>
                <wp:positionV relativeFrom="paragraph">
                  <wp:posOffset>156845</wp:posOffset>
                </wp:positionV>
                <wp:extent cx="1829435" cy="7620"/>
                <wp:effectExtent l="0" t="0" r="0" b="0"/>
                <wp:wrapTopAndBottom/>
                <wp:docPr id="57772285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B59BE" id="Rectangle 10" o:spid="_x0000_s1026" style="position:absolute;margin-left:47.05pt;margin-top:12.35pt;width:144.05pt;height:.6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BbDZWF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4E4AE5C" w14:textId="77777777" w:rsidR="00756EF3" w:rsidRDefault="005D3F98">
      <w:pPr>
        <w:pStyle w:val="ListParagraph"/>
        <w:numPr>
          <w:ilvl w:val="0"/>
          <w:numId w:val="13"/>
        </w:numPr>
        <w:tabs>
          <w:tab w:val="left" w:pos="464"/>
        </w:tabs>
        <w:spacing w:before="58" w:line="244" w:lineRule="auto"/>
        <w:ind w:right="164" w:firstLine="0"/>
        <w:jc w:val="both"/>
        <w:rPr>
          <w:rFonts w:ascii="Times New Roman"/>
          <w:sz w:val="16"/>
        </w:rPr>
      </w:pPr>
      <w:r>
        <w:rPr>
          <w:rFonts w:ascii="Times New Roman"/>
          <w:sz w:val="20"/>
        </w:rPr>
        <w:t>Alliances with research organisations in civil society such as IHRB could be formed. IHRB has a Built Environment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programme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performing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action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research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constructing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narratives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social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justice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construction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sector.</w:t>
      </w:r>
      <w:r>
        <w:rPr>
          <w:rFonts w:ascii="Times New Roman"/>
          <w:color w:val="1154CC"/>
          <w:spacing w:val="1"/>
          <w:sz w:val="20"/>
        </w:rPr>
        <w:t xml:space="preserve"> </w:t>
      </w:r>
      <w:hyperlink r:id="rId52">
        <w:r>
          <w:rPr>
            <w:rFonts w:ascii="Times New Roman"/>
            <w:color w:val="1154CC"/>
            <w:sz w:val="20"/>
            <w:u w:val="single" w:color="1154CC"/>
          </w:rPr>
          <w:t>https://www.ihrb.org/focus-areas/built-environment/</w:t>
        </w:r>
      </w:hyperlink>
    </w:p>
    <w:p w14:paraId="7401B525" w14:textId="77777777" w:rsidR="00756EF3" w:rsidRDefault="005D3F98">
      <w:pPr>
        <w:spacing w:line="237" w:lineRule="auto"/>
        <w:ind w:left="220" w:right="166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An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example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national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level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alliances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trade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unions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housing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associations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found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Germany:</w:t>
      </w:r>
      <w:r>
        <w:rPr>
          <w:rFonts w:ascii="Times New Roman"/>
          <w:spacing w:val="1"/>
          <w:sz w:val="20"/>
        </w:rPr>
        <w:t xml:space="preserve"> </w:t>
      </w:r>
      <w:hyperlink r:id="rId53">
        <w:r>
          <w:rPr>
            <w:rFonts w:ascii="Times New Roman"/>
            <w:color w:val="1154CC"/>
            <w:sz w:val="20"/>
            <w:u w:val="single" w:color="1154CC"/>
          </w:rPr>
          <w:t>http://www.xinhuanet.com/english/2019-08/22/c_138329896.htm</w:t>
        </w:r>
      </w:hyperlink>
    </w:p>
    <w:p w14:paraId="008F2F5A" w14:textId="77777777" w:rsidR="00756EF3" w:rsidRDefault="005D3F98">
      <w:pPr>
        <w:ind w:left="220" w:right="16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example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alliances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with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local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z w:val="20"/>
        </w:rPr>
        <w:t>governments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z w:val="20"/>
        </w:rPr>
        <w:t>can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z w:val="20"/>
        </w:rPr>
        <w:t>be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found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construction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z w:val="20"/>
        </w:rPr>
        <w:t>Oslo´s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z w:val="20"/>
        </w:rPr>
        <w:t>Munch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Museum:</w:t>
      </w:r>
      <w:r>
        <w:rPr>
          <w:rFonts w:ascii="Times New Roman" w:hAnsi="Times New Roman"/>
          <w:spacing w:val="-47"/>
          <w:sz w:val="20"/>
        </w:rPr>
        <w:t xml:space="preserve"> </w:t>
      </w:r>
      <w:hyperlink r:id="rId54">
        <w:r>
          <w:rPr>
            <w:rFonts w:ascii="Times New Roman" w:hAnsi="Times New Roman"/>
            <w:color w:val="1154CC"/>
            <w:sz w:val="20"/>
            <w:u w:val="single" w:color="1154CC"/>
          </w:rPr>
          <w:t>http://www.nordiclabourjournal.org/i-fokus/in-focus-2018/a-properly-regulated-labour-market/article.2018-09-</w:t>
        </w:r>
      </w:hyperlink>
      <w:r>
        <w:rPr>
          <w:rFonts w:ascii="Times New Roman" w:hAnsi="Times New Roman"/>
          <w:color w:val="1154CC"/>
          <w:spacing w:val="1"/>
          <w:sz w:val="20"/>
        </w:rPr>
        <w:t xml:space="preserve"> </w:t>
      </w:r>
      <w:hyperlink r:id="rId55">
        <w:r>
          <w:rPr>
            <w:rFonts w:ascii="Times New Roman" w:hAnsi="Times New Roman"/>
            <w:color w:val="1154CC"/>
            <w:sz w:val="20"/>
            <w:u w:val="single" w:color="1154CC"/>
          </w:rPr>
          <w:t>05.9215100414</w:t>
        </w:r>
      </w:hyperlink>
    </w:p>
    <w:p w14:paraId="10183A2F" w14:textId="77777777" w:rsidR="00756EF3" w:rsidRDefault="00756EF3">
      <w:pPr>
        <w:rPr>
          <w:rFonts w:ascii="Times New Roman" w:hAnsi="Times New Roman"/>
          <w:sz w:val="20"/>
        </w:rPr>
        <w:sectPr w:rsidR="00756EF3">
          <w:pgSz w:w="11920" w:h="16850"/>
          <w:pgMar w:top="1140" w:right="780" w:bottom="1260" w:left="720" w:header="308" w:footer="980" w:gutter="0"/>
          <w:cols w:space="720"/>
        </w:sectPr>
      </w:pPr>
    </w:p>
    <w:p w14:paraId="0C7CD02E" w14:textId="77777777" w:rsidR="00756EF3" w:rsidRDefault="005D3F98">
      <w:pPr>
        <w:pStyle w:val="ListParagraph"/>
        <w:numPr>
          <w:ilvl w:val="0"/>
          <w:numId w:val="7"/>
        </w:numPr>
        <w:tabs>
          <w:tab w:val="left" w:pos="942"/>
        </w:tabs>
        <w:spacing w:before="80" w:line="276" w:lineRule="auto"/>
        <w:ind w:right="160"/>
      </w:pPr>
      <w:r>
        <w:lastRenderedPageBreak/>
        <w:t>Make sure that the 2023 Status Quo analysis to be conducted by the Building Up Skills programme be</w:t>
      </w:r>
      <w:r>
        <w:rPr>
          <w:spacing w:val="1"/>
        </w:rPr>
        <w:t xml:space="preserve"> </w:t>
      </w:r>
      <w:r>
        <w:t>accurate as possible in quantifying Energy Efficiency, Circularity and training needs for white as well as</w:t>
      </w:r>
      <w:r>
        <w:rPr>
          <w:spacing w:val="1"/>
        </w:rPr>
        <w:t xml:space="preserve"> </w:t>
      </w:r>
      <w:r>
        <w:t>blue collar</w:t>
      </w:r>
      <w:r>
        <w:rPr>
          <w:spacing w:val="-3"/>
        </w:rPr>
        <w:t xml:space="preserve"> </w:t>
      </w:r>
      <w:r>
        <w:t>workers.</w:t>
      </w:r>
    </w:p>
    <w:p w14:paraId="2B4B2F0B" w14:textId="77777777" w:rsidR="00756EF3" w:rsidRDefault="005D3F98">
      <w:pPr>
        <w:pStyle w:val="ListParagraph"/>
        <w:numPr>
          <w:ilvl w:val="0"/>
          <w:numId w:val="7"/>
        </w:numPr>
        <w:tabs>
          <w:tab w:val="left" w:pos="942"/>
        </w:tabs>
        <w:spacing w:line="273" w:lineRule="auto"/>
        <w:ind w:right="155"/>
      </w:pPr>
      <w:r>
        <w:t>There are different institutions working on different elements, which can cross-reference and support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ITEC, labour-oriented university</w:t>
      </w:r>
      <w:r>
        <w:rPr>
          <w:spacing w:val="1"/>
        </w:rPr>
        <w:t xml:space="preserve"> </w:t>
      </w:r>
      <w:r>
        <w:t>departments,</w:t>
      </w:r>
      <w:r>
        <w:rPr>
          <w:spacing w:val="-2"/>
        </w:rPr>
        <w:t xml:space="preserve"> </w:t>
      </w:r>
      <w:r>
        <w:t>etc.).</w:t>
      </w:r>
    </w:p>
    <w:p w14:paraId="7E588F46" w14:textId="77777777" w:rsidR="00756EF3" w:rsidRDefault="005D3F98">
      <w:pPr>
        <w:pStyle w:val="ListParagraph"/>
        <w:numPr>
          <w:ilvl w:val="0"/>
          <w:numId w:val="7"/>
        </w:numPr>
        <w:tabs>
          <w:tab w:val="left" w:pos="942"/>
        </w:tabs>
        <w:spacing w:before="5"/>
        <w:ind w:hanging="361"/>
      </w:pPr>
      <w:r>
        <w:t>Campaign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creation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local,</w:t>
      </w:r>
      <w:r>
        <w:rPr>
          <w:spacing w:val="-6"/>
        </w:rPr>
        <w:t xml:space="preserve"> </w:t>
      </w:r>
      <w:r>
        <w:t>inclusive,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decent</w:t>
      </w:r>
      <w:r>
        <w:rPr>
          <w:spacing w:val="-5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green</w:t>
      </w:r>
      <w:r>
        <w:rPr>
          <w:spacing w:val="-9"/>
        </w:rPr>
        <w:t xml:space="preserve"> </w:t>
      </w:r>
      <w:r>
        <w:t>jobs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outsourced.</w:t>
      </w:r>
    </w:p>
    <w:p w14:paraId="267D638F" w14:textId="77777777" w:rsidR="00756EF3" w:rsidRDefault="00756EF3">
      <w:pPr>
        <w:pStyle w:val="BodyText"/>
        <w:spacing w:before="8"/>
        <w:rPr>
          <w:sz w:val="19"/>
        </w:rPr>
      </w:pPr>
    </w:p>
    <w:p w14:paraId="33612F34" w14:textId="77777777" w:rsidR="00756EF3" w:rsidRDefault="005D3F98">
      <w:pPr>
        <w:pStyle w:val="Heading5"/>
        <w:jc w:val="left"/>
      </w:pPr>
      <w:r>
        <w:t>Calculations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needs</w:t>
      </w:r>
    </w:p>
    <w:p w14:paraId="325CB7F5" w14:textId="77777777" w:rsidR="00756EF3" w:rsidRDefault="00756EF3">
      <w:pPr>
        <w:pStyle w:val="BodyText"/>
        <w:spacing w:before="8"/>
        <w:rPr>
          <w:b/>
          <w:sz w:val="19"/>
        </w:rPr>
      </w:pPr>
    </w:p>
    <w:p w14:paraId="2A09F238" w14:textId="77777777" w:rsidR="00756EF3" w:rsidRDefault="005D3F98">
      <w:pPr>
        <w:pStyle w:val="BodyText"/>
        <w:spacing w:line="276" w:lineRule="auto"/>
        <w:ind w:left="220" w:right="152"/>
        <w:jc w:val="both"/>
      </w:pPr>
      <w:r>
        <w:t>Lack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skilled</w:t>
      </w:r>
      <w:r>
        <w:rPr>
          <w:spacing w:val="-6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limiting</w:t>
      </w:r>
      <w:r>
        <w:rPr>
          <w:spacing w:val="-4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affecting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Renovation</w:t>
      </w:r>
      <w:r>
        <w:rPr>
          <w:spacing w:val="-6"/>
        </w:rPr>
        <w:t xml:space="preserve"> </w:t>
      </w:r>
      <w:r>
        <w:t>Wave.</w:t>
      </w:r>
      <w:r>
        <w:rPr>
          <w:spacing w:val="-3"/>
        </w:rPr>
        <w:t xml:space="preserve"> </w:t>
      </w:r>
      <w:r>
        <w:t>Although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wide</w:t>
      </w:r>
      <w:r>
        <w:rPr>
          <w:spacing w:val="-3"/>
        </w:rPr>
        <w:t xml:space="preserve"> </w:t>
      </w:r>
      <w:r>
        <w:t>consensus</w:t>
      </w:r>
      <w:r>
        <w:rPr>
          <w:spacing w:val="1"/>
        </w:rPr>
        <w:t xml:space="preserve"> </w:t>
      </w:r>
      <w:r>
        <w:t>on this, policies related to the Renovation Wave do not include estimations nor concrete plans to address the</w:t>
      </w:r>
      <w:r>
        <w:rPr>
          <w:spacing w:val="1"/>
        </w:rPr>
        <w:t xml:space="preserve"> </w:t>
      </w:r>
      <w:r>
        <w:t>skills gap. Skills needs assessments are seldomly updated and there are no consistent EU wide methodologies to</w:t>
      </w:r>
      <w:r>
        <w:rPr>
          <w:spacing w:val="-47"/>
        </w:rPr>
        <w:t xml:space="preserve"> </w:t>
      </w:r>
      <w:r>
        <w:t>calculate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conservative</w:t>
      </w:r>
      <w:r>
        <w:rPr>
          <w:spacing w:val="1"/>
        </w:rPr>
        <w:t xml:space="preserve"> </w:t>
      </w:r>
      <w:r>
        <w:t>assumptions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(scarce)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available,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estimated between 3.157.871 and 4.538.262 workers will require specialised Energy Efficiency trainings to</w:t>
      </w:r>
      <w:r>
        <w:rPr>
          <w:spacing w:val="1"/>
        </w:rPr>
        <w:t xml:space="preserve"> </w:t>
      </w:r>
      <w:r>
        <w:t>achieve the Renovation Wave. Additionally, all the buildings construction and energy renovations workforce</w:t>
      </w:r>
      <w:r>
        <w:rPr>
          <w:spacing w:val="1"/>
        </w:rPr>
        <w:t xml:space="preserve"> </w:t>
      </w:r>
      <w:r>
        <w:t>(10,085,026 workers) will require basic climatic literacy and Energy Efficiency trainings. Our estimations are</w:t>
      </w:r>
      <w:r>
        <w:rPr>
          <w:spacing w:val="1"/>
        </w:rPr>
        <w:t xml:space="preserve"> </w:t>
      </w:r>
      <w:r>
        <w:t>consistently</w:t>
      </w:r>
      <w:r>
        <w:rPr>
          <w:spacing w:val="-8"/>
        </w:rPr>
        <w:t xml:space="preserve"> </w:t>
      </w:r>
      <w:r>
        <w:t>higher</w:t>
      </w:r>
      <w:r>
        <w:rPr>
          <w:spacing w:val="-8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studies.</w:t>
      </w:r>
      <w:r>
        <w:rPr>
          <w:spacing w:val="-8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consistent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EU</w:t>
      </w:r>
      <w:r>
        <w:rPr>
          <w:spacing w:val="-8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48"/>
        </w:rPr>
        <w:t xml:space="preserve"> </w:t>
      </w:r>
      <w:r>
        <w:t>to formulate EU-wide policy recommendations. In the first quarter of 2023</w:t>
      </w:r>
      <w:r>
        <w:t>, further information will be made</w:t>
      </w:r>
      <w:r>
        <w:rPr>
          <w:spacing w:val="1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Blueprint</w:t>
      </w:r>
      <w:r>
        <w:rPr>
          <w:spacing w:val="-7"/>
        </w:rPr>
        <w:t xml:space="preserve"> </w:t>
      </w:r>
      <w:r>
        <w:t>Observatory</w:t>
      </w:r>
      <w:r>
        <w:rPr>
          <w:vertAlign w:val="superscript"/>
        </w:rPr>
        <w:t>45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CEDEFOP</w:t>
      </w:r>
      <w:r>
        <w:rPr>
          <w:spacing w:val="-7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Forecast</w:t>
      </w:r>
      <w:r>
        <w:rPr>
          <w:vertAlign w:val="superscript"/>
        </w:rPr>
        <w:t>46</w:t>
      </w:r>
      <w:r>
        <w:rPr>
          <w:spacing w:val="-5"/>
        </w:rPr>
        <w:t xml:space="preserve"> </w:t>
      </w:r>
      <w:r>
        <w:t>survey.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</w:t>
      </w:r>
      <w:r>
        <w:rPr>
          <w:spacing w:val="-7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update training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sector regarding</w:t>
      </w:r>
      <w:r>
        <w:rPr>
          <w:spacing w:val="-1"/>
        </w:rPr>
        <w:t xml:space="preserve"> </w:t>
      </w:r>
      <w:r>
        <w:t>EE Renovations.</w:t>
      </w:r>
    </w:p>
    <w:p w14:paraId="5A9E1B5E" w14:textId="77777777" w:rsidR="00756EF3" w:rsidRDefault="00756EF3">
      <w:pPr>
        <w:pStyle w:val="BodyText"/>
        <w:spacing w:before="6"/>
        <w:rPr>
          <w:sz w:val="16"/>
        </w:rPr>
      </w:pPr>
    </w:p>
    <w:p w14:paraId="7E8CDADB" w14:textId="77777777" w:rsidR="00756EF3" w:rsidRDefault="005D3F98">
      <w:pPr>
        <w:pStyle w:val="BodyText"/>
        <w:ind w:left="220"/>
      </w:pPr>
      <w:r>
        <w:t>Specific</w:t>
      </w:r>
      <w:r>
        <w:rPr>
          <w:spacing w:val="-1"/>
        </w:rPr>
        <w:t xml:space="preserve"> </w:t>
      </w:r>
      <w:r>
        <w:t>points</w:t>
      </w:r>
    </w:p>
    <w:p w14:paraId="7CB51178" w14:textId="77777777" w:rsidR="00756EF3" w:rsidRDefault="00756EF3">
      <w:pPr>
        <w:pStyle w:val="BodyText"/>
        <w:spacing w:before="8"/>
        <w:rPr>
          <w:sz w:val="19"/>
        </w:rPr>
      </w:pPr>
    </w:p>
    <w:p w14:paraId="496C29FF" w14:textId="77777777" w:rsidR="00756EF3" w:rsidRDefault="005D3F98">
      <w:pPr>
        <w:pStyle w:val="ListParagraph"/>
        <w:numPr>
          <w:ilvl w:val="0"/>
          <w:numId w:val="7"/>
        </w:numPr>
        <w:tabs>
          <w:tab w:val="left" w:pos="942"/>
        </w:tabs>
        <w:spacing w:line="276" w:lineRule="auto"/>
        <w:ind w:right="153"/>
      </w:pPr>
      <w:r>
        <w:t>Skills needs assessments do not quantify training needs for the different workprofiles. Skills profiles and</w:t>
      </w:r>
      <w:r>
        <w:rPr>
          <w:spacing w:val="1"/>
        </w:rPr>
        <w:t xml:space="preserve"> </w:t>
      </w:r>
      <w:r>
        <w:t>general training needs are developed but there is no quantification of the number of workers in each</w:t>
      </w:r>
      <w:r>
        <w:rPr>
          <w:spacing w:val="1"/>
        </w:rPr>
        <w:t xml:space="preserve"> </w:t>
      </w:r>
      <w:r>
        <w:t>occupation.</w:t>
      </w:r>
      <w:r>
        <w:rPr>
          <w:spacing w:val="-2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surveys</w:t>
      </w:r>
      <w:r>
        <w:rPr>
          <w:spacing w:val="-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hoc</w:t>
      </w:r>
      <w:r>
        <w:rPr>
          <w:spacing w:val="-2"/>
        </w:rPr>
        <w:t xml:space="preserve"> </w:t>
      </w:r>
      <w:r>
        <w:t>methodologies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quantify</w:t>
      </w:r>
      <w:r>
        <w:rPr>
          <w:spacing w:val="-1"/>
        </w:rPr>
        <w:t xml:space="preserve"> </w:t>
      </w:r>
      <w:r>
        <w:t>skills needs.</w:t>
      </w:r>
    </w:p>
    <w:p w14:paraId="5593E9C9" w14:textId="77777777" w:rsidR="00756EF3" w:rsidRDefault="005D3F98">
      <w:pPr>
        <w:pStyle w:val="ListParagraph"/>
        <w:numPr>
          <w:ilvl w:val="0"/>
          <w:numId w:val="7"/>
        </w:numPr>
        <w:tabs>
          <w:tab w:val="left" w:pos="942"/>
        </w:tabs>
        <w:spacing w:before="1" w:line="276" w:lineRule="auto"/>
        <w:ind w:right="153"/>
      </w:pPr>
      <w:r>
        <w:t>All</w:t>
      </w:r>
      <w:r>
        <w:rPr>
          <w:spacing w:val="-8"/>
        </w:rPr>
        <w:t xml:space="preserve"> </w:t>
      </w:r>
      <w:r>
        <w:t>workers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buildings</w:t>
      </w:r>
      <w:r>
        <w:rPr>
          <w:spacing w:val="-10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renovations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t>climatic</w:t>
      </w:r>
      <w:r>
        <w:rPr>
          <w:spacing w:val="-8"/>
        </w:rPr>
        <w:t xml:space="preserve"> </w:t>
      </w:r>
      <w:r>
        <w:t>literacy</w:t>
      </w:r>
      <w:r>
        <w:rPr>
          <w:spacing w:val="-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trainings.</w:t>
      </w:r>
      <w:r>
        <w:rPr>
          <w:spacing w:val="1"/>
        </w:rPr>
        <w:t xml:space="preserve"> </w:t>
      </w:r>
      <w:r>
        <w:t>Trends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dependency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rPr>
          <w:spacing w:val="-1"/>
        </w:rPr>
        <w:t>occupations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hierarchical</w:t>
      </w:r>
      <w:r>
        <w:rPr>
          <w:spacing w:val="-9"/>
        </w:rPr>
        <w:t xml:space="preserve"> </w:t>
      </w:r>
      <w:r>
        <w:t>levels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businesses.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implies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workers</w:t>
      </w:r>
      <w:r>
        <w:rPr>
          <w:spacing w:val="-9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basic</w:t>
      </w:r>
      <w:r>
        <w:rPr>
          <w:spacing w:val="-9"/>
        </w:rPr>
        <w:t xml:space="preserve"> </w:t>
      </w:r>
      <w:r>
        <w:t>understanding</w:t>
      </w:r>
      <w:r>
        <w:rPr>
          <w:spacing w:val="-4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maximize</w:t>
      </w:r>
      <w:r>
        <w:rPr>
          <w:spacing w:val="1"/>
        </w:rPr>
        <w:t xml:space="preserve"> </w:t>
      </w:r>
      <w:r>
        <w:t>climatic outcomes.</w:t>
      </w:r>
    </w:p>
    <w:p w14:paraId="267CAF2B" w14:textId="77777777" w:rsidR="00756EF3" w:rsidRDefault="00756EF3">
      <w:pPr>
        <w:pStyle w:val="BodyText"/>
        <w:spacing w:before="4"/>
        <w:rPr>
          <w:sz w:val="16"/>
        </w:rPr>
      </w:pPr>
    </w:p>
    <w:p w14:paraId="1858D4B9" w14:textId="77777777" w:rsidR="00756EF3" w:rsidRDefault="005D3F98">
      <w:pPr>
        <w:pStyle w:val="Heading5"/>
        <w:jc w:val="left"/>
      </w:pPr>
      <w:r>
        <w:t>Financing</w:t>
      </w:r>
      <w:r>
        <w:rPr>
          <w:spacing w:val="-4"/>
        </w:rPr>
        <w:t xml:space="preserve"> </w:t>
      </w:r>
      <w:r>
        <w:t>upskilling</w:t>
      </w:r>
    </w:p>
    <w:p w14:paraId="22E5775A" w14:textId="77777777" w:rsidR="00756EF3" w:rsidRDefault="00756EF3">
      <w:pPr>
        <w:pStyle w:val="BodyText"/>
        <w:spacing w:before="8"/>
        <w:rPr>
          <w:b/>
          <w:sz w:val="19"/>
        </w:rPr>
      </w:pPr>
    </w:p>
    <w:p w14:paraId="58208FBC" w14:textId="77777777" w:rsidR="00756EF3" w:rsidRDefault="005D3F98">
      <w:pPr>
        <w:pStyle w:val="BodyText"/>
        <w:spacing w:before="1" w:line="276" w:lineRule="auto"/>
        <w:ind w:left="220" w:right="153"/>
        <w:jc w:val="both"/>
      </w:pPr>
      <w:r>
        <w:t>Despite their importance, upskilling and reskilling financing have not been addressed in a consistent manner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Recovery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Resilience</w:t>
      </w:r>
      <w:r>
        <w:rPr>
          <w:spacing w:val="-9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Plans.</w:t>
      </w:r>
      <w:r>
        <w:rPr>
          <w:spacing w:val="-9"/>
        </w:rPr>
        <w:t xml:space="preserve"> </w:t>
      </w:r>
      <w:r>
        <w:t>National</w:t>
      </w:r>
      <w:r>
        <w:rPr>
          <w:spacing w:val="-12"/>
        </w:rPr>
        <w:t xml:space="preserve"> </w:t>
      </w:r>
      <w:r>
        <w:t>programmes</w:t>
      </w:r>
      <w:r>
        <w:rPr>
          <w:spacing w:val="-11"/>
        </w:rPr>
        <w:t xml:space="preserve"> </w:t>
      </w:r>
      <w:r>
        <w:t>remain</w:t>
      </w:r>
      <w:r>
        <w:rPr>
          <w:spacing w:val="-10"/>
        </w:rPr>
        <w:t xml:space="preserve"> </w:t>
      </w:r>
      <w:r>
        <w:t>largely</w:t>
      </w:r>
      <w:r>
        <w:rPr>
          <w:spacing w:val="-11"/>
        </w:rPr>
        <w:t xml:space="preserve"> </w:t>
      </w:r>
      <w:r>
        <w:t>targeted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specific</w:t>
      </w:r>
      <w:r>
        <w:rPr>
          <w:spacing w:val="-12"/>
        </w:rPr>
        <w:t xml:space="preserve"> </w:t>
      </w:r>
      <w:r>
        <w:t>training</w:t>
      </w:r>
      <w:r>
        <w:rPr>
          <w:spacing w:val="-14"/>
        </w:rPr>
        <w:t xml:space="preserve"> </w:t>
      </w:r>
      <w:r>
        <w:t>areas.</w:t>
      </w:r>
      <w:r>
        <w:rPr>
          <w:spacing w:val="-48"/>
        </w:rPr>
        <w:t xml:space="preserve"> </w:t>
      </w:r>
      <w:r>
        <w:t>They are neither funded through other EU financing streams and national budgets. Asbestos removal is also not</w:t>
      </w:r>
      <w:r>
        <w:rPr>
          <w:spacing w:val="1"/>
        </w:rPr>
        <w:t xml:space="preserve"> </w:t>
      </w:r>
      <w:r>
        <w:t>financed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countries.</w:t>
      </w:r>
      <w:r>
        <w:rPr>
          <w:spacing w:val="-9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exceptions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found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Poland</w:t>
      </w:r>
      <w:r>
        <w:rPr>
          <w:vertAlign w:val="superscript"/>
        </w:rPr>
        <w:t>47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recently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Spain</w:t>
      </w:r>
      <w:r>
        <w:rPr>
          <w:vertAlign w:val="superscript"/>
        </w:rPr>
        <w:t>48</w:t>
      </w:r>
      <w:r>
        <w:t>.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imperative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action now because asbestos across the EU is reaching its lifespan since EU countries banned its use around the</w:t>
      </w:r>
      <w:r>
        <w:rPr>
          <w:spacing w:val="1"/>
        </w:rPr>
        <w:t xml:space="preserve"> </w:t>
      </w:r>
      <w:r>
        <w:t>2000s. It is also important to specifically allocate funds for asbestos removal to avoid having self-employed</w:t>
      </w:r>
      <w:r>
        <w:rPr>
          <w:spacing w:val="1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t>operators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regards</w:t>
      </w:r>
      <w:r>
        <w:rPr>
          <w:spacing w:val="2"/>
        </w:rPr>
        <w:t xml:space="preserve"> </w:t>
      </w:r>
      <w:r>
        <w:t>for removal</w:t>
      </w:r>
      <w:r>
        <w:rPr>
          <w:spacing w:val="-1"/>
        </w:rPr>
        <w:t xml:space="preserve"> </w:t>
      </w:r>
      <w:r>
        <w:t>procedures nor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protection.</w:t>
      </w:r>
    </w:p>
    <w:p w14:paraId="7437098B" w14:textId="77777777" w:rsidR="00756EF3" w:rsidRDefault="00756EF3">
      <w:pPr>
        <w:pStyle w:val="BodyText"/>
        <w:rPr>
          <w:sz w:val="20"/>
        </w:rPr>
      </w:pPr>
    </w:p>
    <w:p w14:paraId="7E760910" w14:textId="77777777" w:rsidR="00756EF3" w:rsidRDefault="00756EF3">
      <w:pPr>
        <w:pStyle w:val="BodyText"/>
        <w:rPr>
          <w:sz w:val="20"/>
        </w:rPr>
      </w:pPr>
    </w:p>
    <w:p w14:paraId="1146967D" w14:textId="3F3294D4" w:rsidR="00756EF3" w:rsidRDefault="005D3F98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8E464C2" wp14:editId="0C9B5C5A">
                <wp:simplePos x="0" y="0"/>
                <wp:positionH relativeFrom="page">
                  <wp:posOffset>597535</wp:posOffset>
                </wp:positionH>
                <wp:positionV relativeFrom="paragraph">
                  <wp:posOffset>177165</wp:posOffset>
                </wp:positionV>
                <wp:extent cx="1829435" cy="7620"/>
                <wp:effectExtent l="0" t="0" r="0" b="0"/>
                <wp:wrapTopAndBottom/>
                <wp:docPr id="11241113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40FE4" id="Rectangle 9" o:spid="_x0000_s1026" style="position:absolute;margin-left:47.05pt;margin-top:13.95pt;width:144.05pt;height: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IdUA7z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C07EDA2" w14:textId="77777777" w:rsidR="00756EF3" w:rsidRDefault="005D3F98">
      <w:pPr>
        <w:pStyle w:val="ListParagraph"/>
        <w:numPr>
          <w:ilvl w:val="0"/>
          <w:numId w:val="13"/>
        </w:numPr>
        <w:tabs>
          <w:tab w:val="left" w:pos="435"/>
        </w:tabs>
        <w:spacing w:before="58" w:line="279" w:lineRule="exact"/>
        <w:ind w:left="434" w:hanging="215"/>
        <w:jc w:val="both"/>
        <w:rPr>
          <w:rFonts w:ascii="Times New Roman"/>
          <w:sz w:val="16"/>
        </w:rPr>
      </w:pPr>
      <w:r>
        <w:rPr>
          <w:rFonts w:ascii="Times New Roman"/>
          <w:sz w:val="20"/>
        </w:rPr>
        <w:t>https://constructionblueprint.eu/observatory/</w:t>
      </w:r>
    </w:p>
    <w:p w14:paraId="373450D8" w14:textId="77777777" w:rsidR="00756EF3" w:rsidRDefault="005D3F98">
      <w:pPr>
        <w:pStyle w:val="ListParagraph"/>
        <w:numPr>
          <w:ilvl w:val="0"/>
          <w:numId w:val="13"/>
        </w:numPr>
        <w:tabs>
          <w:tab w:val="left" w:pos="435"/>
        </w:tabs>
        <w:spacing w:line="276" w:lineRule="exact"/>
        <w:ind w:left="434" w:hanging="215"/>
        <w:jc w:val="both"/>
        <w:rPr>
          <w:rFonts w:ascii="Times New Roman"/>
          <w:sz w:val="16"/>
        </w:rPr>
      </w:pPr>
      <w:r>
        <w:rPr>
          <w:rFonts w:ascii="Times New Roman"/>
          <w:sz w:val="20"/>
        </w:rPr>
        <w:t>https</w:t>
      </w:r>
      <w:hyperlink r:id="rId56">
        <w:r>
          <w:rPr>
            <w:rFonts w:ascii="Times New Roman"/>
            <w:sz w:val="20"/>
          </w:rPr>
          <w:t>://www.</w:t>
        </w:r>
      </w:hyperlink>
      <w:r>
        <w:rPr>
          <w:rFonts w:ascii="Times New Roman"/>
          <w:sz w:val="20"/>
        </w:rPr>
        <w:t>ced</w:t>
      </w:r>
      <w:hyperlink r:id="rId57">
        <w:r>
          <w:rPr>
            <w:rFonts w:ascii="Times New Roman"/>
            <w:sz w:val="20"/>
          </w:rPr>
          <w:t>efop.europa.eu/en/tools/skills-forecast</w:t>
        </w:r>
      </w:hyperlink>
    </w:p>
    <w:p w14:paraId="6D0E4502" w14:textId="77777777" w:rsidR="00756EF3" w:rsidRDefault="005D3F98">
      <w:pPr>
        <w:pStyle w:val="ListParagraph"/>
        <w:numPr>
          <w:ilvl w:val="0"/>
          <w:numId w:val="13"/>
        </w:numPr>
        <w:tabs>
          <w:tab w:val="left" w:pos="438"/>
        </w:tabs>
        <w:spacing w:line="249" w:lineRule="auto"/>
        <w:ind w:right="154" w:firstLine="0"/>
        <w:jc w:val="both"/>
        <w:rPr>
          <w:rFonts w:ascii="Times New Roman"/>
          <w:sz w:val="16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Polish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Asbestos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Removal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Programme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includes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both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EU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National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funds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making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free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housw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owners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remove</w:t>
      </w:r>
      <w:r>
        <w:rPr>
          <w:rFonts w:ascii="Times New Roman"/>
          <w:spacing w:val="-48"/>
          <w:sz w:val="20"/>
        </w:rPr>
        <w:t xml:space="preserve"> </w:t>
      </w:r>
      <w:r>
        <w:rPr>
          <w:rFonts w:ascii="Times New Roman"/>
          <w:sz w:val="20"/>
        </w:rPr>
        <w:t>Asbestos.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 only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cost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add 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new roof/pipes.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programme additionally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finances</w:t>
      </w:r>
    </w:p>
    <w:p w14:paraId="577A560F" w14:textId="77777777" w:rsidR="00756EF3" w:rsidRDefault="005D3F98">
      <w:pPr>
        <w:ind w:left="220" w:right="1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48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Royal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Decree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853/2021,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from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October,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regulating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support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programs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on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residential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social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housing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rehabilitation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the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Spanish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National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Recovery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Resilience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Plan.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Decree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establishes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financing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1000€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house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dwelling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12000€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per building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for asbestos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removal.</w:t>
      </w:r>
    </w:p>
    <w:p w14:paraId="0B4472DE" w14:textId="77777777" w:rsidR="00756EF3" w:rsidRDefault="00756EF3">
      <w:pPr>
        <w:jc w:val="both"/>
        <w:rPr>
          <w:rFonts w:ascii="Times New Roman" w:hAnsi="Times New Roman"/>
          <w:sz w:val="20"/>
        </w:rPr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5BF753F6" w14:textId="77777777" w:rsidR="00756EF3" w:rsidRDefault="005D3F98">
      <w:pPr>
        <w:pStyle w:val="ListParagraph"/>
        <w:numPr>
          <w:ilvl w:val="0"/>
          <w:numId w:val="6"/>
        </w:numPr>
        <w:tabs>
          <w:tab w:val="left" w:pos="942"/>
        </w:tabs>
        <w:spacing w:before="80" w:line="276" w:lineRule="auto"/>
        <w:ind w:right="153"/>
      </w:pPr>
      <w:r>
        <w:lastRenderedPageBreak/>
        <w:t>Trade</w:t>
      </w:r>
      <w:r>
        <w:rPr>
          <w:spacing w:val="-6"/>
        </w:rPr>
        <w:t xml:space="preserve"> </w:t>
      </w:r>
      <w:r>
        <w:t>Unions</w:t>
      </w:r>
      <w:r>
        <w:rPr>
          <w:spacing w:val="-6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campaign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advocate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t>upskilling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reskilling</w:t>
      </w:r>
      <w:r>
        <w:rPr>
          <w:spacing w:val="38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sector</w:t>
      </w:r>
      <w:r>
        <w:rPr>
          <w:spacing w:val="-6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chain.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negotiation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Resilience</w:t>
      </w:r>
      <w:r>
        <w:rPr>
          <w:spacing w:val="-2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Plans</w:t>
      </w:r>
      <w:r>
        <w:rPr>
          <w:spacing w:val="-48"/>
        </w:rPr>
        <w:t xml:space="preserve"> </w:t>
      </w:r>
      <w:r>
        <w:t>constitute a financial opportunity already explored by several countries and Trade Unions. Another</w:t>
      </w:r>
      <w:r>
        <w:rPr>
          <w:spacing w:val="1"/>
        </w:rPr>
        <w:t xml:space="preserve"> </w:t>
      </w:r>
      <w:r>
        <w:t>untapped channel is the European Social Fund Plus which has not had a sectoral focus until now. The EU</w:t>
      </w:r>
      <w:r>
        <w:rPr>
          <w:spacing w:val="-47"/>
        </w:rPr>
        <w:t xml:space="preserve"> </w:t>
      </w:r>
      <w:r>
        <w:t>Just Transition Fund could be further financed, and social bonds could further be used in a European</w:t>
      </w:r>
      <w:r>
        <w:rPr>
          <w:spacing w:val="1"/>
        </w:rPr>
        <w:t xml:space="preserve"> </w:t>
      </w:r>
      <w:r>
        <w:t>instrument for temporary Support to mitigate Unemployment Risks in an Emergency (SURE) program</w:t>
      </w:r>
      <w:r>
        <w:rPr>
          <w:vertAlign w:val="superscript"/>
        </w:rPr>
        <w:t>49</w:t>
      </w:r>
      <w:r>
        <w:rPr>
          <w:spacing w:val="1"/>
        </w:rPr>
        <w:t xml:space="preserve"> </w:t>
      </w:r>
      <w:r>
        <w:t>to address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upskilling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reskilling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workers in</w:t>
      </w:r>
      <w:r>
        <w:rPr>
          <w:spacing w:val="-2"/>
        </w:rPr>
        <w:t xml:space="preserve"> </w:t>
      </w:r>
      <w:r>
        <w:t>the construction</w:t>
      </w:r>
      <w:r>
        <w:rPr>
          <w:spacing w:val="-1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transition.</w:t>
      </w:r>
    </w:p>
    <w:p w14:paraId="3A5CEFBD" w14:textId="77777777" w:rsidR="00756EF3" w:rsidRDefault="00756EF3">
      <w:pPr>
        <w:pStyle w:val="BodyText"/>
        <w:spacing w:before="5"/>
        <w:rPr>
          <w:sz w:val="16"/>
        </w:rPr>
      </w:pPr>
    </w:p>
    <w:p w14:paraId="1A660AAB" w14:textId="77777777" w:rsidR="00756EF3" w:rsidRDefault="005D3F98">
      <w:pPr>
        <w:pStyle w:val="ListParagraph"/>
        <w:numPr>
          <w:ilvl w:val="0"/>
          <w:numId w:val="6"/>
        </w:numPr>
        <w:tabs>
          <w:tab w:val="left" w:pos="942"/>
        </w:tabs>
        <w:spacing w:line="276" w:lineRule="auto"/>
        <w:ind w:right="151"/>
      </w:pPr>
      <w:r>
        <w:t>Trade Unions should campaign and advocate for EU-wide access to funds for the removal of Asbestos.</w:t>
      </w:r>
      <w:r>
        <w:rPr>
          <w:spacing w:val="1"/>
        </w:rPr>
        <w:t xml:space="preserve"> </w:t>
      </w:r>
      <w:r>
        <w:t>Funds should cover the identification of buildings containing Asbestos, sensitisation campaigns, grants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Asbestos</w:t>
      </w:r>
      <w:r>
        <w:rPr>
          <w:spacing w:val="-8"/>
        </w:rPr>
        <w:t xml:space="preserve"> </w:t>
      </w:r>
      <w:r>
        <w:t>removal,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landfills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disposal.</w:t>
      </w:r>
      <w:r>
        <w:rPr>
          <w:spacing w:val="-6"/>
        </w:rPr>
        <w:t xml:space="preserve"> </w:t>
      </w:r>
      <w:r>
        <w:t>Asbestos</w:t>
      </w:r>
      <w:r>
        <w:rPr>
          <w:spacing w:val="-8"/>
        </w:rPr>
        <w:t xml:space="preserve"> </w:t>
      </w:r>
      <w:r>
        <w:t>removal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pre-</w:t>
      </w:r>
      <w:r>
        <w:rPr>
          <w:spacing w:val="-48"/>
        </w:rPr>
        <w:t xml:space="preserve"> </w:t>
      </w:r>
      <w:r>
        <w:t>condition for solar panel installation, as roof reparation already is. Regulations in other less known</w:t>
      </w:r>
      <w:r>
        <w:rPr>
          <w:spacing w:val="1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t>chemicals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formaldehyde should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explored.</w:t>
      </w:r>
      <w:r>
        <w:rPr>
          <w:vertAlign w:val="superscript"/>
        </w:rPr>
        <w:t>50</w:t>
      </w:r>
    </w:p>
    <w:p w14:paraId="57B3EFE7" w14:textId="77777777" w:rsidR="00756EF3" w:rsidRDefault="005D3F98">
      <w:pPr>
        <w:pStyle w:val="Heading5"/>
        <w:spacing w:before="199"/>
        <w:jc w:val="left"/>
      </w:pPr>
      <w:r>
        <w:t>Training</w:t>
      </w:r>
    </w:p>
    <w:p w14:paraId="2D074A16" w14:textId="77777777" w:rsidR="00756EF3" w:rsidRDefault="00756EF3">
      <w:pPr>
        <w:pStyle w:val="BodyText"/>
        <w:spacing w:before="8"/>
        <w:rPr>
          <w:b/>
          <w:sz w:val="19"/>
        </w:rPr>
      </w:pPr>
    </w:p>
    <w:p w14:paraId="0BB1E751" w14:textId="77777777" w:rsidR="00756EF3" w:rsidRDefault="005D3F98">
      <w:pPr>
        <w:pStyle w:val="BodyText"/>
        <w:spacing w:line="276" w:lineRule="auto"/>
        <w:ind w:left="220" w:right="157"/>
        <w:jc w:val="both"/>
      </w:pPr>
      <w:r>
        <w:t>According to the CEDEFOP Skills Intelligence database, 277,726 workers will retire each year in the construction</w:t>
      </w:r>
      <w:r>
        <w:rPr>
          <w:spacing w:val="1"/>
        </w:rPr>
        <w:t xml:space="preserve"> </w:t>
      </w:r>
      <w:r>
        <w:t>sector. Approximately 2,200,000 workers will retire between 2022 and 2030. Many job advertisements in the</w:t>
      </w:r>
      <w:r>
        <w:rPr>
          <w:spacing w:val="1"/>
        </w:rPr>
        <w:t xml:space="preserve"> </w:t>
      </w:r>
      <w:r>
        <w:t>coming years will be thus triggered by replacement demand in the sector, not only by new demand. Attracting</w:t>
      </w:r>
      <w:r>
        <w:rPr>
          <w:spacing w:val="1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is therefore</w:t>
      </w:r>
      <w:r>
        <w:rPr>
          <w:spacing w:val="1"/>
        </w:rPr>
        <w:t xml:space="preserve"> </w:t>
      </w:r>
      <w:r>
        <w:t>important to</w:t>
      </w:r>
      <w:r>
        <w:rPr>
          <w:spacing w:val="-2"/>
        </w:rPr>
        <w:t xml:space="preserve"> </w:t>
      </w:r>
      <w:r>
        <w:t>deliver the</w:t>
      </w:r>
      <w:r>
        <w:rPr>
          <w:spacing w:val="1"/>
        </w:rPr>
        <w:t xml:space="preserve"> </w:t>
      </w:r>
      <w:r>
        <w:t>Renovation</w:t>
      </w:r>
      <w:r>
        <w:rPr>
          <w:spacing w:val="-1"/>
        </w:rPr>
        <w:t xml:space="preserve"> </w:t>
      </w:r>
      <w:r>
        <w:t>Wave.</w:t>
      </w:r>
    </w:p>
    <w:p w14:paraId="4303C02E" w14:textId="77777777" w:rsidR="00756EF3" w:rsidRDefault="00756EF3">
      <w:pPr>
        <w:pStyle w:val="BodyText"/>
        <w:spacing w:before="7"/>
        <w:rPr>
          <w:sz w:val="16"/>
        </w:rPr>
      </w:pPr>
    </w:p>
    <w:p w14:paraId="01F06F92" w14:textId="77777777" w:rsidR="00756EF3" w:rsidRDefault="005D3F98">
      <w:pPr>
        <w:pStyle w:val="BodyText"/>
        <w:spacing w:line="276" w:lineRule="auto"/>
        <w:ind w:left="220" w:right="153"/>
        <w:jc w:val="both"/>
      </w:pPr>
      <w:r>
        <w:t>According to a 2019 report commissioned by FIEC and EFBWW</w:t>
      </w:r>
      <w:r>
        <w:rPr>
          <w:vertAlign w:val="superscript"/>
        </w:rPr>
        <w:t>51</w:t>
      </w:r>
      <w:r>
        <w:t>: approaches to VET for LEC vary considerably,</w:t>
      </w:r>
      <w:r>
        <w:rPr>
          <w:spacing w:val="1"/>
        </w:rPr>
        <w:t xml:space="preserve"> </w:t>
      </w:r>
      <w:r>
        <w:t>though countries face similar challenges and all need to ensure that VET is effective for meeting NZEB (near zero</w:t>
      </w:r>
      <w:r>
        <w:rPr>
          <w:spacing w:val="-47"/>
        </w:rPr>
        <w:t xml:space="preserve"> </w:t>
      </w:r>
      <w:r>
        <w:t>energy buildings) requirements, incorporates LEC-related KSC, and is sufficiently broad to cover transversal</w:t>
      </w:r>
      <w:r>
        <w:rPr>
          <w:spacing w:val="1"/>
        </w:rPr>
        <w:t xml:space="preserve"> </w:t>
      </w:r>
      <w:r>
        <w:t>abilities and cross-occupational understanding. Deep integration of energy literacy into existing occupational</w:t>
      </w:r>
      <w:r>
        <w:rPr>
          <w:spacing w:val="1"/>
        </w:rPr>
        <w:t xml:space="preserve"> </w:t>
      </w:r>
      <w:r>
        <w:t>profiles, curricula or syllabi at all levels is preferable to just adding LEC-related topics onto IVET programmes.</w:t>
      </w:r>
      <w:r>
        <w:rPr>
          <w:spacing w:val="1"/>
        </w:rPr>
        <w:t xml:space="preserve"> </w:t>
      </w:r>
      <w:r>
        <w:t>CVET for LEC p</w:t>
      </w:r>
      <w:r>
        <w:t>resents a challenge, particularly in the short term, as courses and a range of delivery methods are</w:t>
      </w:r>
      <w:r>
        <w:rPr>
          <w:spacing w:val="-47"/>
        </w:rPr>
        <w:t xml:space="preserve"> </w:t>
      </w:r>
      <w:r>
        <w:t>needed,</w:t>
      </w:r>
      <w:r>
        <w:rPr>
          <w:spacing w:val="1"/>
        </w:rPr>
        <w:t xml:space="preserve"> </w:t>
      </w:r>
      <w:r>
        <w:t>catering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levels.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carefully</w:t>
      </w:r>
      <w:r>
        <w:rPr>
          <w:spacing w:val="1"/>
        </w:rPr>
        <w:t xml:space="preserve"> </w:t>
      </w:r>
      <w:r>
        <w:t>considered, where possible specific modules should be part of a comprehensive and longer CVET programme,</w:t>
      </w:r>
      <w:r>
        <w:rPr>
          <w:spacing w:val="1"/>
        </w:rPr>
        <w:t xml:space="preserve"> </w:t>
      </w:r>
      <w:r>
        <w:t>and funding is essential for providing an upgraded, comprehensive and accessible VET programme. Factors</w:t>
      </w:r>
      <w:r>
        <w:rPr>
          <w:spacing w:val="1"/>
        </w:rPr>
        <w:t xml:space="preserve"> </w:t>
      </w:r>
      <w:r>
        <w:t>hindering VET for LEC development and undermining efforts to achieve an integrated construction</w:t>
      </w:r>
      <w:r>
        <w:t xml:space="preserve"> process need</w:t>
      </w:r>
      <w:r>
        <w:rPr>
          <w:spacing w:val="-47"/>
        </w:rPr>
        <w:t xml:space="preserve"> </w:t>
      </w:r>
      <w:r>
        <w:t>addressing, including limited work-based learning opportunities, low VET participation by the self-employed and</w:t>
      </w:r>
      <w:r>
        <w:rPr>
          <w:spacing w:val="-47"/>
        </w:rPr>
        <w:t xml:space="preserve"> </w:t>
      </w:r>
      <w:r>
        <w:t>small firms, low construction VET currency, often weak labour market regulation, and fragmented organisation</w:t>
      </w:r>
      <w:r>
        <w:rPr>
          <w:spacing w:val="1"/>
        </w:rPr>
        <w:t xml:space="preserve"> </w:t>
      </w:r>
      <w:r>
        <w:t>of work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site.</w:t>
      </w:r>
    </w:p>
    <w:p w14:paraId="7FF4D2C2" w14:textId="77777777" w:rsidR="00756EF3" w:rsidRDefault="00756EF3">
      <w:pPr>
        <w:pStyle w:val="BodyText"/>
        <w:spacing w:before="5"/>
        <w:rPr>
          <w:sz w:val="16"/>
        </w:rPr>
      </w:pPr>
    </w:p>
    <w:p w14:paraId="6E464873" w14:textId="77777777" w:rsidR="00756EF3" w:rsidRDefault="005D3F98">
      <w:pPr>
        <w:pStyle w:val="BodyText"/>
        <w:ind w:left="220"/>
      </w:pPr>
      <w:r>
        <w:t>Specific</w:t>
      </w:r>
      <w:r>
        <w:rPr>
          <w:spacing w:val="-2"/>
        </w:rPr>
        <w:t xml:space="preserve"> </w:t>
      </w:r>
      <w:r>
        <w:t>points:</w:t>
      </w:r>
    </w:p>
    <w:p w14:paraId="19564ACE" w14:textId="77777777" w:rsidR="00756EF3" w:rsidRDefault="00756EF3">
      <w:pPr>
        <w:pStyle w:val="BodyText"/>
        <w:spacing w:before="8"/>
        <w:rPr>
          <w:sz w:val="19"/>
        </w:rPr>
      </w:pPr>
    </w:p>
    <w:p w14:paraId="1E809163" w14:textId="77777777" w:rsidR="00756EF3" w:rsidRDefault="005D3F98">
      <w:pPr>
        <w:pStyle w:val="ListParagraph"/>
        <w:numPr>
          <w:ilvl w:val="0"/>
          <w:numId w:val="6"/>
        </w:numPr>
        <w:tabs>
          <w:tab w:val="left" w:pos="942"/>
        </w:tabs>
        <w:spacing w:line="276" w:lineRule="auto"/>
        <w:ind w:right="157"/>
      </w:pPr>
      <w:r>
        <w:t>Update the list of specific professions for VET, related to the implementation of measures for energy</w:t>
      </w:r>
      <w:r>
        <w:rPr>
          <w:spacing w:val="1"/>
        </w:rPr>
        <w:t xml:space="preserve"> </w:t>
      </w:r>
      <w:r>
        <w:t>efficiency improvement and the use of renewable energy in buildings. This may involve increasing,</w:t>
      </w:r>
      <w:r>
        <w:rPr>
          <w:spacing w:val="1"/>
        </w:rPr>
        <w:t xml:space="preserve"> </w:t>
      </w:r>
      <w:r>
        <w:t>merging</w:t>
      </w:r>
      <w:r>
        <w:rPr>
          <w:spacing w:val="-2"/>
        </w:rPr>
        <w:t xml:space="preserve"> </w:t>
      </w:r>
      <w:r>
        <w:t>and/or updating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list. Example:</w:t>
      </w:r>
      <w:r>
        <w:rPr>
          <w:spacing w:val="1"/>
        </w:rPr>
        <w:t xml:space="preserve"> </w:t>
      </w:r>
      <w:r>
        <w:t>Spain</w:t>
      </w:r>
      <w:r>
        <w:rPr>
          <w:spacing w:val="-3"/>
        </w:rPr>
        <w:t xml:space="preserve"> </w:t>
      </w:r>
      <w:r>
        <w:t>Energy Auditor.</w:t>
      </w:r>
    </w:p>
    <w:p w14:paraId="4556408E" w14:textId="77777777" w:rsidR="00756EF3" w:rsidRDefault="005D3F98">
      <w:pPr>
        <w:pStyle w:val="ListParagraph"/>
        <w:numPr>
          <w:ilvl w:val="0"/>
          <w:numId w:val="6"/>
        </w:numPr>
        <w:tabs>
          <w:tab w:val="left" w:pos="942"/>
        </w:tabs>
        <w:spacing w:line="276" w:lineRule="auto"/>
        <w:ind w:right="153"/>
      </w:pPr>
      <w:r>
        <w:t>Mainstream in Educational Requirements by professions of new knowledge, skills and competences</w:t>
      </w:r>
      <w:r>
        <w:rPr>
          <w:spacing w:val="1"/>
        </w:rPr>
        <w:t xml:space="preserve"> </w:t>
      </w:r>
      <w:r>
        <w:t>(KSC), related to the energy efficiency renovations. New qualification and areas of competence include</w:t>
      </w:r>
      <w:r>
        <w:rPr>
          <w:spacing w:val="1"/>
        </w:rPr>
        <w:t xml:space="preserve"> </w:t>
      </w:r>
      <w:r>
        <w:t>waste management in construction sites, the use of innovative materials and technologies for thermo-</w:t>
      </w:r>
      <w:r>
        <w:rPr>
          <w:spacing w:val="1"/>
        </w:rPr>
        <w:t xml:space="preserve"> </w:t>
      </w:r>
      <w:r>
        <w:t>modernisation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buildings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thermal</w:t>
      </w:r>
      <w:r>
        <w:rPr>
          <w:spacing w:val="-1"/>
        </w:rPr>
        <w:t xml:space="preserve"> </w:t>
      </w:r>
      <w:r>
        <w:t>insulation</w:t>
      </w:r>
      <w:r>
        <w:rPr>
          <w:spacing w:val="-1"/>
        </w:rPr>
        <w:t xml:space="preserve"> </w:t>
      </w:r>
      <w:r>
        <w:t>requiring</w:t>
      </w:r>
      <w:r>
        <w:rPr>
          <w:spacing w:val="-2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insulation.</w:t>
      </w:r>
    </w:p>
    <w:p w14:paraId="18F76D44" w14:textId="4B25A59B" w:rsidR="00756EF3" w:rsidRDefault="005D3F98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CFA3334" wp14:editId="0E617080">
                <wp:simplePos x="0" y="0"/>
                <wp:positionH relativeFrom="page">
                  <wp:posOffset>597535</wp:posOffset>
                </wp:positionH>
                <wp:positionV relativeFrom="paragraph">
                  <wp:posOffset>141605</wp:posOffset>
                </wp:positionV>
                <wp:extent cx="1829435" cy="7620"/>
                <wp:effectExtent l="0" t="0" r="0" b="0"/>
                <wp:wrapTopAndBottom/>
                <wp:docPr id="5799349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8448" id="Rectangle 8" o:spid="_x0000_s1026" style="position:absolute;margin-left:47.05pt;margin-top:11.15pt;width:144.05pt;height:.6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L6m7W3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7278FD5" w14:textId="77777777" w:rsidR="00756EF3" w:rsidRDefault="005D3F98">
      <w:pPr>
        <w:pStyle w:val="ListParagraph"/>
        <w:numPr>
          <w:ilvl w:val="0"/>
          <w:numId w:val="5"/>
        </w:numPr>
        <w:tabs>
          <w:tab w:val="left" w:pos="486"/>
        </w:tabs>
        <w:spacing w:before="58" w:line="279" w:lineRule="exact"/>
        <w:ind w:hanging="266"/>
        <w:rPr>
          <w:rFonts w:ascii="Times New Roman"/>
          <w:sz w:val="20"/>
        </w:rPr>
      </w:pPr>
      <w:r>
        <w:rPr>
          <w:rFonts w:ascii="Times New Roman"/>
          <w:sz w:val="20"/>
        </w:rPr>
        <w:t>SURE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Program:</w:t>
      </w:r>
      <w:r>
        <w:rPr>
          <w:rFonts w:ascii="Times New Roman"/>
          <w:color w:val="1154CC"/>
          <w:spacing w:val="-6"/>
          <w:sz w:val="20"/>
        </w:rPr>
        <w:t xml:space="preserve"> </w:t>
      </w:r>
      <w:hyperlink r:id="rId58">
        <w:r>
          <w:rPr>
            <w:rFonts w:ascii="Times New Roman"/>
            <w:color w:val="1154CC"/>
            <w:sz w:val="20"/>
            <w:u w:val="single" w:color="1154CC"/>
          </w:rPr>
          <w:t>https://economy-finance.ec.europa.eu/eu-financial-assistance/sure_en</w:t>
        </w:r>
      </w:hyperlink>
    </w:p>
    <w:p w14:paraId="73C5DF2E" w14:textId="77777777" w:rsidR="00756EF3" w:rsidRDefault="005D3F98">
      <w:pPr>
        <w:pStyle w:val="ListParagraph"/>
        <w:numPr>
          <w:ilvl w:val="0"/>
          <w:numId w:val="5"/>
        </w:numPr>
        <w:tabs>
          <w:tab w:val="left" w:pos="435"/>
        </w:tabs>
        <w:spacing w:line="252" w:lineRule="auto"/>
        <w:ind w:left="271" w:right="2348" w:hanging="51"/>
        <w:rPr>
          <w:rFonts w:ascii="Times New Roman"/>
          <w:sz w:val="20"/>
        </w:rPr>
      </w:pPr>
      <w:r>
        <w:rPr>
          <w:rFonts w:ascii="Times New Roman"/>
          <w:sz w:val="20"/>
        </w:rPr>
        <w:t>Neuhaus (2021). EU Taxonomy Regulation and Construction Products.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https</w:t>
      </w:r>
      <w:hyperlink r:id="rId59">
        <w:r>
          <w:rPr>
            <w:rFonts w:ascii="Times New Roman"/>
            <w:sz w:val="20"/>
          </w:rPr>
          <w:t>://www.</w:t>
        </w:r>
      </w:hyperlink>
      <w:r>
        <w:rPr>
          <w:rFonts w:ascii="Times New Roman"/>
          <w:sz w:val="20"/>
        </w:rPr>
        <w:t>lin</w:t>
      </w:r>
      <w:hyperlink r:id="rId60">
        <w:r>
          <w:rPr>
            <w:rFonts w:ascii="Times New Roman"/>
            <w:sz w:val="20"/>
          </w:rPr>
          <w:t>kedin.com/pulse/eu-taxonomy-regulation-construction-products-thomas-neuhaus/</w:t>
        </w:r>
      </w:hyperlink>
    </w:p>
    <w:p w14:paraId="090FCAC5" w14:textId="77777777" w:rsidR="00756EF3" w:rsidRDefault="005D3F98">
      <w:pPr>
        <w:pStyle w:val="ListParagraph"/>
        <w:numPr>
          <w:ilvl w:val="0"/>
          <w:numId w:val="5"/>
        </w:numPr>
        <w:tabs>
          <w:tab w:val="left" w:pos="435"/>
        </w:tabs>
        <w:spacing w:line="254" w:lineRule="exact"/>
        <w:ind w:left="434" w:hanging="215"/>
        <w:rPr>
          <w:rFonts w:ascii="Times New Roman"/>
          <w:sz w:val="20"/>
        </w:rPr>
      </w:pPr>
      <w:r>
        <w:rPr>
          <w:rFonts w:ascii="Times New Roman"/>
          <w:sz w:val="20"/>
        </w:rPr>
        <w:t>EFBWW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FIEC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(2019).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VET4LEC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Inclusive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Vocational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Education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Training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low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energy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construction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Report.</w:t>
      </w:r>
    </w:p>
    <w:p w14:paraId="3DE2A023" w14:textId="77777777" w:rsidR="00756EF3" w:rsidRDefault="00756EF3">
      <w:pPr>
        <w:spacing w:line="254" w:lineRule="exact"/>
        <w:rPr>
          <w:rFonts w:ascii="Times New Roman"/>
          <w:sz w:val="20"/>
        </w:rPr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3A263DE0" w14:textId="77777777" w:rsidR="00756EF3" w:rsidRDefault="005D3F98">
      <w:pPr>
        <w:pStyle w:val="ListParagraph"/>
        <w:numPr>
          <w:ilvl w:val="1"/>
          <w:numId w:val="5"/>
        </w:numPr>
        <w:tabs>
          <w:tab w:val="left" w:pos="941"/>
          <w:tab w:val="left" w:pos="942"/>
        </w:tabs>
        <w:spacing w:before="80" w:line="276" w:lineRule="auto"/>
        <w:ind w:right="158"/>
        <w:jc w:val="left"/>
      </w:pPr>
      <w:r>
        <w:lastRenderedPageBreak/>
        <w:t>Improve</w:t>
      </w:r>
      <w:r>
        <w:rPr>
          <w:spacing w:val="25"/>
        </w:rPr>
        <w:t xml:space="preserve"> </w:t>
      </w:r>
      <w:r>
        <w:t>training</w:t>
      </w:r>
      <w:r>
        <w:rPr>
          <w:spacing w:val="24"/>
        </w:rPr>
        <w:t xml:space="preserve"> </w:t>
      </w:r>
      <w:r>
        <w:t>plans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programmes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schools</w:t>
      </w:r>
      <w:r>
        <w:rPr>
          <w:spacing w:val="2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vocational</w:t>
      </w:r>
      <w:r>
        <w:rPr>
          <w:spacing w:val="22"/>
        </w:rPr>
        <w:t xml:space="preserve"> </w:t>
      </w:r>
      <w:r>
        <w:t>training</w:t>
      </w:r>
      <w:r>
        <w:rPr>
          <w:spacing w:val="24"/>
        </w:rPr>
        <w:t xml:space="preserve"> </w:t>
      </w:r>
      <w:r>
        <w:t>centres,</w:t>
      </w:r>
      <w:r>
        <w:rPr>
          <w:spacing w:val="26"/>
        </w:rPr>
        <w:t xml:space="preserve"> </w:t>
      </w:r>
      <w:r>
        <w:t>through</w:t>
      </w:r>
      <w:r>
        <w:rPr>
          <w:spacing w:val="-47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unions and</w:t>
      </w:r>
      <w:r>
        <w:rPr>
          <w:spacing w:val="-1"/>
        </w:rPr>
        <w:t xml:space="preserve"> </w:t>
      </w:r>
      <w:r>
        <w:t>companies.</w:t>
      </w:r>
    </w:p>
    <w:p w14:paraId="68208813" w14:textId="77777777" w:rsidR="00756EF3" w:rsidRDefault="005D3F98">
      <w:pPr>
        <w:pStyle w:val="ListParagraph"/>
        <w:numPr>
          <w:ilvl w:val="1"/>
          <w:numId w:val="5"/>
        </w:numPr>
        <w:tabs>
          <w:tab w:val="left" w:pos="941"/>
          <w:tab w:val="left" w:pos="942"/>
        </w:tabs>
        <w:spacing w:line="268" w:lineRule="exact"/>
        <w:ind w:hanging="361"/>
        <w:jc w:val="left"/>
      </w:pPr>
      <w:r>
        <w:t>Consider</w:t>
      </w:r>
      <w:r>
        <w:rPr>
          <w:spacing w:val="-2"/>
        </w:rPr>
        <w:t xml:space="preserve"> </w:t>
      </w:r>
      <w:r>
        <w:t>joining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Pact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Skills,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flagship</w:t>
      </w:r>
      <w:r>
        <w:rPr>
          <w:spacing w:val="-2"/>
        </w:rPr>
        <w:t xml:space="preserve"> </w:t>
      </w:r>
      <w:r>
        <w:t>programmes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European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Agenda.</w:t>
      </w:r>
    </w:p>
    <w:p w14:paraId="4311289A" w14:textId="77777777" w:rsidR="00756EF3" w:rsidRDefault="005D3F98">
      <w:pPr>
        <w:pStyle w:val="ListParagraph"/>
        <w:numPr>
          <w:ilvl w:val="1"/>
          <w:numId w:val="5"/>
        </w:numPr>
        <w:tabs>
          <w:tab w:val="left" w:pos="941"/>
          <w:tab w:val="left" w:pos="942"/>
        </w:tabs>
        <w:spacing w:before="41" w:line="273" w:lineRule="auto"/>
        <w:ind w:right="157"/>
        <w:jc w:val="left"/>
      </w:pPr>
      <w:r>
        <w:t>Add</w:t>
      </w:r>
      <w:r>
        <w:rPr>
          <w:spacing w:val="17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themes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clearly</w:t>
      </w:r>
      <w:r>
        <w:rPr>
          <w:spacing w:val="16"/>
        </w:rPr>
        <w:t xml:space="preserve"> </w:t>
      </w:r>
      <w:r>
        <w:t>mentioned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training</w:t>
      </w:r>
      <w:r>
        <w:rPr>
          <w:spacing w:val="17"/>
        </w:rPr>
        <w:t xml:space="preserve"> </w:t>
      </w:r>
      <w:r>
        <w:t>programmes,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frameworks,</w:t>
      </w:r>
      <w:r>
        <w:rPr>
          <w:spacing w:val="-3"/>
        </w:rPr>
        <w:t xml:space="preserve"> </w:t>
      </w:r>
      <w:r>
        <w:t>or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vocational training centre</w:t>
      </w:r>
      <w:r>
        <w:rPr>
          <w:spacing w:val="-2"/>
        </w:rPr>
        <w:t xml:space="preserve"> </w:t>
      </w:r>
      <w:r>
        <w:t>courses.</w:t>
      </w:r>
    </w:p>
    <w:p w14:paraId="044F84C6" w14:textId="77777777" w:rsidR="00756EF3" w:rsidRDefault="00756EF3">
      <w:pPr>
        <w:pStyle w:val="BodyText"/>
        <w:spacing w:before="8"/>
        <w:rPr>
          <w:sz w:val="16"/>
        </w:rPr>
      </w:pPr>
    </w:p>
    <w:p w14:paraId="79A557D3" w14:textId="77777777" w:rsidR="00756EF3" w:rsidRDefault="005D3F98">
      <w:pPr>
        <w:pStyle w:val="Heading5"/>
      </w:pP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</w:t>
      </w:r>
    </w:p>
    <w:p w14:paraId="572726D2" w14:textId="77777777" w:rsidR="00756EF3" w:rsidRDefault="00756EF3">
      <w:pPr>
        <w:pStyle w:val="BodyText"/>
        <w:spacing w:before="9"/>
        <w:rPr>
          <w:b/>
          <w:sz w:val="19"/>
        </w:rPr>
      </w:pPr>
    </w:p>
    <w:p w14:paraId="14093928" w14:textId="77777777" w:rsidR="00756EF3" w:rsidRDefault="005D3F98">
      <w:pPr>
        <w:pStyle w:val="BodyText"/>
        <w:spacing w:line="276" w:lineRule="auto"/>
        <w:ind w:left="220" w:right="151"/>
        <w:jc w:val="both"/>
      </w:pPr>
      <w:r>
        <w:t>The construction industry is changing rapidly to address environmental challenges and other challenges (such as</w:t>
      </w:r>
      <w:r>
        <w:rPr>
          <w:spacing w:val="-47"/>
        </w:rPr>
        <w:t xml:space="preserve"> </w:t>
      </w:r>
      <w:r>
        <w:t>demographic growth) and at the same time to incorporate the evolving digital technologies. Companies and</w:t>
      </w:r>
      <w:r>
        <w:rPr>
          <w:spacing w:val="1"/>
        </w:rPr>
        <w:t xml:space="preserve"> </w:t>
      </w:r>
      <w:r>
        <w:t>workers that adapt to the latest technological and industry trends will with-hold higher gains, while unadapted</w:t>
      </w:r>
      <w:r>
        <w:rPr>
          <w:spacing w:val="1"/>
        </w:rPr>
        <w:t xml:space="preserve"> </w:t>
      </w:r>
      <w:r>
        <w:t>companies and workers stand to lose their market share and jobs if they do not adapt. To reach the climate</w:t>
      </w:r>
      <w:r>
        <w:rPr>
          <w:spacing w:val="1"/>
        </w:rPr>
        <w:t xml:space="preserve"> </w:t>
      </w:r>
      <w:r>
        <w:t>targets,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sector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deal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structural</w:t>
      </w:r>
      <w:r>
        <w:rPr>
          <w:spacing w:val="-12"/>
        </w:rPr>
        <w:t xml:space="preserve"> </w:t>
      </w:r>
      <w:r>
        <w:t>atomisation,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microenterprises.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workers</w:t>
      </w:r>
      <w:r>
        <w:rPr>
          <w:spacing w:val="-47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enrol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enterprises</w:t>
      </w:r>
      <w:r>
        <w:rPr>
          <w:spacing w:val="1"/>
        </w:rPr>
        <w:t xml:space="preserve"> </w:t>
      </w:r>
      <w:r>
        <w:t>(small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big).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promo</w:t>
      </w:r>
      <w:r>
        <w:t>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employment-led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rPr>
          <w:spacing w:val="-1"/>
        </w:rPr>
        <w:t>interventions</w:t>
      </w:r>
      <w:r>
        <w:rPr>
          <w:spacing w:val="-14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process.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labour-centred</w:t>
      </w:r>
      <w:r>
        <w:rPr>
          <w:spacing w:val="-12"/>
        </w:rPr>
        <w:t xml:space="preserve"> </w:t>
      </w:r>
      <w:r>
        <w:t>policy</w:t>
      </w:r>
      <w:r>
        <w:rPr>
          <w:spacing w:val="-14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entails</w:t>
      </w:r>
      <w:r>
        <w:rPr>
          <w:spacing w:val="-11"/>
        </w:rPr>
        <w:t xml:space="preserve"> </w:t>
      </w:r>
      <w:r>
        <w:t>higher</w:t>
      </w:r>
      <w:r>
        <w:rPr>
          <w:spacing w:val="-14"/>
        </w:rPr>
        <w:t xml:space="preserve"> </w:t>
      </w:r>
      <w:r>
        <w:t>investment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worker</w:t>
      </w:r>
      <w:r>
        <w:rPr>
          <w:spacing w:val="-14"/>
        </w:rPr>
        <w:t xml:space="preserve"> </w:t>
      </w:r>
      <w:r>
        <w:t>trainings,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not</w:t>
      </w:r>
      <w:r>
        <w:rPr>
          <w:spacing w:val="-11"/>
        </w:rPr>
        <w:t xml:space="preserve"> </w:t>
      </w:r>
      <w:r>
        <w:rPr>
          <w:spacing w:val="-1"/>
        </w:rPr>
        <w:t>only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t>capital</w:t>
      </w:r>
      <w:r>
        <w:rPr>
          <w:spacing w:val="-12"/>
        </w:rPr>
        <w:t xml:space="preserve"> </w:t>
      </w:r>
      <w:r>
        <w:t>investments</w:t>
      </w:r>
      <w:r>
        <w:rPr>
          <w:spacing w:val="-11"/>
        </w:rPr>
        <w:t xml:space="preserve"> </w:t>
      </w:r>
      <w:r>
        <w:t>aiming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reduce</w:t>
      </w:r>
      <w:r>
        <w:rPr>
          <w:spacing w:val="-14"/>
        </w:rPr>
        <w:t xml:space="preserve"> </w:t>
      </w:r>
      <w:r>
        <w:t>worker</w:t>
      </w:r>
      <w:r>
        <w:rPr>
          <w:spacing w:val="-14"/>
        </w:rPr>
        <w:t xml:space="preserve"> </w:t>
      </w:r>
      <w:r>
        <w:t>costs.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session</w:t>
      </w:r>
      <w:r>
        <w:rPr>
          <w:spacing w:val="-15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Main</w:t>
      </w:r>
      <w:r>
        <w:rPr>
          <w:spacing w:val="-13"/>
        </w:rPr>
        <w:t xml:space="preserve"> </w:t>
      </w:r>
      <w:r>
        <w:t>Findings</w:t>
      </w:r>
      <w:r>
        <w:rPr>
          <w:spacing w:val="-12"/>
        </w:rPr>
        <w:t xml:space="preserve"> </w:t>
      </w:r>
      <w:r>
        <w:t>noted</w:t>
      </w:r>
      <w:r>
        <w:rPr>
          <w:spacing w:val="-12"/>
        </w:rPr>
        <w:t xml:space="preserve"> </w:t>
      </w:r>
      <w:r>
        <w:t>specific</w:t>
      </w:r>
      <w:r>
        <w:rPr>
          <w:spacing w:val="-48"/>
        </w:rPr>
        <w:t xml:space="preserve"> </w:t>
      </w:r>
      <w:r>
        <w:t>sets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naturally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demands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VET</w:t>
      </w:r>
      <w:r>
        <w:rPr>
          <w:spacing w:val="1"/>
        </w:rPr>
        <w:t xml:space="preserve"> </w:t>
      </w:r>
      <w:r>
        <w:t>following new</w:t>
      </w:r>
      <w:r>
        <w:rPr>
          <w:spacing w:val="1"/>
        </w:rPr>
        <w:t xml:space="preserve"> </w:t>
      </w:r>
      <w:r>
        <w:t>occupational</w:t>
      </w:r>
      <w:r>
        <w:rPr>
          <w:spacing w:val="-5"/>
        </w:rPr>
        <w:t xml:space="preserve"> </w:t>
      </w:r>
      <w:r>
        <w:t>profiles.</w:t>
      </w:r>
      <w:r>
        <w:rPr>
          <w:spacing w:val="-6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occupational</w:t>
      </w:r>
      <w:r>
        <w:rPr>
          <w:spacing w:val="-6"/>
        </w:rPr>
        <w:t xml:space="preserve"> </w:t>
      </w:r>
      <w:r>
        <w:t>profiles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change.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non-exhaustive</w:t>
      </w:r>
      <w:r>
        <w:rPr>
          <w:spacing w:val="-6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new,</w:t>
      </w:r>
      <w:r>
        <w:rPr>
          <w:spacing w:val="-9"/>
        </w:rPr>
        <w:t xml:space="preserve"> </w:t>
      </w:r>
      <w:r>
        <w:t>emerging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occupational profiles</w:t>
      </w:r>
      <w:r>
        <w:rPr>
          <w:spacing w:val="1"/>
        </w:rPr>
        <w:t xml:space="preserve"> </w:t>
      </w:r>
      <w:r>
        <w:t>is available in Annex</w:t>
      </w:r>
      <w:r>
        <w:rPr>
          <w:spacing w:val="-2"/>
        </w:rPr>
        <w:t xml:space="preserve"> </w:t>
      </w:r>
      <w:r>
        <w:t>9.</w:t>
      </w:r>
    </w:p>
    <w:p w14:paraId="40E27877" w14:textId="77777777" w:rsidR="00756EF3" w:rsidRDefault="00756EF3">
      <w:pPr>
        <w:pStyle w:val="BodyText"/>
        <w:spacing w:before="5"/>
        <w:rPr>
          <w:sz w:val="16"/>
        </w:rPr>
      </w:pPr>
    </w:p>
    <w:p w14:paraId="4B344B44" w14:textId="77777777" w:rsidR="00756EF3" w:rsidRDefault="005D3F98">
      <w:pPr>
        <w:pStyle w:val="ListParagraph"/>
        <w:numPr>
          <w:ilvl w:val="1"/>
          <w:numId w:val="5"/>
        </w:numPr>
        <w:tabs>
          <w:tab w:val="left" w:pos="941"/>
          <w:tab w:val="left" w:pos="942"/>
        </w:tabs>
        <w:spacing w:line="276" w:lineRule="auto"/>
        <w:ind w:right="152"/>
        <w:jc w:val="left"/>
      </w:pPr>
      <w:r>
        <w:t>Trade</w:t>
      </w:r>
      <w:r>
        <w:rPr>
          <w:spacing w:val="16"/>
        </w:rPr>
        <w:t xml:space="preserve"> </w:t>
      </w:r>
      <w:r>
        <w:t>Unions</w:t>
      </w:r>
      <w:r>
        <w:rPr>
          <w:spacing w:val="16"/>
        </w:rPr>
        <w:t xml:space="preserve"> </w:t>
      </w:r>
      <w:r>
        <w:t>need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support</w:t>
      </w:r>
      <w:r>
        <w:rPr>
          <w:spacing w:val="16"/>
        </w:rPr>
        <w:t xml:space="preserve"> </w:t>
      </w:r>
      <w:r>
        <w:t>employment-led</w:t>
      </w:r>
      <w:r>
        <w:rPr>
          <w:spacing w:val="15"/>
        </w:rPr>
        <w:t xml:space="preserve"> </w:t>
      </w:r>
      <w:r>
        <w:t>growth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worker-centred</w:t>
      </w:r>
      <w:r>
        <w:rPr>
          <w:spacing w:val="16"/>
        </w:rPr>
        <w:t xml:space="preserve"> </w:t>
      </w:r>
      <w:r>
        <w:t>policies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States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explore</w:t>
      </w:r>
      <w:r>
        <w:rPr>
          <w:spacing w:val="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that address the</w:t>
      </w:r>
      <w:r>
        <w:rPr>
          <w:spacing w:val="-3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atomisation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digitalisation.</w:t>
      </w:r>
    </w:p>
    <w:p w14:paraId="303847F8" w14:textId="77777777" w:rsidR="00756EF3" w:rsidRDefault="00756EF3">
      <w:pPr>
        <w:pStyle w:val="BodyText"/>
        <w:spacing w:before="6"/>
        <w:rPr>
          <w:sz w:val="16"/>
        </w:rPr>
      </w:pPr>
    </w:p>
    <w:p w14:paraId="7A2DCDE1" w14:textId="77777777" w:rsidR="00756EF3" w:rsidRDefault="005D3F98">
      <w:pPr>
        <w:pStyle w:val="ListParagraph"/>
        <w:numPr>
          <w:ilvl w:val="1"/>
          <w:numId w:val="5"/>
        </w:numPr>
        <w:tabs>
          <w:tab w:val="left" w:pos="941"/>
          <w:tab w:val="left" w:pos="942"/>
        </w:tabs>
        <w:spacing w:line="276" w:lineRule="auto"/>
        <w:ind w:right="156"/>
        <w:jc w:val="left"/>
      </w:pPr>
      <w:r>
        <w:t>Trade</w:t>
      </w:r>
      <w:r>
        <w:rPr>
          <w:spacing w:val="11"/>
        </w:rPr>
        <w:t xml:space="preserve"> </w:t>
      </w:r>
      <w:r>
        <w:t>Unions</w:t>
      </w:r>
      <w:r>
        <w:rPr>
          <w:spacing w:val="11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keep</w:t>
      </w:r>
      <w:r>
        <w:rPr>
          <w:spacing w:val="10"/>
        </w:rPr>
        <w:t xml:space="preserve"> </w:t>
      </w:r>
      <w:r>
        <w:t>abreast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ever-changing</w:t>
      </w:r>
      <w:r>
        <w:rPr>
          <w:spacing w:val="10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occupational</w:t>
      </w:r>
      <w:r>
        <w:rPr>
          <w:spacing w:val="9"/>
        </w:rPr>
        <w:t xml:space="preserve"> </w:t>
      </w:r>
      <w:r>
        <w:t>profiles,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dialogue</w:t>
      </w:r>
      <w:r>
        <w:rPr>
          <w:spacing w:val="-2"/>
        </w:rPr>
        <w:t xml:space="preserve"> </w:t>
      </w:r>
      <w:r>
        <w:t>with VET institutions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aligned.</w:t>
      </w:r>
    </w:p>
    <w:p w14:paraId="4A403A4E" w14:textId="77777777" w:rsidR="00756EF3" w:rsidRDefault="00756EF3">
      <w:pPr>
        <w:pStyle w:val="BodyText"/>
        <w:spacing w:before="5"/>
        <w:rPr>
          <w:sz w:val="16"/>
        </w:rPr>
      </w:pPr>
    </w:p>
    <w:p w14:paraId="1D09AF0F" w14:textId="77777777" w:rsidR="00756EF3" w:rsidRDefault="005D3F98">
      <w:pPr>
        <w:pStyle w:val="Heading5"/>
        <w:spacing w:before="1"/>
      </w:pPr>
      <w:r>
        <w:t>Good</w:t>
      </w:r>
      <w:r>
        <w:rPr>
          <w:spacing w:val="-2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studies</w:t>
      </w:r>
    </w:p>
    <w:p w14:paraId="178D9B6F" w14:textId="77777777" w:rsidR="00756EF3" w:rsidRDefault="00756EF3">
      <w:pPr>
        <w:pStyle w:val="BodyText"/>
        <w:spacing w:before="8"/>
        <w:rPr>
          <w:b/>
          <w:sz w:val="19"/>
        </w:rPr>
      </w:pPr>
    </w:p>
    <w:p w14:paraId="2E90A1A8" w14:textId="77777777" w:rsidR="00756EF3" w:rsidRDefault="005D3F98">
      <w:pPr>
        <w:pStyle w:val="BodyText"/>
        <w:spacing w:line="276" w:lineRule="auto"/>
        <w:ind w:left="220" w:right="156"/>
        <w:jc w:val="both"/>
      </w:pPr>
      <w:r>
        <w:rPr>
          <w:color w:val="232323"/>
        </w:rPr>
        <w:t>There are other good practices, in addition to the ones presented in Section 4.5. There are many programmes to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upskill and train workers. References are included in Annex 1. It is not clear how many green jobs will be created</w:t>
      </w:r>
      <w:r>
        <w:rPr>
          <w:color w:val="232323"/>
          <w:spacing w:val="-48"/>
        </w:rPr>
        <w:t xml:space="preserve"> </w:t>
      </w:r>
      <w:r>
        <w:rPr>
          <w:color w:val="232323"/>
        </w:rPr>
        <w:t>(there is only little information in this account, such as from Romania), and whether these green jobs are new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jobs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or if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they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replace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non-green jobs.</w:t>
      </w:r>
    </w:p>
    <w:p w14:paraId="7D966393" w14:textId="77777777" w:rsidR="00756EF3" w:rsidRDefault="00756EF3">
      <w:pPr>
        <w:pStyle w:val="BodyText"/>
        <w:spacing w:before="4"/>
        <w:rPr>
          <w:sz w:val="16"/>
        </w:rPr>
      </w:pPr>
    </w:p>
    <w:p w14:paraId="0D76EB6D" w14:textId="77777777" w:rsidR="00756EF3" w:rsidRDefault="005D3F98">
      <w:pPr>
        <w:pStyle w:val="BodyText"/>
        <w:spacing w:before="1" w:line="276" w:lineRule="auto"/>
        <w:ind w:left="220" w:right="153"/>
        <w:jc w:val="both"/>
      </w:pPr>
      <w:r>
        <w:rPr>
          <w:color w:val="232323"/>
        </w:rPr>
        <w:t>To give one example, the first document listed in Annex 1. (European Commissions' Staff Working Document -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analysis of the long-term renovation strategies): it has one chapter (starting on page 45) specifically on creating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green jobs, upskilling workers and attracting new talent. The information there is summarized, as the document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itself recognizes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it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page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8.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But it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gives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orientation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regarding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where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go.</w:t>
      </w:r>
    </w:p>
    <w:p w14:paraId="2632732A" w14:textId="77777777" w:rsidR="00756EF3" w:rsidRDefault="00756EF3">
      <w:pPr>
        <w:pStyle w:val="BodyText"/>
        <w:spacing w:before="3"/>
        <w:rPr>
          <w:sz w:val="25"/>
        </w:rPr>
      </w:pPr>
    </w:p>
    <w:p w14:paraId="7878DF6E" w14:textId="77777777" w:rsidR="00756EF3" w:rsidRDefault="005D3F98">
      <w:pPr>
        <w:pStyle w:val="BodyText"/>
        <w:spacing w:line="276" w:lineRule="auto"/>
        <w:ind w:left="220" w:right="154"/>
        <w:jc w:val="both"/>
      </w:pPr>
      <w:r>
        <w:rPr>
          <w:color w:val="232323"/>
        </w:rPr>
        <w:t>There are many specific programmes to upskill and train workers, although it is not clear how many green jobs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will be created.</w:t>
      </w:r>
    </w:p>
    <w:p w14:paraId="5020829C" w14:textId="77777777" w:rsidR="00756EF3" w:rsidRDefault="005D3F98">
      <w:pPr>
        <w:pStyle w:val="ListParagraph"/>
        <w:numPr>
          <w:ilvl w:val="1"/>
          <w:numId w:val="5"/>
        </w:numPr>
        <w:tabs>
          <w:tab w:val="left" w:pos="942"/>
        </w:tabs>
        <w:spacing w:line="276" w:lineRule="auto"/>
        <w:ind w:right="159"/>
        <w:rPr>
          <w:color w:val="232323"/>
        </w:rPr>
      </w:pPr>
      <w:r>
        <w:rPr>
          <w:color w:val="232323"/>
        </w:rPr>
        <w:t>Trade Unions should consult the good practices, which can serve as inspiration (with the necessary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adaptations).</w:t>
      </w:r>
    </w:p>
    <w:p w14:paraId="0A3F7A0F" w14:textId="77777777" w:rsidR="00756EF3" w:rsidRDefault="005D3F98">
      <w:pPr>
        <w:pStyle w:val="ListParagraph"/>
        <w:numPr>
          <w:ilvl w:val="1"/>
          <w:numId w:val="5"/>
        </w:numPr>
        <w:tabs>
          <w:tab w:val="left" w:pos="942"/>
        </w:tabs>
        <w:spacing w:line="276" w:lineRule="auto"/>
        <w:ind w:right="154"/>
        <w:rPr>
          <w:color w:val="232323"/>
        </w:rPr>
      </w:pPr>
      <w:r>
        <w:rPr>
          <w:color w:val="232323"/>
        </w:rPr>
        <w:t>Trade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Unions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should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also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bear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mind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obtain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existing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detailed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data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about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case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studies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would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entail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finding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institutions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which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have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such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appropriate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information,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(e.g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government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agency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responsible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green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construction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and/or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similar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each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country)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they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should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advocate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set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up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new</w:t>
      </w:r>
      <w:r>
        <w:rPr>
          <w:color w:val="232323"/>
          <w:spacing w:val="-48"/>
        </w:rPr>
        <w:t xml:space="preserve"> </w:t>
      </w:r>
      <w:r>
        <w:rPr>
          <w:color w:val="232323"/>
        </w:rPr>
        <w:t>one(s).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Other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useful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documents are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included in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Annex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1.</w:t>
      </w:r>
    </w:p>
    <w:p w14:paraId="403A4DB1" w14:textId="77777777" w:rsidR="00756EF3" w:rsidRDefault="005D3F98">
      <w:pPr>
        <w:pStyle w:val="ListParagraph"/>
        <w:numPr>
          <w:ilvl w:val="1"/>
          <w:numId w:val="5"/>
        </w:numPr>
        <w:tabs>
          <w:tab w:val="left" w:pos="942"/>
        </w:tabs>
        <w:spacing w:before="1"/>
        <w:ind w:hanging="361"/>
        <w:rPr>
          <w:color w:val="232323"/>
        </w:rPr>
      </w:pPr>
      <w:r>
        <w:rPr>
          <w:color w:val="232323"/>
        </w:rPr>
        <w:t>If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Workers’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Unions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given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country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do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not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have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necessary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information,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they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can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either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set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up</w:t>
      </w:r>
    </w:p>
    <w:p w14:paraId="17C35AA4" w14:textId="77777777" w:rsidR="00756EF3" w:rsidRDefault="005D3F98">
      <w:pPr>
        <w:pStyle w:val="BodyText"/>
        <w:spacing w:before="39"/>
        <w:ind w:left="941"/>
        <w:jc w:val="both"/>
      </w:pPr>
      <w:r>
        <w:rPr>
          <w:color w:val="232323"/>
        </w:rPr>
        <w:t>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way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obtain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it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via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partnership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and/or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refer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additional sources.</w:t>
      </w:r>
    </w:p>
    <w:p w14:paraId="3C79092A" w14:textId="77777777" w:rsidR="00756EF3" w:rsidRDefault="00756EF3">
      <w:pPr>
        <w:jc w:val="both"/>
        <w:sectPr w:rsidR="00756EF3">
          <w:pgSz w:w="11920" w:h="16850"/>
          <w:pgMar w:top="1140" w:right="780" w:bottom="1260" w:left="720" w:header="308" w:footer="980" w:gutter="0"/>
          <w:cols w:space="720"/>
        </w:sectPr>
      </w:pPr>
    </w:p>
    <w:p w14:paraId="0A6163F5" w14:textId="77777777" w:rsidR="00756EF3" w:rsidRDefault="005D3F98">
      <w:pPr>
        <w:pStyle w:val="ListParagraph"/>
        <w:numPr>
          <w:ilvl w:val="1"/>
          <w:numId w:val="5"/>
        </w:numPr>
        <w:tabs>
          <w:tab w:val="left" w:pos="941"/>
          <w:tab w:val="left" w:pos="942"/>
        </w:tabs>
        <w:spacing w:before="80"/>
        <w:ind w:hanging="361"/>
        <w:jc w:val="left"/>
        <w:rPr>
          <w:color w:val="232323"/>
        </w:rPr>
      </w:pPr>
      <w:r>
        <w:rPr>
          <w:color w:val="232323"/>
        </w:rPr>
        <w:lastRenderedPageBreak/>
        <w:t>Consider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establishment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an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EU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construction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observatory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both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employers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trade unions.</w:t>
      </w:r>
    </w:p>
    <w:p w14:paraId="55445D5C" w14:textId="77777777" w:rsidR="00756EF3" w:rsidRDefault="00756EF3">
      <w:pPr>
        <w:pStyle w:val="BodyText"/>
        <w:spacing w:before="7"/>
        <w:rPr>
          <w:sz w:val="28"/>
        </w:rPr>
      </w:pPr>
    </w:p>
    <w:p w14:paraId="3ABE6478" w14:textId="77777777" w:rsidR="00756EF3" w:rsidRDefault="005D3F98">
      <w:pPr>
        <w:pStyle w:val="Heading5"/>
      </w:pPr>
      <w:r>
        <w:t>Business</w:t>
      </w:r>
      <w:r>
        <w:rPr>
          <w:spacing w:val="-3"/>
        </w:rPr>
        <w:t xml:space="preserve"> </w:t>
      </w:r>
      <w:r>
        <w:t>case</w:t>
      </w:r>
    </w:p>
    <w:p w14:paraId="35212576" w14:textId="77777777" w:rsidR="00756EF3" w:rsidRDefault="00756EF3">
      <w:pPr>
        <w:pStyle w:val="BodyText"/>
        <w:spacing w:before="8"/>
        <w:rPr>
          <w:b/>
          <w:sz w:val="19"/>
        </w:rPr>
      </w:pPr>
    </w:p>
    <w:p w14:paraId="53A6FFD9" w14:textId="77777777" w:rsidR="00756EF3" w:rsidRDefault="005D3F98">
      <w:pPr>
        <w:pStyle w:val="BodyText"/>
        <w:spacing w:line="276" w:lineRule="auto"/>
        <w:ind w:left="220" w:right="159"/>
        <w:jc w:val="both"/>
      </w:pPr>
      <w:r>
        <w:t>There is definitely a business case for energy efficiency in construction. Trade Unions and other organizations</w:t>
      </w:r>
      <w:r>
        <w:rPr>
          <w:spacing w:val="1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green construction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positive impact on</w:t>
      </w:r>
      <w:r>
        <w:rPr>
          <w:spacing w:val="-1"/>
        </w:rPr>
        <w:t xml:space="preserve"> </w:t>
      </w:r>
      <w:r>
        <w:t>labour</w:t>
      </w:r>
      <w:r>
        <w:rPr>
          <w:spacing w:val="-1"/>
        </w:rPr>
        <w:t xml:space="preserve"> </w:t>
      </w:r>
      <w:r>
        <w:t>can use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advocacy.</w:t>
      </w:r>
    </w:p>
    <w:p w14:paraId="48B21BD2" w14:textId="77777777" w:rsidR="00756EF3" w:rsidRDefault="00756EF3">
      <w:pPr>
        <w:pStyle w:val="BodyText"/>
        <w:spacing w:before="5"/>
        <w:rPr>
          <w:sz w:val="16"/>
        </w:rPr>
      </w:pPr>
    </w:p>
    <w:p w14:paraId="73E22805" w14:textId="77777777" w:rsidR="00756EF3" w:rsidRDefault="005D3F98">
      <w:pPr>
        <w:pStyle w:val="BodyText"/>
        <w:spacing w:before="1" w:line="273" w:lineRule="auto"/>
        <w:ind w:left="220" w:right="160"/>
        <w:jc w:val="both"/>
      </w:pPr>
      <w:r>
        <w:t>First, there are more and more incentives for green construction and buildings. At the same time that there are</w:t>
      </w:r>
      <w:r>
        <w:rPr>
          <w:spacing w:val="1"/>
        </w:rPr>
        <w:t xml:space="preserve"> </w:t>
      </w:r>
      <w:r>
        <w:t>taxes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buildings which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negative impact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environment.</w:t>
      </w:r>
    </w:p>
    <w:p w14:paraId="462634C3" w14:textId="77777777" w:rsidR="00756EF3" w:rsidRDefault="00756EF3">
      <w:pPr>
        <w:pStyle w:val="BodyText"/>
        <w:spacing w:before="8"/>
        <w:rPr>
          <w:sz w:val="16"/>
        </w:rPr>
      </w:pPr>
    </w:p>
    <w:p w14:paraId="42C2FAE0" w14:textId="77777777" w:rsidR="00756EF3" w:rsidRDefault="005D3F98">
      <w:pPr>
        <w:pStyle w:val="BodyText"/>
        <w:spacing w:line="276" w:lineRule="auto"/>
        <w:ind w:left="220" w:right="153"/>
        <w:jc w:val="both"/>
      </w:pPr>
      <w:r>
        <w:t>In</w:t>
      </w:r>
      <w:r>
        <w:rPr>
          <w:spacing w:val="-7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corporate</w:t>
      </w:r>
      <w:r>
        <w:rPr>
          <w:spacing w:val="-4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conscious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opposed</w:t>
      </w:r>
      <w:r>
        <w:rPr>
          <w:spacing w:val="-47"/>
        </w:rPr>
        <w:t xml:space="preserve"> </w:t>
      </w:r>
      <w:r>
        <w:t>to the impact of environment-harming practices. They will choose to hire construction companies with a track-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proven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of,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techniques.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clients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interested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occupying</w:t>
      </w:r>
      <w:r>
        <w:rPr>
          <w:spacing w:val="-1"/>
        </w:rPr>
        <w:t xml:space="preserve"> </w:t>
      </w:r>
      <w:r>
        <w:t>environment-friendly</w:t>
      </w:r>
      <w:r>
        <w:rPr>
          <w:spacing w:val="-2"/>
        </w:rPr>
        <w:t xml:space="preserve"> </w:t>
      </w:r>
      <w:r>
        <w:t>buildings.</w:t>
      </w:r>
    </w:p>
    <w:p w14:paraId="4D1F3BA4" w14:textId="77777777" w:rsidR="00756EF3" w:rsidRDefault="00756EF3">
      <w:pPr>
        <w:pStyle w:val="BodyText"/>
        <w:spacing w:before="5"/>
        <w:rPr>
          <w:sz w:val="16"/>
        </w:rPr>
      </w:pPr>
    </w:p>
    <w:p w14:paraId="423FDB5E" w14:textId="77777777" w:rsidR="00756EF3" w:rsidRDefault="005D3F98">
      <w:pPr>
        <w:pStyle w:val="ListParagraph"/>
        <w:numPr>
          <w:ilvl w:val="1"/>
          <w:numId w:val="5"/>
        </w:numPr>
        <w:tabs>
          <w:tab w:val="left" w:pos="942"/>
        </w:tabs>
        <w:spacing w:line="276" w:lineRule="auto"/>
        <w:ind w:right="157"/>
      </w:pPr>
      <w:r>
        <w:t>All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all,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Unions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disseminating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uninformed</w:t>
      </w:r>
      <w:r>
        <w:rPr>
          <w:spacing w:val="1"/>
        </w:rPr>
        <w:t xml:space="preserve"> </w:t>
      </w:r>
      <w:r>
        <w:t>entrepreneurs.</w:t>
      </w:r>
    </w:p>
    <w:p w14:paraId="26CF885B" w14:textId="77777777" w:rsidR="00756EF3" w:rsidRDefault="005D3F98">
      <w:pPr>
        <w:pStyle w:val="ListParagraph"/>
        <w:numPr>
          <w:ilvl w:val="1"/>
          <w:numId w:val="5"/>
        </w:numPr>
        <w:tabs>
          <w:tab w:val="left" w:pos="942"/>
        </w:tabs>
        <w:spacing w:before="2" w:line="276" w:lineRule="auto"/>
        <w:ind w:right="153"/>
      </w:pPr>
      <w:r>
        <w:t>While everything mentioned above is important, Trade Unions should particularly bear in mind in their</w:t>
      </w:r>
      <w:r>
        <w:rPr>
          <w:spacing w:val="1"/>
        </w:rPr>
        <w:t xml:space="preserve"> </w:t>
      </w:r>
      <w:r>
        <w:t>advocacy that the environmental impact of construction and buildings has consequences for the health</w:t>
      </w:r>
      <w:r>
        <w:rPr>
          <w:spacing w:val="1"/>
        </w:rPr>
        <w:t xml:space="preserve"> </w:t>
      </w:r>
      <w:r>
        <w:t>of construction workers. In specific regard to a business case (in addition to being a moral imperative),</w:t>
      </w:r>
      <w:r>
        <w:rPr>
          <w:spacing w:val="1"/>
        </w:rPr>
        <w:t xml:space="preserve"> </w:t>
      </w:r>
      <w:r>
        <w:t>diseases have a significant toll on productivity at work, number of workdays lost from sick leave, as well</w:t>
      </w:r>
      <w:r>
        <w:rPr>
          <w:spacing w:val="1"/>
        </w:rPr>
        <w:t xml:space="preserve"> </w:t>
      </w:r>
      <w:r>
        <w:t>as premature retirement and premature death. According to the World Economic Forum (2008), a study</w:t>
      </w:r>
      <w:r>
        <w:rPr>
          <w:spacing w:val="-47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rPr>
          <w:spacing w:val="-1"/>
        </w:rPr>
        <w:t>compared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competitiveness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31</w:t>
      </w:r>
      <w:r>
        <w:rPr>
          <w:spacing w:val="-10"/>
        </w:rPr>
        <w:t xml:space="preserve"> </w:t>
      </w:r>
      <w:r>
        <w:t>industrial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developing</w:t>
      </w:r>
      <w:r>
        <w:rPr>
          <w:spacing w:val="-12"/>
        </w:rPr>
        <w:t xml:space="preserve"> </w:t>
      </w:r>
      <w:r>
        <w:t>countries</w:t>
      </w:r>
      <w:r>
        <w:rPr>
          <w:spacing w:val="-14"/>
        </w:rPr>
        <w:t xml:space="preserve"> </w:t>
      </w:r>
      <w:r>
        <w:t>clearly</w:t>
      </w:r>
      <w:r>
        <w:rPr>
          <w:spacing w:val="-12"/>
        </w:rPr>
        <w:t xml:space="preserve"> </w:t>
      </w:r>
      <w:r>
        <w:t>showed</w:t>
      </w:r>
      <w:r>
        <w:rPr>
          <w:spacing w:val="-11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b</w:t>
      </w:r>
      <w:r>
        <w:t>etter</w:t>
      </w:r>
      <w:r>
        <w:rPr>
          <w:spacing w:val="-47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productivity.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fatal</w:t>
      </w:r>
      <w:r>
        <w:rPr>
          <w:spacing w:val="1"/>
        </w:rPr>
        <w:t xml:space="preserve"> </w:t>
      </w:r>
      <w:r>
        <w:t>accidents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competitiveness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proportional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competitive</w:t>
      </w:r>
      <w:r>
        <w:rPr>
          <w:spacing w:val="1"/>
        </w:rPr>
        <w:t xml:space="preserve"> </w:t>
      </w:r>
      <w:r>
        <w:t>economies register the lowest number of fatal accidents. Countries such as Switzerland, with just over 3</w:t>
      </w:r>
      <w:r>
        <w:rPr>
          <w:spacing w:val="-47"/>
        </w:rPr>
        <w:t xml:space="preserve"> </w:t>
      </w:r>
      <w:r>
        <w:t>fatal occupational accidents per 100,000 employees, are not only amongst the best countries with the</w:t>
      </w:r>
      <w:r>
        <w:rPr>
          <w:spacing w:val="1"/>
        </w:rPr>
        <w:t xml:space="preserve"> </w:t>
      </w:r>
      <w:r>
        <w:t>highest</w:t>
      </w:r>
      <w:r>
        <w:rPr>
          <w:spacing w:val="-4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amongst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competitive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economies</w:t>
      </w:r>
      <w:r>
        <w:rPr>
          <w:spacing w:val="-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the world. Many construction workers live in inappropriate accommodation and suffer from related</w:t>
      </w:r>
      <w:r>
        <w:rPr>
          <w:spacing w:val="1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problems,</w:t>
      </w:r>
      <w:r>
        <w:rPr>
          <w:spacing w:val="-11"/>
        </w:rPr>
        <w:t xml:space="preserve"> </w:t>
      </w:r>
      <w:r>
        <w:t>cause</w:t>
      </w:r>
      <w:r>
        <w:t>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example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poor</w:t>
      </w:r>
      <w:r>
        <w:rPr>
          <w:spacing w:val="-9"/>
        </w:rPr>
        <w:t xml:space="preserve"> </w:t>
      </w:r>
      <w:r>
        <w:t>insulation,</w:t>
      </w:r>
      <w:r>
        <w:rPr>
          <w:spacing w:val="-9"/>
        </w:rPr>
        <w:t xml:space="preserve"> </w:t>
      </w:r>
      <w:r>
        <w:t>inappropriate</w:t>
      </w:r>
      <w:r>
        <w:rPr>
          <w:spacing w:val="-9"/>
        </w:rPr>
        <w:t xml:space="preserve"> </w:t>
      </w:r>
      <w:r>
        <w:t>building</w:t>
      </w:r>
      <w:r>
        <w:rPr>
          <w:spacing w:val="-10"/>
        </w:rPr>
        <w:t xml:space="preserve"> </w:t>
      </w:r>
      <w:r>
        <w:t>materials,</w:t>
      </w:r>
      <w:r>
        <w:rPr>
          <w:spacing w:val="-47"/>
        </w:rPr>
        <w:t xml:space="preserve"> </w:t>
      </w:r>
      <w:r>
        <w:t>indoor air pollution. Such environmental health problems, combined with OSH deficits in construction</w:t>
      </w:r>
      <w:r>
        <w:rPr>
          <w:spacing w:val="1"/>
        </w:rPr>
        <w:t xml:space="preserve"> </w:t>
      </w:r>
      <w:r>
        <w:t>sites,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tool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construction</w:t>
      </w:r>
      <w:r>
        <w:rPr>
          <w:spacing w:val="-10"/>
        </w:rPr>
        <w:t xml:space="preserve"> </w:t>
      </w:r>
      <w:r>
        <w:t>workers,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detrimental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business.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regard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OSH</w:t>
      </w:r>
      <w:r>
        <w:rPr>
          <w:spacing w:val="-47"/>
        </w:rPr>
        <w:t xml:space="preserve"> </w:t>
      </w:r>
      <w:r>
        <w:t>specifically,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of new/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assembly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solar</w:t>
      </w:r>
      <w:r>
        <w:rPr>
          <w:spacing w:val="-2"/>
        </w:rPr>
        <w:t xml:space="preserve"> </w:t>
      </w:r>
      <w:r>
        <w:t>panels and</w:t>
      </w:r>
      <w:r>
        <w:rPr>
          <w:spacing w:val="-1"/>
        </w:rPr>
        <w:t xml:space="preserve"> </w:t>
      </w:r>
      <w:r>
        <w:t>wind</w:t>
      </w:r>
      <w:r>
        <w:rPr>
          <w:spacing w:val="-2"/>
        </w:rPr>
        <w:t xml:space="preserve"> </w:t>
      </w:r>
      <w:r>
        <w:t>generators)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specific provisions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workers.</w:t>
      </w:r>
    </w:p>
    <w:p w14:paraId="02AED16C" w14:textId="77777777" w:rsidR="00756EF3" w:rsidRDefault="00756EF3">
      <w:pPr>
        <w:pStyle w:val="BodyText"/>
        <w:spacing w:before="5"/>
        <w:rPr>
          <w:sz w:val="16"/>
        </w:rPr>
      </w:pPr>
    </w:p>
    <w:p w14:paraId="07A4BEDB" w14:textId="77777777" w:rsidR="00756EF3" w:rsidRDefault="005D3F98">
      <w:pPr>
        <w:pStyle w:val="Heading5"/>
        <w:spacing w:before="1"/>
      </w:pPr>
      <w:r>
        <w:t>A</w:t>
      </w:r>
      <w:r>
        <w:rPr>
          <w:spacing w:val="-2"/>
        </w:rPr>
        <w:t xml:space="preserve"> </w:t>
      </w:r>
      <w:r>
        <w:t>holistic</w:t>
      </w:r>
      <w:r>
        <w:rPr>
          <w:spacing w:val="-1"/>
        </w:rPr>
        <w:t xml:space="preserve"> </w:t>
      </w:r>
      <w:r>
        <w:t>approach</w:t>
      </w:r>
    </w:p>
    <w:p w14:paraId="563A87E3" w14:textId="77777777" w:rsidR="00756EF3" w:rsidRDefault="00756EF3">
      <w:pPr>
        <w:pStyle w:val="BodyText"/>
        <w:spacing w:before="8"/>
        <w:rPr>
          <w:b/>
          <w:sz w:val="19"/>
        </w:rPr>
      </w:pPr>
    </w:p>
    <w:p w14:paraId="1E7C065E" w14:textId="77777777" w:rsidR="00756EF3" w:rsidRDefault="005D3F98">
      <w:pPr>
        <w:pStyle w:val="BodyText"/>
        <w:spacing w:line="276" w:lineRule="auto"/>
        <w:ind w:left="220" w:right="152"/>
        <w:jc w:val="both"/>
      </w:pPr>
      <w:r>
        <w:t>Putting everything together, and quoting CIRT Team</w:t>
      </w:r>
      <w:r>
        <w:rPr>
          <w:vertAlign w:val="superscript"/>
        </w:rPr>
        <w:t>52</w:t>
      </w:r>
      <w:r>
        <w:t>, LEC (low energy construction) means a transformation of</w:t>
      </w:r>
      <w:r>
        <w:rPr>
          <w:spacing w:val="-47"/>
        </w:rPr>
        <w:t xml:space="preserve"> </w:t>
      </w:r>
      <w:r>
        <w:rPr>
          <w:spacing w:val="-1"/>
        </w:rPr>
        <w:t>VET</w:t>
      </w:r>
      <w:r>
        <w:rPr>
          <w:spacing w:val="-12"/>
        </w:rPr>
        <w:t xml:space="preserve"> </w:t>
      </w:r>
      <w:r>
        <w:rPr>
          <w:spacing w:val="-1"/>
        </w:rPr>
        <w:t>systems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encompass</w:t>
      </w:r>
      <w:r>
        <w:rPr>
          <w:spacing w:val="-17"/>
        </w:rPr>
        <w:t xml:space="preserve"> </w:t>
      </w:r>
      <w:r>
        <w:t>deeper</w:t>
      </w:r>
      <w:r>
        <w:rPr>
          <w:spacing w:val="-10"/>
        </w:rPr>
        <w:t xml:space="preserve"> </w:t>
      </w:r>
      <w:r>
        <w:t>knowledge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energy</w:t>
      </w:r>
      <w:r>
        <w:rPr>
          <w:spacing w:val="-11"/>
        </w:rPr>
        <w:t xml:space="preserve"> </w:t>
      </w:r>
      <w:r>
        <w:t>efficiency,</w:t>
      </w:r>
      <w:r>
        <w:rPr>
          <w:spacing w:val="-11"/>
        </w:rPr>
        <w:t xml:space="preserve"> </w:t>
      </w:r>
      <w:r>
        <w:t>higher</w:t>
      </w:r>
      <w:r>
        <w:rPr>
          <w:spacing w:val="-14"/>
        </w:rPr>
        <w:t xml:space="preserve"> </w:t>
      </w:r>
      <w:r>
        <w:t>technical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precision</w:t>
      </w:r>
      <w:r>
        <w:rPr>
          <w:spacing w:val="-13"/>
        </w:rPr>
        <w:t xml:space="preserve"> </w:t>
      </w:r>
      <w:r>
        <w:t>skills</w:t>
      </w:r>
      <w:r>
        <w:rPr>
          <w:spacing w:val="-11"/>
        </w:rPr>
        <w:t xml:space="preserve"> </w:t>
      </w:r>
      <w:r>
        <w:t>and,</w:t>
      </w:r>
      <w:r>
        <w:rPr>
          <w:spacing w:val="-12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rPr>
          <w:spacing w:val="-1"/>
        </w:rPr>
        <w:t>all,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holistic</w:t>
      </w:r>
      <w:r>
        <w:rPr>
          <w:spacing w:val="-12"/>
        </w:rPr>
        <w:t xml:space="preserve"> </w:t>
      </w:r>
      <w:r>
        <w:rPr>
          <w:spacing w:val="-1"/>
        </w:rPr>
        <w:t>approach</w:t>
      </w:r>
      <w:r>
        <w:rPr>
          <w:spacing w:val="-11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building</w:t>
      </w:r>
      <w:r>
        <w:rPr>
          <w:spacing w:val="-13"/>
        </w:rPr>
        <w:t xml:space="preserve"> </w:t>
      </w:r>
      <w:r>
        <w:t>envelope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conceived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single</w:t>
      </w:r>
      <w:r>
        <w:rPr>
          <w:spacing w:val="-11"/>
        </w:rPr>
        <w:t xml:space="preserve"> </w:t>
      </w:r>
      <w:r>
        <w:t>thermal</w:t>
      </w:r>
      <w:r>
        <w:rPr>
          <w:spacing w:val="-10"/>
        </w:rPr>
        <w:t xml:space="preserve"> </w:t>
      </w:r>
      <w:r>
        <w:t>unit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interaction</w:t>
      </w:r>
      <w:r>
        <w:rPr>
          <w:spacing w:val="-4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occupations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understood.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high-quality</w:t>
      </w:r>
      <w:r>
        <w:rPr>
          <w:spacing w:val="-5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labour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involves</w:t>
      </w:r>
      <w:r>
        <w:rPr>
          <w:spacing w:val="-6"/>
        </w:rPr>
        <w:t xml:space="preserve"> </w:t>
      </w:r>
      <w:r>
        <w:t>teamwork</w:t>
      </w:r>
      <w:r>
        <w:rPr>
          <w:spacing w:val="-48"/>
        </w:rPr>
        <w:t xml:space="preserve"> </w:t>
      </w:r>
      <w:r>
        <w:t>and cross-occupational coordination, which imply interdisciplinarity, as well as transversal abilities such as</w:t>
      </w:r>
      <w:r>
        <w:rPr>
          <w:spacing w:val="1"/>
        </w:rPr>
        <w:t xml:space="preserve"> </w:t>
      </w:r>
      <w:r>
        <w:t>communication, project management, precision, problem solving and coordination. But over and above this,</w:t>
      </w:r>
      <w:r>
        <w:rPr>
          <w:spacing w:val="1"/>
        </w:rPr>
        <w:t xml:space="preserve"> </w:t>
      </w:r>
      <w:r>
        <w:t>climate literacy is needed to give meaning to the knowledge, skills and competences acquired</w:t>
      </w:r>
      <w:r>
        <w:t>, so that trainees</w:t>
      </w:r>
      <w:r>
        <w:rPr>
          <w:spacing w:val="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workers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empowered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appreciate</w:t>
      </w:r>
      <w:r>
        <w:rPr>
          <w:spacing w:val="17"/>
        </w:rPr>
        <w:t xml:space="preserve"> </w:t>
      </w:r>
      <w:r>
        <w:t>why</w:t>
      </w:r>
      <w:r>
        <w:rPr>
          <w:spacing w:val="20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doing</w:t>
      </w:r>
      <w:r>
        <w:rPr>
          <w:spacing w:val="16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doing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recognize</w:t>
      </w:r>
      <w:r>
        <w:rPr>
          <w:spacing w:val="16"/>
        </w:rPr>
        <w:t xml:space="preserve"> </w:t>
      </w:r>
      <w:r>
        <w:t>their</w:t>
      </w:r>
    </w:p>
    <w:p w14:paraId="170D18D2" w14:textId="7F43FA19" w:rsidR="00756EF3" w:rsidRDefault="005D3F98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58B2BBC" wp14:editId="1EB42033">
                <wp:simplePos x="0" y="0"/>
                <wp:positionH relativeFrom="page">
                  <wp:posOffset>597535</wp:posOffset>
                </wp:positionH>
                <wp:positionV relativeFrom="paragraph">
                  <wp:posOffset>149225</wp:posOffset>
                </wp:positionV>
                <wp:extent cx="1829435" cy="7620"/>
                <wp:effectExtent l="0" t="0" r="0" b="0"/>
                <wp:wrapTopAndBottom/>
                <wp:docPr id="2680085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FEAB4" id="Rectangle 7" o:spid="_x0000_s1026" style="position:absolute;margin-left:47.05pt;margin-top:11.75pt;width:144.05pt;height:.6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A/5i2x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C7DED81" w14:textId="77777777" w:rsidR="00756EF3" w:rsidRDefault="005D3F98">
      <w:pPr>
        <w:pStyle w:val="ListParagraph"/>
        <w:numPr>
          <w:ilvl w:val="0"/>
          <w:numId w:val="5"/>
        </w:numPr>
        <w:tabs>
          <w:tab w:val="left" w:pos="455"/>
        </w:tabs>
        <w:spacing w:before="58" w:line="244" w:lineRule="auto"/>
        <w:ind w:left="220" w:right="169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CIRT Team (in print). Differing approaches to embedding low energy construction and climate literacy into vocational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education and training. Chapter for the forthcoming book by Ofori, G. and Werna, E. (eds.), The Built Environment at Work.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Routledge.</w:t>
      </w:r>
    </w:p>
    <w:p w14:paraId="360D5710" w14:textId="77777777" w:rsidR="00756EF3" w:rsidRDefault="00756EF3">
      <w:pPr>
        <w:spacing w:line="244" w:lineRule="auto"/>
        <w:jc w:val="both"/>
        <w:rPr>
          <w:rFonts w:ascii="Times New Roman"/>
          <w:sz w:val="20"/>
        </w:rPr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38D1DB8D" w14:textId="77777777" w:rsidR="00756EF3" w:rsidRDefault="005D3F98">
      <w:pPr>
        <w:pStyle w:val="BodyText"/>
        <w:spacing w:before="80" w:line="276" w:lineRule="auto"/>
        <w:ind w:left="220" w:right="159"/>
        <w:jc w:val="both"/>
      </w:pPr>
      <w:r>
        <w:lastRenderedPageBreak/>
        <w:t>contribution to creating a safer and more equitable society. Climate literacy is tied to social equity and climate</w:t>
      </w:r>
      <w:r>
        <w:rPr>
          <w:spacing w:val="1"/>
        </w:rPr>
        <w:t xml:space="preserve"> </w:t>
      </w:r>
      <w:r>
        <w:t>justice, comprising affirmation of the social contribution and responsibility construction workers, their unions,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industry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 reduce</w:t>
      </w:r>
      <w:r>
        <w:rPr>
          <w:spacing w:val="1"/>
        </w:rPr>
        <w:t xml:space="preserve"> </w:t>
      </w:r>
      <w:r>
        <w:t>emissions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influence they have in</w:t>
      </w:r>
      <w:r>
        <w:rPr>
          <w:spacing w:val="-1"/>
        </w:rPr>
        <w:t xml:space="preserve"> </w:t>
      </w:r>
      <w:r>
        <w:t>determining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direction.</w:t>
      </w:r>
    </w:p>
    <w:p w14:paraId="65E088C9" w14:textId="77777777" w:rsidR="00756EF3" w:rsidRDefault="00756EF3">
      <w:pPr>
        <w:spacing w:line="276" w:lineRule="auto"/>
        <w:jc w:val="both"/>
        <w:sectPr w:rsidR="00756EF3">
          <w:pgSz w:w="11920" w:h="16850"/>
          <w:pgMar w:top="1140" w:right="780" w:bottom="1260" w:left="720" w:header="308" w:footer="980" w:gutter="0"/>
          <w:cols w:space="720"/>
        </w:sectPr>
      </w:pPr>
    </w:p>
    <w:p w14:paraId="71EC7BAE" w14:textId="77777777" w:rsidR="00756EF3" w:rsidRDefault="005D3F98">
      <w:pPr>
        <w:pStyle w:val="Heading1"/>
        <w:spacing w:before="82"/>
      </w:pPr>
      <w:r>
        <w:rPr>
          <w:color w:val="0000FF"/>
        </w:rPr>
        <w:lastRenderedPageBreak/>
        <w:t>ANNEXES</w:t>
      </w:r>
    </w:p>
    <w:p w14:paraId="1851BB4C" w14:textId="77777777" w:rsidR="00756EF3" w:rsidRDefault="00756EF3">
      <w:pPr>
        <w:pStyle w:val="BodyText"/>
        <w:rPr>
          <w:rFonts w:ascii="Times New Roman"/>
          <w:b/>
          <w:sz w:val="34"/>
        </w:rPr>
      </w:pPr>
    </w:p>
    <w:p w14:paraId="128B1A78" w14:textId="77777777" w:rsidR="00756EF3" w:rsidRDefault="00756EF3">
      <w:pPr>
        <w:pStyle w:val="BodyText"/>
        <w:rPr>
          <w:rFonts w:ascii="Times New Roman"/>
          <w:b/>
          <w:sz w:val="27"/>
        </w:rPr>
      </w:pPr>
    </w:p>
    <w:p w14:paraId="7D83287C" w14:textId="77777777" w:rsidR="00756EF3" w:rsidRDefault="005D3F98">
      <w:pPr>
        <w:pStyle w:val="Heading2"/>
      </w:pPr>
      <w:r>
        <w:rPr>
          <w:color w:val="0000FF"/>
        </w:rPr>
        <w:t>Annex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1.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References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further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case-studies</w:t>
      </w:r>
    </w:p>
    <w:p w14:paraId="2BB51469" w14:textId="77777777" w:rsidR="00756EF3" w:rsidRDefault="00756EF3">
      <w:pPr>
        <w:pStyle w:val="BodyText"/>
        <w:spacing w:before="3"/>
        <w:rPr>
          <w:rFonts w:ascii="Times New Roman"/>
          <w:b/>
          <w:i/>
          <w:sz w:val="27"/>
        </w:rPr>
      </w:pPr>
    </w:p>
    <w:p w14:paraId="5CDCC141" w14:textId="77777777" w:rsidR="00756EF3" w:rsidRDefault="005D3F98">
      <w:pPr>
        <w:pStyle w:val="BodyText"/>
        <w:spacing w:line="273" w:lineRule="auto"/>
        <w:ind w:left="220" w:right="159"/>
        <w:jc w:val="both"/>
      </w:pPr>
      <w:r>
        <w:rPr>
          <w:color w:val="232323"/>
        </w:rPr>
        <w:t>As noted in 4.5. and 5.0, there are sound sources of good practices for case studies in addition to the ones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presented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in Section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4.5.</w:t>
      </w:r>
    </w:p>
    <w:p w14:paraId="1BEED4E6" w14:textId="77777777" w:rsidR="00756EF3" w:rsidRDefault="00756EF3">
      <w:pPr>
        <w:pStyle w:val="BodyText"/>
        <w:spacing w:before="9"/>
        <w:rPr>
          <w:sz w:val="25"/>
        </w:rPr>
      </w:pPr>
    </w:p>
    <w:p w14:paraId="346A3FD1" w14:textId="77777777" w:rsidR="00756EF3" w:rsidRDefault="005D3F98">
      <w:pPr>
        <w:pStyle w:val="BodyText"/>
        <w:spacing w:line="276" w:lineRule="auto"/>
        <w:ind w:left="220" w:right="157"/>
        <w:jc w:val="both"/>
      </w:pPr>
      <w:r>
        <w:rPr>
          <w:color w:val="232323"/>
        </w:rPr>
        <w:t>There are programmes to upskill and train workers. It is not clear how many green jobs will be created (there is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only little information in this account, such as from Romania), and whether these green jobs are new jobs or if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they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replace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non-green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jobs.</w:t>
      </w:r>
    </w:p>
    <w:p w14:paraId="6B1EFA9B" w14:textId="77777777" w:rsidR="00756EF3" w:rsidRDefault="00756EF3">
      <w:pPr>
        <w:pStyle w:val="BodyText"/>
        <w:spacing w:before="2"/>
        <w:rPr>
          <w:sz w:val="25"/>
        </w:rPr>
      </w:pPr>
    </w:p>
    <w:p w14:paraId="1E8109AA" w14:textId="77777777" w:rsidR="00756EF3" w:rsidRDefault="005D3F98">
      <w:pPr>
        <w:pStyle w:val="BodyText"/>
        <w:ind w:left="220"/>
        <w:jc w:val="both"/>
      </w:pPr>
      <w:r>
        <w:rPr>
          <w:color w:val="232323"/>
        </w:rPr>
        <w:t>Useful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documents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are included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below.</w:t>
      </w:r>
    </w:p>
    <w:p w14:paraId="575C9440" w14:textId="77777777" w:rsidR="00756EF3" w:rsidRDefault="00756EF3">
      <w:pPr>
        <w:pStyle w:val="BodyText"/>
        <w:spacing w:before="11"/>
        <w:rPr>
          <w:sz w:val="28"/>
        </w:rPr>
      </w:pPr>
    </w:p>
    <w:p w14:paraId="15B03EC2" w14:textId="77777777" w:rsidR="00756EF3" w:rsidRDefault="005D3F98">
      <w:pPr>
        <w:pStyle w:val="ListParagraph"/>
        <w:numPr>
          <w:ilvl w:val="0"/>
          <w:numId w:val="4"/>
        </w:numPr>
        <w:tabs>
          <w:tab w:val="left" w:pos="942"/>
        </w:tabs>
        <w:spacing w:line="237" w:lineRule="auto"/>
        <w:ind w:right="153"/>
        <w:jc w:val="left"/>
      </w:pPr>
      <w:r>
        <w:rPr>
          <w:spacing w:val="-1"/>
        </w:rPr>
        <w:t>European</w:t>
      </w:r>
      <w:r>
        <w:rPr>
          <w:spacing w:val="-10"/>
        </w:rPr>
        <w:t xml:space="preserve"> </w:t>
      </w:r>
      <w:r>
        <w:rPr>
          <w:spacing w:val="-1"/>
        </w:rPr>
        <w:t>Commission</w:t>
      </w:r>
      <w:r>
        <w:rPr>
          <w:spacing w:val="-10"/>
        </w:rPr>
        <w:t xml:space="preserve"> </w:t>
      </w:r>
      <w:r>
        <w:rPr>
          <w:spacing w:val="-1"/>
        </w:rPr>
        <w:t>Staff</w:t>
      </w:r>
      <w:r>
        <w:rPr>
          <w:spacing w:val="-12"/>
        </w:rPr>
        <w:t xml:space="preserve"> </w:t>
      </w:r>
      <w:r>
        <w:t>Working</w:t>
      </w:r>
      <w:r>
        <w:rPr>
          <w:spacing w:val="-13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(2021)</w:t>
      </w:r>
      <w:r>
        <w:rPr>
          <w:spacing w:val="-12"/>
        </w:rPr>
        <w:t xml:space="preserve"> </w:t>
      </w:r>
      <w:r>
        <w:t>635:</w:t>
      </w:r>
      <w:r>
        <w:rPr>
          <w:spacing w:val="-10"/>
        </w:rPr>
        <w:t xml:space="preserve"> </w:t>
      </w:r>
      <w:r>
        <w:t>Analysis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long-term</w:t>
      </w:r>
      <w:r>
        <w:rPr>
          <w:spacing w:val="-11"/>
        </w:rPr>
        <w:t xml:space="preserve"> </w:t>
      </w:r>
      <w:r>
        <w:t>renovation</w:t>
      </w:r>
      <w:r>
        <w:rPr>
          <w:spacing w:val="-46"/>
        </w:rPr>
        <w:t xml:space="preserve"> </w:t>
      </w:r>
      <w:r>
        <w:t>strategies.</w:t>
      </w:r>
    </w:p>
    <w:p w14:paraId="25645459" w14:textId="77777777" w:rsidR="00756EF3" w:rsidRDefault="005D3F98">
      <w:pPr>
        <w:pStyle w:val="ListParagraph"/>
        <w:numPr>
          <w:ilvl w:val="0"/>
          <w:numId w:val="4"/>
        </w:numPr>
        <w:tabs>
          <w:tab w:val="left" w:pos="942"/>
        </w:tabs>
        <w:spacing w:before="2"/>
        <w:ind w:right="2333"/>
        <w:jc w:val="left"/>
      </w:pPr>
      <w:r>
        <w:t>Renovate Europe Campaign Skills report.</w:t>
      </w:r>
      <w:r>
        <w:rPr>
          <w:color w:val="1154CC"/>
        </w:rPr>
        <w:t xml:space="preserve"> </w:t>
      </w:r>
      <w:hyperlink r:id="rId61">
        <w:r>
          <w:rPr>
            <w:color w:val="1154CC"/>
            <w:u w:val="single" w:color="1154CC"/>
          </w:rPr>
          <w:t>https://www.renovate-europe.eu/wp-</w:t>
        </w:r>
      </w:hyperlink>
      <w:r>
        <w:rPr>
          <w:color w:val="1154CC"/>
          <w:spacing w:val="-47"/>
        </w:rPr>
        <w:t xml:space="preserve"> </w:t>
      </w:r>
      <w:hyperlink r:id="rId62">
        <w:r>
          <w:rPr>
            <w:color w:val="1154CC"/>
            <w:u w:val="single" w:color="1154CC"/>
          </w:rPr>
          <w:t>content/uploads/2022/10/REC_E3G_Skills-brief_Final_Oct2022.pdf</w:t>
        </w:r>
      </w:hyperlink>
    </w:p>
    <w:p w14:paraId="150492D5" w14:textId="77777777" w:rsidR="00756EF3" w:rsidRDefault="005D3F98">
      <w:pPr>
        <w:pStyle w:val="ListParagraph"/>
        <w:numPr>
          <w:ilvl w:val="0"/>
          <w:numId w:val="4"/>
        </w:numPr>
        <w:tabs>
          <w:tab w:val="left" w:pos="942"/>
          <w:tab w:val="left" w:pos="2876"/>
          <w:tab w:val="left" w:pos="4979"/>
          <w:tab w:val="left" w:pos="6603"/>
          <w:tab w:val="left" w:pos="7856"/>
          <w:tab w:val="left" w:pos="9416"/>
        </w:tabs>
        <w:ind w:right="153"/>
        <w:jc w:val="left"/>
      </w:pPr>
      <w:r>
        <w:t>European</w:t>
      </w:r>
      <w:r>
        <w:tab/>
        <w:t>Undeclared</w:t>
      </w:r>
      <w:r>
        <w:tab/>
        <w:t>Forms</w:t>
      </w:r>
      <w:r>
        <w:tab/>
        <w:t>of</w:t>
      </w:r>
      <w:r>
        <w:tab/>
        <w:t>Work</w:t>
      </w:r>
      <w:r>
        <w:tab/>
        <w:t>Platform:</w:t>
      </w:r>
      <w:r>
        <w:rPr>
          <w:color w:val="1154CC"/>
          <w:spacing w:val="-47"/>
        </w:rPr>
        <w:t xml:space="preserve"> </w:t>
      </w:r>
      <w:hyperlink r:id="rId63">
        <w:r>
          <w:rPr>
            <w:color w:val="1154CC"/>
            <w:u w:val="single" w:color="1154CC"/>
          </w:rPr>
          <w:t>https://ec.europa.eu/social/main.jsp?catId=1307&amp;langId=en</w:t>
        </w:r>
      </w:hyperlink>
    </w:p>
    <w:p w14:paraId="6B81A734" w14:textId="77777777" w:rsidR="00756EF3" w:rsidRDefault="005D3F98">
      <w:pPr>
        <w:pStyle w:val="ListParagraph"/>
        <w:numPr>
          <w:ilvl w:val="0"/>
          <w:numId w:val="4"/>
        </w:numPr>
        <w:tabs>
          <w:tab w:val="left" w:pos="942"/>
        </w:tabs>
        <w:spacing w:before="1"/>
        <w:ind w:right="1232"/>
        <w:jc w:val="left"/>
      </w:pPr>
      <w:r>
        <w:t>OSH - National Asbestos Removal Plan in Poland -</w:t>
      </w:r>
      <w:r>
        <w:rPr>
          <w:color w:val="1154CC"/>
        </w:rPr>
        <w:t xml:space="preserve"> </w:t>
      </w:r>
      <w:hyperlink r:id="rId64">
        <w:r>
          <w:rPr>
            <w:color w:val="1154CC"/>
            <w:u w:val="single" w:color="1154CC"/>
          </w:rPr>
          <w:t>https://projects2014-</w:t>
        </w:r>
      </w:hyperlink>
      <w:r>
        <w:rPr>
          <w:color w:val="1154CC"/>
          <w:spacing w:val="1"/>
        </w:rPr>
        <w:t xml:space="preserve"> </w:t>
      </w:r>
      <w:hyperlink r:id="rId65">
        <w:r>
          <w:rPr>
            <w:color w:val="1154CC"/>
            <w:spacing w:val="-1"/>
            <w:u w:val="single" w:color="1154CC"/>
          </w:rPr>
          <w:t>2020.interregeurope.eu/fileadmin/user_upload/tx_tevprojects/library/file_1502882280.pdf</w:t>
        </w:r>
      </w:hyperlink>
    </w:p>
    <w:p w14:paraId="67F86E13" w14:textId="77777777" w:rsidR="00756EF3" w:rsidRDefault="005D3F98">
      <w:pPr>
        <w:pStyle w:val="BodyText"/>
        <w:tabs>
          <w:tab w:val="left" w:pos="2491"/>
          <w:tab w:val="left" w:pos="3928"/>
          <w:tab w:val="left" w:pos="5877"/>
          <w:tab w:val="left" w:pos="6925"/>
          <w:tab w:val="left" w:pos="8325"/>
        </w:tabs>
        <w:ind w:left="941" w:right="151"/>
        <w:jc w:val="both"/>
      </w:pPr>
      <w:r>
        <w:t>Asbestos needs to be either mainstreamed or highlighted in the development of the RW. Asbestos-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deaths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2029:</w:t>
      </w:r>
      <w:r>
        <w:rPr>
          <w:spacing w:val="1"/>
        </w:rPr>
        <w:t xml:space="preserve"> </w:t>
      </w:r>
      <w:r>
        <w:t>120,000,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million</w:t>
      </w:r>
      <w:r>
        <w:rPr>
          <w:spacing w:val="1"/>
        </w:rPr>
        <w:t xml:space="preserve"> </w:t>
      </w:r>
      <w:r>
        <w:t>buildings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asbestos.</w:t>
      </w:r>
      <w:r>
        <w:rPr>
          <w:spacing w:val="1"/>
        </w:rPr>
        <w:t xml:space="preserve"> </w:t>
      </w:r>
      <w:r>
        <w:t>Options</w:t>
      </w:r>
      <w:r>
        <w:rPr>
          <w:spacing w:val="1"/>
        </w:rPr>
        <w:t xml:space="preserve"> </w:t>
      </w:r>
      <w:r>
        <w:t>include: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provisions in Energy Performance of Buildings Directive, the approval of a European Strategy for the</w:t>
      </w:r>
      <w:r>
        <w:rPr>
          <w:spacing w:val="1"/>
        </w:rPr>
        <w:t xml:space="preserve"> </w:t>
      </w:r>
      <w:r>
        <w:t>Removal of All Asbestos (this was proposed by some political groups in the EU Parliament but didnt go</w:t>
      </w:r>
      <w:r>
        <w:rPr>
          <w:spacing w:val="1"/>
        </w:rPr>
        <w:t xml:space="preserve"> </w:t>
      </w:r>
      <w:r>
        <w:t>through). The alternative is the development of Asbestos Removal Plans. There is only one National</w:t>
      </w:r>
      <w:r>
        <w:rPr>
          <w:spacing w:val="1"/>
        </w:rPr>
        <w:t xml:space="preserve"> </w:t>
      </w:r>
      <w:r>
        <w:t>Asbestos Removal Plan, so that could be the good practice. The Polish Asbestos Removal Plan includes</w:t>
      </w:r>
      <w:r>
        <w:rPr>
          <w:spacing w:val="1"/>
        </w:rPr>
        <w:t xml:space="preserve"> </w:t>
      </w:r>
      <w:r>
        <w:t>mapping,</w:t>
      </w:r>
      <w:r>
        <w:tab/>
        <w:t>d</w:t>
      </w:r>
      <w:r>
        <w:t>isposal</w:t>
      </w:r>
      <w:r>
        <w:tab/>
        <w:t>infrastructure</w:t>
      </w:r>
      <w:r>
        <w:tab/>
        <w:t>and</w:t>
      </w:r>
      <w:r>
        <w:tab/>
        <w:t>funding</w:t>
      </w:r>
      <w:r>
        <w:tab/>
      </w:r>
      <w:hyperlink r:id="rId66">
        <w:r>
          <w:rPr>
            <w:color w:val="1154CC"/>
            <w:u w:val="single" w:color="1154CC"/>
          </w:rPr>
          <w:t>https://projects2014-</w:t>
        </w:r>
      </w:hyperlink>
      <w:r>
        <w:rPr>
          <w:color w:val="1154CC"/>
          <w:spacing w:val="-48"/>
        </w:rPr>
        <w:t xml:space="preserve"> </w:t>
      </w:r>
      <w:hyperlink r:id="rId67">
        <w:r>
          <w:rPr>
            <w:color w:val="1154CC"/>
            <w:u w:val="single" w:color="1154CC"/>
          </w:rPr>
          <w:t>2020.interregeurope.eu/fileadmin/user_upload/tx_tevprojects/library/file_1502882280.pdf</w:t>
        </w:r>
      </w:hyperlink>
    </w:p>
    <w:p w14:paraId="40A3B63B" w14:textId="77777777" w:rsidR="00756EF3" w:rsidRDefault="00756EF3">
      <w:pPr>
        <w:pStyle w:val="BodyText"/>
        <w:spacing w:before="5"/>
        <w:rPr>
          <w:sz w:val="17"/>
        </w:rPr>
      </w:pPr>
    </w:p>
    <w:p w14:paraId="6392BB6A" w14:textId="77777777" w:rsidR="00756EF3" w:rsidRDefault="005D3F98">
      <w:pPr>
        <w:pStyle w:val="ListParagraph"/>
        <w:numPr>
          <w:ilvl w:val="0"/>
          <w:numId w:val="4"/>
        </w:numPr>
        <w:tabs>
          <w:tab w:val="left" w:pos="942"/>
        </w:tabs>
        <w:spacing w:before="56"/>
        <w:ind w:hanging="361"/>
        <w:jc w:val="both"/>
      </w:pPr>
      <w:r>
        <w:t>New</w:t>
      </w:r>
      <w:r>
        <w:rPr>
          <w:spacing w:val="-2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qualification</w:t>
      </w:r>
      <w:r>
        <w:rPr>
          <w:spacing w:val="-2"/>
        </w:rPr>
        <w:t xml:space="preserve"> </w:t>
      </w:r>
      <w:r>
        <w:t>schemes</w:t>
      </w:r>
    </w:p>
    <w:p w14:paraId="0F2CC460" w14:textId="77777777" w:rsidR="00756EF3" w:rsidRDefault="005D3F98">
      <w:pPr>
        <w:pStyle w:val="ListParagraph"/>
        <w:numPr>
          <w:ilvl w:val="1"/>
          <w:numId w:val="4"/>
        </w:numPr>
        <w:tabs>
          <w:tab w:val="left" w:pos="1662"/>
        </w:tabs>
        <w:spacing w:before="41" w:line="276" w:lineRule="auto"/>
        <w:ind w:right="155"/>
        <w:jc w:val="both"/>
      </w:pPr>
      <w:r>
        <w:t>The CraftEdu project created a national qualification and training scheme for energy efficient</w:t>
      </w:r>
      <w:r>
        <w:rPr>
          <w:spacing w:val="1"/>
        </w:rPr>
        <w:t xml:space="preserve"> </w:t>
      </w:r>
      <w:r>
        <w:t>renovation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Czechia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e-learning</w:t>
      </w:r>
      <w:r>
        <w:rPr>
          <w:spacing w:val="1"/>
        </w:rPr>
        <w:t xml:space="preserve"> </w:t>
      </w:r>
      <w:r>
        <w:t>platform,</w:t>
      </w:r>
      <w:r>
        <w:rPr>
          <w:spacing w:val="1"/>
        </w:rPr>
        <w:t xml:space="preserve"> </w:t>
      </w:r>
      <w:r>
        <w:t>aimed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practitioners.</w:t>
      </w:r>
    </w:p>
    <w:p w14:paraId="43765BCF" w14:textId="77777777" w:rsidR="00756EF3" w:rsidRDefault="005D3F98">
      <w:pPr>
        <w:pStyle w:val="ListParagraph"/>
        <w:numPr>
          <w:ilvl w:val="0"/>
          <w:numId w:val="4"/>
        </w:numPr>
        <w:tabs>
          <w:tab w:val="left" w:pos="787"/>
        </w:tabs>
        <w:spacing w:before="1"/>
        <w:ind w:left="786" w:hanging="216"/>
        <w:jc w:val="both"/>
      </w:pPr>
      <w:r>
        <w:t>Micro accreditation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cards</w:t>
      </w:r>
    </w:p>
    <w:p w14:paraId="2EACF23C" w14:textId="77777777" w:rsidR="00756EF3" w:rsidRDefault="005D3F98">
      <w:pPr>
        <w:pStyle w:val="ListParagraph"/>
        <w:numPr>
          <w:ilvl w:val="0"/>
          <w:numId w:val="3"/>
        </w:numPr>
        <w:tabs>
          <w:tab w:val="left" w:pos="1662"/>
        </w:tabs>
        <w:spacing w:before="39" w:line="276" w:lineRule="auto"/>
        <w:ind w:right="152"/>
        <w:jc w:val="both"/>
      </w:pPr>
      <w:r>
        <w:t>Malta</w:t>
      </w:r>
      <w:r>
        <w:rPr>
          <w:spacing w:val="-9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Skills</w:t>
      </w:r>
      <w:r>
        <w:rPr>
          <w:spacing w:val="-11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initiative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sector: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2025,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47"/>
        </w:rPr>
        <w:t xml:space="preserve"> </w:t>
      </w:r>
      <w:r>
        <w:t>will develop a scheme to train and certify professionals and tradesmen of various levels in order</w:t>
      </w:r>
      <w:r>
        <w:rPr>
          <w:spacing w:val="-47"/>
        </w:rPr>
        <w:t xml:space="preserve"> </w:t>
      </w:r>
      <w:r>
        <w:t>to obtain a mandatory skill card which would need to be presented to work in the respective</w:t>
      </w:r>
      <w:r>
        <w:rPr>
          <w:spacing w:val="1"/>
        </w:rPr>
        <w:t xml:space="preserve"> </w:t>
      </w:r>
      <w:r>
        <w:rPr>
          <w:spacing w:val="-1"/>
        </w:rPr>
        <w:t>sectors.</w:t>
      </w:r>
      <w:r>
        <w:rPr>
          <w:spacing w:val="-11"/>
        </w:rPr>
        <w:t xml:space="preserve"> </w:t>
      </w:r>
      <w:r>
        <w:t>Certification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extended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installers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several</w:t>
      </w:r>
      <w:r>
        <w:rPr>
          <w:spacing w:val="-11"/>
        </w:rPr>
        <w:t xml:space="preserve"> </w:t>
      </w:r>
      <w:r>
        <w:t>technologies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life-long-learning</w:t>
      </w:r>
      <w:r>
        <w:rPr>
          <w:spacing w:val="-47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adopted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sessions</w:t>
      </w:r>
      <w:r>
        <w:rPr>
          <w:spacing w:val="-1"/>
        </w:rPr>
        <w:t xml:space="preserve"> </w:t>
      </w:r>
      <w:r>
        <w:t>addressed to skill</w:t>
      </w:r>
      <w:r>
        <w:rPr>
          <w:spacing w:val="-1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holders</w:t>
      </w:r>
    </w:p>
    <w:p w14:paraId="3BD5C010" w14:textId="77777777" w:rsidR="00756EF3" w:rsidRDefault="005D3F98">
      <w:pPr>
        <w:pStyle w:val="ListParagraph"/>
        <w:numPr>
          <w:ilvl w:val="0"/>
          <w:numId w:val="3"/>
        </w:numPr>
        <w:tabs>
          <w:tab w:val="left" w:pos="1662"/>
        </w:tabs>
        <w:spacing w:before="1"/>
        <w:ind w:hanging="361"/>
        <w:jc w:val="both"/>
      </w:pPr>
      <w:r>
        <w:t>Spain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Finland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also introduced</w:t>
      </w:r>
      <w:r>
        <w:rPr>
          <w:spacing w:val="-1"/>
        </w:rPr>
        <w:t xml:space="preserve"> </w:t>
      </w:r>
      <w:r>
        <w:t>the 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cards,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linked</w:t>
      </w:r>
      <w:r>
        <w:rPr>
          <w:spacing w:val="-1"/>
        </w:rPr>
        <w:t xml:space="preserve"> </w:t>
      </w:r>
      <w:r>
        <w:t>to OSH.</w:t>
      </w:r>
    </w:p>
    <w:p w14:paraId="1235FE9B" w14:textId="77777777" w:rsidR="00756EF3" w:rsidRDefault="005D3F98">
      <w:pPr>
        <w:pStyle w:val="ListParagraph"/>
        <w:numPr>
          <w:ilvl w:val="0"/>
          <w:numId w:val="4"/>
        </w:numPr>
        <w:tabs>
          <w:tab w:val="left" w:pos="439"/>
        </w:tabs>
        <w:spacing w:before="39"/>
        <w:ind w:left="438" w:hanging="219"/>
        <w:jc w:val="both"/>
      </w:pPr>
      <w:r>
        <w:t>Attracting</w:t>
      </w:r>
      <w:r>
        <w:rPr>
          <w:spacing w:val="-3"/>
        </w:rPr>
        <w:t xml:space="preserve"> </w:t>
      </w:r>
      <w:r>
        <w:t>women and</w:t>
      </w:r>
      <w:r>
        <w:rPr>
          <w:spacing w:val="-4"/>
        </w:rPr>
        <w:t xml:space="preserve"> </w:t>
      </w:r>
      <w:r>
        <w:t>youth</w:t>
      </w:r>
    </w:p>
    <w:p w14:paraId="3C753D27" w14:textId="77777777" w:rsidR="00756EF3" w:rsidRDefault="005D3F98">
      <w:pPr>
        <w:pStyle w:val="ListParagraph"/>
        <w:numPr>
          <w:ilvl w:val="0"/>
          <w:numId w:val="3"/>
        </w:numPr>
        <w:tabs>
          <w:tab w:val="left" w:pos="1662"/>
        </w:tabs>
        <w:spacing w:before="41" w:line="276" w:lineRule="auto"/>
        <w:ind w:right="2733"/>
        <w:jc w:val="both"/>
      </w:pPr>
      <w:r>
        <w:t>Examples in page 4</w:t>
      </w:r>
      <w:r>
        <w:rPr>
          <w:color w:val="1154CC"/>
        </w:rPr>
        <w:t xml:space="preserve"> </w:t>
      </w:r>
      <w:hyperlink r:id="rId68">
        <w:r>
          <w:rPr>
            <w:color w:val="1154CC"/>
            <w:u w:val="single" w:color="1154CC"/>
          </w:rPr>
          <w:t>https://www.renovate-europe.eu/wp-</w:t>
        </w:r>
      </w:hyperlink>
      <w:r>
        <w:rPr>
          <w:color w:val="1154CC"/>
          <w:spacing w:val="1"/>
        </w:rPr>
        <w:t xml:space="preserve"> </w:t>
      </w:r>
      <w:hyperlink r:id="rId69">
        <w:r>
          <w:rPr>
            <w:color w:val="1154CC"/>
            <w:u w:val="single" w:color="1154CC"/>
          </w:rPr>
          <w:t>content/uploads/2022/10/REC_E3G_Skills-brief_Final_Oct2022.pdf</w:t>
        </w:r>
      </w:hyperlink>
    </w:p>
    <w:p w14:paraId="78B7C786" w14:textId="77777777" w:rsidR="00756EF3" w:rsidRDefault="00756EF3">
      <w:pPr>
        <w:spacing w:line="276" w:lineRule="auto"/>
        <w:jc w:val="both"/>
        <w:sectPr w:rsidR="00756EF3">
          <w:pgSz w:w="11920" w:h="16850"/>
          <w:pgMar w:top="1140" w:right="780" w:bottom="1260" w:left="720" w:header="308" w:footer="980" w:gutter="0"/>
          <w:cols w:space="720"/>
        </w:sectPr>
      </w:pPr>
    </w:p>
    <w:p w14:paraId="3D6E4F06" w14:textId="77777777" w:rsidR="00756EF3" w:rsidRDefault="005D3F98">
      <w:pPr>
        <w:pStyle w:val="Heading2"/>
        <w:spacing w:before="79"/>
      </w:pPr>
      <w:r>
        <w:rPr>
          <w:color w:val="0000FF"/>
        </w:rPr>
        <w:lastRenderedPageBreak/>
        <w:t>Annex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2.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Detailed overview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funding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instruments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Renovation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Wave</w:t>
      </w:r>
    </w:p>
    <w:p w14:paraId="4BDA7005" w14:textId="77777777" w:rsidR="00756EF3" w:rsidRDefault="00756EF3">
      <w:pPr>
        <w:pStyle w:val="BodyText"/>
        <w:rPr>
          <w:rFonts w:ascii="Times New Roman"/>
          <w:b/>
          <w:i/>
          <w:sz w:val="20"/>
        </w:rPr>
      </w:pPr>
    </w:p>
    <w:p w14:paraId="16085DAA" w14:textId="77777777" w:rsidR="00756EF3" w:rsidRDefault="00756EF3">
      <w:pPr>
        <w:pStyle w:val="BodyText"/>
        <w:spacing w:before="5"/>
        <w:rPr>
          <w:rFonts w:ascii="Times New Roman"/>
          <w:b/>
          <w:i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7382"/>
      </w:tblGrid>
      <w:tr w:rsidR="00756EF3" w14:paraId="43F19205" w14:textId="77777777">
        <w:trPr>
          <w:trHeight w:val="1636"/>
        </w:trPr>
        <w:tc>
          <w:tcPr>
            <w:tcW w:w="1935" w:type="dxa"/>
          </w:tcPr>
          <w:p w14:paraId="59FE012C" w14:textId="77777777" w:rsidR="00756EF3" w:rsidRDefault="005D3F98">
            <w:pPr>
              <w:pStyle w:val="TableParagraph"/>
              <w:spacing w:before="100" w:line="276" w:lineRule="auto"/>
              <w:ind w:left="98" w:right="209"/>
            </w:pPr>
            <w:hyperlink r:id="rId70">
              <w:r>
                <w:rPr>
                  <w:color w:val="1154CC"/>
                  <w:u w:val="single" w:color="1154CC"/>
                </w:rPr>
                <w:t xml:space="preserve"> </w:t>
              </w:r>
              <w:r>
                <w:rPr>
                  <w:color w:val="1154CC"/>
                  <w:u w:val="single" w:color="1154CC"/>
                </w:rPr>
                <w:t>European</w:t>
              </w:r>
            </w:hyperlink>
            <w:r>
              <w:rPr>
                <w:color w:val="1154CC"/>
                <w:spacing w:val="1"/>
              </w:rPr>
              <w:t xml:space="preserve"> </w:t>
            </w:r>
            <w:hyperlink r:id="rId71">
              <w:r>
                <w:rPr>
                  <w:color w:val="1154CC"/>
                  <w:u w:val="single" w:color="1154CC"/>
                </w:rPr>
                <w:t>Structural and</w:t>
              </w:r>
            </w:hyperlink>
            <w:r>
              <w:rPr>
                <w:color w:val="1154CC"/>
                <w:spacing w:val="1"/>
              </w:rPr>
              <w:t xml:space="preserve"> </w:t>
            </w:r>
            <w:hyperlink r:id="rId72">
              <w:r>
                <w:rPr>
                  <w:color w:val="1154CC"/>
                  <w:u w:val="single" w:color="1154CC"/>
                </w:rPr>
                <w:t>Investment Funds</w:t>
              </w:r>
            </w:hyperlink>
            <w:r>
              <w:rPr>
                <w:color w:val="1154CC"/>
                <w:spacing w:val="-47"/>
              </w:rPr>
              <w:t xml:space="preserve"> </w:t>
            </w:r>
            <w:hyperlink r:id="rId73">
              <w:r>
                <w:rPr>
                  <w:color w:val="1154CC"/>
                  <w:u w:val="single" w:color="1154CC"/>
                </w:rPr>
                <w:t>(ESIF)</w:t>
              </w:r>
            </w:hyperlink>
          </w:p>
        </w:tc>
        <w:tc>
          <w:tcPr>
            <w:tcW w:w="7382" w:type="dxa"/>
          </w:tcPr>
          <w:p w14:paraId="007FDA97" w14:textId="77777777" w:rsidR="00756EF3" w:rsidRDefault="005D3F98">
            <w:pPr>
              <w:pStyle w:val="TableParagraph"/>
              <w:spacing w:before="100" w:line="276" w:lineRule="auto"/>
              <w:ind w:left="100" w:right="221" w:firstLine="50"/>
            </w:pPr>
            <w:r>
              <w:t>A total of 5.7 billion Euros will be spent by the EU until 2027 as part of the</w:t>
            </w:r>
            <w:r>
              <w:rPr>
                <w:spacing w:val="1"/>
              </w:rPr>
              <w:t xml:space="preserve"> </w:t>
            </w:r>
            <w:r>
              <w:t>Cohesion Funds, 4.9 billion from the ERDF, and 183 Million Euros as part of the</w:t>
            </w:r>
            <w:r>
              <w:rPr>
                <w:spacing w:val="-47"/>
              </w:rPr>
              <w:t xml:space="preserve"> </w:t>
            </w:r>
            <w:r>
              <w:t>Interregional</w:t>
            </w:r>
            <w:r>
              <w:rPr>
                <w:spacing w:val="-3"/>
              </w:rPr>
              <w:t xml:space="preserve"> </w:t>
            </w:r>
            <w:r>
              <w:t>Fund.</w:t>
            </w:r>
            <w:r>
              <w:rPr>
                <w:spacing w:val="-1"/>
              </w:rPr>
              <w:t xml:space="preserve"> </w:t>
            </w:r>
            <w:r>
              <w:t>These are not</w:t>
            </w:r>
            <w:r>
              <w:rPr>
                <w:spacing w:val="-3"/>
              </w:rPr>
              <w:t xml:space="preserve"> </w:t>
            </w:r>
            <w:r>
              <w:t>included as 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study</w:t>
            </w:r>
          </w:p>
        </w:tc>
      </w:tr>
      <w:tr w:rsidR="00756EF3" w14:paraId="3F5FCA12" w14:textId="77777777">
        <w:trPr>
          <w:trHeight w:val="3888"/>
        </w:trPr>
        <w:tc>
          <w:tcPr>
            <w:tcW w:w="1935" w:type="dxa"/>
          </w:tcPr>
          <w:p w14:paraId="257BA861" w14:textId="77777777" w:rsidR="00756EF3" w:rsidRDefault="005D3F98">
            <w:pPr>
              <w:pStyle w:val="TableParagraph"/>
              <w:spacing w:before="100"/>
              <w:ind w:left="98"/>
            </w:pPr>
            <w:hyperlink r:id="rId74">
              <w:r>
                <w:rPr>
                  <w:color w:val="1154CC"/>
                  <w:u w:val="single" w:color="1154CC"/>
                </w:rPr>
                <w:t>Horizon</w:t>
              </w:r>
              <w:r>
                <w:rPr>
                  <w:color w:val="1154CC"/>
                  <w:spacing w:val="-2"/>
                  <w:u w:val="single" w:color="1154CC"/>
                </w:rPr>
                <w:t xml:space="preserve"> </w:t>
              </w:r>
              <w:r>
                <w:rPr>
                  <w:color w:val="1154CC"/>
                  <w:u w:val="single" w:color="1154CC"/>
                </w:rPr>
                <w:t>Europe</w:t>
              </w:r>
            </w:hyperlink>
          </w:p>
        </w:tc>
        <w:tc>
          <w:tcPr>
            <w:tcW w:w="7382" w:type="dxa"/>
          </w:tcPr>
          <w:p w14:paraId="13F75906" w14:textId="77777777" w:rsidR="00756EF3" w:rsidRDefault="005D3F98">
            <w:pPr>
              <w:pStyle w:val="TableParagraph"/>
              <w:spacing w:before="100" w:line="276" w:lineRule="auto"/>
              <w:ind w:left="100" w:right="769"/>
              <w:jc w:val="both"/>
            </w:pPr>
            <w:r>
              <w:t>`Research and innovation funding programme until 2027. -the BUILD UP</w:t>
            </w:r>
            <w:r>
              <w:rPr>
                <w:spacing w:val="1"/>
              </w:rPr>
              <w:t xml:space="preserve"> </w:t>
            </w:r>
            <w:r>
              <w:t>initiative, a portal for sharing knowledge on how to make buildings more</w:t>
            </w:r>
            <w:r>
              <w:rPr>
                <w:spacing w:val="-47"/>
              </w:rPr>
              <w:t xml:space="preserve"> </w:t>
            </w:r>
            <w:r>
              <w:t>energy-efficient</w:t>
            </w:r>
          </w:p>
          <w:p w14:paraId="131EEF1C" w14:textId="77777777" w:rsidR="00756EF3" w:rsidRDefault="00756EF3">
            <w:pPr>
              <w:pStyle w:val="TableParagraph"/>
              <w:spacing w:before="4"/>
              <w:rPr>
                <w:rFonts w:ascii="Times New Roman"/>
                <w:b/>
                <w:i/>
                <w:sz w:val="17"/>
              </w:rPr>
            </w:pPr>
          </w:p>
          <w:p w14:paraId="24C7B3EE" w14:textId="77777777" w:rsidR="00756EF3" w:rsidRDefault="005D3F98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line="276" w:lineRule="auto"/>
              <w:ind w:right="299" w:firstLine="0"/>
            </w:pPr>
            <w:r>
              <w:t>the BUILD UP Skills initiative, which aims to increase the number of qualified</w:t>
            </w:r>
            <w:r>
              <w:rPr>
                <w:spacing w:val="-47"/>
              </w:rPr>
              <w:t xml:space="preserve"> </w:t>
            </w:r>
            <w:r>
              <w:t>building professionals across Europe who can carry out building renovations</w:t>
            </w:r>
            <w:r>
              <w:rPr>
                <w:spacing w:val="1"/>
              </w:rPr>
              <w:t xml:space="preserve"> </w:t>
            </w:r>
            <w:r>
              <w:t>that offer high energy performance as well as construct new near zero-energy</w:t>
            </w:r>
            <w:r>
              <w:rPr>
                <w:spacing w:val="-47"/>
              </w:rPr>
              <w:t xml:space="preserve"> </w:t>
            </w:r>
            <w:r>
              <w:t>buildings.</w:t>
            </w:r>
          </w:p>
          <w:p w14:paraId="1C4E7220" w14:textId="77777777" w:rsidR="00756EF3" w:rsidRDefault="00756EF3">
            <w:pPr>
              <w:pStyle w:val="TableParagraph"/>
              <w:spacing w:before="4"/>
              <w:rPr>
                <w:rFonts w:ascii="Times New Roman"/>
                <w:b/>
                <w:i/>
                <w:sz w:val="17"/>
              </w:rPr>
            </w:pPr>
          </w:p>
          <w:p w14:paraId="087D061A" w14:textId="77777777" w:rsidR="00756EF3" w:rsidRDefault="005D3F98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line="276" w:lineRule="auto"/>
              <w:ind w:right="144" w:firstLine="0"/>
            </w:pPr>
            <w:r>
              <w:t>the 4RinEU project, which aims to provide new tools and strategies to</w:t>
            </w:r>
            <w:r>
              <w:rPr>
                <w:spacing w:val="1"/>
              </w:rPr>
              <w:t xml:space="preserve"> </w:t>
            </w:r>
            <w:r>
              <w:t>encourage large-scale renovation of existing buildings and promoting the use of</w:t>
            </w:r>
            <w:r>
              <w:rPr>
                <w:spacing w:val="-47"/>
              </w:rPr>
              <w:t xml:space="preserve"> </w:t>
            </w:r>
            <w:r>
              <w:t>renewable</w:t>
            </w:r>
            <w:r>
              <w:rPr>
                <w:spacing w:val="-3"/>
              </w:rPr>
              <w:t xml:space="preserve"> </w:t>
            </w:r>
            <w:r>
              <w:t>energies</w:t>
            </w:r>
            <w:r>
              <w:rPr>
                <w:spacing w:val="1"/>
              </w:rPr>
              <w:t xml:space="preserve"> </w:t>
            </w:r>
            <w:r>
              <w:t>(see</w:t>
            </w:r>
            <w:r>
              <w:rPr>
                <w:spacing w:val="-3"/>
              </w:rPr>
              <w:t xml:space="preserve"> </w:t>
            </w:r>
            <w:r>
              <w:t>“Home</w:t>
            </w:r>
            <w:r>
              <w:rPr>
                <w:spacing w:val="1"/>
              </w:rPr>
              <w:t xml:space="preserve"> </w:t>
            </w:r>
            <w:r>
              <w:t>improvements</w:t>
            </w:r>
            <w:r>
              <w:rPr>
                <w:spacing w:val="-1"/>
              </w:rPr>
              <w:t xml:space="preserve"> </w:t>
            </w:r>
            <w:r>
              <w:t>for the</w:t>
            </w:r>
            <w:r>
              <w:rPr>
                <w:spacing w:val="1"/>
              </w:rPr>
              <w:t xml:space="preserve"> </w:t>
            </w:r>
            <w:r>
              <w:t>planet”)</w:t>
            </w:r>
          </w:p>
        </w:tc>
      </w:tr>
      <w:tr w:rsidR="00756EF3" w14:paraId="7071FF04" w14:textId="77777777">
        <w:trPr>
          <w:trHeight w:val="3799"/>
        </w:trPr>
        <w:tc>
          <w:tcPr>
            <w:tcW w:w="1935" w:type="dxa"/>
          </w:tcPr>
          <w:p w14:paraId="58D7D7F9" w14:textId="77777777" w:rsidR="00756EF3" w:rsidRDefault="005D3F98">
            <w:pPr>
              <w:pStyle w:val="TableParagraph"/>
              <w:spacing w:before="100"/>
              <w:ind w:left="98"/>
            </w:pPr>
            <w:hyperlink r:id="rId75">
              <w:r>
                <w:rPr>
                  <w:color w:val="1154CC"/>
                  <w:u w:val="single" w:color="1154CC"/>
                </w:rPr>
                <w:t>ELENA</w:t>
              </w:r>
              <w:r>
                <w:rPr>
                  <w:color w:val="1154CC"/>
                  <w:spacing w:val="-4"/>
                  <w:u w:val="single" w:color="1154CC"/>
                </w:rPr>
                <w:t xml:space="preserve"> </w:t>
              </w:r>
              <w:r>
                <w:rPr>
                  <w:color w:val="1154CC"/>
                  <w:u w:val="single" w:color="1154CC"/>
                </w:rPr>
                <w:t>facility</w:t>
              </w:r>
            </w:hyperlink>
          </w:p>
        </w:tc>
        <w:tc>
          <w:tcPr>
            <w:tcW w:w="7382" w:type="dxa"/>
          </w:tcPr>
          <w:p w14:paraId="6B855794" w14:textId="77777777" w:rsidR="00756EF3" w:rsidRDefault="005D3F98">
            <w:pPr>
              <w:pStyle w:val="TableParagraph"/>
              <w:spacing w:before="100" w:line="276" w:lineRule="auto"/>
              <w:ind w:left="100" w:right="264"/>
            </w:pPr>
            <w:r>
              <w:t>The European Local Energy Assistance (ELENA) facility, funded currently under</w:t>
            </w:r>
            <w:r>
              <w:rPr>
                <w:spacing w:val="-47"/>
              </w:rPr>
              <w:t xml:space="preserve"> </w:t>
            </w:r>
            <w:r>
              <w:t>Horizon 2020, has been proposed to be continued in 2021-2027 under the</w:t>
            </w:r>
            <w:r>
              <w:rPr>
                <w:spacing w:val="1"/>
              </w:rPr>
              <w:t xml:space="preserve"> </w:t>
            </w:r>
            <w:r>
              <w:t>InvestEU Advisory Hub. Over the period 2014-2020, the facility was endowed</w:t>
            </w:r>
            <w:r>
              <w:rPr>
                <w:spacing w:val="1"/>
              </w:rPr>
              <w:t xml:space="preserve"> </w:t>
            </w:r>
            <w:r>
              <w:t>with a total amount of EUR 282 million (including a reinforcement of EUR 97</w:t>
            </w:r>
            <w:r>
              <w:rPr>
                <w:spacing w:val="1"/>
              </w:rPr>
              <w:t xml:space="preserve"> </w:t>
            </w:r>
            <w:r>
              <w:t>million to support dedicated financing of building renovation in the residential</w:t>
            </w:r>
            <w:r>
              <w:rPr>
                <w:spacing w:val="-47"/>
              </w:rPr>
              <w:t xml:space="preserve"> </w:t>
            </w:r>
            <w:r>
              <w:t>sector, notably the social housing sector). A joint initiative of the Commission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 EIB,</w:t>
            </w:r>
            <w:r>
              <w:rPr>
                <w:spacing w:val="-4"/>
              </w:rPr>
              <w:t xml:space="preserve"> </w:t>
            </w:r>
            <w:r>
              <w:t>ELENA</w:t>
            </w:r>
            <w:r>
              <w:rPr>
                <w:spacing w:val="-1"/>
              </w:rPr>
              <w:t xml:space="preserve"> </w:t>
            </w:r>
            <w:r>
              <w:t>provides</w:t>
            </w:r>
            <w:r>
              <w:rPr>
                <w:spacing w:val="-1"/>
              </w:rPr>
              <w:t xml:space="preserve"> </w:t>
            </w:r>
            <w:r>
              <w:t>project development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14:paraId="757DA6B9" w14:textId="77777777" w:rsidR="00756EF3" w:rsidRDefault="005D3F98">
            <w:pPr>
              <w:pStyle w:val="TableParagraph"/>
              <w:spacing w:before="1" w:line="276" w:lineRule="auto"/>
              <w:ind w:left="100" w:right="188"/>
            </w:pPr>
            <w:r>
              <w:t>grants to final beneficiaries’ for the preparation of large investment projects in</w:t>
            </w:r>
            <w:r>
              <w:rPr>
                <w:spacing w:val="-47"/>
              </w:rPr>
              <w:t xml:space="preserve"> </w:t>
            </w:r>
            <w:r>
              <w:t>energy efficiency, integrated renewable energy and sustainable transport in</w:t>
            </w:r>
            <w:r>
              <w:rPr>
                <w:spacing w:val="1"/>
              </w:rPr>
              <w:t xml:space="preserve"> </w:t>
            </w:r>
            <w:r>
              <w:t>cities. The ELENA facility is complemented by the PDA calls managed by EASME</w:t>
            </w:r>
            <w:r>
              <w:rPr>
                <w:spacing w:val="-47"/>
              </w:rPr>
              <w:t xml:space="preserve"> </w:t>
            </w:r>
            <w:r>
              <w:t>to support smaller</w:t>
            </w:r>
            <w:r>
              <w:rPr>
                <w:spacing w:val="-2"/>
              </w:rPr>
              <w:t xml:space="preserve"> </w:t>
            </w:r>
            <w:r>
              <w:t>projects.</w:t>
            </w:r>
          </w:p>
        </w:tc>
      </w:tr>
      <w:tr w:rsidR="00756EF3" w14:paraId="533C1B2F" w14:textId="77777777">
        <w:trPr>
          <w:trHeight w:val="2251"/>
        </w:trPr>
        <w:tc>
          <w:tcPr>
            <w:tcW w:w="1935" w:type="dxa"/>
          </w:tcPr>
          <w:p w14:paraId="60512760" w14:textId="77777777" w:rsidR="00756EF3" w:rsidRDefault="005D3F98">
            <w:pPr>
              <w:pStyle w:val="TableParagraph"/>
              <w:spacing w:before="97"/>
              <w:ind w:left="98"/>
            </w:pPr>
            <w:hyperlink r:id="rId76">
              <w:r>
                <w:rPr>
                  <w:color w:val="1154CC"/>
                  <w:u w:val="single" w:color="1154CC"/>
                </w:rPr>
                <w:t xml:space="preserve"> </w:t>
              </w:r>
              <w:r>
                <w:rPr>
                  <w:color w:val="1154CC"/>
                  <w:u w:val="single" w:color="1154CC"/>
                </w:rPr>
                <w:t>InvestEU</w:t>
              </w:r>
            </w:hyperlink>
          </w:p>
        </w:tc>
        <w:tc>
          <w:tcPr>
            <w:tcW w:w="7382" w:type="dxa"/>
          </w:tcPr>
          <w:p w14:paraId="24606F82" w14:textId="77777777" w:rsidR="00756EF3" w:rsidRDefault="005D3F98">
            <w:pPr>
              <w:pStyle w:val="TableParagraph"/>
              <w:spacing w:before="97"/>
              <w:ind w:left="100"/>
            </w:pPr>
            <w:r>
              <w:t>InvestEU</w:t>
            </w:r>
            <w:r>
              <w:rPr>
                <w:spacing w:val="-2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(9.1bn</w:t>
            </w:r>
            <w:r>
              <w:rPr>
                <w:spacing w:val="-2"/>
              </w:rPr>
              <w:t xml:space="preserve"> </w:t>
            </w:r>
            <w:r>
              <w:t>€)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act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single</w:t>
            </w:r>
            <w:r>
              <w:rPr>
                <w:spacing w:val="-1"/>
              </w:rPr>
              <w:t xml:space="preserve"> </w:t>
            </w:r>
            <w:r>
              <w:t>EU</w:t>
            </w:r>
            <w:r>
              <w:rPr>
                <w:spacing w:val="-4"/>
              </w:rPr>
              <w:t xml:space="preserve"> </w:t>
            </w:r>
            <w:r>
              <w:t>private</w:t>
            </w:r>
            <w:r>
              <w:rPr>
                <w:spacing w:val="-4"/>
              </w:rPr>
              <w:t xml:space="preserve"> </w:t>
            </w:r>
            <w:r>
              <w:t>investment</w:t>
            </w:r>
            <w:r>
              <w:rPr>
                <w:spacing w:val="-3"/>
              </w:rPr>
              <w:t xml:space="preserve"> </w:t>
            </w:r>
            <w:r>
              <w:t>support</w:t>
            </w:r>
          </w:p>
          <w:p w14:paraId="22A29BB4" w14:textId="77777777" w:rsidR="00756EF3" w:rsidRDefault="005D3F98">
            <w:pPr>
              <w:pStyle w:val="TableParagraph"/>
              <w:spacing w:before="42" w:line="276" w:lineRule="auto"/>
              <w:ind w:left="100" w:right="100"/>
            </w:pPr>
            <w:r>
              <w:t>mechanism, replacing all existing centrally managed financial instruments.</w:t>
            </w:r>
            <w:r>
              <w:rPr>
                <w:spacing w:val="1"/>
              </w:rPr>
              <w:t xml:space="preserve"> </w:t>
            </w:r>
            <w:r>
              <w:t>Backed by an EU guarantee, it will aim to support unlocking the necessary</w:t>
            </w:r>
            <w:r>
              <w:rPr>
                <w:spacing w:val="1"/>
              </w:rPr>
              <w:t xml:space="preserve"> </w:t>
            </w:r>
            <w:r>
              <w:t>private financing, including for building renovation in Europe, mainly through its</w:t>
            </w:r>
            <w:r>
              <w:rPr>
                <w:spacing w:val="-47"/>
              </w:rPr>
              <w:t xml:space="preserve"> </w:t>
            </w:r>
            <w:r>
              <w:t>proposed Sustainable Infrastructure Window. . Private Finance for Energy</w:t>
            </w:r>
            <w:r>
              <w:rPr>
                <w:spacing w:val="1"/>
              </w:rPr>
              <w:t xml:space="preserve"> </w:t>
            </w:r>
            <w:r>
              <w:t>Efficiency</w:t>
            </w:r>
            <w:r>
              <w:rPr>
                <w:spacing w:val="-3"/>
              </w:rPr>
              <w:t xml:space="preserve"> </w:t>
            </w:r>
            <w:r>
              <w:t>(PF4EE).</w:t>
            </w:r>
          </w:p>
        </w:tc>
      </w:tr>
      <w:tr w:rsidR="00756EF3" w14:paraId="35B38BB2" w14:textId="77777777">
        <w:trPr>
          <w:trHeight w:val="1747"/>
        </w:trPr>
        <w:tc>
          <w:tcPr>
            <w:tcW w:w="1935" w:type="dxa"/>
          </w:tcPr>
          <w:p w14:paraId="43EBCF43" w14:textId="77777777" w:rsidR="00756EF3" w:rsidRDefault="005D3F98">
            <w:pPr>
              <w:pStyle w:val="TableParagraph"/>
              <w:spacing w:before="100" w:line="276" w:lineRule="auto"/>
              <w:ind w:left="98" w:right="228"/>
            </w:pPr>
            <w:hyperlink r:id="rId77">
              <w:r>
                <w:rPr>
                  <w:color w:val="1154CC"/>
                  <w:u w:val="single" w:color="1154CC"/>
                </w:rPr>
                <w:t>LIFE programme -</w:t>
              </w:r>
            </w:hyperlink>
            <w:r>
              <w:rPr>
                <w:color w:val="1154CC"/>
                <w:spacing w:val="-47"/>
              </w:rPr>
              <w:t xml:space="preserve"> </w:t>
            </w:r>
            <w:hyperlink r:id="rId78">
              <w:r>
                <w:rPr>
                  <w:color w:val="1154CC"/>
                  <w:u w:val="single" w:color="1154CC"/>
                </w:rPr>
                <w:t>clean energy</w:t>
              </w:r>
            </w:hyperlink>
            <w:r>
              <w:rPr>
                <w:color w:val="1154CC"/>
                <w:spacing w:val="1"/>
              </w:rPr>
              <w:t xml:space="preserve"> </w:t>
            </w:r>
            <w:hyperlink r:id="rId79">
              <w:r>
                <w:rPr>
                  <w:color w:val="1154CC"/>
                  <w:u w:val="single" w:color="1154CC"/>
                </w:rPr>
                <w:t>transition.</w:t>
              </w:r>
            </w:hyperlink>
          </w:p>
        </w:tc>
        <w:tc>
          <w:tcPr>
            <w:tcW w:w="7382" w:type="dxa"/>
          </w:tcPr>
          <w:p w14:paraId="487B1A7A" w14:textId="77777777" w:rsidR="00756EF3" w:rsidRDefault="005D3F98">
            <w:pPr>
              <w:pStyle w:val="TableParagraph"/>
              <w:spacing w:before="100" w:line="276" w:lineRule="auto"/>
              <w:ind w:left="100"/>
            </w:pPr>
            <w:r>
              <w:t>LIFE programme 2021-2027 will include four sub-programmes, of which several</w:t>
            </w:r>
            <w:r>
              <w:rPr>
                <w:spacing w:val="1"/>
              </w:rPr>
              <w:t xml:space="preserve"> </w:t>
            </w:r>
            <w:r>
              <w:t>are highly relevant for the building sector and renovation. The proposed LIFE</w:t>
            </w:r>
            <w:r>
              <w:rPr>
                <w:spacing w:val="1"/>
              </w:rPr>
              <w:t xml:space="preserve"> </w:t>
            </w:r>
            <w:r>
              <w:t>Clean Energy Transition sub-programme, for which a total budget envelope of</w:t>
            </w:r>
            <w:r>
              <w:rPr>
                <w:spacing w:val="1"/>
              </w:rPr>
              <w:t xml:space="preserve"> </w:t>
            </w:r>
            <w:r>
              <w:t>EUR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billion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proposed,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providing</w:t>
            </w:r>
            <w:r>
              <w:rPr>
                <w:spacing w:val="-2"/>
              </w:rPr>
              <w:t xml:space="preserve"> </w:t>
            </w:r>
            <w:r>
              <w:t>tailored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1"/>
              </w:rPr>
              <w:t xml:space="preserve"> </w:t>
            </w:r>
            <w:r>
              <w:t>States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regions</w:t>
            </w:r>
            <w:r>
              <w:rPr>
                <w:spacing w:val="-1"/>
              </w:rPr>
              <w:t xml:space="preserve"> </w:t>
            </w:r>
            <w:r>
              <w:t>to holistically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barriers</w:t>
            </w:r>
            <w:r>
              <w:rPr>
                <w:spacing w:val="-3"/>
              </w:rPr>
              <w:t xml:space="preserve"> </w:t>
            </w:r>
            <w:r>
              <w:t>to renovation</w:t>
            </w:r>
            <w:r>
              <w:rPr>
                <w:spacing w:val="-1"/>
              </w:rPr>
              <w:t xml:space="preserve"> </w:t>
            </w:r>
            <w:r>
              <w:t>identified</w:t>
            </w:r>
          </w:p>
        </w:tc>
      </w:tr>
    </w:tbl>
    <w:p w14:paraId="4402E92E" w14:textId="77777777" w:rsidR="00756EF3" w:rsidRDefault="00756EF3">
      <w:pPr>
        <w:spacing w:line="276" w:lineRule="auto"/>
        <w:sectPr w:rsidR="00756EF3">
          <w:pgSz w:w="11920" w:h="16850"/>
          <w:pgMar w:top="1140" w:right="780" w:bottom="1260" w:left="720" w:header="308" w:footer="980" w:gutter="0"/>
          <w:cols w:space="720"/>
        </w:sectPr>
      </w:pPr>
    </w:p>
    <w:p w14:paraId="3EB8686C" w14:textId="77777777" w:rsidR="00756EF3" w:rsidRDefault="00756EF3">
      <w:pPr>
        <w:pStyle w:val="BodyText"/>
        <w:rPr>
          <w:rFonts w:ascii="Times New Roman"/>
          <w:b/>
          <w:i/>
          <w:sz w:val="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7382"/>
      </w:tblGrid>
      <w:tr w:rsidR="00756EF3" w14:paraId="2FF8A776" w14:textId="77777777">
        <w:trPr>
          <w:trHeight w:val="2452"/>
        </w:trPr>
        <w:tc>
          <w:tcPr>
            <w:tcW w:w="1935" w:type="dxa"/>
          </w:tcPr>
          <w:p w14:paraId="438AC17D" w14:textId="77777777" w:rsidR="00756EF3" w:rsidRDefault="00756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2" w:type="dxa"/>
          </w:tcPr>
          <w:p w14:paraId="3D2DB279" w14:textId="77777777" w:rsidR="00756EF3" w:rsidRDefault="005D3F98">
            <w:pPr>
              <w:pStyle w:val="TableParagraph"/>
              <w:spacing w:before="97"/>
              <w:ind w:left="100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their territories.</w:t>
            </w:r>
          </w:p>
          <w:p w14:paraId="1D24B289" w14:textId="77777777" w:rsidR="00756EF3" w:rsidRDefault="00756EF3">
            <w:pPr>
              <w:pStyle w:val="TableParagraph"/>
              <w:spacing w:before="11"/>
              <w:rPr>
                <w:rFonts w:ascii="Times New Roman"/>
                <w:b/>
                <w:i/>
                <w:sz w:val="20"/>
              </w:rPr>
            </w:pPr>
          </w:p>
          <w:p w14:paraId="23E1FECC" w14:textId="77777777" w:rsidR="00756EF3" w:rsidRDefault="005D3F98">
            <w:pPr>
              <w:pStyle w:val="TableParagraph"/>
              <w:spacing w:line="276" w:lineRule="auto"/>
              <w:ind w:left="100" w:right="131"/>
            </w:pPr>
            <w:r>
              <w:t>The market-uptake projects are currently funded from Horizon 2020 Energy</w:t>
            </w:r>
            <w:r>
              <w:rPr>
                <w:spacing w:val="1"/>
              </w:rPr>
              <w:t xml:space="preserve"> </w:t>
            </w:r>
            <w:r>
              <w:t>Efficiency calls, and will continue under LIFE-Clean Energy Transition sub-</w:t>
            </w:r>
            <w:r>
              <w:rPr>
                <w:spacing w:val="1"/>
              </w:rPr>
              <w:t xml:space="preserve"> </w:t>
            </w:r>
            <w:r>
              <w:t>programme. They aim at removing market barriers to buildings renovation, for</w:t>
            </w:r>
            <w:r>
              <w:rPr>
                <w:spacing w:val="1"/>
              </w:rPr>
              <w:t xml:space="preserve"> </w:t>
            </w:r>
            <w:r>
              <w:t>instance by addressing structural or organisation obstacles, setting a favourable</w:t>
            </w:r>
            <w:r>
              <w:rPr>
                <w:spacing w:val="-47"/>
              </w:rPr>
              <w:t xml:space="preserve"> </w:t>
            </w:r>
            <w:r>
              <w:t>enabling</w:t>
            </w:r>
            <w:r>
              <w:rPr>
                <w:spacing w:val="-2"/>
              </w:rPr>
              <w:t xml:space="preserve"> </w:t>
            </w:r>
            <w:r>
              <w:t>framework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building</w:t>
            </w:r>
            <w:r>
              <w:rPr>
                <w:spacing w:val="-1"/>
              </w:rPr>
              <w:t xml:space="preserve"> </w:t>
            </w:r>
            <w:r>
              <w:t>capacity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public and</w:t>
            </w:r>
            <w:r>
              <w:rPr>
                <w:spacing w:val="-1"/>
              </w:rPr>
              <w:t xml:space="preserve"> </w:t>
            </w:r>
            <w:r>
              <w:t>private</w:t>
            </w:r>
            <w:r>
              <w:rPr>
                <w:spacing w:val="-3"/>
              </w:rPr>
              <w:t xml:space="preserve"> </w:t>
            </w:r>
            <w:r>
              <w:t>actors.</w:t>
            </w:r>
          </w:p>
        </w:tc>
      </w:tr>
      <w:tr w:rsidR="00756EF3" w14:paraId="529BB108" w14:textId="77777777">
        <w:trPr>
          <w:trHeight w:val="1944"/>
        </w:trPr>
        <w:tc>
          <w:tcPr>
            <w:tcW w:w="1935" w:type="dxa"/>
          </w:tcPr>
          <w:p w14:paraId="713D1B0D" w14:textId="77777777" w:rsidR="00756EF3" w:rsidRDefault="005D3F98">
            <w:pPr>
              <w:pStyle w:val="TableParagraph"/>
              <w:spacing w:before="100" w:line="276" w:lineRule="auto"/>
              <w:ind w:left="98" w:right="224"/>
            </w:pPr>
            <w:r>
              <w:t>Smart Finance for</w:t>
            </w:r>
            <w:r>
              <w:rPr>
                <w:spacing w:val="-48"/>
              </w:rPr>
              <w:t xml:space="preserve"> </w:t>
            </w:r>
            <w:r>
              <w:t>Smart Buildings</w:t>
            </w:r>
            <w:r>
              <w:rPr>
                <w:spacing w:val="1"/>
              </w:rPr>
              <w:t xml:space="preserve"> </w:t>
            </w:r>
            <w:r>
              <w:t>initiative</w:t>
            </w:r>
          </w:p>
        </w:tc>
        <w:tc>
          <w:tcPr>
            <w:tcW w:w="7382" w:type="dxa"/>
          </w:tcPr>
          <w:p w14:paraId="5043C2F9" w14:textId="77777777" w:rsidR="00756EF3" w:rsidRDefault="005D3F98">
            <w:pPr>
              <w:pStyle w:val="TableParagraph"/>
              <w:spacing w:before="100" w:line="276" w:lineRule="auto"/>
              <w:ind w:left="100" w:right="158"/>
            </w:pPr>
            <w:r>
              <w:t>Financing for building renovation- promoting the combination of a guarantee</w:t>
            </w:r>
            <w:r>
              <w:rPr>
                <w:spacing w:val="1"/>
              </w:rPr>
              <w:t xml:space="preserve"> </w:t>
            </w:r>
            <w:r>
              <w:t>facility with grants and technical assistance. It has increased the funds available</w:t>
            </w:r>
            <w:r>
              <w:rPr>
                <w:spacing w:val="-47"/>
              </w:rPr>
              <w:t xml:space="preserve"> </w:t>
            </w:r>
            <w:r>
              <w:t>for project development assistance, and has promoted the use of energy</w:t>
            </w:r>
            <w:r>
              <w:rPr>
                <w:spacing w:val="1"/>
              </w:rPr>
              <w:t xml:space="preserve"> </w:t>
            </w:r>
            <w:r>
              <w:t>performance contracts and the development of one-stop shops for building</w:t>
            </w:r>
            <w:r>
              <w:rPr>
                <w:spacing w:val="1"/>
              </w:rPr>
              <w:t xml:space="preserve"> </w:t>
            </w:r>
            <w:r>
              <w:t>renovation.</w:t>
            </w:r>
          </w:p>
        </w:tc>
      </w:tr>
      <w:tr w:rsidR="00756EF3" w14:paraId="36E4138E" w14:textId="77777777">
        <w:trPr>
          <w:trHeight w:val="1636"/>
        </w:trPr>
        <w:tc>
          <w:tcPr>
            <w:tcW w:w="1935" w:type="dxa"/>
          </w:tcPr>
          <w:p w14:paraId="39E3734C" w14:textId="77777777" w:rsidR="00756EF3" w:rsidRDefault="005D3F98">
            <w:pPr>
              <w:pStyle w:val="TableParagraph"/>
              <w:spacing w:before="100" w:line="276" w:lineRule="auto"/>
              <w:ind w:left="98" w:right="283"/>
            </w:pPr>
            <w:r>
              <w:t>European Energy</w:t>
            </w:r>
            <w:r>
              <w:rPr>
                <w:spacing w:val="-47"/>
              </w:rPr>
              <w:t xml:space="preserve"> </w:t>
            </w:r>
            <w:r>
              <w:t>Efficiency</w:t>
            </w:r>
            <w:r>
              <w:rPr>
                <w:spacing w:val="-4"/>
              </w:rPr>
              <w:t xml:space="preserve"> </w:t>
            </w:r>
            <w:r>
              <w:t>Fund</w:t>
            </w:r>
          </w:p>
        </w:tc>
        <w:tc>
          <w:tcPr>
            <w:tcW w:w="7382" w:type="dxa"/>
          </w:tcPr>
          <w:p w14:paraId="65CAF9F5" w14:textId="77777777" w:rsidR="00756EF3" w:rsidRDefault="005D3F98">
            <w:pPr>
              <w:pStyle w:val="TableParagraph"/>
              <w:spacing w:before="100" w:line="276" w:lineRule="auto"/>
              <w:ind w:left="100" w:right="114"/>
            </w:pPr>
            <w:r>
              <w:t>Specific EU-led financial instrument for energy efficiency, providing market-</w:t>
            </w:r>
            <w:r>
              <w:rPr>
                <w:spacing w:val="1"/>
              </w:rPr>
              <w:t xml:space="preserve"> </w:t>
            </w:r>
            <w:r>
              <w:t>based financing to public sector projects, including renovation of public</w:t>
            </w:r>
            <w:r>
              <w:rPr>
                <w:spacing w:val="1"/>
              </w:rPr>
              <w:t xml:space="preserve"> </w:t>
            </w:r>
            <w:r>
              <w:t>buildings, and social housing units owned by public authorities. It is funded with</w:t>
            </w:r>
            <w:r>
              <w:rPr>
                <w:spacing w:val="-47"/>
              </w:rPr>
              <w:t xml:space="preserve"> </w:t>
            </w:r>
            <w:r>
              <w:t>140M</w:t>
            </w:r>
            <w:r>
              <w:rPr>
                <w:spacing w:val="-2"/>
              </w:rPr>
              <w:t xml:space="preserve"> </w:t>
            </w:r>
            <w:r>
              <w:t>€.</w:t>
            </w:r>
          </w:p>
        </w:tc>
      </w:tr>
    </w:tbl>
    <w:p w14:paraId="66CF0979" w14:textId="77777777" w:rsidR="00756EF3" w:rsidRDefault="005D3F98">
      <w:pPr>
        <w:spacing w:before="3"/>
        <w:ind w:left="220"/>
        <w:rPr>
          <w:rFonts w:ascii="Times New Roman"/>
          <w:sz w:val="18"/>
        </w:rPr>
      </w:pPr>
      <w:r>
        <w:rPr>
          <w:rFonts w:ascii="Times New Roman"/>
          <w:sz w:val="18"/>
        </w:rPr>
        <w:t>Source:</w:t>
      </w:r>
      <w:r>
        <w:rPr>
          <w:rFonts w:ascii="Times New Roman"/>
          <w:spacing w:val="-12"/>
          <w:sz w:val="18"/>
        </w:rPr>
        <w:t xml:space="preserve"> </w:t>
      </w:r>
      <w:hyperlink r:id="rId80">
        <w:r>
          <w:rPr>
            <w:rFonts w:ascii="Times New Roman"/>
            <w:color w:val="0000FF"/>
            <w:sz w:val="18"/>
            <w:u w:val="single" w:color="0000FF"/>
          </w:rPr>
          <w:t>https://eur-lex.europa.eu/legal-content/EN/TXT/?qid=1603122391413&amp;uri=CELEX:52020SC0550</w:t>
        </w:r>
      </w:hyperlink>
    </w:p>
    <w:p w14:paraId="2FAB4D76" w14:textId="77777777" w:rsidR="00756EF3" w:rsidRDefault="00756EF3">
      <w:pPr>
        <w:rPr>
          <w:rFonts w:ascii="Times New Roman"/>
          <w:sz w:val="18"/>
        </w:rPr>
        <w:sectPr w:rsidR="00756EF3">
          <w:pgSz w:w="11920" w:h="16850"/>
          <w:pgMar w:top="1140" w:right="780" w:bottom="1260" w:left="720" w:header="308" w:footer="980" w:gutter="0"/>
          <w:cols w:space="720"/>
        </w:sectPr>
      </w:pPr>
    </w:p>
    <w:p w14:paraId="59C76DED" w14:textId="77777777" w:rsidR="00756EF3" w:rsidRDefault="005D3F98">
      <w:pPr>
        <w:pStyle w:val="Heading2"/>
        <w:spacing w:before="81"/>
      </w:pPr>
      <w:r>
        <w:rPr>
          <w:color w:val="0000FF"/>
        </w:rPr>
        <w:lastRenderedPageBreak/>
        <w:t>Annex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3.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Selected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consulted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sources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findings</w:t>
      </w:r>
    </w:p>
    <w:p w14:paraId="52D0F091" w14:textId="77777777" w:rsidR="00756EF3" w:rsidRDefault="005D3F98">
      <w:pPr>
        <w:pStyle w:val="BodyText"/>
        <w:spacing w:before="160"/>
        <w:ind w:left="220"/>
      </w:pPr>
      <w:r>
        <w:t>Input-Output</w:t>
      </w:r>
      <w:r>
        <w:rPr>
          <w:spacing w:val="-2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FIGARO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primarily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methodology</w:t>
      </w:r>
      <w:r>
        <w:rPr>
          <w:spacing w:val="-3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in:</w:t>
      </w:r>
    </w:p>
    <w:p w14:paraId="34A9D1DA" w14:textId="77777777" w:rsidR="00756EF3" w:rsidRDefault="00756EF3">
      <w:pPr>
        <w:pStyle w:val="BodyText"/>
        <w:spacing w:before="8"/>
        <w:rPr>
          <w:sz w:val="19"/>
        </w:rPr>
      </w:pPr>
    </w:p>
    <w:p w14:paraId="71E4769A" w14:textId="77777777" w:rsidR="00756EF3" w:rsidRDefault="005D3F98">
      <w:pPr>
        <w:pStyle w:val="ListParagraph"/>
        <w:numPr>
          <w:ilvl w:val="0"/>
          <w:numId w:val="1"/>
        </w:numPr>
        <w:tabs>
          <w:tab w:val="left" w:pos="581"/>
          <w:tab w:val="left" w:pos="582"/>
        </w:tabs>
        <w:spacing w:line="273" w:lineRule="auto"/>
        <w:ind w:right="154"/>
        <w:jc w:val="left"/>
      </w:pPr>
      <w:r>
        <w:t>EUROSTAT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EC</w:t>
      </w:r>
      <w:r>
        <w:rPr>
          <w:spacing w:val="3"/>
        </w:rPr>
        <w:t xml:space="preserve"> </w:t>
      </w:r>
      <w:r>
        <w:t>(2019):</w:t>
      </w:r>
      <w:r>
        <w:rPr>
          <w:color w:val="1154CC"/>
          <w:spacing w:val="4"/>
        </w:rPr>
        <w:t xml:space="preserve"> </w:t>
      </w:r>
      <w:hyperlink r:id="rId81">
        <w:r>
          <w:rPr>
            <w:color w:val="1154CC"/>
            <w:u w:val="single" w:color="1154CC"/>
          </w:rPr>
          <w:t>EU inter-country</w:t>
        </w:r>
        <w:r>
          <w:rPr>
            <w:color w:val="1154CC"/>
            <w:spacing w:val="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supply,</w:t>
        </w:r>
        <w:r>
          <w:rPr>
            <w:color w:val="1154CC"/>
            <w:spacing w:val="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use</w:t>
        </w:r>
        <w:r>
          <w:rPr>
            <w:color w:val="1154CC"/>
            <w:spacing w:val="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and</w:t>
        </w:r>
        <w:r>
          <w:rPr>
            <w:color w:val="1154CC"/>
            <w:spacing w:val="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input-output</w:t>
        </w:r>
        <w:r>
          <w:rPr>
            <w:color w:val="1154CC"/>
            <w:spacing w:val="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tables</w:t>
        </w:r>
        <w:r>
          <w:rPr>
            <w:color w:val="1154CC"/>
            <w:spacing w:val="5"/>
          </w:rPr>
          <w:t xml:space="preserve"> </w:t>
        </w:r>
      </w:hyperlink>
      <w:r>
        <w:t>—</w:t>
      </w:r>
      <w:r>
        <w:rPr>
          <w:spacing w:val="2"/>
        </w:rPr>
        <w:t xml:space="preserve"> </w:t>
      </w:r>
      <w:r>
        <w:t>Full</w:t>
      </w:r>
      <w:r>
        <w:rPr>
          <w:spacing w:val="3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global</w:t>
      </w:r>
      <w:r>
        <w:rPr>
          <w:spacing w:val="-47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research in</w:t>
      </w:r>
      <w:r>
        <w:rPr>
          <w:spacing w:val="-1"/>
        </w:rPr>
        <w:t xml:space="preserve"> </w:t>
      </w:r>
      <w:r>
        <w:t>input-output analysis</w:t>
      </w:r>
      <w:r>
        <w:rPr>
          <w:spacing w:val="-1"/>
        </w:rPr>
        <w:t xml:space="preserve"> </w:t>
      </w:r>
      <w:r>
        <w:t>(FIGARO),</w:t>
      </w:r>
      <w:r>
        <w:rPr>
          <w:spacing w:val="1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Edition.</w:t>
      </w:r>
    </w:p>
    <w:p w14:paraId="64A6ED0D" w14:textId="77777777" w:rsidR="00756EF3" w:rsidRDefault="005D3F98">
      <w:pPr>
        <w:pStyle w:val="ListParagraph"/>
        <w:numPr>
          <w:ilvl w:val="0"/>
          <w:numId w:val="1"/>
        </w:numPr>
        <w:tabs>
          <w:tab w:val="left" w:pos="581"/>
          <w:tab w:val="left" w:pos="582"/>
        </w:tabs>
        <w:spacing w:before="5" w:line="276" w:lineRule="auto"/>
        <w:ind w:right="155"/>
        <w:jc w:val="left"/>
      </w:pPr>
      <w:r>
        <w:t>UN</w:t>
      </w:r>
      <w:r>
        <w:rPr>
          <w:spacing w:val="-11"/>
        </w:rPr>
        <w:t xml:space="preserve"> </w:t>
      </w:r>
      <w:r>
        <w:t>(2018):</w:t>
      </w:r>
      <w:r>
        <w:rPr>
          <w:color w:val="1154CC"/>
          <w:spacing w:val="-10"/>
        </w:rPr>
        <w:t xml:space="preserve"> </w:t>
      </w:r>
      <w:hyperlink r:id="rId82">
        <w:r>
          <w:rPr>
            <w:color w:val="1154CC"/>
            <w:u w:val="single" w:color="1154CC"/>
          </w:rPr>
          <w:t>Handbook</w:t>
        </w:r>
        <w:r>
          <w:rPr>
            <w:color w:val="1154CC"/>
            <w:spacing w:val="-1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on</w:t>
        </w:r>
        <w:r>
          <w:rPr>
            <w:color w:val="1154CC"/>
            <w:spacing w:val="-10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Supply,</w:t>
        </w:r>
        <w:r>
          <w:rPr>
            <w:color w:val="1154CC"/>
            <w:spacing w:val="-9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Use</w:t>
        </w:r>
        <w:r>
          <w:rPr>
            <w:color w:val="1154CC"/>
            <w:spacing w:val="-1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and</w:t>
        </w:r>
        <w:r>
          <w:rPr>
            <w:color w:val="1154CC"/>
            <w:spacing w:val="-10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Input-Output</w:t>
        </w:r>
        <w:r>
          <w:rPr>
            <w:color w:val="1154CC"/>
            <w:spacing w:val="-8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Tables</w:t>
        </w:r>
        <w:r>
          <w:rPr>
            <w:color w:val="1154CC"/>
            <w:spacing w:val="-1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with</w:t>
        </w:r>
        <w:r>
          <w:rPr>
            <w:color w:val="1154CC"/>
            <w:spacing w:val="-9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Extensions</w:t>
        </w:r>
        <w:r>
          <w:rPr>
            <w:color w:val="1154CC"/>
            <w:spacing w:val="-9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and</w:t>
        </w:r>
        <w:r>
          <w:rPr>
            <w:color w:val="1154CC"/>
            <w:spacing w:val="-10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Applications</w:t>
        </w:r>
        <w:r>
          <w:rPr>
            <w:color w:val="1154CC"/>
            <w:spacing w:val="-8"/>
          </w:rPr>
          <w:t xml:space="preserve"> </w:t>
        </w:r>
      </w:hyperlink>
      <w:r>
        <w:t>January</w:t>
      </w:r>
      <w:r>
        <w:rPr>
          <w:spacing w:val="-11"/>
        </w:rPr>
        <w:t xml:space="preserve"> </w:t>
      </w:r>
      <w:r>
        <w:t>2018</w:t>
      </w:r>
      <w:r>
        <w:rPr>
          <w:spacing w:val="-47"/>
        </w:rPr>
        <w:t xml:space="preserve"> </w:t>
      </w:r>
      <w:r>
        <w:t>Publisher:</w:t>
      </w:r>
      <w:r>
        <w:rPr>
          <w:spacing w:val="-4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NATIONS</w:t>
      </w:r>
      <w:r>
        <w:rPr>
          <w:spacing w:val="-3"/>
        </w:rPr>
        <w:t xml:space="preserve"> </w:t>
      </w:r>
      <w:r>
        <w:t>PUBLICATION,</w:t>
      </w:r>
      <w:r>
        <w:rPr>
          <w:spacing w:val="-3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Affairs,</w:t>
      </w:r>
      <w:r>
        <w:rPr>
          <w:spacing w:val="-1"/>
        </w:rPr>
        <w:t xml:space="preserve"> </w:t>
      </w:r>
      <w:r>
        <w:t>Statistics</w:t>
      </w:r>
      <w:r>
        <w:rPr>
          <w:spacing w:val="-3"/>
        </w:rPr>
        <w:t xml:space="preserve"> </w:t>
      </w:r>
      <w:r>
        <w:t>Division.</w:t>
      </w:r>
    </w:p>
    <w:p w14:paraId="72E0F658" w14:textId="77777777" w:rsidR="00756EF3" w:rsidRDefault="00756EF3">
      <w:pPr>
        <w:pStyle w:val="BodyText"/>
        <w:spacing w:before="6"/>
        <w:rPr>
          <w:sz w:val="16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6400"/>
      </w:tblGrid>
      <w:tr w:rsidR="00756EF3" w14:paraId="20662493" w14:textId="77777777">
        <w:trPr>
          <w:trHeight w:val="707"/>
        </w:trPr>
        <w:tc>
          <w:tcPr>
            <w:tcW w:w="3613" w:type="dxa"/>
          </w:tcPr>
          <w:p w14:paraId="3B577A04" w14:textId="77777777" w:rsidR="00756EF3" w:rsidRDefault="005D3F98">
            <w:pPr>
              <w:pStyle w:val="TableParagraph"/>
              <w:spacing w:before="99"/>
              <w:ind w:left="100"/>
            </w:pPr>
            <w:r>
              <w:t>Study</w:t>
            </w:r>
          </w:p>
        </w:tc>
        <w:tc>
          <w:tcPr>
            <w:tcW w:w="6400" w:type="dxa"/>
          </w:tcPr>
          <w:p w14:paraId="25F0C299" w14:textId="77777777" w:rsidR="00756EF3" w:rsidRDefault="005D3F98">
            <w:pPr>
              <w:pStyle w:val="TableParagraph"/>
              <w:spacing w:before="99"/>
              <w:ind w:left="98"/>
            </w:pPr>
            <w:r>
              <w:t>Findings</w:t>
            </w:r>
          </w:p>
        </w:tc>
      </w:tr>
      <w:tr w:rsidR="00756EF3" w14:paraId="618844A5" w14:textId="77777777">
        <w:trPr>
          <w:trHeight w:val="1636"/>
        </w:trPr>
        <w:tc>
          <w:tcPr>
            <w:tcW w:w="3613" w:type="dxa"/>
          </w:tcPr>
          <w:p w14:paraId="0995EFB3" w14:textId="77777777" w:rsidR="00756EF3" w:rsidRDefault="005D3F98">
            <w:pPr>
              <w:pStyle w:val="TableParagraph"/>
              <w:spacing w:before="99" w:line="276" w:lineRule="auto"/>
              <w:ind w:left="100" w:right="238"/>
            </w:pPr>
            <w:r>
              <w:t>EC-IPSOS (2019): Comprehensive</w:t>
            </w:r>
            <w:r>
              <w:rPr>
                <w:spacing w:val="1"/>
              </w:rPr>
              <w:t xml:space="preserve"> </w:t>
            </w:r>
            <w:r>
              <w:t>study of building energy renovation</w:t>
            </w:r>
            <w:r>
              <w:rPr>
                <w:spacing w:val="1"/>
              </w:rPr>
              <w:t xml:space="preserve"> </w:t>
            </w:r>
            <w:r>
              <w:t>activities and the uptake of nearly</w:t>
            </w:r>
            <w:r>
              <w:rPr>
                <w:spacing w:val="1"/>
              </w:rPr>
              <w:t xml:space="preserve"> </w:t>
            </w:r>
            <w:r>
              <w:t>zero-energy</w:t>
            </w:r>
            <w:r>
              <w:rPr>
                <w:spacing w:val="-2"/>
              </w:rPr>
              <w:t xml:space="preserve"> </w:t>
            </w:r>
            <w:r>
              <w:t>buildings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EU.</w:t>
            </w:r>
            <w:r>
              <w:rPr>
                <w:spacing w:val="-4"/>
              </w:rPr>
              <w:t xml:space="preserve"> </w:t>
            </w:r>
            <w:hyperlink r:id="rId83">
              <w:r>
                <w:rPr>
                  <w:color w:val="0000FF"/>
                  <w:u w:val="single" w:color="0000FF"/>
                </w:rPr>
                <w:t>Link</w:t>
              </w:r>
            </w:hyperlink>
          </w:p>
        </w:tc>
        <w:tc>
          <w:tcPr>
            <w:tcW w:w="6400" w:type="dxa"/>
          </w:tcPr>
          <w:p w14:paraId="581966C4" w14:textId="77777777" w:rsidR="00756EF3" w:rsidRDefault="005D3F98">
            <w:pPr>
              <w:pStyle w:val="TableParagraph"/>
              <w:spacing w:before="99" w:line="276" w:lineRule="auto"/>
              <w:ind w:left="98" w:right="122"/>
            </w:pPr>
            <w:r>
              <w:t>On average, the average weighted energy renovation rate in the EU</w:t>
            </w:r>
            <w:r>
              <w:rPr>
                <w:spacing w:val="1"/>
              </w:rPr>
              <w:t xml:space="preserve"> </w:t>
            </w:r>
            <w:r>
              <w:t>is of 1% (both for residential and nonresidential buildings). There are</w:t>
            </w:r>
            <w:r>
              <w:rPr>
                <w:spacing w:val="-47"/>
              </w:rPr>
              <w:t xml:space="preserve"> </w:t>
            </w:r>
            <w:r>
              <w:t>210</w:t>
            </w:r>
            <w:r>
              <w:rPr>
                <w:spacing w:val="-3"/>
              </w:rPr>
              <w:t xml:space="preserve"> </w:t>
            </w:r>
            <w:r>
              <w:t>M buildings.</w:t>
            </w:r>
          </w:p>
        </w:tc>
      </w:tr>
      <w:tr w:rsidR="00756EF3" w14:paraId="2FF0CFDF" w14:textId="77777777">
        <w:trPr>
          <w:trHeight w:val="1943"/>
        </w:trPr>
        <w:tc>
          <w:tcPr>
            <w:tcW w:w="3613" w:type="dxa"/>
          </w:tcPr>
          <w:p w14:paraId="43BE46CE" w14:textId="77777777" w:rsidR="00756EF3" w:rsidRDefault="005D3F98">
            <w:pPr>
              <w:pStyle w:val="TableParagraph"/>
              <w:spacing w:before="99" w:line="276" w:lineRule="auto"/>
              <w:ind w:left="100" w:right="146"/>
            </w:pPr>
            <w:r>
              <w:t>CEDEFOP (2021): Digital, greener and</w:t>
            </w:r>
            <w:r>
              <w:rPr>
                <w:spacing w:val="-47"/>
              </w:rPr>
              <w:t xml:space="preserve"> </w:t>
            </w:r>
            <w:r>
              <w:t>more resilient Insights from</w:t>
            </w:r>
            <w:r>
              <w:rPr>
                <w:spacing w:val="1"/>
              </w:rPr>
              <w:t xml:space="preserve"> </w:t>
            </w:r>
            <w:r>
              <w:t>Cedefop’s</w:t>
            </w:r>
            <w:r>
              <w:rPr>
                <w:spacing w:val="-2"/>
              </w:rPr>
              <w:t xml:space="preserve"> </w:t>
            </w:r>
            <w:r>
              <w:t>European</w:t>
            </w:r>
            <w:r>
              <w:rPr>
                <w:spacing w:val="-2"/>
              </w:rPr>
              <w:t xml:space="preserve"> </w:t>
            </w:r>
            <w:r>
              <w:t>skills</w:t>
            </w:r>
            <w:r>
              <w:rPr>
                <w:spacing w:val="-5"/>
              </w:rPr>
              <w:t xml:space="preserve"> </w:t>
            </w:r>
            <w:r>
              <w:t>forecast.</w:t>
            </w:r>
          </w:p>
          <w:p w14:paraId="75AF3702" w14:textId="77777777" w:rsidR="00756EF3" w:rsidRDefault="005D3F98">
            <w:pPr>
              <w:pStyle w:val="TableParagraph"/>
              <w:ind w:left="100"/>
            </w:pPr>
            <w:hyperlink r:id="rId84">
              <w:r>
                <w:rPr>
                  <w:color w:val="0000FF"/>
                  <w:u w:val="single" w:color="0000FF"/>
                </w:rPr>
                <w:t>Link</w:t>
              </w:r>
            </w:hyperlink>
          </w:p>
        </w:tc>
        <w:tc>
          <w:tcPr>
            <w:tcW w:w="6400" w:type="dxa"/>
          </w:tcPr>
          <w:p w14:paraId="5DDE3053" w14:textId="77777777" w:rsidR="00756EF3" w:rsidRDefault="005D3F98">
            <w:pPr>
              <w:pStyle w:val="TableParagraph"/>
              <w:spacing w:before="99" w:line="276" w:lineRule="auto"/>
              <w:ind w:left="98" w:right="109"/>
            </w:pPr>
            <w:r>
              <w:t>The ‘renovation wave’ (increasing energy efficiency and affordability</w:t>
            </w:r>
            <w:r>
              <w:rPr>
                <w:spacing w:val="-47"/>
              </w:rPr>
              <w:t xml:space="preserve"> </w:t>
            </w:r>
            <w:r>
              <w:t>of buildings) and the circular economy plan (reducing resources used</w:t>
            </w:r>
            <w:r>
              <w:rPr>
                <w:spacing w:val="-47"/>
              </w:rPr>
              <w:t xml:space="preserve"> </w:t>
            </w:r>
            <w:r>
              <w:t>for building construction and maintenance) will not fundamentally</w:t>
            </w:r>
            <w:r>
              <w:rPr>
                <w:spacing w:val="1"/>
              </w:rPr>
              <w:t xml:space="preserve"> </w:t>
            </w:r>
            <w:r>
              <w:t>alter the overall employment outlook, but merely redirect workers</w:t>
            </w:r>
            <w:r>
              <w:rPr>
                <w:spacing w:val="1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sector.</w:t>
            </w:r>
          </w:p>
        </w:tc>
      </w:tr>
      <w:tr w:rsidR="00756EF3" w14:paraId="4E94C8C5" w14:textId="77777777">
        <w:trPr>
          <w:trHeight w:val="1945"/>
        </w:trPr>
        <w:tc>
          <w:tcPr>
            <w:tcW w:w="3613" w:type="dxa"/>
          </w:tcPr>
          <w:p w14:paraId="4463712F" w14:textId="77777777" w:rsidR="00756EF3" w:rsidRDefault="005D3F98">
            <w:pPr>
              <w:pStyle w:val="TableParagraph"/>
              <w:spacing w:before="100" w:line="276" w:lineRule="auto"/>
              <w:ind w:left="100" w:right="567"/>
            </w:pPr>
            <w:r>
              <w:t>CEDEFOP (2019): Construction</w:t>
            </w:r>
            <w:r>
              <w:rPr>
                <w:spacing w:val="1"/>
              </w:rPr>
              <w:t xml:space="preserve"> </w:t>
            </w:r>
            <w:r>
              <w:t>workers: skills opportunities and</w:t>
            </w:r>
            <w:r>
              <w:rPr>
                <w:spacing w:val="-47"/>
              </w:rPr>
              <w:t xml:space="preserve"> </w:t>
            </w:r>
            <w:r>
              <w:t xml:space="preserve">challenges. </w:t>
            </w:r>
            <w:hyperlink r:id="rId85" w:anchor="_which_drivers_of_change_will_affect_their_skills">
              <w:r>
                <w:rPr>
                  <w:color w:val="0000FF"/>
                  <w:u w:val="single" w:color="0000FF"/>
                </w:rPr>
                <w:t>Link</w:t>
              </w:r>
            </w:hyperlink>
          </w:p>
        </w:tc>
        <w:tc>
          <w:tcPr>
            <w:tcW w:w="6400" w:type="dxa"/>
          </w:tcPr>
          <w:p w14:paraId="35F9E361" w14:textId="77777777" w:rsidR="00756EF3" w:rsidRDefault="005D3F98">
            <w:pPr>
              <w:pStyle w:val="TableParagraph"/>
              <w:spacing w:before="100" w:line="276" w:lineRule="auto"/>
              <w:ind w:left="98" w:right="94"/>
            </w:pPr>
            <w:r>
              <w:t>Construction % pa changes between 2010-2015, 2016-2020, 2021-</w:t>
            </w:r>
            <w:r>
              <w:rPr>
                <w:spacing w:val="1"/>
              </w:rPr>
              <w:t xml:space="preserve"> </w:t>
            </w:r>
            <w:r>
              <w:t>2025 and 2026-2030 were and are forecasted respectively:</w:t>
            </w:r>
            <w:r>
              <w:rPr>
                <w:spacing w:val="49"/>
              </w:rPr>
              <w:t xml:space="preserve"> </w:t>
            </w:r>
            <w:r>
              <w:t>-1.7, -</w:t>
            </w:r>
            <w:r>
              <w:rPr>
                <w:spacing w:val="1"/>
              </w:rPr>
              <w:t xml:space="preserve"> </w:t>
            </w:r>
            <w:r>
              <w:t>0.2, 0.4, and</w:t>
            </w:r>
            <w:r>
              <w:rPr>
                <w:spacing w:val="1"/>
              </w:rPr>
              <w:t xml:space="preserve"> </w:t>
            </w:r>
            <w:r>
              <w:t>0.5. The study is from 2018 and thus does not account</w:t>
            </w:r>
            <w:r>
              <w:rPr>
                <w:spacing w:val="1"/>
              </w:rPr>
              <w:t xml:space="preserve"> </w:t>
            </w:r>
            <w:r>
              <w:t>for Covid. However, the Skills forecast database is updated and could</w:t>
            </w:r>
            <w:r>
              <w:rPr>
                <w:spacing w:val="-47"/>
              </w:rPr>
              <w:t xml:space="preserve"> </w:t>
            </w:r>
            <w:r>
              <w:t>be used for</w:t>
            </w:r>
            <w:r>
              <w:rPr>
                <w:spacing w:val="-1"/>
              </w:rPr>
              <w:t xml:space="preserve"> </w:t>
            </w:r>
            <w:r>
              <w:t>calculating upskilling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reskilling</w:t>
            </w:r>
            <w:r>
              <w:rPr>
                <w:spacing w:val="-1"/>
              </w:rPr>
              <w:t xml:space="preserve"> </w:t>
            </w:r>
            <w:r>
              <w:t>needs.</w:t>
            </w:r>
          </w:p>
        </w:tc>
      </w:tr>
      <w:tr w:rsidR="00756EF3" w14:paraId="66A22A21" w14:textId="77777777">
        <w:trPr>
          <w:trHeight w:val="3379"/>
        </w:trPr>
        <w:tc>
          <w:tcPr>
            <w:tcW w:w="3613" w:type="dxa"/>
          </w:tcPr>
          <w:p w14:paraId="3CE700D0" w14:textId="77777777" w:rsidR="00756EF3" w:rsidRDefault="005D3F98">
            <w:pPr>
              <w:pStyle w:val="TableParagraph"/>
              <w:spacing w:before="99" w:line="276" w:lineRule="auto"/>
              <w:ind w:left="100" w:right="219"/>
            </w:pPr>
            <w:r>
              <w:t>Renovate Europe (2020) Building</w:t>
            </w:r>
            <w:r>
              <w:rPr>
                <w:spacing w:val="1"/>
              </w:rPr>
              <w:t xml:space="preserve"> </w:t>
            </w:r>
            <w:r>
              <w:t>Renovation: a kick-starter for the EU</w:t>
            </w:r>
            <w:r>
              <w:rPr>
                <w:spacing w:val="-47"/>
              </w:rPr>
              <w:t xml:space="preserve"> </w:t>
            </w:r>
            <w:r>
              <w:t>economy</w:t>
            </w:r>
          </w:p>
        </w:tc>
        <w:tc>
          <w:tcPr>
            <w:tcW w:w="6400" w:type="dxa"/>
          </w:tcPr>
          <w:p w14:paraId="0516FDD6" w14:textId="77777777" w:rsidR="00756EF3" w:rsidRDefault="005D3F98">
            <w:pPr>
              <w:pStyle w:val="TableParagraph"/>
              <w:spacing w:before="99" w:line="276" w:lineRule="auto"/>
              <w:ind w:left="98" w:right="156"/>
            </w:pPr>
            <w:r>
              <w:t>Review of 35 research reports finding that for every €1 million</w:t>
            </w:r>
            <w:r>
              <w:rPr>
                <w:spacing w:val="1"/>
              </w:rPr>
              <w:t xml:space="preserve"> </w:t>
            </w:r>
            <w:r>
              <w:t>invested in energy renovation of buildings, an average of 18 jobs are</w:t>
            </w:r>
            <w:r>
              <w:rPr>
                <w:spacing w:val="-47"/>
              </w:rPr>
              <w:t xml:space="preserve"> </w:t>
            </w:r>
            <w:r>
              <w:t>created in the EU. The number of jobs created per €1 million</w:t>
            </w:r>
            <w:r>
              <w:rPr>
                <w:spacing w:val="1"/>
              </w:rPr>
              <w:t xml:space="preserve"> </w:t>
            </w:r>
            <w:r>
              <w:t>invested varies across the EU depending on national circumstances</w:t>
            </w:r>
            <w:r>
              <w:rPr>
                <w:spacing w:val="1"/>
              </w:rPr>
              <w:t xml:space="preserve"> </w:t>
            </w:r>
            <w:r>
              <w:t>and employment cost. The Study reports that those numbers are:</w:t>
            </w:r>
            <w:r>
              <w:rPr>
                <w:spacing w:val="1"/>
              </w:rPr>
              <w:t xml:space="preserve"> </w:t>
            </w:r>
            <w:r>
              <w:t>Croatia,</w:t>
            </w:r>
            <w:r>
              <w:rPr>
                <w:spacing w:val="-4"/>
              </w:rPr>
              <w:t xml:space="preserve"> </w:t>
            </w:r>
            <w:r>
              <w:t>29;</w:t>
            </w:r>
            <w:r>
              <w:rPr>
                <w:spacing w:val="-2"/>
              </w:rPr>
              <w:t xml:space="preserve"> </w:t>
            </w:r>
            <w:r>
              <w:t>Estonia,</w:t>
            </w:r>
            <w:r>
              <w:rPr>
                <w:spacing w:val="-4"/>
              </w:rPr>
              <w:t xml:space="preserve"> </w:t>
            </w:r>
            <w:r>
              <w:t>17; Finland, 16;</w:t>
            </w:r>
            <w:r>
              <w:rPr>
                <w:spacing w:val="-1"/>
              </w:rPr>
              <w:t xml:space="preserve"> </w:t>
            </w:r>
            <w:r>
              <w:t>Italy,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Spain, 18.</w:t>
            </w:r>
          </w:p>
          <w:p w14:paraId="5E14BF26" w14:textId="77777777" w:rsidR="00756EF3" w:rsidRDefault="00756EF3">
            <w:pPr>
              <w:pStyle w:val="TableParagraph"/>
              <w:spacing w:before="4"/>
              <w:rPr>
                <w:sz w:val="16"/>
              </w:rPr>
            </w:pPr>
          </w:p>
          <w:p w14:paraId="5CF60EC9" w14:textId="77777777" w:rsidR="00756EF3" w:rsidRDefault="005D3F98">
            <w:pPr>
              <w:pStyle w:val="TableParagraph"/>
              <w:spacing w:before="1" w:line="276" w:lineRule="auto"/>
              <w:ind w:left="98" w:right="154"/>
              <w:jc w:val="both"/>
            </w:pPr>
            <w:r>
              <w:t>At national level, the Study found that it costs an average of €14,000</w:t>
            </w:r>
            <w:r>
              <w:rPr>
                <w:spacing w:val="-47"/>
              </w:rPr>
              <w:t xml:space="preserve"> </w:t>
            </w:r>
            <w:r>
              <w:t>to create a job in construction in Spain, whilst in the same country it</w:t>
            </w:r>
            <w:r>
              <w:rPr>
                <w:spacing w:val="-47"/>
              </w:rPr>
              <w:t xml:space="preserve"> </w:t>
            </w:r>
            <w:r>
              <w:t>costs</w:t>
            </w:r>
            <w:r>
              <w:rPr>
                <w:spacing w:val="-3"/>
              </w:rPr>
              <w:t xml:space="preserve"> </w:t>
            </w:r>
            <w:r>
              <w:t>€20,000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unemployed</w:t>
            </w:r>
            <w:r>
              <w:rPr>
                <w:spacing w:val="-2"/>
              </w:rPr>
              <w:t xml:space="preserve"> </w:t>
            </w:r>
            <w:r>
              <w:t>worker.</w:t>
            </w:r>
          </w:p>
        </w:tc>
      </w:tr>
      <w:tr w:rsidR="00756EF3" w14:paraId="32C96FC8" w14:textId="77777777">
        <w:trPr>
          <w:trHeight w:val="1945"/>
        </w:trPr>
        <w:tc>
          <w:tcPr>
            <w:tcW w:w="3613" w:type="dxa"/>
          </w:tcPr>
          <w:p w14:paraId="76373084" w14:textId="77777777" w:rsidR="00756EF3" w:rsidRDefault="005D3F98">
            <w:pPr>
              <w:pStyle w:val="TableParagraph"/>
              <w:spacing w:before="99" w:line="276" w:lineRule="auto"/>
              <w:ind w:left="100" w:right="305"/>
            </w:pPr>
            <w:r>
              <w:t>PAGE. 2021. Modelling a Global</w:t>
            </w:r>
            <w:r>
              <w:rPr>
                <w:spacing w:val="1"/>
              </w:rPr>
              <w:t xml:space="preserve"> </w:t>
            </w:r>
            <w:r>
              <w:t>Inclusive Green Economy COVID-19</w:t>
            </w:r>
            <w:r>
              <w:rPr>
                <w:spacing w:val="-47"/>
              </w:rPr>
              <w:t xml:space="preserve"> </w:t>
            </w:r>
            <w:r>
              <w:t>Recovery</w:t>
            </w:r>
            <w:r>
              <w:rPr>
                <w:spacing w:val="-2"/>
              </w:rPr>
              <w:t xml:space="preserve"> </w:t>
            </w:r>
            <w:r>
              <w:t xml:space="preserve">Programme. </w:t>
            </w:r>
            <w:hyperlink r:id="rId86">
              <w:r>
                <w:rPr>
                  <w:color w:val="0000FF"/>
                  <w:u w:val="single" w:color="0000FF"/>
                </w:rPr>
                <w:t>Link</w:t>
              </w:r>
            </w:hyperlink>
          </w:p>
        </w:tc>
        <w:tc>
          <w:tcPr>
            <w:tcW w:w="6400" w:type="dxa"/>
          </w:tcPr>
          <w:p w14:paraId="3E4D33CF" w14:textId="77777777" w:rsidR="00756EF3" w:rsidRDefault="005D3F98">
            <w:pPr>
              <w:pStyle w:val="TableParagraph"/>
              <w:spacing w:before="99" w:line="276" w:lineRule="auto"/>
              <w:ind w:left="98" w:right="94"/>
            </w:pPr>
            <w:r>
              <w:t>E3ME impact analysis of a 1.6 trl € investment in EE Renovations</w:t>
            </w:r>
            <w:r>
              <w:rPr>
                <w:spacing w:val="1"/>
              </w:rPr>
              <w:t xml:space="preserve"> </w:t>
            </w:r>
            <w:r>
              <w:t>between 2021 and 2023 would generate a 6% reduction in energy</w:t>
            </w:r>
            <w:r>
              <w:rPr>
                <w:spacing w:val="1"/>
              </w:rPr>
              <w:t xml:space="preserve"> </w:t>
            </w:r>
            <w:r>
              <w:t>use by households by 2023 and a 1,9% increase in construction</w:t>
            </w:r>
            <w:r>
              <w:rPr>
                <w:spacing w:val="1"/>
              </w:rPr>
              <w:t xml:space="preserve"> </w:t>
            </w:r>
            <w:r>
              <w:t>employment compared to the baseline; 0,5% by 2030. Consequently,</w:t>
            </w:r>
            <w:r>
              <w:rPr>
                <w:spacing w:val="-48"/>
              </w:rPr>
              <w:t xml:space="preserve"> </w:t>
            </w:r>
            <w:r>
              <w:t>employment</w:t>
            </w:r>
            <w:r>
              <w:rPr>
                <w:spacing w:val="-3"/>
              </w:rPr>
              <w:t xml:space="preserve"> </w:t>
            </w:r>
            <w:r>
              <w:t>effects fade</w:t>
            </w:r>
            <w:r>
              <w:rPr>
                <w:spacing w:val="-2"/>
              </w:rPr>
              <w:t xml:space="preserve"> </w:t>
            </w:r>
            <w:r>
              <w:t>off over</w:t>
            </w:r>
            <w:r>
              <w:rPr>
                <w:spacing w:val="-2"/>
              </w:rPr>
              <w:t xml:space="preserve"> </w:t>
            </w:r>
            <w:r>
              <w:t>time.</w:t>
            </w:r>
          </w:p>
        </w:tc>
      </w:tr>
    </w:tbl>
    <w:p w14:paraId="74D20E7D" w14:textId="77777777" w:rsidR="00756EF3" w:rsidRDefault="00756EF3">
      <w:pPr>
        <w:spacing w:line="276" w:lineRule="auto"/>
        <w:sectPr w:rsidR="00756EF3">
          <w:pgSz w:w="11920" w:h="16850"/>
          <w:pgMar w:top="1140" w:right="780" w:bottom="1260" w:left="720" w:header="308" w:footer="980" w:gutter="0"/>
          <w:cols w:space="720"/>
        </w:sectPr>
      </w:pPr>
    </w:p>
    <w:p w14:paraId="3982D283" w14:textId="77777777" w:rsidR="00756EF3" w:rsidRDefault="00756EF3">
      <w:pPr>
        <w:pStyle w:val="BodyText"/>
        <w:spacing w:before="7"/>
        <w:rPr>
          <w:sz w:val="6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6400"/>
      </w:tblGrid>
      <w:tr w:rsidR="00756EF3" w14:paraId="5FBF2823" w14:textId="77777777">
        <w:trPr>
          <w:trHeight w:val="2253"/>
        </w:trPr>
        <w:tc>
          <w:tcPr>
            <w:tcW w:w="3613" w:type="dxa"/>
          </w:tcPr>
          <w:p w14:paraId="6AD2C43A" w14:textId="77777777" w:rsidR="00756EF3" w:rsidRDefault="005D3F98">
            <w:pPr>
              <w:pStyle w:val="TableParagraph"/>
              <w:spacing w:before="99" w:line="276" w:lineRule="auto"/>
              <w:ind w:left="100" w:right="218"/>
            </w:pPr>
            <w:r>
              <w:t>ILO &amp; OECD (2022): Skills for</w:t>
            </w:r>
            <w:r>
              <w:rPr>
                <w:spacing w:val="1"/>
              </w:rPr>
              <w:t xml:space="preserve"> </w:t>
            </w:r>
            <w:r>
              <w:t>decarbonisation. Paper prepared for</w:t>
            </w:r>
            <w:r>
              <w:rPr>
                <w:spacing w:val="-47"/>
              </w:rPr>
              <w:t xml:space="preserve"> </w:t>
            </w:r>
            <w:r>
              <w:t>the Labour and Employment</w:t>
            </w:r>
            <w:r>
              <w:rPr>
                <w:spacing w:val="1"/>
              </w:rPr>
              <w:t xml:space="preserve"> </w:t>
            </w:r>
            <w:r>
              <w:t>Ministerial Meeting under the</w:t>
            </w:r>
            <w:r>
              <w:rPr>
                <w:spacing w:val="1"/>
              </w:rPr>
              <w:t xml:space="preserve"> </w:t>
            </w:r>
            <w:r>
              <w:t>German</w:t>
            </w:r>
            <w:r>
              <w:rPr>
                <w:spacing w:val="-4"/>
              </w:rPr>
              <w:t xml:space="preserve"> </w:t>
            </w:r>
            <w:r>
              <w:t>G7</w:t>
            </w:r>
            <w:r>
              <w:rPr>
                <w:spacing w:val="-1"/>
              </w:rPr>
              <w:t xml:space="preserve"> </w:t>
            </w:r>
            <w:r>
              <w:t>Presidency</w:t>
            </w:r>
          </w:p>
        </w:tc>
        <w:tc>
          <w:tcPr>
            <w:tcW w:w="6400" w:type="dxa"/>
          </w:tcPr>
          <w:p w14:paraId="32BEE0B4" w14:textId="77777777" w:rsidR="00756EF3" w:rsidRDefault="005D3F98">
            <w:pPr>
              <w:pStyle w:val="TableParagraph"/>
              <w:spacing w:before="99" w:line="276" w:lineRule="auto"/>
              <w:ind w:left="98" w:right="152"/>
            </w:pPr>
            <w:r>
              <w:t>EXIOBASE impact analysis of a fully funded energy sustainability</w:t>
            </w:r>
            <w:r>
              <w:rPr>
                <w:spacing w:val="1"/>
              </w:rPr>
              <w:t xml:space="preserve"> </w:t>
            </w:r>
            <w:r>
              <w:t>scenario forecasts more than 2.5 M construction jobs in the G7+EU,</w:t>
            </w:r>
            <w:r>
              <w:rPr>
                <w:spacing w:val="1"/>
              </w:rPr>
              <w:t xml:space="preserve"> </w:t>
            </w:r>
            <w:r>
              <w:t>the single greatest sector in terms of job creation. Electrical and</w:t>
            </w:r>
            <w:r>
              <w:rPr>
                <w:spacing w:val="1"/>
              </w:rPr>
              <w:t xml:space="preserve"> </w:t>
            </w:r>
            <w:r>
              <w:t>electronic trades workers, construction labourers also show</w:t>
            </w:r>
            <w:r>
              <w:rPr>
                <w:spacing w:val="1"/>
              </w:rPr>
              <w:t xml:space="preserve"> </w:t>
            </w:r>
            <w:r>
              <w:t>important job creation potential. Effectively no job losses. Job losses</w:t>
            </w:r>
            <w:r>
              <w:rPr>
                <w:spacing w:val="-47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minimal and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absorbed.</w:t>
            </w:r>
          </w:p>
        </w:tc>
      </w:tr>
    </w:tbl>
    <w:p w14:paraId="4373C33F" w14:textId="77777777" w:rsidR="00756EF3" w:rsidRDefault="00756EF3">
      <w:pPr>
        <w:spacing w:line="276" w:lineRule="auto"/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4B161D61" w14:textId="77777777" w:rsidR="00756EF3" w:rsidRDefault="005D3F98">
      <w:pPr>
        <w:spacing w:before="80" w:line="276" w:lineRule="auto"/>
        <w:ind w:left="220" w:right="163"/>
        <w:rPr>
          <w:rFonts w:ascii="Times New Roman"/>
          <w:b/>
          <w:i/>
          <w:sz w:val="26"/>
        </w:rPr>
      </w:pPr>
      <w:r>
        <w:rPr>
          <w:rFonts w:ascii="Times New Roman"/>
          <w:b/>
          <w:i/>
          <w:color w:val="0000FF"/>
          <w:sz w:val="26"/>
        </w:rPr>
        <w:lastRenderedPageBreak/>
        <w:t>Annex</w:t>
      </w:r>
      <w:r>
        <w:rPr>
          <w:rFonts w:ascii="Times New Roman"/>
          <w:b/>
          <w:i/>
          <w:color w:val="0000FF"/>
          <w:spacing w:val="42"/>
          <w:sz w:val="26"/>
        </w:rPr>
        <w:t xml:space="preserve"> </w:t>
      </w:r>
      <w:r>
        <w:rPr>
          <w:rFonts w:ascii="Times New Roman"/>
          <w:b/>
          <w:i/>
          <w:color w:val="0000FF"/>
          <w:sz w:val="26"/>
        </w:rPr>
        <w:t>4.</w:t>
      </w:r>
      <w:r>
        <w:rPr>
          <w:rFonts w:ascii="Times New Roman"/>
          <w:b/>
          <w:i/>
          <w:color w:val="0000FF"/>
          <w:spacing w:val="44"/>
          <w:sz w:val="26"/>
        </w:rPr>
        <w:t xml:space="preserve"> </w:t>
      </w:r>
      <w:r>
        <w:rPr>
          <w:rFonts w:ascii="Times New Roman"/>
          <w:b/>
          <w:i/>
          <w:color w:val="0000FF"/>
          <w:sz w:val="26"/>
        </w:rPr>
        <w:t>Overview</w:t>
      </w:r>
      <w:r>
        <w:rPr>
          <w:rFonts w:ascii="Times New Roman"/>
          <w:b/>
          <w:i/>
          <w:color w:val="0000FF"/>
          <w:spacing w:val="44"/>
          <w:sz w:val="26"/>
        </w:rPr>
        <w:t xml:space="preserve"> </w:t>
      </w:r>
      <w:r>
        <w:rPr>
          <w:rFonts w:ascii="Times New Roman"/>
          <w:b/>
          <w:i/>
          <w:color w:val="0000FF"/>
          <w:sz w:val="26"/>
        </w:rPr>
        <w:t>of</w:t>
      </w:r>
      <w:r>
        <w:rPr>
          <w:rFonts w:ascii="Times New Roman"/>
          <w:b/>
          <w:i/>
          <w:color w:val="0000FF"/>
          <w:spacing w:val="46"/>
          <w:sz w:val="26"/>
        </w:rPr>
        <w:t xml:space="preserve"> </w:t>
      </w:r>
      <w:r>
        <w:rPr>
          <w:rFonts w:ascii="Times New Roman"/>
          <w:b/>
          <w:i/>
          <w:color w:val="0000FF"/>
          <w:sz w:val="26"/>
        </w:rPr>
        <w:t>Energy</w:t>
      </w:r>
      <w:r>
        <w:rPr>
          <w:rFonts w:ascii="Times New Roman"/>
          <w:b/>
          <w:i/>
          <w:color w:val="0000FF"/>
          <w:spacing w:val="43"/>
          <w:sz w:val="26"/>
        </w:rPr>
        <w:t xml:space="preserve"> </w:t>
      </w:r>
      <w:r>
        <w:rPr>
          <w:rFonts w:ascii="Times New Roman"/>
          <w:b/>
          <w:i/>
          <w:color w:val="0000FF"/>
          <w:sz w:val="26"/>
        </w:rPr>
        <w:t>Efficiency</w:t>
      </w:r>
      <w:r>
        <w:rPr>
          <w:rFonts w:ascii="Times New Roman"/>
          <w:b/>
          <w:i/>
          <w:color w:val="0000FF"/>
          <w:spacing w:val="44"/>
          <w:sz w:val="26"/>
        </w:rPr>
        <w:t xml:space="preserve"> </w:t>
      </w:r>
      <w:r>
        <w:rPr>
          <w:rFonts w:ascii="Times New Roman"/>
          <w:b/>
          <w:i/>
          <w:color w:val="0000FF"/>
          <w:sz w:val="26"/>
        </w:rPr>
        <w:t>training</w:t>
      </w:r>
      <w:r>
        <w:rPr>
          <w:rFonts w:ascii="Times New Roman"/>
          <w:b/>
          <w:i/>
          <w:color w:val="0000FF"/>
          <w:spacing w:val="43"/>
          <w:sz w:val="26"/>
        </w:rPr>
        <w:t xml:space="preserve"> </w:t>
      </w:r>
      <w:r>
        <w:rPr>
          <w:rFonts w:ascii="Times New Roman"/>
          <w:b/>
          <w:i/>
          <w:color w:val="0000FF"/>
          <w:sz w:val="26"/>
        </w:rPr>
        <w:t>needs</w:t>
      </w:r>
      <w:r>
        <w:rPr>
          <w:rFonts w:ascii="Times New Roman"/>
          <w:b/>
          <w:i/>
          <w:color w:val="0000FF"/>
          <w:spacing w:val="44"/>
          <w:sz w:val="26"/>
        </w:rPr>
        <w:t xml:space="preserve"> </w:t>
      </w:r>
      <w:r>
        <w:rPr>
          <w:rFonts w:ascii="Times New Roman"/>
          <w:b/>
          <w:i/>
          <w:color w:val="0000FF"/>
          <w:sz w:val="26"/>
        </w:rPr>
        <w:t>derived</w:t>
      </w:r>
      <w:r>
        <w:rPr>
          <w:rFonts w:ascii="Times New Roman"/>
          <w:b/>
          <w:i/>
          <w:color w:val="0000FF"/>
          <w:spacing w:val="45"/>
          <w:sz w:val="26"/>
        </w:rPr>
        <w:t xml:space="preserve"> </w:t>
      </w:r>
      <w:r>
        <w:rPr>
          <w:rFonts w:ascii="Times New Roman"/>
          <w:b/>
          <w:i/>
          <w:color w:val="0000FF"/>
          <w:sz w:val="26"/>
        </w:rPr>
        <w:t>from</w:t>
      </w:r>
      <w:r>
        <w:rPr>
          <w:rFonts w:ascii="Times New Roman"/>
          <w:b/>
          <w:i/>
          <w:color w:val="0000FF"/>
          <w:spacing w:val="44"/>
          <w:sz w:val="26"/>
        </w:rPr>
        <w:t xml:space="preserve"> </w:t>
      </w:r>
      <w:r>
        <w:rPr>
          <w:rFonts w:ascii="Times New Roman"/>
          <w:b/>
          <w:i/>
          <w:color w:val="0000FF"/>
          <w:sz w:val="26"/>
        </w:rPr>
        <w:t>the</w:t>
      </w:r>
      <w:r>
        <w:rPr>
          <w:rFonts w:ascii="Times New Roman"/>
          <w:b/>
          <w:i/>
          <w:color w:val="0000FF"/>
          <w:spacing w:val="44"/>
          <w:sz w:val="26"/>
        </w:rPr>
        <w:t xml:space="preserve"> </w:t>
      </w:r>
      <w:r>
        <w:rPr>
          <w:rFonts w:ascii="Times New Roman"/>
          <w:b/>
          <w:i/>
          <w:color w:val="0000FF"/>
          <w:sz w:val="26"/>
        </w:rPr>
        <w:t>Build</w:t>
      </w:r>
      <w:r>
        <w:rPr>
          <w:rFonts w:ascii="Times New Roman"/>
          <w:b/>
          <w:i/>
          <w:color w:val="0000FF"/>
          <w:spacing w:val="44"/>
          <w:sz w:val="26"/>
        </w:rPr>
        <w:t xml:space="preserve"> </w:t>
      </w:r>
      <w:r>
        <w:rPr>
          <w:rFonts w:ascii="Times New Roman"/>
          <w:b/>
          <w:i/>
          <w:color w:val="0000FF"/>
          <w:sz w:val="26"/>
        </w:rPr>
        <w:t>Up</w:t>
      </w:r>
      <w:r>
        <w:rPr>
          <w:rFonts w:ascii="Times New Roman"/>
          <w:b/>
          <w:i/>
          <w:color w:val="0000FF"/>
          <w:spacing w:val="43"/>
          <w:sz w:val="26"/>
        </w:rPr>
        <w:t xml:space="preserve"> </w:t>
      </w:r>
      <w:r>
        <w:rPr>
          <w:rFonts w:ascii="Times New Roman"/>
          <w:b/>
          <w:i/>
          <w:color w:val="0000FF"/>
          <w:sz w:val="26"/>
        </w:rPr>
        <w:t>Skills</w:t>
      </w:r>
      <w:r>
        <w:rPr>
          <w:rFonts w:ascii="Times New Roman"/>
          <w:b/>
          <w:i/>
          <w:color w:val="0000FF"/>
          <w:spacing w:val="-62"/>
          <w:sz w:val="26"/>
        </w:rPr>
        <w:t xml:space="preserve"> </w:t>
      </w:r>
      <w:r>
        <w:rPr>
          <w:rFonts w:ascii="Times New Roman"/>
          <w:b/>
          <w:i/>
          <w:color w:val="0000FF"/>
          <w:sz w:val="26"/>
        </w:rPr>
        <w:t>Programme</w:t>
      </w:r>
      <w:r>
        <w:rPr>
          <w:rFonts w:ascii="Times New Roman"/>
          <w:b/>
          <w:i/>
          <w:color w:val="0000FF"/>
          <w:spacing w:val="-2"/>
          <w:sz w:val="26"/>
        </w:rPr>
        <w:t xml:space="preserve"> </w:t>
      </w:r>
      <w:r>
        <w:rPr>
          <w:rFonts w:ascii="Times New Roman"/>
          <w:b/>
          <w:i/>
          <w:color w:val="0000FF"/>
          <w:sz w:val="26"/>
        </w:rPr>
        <w:t>Status</w:t>
      </w:r>
      <w:r>
        <w:rPr>
          <w:rFonts w:ascii="Times New Roman"/>
          <w:b/>
          <w:i/>
          <w:color w:val="0000FF"/>
          <w:spacing w:val="-1"/>
          <w:sz w:val="26"/>
        </w:rPr>
        <w:t xml:space="preserve"> </w:t>
      </w:r>
      <w:r>
        <w:rPr>
          <w:rFonts w:ascii="Times New Roman"/>
          <w:b/>
          <w:i/>
          <w:color w:val="0000FF"/>
          <w:sz w:val="26"/>
        </w:rPr>
        <w:t>Quo</w:t>
      </w:r>
      <w:r>
        <w:rPr>
          <w:rFonts w:ascii="Times New Roman"/>
          <w:b/>
          <w:i/>
          <w:color w:val="0000FF"/>
          <w:spacing w:val="-1"/>
          <w:sz w:val="26"/>
        </w:rPr>
        <w:t xml:space="preserve"> </w:t>
      </w:r>
      <w:r>
        <w:rPr>
          <w:rFonts w:ascii="Times New Roman"/>
          <w:b/>
          <w:i/>
          <w:color w:val="0000FF"/>
          <w:sz w:val="26"/>
        </w:rPr>
        <w:t>Reports</w:t>
      </w:r>
    </w:p>
    <w:p w14:paraId="2A71F5BF" w14:textId="77777777" w:rsidR="00756EF3" w:rsidRDefault="00756EF3">
      <w:pPr>
        <w:pStyle w:val="BodyText"/>
        <w:rPr>
          <w:rFonts w:ascii="Times New Roman"/>
          <w:b/>
          <w:i/>
          <w:sz w:val="20"/>
        </w:rPr>
      </w:pPr>
    </w:p>
    <w:p w14:paraId="70ED5C40" w14:textId="77777777" w:rsidR="00756EF3" w:rsidRDefault="00756EF3">
      <w:pPr>
        <w:pStyle w:val="BodyText"/>
        <w:spacing w:before="5"/>
        <w:rPr>
          <w:rFonts w:ascii="Times New Roman"/>
          <w:b/>
          <w:i/>
          <w:sz w:val="2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8373"/>
      </w:tblGrid>
      <w:tr w:rsidR="00756EF3" w14:paraId="60E45D5E" w14:textId="77777777">
        <w:trPr>
          <w:trHeight w:val="1741"/>
        </w:trPr>
        <w:tc>
          <w:tcPr>
            <w:tcW w:w="1335" w:type="dxa"/>
          </w:tcPr>
          <w:p w14:paraId="5CF90879" w14:textId="77777777" w:rsidR="00756EF3" w:rsidRDefault="005D3F98">
            <w:pPr>
              <w:pStyle w:val="TableParagraph"/>
              <w:spacing w:before="97"/>
              <w:ind w:left="98"/>
            </w:pPr>
            <w:r>
              <w:t>Belgium</w:t>
            </w:r>
          </w:p>
        </w:tc>
        <w:tc>
          <w:tcPr>
            <w:tcW w:w="8373" w:type="dxa"/>
          </w:tcPr>
          <w:p w14:paraId="58C6E24C" w14:textId="77777777" w:rsidR="00756EF3" w:rsidRDefault="005D3F98">
            <w:pPr>
              <w:pStyle w:val="TableParagraph"/>
              <w:spacing w:before="97" w:line="276" w:lineRule="auto"/>
              <w:ind w:left="100" w:right="238"/>
            </w:pPr>
            <w:r>
              <w:t>From 2012 to 2020, EE and RES training needs are of 33,400 workers. The occupational</w:t>
            </w:r>
            <w:r>
              <w:rPr>
                <w:spacing w:val="1"/>
              </w:rPr>
              <w:t xml:space="preserve"> </w:t>
            </w:r>
            <w:r>
              <w:t>groups that require most training include bricklayers (19%), joinery (19%), roofers (8%),</w:t>
            </w:r>
            <w:r>
              <w:rPr>
                <w:spacing w:val="1"/>
              </w:rPr>
              <w:t xml:space="preserve"> </w:t>
            </w:r>
            <w:r>
              <w:t>floor covering layer/plasterers and glaziers (7%), construction machinery operators (7%),</w:t>
            </w:r>
            <w:r>
              <w:rPr>
                <w:spacing w:val="1"/>
              </w:rPr>
              <w:t xml:space="preserve"> </w:t>
            </w:r>
            <w:r>
              <w:t>CH Fitters (7%), plumbing installers (6%). Others include road workers, formworkers/steel</w:t>
            </w:r>
            <w:r>
              <w:rPr>
                <w:spacing w:val="-47"/>
              </w:rPr>
              <w:t xml:space="preserve"> </w:t>
            </w:r>
            <w:r>
              <w:t>fixers,</w:t>
            </w:r>
            <w:r>
              <w:rPr>
                <w:spacing w:val="-1"/>
              </w:rPr>
              <w:t xml:space="preserve"> </w:t>
            </w:r>
            <w:r>
              <w:t>insulation</w:t>
            </w:r>
            <w:r>
              <w:rPr>
                <w:spacing w:val="-3"/>
              </w:rPr>
              <w:t xml:space="preserve"> </w:t>
            </w:r>
            <w:r>
              <w:t>workers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rendering/pointing</w:t>
            </w:r>
            <w:r>
              <w:rPr>
                <w:spacing w:val="-3"/>
              </w:rPr>
              <w:t xml:space="preserve"> </w:t>
            </w:r>
            <w:r>
              <w:t>workers.</w:t>
            </w:r>
          </w:p>
        </w:tc>
      </w:tr>
      <w:tr w:rsidR="00756EF3" w14:paraId="1B4A88DE" w14:textId="77777777">
        <w:trPr>
          <w:trHeight w:val="510"/>
        </w:trPr>
        <w:tc>
          <w:tcPr>
            <w:tcW w:w="1335" w:type="dxa"/>
          </w:tcPr>
          <w:p w14:paraId="33DEBE3C" w14:textId="77777777" w:rsidR="00756EF3" w:rsidRDefault="005D3F98">
            <w:pPr>
              <w:pStyle w:val="TableParagraph"/>
              <w:spacing w:before="100"/>
              <w:ind w:left="98"/>
            </w:pPr>
            <w:r>
              <w:t>Bulgaria</w:t>
            </w:r>
          </w:p>
        </w:tc>
        <w:tc>
          <w:tcPr>
            <w:tcW w:w="8373" w:type="dxa"/>
          </w:tcPr>
          <w:p w14:paraId="0334CA89" w14:textId="77777777" w:rsidR="00756EF3" w:rsidRDefault="005D3F98">
            <w:pPr>
              <w:pStyle w:val="TableParagraph"/>
              <w:spacing w:before="100"/>
              <w:ind w:left="100"/>
            </w:pPr>
            <w:r>
              <w:t>Bulgaria</w:t>
            </w:r>
            <w:r>
              <w:rPr>
                <w:spacing w:val="-2"/>
              </w:rPr>
              <w:t xml:space="preserve"> </w:t>
            </w:r>
            <w:r>
              <w:t>did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related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efficiency.</w:t>
            </w:r>
          </w:p>
        </w:tc>
      </w:tr>
      <w:tr w:rsidR="00756EF3" w14:paraId="3AC5C6FA" w14:textId="77777777">
        <w:trPr>
          <w:trHeight w:val="816"/>
        </w:trPr>
        <w:tc>
          <w:tcPr>
            <w:tcW w:w="1335" w:type="dxa"/>
          </w:tcPr>
          <w:p w14:paraId="15716EBE" w14:textId="77777777" w:rsidR="00756EF3" w:rsidRDefault="005D3F98">
            <w:pPr>
              <w:pStyle w:val="TableParagraph"/>
              <w:spacing w:before="98" w:line="276" w:lineRule="auto"/>
              <w:ind w:left="98" w:right="437"/>
            </w:pPr>
            <w:r>
              <w:t>Czech</w:t>
            </w:r>
            <w:r>
              <w:rPr>
                <w:spacing w:val="1"/>
              </w:rPr>
              <w:t xml:space="preserve"> </w:t>
            </w:r>
            <w:r>
              <w:t>Republic</w:t>
            </w:r>
          </w:p>
        </w:tc>
        <w:tc>
          <w:tcPr>
            <w:tcW w:w="8373" w:type="dxa"/>
          </w:tcPr>
          <w:p w14:paraId="3BB21B15" w14:textId="77777777" w:rsidR="00756EF3" w:rsidRDefault="005D3F98">
            <w:pPr>
              <w:pStyle w:val="TableParagraph"/>
              <w:spacing w:before="98" w:line="276" w:lineRule="auto"/>
              <w:ind w:left="100" w:right="284"/>
            </w:pPr>
            <w:r>
              <w:t>Czech Republic did not calculate specific skills needs related to energy efficiency. General</w:t>
            </w:r>
            <w:r>
              <w:rPr>
                <w:spacing w:val="-47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needs are</w:t>
            </w:r>
            <w:r>
              <w:rPr>
                <w:spacing w:val="1"/>
              </w:rPr>
              <w:t xml:space="preserve"> </w:t>
            </w:r>
            <w:r>
              <w:t>for 54,000</w:t>
            </w:r>
            <w:r>
              <w:rPr>
                <w:spacing w:val="-2"/>
              </w:rPr>
              <w:t xml:space="preserve"> </w:t>
            </w:r>
            <w:r>
              <w:t>workers</w:t>
            </w:r>
            <w:r>
              <w:rPr>
                <w:spacing w:val="-3"/>
              </w:rPr>
              <w:t xml:space="preserve"> </w:t>
            </w:r>
            <w:r>
              <w:t>until 2020.</w:t>
            </w:r>
          </w:p>
        </w:tc>
      </w:tr>
      <w:tr w:rsidR="00756EF3" w14:paraId="0870AFAC" w14:textId="77777777">
        <w:trPr>
          <w:trHeight w:val="1127"/>
        </w:trPr>
        <w:tc>
          <w:tcPr>
            <w:tcW w:w="1335" w:type="dxa"/>
          </w:tcPr>
          <w:p w14:paraId="506F3033" w14:textId="77777777" w:rsidR="00756EF3" w:rsidRDefault="005D3F98">
            <w:pPr>
              <w:pStyle w:val="TableParagraph"/>
              <w:spacing w:before="100"/>
              <w:ind w:left="98"/>
            </w:pPr>
            <w:r>
              <w:t>Denmark</w:t>
            </w:r>
          </w:p>
        </w:tc>
        <w:tc>
          <w:tcPr>
            <w:tcW w:w="8373" w:type="dxa"/>
          </w:tcPr>
          <w:p w14:paraId="5498E406" w14:textId="77777777" w:rsidR="00756EF3" w:rsidRDefault="005D3F98">
            <w:pPr>
              <w:pStyle w:val="TableParagraph"/>
              <w:spacing w:before="100" w:line="276" w:lineRule="auto"/>
              <w:ind w:left="100" w:right="101"/>
            </w:pPr>
            <w:r>
              <w:t>From 2012 to 2020, between 6195 and 13,113 skilled construction craftsmen were require.</w:t>
            </w:r>
            <w:r>
              <w:rPr>
                <w:spacing w:val="-47"/>
              </w:rPr>
              <w:t xml:space="preserve"> </w:t>
            </w:r>
            <w:r>
              <w:t>The occupational groups include carpenters/joiners (64%), bricklayers (23.5%),</w:t>
            </w:r>
            <w:r>
              <w:rPr>
                <w:spacing w:val="1"/>
              </w:rPr>
              <w:t xml:space="preserve"> </w:t>
            </w:r>
            <w:r>
              <w:t>plumber/heating/air</w:t>
            </w:r>
            <w:r>
              <w:rPr>
                <w:spacing w:val="-4"/>
              </w:rPr>
              <w:t xml:space="preserve"> </w:t>
            </w:r>
            <w:r>
              <w:t>conditioning</w:t>
            </w:r>
            <w:r>
              <w:rPr>
                <w:spacing w:val="-2"/>
              </w:rPr>
              <w:t xml:space="preserve"> </w:t>
            </w:r>
            <w:r>
              <w:t>professionals</w:t>
            </w:r>
            <w:r>
              <w:rPr>
                <w:spacing w:val="-4"/>
              </w:rPr>
              <w:t xml:space="preserve"> </w:t>
            </w:r>
            <w:r>
              <w:t>(11%),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electrical</w:t>
            </w:r>
            <w:r>
              <w:rPr>
                <w:spacing w:val="-1"/>
              </w:rPr>
              <w:t xml:space="preserve"> </w:t>
            </w:r>
            <w:r>
              <w:t>installers</w:t>
            </w:r>
            <w:r>
              <w:rPr>
                <w:spacing w:val="-1"/>
              </w:rPr>
              <w:t xml:space="preserve"> </w:t>
            </w:r>
            <w:r>
              <w:t>(2%).</w:t>
            </w:r>
          </w:p>
        </w:tc>
      </w:tr>
      <w:tr w:rsidR="00756EF3" w14:paraId="7122A284" w14:textId="77777777">
        <w:trPr>
          <w:trHeight w:val="508"/>
        </w:trPr>
        <w:tc>
          <w:tcPr>
            <w:tcW w:w="1335" w:type="dxa"/>
          </w:tcPr>
          <w:p w14:paraId="661005C4" w14:textId="77777777" w:rsidR="00756EF3" w:rsidRDefault="005D3F98">
            <w:pPr>
              <w:pStyle w:val="TableParagraph"/>
              <w:spacing w:before="100"/>
              <w:ind w:left="98"/>
            </w:pPr>
            <w:r>
              <w:t>Germany</w:t>
            </w:r>
          </w:p>
        </w:tc>
        <w:tc>
          <w:tcPr>
            <w:tcW w:w="8373" w:type="dxa"/>
          </w:tcPr>
          <w:p w14:paraId="0FBA1775" w14:textId="77777777" w:rsidR="00756EF3" w:rsidRDefault="005D3F98">
            <w:pPr>
              <w:pStyle w:val="TableParagraph"/>
              <w:spacing w:before="100"/>
              <w:ind w:left="100"/>
            </w:pPr>
            <w:r>
              <w:t>Germany</w:t>
            </w:r>
            <w:r>
              <w:rPr>
                <w:spacing w:val="-1"/>
              </w:rPr>
              <w:t xml:space="preserve"> </w:t>
            </w:r>
            <w:r>
              <w:t>did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skills</w:t>
            </w:r>
            <w:r>
              <w:rPr>
                <w:spacing w:val="-4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related</w:t>
            </w:r>
            <w:r>
              <w:rPr>
                <w:spacing w:val="-1"/>
              </w:rPr>
              <w:t xml:space="preserve"> </w:t>
            </w:r>
            <w:r>
              <w:t>to energy</w:t>
            </w:r>
            <w:r>
              <w:rPr>
                <w:spacing w:val="-3"/>
              </w:rPr>
              <w:t xml:space="preserve"> </w:t>
            </w:r>
            <w:r>
              <w:t>efficiency.</w:t>
            </w:r>
          </w:p>
        </w:tc>
      </w:tr>
      <w:tr w:rsidR="00756EF3" w14:paraId="429785BB" w14:textId="77777777">
        <w:trPr>
          <w:trHeight w:val="508"/>
        </w:trPr>
        <w:tc>
          <w:tcPr>
            <w:tcW w:w="1335" w:type="dxa"/>
          </w:tcPr>
          <w:p w14:paraId="58C198F0" w14:textId="77777777" w:rsidR="00756EF3" w:rsidRDefault="005D3F98">
            <w:pPr>
              <w:pStyle w:val="TableParagraph"/>
              <w:spacing w:before="100"/>
              <w:ind w:left="98"/>
            </w:pPr>
            <w:r>
              <w:t>Estonia</w:t>
            </w:r>
          </w:p>
        </w:tc>
        <w:tc>
          <w:tcPr>
            <w:tcW w:w="8373" w:type="dxa"/>
          </w:tcPr>
          <w:p w14:paraId="16151A1D" w14:textId="77777777" w:rsidR="00756EF3" w:rsidRDefault="005D3F98">
            <w:pPr>
              <w:pStyle w:val="TableParagraph"/>
              <w:spacing w:before="100"/>
              <w:ind w:left="100"/>
            </w:pPr>
            <w:r>
              <w:t>Estonia</w:t>
            </w:r>
            <w:r>
              <w:rPr>
                <w:spacing w:val="-2"/>
              </w:rPr>
              <w:t xml:space="preserve"> </w:t>
            </w:r>
            <w:r>
              <w:t>did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provide specific</w:t>
            </w:r>
            <w:r>
              <w:rPr>
                <w:spacing w:val="-1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needs</w:t>
            </w:r>
            <w:r>
              <w:rPr>
                <w:spacing w:val="-1"/>
              </w:rPr>
              <w:t xml:space="preserve"> </w:t>
            </w:r>
            <w:r>
              <w:t>related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efficiency.</w:t>
            </w:r>
          </w:p>
        </w:tc>
      </w:tr>
      <w:tr w:rsidR="00756EF3" w14:paraId="1B0F017D" w14:textId="77777777">
        <w:trPr>
          <w:trHeight w:val="4217"/>
        </w:trPr>
        <w:tc>
          <w:tcPr>
            <w:tcW w:w="1335" w:type="dxa"/>
          </w:tcPr>
          <w:p w14:paraId="49F21D71" w14:textId="77777777" w:rsidR="00756EF3" w:rsidRDefault="005D3F98">
            <w:pPr>
              <w:pStyle w:val="TableParagraph"/>
              <w:spacing w:before="100"/>
              <w:ind w:left="98"/>
            </w:pPr>
            <w:r>
              <w:t>Ireland</w:t>
            </w:r>
          </w:p>
        </w:tc>
        <w:tc>
          <w:tcPr>
            <w:tcW w:w="8373" w:type="dxa"/>
          </w:tcPr>
          <w:p w14:paraId="68604EF7" w14:textId="77777777" w:rsidR="00756EF3" w:rsidRDefault="005D3F98">
            <w:pPr>
              <w:pStyle w:val="TableParagraph"/>
              <w:spacing w:before="100" w:line="276" w:lineRule="auto"/>
              <w:ind w:left="100" w:right="238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expansion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sector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predicted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require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40,000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50,000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47"/>
              </w:rPr>
              <w:t xml:space="preserve"> </w:t>
            </w:r>
            <w:r>
              <w:t>construction</w:t>
            </w:r>
          </w:p>
          <w:p w14:paraId="51C24E8B" w14:textId="77777777" w:rsidR="00756EF3" w:rsidRDefault="005D3F98">
            <w:pPr>
              <w:pStyle w:val="TableParagraph"/>
              <w:spacing w:before="2" w:line="273" w:lineRule="auto"/>
              <w:ind w:left="100" w:right="441"/>
            </w:pPr>
            <w:r>
              <w:t>workers until 2027. Moreover, there will be significant demand to replace workers who</w:t>
            </w:r>
            <w:r>
              <w:rPr>
                <w:spacing w:val="-47"/>
              </w:rPr>
              <w:t xml:space="preserve"> </w:t>
            </w:r>
            <w:r>
              <w:t>leave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labour</w:t>
            </w:r>
          </w:p>
          <w:p w14:paraId="264C0B28" w14:textId="77777777" w:rsidR="00756EF3" w:rsidRDefault="005D3F98">
            <w:pPr>
              <w:pStyle w:val="TableParagraph"/>
              <w:spacing w:before="4" w:line="276" w:lineRule="auto"/>
              <w:ind w:left="100" w:right="343"/>
            </w:pPr>
            <w:r>
              <w:t>market due to illness and retirement, which is estimated at about 36,000 skilled workers</w:t>
            </w:r>
            <w:r>
              <w:rPr>
                <w:spacing w:val="-47"/>
              </w:rPr>
              <w:t xml:space="preserve"> </w:t>
            </w:r>
            <w:r>
              <w:t>(including</w:t>
            </w:r>
            <w:r>
              <w:rPr>
                <w:spacing w:val="-2"/>
              </w:rPr>
              <w:t xml:space="preserve"> </w:t>
            </w:r>
            <w:r>
              <w:t>3,840</w:t>
            </w:r>
          </w:p>
          <w:p w14:paraId="4E54BD25" w14:textId="77777777" w:rsidR="00756EF3" w:rsidRDefault="005D3F98">
            <w:pPr>
              <w:pStyle w:val="TableParagraph"/>
              <w:spacing w:line="276" w:lineRule="auto"/>
              <w:ind w:left="100" w:right="86"/>
            </w:pPr>
            <w:r>
              <w:t>apprentices) over 20162020. Specifically, in order to sustain the ambitious planned housing</w:t>
            </w:r>
            <w:r>
              <w:rPr>
                <w:spacing w:val="-47"/>
              </w:rPr>
              <w:t xml:space="preserve"> </w:t>
            </w:r>
            <w:r>
              <w:t>construction targets and infrastructural investments, skilled trades will be the most</w:t>
            </w:r>
            <w:r>
              <w:rPr>
                <w:spacing w:val="1"/>
              </w:rPr>
              <w:t xml:space="preserve"> </w:t>
            </w:r>
            <w:r>
              <w:t>requested.</w:t>
            </w:r>
            <w:r>
              <w:rPr>
                <w:spacing w:val="-1"/>
              </w:rPr>
              <w:t xml:space="preserve"> </w:t>
            </w:r>
            <w:r>
              <w:t>Indeed,</w:t>
            </w:r>
          </w:p>
          <w:p w14:paraId="23E91673" w14:textId="77777777" w:rsidR="00756EF3" w:rsidRDefault="005D3F98">
            <w:pPr>
              <w:pStyle w:val="TableParagraph"/>
              <w:spacing w:line="276" w:lineRule="auto"/>
              <w:ind w:left="100" w:right="390"/>
            </w:pPr>
            <w:r>
              <w:t>by 2020 there will be the need for 88,900 skilled craftsmen, including 30,800 carpenters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joiners,</w:t>
            </w:r>
          </w:p>
          <w:p w14:paraId="400F03BB" w14:textId="77777777" w:rsidR="00756EF3" w:rsidRDefault="005D3F98">
            <w:pPr>
              <w:pStyle w:val="TableParagraph"/>
              <w:spacing w:before="1" w:line="276" w:lineRule="auto"/>
              <w:ind w:left="100" w:right="239"/>
            </w:pPr>
            <w:r>
              <w:t>15,200 electricians, 7,900 bricklayers and masons, 13,900 plasterers and tilers and 11,800</w:t>
            </w:r>
            <w:r>
              <w:rPr>
                <w:spacing w:val="-47"/>
              </w:rPr>
              <w:t xml:space="preserve"> </w:t>
            </w:r>
            <w:r>
              <w:t>heating/ventilating</w:t>
            </w:r>
            <w:r>
              <w:rPr>
                <w:spacing w:val="-3"/>
              </w:rPr>
              <w:t xml:space="preserve"> </w:t>
            </w:r>
            <w:r>
              <w:t>engineers</w:t>
            </w:r>
          </w:p>
        </w:tc>
      </w:tr>
      <w:tr w:rsidR="00756EF3" w14:paraId="13158A77" w14:textId="77777777">
        <w:trPr>
          <w:trHeight w:val="508"/>
        </w:trPr>
        <w:tc>
          <w:tcPr>
            <w:tcW w:w="1335" w:type="dxa"/>
          </w:tcPr>
          <w:p w14:paraId="29B8E91C" w14:textId="77777777" w:rsidR="00756EF3" w:rsidRDefault="005D3F98">
            <w:pPr>
              <w:pStyle w:val="TableParagraph"/>
              <w:spacing w:before="100"/>
              <w:ind w:left="98"/>
            </w:pPr>
            <w:r>
              <w:t>Greece</w:t>
            </w:r>
          </w:p>
        </w:tc>
        <w:tc>
          <w:tcPr>
            <w:tcW w:w="8373" w:type="dxa"/>
          </w:tcPr>
          <w:p w14:paraId="35D3A2B3" w14:textId="77777777" w:rsidR="00756EF3" w:rsidRDefault="005D3F98">
            <w:pPr>
              <w:pStyle w:val="TableParagraph"/>
              <w:spacing w:before="100"/>
              <w:ind w:left="100"/>
            </w:pPr>
            <w:r>
              <w:t>Greece</w:t>
            </w:r>
            <w:r>
              <w:rPr>
                <w:spacing w:val="-1"/>
              </w:rPr>
              <w:t xml:space="preserve"> </w:t>
            </w:r>
            <w:r>
              <w:t>did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needs</w:t>
            </w:r>
            <w:r>
              <w:rPr>
                <w:spacing w:val="-1"/>
              </w:rPr>
              <w:t xml:space="preserve"> </w:t>
            </w:r>
            <w:r>
              <w:t>related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efficiency.</w:t>
            </w:r>
          </w:p>
        </w:tc>
      </w:tr>
      <w:tr w:rsidR="00756EF3" w14:paraId="37131DA7" w14:textId="77777777">
        <w:trPr>
          <w:trHeight w:val="2980"/>
        </w:trPr>
        <w:tc>
          <w:tcPr>
            <w:tcW w:w="1335" w:type="dxa"/>
          </w:tcPr>
          <w:p w14:paraId="3C6DBE1D" w14:textId="77777777" w:rsidR="00756EF3" w:rsidRDefault="005D3F98">
            <w:pPr>
              <w:pStyle w:val="TableParagraph"/>
              <w:spacing w:before="100"/>
              <w:ind w:left="98"/>
            </w:pPr>
            <w:r>
              <w:t>Spain</w:t>
            </w:r>
          </w:p>
        </w:tc>
        <w:tc>
          <w:tcPr>
            <w:tcW w:w="8373" w:type="dxa"/>
          </w:tcPr>
          <w:p w14:paraId="592331EE" w14:textId="77777777" w:rsidR="00756EF3" w:rsidRDefault="005D3F98">
            <w:pPr>
              <w:pStyle w:val="TableParagraph"/>
              <w:spacing w:before="100" w:line="276" w:lineRule="auto"/>
              <w:ind w:left="100" w:right="101"/>
            </w:pPr>
            <w:r>
              <w:t>The ten most importance building occupations in Energy Efficiency (EE) and Renewable</w:t>
            </w:r>
            <w:r>
              <w:rPr>
                <w:spacing w:val="1"/>
              </w:rPr>
              <w:t xml:space="preserve"> </w:t>
            </w:r>
            <w:r>
              <w:t>Energy Systems (EERR) with the major needs for training: operator for sealing joints,</w:t>
            </w:r>
            <w:r>
              <w:rPr>
                <w:spacing w:val="1"/>
              </w:rPr>
              <w:t xml:space="preserve"> </w:t>
            </w:r>
            <w:r>
              <w:t>assembler of aluminium and PVC carpentry, installer of thermal solar installations,</w:t>
            </w:r>
            <w:r>
              <w:rPr>
                <w:spacing w:val="1"/>
              </w:rPr>
              <w:t xml:space="preserve"> </w:t>
            </w:r>
            <w:r>
              <w:t>bricklayer, installer of heat generation systems: geothermal, installer of heat generation</w:t>
            </w:r>
            <w:r>
              <w:rPr>
                <w:spacing w:val="1"/>
              </w:rPr>
              <w:t xml:space="preserve"> </w:t>
            </w:r>
            <w:r>
              <w:t>systems: biomass, plumber, installer of photovoltaic installations, installer for DHW and air</w:t>
            </w:r>
            <w:r>
              <w:rPr>
                <w:spacing w:val="-47"/>
              </w:rPr>
              <w:t xml:space="preserve"> </w:t>
            </w:r>
            <w:r>
              <w:t>conditioning systems.</w:t>
            </w:r>
            <w:r>
              <w:rPr>
                <w:spacing w:val="1"/>
              </w:rPr>
              <w:t xml:space="preserve"> </w:t>
            </w:r>
            <w:r>
              <w:t>Bearing in mind the above list, the competencies that would require</w:t>
            </w:r>
            <w:r>
              <w:rPr>
                <w:spacing w:val="-47"/>
              </w:rPr>
              <w:t xml:space="preserve"> </w:t>
            </w:r>
            <w:r>
              <w:t>qualification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according</w:t>
            </w:r>
          </w:p>
          <w:p w14:paraId="363F57AB" w14:textId="77777777" w:rsidR="00756EF3" w:rsidRDefault="005D3F98">
            <w:pPr>
              <w:pStyle w:val="TableParagraph"/>
              <w:spacing w:line="276" w:lineRule="auto"/>
              <w:ind w:left="100" w:right="447"/>
            </w:pPr>
            <w:r>
              <w:t>to the status quo memory would be carpentry and PVC aluminium, exterior enclosures,</w:t>
            </w:r>
            <w:r>
              <w:rPr>
                <w:spacing w:val="-48"/>
              </w:rPr>
              <w:t xml:space="preserve"> </w:t>
            </w:r>
            <w:r>
              <w:t>roofs:</w:t>
            </w:r>
            <w:r>
              <w:rPr>
                <w:spacing w:val="-1"/>
              </w:rPr>
              <w:t xml:space="preserve"> </w:t>
            </w:r>
            <w:r>
              <w:t>insulation,</w:t>
            </w:r>
          </w:p>
        </w:tc>
      </w:tr>
    </w:tbl>
    <w:p w14:paraId="73656409" w14:textId="77777777" w:rsidR="00756EF3" w:rsidRDefault="00756EF3">
      <w:pPr>
        <w:spacing w:line="276" w:lineRule="auto"/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13BB9B58" w14:textId="77777777" w:rsidR="00756EF3" w:rsidRDefault="00756EF3">
      <w:pPr>
        <w:pStyle w:val="BodyText"/>
        <w:rPr>
          <w:rFonts w:ascii="Times New Roman"/>
          <w:b/>
          <w:i/>
          <w:sz w:val="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8373"/>
      </w:tblGrid>
      <w:tr w:rsidR="00756EF3" w14:paraId="42395677" w14:textId="77777777">
        <w:trPr>
          <w:trHeight w:val="1125"/>
        </w:trPr>
        <w:tc>
          <w:tcPr>
            <w:tcW w:w="1335" w:type="dxa"/>
          </w:tcPr>
          <w:p w14:paraId="1F432C01" w14:textId="77777777" w:rsidR="00756EF3" w:rsidRDefault="00756E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3" w:type="dxa"/>
          </w:tcPr>
          <w:p w14:paraId="6EFBDC35" w14:textId="77777777" w:rsidR="00756EF3" w:rsidRDefault="005D3F98">
            <w:pPr>
              <w:pStyle w:val="TableParagraph"/>
              <w:spacing w:before="97" w:line="276" w:lineRule="auto"/>
              <w:ind w:left="100" w:right="194"/>
            </w:pPr>
            <w:r>
              <w:t>partition walls: insulation, ACS and airconditioning installations Plumbing installations, gas</w:t>
            </w:r>
            <w:r>
              <w:rPr>
                <w:spacing w:val="-47"/>
              </w:rPr>
              <w:t xml:space="preserve"> </w:t>
            </w:r>
            <w:r>
              <w:t>installations,</w:t>
            </w:r>
          </w:p>
          <w:p w14:paraId="4F3BBFC9" w14:textId="77777777" w:rsidR="00756EF3" w:rsidRDefault="005D3F98">
            <w:pPr>
              <w:pStyle w:val="TableParagraph"/>
              <w:spacing w:before="2"/>
              <w:ind w:left="100"/>
            </w:pPr>
            <w:r>
              <w:t>electrical</w:t>
            </w:r>
            <w:r>
              <w:rPr>
                <w:spacing w:val="-1"/>
              </w:rPr>
              <w:t xml:space="preserve"> </w:t>
            </w:r>
            <w:r>
              <w:t>production</w:t>
            </w:r>
            <w:r>
              <w:rPr>
                <w:spacing w:val="-4"/>
              </w:rPr>
              <w:t xml:space="preserve"> </w:t>
            </w:r>
            <w:r>
              <w:t>equipment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electrical installations</w:t>
            </w:r>
          </w:p>
        </w:tc>
      </w:tr>
      <w:tr w:rsidR="00756EF3" w14:paraId="09ED584D" w14:textId="77777777">
        <w:trPr>
          <w:trHeight w:val="2054"/>
        </w:trPr>
        <w:tc>
          <w:tcPr>
            <w:tcW w:w="1335" w:type="dxa"/>
          </w:tcPr>
          <w:p w14:paraId="2CB6E1E8" w14:textId="77777777" w:rsidR="00756EF3" w:rsidRDefault="005D3F98">
            <w:pPr>
              <w:pStyle w:val="TableParagraph"/>
              <w:spacing w:before="100"/>
              <w:ind w:left="98"/>
            </w:pPr>
            <w:r>
              <w:t>France</w:t>
            </w:r>
          </w:p>
        </w:tc>
        <w:tc>
          <w:tcPr>
            <w:tcW w:w="8373" w:type="dxa"/>
          </w:tcPr>
          <w:p w14:paraId="7F05507A" w14:textId="77777777" w:rsidR="00756EF3" w:rsidRDefault="005D3F98">
            <w:pPr>
              <w:pStyle w:val="TableParagraph"/>
              <w:spacing w:before="100" w:line="276" w:lineRule="auto"/>
              <w:ind w:left="100" w:right="446"/>
            </w:pPr>
            <w:r>
              <w:t>The annual continuing training needs include 130,000 entrepreneurs employees and</w:t>
            </w:r>
            <w:r>
              <w:rPr>
                <w:spacing w:val="1"/>
              </w:rPr>
              <w:t xml:space="preserve"> </w:t>
            </w:r>
            <w:r>
              <w:t>craftsmen as well as 100,000 new annual entrants into the sector following training. An</w:t>
            </w:r>
            <w:r>
              <w:rPr>
                <w:spacing w:val="-48"/>
              </w:rPr>
              <w:t xml:space="preserve"> </w:t>
            </w:r>
            <w:r>
              <w:t>additional initial training is needed: 50,000 youth entering the sector each year need</w:t>
            </w:r>
            <w:r>
              <w:rPr>
                <w:spacing w:val="1"/>
              </w:rPr>
              <w:t xml:space="preserve"> </w:t>
            </w:r>
            <w:r>
              <w:t>training and 20,000 entering the sector from other sectors. A total of 300,000 workers</w:t>
            </w:r>
            <w:r>
              <w:rPr>
                <w:spacing w:val="1"/>
              </w:rPr>
              <w:t xml:space="preserve"> </w:t>
            </w:r>
            <w:r>
              <w:t>would need training. The occupations that require training include bricklayers,</w:t>
            </w:r>
            <w:r>
              <w:rPr>
                <w:spacing w:val="1"/>
              </w:rPr>
              <w:t xml:space="preserve"> </w:t>
            </w:r>
            <w:r>
              <w:t>carpenter/woodworkers,</w:t>
            </w:r>
            <w:r>
              <w:rPr>
                <w:spacing w:val="-1"/>
              </w:rPr>
              <w:t xml:space="preserve"> </w:t>
            </w:r>
            <w:r>
              <w:t>roofers and</w:t>
            </w:r>
            <w:r>
              <w:rPr>
                <w:spacing w:val="-1"/>
              </w:rPr>
              <w:t xml:space="preserve"> </w:t>
            </w:r>
            <w:r>
              <w:t>painters and</w:t>
            </w:r>
            <w:r>
              <w:rPr>
                <w:spacing w:val="-2"/>
              </w:rPr>
              <w:t xml:space="preserve"> </w:t>
            </w:r>
            <w:r>
              <w:t>plasterers</w:t>
            </w:r>
          </w:p>
        </w:tc>
      </w:tr>
      <w:tr w:rsidR="00756EF3" w14:paraId="2985B5C3" w14:textId="77777777">
        <w:trPr>
          <w:trHeight w:val="508"/>
        </w:trPr>
        <w:tc>
          <w:tcPr>
            <w:tcW w:w="1335" w:type="dxa"/>
          </w:tcPr>
          <w:p w14:paraId="71613EBD" w14:textId="77777777" w:rsidR="00756EF3" w:rsidRDefault="005D3F98">
            <w:pPr>
              <w:pStyle w:val="TableParagraph"/>
              <w:spacing w:before="100"/>
              <w:ind w:left="98"/>
            </w:pPr>
            <w:r>
              <w:t>Croatia</w:t>
            </w:r>
          </w:p>
        </w:tc>
        <w:tc>
          <w:tcPr>
            <w:tcW w:w="8373" w:type="dxa"/>
          </w:tcPr>
          <w:p w14:paraId="3AB0BE6A" w14:textId="77777777" w:rsidR="00756EF3" w:rsidRDefault="005D3F98">
            <w:pPr>
              <w:pStyle w:val="TableParagraph"/>
              <w:spacing w:before="100"/>
              <w:ind w:left="100"/>
            </w:pPr>
            <w:r>
              <w:t>Croatia</w:t>
            </w:r>
            <w:r>
              <w:rPr>
                <w:spacing w:val="-5"/>
              </w:rPr>
              <w:t xml:space="preserve"> </w:t>
            </w:r>
            <w:r>
              <w:t>did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needs</w:t>
            </w:r>
            <w:r>
              <w:rPr>
                <w:spacing w:val="-1"/>
              </w:rPr>
              <w:t xml:space="preserve"> </w:t>
            </w: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efficiency.</w:t>
            </w:r>
          </w:p>
        </w:tc>
      </w:tr>
      <w:tr w:rsidR="00756EF3" w14:paraId="4DCC725E" w14:textId="77777777">
        <w:trPr>
          <w:trHeight w:val="2361"/>
        </w:trPr>
        <w:tc>
          <w:tcPr>
            <w:tcW w:w="1335" w:type="dxa"/>
          </w:tcPr>
          <w:p w14:paraId="099AB7BC" w14:textId="77777777" w:rsidR="00756EF3" w:rsidRDefault="005D3F98">
            <w:pPr>
              <w:pStyle w:val="TableParagraph"/>
              <w:spacing w:before="100"/>
              <w:ind w:left="98"/>
            </w:pPr>
            <w:r>
              <w:t>Italy</w:t>
            </w:r>
          </w:p>
        </w:tc>
        <w:tc>
          <w:tcPr>
            <w:tcW w:w="8373" w:type="dxa"/>
          </w:tcPr>
          <w:p w14:paraId="0F875C20" w14:textId="77777777" w:rsidR="00756EF3" w:rsidRDefault="005D3F98">
            <w:pPr>
              <w:pStyle w:val="TableParagraph"/>
              <w:spacing w:before="100" w:line="276" w:lineRule="auto"/>
              <w:ind w:left="100" w:right="155"/>
            </w:pPr>
            <w:r>
              <w:t>Between 2012 and 2030 a total of 427,990 workers in the construction industry require</w:t>
            </w:r>
            <w:r>
              <w:rPr>
                <w:spacing w:val="1"/>
              </w:rPr>
              <w:t xml:space="preserve"> </w:t>
            </w:r>
            <w:r>
              <w:t>Energy Efficiency trainings. The occupation with highest training needs in EE are masons</w:t>
            </w:r>
            <w:r>
              <w:rPr>
                <w:spacing w:val="1"/>
              </w:rPr>
              <w:t xml:space="preserve"> </w:t>
            </w:r>
            <w:r>
              <w:t>35,7%, carpenters (9,6%), workers installing insulation, windows and fittings (3%), painters</w:t>
            </w:r>
            <w:r>
              <w:rPr>
                <w:spacing w:val="-47"/>
              </w:rPr>
              <w:t xml:space="preserve"> </w:t>
            </w:r>
            <w:r>
              <w:t>(8,8%), other building workers (1%), floor layers, layers of lining and plasterers (0.9%),</w:t>
            </w:r>
            <w:r>
              <w:rPr>
                <w:spacing w:val="1"/>
              </w:rPr>
              <w:t xml:space="preserve"> </w:t>
            </w:r>
            <w:r>
              <w:t>electricians</w:t>
            </w:r>
            <w:r>
              <w:rPr>
                <w:spacing w:val="-2"/>
              </w:rPr>
              <w:t xml:space="preserve"> </w:t>
            </w:r>
            <w:r>
              <w:t>(20,9%),</w:t>
            </w:r>
            <w:r>
              <w:rPr>
                <w:spacing w:val="-1"/>
              </w:rPr>
              <w:t xml:space="preserve"> </w:t>
            </w:r>
            <w:r>
              <w:t>plumbers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heating</w:t>
            </w:r>
            <w:r>
              <w:rPr>
                <w:spacing w:val="-6"/>
              </w:rPr>
              <w:t xml:space="preserve"> </w:t>
            </w:r>
            <w:r>
              <w:t>experts (11.1%),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plant</w:t>
            </w:r>
            <w:r>
              <w:rPr>
                <w:spacing w:val="-3"/>
              </w:rPr>
              <w:t xml:space="preserve"> </w:t>
            </w:r>
            <w:r>
              <w:t>workers</w:t>
            </w:r>
            <w:r>
              <w:rPr>
                <w:spacing w:val="-4"/>
              </w:rPr>
              <w:t xml:space="preserve"> </w:t>
            </w:r>
            <w:r>
              <w:t>(1,5%).</w:t>
            </w:r>
          </w:p>
          <w:p w14:paraId="56E5ED46" w14:textId="77777777" w:rsidR="00756EF3" w:rsidRDefault="005D3F98">
            <w:pPr>
              <w:pStyle w:val="TableParagraph"/>
              <w:spacing w:line="276" w:lineRule="auto"/>
              <w:ind w:left="100" w:right="626"/>
            </w:pPr>
            <w:r>
              <w:t>Non specialised workers that require some EE trainings include non qualified workers</w:t>
            </w:r>
            <w:r>
              <w:rPr>
                <w:spacing w:val="-47"/>
              </w:rPr>
              <w:t xml:space="preserve"> </w:t>
            </w:r>
            <w:r>
              <w:t>(16.3%)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workers</w:t>
            </w:r>
            <w:r>
              <w:rPr>
                <w:spacing w:val="-2"/>
              </w:rPr>
              <w:t xml:space="preserve"> </w:t>
            </w:r>
            <w:r>
              <w:t>(1.1%).</w:t>
            </w:r>
          </w:p>
        </w:tc>
      </w:tr>
      <w:tr w:rsidR="00756EF3" w14:paraId="34191AA0" w14:textId="77777777">
        <w:trPr>
          <w:trHeight w:val="508"/>
        </w:trPr>
        <w:tc>
          <w:tcPr>
            <w:tcW w:w="1335" w:type="dxa"/>
          </w:tcPr>
          <w:p w14:paraId="374C551E" w14:textId="77777777" w:rsidR="00756EF3" w:rsidRDefault="005D3F98">
            <w:pPr>
              <w:pStyle w:val="TableParagraph"/>
              <w:spacing w:before="100"/>
              <w:ind w:left="98"/>
            </w:pPr>
            <w:r>
              <w:t>Cyprus</w:t>
            </w:r>
          </w:p>
        </w:tc>
        <w:tc>
          <w:tcPr>
            <w:tcW w:w="8373" w:type="dxa"/>
          </w:tcPr>
          <w:p w14:paraId="066A38FE" w14:textId="77777777" w:rsidR="00756EF3" w:rsidRDefault="005D3F98">
            <w:pPr>
              <w:pStyle w:val="TableParagraph"/>
              <w:spacing w:before="100"/>
              <w:ind w:left="100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Status</w:t>
            </w:r>
            <w:r>
              <w:rPr>
                <w:spacing w:val="-4"/>
              </w:rPr>
              <w:t xml:space="preserve"> </w:t>
            </w:r>
            <w:r>
              <w:t>Quo</w:t>
            </w:r>
            <w:r>
              <w:rPr>
                <w:spacing w:val="-3"/>
              </w:rPr>
              <w:t xml:space="preserve"> </w:t>
            </w:r>
            <w:r>
              <w:t>report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Cyprus was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available.</w:t>
            </w:r>
          </w:p>
        </w:tc>
      </w:tr>
      <w:tr w:rsidR="00756EF3" w14:paraId="2620134F" w14:textId="77777777">
        <w:trPr>
          <w:trHeight w:val="511"/>
        </w:trPr>
        <w:tc>
          <w:tcPr>
            <w:tcW w:w="1335" w:type="dxa"/>
          </w:tcPr>
          <w:p w14:paraId="421F485D" w14:textId="77777777" w:rsidR="00756EF3" w:rsidRDefault="005D3F98">
            <w:pPr>
              <w:pStyle w:val="TableParagraph"/>
              <w:spacing w:before="100"/>
              <w:ind w:left="98"/>
            </w:pPr>
            <w:r>
              <w:t>Latvia</w:t>
            </w:r>
          </w:p>
        </w:tc>
        <w:tc>
          <w:tcPr>
            <w:tcW w:w="8373" w:type="dxa"/>
          </w:tcPr>
          <w:p w14:paraId="4527E244" w14:textId="77777777" w:rsidR="00756EF3" w:rsidRDefault="005D3F98">
            <w:pPr>
              <w:pStyle w:val="TableParagraph"/>
              <w:spacing w:before="100"/>
              <w:ind w:left="100"/>
            </w:pP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needs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Efficiency</w:t>
            </w:r>
            <w:r>
              <w:rPr>
                <w:spacing w:val="-3"/>
              </w:rPr>
              <w:t xml:space="preserve"> </w:t>
            </w:r>
            <w:r>
              <w:t>were not</w:t>
            </w:r>
            <w:r>
              <w:rPr>
                <w:spacing w:val="-1"/>
              </w:rPr>
              <w:t xml:space="preserve"> </w:t>
            </w:r>
            <w:r>
              <w:t>calculated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Latvia</w:t>
            </w:r>
            <w:r>
              <w:rPr>
                <w:spacing w:val="-5"/>
              </w:rPr>
              <w:t xml:space="preserve"> </w:t>
            </w:r>
            <w:r>
              <w:t>Status</w:t>
            </w:r>
            <w:r>
              <w:rPr>
                <w:spacing w:val="-4"/>
              </w:rPr>
              <w:t xml:space="preserve"> </w:t>
            </w:r>
            <w:r>
              <w:t>Quo</w:t>
            </w:r>
            <w:r>
              <w:rPr>
                <w:spacing w:val="-4"/>
              </w:rPr>
              <w:t xml:space="preserve"> </w:t>
            </w:r>
            <w:r>
              <w:t>Analysis</w:t>
            </w:r>
          </w:p>
        </w:tc>
      </w:tr>
      <w:tr w:rsidR="00756EF3" w14:paraId="5D5B7BAD" w14:textId="77777777">
        <w:trPr>
          <w:trHeight w:val="2051"/>
        </w:trPr>
        <w:tc>
          <w:tcPr>
            <w:tcW w:w="1335" w:type="dxa"/>
          </w:tcPr>
          <w:p w14:paraId="379197EA" w14:textId="77777777" w:rsidR="00756EF3" w:rsidRDefault="005D3F98">
            <w:pPr>
              <w:pStyle w:val="TableParagraph"/>
              <w:spacing w:before="97"/>
              <w:ind w:left="98"/>
            </w:pPr>
            <w:r>
              <w:t>Lithuania</w:t>
            </w:r>
          </w:p>
        </w:tc>
        <w:tc>
          <w:tcPr>
            <w:tcW w:w="8373" w:type="dxa"/>
          </w:tcPr>
          <w:p w14:paraId="677DBA28" w14:textId="77777777" w:rsidR="00756EF3" w:rsidRDefault="005D3F98">
            <w:pPr>
              <w:pStyle w:val="TableParagraph"/>
              <w:spacing w:before="97" w:line="276" w:lineRule="auto"/>
              <w:ind w:left="100" w:right="155"/>
            </w:pPr>
            <w:r>
              <w:t>The construction sector is expected to need 35,000 to 40,000 workers to be trained in</w:t>
            </w:r>
            <w:r>
              <w:rPr>
                <w:spacing w:val="1"/>
              </w:rPr>
              <w:t xml:space="preserve"> </w:t>
            </w:r>
            <w:r>
              <w:t>energy efficiency of buildings, even though no official data is available on the number of</w:t>
            </w:r>
            <w:r>
              <w:rPr>
                <w:spacing w:val="1"/>
              </w:rPr>
              <w:t xml:space="preserve"> </w:t>
            </w:r>
            <w:r>
              <w:t>already trained workers. Nevertheless, according to a survey conducted among</w:t>
            </w:r>
            <w:r>
              <w:rPr>
                <w:spacing w:val="1"/>
              </w:rPr>
              <w:t xml:space="preserve"> </w:t>
            </w:r>
            <w:r>
              <w:t>construction</w:t>
            </w:r>
            <w:r>
              <w:rPr>
                <w:spacing w:val="-4"/>
              </w:rPr>
              <w:t xml:space="preserve"> </w:t>
            </w:r>
            <w:r>
              <w:t>companies,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 reported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40%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workers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received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energy efficient construction of buildings, while 30% have been skilled in renewable</w:t>
            </w:r>
            <w:r>
              <w:rPr>
                <w:spacing w:val="1"/>
              </w:rPr>
              <w:t xml:space="preserve"> </w:t>
            </w:r>
            <w:r>
              <w:t>energy.</w:t>
            </w:r>
          </w:p>
        </w:tc>
      </w:tr>
      <w:tr w:rsidR="00756EF3" w14:paraId="2E39E64C" w14:textId="77777777">
        <w:trPr>
          <w:trHeight w:val="1127"/>
        </w:trPr>
        <w:tc>
          <w:tcPr>
            <w:tcW w:w="1335" w:type="dxa"/>
          </w:tcPr>
          <w:p w14:paraId="19A49250" w14:textId="77777777" w:rsidR="00756EF3" w:rsidRDefault="005D3F98">
            <w:pPr>
              <w:pStyle w:val="TableParagraph"/>
              <w:spacing w:before="100"/>
              <w:ind w:left="98"/>
            </w:pPr>
            <w:r>
              <w:t>Luxemburg</w:t>
            </w:r>
          </w:p>
        </w:tc>
        <w:tc>
          <w:tcPr>
            <w:tcW w:w="8373" w:type="dxa"/>
          </w:tcPr>
          <w:p w14:paraId="598DC135" w14:textId="77777777" w:rsidR="00756EF3" w:rsidRDefault="005D3F98">
            <w:pPr>
              <w:pStyle w:val="TableParagraph"/>
              <w:spacing w:before="100" w:line="276" w:lineRule="auto"/>
              <w:ind w:left="100" w:right="238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total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14500</w:t>
            </w:r>
            <w:r>
              <w:rPr>
                <w:spacing w:val="-3"/>
              </w:rPr>
              <w:t xml:space="preserve"> </w:t>
            </w:r>
            <w:r>
              <w:t>blue collar</w:t>
            </w:r>
            <w:r>
              <w:rPr>
                <w:spacing w:val="-4"/>
              </w:rPr>
              <w:t xml:space="preserve"> </w:t>
            </w:r>
            <w:r>
              <w:t>workers</w:t>
            </w:r>
            <w:r>
              <w:rPr>
                <w:spacing w:val="-4"/>
              </w:rPr>
              <w:t xml:space="preserve"> </w:t>
            </w:r>
            <w:r>
              <w:t>needed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2012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2020.</w:t>
            </w:r>
            <w:r>
              <w:rPr>
                <w:spacing w:val="-4"/>
              </w:rPr>
              <w:t xml:space="preserve"> </w:t>
            </w:r>
            <w:r>
              <w:t>These include</w:t>
            </w:r>
            <w:r>
              <w:rPr>
                <w:spacing w:val="-46"/>
              </w:rPr>
              <w:t xml:space="preserve"> </w:t>
            </w:r>
            <w:r>
              <w:t>construction builders (34.5%), carpenters, roofers and tinsmiths (10.3%), heating and</w:t>
            </w:r>
            <w:r>
              <w:rPr>
                <w:spacing w:val="1"/>
              </w:rPr>
              <w:t xml:space="preserve"> </w:t>
            </w:r>
            <w:r>
              <w:t>sanitary</w:t>
            </w:r>
            <w:r>
              <w:rPr>
                <w:spacing w:val="-2"/>
              </w:rPr>
              <w:t xml:space="preserve"> </w:t>
            </w:r>
            <w:r>
              <w:t>specialists</w:t>
            </w:r>
            <w:r>
              <w:rPr>
                <w:spacing w:val="-5"/>
              </w:rPr>
              <w:t xml:space="preserve"> </w:t>
            </w:r>
            <w:r>
              <w:t>(13.8%),</w:t>
            </w:r>
            <w:r>
              <w:rPr>
                <w:spacing w:val="-5"/>
              </w:rPr>
              <w:t xml:space="preserve"> </w:t>
            </w:r>
            <w:r>
              <w:t>electricians</w:t>
            </w:r>
            <w:r>
              <w:rPr>
                <w:spacing w:val="-3"/>
              </w:rPr>
              <w:t xml:space="preserve"> </w:t>
            </w:r>
            <w:r>
              <w:t>(11.7%),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exterior</w:t>
            </w:r>
            <w:r>
              <w:rPr>
                <w:spacing w:val="-2"/>
              </w:rPr>
              <w:t xml:space="preserve"> </w:t>
            </w:r>
            <w:r>
              <w:t>joinery</w:t>
            </w:r>
            <w:r>
              <w:rPr>
                <w:spacing w:val="-5"/>
              </w:rPr>
              <w:t xml:space="preserve"> </w:t>
            </w:r>
            <w:r>
              <w:t>specialists</w:t>
            </w:r>
            <w:r>
              <w:rPr>
                <w:spacing w:val="-2"/>
              </w:rPr>
              <w:t xml:space="preserve"> </w:t>
            </w:r>
            <w:r>
              <w:t>(6.9%).</w:t>
            </w:r>
          </w:p>
        </w:tc>
      </w:tr>
      <w:tr w:rsidR="00756EF3" w14:paraId="1741FF48" w14:textId="77777777">
        <w:trPr>
          <w:trHeight w:val="509"/>
        </w:trPr>
        <w:tc>
          <w:tcPr>
            <w:tcW w:w="1335" w:type="dxa"/>
          </w:tcPr>
          <w:p w14:paraId="7E44B57E" w14:textId="77777777" w:rsidR="00756EF3" w:rsidRDefault="005D3F98">
            <w:pPr>
              <w:pStyle w:val="TableParagraph"/>
              <w:spacing w:before="100"/>
              <w:ind w:left="98"/>
            </w:pPr>
            <w:r>
              <w:t>Hungary</w:t>
            </w:r>
          </w:p>
        </w:tc>
        <w:tc>
          <w:tcPr>
            <w:tcW w:w="8373" w:type="dxa"/>
          </w:tcPr>
          <w:p w14:paraId="2CF39258" w14:textId="77777777" w:rsidR="00756EF3" w:rsidRDefault="005D3F98">
            <w:pPr>
              <w:pStyle w:val="TableParagraph"/>
              <w:spacing w:before="100"/>
              <w:ind w:left="100"/>
            </w:pPr>
            <w:r>
              <w:t>Quantification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needs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EE was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Status Quo</w:t>
            </w:r>
            <w:r>
              <w:rPr>
                <w:spacing w:val="-1"/>
              </w:rPr>
              <w:t xml:space="preserve"> </w:t>
            </w:r>
            <w:r>
              <w:t>Analysis</w:t>
            </w:r>
          </w:p>
        </w:tc>
      </w:tr>
      <w:tr w:rsidR="00756EF3" w14:paraId="69E07F15" w14:textId="77777777">
        <w:trPr>
          <w:trHeight w:val="817"/>
        </w:trPr>
        <w:tc>
          <w:tcPr>
            <w:tcW w:w="1335" w:type="dxa"/>
          </w:tcPr>
          <w:p w14:paraId="59EB214E" w14:textId="77777777" w:rsidR="00756EF3" w:rsidRDefault="005D3F98">
            <w:pPr>
              <w:pStyle w:val="TableParagraph"/>
              <w:spacing w:before="100"/>
              <w:ind w:left="98"/>
            </w:pPr>
            <w:r>
              <w:t>Malta</w:t>
            </w:r>
          </w:p>
        </w:tc>
        <w:tc>
          <w:tcPr>
            <w:tcW w:w="8373" w:type="dxa"/>
          </w:tcPr>
          <w:p w14:paraId="2C69975C" w14:textId="77777777" w:rsidR="00756EF3" w:rsidRDefault="005D3F98">
            <w:pPr>
              <w:pStyle w:val="TableParagraph"/>
              <w:spacing w:before="100" w:line="273" w:lineRule="auto"/>
              <w:ind w:left="100" w:right="238"/>
            </w:pP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523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698</w:t>
            </w:r>
            <w:r>
              <w:rPr>
                <w:spacing w:val="-1"/>
              </w:rPr>
              <w:t xml:space="preserve"> </w:t>
            </w:r>
            <w:r>
              <w:t>workers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(20132020)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receive some form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47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efficiency</w:t>
            </w:r>
            <w:r>
              <w:rPr>
                <w:spacing w:val="-2"/>
              </w:rPr>
              <w:t xml:space="preserve"> </w:t>
            </w:r>
            <w:r>
              <w:t>or renewable</w:t>
            </w:r>
            <w:r>
              <w:rPr>
                <w:spacing w:val="1"/>
              </w:rPr>
              <w:t xml:space="preserve"> </w:t>
            </w:r>
            <w:r>
              <w:t>energy sources.</w:t>
            </w:r>
          </w:p>
        </w:tc>
      </w:tr>
      <w:tr w:rsidR="00756EF3" w14:paraId="23B47D24" w14:textId="77777777">
        <w:trPr>
          <w:trHeight w:val="818"/>
        </w:trPr>
        <w:tc>
          <w:tcPr>
            <w:tcW w:w="1335" w:type="dxa"/>
          </w:tcPr>
          <w:p w14:paraId="64784096" w14:textId="77777777" w:rsidR="00756EF3" w:rsidRDefault="005D3F98">
            <w:pPr>
              <w:pStyle w:val="TableParagraph"/>
              <w:spacing w:before="100"/>
              <w:ind w:left="98"/>
            </w:pPr>
            <w:r>
              <w:t>Netherlands</w:t>
            </w:r>
          </w:p>
        </w:tc>
        <w:tc>
          <w:tcPr>
            <w:tcW w:w="8373" w:type="dxa"/>
          </w:tcPr>
          <w:p w14:paraId="7452B346" w14:textId="77777777" w:rsidR="00756EF3" w:rsidRDefault="005D3F98">
            <w:pPr>
              <w:pStyle w:val="TableParagraph"/>
              <w:spacing w:before="100" w:line="273" w:lineRule="auto"/>
              <w:ind w:left="100" w:right="583"/>
            </w:pPr>
            <w:r>
              <w:t>Training needs in Energy Efficiency were not calculated in the Netherlands Status Quo</w:t>
            </w:r>
            <w:r>
              <w:rPr>
                <w:spacing w:val="-47"/>
              </w:rPr>
              <w:t xml:space="preserve"> </w:t>
            </w:r>
            <w:r>
              <w:t>Analysis</w:t>
            </w:r>
          </w:p>
        </w:tc>
      </w:tr>
      <w:tr w:rsidR="00756EF3" w14:paraId="1E4F7861" w14:textId="77777777">
        <w:trPr>
          <w:trHeight w:val="1744"/>
        </w:trPr>
        <w:tc>
          <w:tcPr>
            <w:tcW w:w="1335" w:type="dxa"/>
          </w:tcPr>
          <w:p w14:paraId="5E319988" w14:textId="77777777" w:rsidR="00756EF3" w:rsidRDefault="005D3F98">
            <w:pPr>
              <w:pStyle w:val="TableParagraph"/>
              <w:spacing w:before="97"/>
              <w:ind w:left="98"/>
            </w:pPr>
            <w:r>
              <w:t>Austria</w:t>
            </w:r>
          </w:p>
        </w:tc>
        <w:tc>
          <w:tcPr>
            <w:tcW w:w="8373" w:type="dxa"/>
          </w:tcPr>
          <w:p w14:paraId="2FDBCCE0" w14:textId="77777777" w:rsidR="00756EF3" w:rsidRDefault="005D3F98">
            <w:pPr>
              <w:pStyle w:val="TableParagraph"/>
              <w:spacing w:before="97" w:line="276" w:lineRule="auto"/>
              <w:ind w:left="100" w:right="167"/>
            </w:pPr>
            <w:r>
              <w:t>24,000 people within construction building services engineering by 2020. Including</w:t>
            </w:r>
            <w:r>
              <w:rPr>
                <w:spacing w:val="1"/>
              </w:rPr>
              <w:t xml:space="preserve"> </w:t>
            </w:r>
            <w:r>
              <w:t>construction trade professionals (58%), construction industry (12.5%), timber construction</w:t>
            </w:r>
            <w:r>
              <w:rPr>
                <w:spacing w:val="-47"/>
              </w:rPr>
              <w:t xml:space="preserve"> </w:t>
            </w:r>
            <w:r>
              <w:t>workers (4%), heat pump (3%), solar thermal and biomass heating (3%), photovoltaics</w:t>
            </w:r>
            <w:r>
              <w:rPr>
                <w:spacing w:val="1"/>
              </w:rPr>
              <w:t xml:space="preserve"> </w:t>
            </w:r>
            <w:r>
              <w:t>(4%), ventilation systems (2%), and heating system inspection professionals (12.5%).</w:t>
            </w:r>
            <w:r>
              <w:rPr>
                <w:spacing w:val="1"/>
              </w:rPr>
              <w:t xml:space="preserve"> </w:t>
            </w:r>
            <w:r>
              <w:t>however,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states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requirement is</w:t>
            </w:r>
            <w:r>
              <w:rPr>
                <w:spacing w:val="1"/>
              </w:rPr>
              <w:t xml:space="preserve"> </w:t>
            </w:r>
            <w:r>
              <w:t>feasible due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</w:tc>
      </w:tr>
    </w:tbl>
    <w:p w14:paraId="69C9F442" w14:textId="77777777" w:rsidR="00756EF3" w:rsidRDefault="00756EF3">
      <w:pPr>
        <w:spacing w:line="276" w:lineRule="auto"/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03AC6BB6" w14:textId="77777777" w:rsidR="00756EF3" w:rsidRDefault="00756EF3">
      <w:pPr>
        <w:pStyle w:val="BodyText"/>
        <w:rPr>
          <w:rFonts w:ascii="Times New Roman"/>
          <w:b/>
          <w:i/>
          <w:sz w:val="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8373"/>
      </w:tblGrid>
      <w:tr w:rsidR="00756EF3" w14:paraId="20FA4E09" w14:textId="77777777">
        <w:trPr>
          <w:trHeight w:val="1125"/>
        </w:trPr>
        <w:tc>
          <w:tcPr>
            <w:tcW w:w="1335" w:type="dxa"/>
          </w:tcPr>
          <w:p w14:paraId="08ACCF88" w14:textId="77777777" w:rsidR="00756EF3" w:rsidRDefault="00756E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3" w:type="dxa"/>
          </w:tcPr>
          <w:p w14:paraId="68A24089" w14:textId="77777777" w:rsidR="00756EF3" w:rsidRDefault="005D3F98">
            <w:pPr>
              <w:pStyle w:val="TableParagraph"/>
              <w:spacing w:before="97" w:line="276" w:lineRule="auto"/>
              <w:ind w:left="100" w:right="276"/>
            </w:pPr>
            <w:r>
              <w:t>existing capacity of the educational institutions in Austria, with over 5000 people training</w:t>
            </w:r>
            <w:r>
              <w:rPr>
                <w:spacing w:val="-47"/>
              </w:rPr>
              <w:t xml:space="preserve"> </w:t>
            </w:r>
            <w:r>
              <w:t>per year in</w:t>
            </w:r>
          </w:p>
          <w:p w14:paraId="3392C773" w14:textId="77777777" w:rsidR="00756EF3" w:rsidRDefault="005D3F98">
            <w:pPr>
              <w:pStyle w:val="TableParagraph"/>
              <w:spacing w:before="2"/>
              <w:ind w:left="10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areas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efficiency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renewable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building</w:t>
            </w:r>
            <w:r>
              <w:rPr>
                <w:spacing w:val="-2"/>
              </w:rPr>
              <w:t xml:space="preserve"> </w:t>
            </w:r>
            <w:r>
              <w:t>sector.</w:t>
            </w:r>
          </w:p>
        </w:tc>
      </w:tr>
      <w:tr w:rsidR="00756EF3" w14:paraId="6ED8DC66" w14:textId="77777777">
        <w:trPr>
          <w:trHeight w:val="1434"/>
        </w:trPr>
        <w:tc>
          <w:tcPr>
            <w:tcW w:w="1335" w:type="dxa"/>
          </w:tcPr>
          <w:p w14:paraId="3D907F25" w14:textId="77777777" w:rsidR="00756EF3" w:rsidRDefault="005D3F98">
            <w:pPr>
              <w:pStyle w:val="TableParagraph"/>
              <w:spacing w:before="100"/>
              <w:ind w:left="98"/>
            </w:pPr>
            <w:r>
              <w:t>Poland</w:t>
            </w:r>
          </w:p>
        </w:tc>
        <w:tc>
          <w:tcPr>
            <w:tcW w:w="8373" w:type="dxa"/>
          </w:tcPr>
          <w:p w14:paraId="6B6A7A0B" w14:textId="77777777" w:rsidR="00756EF3" w:rsidRDefault="005D3F98">
            <w:pPr>
              <w:pStyle w:val="TableParagraph"/>
              <w:spacing w:before="100" w:line="276" w:lineRule="auto"/>
              <w:ind w:left="100" w:right="135" w:firstLine="50"/>
            </w:pPr>
            <w:r>
              <w:t>There is a shortage of employees in the field of low energy construction, project</w:t>
            </w:r>
            <w:r>
              <w:rPr>
                <w:spacing w:val="1"/>
              </w:rPr>
              <w:t xml:space="preserve"> </w:t>
            </w:r>
            <w:r>
              <w:t>managers, construction managers and employees using BIM, specialists dealing with the</w:t>
            </w:r>
            <w:r>
              <w:rPr>
                <w:spacing w:val="1"/>
              </w:rPr>
              <w:t xml:space="preserve"> </w:t>
            </w:r>
            <w:r>
              <w:t>recovery of building materials and waste management. Specific needs for energy efficiency</w:t>
            </w:r>
            <w:r>
              <w:rPr>
                <w:spacing w:val="-47"/>
              </w:rPr>
              <w:t xml:space="preserve"> </w:t>
            </w:r>
            <w:r>
              <w:t>trainings</w:t>
            </w:r>
            <w:r>
              <w:rPr>
                <w:spacing w:val="-1"/>
              </w:rPr>
              <w:t xml:space="preserve"> </w:t>
            </w:r>
            <w:r>
              <w:t>were</w:t>
            </w:r>
            <w:r>
              <w:rPr>
                <w:spacing w:val="1"/>
              </w:rPr>
              <w:t xml:space="preserve"> </w:t>
            </w:r>
            <w:r>
              <w:t>not quantified.</w:t>
            </w:r>
          </w:p>
        </w:tc>
      </w:tr>
      <w:tr w:rsidR="00756EF3" w14:paraId="30C5913E" w14:textId="77777777">
        <w:trPr>
          <w:trHeight w:val="817"/>
        </w:trPr>
        <w:tc>
          <w:tcPr>
            <w:tcW w:w="1335" w:type="dxa"/>
          </w:tcPr>
          <w:p w14:paraId="108C1E2F" w14:textId="77777777" w:rsidR="00756EF3" w:rsidRDefault="005D3F98">
            <w:pPr>
              <w:pStyle w:val="TableParagraph"/>
              <w:spacing w:before="100"/>
              <w:ind w:left="98"/>
            </w:pPr>
            <w:r>
              <w:t>Portugal</w:t>
            </w:r>
          </w:p>
        </w:tc>
        <w:tc>
          <w:tcPr>
            <w:tcW w:w="8373" w:type="dxa"/>
          </w:tcPr>
          <w:p w14:paraId="6A6E9E8E" w14:textId="77777777" w:rsidR="00756EF3" w:rsidRDefault="005D3F98">
            <w:pPr>
              <w:pStyle w:val="TableParagraph"/>
              <w:spacing w:before="100" w:line="276" w:lineRule="auto"/>
              <w:ind w:left="100" w:right="663"/>
            </w:pPr>
            <w:r>
              <w:t>Training needs in Energy Efficiency were not calculated in the Portuguese Status Quo</w:t>
            </w:r>
            <w:r>
              <w:rPr>
                <w:spacing w:val="-47"/>
              </w:rPr>
              <w:t xml:space="preserve"> </w:t>
            </w:r>
            <w:r>
              <w:t>Analysis.</w:t>
            </w:r>
          </w:p>
        </w:tc>
      </w:tr>
      <w:tr w:rsidR="00756EF3" w14:paraId="06BA134C" w14:textId="77777777">
        <w:trPr>
          <w:trHeight w:val="1435"/>
        </w:trPr>
        <w:tc>
          <w:tcPr>
            <w:tcW w:w="1335" w:type="dxa"/>
          </w:tcPr>
          <w:p w14:paraId="2661C154" w14:textId="77777777" w:rsidR="00756EF3" w:rsidRDefault="005D3F98">
            <w:pPr>
              <w:pStyle w:val="TableParagraph"/>
              <w:spacing w:before="100"/>
              <w:ind w:left="98"/>
            </w:pPr>
            <w:r>
              <w:t>Romania</w:t>
            </w:r>
          </w:p>
        </w:tc>
        <w:tc>
          <w:tcPr>
            <w:tcW w:w="8373" w:type="dxa"/>
          </w:tcPr>
          <w:p w14:paraId="0F428A23" w14:textId="77777777" w:rsidR="00756EF3" w:rsidRDefault="005D3F98">
            <w:pPr>
              <w:pStyle w:val="TableParagraph"/>
              <w:spacing w:before="100" w:line="276" w:lineRule="auto"/>
              <w:ind w:left="100" w:right="129"/>
            </w:pPr>
            <w:r>
              <w:t>In Romania, between 33,789 and 87,333 workers need Energy Efficiency trainings between</w:t>
            </w:r>
            <w:r>
              <w:rPr>
                <w:spacing w:val="-47"/>
              </w:rPr>
              <w:t xml:space="preserve"> </w:t>
            </w:r>
            <w:r>
              <w:t>2012 and 2020. There are mainly insulators and plumbers. Others include window system</w:t>
            </w:r>
            <w:r>
              <w:rPr>
                <w:spacing w:val="1"/>
              </w:rPr>
              <w:t xml:space="preserve"> </w:t>
            </w:r>
            <w:r>
              <w:t>assemblers and installers, electricians, geothermal systems installers, thermal solar</w:t>
            </w:r>
            <w:r>
              <w:rPr>
                <w:spacing w:val="1"/>
              </w:rPr>
              <w:t xml:space="preserve"> </w:t>
            </w:r>
            <w:r>
              <w:t>systems</w:t>
            </w:r>
            <w:r>
              <w:rPr>
                <w:spacing w:val="-3"/>
              </w:rPr>
              <w:t xml:space="preserve"> </w:t>
            </w:r>
            <w:r>
              <w:t>installers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renewable</w:t>
            </w:r>
            <w:r>
              <w:rPr>
                <w:spacing w:val="1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operators.</w:t>
            </w:r>
          </w:p>
        </w:tc>
      </w:tr>
      <w:tr w:rsidR="00756EF3" w14:paraId="20652620" w14:textId="77777777">
        <w:trPr>
          <w:trHeight w:val="510"/>
        </w:trPr>
        <w:tc>
          <w:tcPr>
            <w:tcW w:w="1335" w:type="dxa"/>
          </w:tcPr>
          <w:p w14:paraId="2B82EF07" w14:textId="77777777" w:rsidR="00756EF3" w:rsidRDefault="005D3F98">
            <w:pPr>
              <w:pStyle w:val="TableParagraph"/>
              <w:spacing w:before="100"/>
              <w:ind w:left="98"/>
            </w:pPr>
            <w:r>
              <w:t>Slovenia</w:t>
            </w:r>
          </w:p>
        </w:tc>
        <w:tc>
          <w:tcPr>
            <w:tcW w:w="8373" w:type="dxa"/>
          </w:tcPr>
          <w:p w14:paraId="59189DA8" w14:textId="77777777" w:rsidR="00756EF3" w:rsidRDefault="005D3F98">
            <w:pPr>
              <w:pStyle w:val="TableParagraph"/>
              <w:spacing w:before="100"/>
              <w:ind w:left="100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Slovenia</w:t>
            </w:r>
            <w:r>
              <w:rPr>
                <w:spacing w:val="-4"/>
              </w:rPr>
              <w:t xml:space="preserve"> </w:t>
            </w:r>
            <w:r>
              <w:t>around</w:t>
            </w:r>
            <w:r>
              <w:rPr>
                <w:spacing w:val="-3"/>
              </w:rPr>
              <w:t xml:space="preserve"> </w:t>
            </w:r>
            <w:r>
              <w:t>46,500</w:t>
            </w:r>
            <w:r>
              <w:rPr>
                <w:spacing w:val="-3"/>
              </w:rPr>
              <w:t xml:space="preserve"> </w:t>
            </w:r>
            <w:r>
              <w:t>construction</w:t>
            </w:r>
            <w:r>
              <w:rPr>
                <w:spacing w:val="-4"/>
              </w:rPr>
              <w:t xml:space="preserve"> </w:t>
            </w:r>
            <w:r>
              <w:t>workers</w:t>
            </w:r>
            <w:r>
              <w:rPr>
                <w:spacing w:val="-3"/>
              </w:rPr>
              <w:t xml:space="preserve"> </w:t>
            </w:r>
            <w:r>
              <w:t>needed</w:t>
            </w:r>
            <w:r>
              <w:rPr>
                <w:spacing w:val="-1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2012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2020.</w:t>
            </w:r>
          </w:p>
        </w:tc>
      </w:tr>
      <w:tr w:rsidR="00756EF3" w14:paraId="48E2CF2D" w14:textId="77777777">
        <w:trPr>
          <w:trHeight w:val="1778"/>
        </w:trPr>
        <w:tc>
          <w:tcPr>
            <w:tcW w:w="1335" w:type="dxa"/>
          </w:tcPr>
          <w:p w14:paraId="63746946" w14:textId="77777777" w:rsidR="00756EF3" w:rsidRDefault="005D3F98">
            <w:pPr>
              <w:pStyle w:val="TableParagraph"/>
              <w:spacing w:before="97"/>
              <w:ind w:left="98"/>
            </w:pPr>
            <w:r>
              <w:t>Slovakia</w:t>
            </w:r>
          </w:p>
        </w:tc>
        <w:tc>
          <w:tcPr>
            <w:tcW w:w="8373" w:type="dxa"/>
          </w:tcPr>
          <w:p w14:paraId="03F77F7F" w14:textId="77777777" w:rsidR="00756EF3" w:rsidRDefault="005D3F98">
            <w:pPr>
              <w:pStyle w:val="TableParagraph"/>
              <w:spacing w:before="97" w:line="276" w:lineRule="auto"/>
              <w:ind w:left="100" w:right="839"/>
            </w:pPr>
            <w:r>
              <w:t>Training needs in Energy Efficiency were not calculated in the Slovakian Status Quo</w:t>
            </w:r>
            <w:r>
              <w:rPr>
                <w:spacing w:val="-47"/>
              </w:rPr>
              <w:t xml:space="preserve"> </w:t>
            </w:r>
            <w:r>
              <w:t>Analysis.</w:t>
            </w:r>
          </w:p>
        </w:tc>
      </w:tr>
      <w:tr w:rsidR="00756EF3" w14:paraId="3084B2E6" w14:textId="77777777">
        <w:trPr>
          <w:trHeight w:val="1780"/>
        </w:trPr>
        <w:tc>
          <w:tcPr>
            <w:tcW w:w="1335" w:type="dxa"/>
          </w:tcPr>
          <w:p w14:paraId="4032D959" w14:textId="77777777" w:rsidR="00756EF3" w:rsidRDefault="005D3F98">
            <w:pPr>
              <w:pStyle w:val="TableParagraph"/>
              <w:spacing w:before="100"/>
              <w:ind w:left="98"/>
            </w:pPr>
            <w:r>
              <w:t>Finland</w:t>
            </w:r>
          </w:p>
        </w:tc>
        <w:tc>
          <w:tcPr>
            <w:tcW w:w="8373" w:type="dxa"/>
          </w:tcPr>
          <w:p w14:paraId="79C909AA" w14:textId="77777777" w:rsidR="00756EF3" w:rsidRDefault="005D3F98">
            <w:pPr>
              <w:pStyle w:val="TableParagraph"/>
              <w:spacing w:before="100"/>
              <w:ind w:left="100"/>
            </w:pP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needs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Efficiency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calculated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Finnish</w:t>
            </w:r>
            <w:r>
              <w:rPr>
                <w:spacing w:val="-2"/>
              </w:rPr>
              <w:t xml:space="preserve"> </w:t>
            </w:r>
            <w:r>
              <w:t>Status</w:t>
            </w:r>
            <w:r>
              <w:rPr>
                <w:spacing w:val="-4"/>
              </w:rPr>
              <w:t xml:space="preserve"> </w:t>
            </w:r>
            <w:r>
              <w:t>Quo</w:t>
            </w:r>
            <w:r>
              <w:rPr>
                <w:spacing w:val="-5"/>
              </w:rPr>
              <w:t xml:space="preserve"> </w:t>
            </w:r>
            <w:r>
              <w:t>Analysis.</w:t>
            </w:r>
          </w:p>
        </w:tc>
      </w:tr>
      <w:tr w:rsidR="00756EF3" w14:paraId="344589B1" w14:textId="77777777">
        <w:trPr>
          <w:trHeight w:val="1127"/>
        </w:trPr>
        <w:tc>
          <w:tcPr>
            <w:tcW w:w="1335" w:type="dxa"/>
          </w:tcPr>
          <w:p w14:paraId="6DCFEA02" w14:textId="77777777" w:rsidR="00756EF3" w:rsidRDefault="005D3F98">
            <w:pPr>
              <w:pStyle w:val="TableParagraph"/>
              <w:spacing w:before="100"/>
              <w:ind w:left="98"/>
            </w:pPr>
            <w:r>
              <w:t>Sweden</w:t>
            </w:r>
          </w:p>
        </w:tc>
        <w:tc>
          <w:tcPr>
            <w:tcW w:w="8373" w:type="dxa"/>
          </w:tcPr>
          <w:p w14:paraId="5C51415E" w14:textId="77777777" w:rsidR="00756EF3" w:rsidRDefault="005D3F98">
            <w:pPr>
              <w:pStyle w:val="TableParagraph"/>
              <w:spacing w:before="100" w:line="276" w:lineRule="auto"/>
              <w:ind w:left="100" w:right="593"/>
            </w:pPr>
            <w:r>
              <w:t>Between 2012 and 2020, around 100,000 construction workers were deemed to have</w:t>
            </w:r>
            <w:r>
              <w:rPr>
                <w:spacing w:val="-47"/>
              </w:rPr>
              <w:t xml:space="preserve"> </w:t>
            </w:r>
            <w:r>
              <w:t>received energy efficiency trainings, including construction woodworkers, interior</w:t>
            </w:r>
            <w:r>
              <w:rPr>
                <w:spacing w:val="1"/>
              </w:rPr>
              <w:t xml:space="preserve"> </w:t>
            </w:r>
            <w:r>
              <w:t>carpenters,</w:t>
            </w:r>
            <w:r>
              <w:rPr>
                <w:spacing w:val="-3"/>
              </w:rPr>
              <w:t xml:space="preserve"> </w:t>
            </w:r>
            <w:r>
              <w:t>HVAC technicians, installation</w:t>
            </w:r>
            <w:r>
              <w:rPr>
                <w:spacing w:val="-1"/>
              </w:rPr>
              <w:t xml:space="preserve"> </w:t>
            </w:r>
            <w:r>
              <w:t>electricians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ventilation</w:t>
            </w:r>
            <w:r>
              <w:rPr>
                <w:spacing w:val="-1"/>
              </w:rPr>
              <w:t xml:space="preserve"> </w:t>
            </w:r>
            <w:r>
              <w:t>fitters.</w:t>
            </w:r>
          </w:p>
        </w:tc>
      </w:tr>
    </w:tbl>
    <w:p w14:paraId="6AC01D45" w14:textId="77777777" w:rsidR="00756EF3" w:rsidRDefault="00756EF3">
      <w:pPr>
        <w:spacing w:line="276" w:lineRule="auto"/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672FD554" w14:textId="77777777" w:rsidR="00756EF3" w:rsidRDefault="005D3F98">
      <w:pPr>
        <w:pStyle w:val="Heading2"/>
        <w:spacing w:before="81"/>
      </w:pPr>
      <w:r>
        <w:rPr>
          <w:color w:val="0000FF"/>
        </w:rPr>
        <w:lastRenderedPageBreak/>
        <w:t>Annex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5.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Main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labour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inspection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figures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EU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countries</w:t>
      </w:r>
    </w:p>
    <w:p w14:paraId="3117DB9F" w14:textId="77777777" w:rsidR="00756EF3" w:rsidRDefault="00756EF3">
      <w:pPr>
        <w:pStyle w:val="BodyText"/>
        <w:rPr>
          <w:rFonts w:ascii="Times New Roman"/>
          <w:b/>
          <w:i/>
          <w:sz w:val="20"/>
        </w:rPr>
      </w:pPr>
    </w:p>
    <w:p w14:paraId="7B513002" w14:textId="77777777" w:rsidR="00756EF3" w:rsidRDefault="00756EF3">
      <w:pPr>
        <w:pStyle w:val="BodyText"/>
        <w:rPr>
          <w:rFonts w:ascii="Times New Roman"/>
          <w:b/>
          <w:i/>
          <w:sz w:val="14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2671"/>
        <w:gridCol w:w="2985"/>
        <w:gridCol w:w="2188"/>
      </w:tblGrid>
      <w:tr w:rsidR="00756EF3" w14:paraId="2537622B" w14:textId="77777777">
        <w:trPr>
          <w:trHeight w:val="926"/>
        </w:trPr>
        <w:tc>
          <w:tcPr>
            <w:tcW w:w="809" w:type="dxa"/>
          </w:tcPr>
          <w:p w14:paraId="74ABC757" w14:textId="77777777" w:rsidR="00756EF3" w:rsidRDefault="00756E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</w:tcPr>
          <w:p w14:paraId="7D0B564E" w14:textId="77777777" w:rsidR="00756EF3" w:rsidRDefault="005D3F98">
            <w:pPr>
              <w:pStyle w:val="TableParagraph"/>
              <w:spacing w:line="276" w:lineRule="auto"/>
              <w:ind w:left="4" w:right="135"/>
              <w:rPr>
                <w:b/>
              </w:rPr>
            </w:pPr>
            <w:r>
              <w:rPr>
                <w:b/>
              </w:rPr>
              <w:t>Labour inspection visits per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inspector</w:t>
            </w:r>
          </w:p>
        </w:tc>
        <w:tc>
          <w:tcPr>
            <w:tcW w:w="2985" w:type="dxa"/>
          </w:tcPr>
          <w:p w14:paraId="36FAD85C" w14:textId="77777777" w:rsidR="00756EF3" w:rsidRDefault="005D3F98">
            <w:pPr>
              <w:pStyle w:val="TableParagraph"/>
              <w:spacing w:line="276" w:lineRule="auto"/>
              <w:ind w:left="5" w:right="173"/>
              <w:rPr>
                <w:b/>
              </w:rPr>
            </w:pPr>
            <w:r>
              <w:rPr>
                <w:b/>
              </w:rPr>
              <w:t>Number of labour inspection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visits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workplaces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</w:p>
          <w:p w14:paraId="504B1C29" w14:textId="77777777" w:rsidR="00756EF3" w:rsidRDefault="005D3F98">
            <w:pPr>
              <w:pStyle w:val="TableParagraph"/>
              <w:ind w:left="5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188" w:type="dxa"/>
          </w:tcPr>
          <w:p w14:paraId="6C842975" w14:textId="77777777" w:rsidR="00756EF3" w:rsidRDefault="005D3F98">
            <w:pPr>
              <w:pStyle w:val="TableParagraph"/>
              <w:spacing w:line="276" w:lineRule="auto"/>
              <w:ind w:left="4" w:right="522"/>
              <w:rPr>
                <w:b/>
              </w:rPr>
            </w:pPr>
            <w:r>
              <w:rPr>
                <w:b/>
              </w:rPr>
              <w:t>Number of labour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inspectors</w:t>
            </w:r>
          </w:p>
        </w:tc>
      </w:tr>
      <w:tr w:rsidR="00756EF3" w14:paraId="0560095A" w14:textId="77777777">
        <w:trPr>
          <w:trHeight w:val="309"/>
        </w:trPr>
        <w:tc>
          <w:tcPr>
            <w:tcW w:w="809" w:type="dxa"/>
          </w:tcPr>
          <w:p w14:paraId="58BDDE6A" w14:textId="77777777" w:rsidR="00756EF3" w:rsidRDefault="005D3F98">
            <w:pPr>
              <w:pStyle w:val="TableParagraph"/>
              <w:spacing w:line="268" w:lineRule="exact"/>
              <w:ind w:left="290"/>
            </w:pPr>
            <w:r>
              <w:t>BE</w:t>
            </w:r>
          </w:p>
        </w:tc>
        <w:tc>
          <w:tcPr>
            <w:tcW w:w="2671" w:type="dxa"/>
          </w:tcPr>
          <w:p w14:paraId="070A7DB3" w14:textId="77777777" w:rsidR="00756EF3" w:rsidRDefault="005D3F98">
            <w:pPr>
              <w:pStyle w:val="TableParagraph"/>
              <w:spacing w:line="268" w:lineRule="exact"/>
              <w:ind w:right="77"/>
              <w:jc w:val="right"/>
            </w:pPr>
            <w:r>
              <w:t>141</w:t>
            </w:r>
          </w:p>
        </w:tc>
        <w:tc>
          <w:tcPr>
            <w:tcW w:w="2985" w:type="dxa"/>
          </w:tcPr>
          <w:p w14:paraId="3884F2CD" w14:textId="77777777" w:rsidR="00756EF3" w:rsidRDefault="005D3F98">
            <w:pPr>
              <w:pStyle w:val="TableParagraph"/>
              <w:spacing w:line="268" w:lineRule="exact"/>
              <w:ind w:right="599"/>
              <w:jc w:val="right"/>
            </w:pPr>
            <w:r>
              <w:t>12.359</w:t>
            </w:r>
          </w:p>
        </w:tc>
        <w:tc>
          <w:tcPr>
            <w:tcW w:w="2188" w:type="dxa"/>
          </w:tcPr>
          <w:p w14:paraId="5F6373D8" w14:textId="77777777" w:rsidR="00756EF3" w:rsidRDefault="005D3F98">
            <w:pPr>
              <w:pStyle w:val="TableParagraph"/>
              <w:spacing w:line="268" w:lineRule="exact"/>
              <w:ind w:right="266"/>
              <w:jc w:val="right"/>
            </w:pPr>
            <w:r>
              <w:t>462</w:t>
            </w:r>
          </w:p>
        </w:tc>
      </w:tr>
      <w:tr w:rsidR="00756EF3" w14:paraId="52F25A9B" w14:textId="77777777">
        <w:trPr>
          <w:trHeight w:val="309"/>
        </w:trPr>
        <w:tc>
          <w:tcPr>
            <w:tcW w:w="809" w:type="dxa"/>
          </w:tcPr>
          <w:p w14:paraId="50537A0A" w14:textId="77777777" w:rsidR="00756EF3" w:rsidRDefault="005D3F98">
            <w:pPr>
              <w:pStyle w:val="TableParagraph"/>
              <w:spacing w:line="268" w:lineRule="exact"/>
              <w:ind w:left="273"/>
            </w:pPr>
            <w:r>
              <w:t>BG</w:t>
            </w:r>
          </w:p>
        </w:tc>
        <w:tc>
          <w:tcPr>
            <w:tcW w:w="2671" w:type="dxa"/>
          </w:tcPr>
          <w:p w14:paraId="2D7DC240" w14:textId="77777777" w:rsidR="00756EF3" w:rsidRDefault="005D3F98">
            <w:pPr>
              <w:pStyle w:val="TableParagraph"/>
              <w:spacing w:line="268" w:lineRule="exact"/>
              <w:ind w:right="77"/>
              <w:jc w:val="right"/>
            </w:pPr>
            <w:r>
              <w:t>320</w:t>
            </w:r>
          </w:p>
        </w:tc>
        <w:tc>
          <w:tcPr>
            <w:tcW w:w="2985" w:type="dxa"/>
          </w:tcPr>
          <w:p w14:paraId="4C91EB50" w14:textId="77777777" w:rsidR="00756EF3" w:rsidRDefault="005D3F98">
            <w:pPr>
              <w:pStyle w:val="TableParagraph"/>
              <w:spacing w:line="268" w:lineRule="exact"/>
              <w:ind w:right="594"/>
              <w:jc w:val="right"/>
            </w:pPr>
            <w:r>
              <w:t>118.128</w:t>
            </w:r>
          </w:p>
        </w:tc>
        <w:tc>
          <w:tcPr>
            <w:tcW w:w="2188" w:type="dxa"/>
          </w:tcPr>
          <w:p w14:paraId="14FD42A4" w14:textId="77777777" w:rsidR="00756EF3" w:rsidRDefault="005D3F98">
            <w:pPr>
              <w:pStyle w:val="TableParagraph"/>
              <w:spacing w:line="268" w:lineRule="exact"/>
              <w:ind w:right="266"/>
              <w:jc w:val="right"/>
            </w:pPr>
            <w:r>
              <w:t>367</w:t>
            </w:r>
          </w:p>
        </w:tc>
      </w:tr>
      <w:tr w:rsidR="00756EF3" w14:paraId="4523AD11" w14:textId="77777777">
        <w:trPr>
          <w:trHeight w:val="309"/>
        </w:trPr>
        <w:tc>
          <w:tcPr>
            <w:tcW w:w="809" w:type="dxa"/>
          </w:tcPr>
          <w:p w14:paraId="368ABBA9" w14:textId="77777777" w:rsidR="00756EF3" w:rsidRDefault="005D3F98">
            <w:pPr>
              <w:pStyle w:val="TableParagraph"/>
              <w:spacing w:line="268" w:lineRule="exact"/>
              <w:ind w:left="293"/>
            </w:pPr>
            <w:r>
              <w:t>CZ</w:t>
            </w:r>
          </w:p>
        </w:tc>
        <w:tc>
          <w:tcPr>
            <w:tcW w:w="2671" w:type="dxa"/>
          </w:tcPr>
          <w:p w14:paraId="034E0396" w14:textId="77777777" w:rsidR="00756EF3" w:rsidRDefault="005D3F98">
            <w:pPr>
              <w:pStyle w:val="TableParagraph"/>
              <w:spacing w:line="268" w:lineRule="exact"/>
              <w:ind w:right="77"/>
              <w:jc w:val="right"/>
            </w:pPr>
            <w:r>
              <w:t>376</w:t>
            </w:r>
          </w:p>
        </w:tc>
        <w:tc>
          <w:tcPr>
            <w:tcW w:w="2985" w:type="dxa"/>
          </w:tcPr>
          <w:p w14:paraId="62EC4604" w14:textId="77777777" w:rsidR="00756EF3" w:rsidRDefault="005D3F98">
            <w:pPr>
              <w:pStyle w:val="TableParagraph"/>
              <w:spacing w:line="268" w:lineRule="exact"/>
              <w:ind w:right="594"/>
              <w:jc w:val="right"/>
            </w:pPr>
            <w:r>
              <w:t>133.623</w:t>
            </w:r>
          </w:p>
        </w:tc>
        <w:tc>
          <w:tcPr>
            <w:tcW w:w="2188" w:type="dxa"/>
          </w:tcPr>
          <w:p w14:paraId="1D46EDF6" w14:textId="77777777" w:rsidR="00756EF3" w:rsidRDefault="005D3F98">
            <w:pPr>
              <w:pStyle w:val="TableParagraph"/>
              <w:spacing w:line="268" w:lineRule="exact"/>
              <w:ind w:right="266"/>
              <w:jc w:val="right"/>
            </w:pPr>
            <w:r>
              <w:t>364</w:t>
            </w:r>
          </w:p>
        </w:tc>
      </w:tr>
      <w:tr w:rsidR="00756EF3" w14:paraId="02180EF4" w14:textId="77777777">
        <w:trPr>
          <w:trHeight w:val="309"/>
        </w:trPr>
        <w:tc>
          <w:tcPr>
            <w:tcW w:w="809" w:type="dxa"/>
          </w:tcPr>
          <w:p w14:paraId="04B32F95" w14:textId="77777777" w:rsidR="00756EF3" w:rsidRDefault="005D3F98">
            <w:pPr>
              <w:pStyle w:val="TableParagraph"/>
              <w:spacing w:line="268" w:lineRule="exact"/>
              <w:ind w:left="283"/>
            </w:pPr>
            <w:r>
              <w:t>DE</w:t>
            </w:r>
          </w:p>
        </w:tc>
        <w:tc>
          <w:tcPr>
            <w:tcW w:w="2671" w:type="dxa"/>
          </w:tcPr>
          <w:p w14:paraId="693528C4" w14:textId="77777777" w:rsidR="00756EF3" w:rsidRDefault="005D3F98">
            <w:pPr>
              <w:pStyle w:val="TableParagraph"/>
              <w:spacing w:line="268" w:lineRule="exact"/>
              <w:ind w:right="77"/>
              <w:jc w:val="right"/>
            </w:pPr>
            <w:r>
              <w:t>179</w:t>
            </w:r>
          </w:p>
        </w:tc>
        <w:tc>
          <w:tcPr>
            <w:tcW w:w="2985" w:type="dxa"/>
          </w:tcPr>
          <w:p w14:paraId="3769C58A" w14:textId="77777777" w:rsidR="00756EF3" w:rsidRDefault="005D3F98">
            <w:pPr>
              <w:pStyle w:val="TableParagraph"/>
              <w:spacing w:line="268" w:lineRule="exact"/>
              <w:ind w:right="613"/>
              <w:jc w:val="right"/>
            </w:pPr>
            <w:r>
              <w:t>304</w:t>
            </w:r>
          </w:p>
        </w:tc>
        <w:tc>
          <w:tcPr>
            <w:tcW w:w="2188" w:type="dxa"/>
          </w:tcPr>
          <w:p w14:paraId="6FCC0CE8" w14:textId="77777777" w:rsidR="00756EF3" w:rsidRDefault="005D3F98">
            <w:pPr>
              <w:pStyle w:val="TableParagraph"/>
              <w:spacing w:line="268" w:lineRule="exact"/>
              <w:ind w:right="275"/>
              <w:jc w:val="right"/>
            </w:pPr>
            <w:r>
              <w:t>23</w:t>
            </w:r>
          </w:p>
        </w:tc>
      </w:tr>
      <w:tr w:rsidR="00756EF3" w14:paraId="1BB42D64" w14:textId="77777777">
        <w:trPr>
          <w:trHeight w:val="309"/>
        </w:trPr>
        <w:tc>
          <w:tcPr>
            <w:tcW w:w="809" w:type="dxa"/>
          </w:tcPr>
          <w:p w14:paraId="7002650E" w14:textId="77777777" w:rsidR="00756EF3" w:rsidRDefault="005D3F98">
            <w:pPr>
              <w:pStyle w:val="TableParagraph"/>
              <w:spacing w:line="268" w:lineRule="exact"/>
              <w:ind w:left="295"/>
            </w:pPr>
            <w:r>
              <w:t>EE</w:t>
            </w:r>
          </w:p>
        </w:tc>
        <w:tc>
          <w:tcPr>
            <w:tcW w:w="2671" w:type="dxa"/>
          </w:tcPr>
          <w:p w14:paraId="26EBAFB1" w14:textId="77777777" w:rsidR="00756EF3" w:rsidRDefault="005D3F98">
            <w:pPr>
              <w:pStyle w:val="TableParagraph"/>
              <w:spacing w:line="268" w:lineRule="exact"/>
              <w:ind w:right="131"/>
              <w:jc w:val="right"/>
            </w:pPr>
            <w:r>
              <w:t>97</w:t>
            </w:r>
          </w:p>
        </w:tc>
        <w:tc>
          <w:tcPr>
            <w:tcW w:w="2985" w:type="dxa"/>
          </w:tcPr>
          <w:p w14:paraId="3ABFEF8B" w14:textId="77777777" w:rsidR="00756EF3" w:rsidRDefault="005D3F98">
            <w:pPr>
              <w:pStyle w:val="TableParagraph"/>
              <w:spacing w:line="268" w:lineRule="exact"/>
              <w:ind w:right="606"/>
              <w:jc w:val="right"/>
            </w:pPr>
            <w:r>
              <w:t>9.507</w:t>
            </w:r>
          </w:p>
        </w:tc>
        <w:tc>
          <w:tcPr>
            <w:tcW w:w="2188" w:type="dxa"/>
          </w:tcPr>
          <w:p w14:paraId="705583F4" w14:textId="77777777" w:rsidR="00756EF3" w:rsidRDefault="005D3F98">
            <w:pPr>
              <w:pStyle w:val="TableParagraph"/>
              <w:spacing w:line="268" w:lineRule="exact"/>
              <w:ind w:right="266"/>
              <w:jc w:val="right"/>
            </w:pPr>
            <w:r>
              <w:t>319</w:t>
            </w:r>
          </w:p>
        </w:tc>
      </w:tr>
      <w:tr w:rsidR="00756EF3" w14:paraId="3167A692" w14:textId="77777777">
        <w:trPr>
          <w:trHeight w:val="306"/>
        </w:trPr>
        <w:tc>
          <w:tcPr>
            <w:tcW w:w="809" w:type="dxa"/>
          </w:tcPr>
          <w:p w14:paraId="6A3E11A5" w14:textId="77777777" w:rsidR="00756EF3" w:rsidRDefault="005D3F98">
            <w:pPr>
              <w:pStyle w:val="TableParagraph"/>
              <w:spacing w:line="268" w:lineRule="exact"/>
              <w:ind w:left="321"/>
            </w:pPr>
            <w:r>
              <w:t>IE</w:t>
            </w:r>
          </w:p>
        </w:tc>
        <w:tc>
          <w:tcPr>
            <w:tcW w:w="2671" w:type="dxa"/>
          </w:tcPr>
          <w:p w14:paraId="6A37C93F" w14:textId="77777777" w:rsidR="00756EF3" w:rsidRDefault="005D3F98">
            <w:pPr>
              <w:pStyle w:val="TableParagraph"/>
              <w:spacing w:line="268" w:lineRule="exact"/>
              <w:ind w:right="77"/>
              <w:jc w:val="right"/>
            </w:pPr>
            <w:r>
              <w:t>194</w:t>
            </w:r>
          </w:p>
        </w:tc>
        <w:tc>
          <w:tcPr>
            <w:tcW w:w="2985" w:type="dxa"/>
          </w:tcPr>
          <w:p w14:paraId="79305BB6" w14:textId="77777777" w:rsidR="00756EF3" w:rsidRDefault="005D3F98">
            <w:pPr>
              <w:pStyle w:val="TableParagraph"/>
              <w:spacing w:line="268" w:lineRule="exact"/>
              <w:ind w:right="599"/>
              <w:jc w:val="right"/>
            </w:pPr>
            <w:r>
              <w:t>60.268</w:t>
            </w:r>
          </w:p>
        </w:tc>
        <w:tc>
          <w:tcPr>
            <w:tcW w:w="2188" w:type="dxa"/>
          </w:tcPr>
          <w:p w14:paraId="4F3B4F8D" w14:textId="77777777" w:rsidR="00756EF3" w:rsidRDefault="005D3F98">
            <w:pPr>
              <w:pStyle w:val="TableParagraph"/>
              <w:spacing w:line="268" w:lineRule="exact"/>
              <w:ind w:right="275"/>
              <w:jc w:val="right"/>
            </w:pPr>
            <w:r>
              <w:t>11</w:t>
            </w:r>
          </w:p>
        </w:tc>
      </w:tr>
      <w:tr w:rsidR="00756EF3" w14:paraId="43602110" w14:textId="77777777">
        <w:trPr>
          <w:trHeight w:val="309"/>
        </w:trPr>
        <w:tc>
          <w:tcPr>
            <w:tcW w:w="809" w:type="dxa"/>
          </w:tcPr>
          <w:p w14:paraId="706DFA6A" w14:textId="77777777" w:rsidR="00756EF3" w:rsidRDefault="005D3F98">
            <w:pPr>
              <w:pStyle w:val="TableParagraph"/>
              <w:spacing w:before="2"/>
              <w:ind w:left="300"/>
            </w:pPr>
            <w:r>
              <w:t>ES</w:t>
            </w:r>
          </w:p>
        </w:tc>
        <w:tc>
          <w:tcPr>
            <w:tcW w:w="2671" w:type="dxa"/>
          </w:tcPr>
          <w:p w14:paraId="462CAA5F" w14:textId="77777777" w:rsidR="00756EF3" w:rsidRDefault="005D3F98">
            <w:pPr>
              <w:pStyle w:val="TableParagraph"/>
              <w:spacing w:before="2"/>
              <w:ind w:right="77"/>
              <w:jc w:val="right"/>
            </w:pPr>
            <w:r>
              <w:t>225</w:t>
            </w:r>
          </w:p>
        </w:tc>
        <w:tc>
          <w:tcPr>
            <w:tcW w:w="2985" w:type="dxa"/>
          </w:tcPr>
          <w:p w14:paraId="3A90CDB6" w14:textId="77777777" w:rsidR="00756EF3" w:rsidRDefault="005D3F98">
            <w:pPr>
              <w:pStyle w:val="TableParagraph"/>
              <w:spacing w:before="2"/>
              <w:ind w:right="599"/>
              <w:jc w:val="right"/>
            </w:pPr>
            <w:r>
              <w:t>39.874</w:t>
            </w:r>
          </w:p>
        </w:tc>
        <w:tc>
          <w:tcPr>
            <w:tcW w:w="2188" w:type="dxa"/>
          </w:tcPr>
          <w:p w14:paraId="603098BB" w14:textId="77777777" w:rsidR="00756EF3" w:rsidRDefault="005D3F98">
            <w:pPr>
              <w:pStyle w:val="TableParagraph"/>
              <w:spacing w:before="2"/>
              <w:ind w:right="266"/>
              <w:jc w:val="right"/>
            </w:pPr>
            <w:r>
              <w:t>260</w:t>
            </w:r>
          </w:p>
        </w:tc>
      </w:tr>
      <w:tr w:rsidR="00756EF3" w14:paraId="4EE3C7B5" w14:textId="77777777">
        <w:trPr>
          <w:trHeight w:val="309"/>
        </w:trPr>
        <w:tc>
          <w:tcPr>
            <w:tcW w:w="809" w:type="dxa"/>
          </w:tcPr>
          <w:p w14:paraId="59E14890" w14:textId="77777777" w:rsidR="00756EF3" w:rsidRDefault="005D3F98">
            <w:pPr>
              <w:pStyle w:val="TableParagraph"/>
              <w:spacing w:line="268" w:lineRule="exact"/>
              <w:ind w:left="293"/>
            </w:pPr>
            <w:r>
              <w:t>FR</w:t>
            </w:r>
          </w:p>
        </w:tc>
        <w:tc>
          <w:tcPr>
            <w:tcW w:w="2671" w:type="dxa"/>
          </w:tcPr>
          <w:p w14:paraId="32A9AFC7" w14:textId="77777777" w:rsidR="00756EF3" w:rsidRDefault="005D3F98">
            <w:pPr>
              <w:pStyle w:val="TableParagraph"/>
              <w:spacing w:line="268" w:lineRule="exact"/>
              <w:ind w:right="77"/>
              <w:jc w:val="right"/>
            </w:pPr>
            <w:r>
              <w:t>104</w:t>
            </w:r>
          </w:p>
        </w:tc>
        <w:tc>
          <w:tcPr>
            <w:tcW w:w="2985" w:type="dxa"/>
          </w:tcPr>
          <w:p w14:paraId="32C93B9D" w14:textId="77777777" w:rsidR="00756EF3" w:rsidRDefault="005D3F98">
            <w:pPr>
              <w:pStyle w:val="TableParagraph"/>
              <w:spacing w:line="268" w:lineRule="exact"/>
              <w:ind w:right="599"/>
              <w:jc w:val="right"/>
            </w:pPr>
            <w:r>
              <w:t>11.010</w:t>
            </w:r>
          </w:p>
        </w:tc>
        <w:tc>
          <w:tcPr>
            <w:tcW w:w="2188" w:type="dxa"/>
          </w:tcPr>
          <w:p w14:paraId="6D00B319" w14:textId="77777777" w:rsidR="00756EF3" w:rsidRDefault="005D3F98">
            <w:pPr>
              <w:pStyle w:val="TableParagraph"/>
              <w:spacing w:line="268" w:lineRule="exact"/>
              <w:ind w:right="275"/>
              <w:jc w:val="right"/>
            </w:pPr>
            <w:r>
              <w:t>88</w:t>
            </w:r>
          </w:p>
        </w:tc>
      </w:tr>
      <w:tr w:rsidR="00756EF3" w14:paraId="6751A86A" w14:textId="77777777">
        <w:trPr>
          <w:trHeight w:val="309"/>
        </w:trPr>
        <w:tc>
          <w:tcPr>
            <w:tcW w:w="809" w:type="dxa"/>
          </w:tcPr>
          <w:p w14:paraId="13714DE3" w14:textId="77777777" w:rsidR="00756EF3" w:rsidRDefault="005D3F98">
            <w:pPr>
              <w:pStyle w:val="TableParagraph"/>
              <w:spacing w:line="268" w:lineRule="exact"/>
              <w:ind w:left="276"/>
            </w:pPr>
            <w:r>
              <w:t>HR</w:t>
            </w:r>
          </w:p>
        </w:tc>
        <w:tc>
          <w:tcPr>
            <w:tcW w:w="2671" w:type="dxa"/>
          </w:tcPr>
          <w:p w14:paraId="7CC5BCDA" w14:textId="77777777" w:rsidR="00756EF3" w:rsidRDefault="005D3F98">
            <w:pPr>
              <w:pStyle w:val="TableParagraph"/>
              <w:spacing w:line="268" w:lineRule="exact"/>
              <w:ind w:right="77"/>
              <w:jc w:val="right"/>
            </w:pPr>
            <w:r>
              <w:t>339</w:t>
            </w:r>
          </w:p>
        </w:tc>
        <w:tc>
          <w:tcPr>
            <w:tcW w:w="2985" w:type="dxa"/>
          </w:tcPr>
          <w:p w14:paraId="48EAEAA9" w14:textId="77777777" w:rsidR="00756EF3" w:rsidRDefault="005D3F98">
            <w:pPr>
              <w:pStyle w:val="TableParagraph"/>
              <w:spacing w:line="268" w:lineRule="exact"/>
              <w:ind w:right="594"/>
              <w:jc w:val="right"/>
            </w:pPr>
            <w:r>
              <w:t>136.178</w:t>
            </w:r>
          </w:p>
        </w:tc>
        <w:tc>
          <w:tcPr>
            <w:tcW w:w="2188" w:type="dxa"/>
          </w:tcPr>
          <w:p w14:paraId="77392BC9" w14:textId="77777777" w:rsidR="00756EF3" w:rsidRDefault="005D3F98">
            <w:pPr>
              <w:pStyle w:val="TableParagraph"/>
              <w:spacing w:line="268" w:lineRule="exact"/>
              <w:ind w:right="266"/>
              <w:jc w:val="right"/>
            </w:pPr>
            <w:r>
              <w:t>391</w:t>
            </w:r>
          </w:p>
        </w:tc>
      </w:tr>
      <w:tr w:rsidR="00756EF3" w14:paraId="033DBDF3" w14:textId="77777777">
        <w:trPr>
          <w:trHeight w:val="309"/>
        </w:trPr>
        <w:tc>
          <w:tcPr>
            <w:tcW w:w="809" w:type="dxa"/>
          </w:tcPr>
          <w:p w14:paraId="42B6E803" w14:textId="77777777" w:rsidR="00756EF3" w:rsidRDefault="005D3F98">
            <w:pPr>
              <w:pStyle w:val="TableParagraph"/>
              <w:spacing w:line="268" w:lineRule="exact"/>
              <w:ind w:left="290"/>
            </w:pPr>
            <w:r>
              <w:t>CY</w:t>
            </w:r>
          </w:p>
        </w:tc>
        <w:tc>
          <w:tcPr>
            <w:tcW w:w="2671" w:type="dxa"/>
          </w:tcPr>
          <w:p w14:paraId="7DEF9E71" w14:textId="77777777" w:rsidR="00756EF3" w:rsidRDefault="005D3F98">
            <w:pPr>
              <w:pStyle w:val="TableParagraph"/>
              <w:spacing w:line="268" w:lineRule="exact"/>
              <w:ind w:right="77"/>
              <w:jc w:val="right"/>
            </w:pPr>
            <w:r>
              <w:t>449</w:t>
            </w:r>
          </w:p>
        </w:tc>
        <w:tc>
          <w:tcPr>
            <w:tcW w:w="2985" w:type="dxa"/>
          </w:tcPr>
          <w:p w14:paraId="6C9E4FB5" w14:textId="77777777" w:rsidR="00756EF3" w:rsidRDefault="005D3F98">
            <w:pPr>
              <w:pStyle w:val="TableParagraph"/>
              <w:spacing w:line="268" w:lineRule="exact"/>
              <w:ind w:right="594"/>
              <w:jc w:val="right"/>
            </w:pPr>
            <w:r>
              <w:t>175.684</w:t>
            </w:r>
          </w:p>
        </w:tc>
        <w:tc>
          <w:tcPr>
            <w:tcW w:w="2188" w:type="dxa"/>
          </w:tcPr>
          <w:p w14:paraId="1064B9EF" w14:textId="77777777" w:rsidR="00756EF3" w:rsidRDefault="005D3F98">
            <w:pPr>
              <w:pStyle w:val="TableParagraph"/>
              <w:spacing w:line="268" w:lineRule="exact"/>
              <w:ind w:right="266"/>
              <w:jc w:val="right"/>
            </w:pPr>
            <w:r>
              <w:t>355</w:t>
            </w:r>
          </w:p>
        </w:tc>
      </w:tr>
      <w:tr w:rsidR="00756EF3" w14:paraId="78203DEB" w14:textId="77777777">
        <w:trPr>
          <w:trHeight w:val="309"/>
        </w:trPr>
        <w:tc>
          <w:tcPr>
            <w:tcW w:w="809" w:type="dxa"/>
          </w:tcPr>
          <w:p w14:paraId="72ACC8A0" w14:textId="77777777" w:rsidR="00756EF3" w:rsidRDefault="005D3F98">
            <w:pPr>
              <w:pStyle w:val="TableParagraph"/>
              <w:spacing w:line="268" w:lineRule="exact"/>
              <w:ind w:left="295"/>
            </w:pPr>
            <w:r>
              <w:t>LV</w:t>
            </w:r>
          </w:p>
        </w:tc>
        <w:tc>
          <w:tcPr>
            <w:tcW w:w="2671" w:type="dxa"/>
          </w:tcPr>
          <w:p w14:paraId="6999888D" w14:textId="77777777" w:rsidR="00756EF3" w:rsidRDefault="005D3F98">
            <w:pPr>
              <w:pStyle w:val="TableParagraph"/>
              <w:spacing w:line="268" w:lineRule="exact"/>
              <w:ind w:right="77"/>
              <w:jc w:val="right"/>
            </w:pPr>
            <w:r>
              <w:t>203</w:t>
            </w:r>
          </w:p>
        </w:tc>
        <w:tc>
          <w:tcPr>
            <w:tcW w:w="2985" w:type="dxa"/>
          </w:tcPr>
          <w:p w14:paraId="421885AE" w14:textId="77777777" w:rsidR="00756EF3" w:rsidRDefault="005D3F98">
            <w:pPr>
              <w:pStyle w:val="TableParagraph"/>
              <w:spacing w:line="268" w:lineRule="exact"/>
              <w:ind w:right="599"/>
              <w:jc w:val="right"/>
            </w:pPr>
            <w:r>
              <w:t>69.401</w:t>
            </w:r>
          </w:p>
        </w:tc>
        <w:tc>
          <w:tcPr>
            <w:tcW w:w="2188" w:type="dxa"/>
          </w:tcPr>
          <w:p w14:paraId="41CD32BC" w14:textId="77777777" w:rsidR="00756EF3" w:rsidRDefault="005D3F98">
            <w:pPr>
              <w:pStyle w:val="TableParagraph"/>
              <w:spacing w:line="268" w:lineRule="exact"/>
              <w:ind w:right="257"/>
              <w:jc w:val="right"/>
            </w:pPr>
            <w:r>
              <w:t>2.775</w:t>
            </w:r>
          </w:p>
        </w:tc>
      </w:tr>
      <w:tr w:rsidR="00756EF3" w14:paraId="6164F099" w14:textId="77777777">
        <w:trPr>
          <w:trHeight w:val="309"/>
        </w:trPr>
        <w:tc>
          <w:tcPr>
            <w:tcW w:w="809" w:type="dxa"/>
          </w:tcPr>
          <w:p w14:paraId="07F46898" w14:textId="77777777" w:rsidR="00756EF3" w:rsidRDefault="005D3F98">
            <w:pPr>
              <w:pStyle w:val="TableParagraph"/>
              <w:spacing w:line="268" w:lineRule="exact"/>
              <w:ind w:left="305"/>
            </w:pPr>
            <w:r>
              <w:t>LT</w:t>
            </w:r>
          </w:p>
        </w:tc>
        <w:tc>
          <w:tcPr>
            <w:tcW w:w="2671" w:type="dxa"/>
          </w:tcPr>
          <w:p w14:paraId="465D4B63" w14:textId="77777777" w:rsidR="00756EF3" w:rsidRDefault="005D3F98">
            <w:pPr>
              <w:pStyle w:val="TableParagraph"/>
              <w:spacing w:line="268" w:lineRule="exact"/>
              <w:ind w:right="77"/>
              <w:jc w:val="right"/>
            </w:pPr>
            <w:r>
              <w:t>212</w:t>
            </w:r>
          </w:p>
        </w:tc>
        <w:tc>
          <w:tcPr>
            <w:tcW w:w="2985" w:type="dxa"/>
          </w:tcPr>
          <w:p w14:paraId="0421E957" w14:textId="77777777" w:rsidR="00756EF3" w:rsidRDefault="005D3F98">
            <w:pPr>
              <w:pStyle w:val="TableParagraph"/>
              <w:spacing w:line="268" w:lineRule="exact"/>
              <w:ind w:right="599"/>
              <w:jc w:val="right"/>
            </w:pPr>
            <w:r>
              <w:t>68.162</w:t>
            </w:r>
          </w:p>
        </w:tc>
        <w:tc>
          <w:tcPr>
            <w:tcW w:w="2188" w:type="dxa"/>
          </w:tcPr>
          <w:p w14:paraId="24014FF3" w14:textId="77777777" w:rsidR="00756EF3" w:rsidRDefault="005D3F98">
            <w:pPr>
              <w:pStyle w:val="TableParagraph"/>
              <w:spacing w:line="268" w:lineRule="exact"/>
              <w:ind w:right="266"/>
              <w:jc w:val="right"/>
            </w:pPr>
            <w:r>
              <w:t>312</w:t>
            </w:r>
          </w:p>
        </w:tc>
      </w:tr>
      <w:tr w:rsidR="00756EF3" w14:paraId="037EDAB4" w14:textId="77777777">
        <w:trPr>
          <w:trHeight w:val="306"/>
        </w:trPr>
        <w:tc>
          <w:tcPr>
            <w:tcW w:w="809" w:type="dxa"/>
          </w:tcPr>
          <w:p w14:paraId="786EF6D2" w14:textId="77777777" w:rsidR="00756EF3" w:rsidRDefault="005D3F98">
            <w:pPr>
              <w:pStyle w:val="TableParagraph"/>
              <w:spacing w:line="268" w:lineRule="exact"/>
              <w:ind w:left="264"/>
            </w:pPr>
            <w:r>
              <w:t>HU</w:t>
            </w:r>
          </w:p>
        </w:tc>
        <w:tc>
          <w:tcPr>
            <w:tcW w:w="2671" w:type="dxa"/>
          </w:tcPr>
          <w:p w14:paraId="53FFBCF1" w14:textId="77777777" w:rsidR="00756EF3" w:rsidRDefault="005D3F98">
            <w:pPr>
              <w:pStyle w:val="TableParagraph"/>
              <w:spacing w:line="268" w:lineRule="exact"/>
              <w:ind w:right="77"/>
              <w:jc w:val="right"/>
            </w:pPr>
            <w:r>
              <w:t>195</w:t>
            </w:r>
          </w:p>
        </w:tc>
        <w:tc>
          <w:tcPr>
            <w:tcW w:w="2985" w:type="dxa"/>
          </w:tcPr>
          <w:p w14:paraId="15003DB3" w14:textId="77777777" w:rsidR="00756EF3" w:rsidRDefault="005D3F98">
            <w:pPr>
              <w:pStyle w:val="TableParagraph"/>
              <w:spacing w:line="268" w:lineRule="exact"/>
              <w:ind w:right="599"/>
              <w:jc w:val="right"/>
            </w:pPr>
            <w:r>
              <w:t>57.699</w:t>
            </w:r>
          </w:p>
        </w:tc>
        <w:tc>
          <w:tcPr>
            <w:tcW w:w="2188" w:type="dxa"/>
          </w:tcPr>
          <w:p w14:paraId="454BAED4" w14:textId="77777777" w:rsidR="00756EF3" w:rsidRDefault="005D3F98">
            <w:pPr>
              <w:pStyle w:val="TableParagraph"/>
              <w:spacing w:line="268" w:lineRule="exact"/>
              <w:ind w:right="266"/>
              <w:jc w:val="right"/>
            </w:pPr>
            <w:r>
              <w:t>126</w:t>
            </w:r>
          </w:p>
        </w:tc>
      </w:tr>
      <w:tr w:rsidR="00756EF3" w14:paraId="151A3A75" w14:textId="77777777">
        <w:trPr>
          <w:trHeight w:val="309"/>
        </w:trPr>
        <w:tc>
          <w:tcPr>
            <w:tcW w:w="809" w:type="dxa"/>
          </w:tcPr>
          <w:p w14:paraId="3498DD25" w14:textId="77777777" w:rsidR="00756EF3" w:rsidRDefault="005D3F98">
            <w:pPr>
              <w:pStyle w:val="TableParagraph"/>
              <w:spacing w:before="1"/>
              <w:ind w:left="257"/>
            </w:pPr>
            <w:r>
              <w:t>MT</w:t>
            </w:r>
          </w:p>
        </w:tc>
        <w:tc>
          <w:tcPr>
            <w:tcW w:w="2671" w:type="dxa"/>
          </w:tcPr>
          <w:p w14:paraId="67689F4B" w14:textId="77777777" w:rsidR="00756EF3" w:rsidRDefault="005D3F98">
            <w:pPr>
              <w:pStyle w:val="TableParagraph"/>
              <w:spacing w:before="1"/>
              <w:ind w:right="77"/>
              <w:jc w:val="right"/>
            </w:pPr>
            <w:r>
              <w:t>212</w:t>
            </w:r>
          </w:p>
        </w:tc>
        <w:tc>
          <w:tcPr>
            <w:tcW w:w="2985" w:type="dxa"/>
          </w:tcPr>
          <w:p w14:paraId="33B3EBB2" w14:textId="77777777" w:rsidR="00756EF3" w:rsidRDefault="005D3F98">
            <w:pPr>
              <w:pStyle w:val="TableParagraph"/>
              <w:spacing w:before="1"/>
              <w:ind w:right="599"/>
              <w:jc w:val="right"/>
            </w:pPr>
            <w:r>
              <w:t>23.472</w:t>
            </w:r>
          </w:p>
        </w:tc>
        <w:tc>
          <w:tcPr>
            <w:tcW w:w="2188" w:type="dxa"/>
          </w:tcPr>
          <w:p w14:paraId="1865D146" w14:textId="77777777" w:rsidR="00756EF3" w:rsidRDefault="005D3F98">
            <w:pPr>
              <w:pStyle w:val="TableParagraph"/>
              <w:spacing w:before="1"/>
              <w:ind w:right="266"/>
              <w:jc w:val="right"/>
            </w:pPr>
            <w:r>
              <w:t>493</w:t>
            </w:r>
          </w:p>
        </w:tc>
      </w:tr>
      <w:tr w:rsidR="00756EF3" w14:paraId="10619825" w14:textId="77777777">
        <w:trPr>
          <w:trHeight w:val="309"/>
        </w:trPr>
        <w:tc>
          <w:tcPr>
            <w:tcW w:w="809" w:type="dxa"/>
          </w:tcPr>
          <w:p w14:paraId="2A414DAE" w14:textId="77777777" w:rsidR="00756EF3" w:rsidRDefault="005D3F98">
            <w:pPr>
              <w:pStyle w:val="TableParagraph"/>
              <w:spacing w:line="268" w:lineRule="exact"/>
              <w:ind w:left="285"/>
            </w:pPr>
            <w:r>
              <w:t>AT</w:t>
            </w:r>
          </w:p>
        </w:tc>
        <w:tc>
          <w:tcPr>
            <w:tcW w:w="2671" w:type="dxa"/>
          </w:tcPr>
          <w:p w14:paraId="264DE860" w14:textId="77777777" w:rsidR="00756EF3" w:rsidRDefault="005D3F98">
            <w:pPr>
              <w:pStyle w:val="TableParagraph"/>
              <w:spacing w:line="268" w:lineRule="exact"/>
              <w:ind w:right="131"/>
              <w:jc w:val="right"/>
            </w:pPr>
            <w:r>
              <w:t>15</w:t>
            </w:r>
          </w:p>
        </w:tc>
        <w:tc>
          <w:tcPr>
            <w:tcW w:w="2985" w:type="dxa"/>
          </w:tcPr>
          <w:p w14:paraId="15D86E63" w14:textId="77777777" w:rsidR="00756EF3" w:rsidRDefault="005D3F98">
            <w:pPr>
              <w:pStyle w:val="TableParagraph"/>
              <w:spacing w:line="268" w:lineRule="exact"/>
              <w:ind w:right="606"/>
              <w:jc w:val="right"/>
            </w:pPr>
            <w:r>
              <w:t>5.555</w:t>
            </w:r>
          </w:p>
        </w:tc>
        <w:tc>
          <w:tcPr>
            <w:tcW w:w="2188" w:type="dxa"/>
          </w:tcPr>
          <w:p w14:paraId="2B0F98B1" w14:textId="77777777" w:rsidR="00756EF3" w:rsidRDefault="005D3F98">
            <w:pPr>
              <w:pStyle w:val="TableParagraph"/>
              <w:spacing w:line="268" w:lineRule="exact"/>
              <w:ind w:right="275"/>
              <w:jc w:val="right"/>
            </w:pPr>
            <w:r>
              <w:t>58</w:t>
            </w:r>
          </w:p>
        </w:tc>
      </w:tr>
      <w:tr w:rsidR="00756EF3" w14:paraId="3FE83E68" w14:textId="77777777">
        <w:trPr>
          <w:trHeight w:val="309"/>
        </w:trPr>
        <w:tc>
          <w:tcPr>
            <w:tcW w:w="809" w:type="dxa"/>
          </w:tcPr>
          <w:p w14:paraId="0B166EC1" w14:textId="77777777" w:rsidR="00756EF3" w:rsidRDefault="005D3F98">
            <w:pPr>
              <w:pStyle w:val="TableParagraph"/>
              <w:spacing w:line="268" w:lineRule="exact"/>
              <w:ind w:left="300"/>
            </w:pPr>
            <w:r>
              <w:t>PL</w:t>
            </w:r>
          </w:p>
        </w:tc>
        <w:tc>
          <w:tcPr>
            <w:tcW w:w="2671" w:type="dxa"/>
          </w:tcPr>
          <w:p w14:paraId="76A39523" w14:textId="77777777" w:rsidR="00756EF3" w:rsidRDefault="005D3F98">
            <w:pPr>
              <w:pStyle w:val="TableParagraph"/>
              <w:spacing w:line="268" w:lineRule="exact"/>
              <w:ind w:right="131"/>
              <w:jc w:val="right"/>
            </w:pPr>
            <w:r>
              <w:t>38</w:t>
            </w:r>
          </w:p>
        </w:tc>
        <w:tc>
          <w:tcPr>
            <w:tcW w:w="2985" w:type="dxa"/>
          </w:tcPr>
          <w:p w14:paraId="7C9D544D" w14:textId="77777777" w:rsidR="00756EF3" w:rsidRDefault="005D3F98">
            <w:pPr>
              <w:pStyle w:val="TableParagraph"/>
              <w:spacing w:line="268" w:lineRule="exact"/>
              <w:ind w:right="606"/>
              <w:jc w:val="right"/>
            </w:pPr>
            <w:r>
              <w:t>3.202</w:t>
            </w:r>
          </w:p>
        </w:tc>
        <w:tc>
          <w:tcPr>
            <w:tcW w:w="2188" w:type="dxa"/>
          </w:tcPr>
          <w:p w14:paraId="3AB80017" w14:textId="77777777" w:rsidR="00756EF3" w:rsidRDefault="005D3F98">
            <w:pPr>
              <w:pStyle w:val="TableParagraph"/>
              <w:spacing w:line="268" w:lineRule="exact"/>
              <w:ind w:right="266"/>
              <w:jc w:val="right"/>
            </w:pPr>
            <w:r>
              <w:t>322</w:t>
            </w:r>
          </w:p>
        </w:tc>
      </w:tr>
      <w:tr w:rsidR="00756EF3" w14:paraId="11DB2083" w14:textId="77777777">
        <w:trPr>
          <w:trHeight w:val="309"/>
        </w:trPr>
        <w:tc>
          <w:tcPr>
            <w:tcW w:w="809" w:type="dxa"/>
          </w:tcPr>
          <w:p w14:paraId="4BAF03A2" w14:textId="77777777" w:rsidR="00756EF3" w:rsidRDefault="005D3F98">
            <w:pPr>
              <w:pStyle w:val="TableParagraph"/>
              <w:spacing w:line="268" w:lineRule="exact"/>
              <w:ind w:left="293"/>
            </w:pPr>
            <w:r>
              <w:t>PT</w:t>
            </w:r>
          </w:p>
        </w:tc>
        <w:tc>
          <w:tcPr>
            <w:tcW w:w="2671" w:type="dxa"/>
          </w:tcPr>
          <w:p w14:paraId="142B2E41" w14:textId="77777777" w:rsidR="00756EF3" w:rsidRDefault="005D3F98">
            <w:pPr>
              <w:pStyle w:val="TableParagraph"/>
              <w:spacing w:line="268" w:lineRule="exact"/>
              <w:ind w:right="131"/>
              <w:jc w:val="right"/>
            </w:pPr>
            <w:r>
              <w:t>85</w:t>
            </w:r>
          </w:p>
        </w:tc>
        <w:tc>
          <w:tcPr>
            <w:tcW w:w="2985" w:type="dxa"/>
          </w:tcPr>
          <w:p w14:paraId="579A2344" w14:textId="77777777" w:rsidR="00756EF3" w:rsidRDefault="005D3F98">
            <w:pPr>
              <w:pStyle w:val="TableParagraph"/>
              <w:spacing w:line="268" w:lineRule="exact"/>
              <w:ind w:right="606"/>
              <w:jc w:val="right"/>
            </w:pPr>
            <w:r>
              <w:t>1.769</w:t>
            </w:r>
          </w:p>
        </w:tc>
        <w:tc>
          <w:tcPr>
            <w:tcW w:w="2188" w:type="dxa"/>
          </w:tcPr>
          <w:p w14:paraId="4F47D59F" w14:textId="77777777" w:rsidR="00756EF3" w:rsidRDefault="005D3F98">
            <w:pPr>
              <w:pStyle w:val="TableParagraph"/>
              <w:spacing w:line="268" w:lineRule="exact"/>
              <w:ind w:right="266"/>
              <w:jc w:val="right"/>
            </w:pPr>
            <w:r>
              <w:t>165</w:t>
            </w:r>
          </w:p>
        </w:tc>
      </w:tr>
      <w:tr w:rsidR="00756EF3" w14:paraId="6208E815" w14:textId="77777777">
        <w:trPr>
          <w:trHeight w:val="309"/>
        </w:trPr>
        <w:tc>
          <w:tcPr>
            <w:tcW w:w="809" w:type="dxa"/>
          </w:tcPr>
          <w:p w14:paraId="1E7AFCB6" w14:textId="77777777" w:rsidR="00756EF3" w:rsidRDefault="005D3F98">
            <w:pPr>
              <w:pStyle w:val="TableParagraph"/>
              <w:spacing w:line="268" w:lineRule="exact"/>
              <w:ind w:left="271"/>
            </w:pPr>
            <w:r>
              <w:t>RO</w:t>
            </w:r>
          </w:p>
        </w:tc>
        <w:tc>
          <w:tcPr>
            <w:tcW w:w="2671" w:type="dxa"/>
          </w:tcPr>
          <w:p w14:paraId="6F3D91A7" w14:textId="77777777" w:rsidR="00756EF3" w:rsidRDefault="005D3F98">
            <w:pPr>
              <w:pStyle w:val="TableParagraph"/>
              <w:spacing w:line="268" w:lineRule="exact"/>
              <w:ind w:right="131"/>
              <w:jc w:val="right"/>
            </w:pPr>
            <w:r>
              <w:t>44</w:t>
            </w:r>
          </w:p>
        </w:tc>
        <w:tc>
          <w:tcPr>
            <w:tcW w:w="2985" w:type="dxa"/>
          </w:tcPr>
          <w:p w14:paraId="2809B512" w14:textId="77777777" w:rsidR="00756EF3" w:rsidRDefault="005D3F98">
            <w:pPr>
              <w:pStyle w:val="TableParagraph"/>
              <w:spacing w:line="268" w:lineRule="exact"/>
              <w:ind w:right="599"/>
              <w:jc w:val="right"/>
            </w:pPr>
            <w:r>
              <w:t>10.330</w:t>
            </w:r>
          </w:p>
        </w:tc>
        <w:tc>
          <w:tcPr>
            <w:tcW w:w="2188" w:type="dxa"/>
          </w:tcPr>
          <w:p w14:paraId="177441B1" w14:textId="77777777" w:rsidR="00756EF3" w:rsidRDefault="005D3F98">
            <w:pPr>
              <w:pStyle w:val="TableParagraph"/>
              <w:spacing w:line="268" w:lineRule="exact"/>
              <w:ind w:right="266"/>
              <w:jc w:val="right"/>
            </w:pPr>
            <w:r>
              <w:t>322</w:t>
            </w:r>
          </w:p>
        </w:tc>
      </w:tr>
      <w:tr w:rsidR="00756EF3" w14:paraId="73D02E91" w14:textId="77777777">
        <w:trPr>
          <w:trHeight w:val="306"/>
        </w:trPr>
        <w:tc>
          <w:tcPr>
            <w:tcW w:w="809" w:type="dxa"/>
          </w:tcPr>
          <w:p w14:paraId="0ABC6418" w14:textId="77777777" w:rsidR="00756EF3" w:rsidRDefault="005D3F98">
            <w:pPr>
              <w:pStyle w:val="TableParagraph"/>
              <w:spacing w:line="268" w:lineRule="exact"/>
              <w:ind w:left="307"/>
            </w:pPr>
            <w:r>
              <w:t>SL</w:t>
            </w:r>
          </w:p>
        </w:tc>
        <w:tc>
          <w:tcPr>
            <w:tcW w:w="2671" w:type="dxa"/>
          </w:tcPr>
          <w:p w14:paraId="7858A6DC" w14:textId="77777777" w:rsidR="00756EF3" w:rsidRDefault="005D3F98">
            <w:pPr>
              <w:pStyle w:val="TableParagraph"/>
              <w:spacing w:line="268" w:lineRule="exact"/>
              <w:ind w:right="77"/>
              <w:jc w:val="right"/>
            </w:pPr>
            <w:r>
              <w:t>137</w:t>
            </w:r>
          </w:p>
        </w:tc>
        <w:tc>
          <w:tcPr>
            <w:tcW w:w="2985" w:type="dxa"/>
          </w:tcPr>
          <w:p w14:paraId="7C064453" w14:textId="77777777" w:rsidR="00756EF3" w:rsidRDefault="005D3F98">
            <w:pPr>
              <w:pStyle w:val="TableParagraph"/>
              <w:spacing w:line="268" w:lineRule="exact"/>
              <w:ind w:right="594"/>
              <w:jc w:val="right"/>
            </w:pPr>
            <w:r>
              <w:t>108.789</w:t>
            </w:r>
          </w:p>
        </w:tc>
        <w:tc>
          <w:tcPr>
            <w:tcW w:w="2188" w:type="dxa"/>
          </w:tcPr>
          <w:p w14:paraId="17780E7A" w14:textId="77777777" w:rsidR="00756EF3" w:rsidRDefault="005D3F98">
            <w:pPr>
              <w:pStyle w:val="TableParagraph"/>
              <w:spacing w:line="268" w:lineRule="exact"/>
              <w:ind w:right="266"/>
              <w:jc w:val="right"/>
            </w:pPr>
            <w:r>
              <w:t>269</w:t>
            </w:r>
          </w:p>
        </w:tc>
      </w:tr>
      <w:tr w:rsidR="00756EF3" w14:paraId="66B33B57" w14:textId="77777777">
        <w:trPr>
          <w:trHeight w:val="309"/>
        </w:trPr>
        <w:tc>
          <w:tcPr>
            <w:tcW w:w="809" w:type="dxa"/>
          </w:tcPr>
          <w:p w14:paraId="14975F20" w14:textId="77777777" w:rsidR="00756EF3" w:rsidRDefault="005D3F98">
            <w:pPr>
              <w:pStyle w:val="TableParagraph"/>
              <w:spacing w:before="1"/>
              <w:ind w:left="295"/>
            </w:pPr>
            <w:r>
              <w:t>SK</w:t>
            </w:r>
          </w:p>
        </w:tc>
        <w:tc>
          <w:tcPr>
            <w:tcW w:w="2671" w:type="dxa"/>
          </w:tcPr>
          <w:p w14:paraId="0E28F837" w14:textId="77777777" w:rsidR="00756EF3" w:rsidRDefault="005D3F98">
            <w:pPr>
              <w:pStyle w:val="TableParagraph"/>
              <w:spacing w:before="1"/>
              <w:ind w:right="77"/>
              <w:jc w:val="right"/>
            </w:pPr>
            <w:r>
              <w:t>619</w:t>
            </w:r>
          </w:p>
        </w:tc>
        <w:tc>
          <w:tcPr>
            <w:tcW w:w="2985" w:type="dxa"/>
          </w:tcPr>
          <w:p w14:paraId="54C70230" w14:textId="77777777" w:rsidR="00756EF3" w:rsidRDefault="005D3F98">
            <w:pPr>
              <w:pStyle w:val="TableParagraph"/>
              <w:spacing w:before="1"/>
              <w:ind w:right="599"/>
              <w:jc w:val="right"/>
            </w:pPr>
            <w:r>
              <w:t>11.338</w:t>
            </w:r>
          </w:p>
        </w:tc>
        <w:tc>
          <w:tcPr>
            <w:tcW w:w="2188" w:type="dxa"/>
          </w:tcPr>
          <w:p w14:paraId="71ABCBB8" w14:textId="77777777" w:rsidR="00756EF3" w:rsidRDefault="005D3F98">
            <w:pPr>
              <w:pStyle w:val="TableParagraph"/>
              <w:spacing w:before="1"/>
              <w:ind w:right="266"/>
              <w:jc w:val="right"/>
            </w:pPr>
            <w:r>
              <w:t>269</w:t>
            </w:r>
          </w:p>
        </w:tc>
      </w:tr>
      <w:tr w:rsidR="00756EF3" w14:paraId="40BE8976" w14:textId="77777777">
        <w:trPr>
          <w:trHeight w:val="309"/>
        </w:trPr>
        <w:tc>
          <w:tcPr>
            <w:tcW w:w="809" w:type="dxa"/>
          </w:tcPr>
          <w:p w14:paraId="04F86F39" w14:textId="77777777" w:rsidR="00756EF3" w:rsidRDefault="005D3F98">
            <w:pPr>
              <w:pStyle w:val="TableParagraph"/>
              <w:spacing w:line="268" w:lineRule="exact"/>
              <w:ind w:left="326"/>
            </w:pPr>
            <w:r>
              <w:t>FI</w:t>
            </w:r>
          </w:p>
        </w:tc>
        <w:tc>
          <w:tcPr>
            <w:tcW w:w="2671" w:type="dxa"/>
          </w:tcPr>
          <w:p w14:paraId="49CF7F6D" w14:textId="77777777" w:rsidR="00756EF3" w:rsidRDefault="005D3F98">
            <w:pPr>
              <w:pStyle w:val="TableParagraph"/>
              <w:spacing w:line="268" w:lineRule="exact"/>
              <w:ind w:right="77"/>
              <w:jc w:val="right"/>
            </w:pPr>
            <w:r>
              <w:t>144</w:t>
            </w:r>
          </w:p>
        </w:tc>
        <w:tc>
          <w:tcPr>
            <w:tcW w:w="2985" w:type="dxa"/>
          </w:tcPr>
          <w:p w14:paraId="38584866" w14:textId="77777777" w:rsidR="00756EF3" w:rsidRDefault="005D3F98">
            <w:pPr>
              <w:pStyle w:val="TableParagraph"/>
              <w:spacing w:line="268" w:lineRule="exact"/>
              <w:ind w:right="606"/>
              <w:jc w:val="right"/>
            </w:pPr>
            <w:r>
              <w:t>1.021</w:t>
            </w:r>
          </w:p>
        </w:tc>
        <w:tc>
          <w:tcPr>
            <w:tcW w:w="2188" w:type="dxa"/>
          </w:tcPr>
          <w:p w14:paraId="2DDE35B1" w14:textId="77777777" w:rsidR="00756EF3" w:rsidRDefault="005D3F98">
            <w:pPr>
              <w:pStyle w:val="TableParagraph"/>
              <w:spacing w:line="268" w:lineRule="exact"/>
              <w:ind w:right="275"/>
              <w:jc w:val="right"/>
            </w:pPr>
            <w:r>
              <w:t>22</w:t>
            </w:r>
          </w:p>
        </w:tc>
      </w:tr>
      <w:tr w:rsidR="00756EF3" w14:paraId="186AFCFA" w14:textId="77777777">
        <w:trPr>
          <w:trHeight w:val="309"/>
        </w:trPr>
        <w:tc>
          <w:tcPr>
            <w:tcW w:w="809" w:type="dxa"/>
          </w:tcPr>
          <w:p w14:paraId="68AC5C9D" w14:textId="77777777" w:rsidR="00756EF3" w:rsidRDefault="005D3F98">
            <w:pPr>
              <w:pStyle w:val="TableParagraph"/>
              <w:spacing w:line="268" w:lineRule="exact"/>
              <w:ind w:left="300"/>
            </w:pPr>
            <w:r>
              <w:t>SE</w:t>
            </w:r>
          </w:p>
        </w:tc>
        <w:tc>
          <w:tcPr>
            <w:tcW w:w="2671" w:type="dxa"/>
          </w:tcPr>
          <w:p w14:paraId="3769F0B1" w14:textId="77777777" w:rsidR="00756EF3" w:rsidRDefault="005D3F98">
            <w:pPr>
              <w:pStyle w:val="TableParagraph"/>
              <w:spacing w:line="268" w:lineRule="exact"/>
              <w:ind w:right="77"/>
              <w:jc w:val="right"/>
            </w:pPr>
            <w:r>
              <w:t>472</w:t>
            </w:r>
          </w:p>
        </w:tc>
        <w:tc>
          <w:tcPr>
            <w:tcW w:w="2985" w:type="dxa"/>
          </w:tcPr>
          <w:p w14:paraId="7643813A" w14:textId="77777777" w:rsidR="00756EF3" w:rsidRDefault="005D3F98">
            <w:pPr>
              <w:pStyle w:val="TableParagraph"/>
              <w:spacing w:line="268" w:lineRule="exact"/>
              <w:ind w:right="599"/>
              <w:jc w:val="right"/>
            </w:pPr>
            <w:r>
              <w:t>13.506</w:t>
            </w:r>
          </w:p>
        </w:tc>
        <w:tc>
          <w:tcPr>
            <w:tcW w:w="2188" w:type="dxa"/>
          </w:tcPr>
          <w:p w14:paraId="16C1807D" w14:textId="77777777" w:rsidR="00756EF3" w:rsidRDefault="005D3F98">
            <w:pPr>
              <w:pStyle w:val="TableParagraph"/>
              <w:spacing w:line="268" w:lineRule="exact"/>
              <w:ind w:right="266"/>
              <w:jc w:val="right"/>
            </w:pPr>
            <w:r>
              <w:t>212</w:t>
            </w:r>
          </w:p>
        </w:tc>
      </w:tr>
    </w:tbl>
    <w:p w14:paraId="5B77B3D2" w14:textId="77777777" w:rsidR="00756EF3" w:rsidRDefault="005D3F98">
      <w:pPr>
        <w:pStyle w:val="BodyText"/>
        <w:ind w:left="220"/>
      </w:pPr>
      <w:r>
        <w:t>Source:</w:t>
      </w:r>
      <w:r>
        <w:rPr>
          <w:spacing w:val="-2"/>
        </w:rPr>
        <w:t xml:space="preserve"> </w:t>
      </w:r>
      <w:r>
        <w:t>ILOSTAT.</w:t>
      </w:r>
      <w:r>
        <w:rPr>
          <w:spacing w:val="-2"/>
        </w:rPr>
        <w:t xml:space="preserve"> </w:t>
      </w:r>
      <w:r>
        <w:t>Note:</w:t>
      </w:r>
      <w:r>
        <w:rPr>
          <w:spacing w:val="-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Denmark,</w:t>
      </w:r>
      <w:r>
        <w:rPr>
          <w:spacing w:val="-1"/>
        </w:rPr>
        <w:t xml:space="preserve"> </w:t>
      </w:r>
      <w:r>
        <w:t>Greece,</w:t>
      </w:r>
      <w:r>
        <w:rPr>
          <w:spacing w:val="-1"/>
        </w:rPr>
        <w:t xml:space="preserve"> </w:t>
      </w:r>
      <w:r>
        <w:t>Italy,</w:t>
      </w:r>
      <w:r>
        <w:rPr>
          <w:spacing w:val="-5"/>
        </w:rPr>
        <w:t xml:space="preserve"> </w:t>
      </w:r>
      <w:r>
        <w:t>Luxemburg,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Netherlands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available.</w:t>
      </w:r>
    </w:p>
    <w:p w14:paraId="1A3A778D" w14:textId="77777777" w:rsidR="00756EF3" w:rsidRDefault="00756EF3">
      <w:pPr>
        <w:sectPr w:rsidR="00756EF3">
          <w:pgSz w:w="11920" w:h="16850"/>
          <w:pgMar w:top="1140" w:right="780" w:bottom="1180" w:left="720" w:header="308" w:footer="980" w:gutter="0"/>
          <w:cols w:space="720"/>
        </w:sectPr>
      </w:pPr>
    </w:p>
    <w:p w14:paraId="50092427" w14:textId="77777777" w:rsidR="00756EF3" w:rsidRDefault="005D3F98">
      <w:pPr>
        <w:pStyle w:val="Heading2"/>
        <w:spacing w:before="79"/>
        <w:jc w:val="both"/>
      </w:pPr>
      <w:r>
        <w:rPr>
          <w:color w:val="0000FF"/>
        </w:rPr>
        <w:lastRenderedPageBreak/>
        <w:t>Annex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6.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Methodological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calculations</w:t>
      </w:r>
    </w:p>
    <w:p w14:paraId="09BCD466" w14:textId="77777777" w:rsidR="00756EF3" w:rsidRDefault="00756EF3">
      <w:pPr>
        <w:pStyle w:val="BodyText"/>
        <w:spacing w:before="7"/>
        <w:rPr>
          <w:rFonts w:ascii="Times New Roman"/>
          <w:b/>
          <w:i/>
          <w:sz w:val="27"/>
        </w:rPr>
      </w:pPr>
    </w:p>
    <w:p w14:paraId="2C2CF392" w14:textId="77777777" w:rsidR="00756EF3" w:rsidRDefault="005D3F98">
      <w:pPr>
        <w:pStyle w:val="BodyText"/>
        <w:ind w:left="220"/>
        <w:jc w:val="both"/>
      </w:pPr>
      <w:r>
        <w:t>Job</w:t>
      </w:r>
      <w:r>
        <w:rPr>
          <w:spacing w:val="-1"/>
        </w:rPr>
        <w:t xml:space="preserve"> </w:t>
      </w:r>
      <w:r>
        <w:t>creation</w:t>
      </w:r>
      <w:r>
        <w:rPr>
          <w:spacing w:val="-3"/>
        </w:rPr>
        <w:t xml:space="preserve"> </w:t>
      </w:r>
      <w:r>
        <w:t>calculations</w:t>
      </w:r>
    </w:p>
    <w:p w14:paraId="5388E973" w14:textId="77777777" w:rsidR="00756EF3" w:rsidRDefault="00756EF3">
      <w:pPr>
        <w:pStyle w:val="BodyText"/>
        <w:spacing w:before="4"/>
        <w:rPr>
          <w:sz w:val="30"/>
        </w:rPr>
      </w:pPr>
    </w:p>
    <w:p w14:paraId="4670D092" w14:textId="77777777" w:rsidR="00756EF3" w:rsidRDefault="005D3F98">
      <w:pPr>
        <w:pStyle w:val="Heading4"/>
        <w:spacing w:before="1"/>
        <w:ind w:left="238" w:right="330"/>
        <w:jc w:val="center"/>
      </w:pPr>
      <w:r>
        <w:t>𝐷𝑖𝑟𝑒𝑐𝑡</w:t>
      </w:r>
      <w:r>
        <w:rPr>
          <w:spacing w:val="22"/>
        </w:rPr>
        <w:t xml:space="preserve"> </w:t>
      </w:r>
      <w:r>
        <w:t>𝑗𝑜𝑏𝑠</w:t>
      </w:r>
      <w:r>
        <w:rPr>
          <w:vertAlign w:val="subscript"/>
        </w:rPr>
        <w:t>𝑖</w:t>
      </w:r>
      <w:r>
        <w:rPr>
          <w:spacing w:val="4"/>
        </w:rPr>
        <w:t xml:space="preserve"> </w:t>
      </w:r>
      <w:r>
        <w:t>=</w:t>
      </w:r>
      <w:r>
        <w:rPr>
          <w:spacing w:val="37"/>
        </w:rPr>
        <w:t xml:space="preserve"> </w:t>
      </w:r>
      <w:r>
        <w:t>𝑇𝑜𝑡𝑎𝑙</w:t>
      </w:r>
      <w:r>
        <w:rPr>
          <w:spacing w:val="28"/>
        </w:rPr>
        <w:t xml:space="preserve"> </w:t>
      </w:r>
      <w:r>
        <w:t>𝐸𝐸</w:t>
      </w:r>
      <w:r>
        <w:rPr>
          <w:spacing w:val="29"/>
        </w:rPr>
        <w:t xml:space="preserve"> </w:t>
      </w:r>
      <w:r>
        <w:t>𝐼𝑛𝑣𝑒𝑠𝑡𝑚𝑒𝑛𝑡𝑠</w:t>
      </w:r>
      <w:r>
        <w:rPr>
          <w:vertAlign w:val="subscript"/>
        </w:rPr>
        <w:t>𝑖</w:t>
      </w:r>
      <w:r>
        <w:rPr>
          <w:spacing w:val="39"/>
        </w:rPr>
        <w:t xml:space="preserve"> </w:t>
      </w:r>
      <w:r>
        <w:t>×</w:t>
      </w:r>
      <w:r>
        <w:rPr>
          <w:spacing w:val="19"/>
        </w:rPr>
        <w:t xml:space="preserve"> </w:t>
      </w:r>
      <w:r>
        <w:t>𝐸𝑚𝑝</w:t>
      </w:r>
      <w:r>
        <w:rPr>
          <w:spacing w:val="21"/>
        </w:rPr>
        <w:t xml:space="preserve"> </w:t>
      </w:r>
      <w:r>
        <w:t>𝑀𝑢𝑙𝑡𝑖𝑝𝑙𝑖𝑒𝑟</w:t>
      </w:r>
      <w:r>
        <w:rPr>
          <w:vertAlign w:val="superscript"/>
        </w:rPr>
        <w:t>𝑚𝑖𝑛</w:t>
      </w:r>
      <w:r>
        <w:rPr>
          <w:vertAlign w:val="superscript"/>
        </w:rPr>
        <w:t>,</w:t>
      </w:r>
      <w:r>
        <w:rPr>
          <w:vertAlign w:val="superscript"/>
        </w:rPr>
        <w:t>𝑚𝑒𝑎𝑛</w:t>
      </w:r>
      <w:r>
        <w:rPr>
          <w:vertAlign w:val="superscript"/>
        </w:rPr>
        <w:t>,</w:t>
      </w:r>
      <w:r>
        <w:rPr>
          <w:vertAlign w:val="superscript"/>
        </w:rPr>
        <w:t>𝑚𝑎𝑥</w:t>
      </w:r>
    </w:p>
    <w:p w14:paraId="70FE4B2D" w14:textId="77777777" w:rsidR="00756EF3" w:rsidRDefault="00756EF3">
      <w:pPr>
        <w:pStyle w:val="BodyText"/>
        <w:rPr>
          <w:rFonts w:ascii="Cambria Math"/>
          <w:sz w:val="30"/>
        </w:rPr>
      </w:pPr>
    </w:p>
    <w:p w14:paraId="6696EAE4" w14:textId="77777777" w:rsidR="00756EF3" w:rsidRDefault="005D3F98">
      <w:pPr>
        <w:pStyle w:val="BodyText"/>
        <w:spacing w:before="206" w:line="276" w:lineRule="auto"/>
        <w:ind w:left="220" w:right="154"/>
        <w:jc w:val="both"/>
      </w:pPr>
      <w:r>
        <w:t>For</w:t>
      </w:r>
      <w:r>
        <w:rPr>
          <w:spacing w:val="-7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i.</w:t>
      </w:r>
      <w:r>
        <w:rPr>
          <w:spacing w:val="-9"/>
        </w:rPr>
        <w:t xml:space="preserve"> </w:t>
      </w:r>
      <w:r>
        <w:t>Minimum,</w:t>
      </w:r>
      <w:r>
        <w:rPr>
          <w:spacing w:val="-7"/>
        </w:rPr>
        <w:t xml:space="preserve"> </w:t>
      </w:r>
      <w:r>
        <w:t>mean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Multipliers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respectively</w:t>
      </w:r>
      <w:r>
        <w:rPr>
          <w:spacing w:val="-5"/>
        </w:rPr>
        <w:t xml:space="preserve"> </w:t>
      </w:r>
      <w:r>
        <w:t>16.5,</w:t>
      </w:r>
      <w:r>
        <w:rPr>
          <w:spacing w:val="-9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19,5</w:t>
      </w:r>
      <w:r>
        <w:rPr>
          <w:spacing w:val="-6"/>
        </w:rPr>
        <w:t xml:space="preserve"> </w:t>
      </w:r>
      <w:r>
        <w:t>jobs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Million</w:t>
      </w:r>
      <w:r>
        <w:rPr>
          <w:spacing w:val="-11"/>
        </w:rPr>
        <w:t xml:space="preserve"> </w:t>
      </w:r>
      <w:r>
        <w:t>euros</w:t>
      </w:r>
      <w:r>
        <w:rPr>
          <w:spacing w:val="-9"/>
        </w:rPr>
        <w:t xml:space="preserve"> </w:t>
      </w:r>
      <w:r>
        <w:t>invested.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selected</w:t>
      </w:r>
      <w:r>
        <w:rPr>
          <w:spacing w:val="-9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available.</w:t>
      </w:r>
      <w:r>
        <w:rPr>
          <w:vertAlign w:val="superscript"/>
        </w:rPr>
        <w:t>53</w:t>
      </w:r>
      <w:r>
        <w:rPr>
          <w:spacing w:val="-8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Investments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Renovations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gathered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scenarios.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scenario</w:t>
      </w:r>
      <w:r>
        <w:rPr>
          <w:spacing w:val="-2"/>
        </w:rPr>
        <w:t xml:space="preserve"> </w:t>
      </w:r>
      <w:r>
        <w:t>assumes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leverage</w:t>
      </w:r>
      <w:r>
        <w:rPr>
          <w:spacing w:val="-4"/>
        </w:rPr>
        <w:t xml:space="preserve"> </w:t>
      </w:r>
      <w:r>
        <w:t>factor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3</w:t>
      </w:r>
      <w:r>
        <w:rPr>
          <w:spacing w:val="-10"/>
        </w:rPr>
        <w:t xml:space="preserve"> </w:t>
      </w:r>
      <w:r>
        <w:rPr>
          <w:spacing w:val="-1"/>
        </w:rPr>
        <w:t>meaning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euro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investment</w:t>
      </w:r>
      <w:r>
        <w:rPr>
          <w:spacing w:val="-9"/>
        </w:rPr>
        <w:t xml:space="preserve"> </w:t>
      </w:r>
      <w:r>
        <w:t>gathers</w:t>
      </w:r>
      <w:r>
        <w:rPr>
          <w:spacing w:val="-12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euros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private</w:t>
      </w:r>
      <w:r>
        <w:rPr>
          <w:spacing w:val="-10"/>
        </w:rPr>
        <w:t xml:space="preserve"> </w:t>
      </w:r>
      <w:r>
        <w:t>investments.</w:t>
      </w:r>
      <w:r>
        <w:rPr>
          <w:spacing w:val="-10"/>
        </w:rPr>
        <w:t xml:space="preserve"> </w:t>
      </w:r>
      <w:r>
        <w:t>EE</w:t>
      </w:r>
      <w:r>
        <w:rPr>
          <w:spacing w:val="-9"/>
        </w:rPr>
        <w:t xml:space="preserve"> </w:t>
      </w:r>
      <w:r>
        <w:t>renovation</w:t>
      </w:r>
      <w:r>
        <w:rPr>
          <w:spacing w:val="-11"/>
        </w:rPr>
        <w:t xml:space="preserve"> </w:t>
      </w:r>
      <w:r>
        <w:t>leverage</w:t>
      </w:r>
      <w:r>
        <w:rPr>
          <w:spacing w:val="-9"/>
        </w:rPr>
        <w:t xml:space="preserve"> </w:t>
      </w:r>
      <w:r>
        <w:t>factors</w:t>
      </w:r>
      <w:r>
        <w:rPr>
          <w:spacing w:val="-47"/>
        </w:rPr>
        <w:t xml:space="preserve"> </w:t>
      </w:r>
      <w:r>
        <w:t>vary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1 to</w:t>
      </w:r>
      <w:r>
        <w:rPr>
          <w:spacing w:val="-1"/>
        </w:rPr>
        <w:t xml:space="preserve"> </w:t>
      </w:r>
      <w:r>
        <w:t>1.5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 to</w:t>
      </w:r>
      <w:r>
        <w:rPr>
          <w:spacing w:val="-1"/>
        </w:rPr>
        <w:t xml:space="preserve"> </w:t>
      </w:r>
      <w:r>
        <w:t>4 according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research.</w:t>
      </w:r>
      <w:r>
        <w:rPr>
          <w:vertAlign w:val="superscript"/>
        </w:rPr>
        <w:t>54</w:t>
      </w:r>
    </w:p>
    <w:p w14:paraId="46BE1C3F" w14:textId="77777777" w:rsidR="00756EF3" w:rsidRDefault="00756EF3">
      <w:pPr>
        <w:pStyle w:val="BodyText"/>
        <w:spacing w:before="2"/>
        <w:rPr>
          <w:sz w:val="26"/>
        </w:rPr>
      </w:pPr>
    </w:p>
    <w:p w14:paraId="064E7A8D" w14:textId="77777777" w:rsidR="00756EF3" w:rsidRDefault="005D3F98">
      <w:pPr>
        <w:pStyle w:val="Heading4"/>
        <w:spacing w:before="0"/>
        <w:ind w:left="239" w:right="330"/>
        <w:jc w:val="center"/>
      </w:pPr>
      <w:r>
        <w:t>𝐵𝑎𝑐𝑘𝑤𝑎𝑟𝑑</w:t>
      </w:r>
      <w:r>
        <w:rPr>
          <w:spacing w:val="3"/>
        </w:rPr>
        <w:t xml:space="preserve"> </w:t>
      </w:r>
      <w:r>
        <w:t>𝐿𝑖𝑛𝑘𝑎𝑔𝑒𝑠</w:t>
      </w:r>
      <w:r>
        <w:rPr>
          <w:vertAlign w:val="subscript"/>
        </w:rPr>
        <w:t>𝑖</w:t>
      </w:r>
      <w:r>
        <w:rPr>
          <w:spacing w:val="25"/>
        </w:rPr>
        <w:t xml:space="preserve"> </w:t>
      </w:r>
      <w:r>
        <w:t>=</w:t>
      </w:r>
      <w:r>
        <w:rPr>
          <w:spacing w:val="12"/>
        </w:rPr>
        <w:t xml:space="preserve"> </w:t>
      </w:r>
      <w:r>
        <w:t>𝑂𝑢𝑡𝑝𝑢𝑡</w:t>
      </w:r>
      <w:r>
        <w:rPr>
          <w:spacing w:val="4"/>
        </w:rPr>
        <w:t xml:space="preserve"> </w:t>
      </w:r>
      <w:r>
        <w:t>𝑀𝑢𝑙𝑡𝑖𝑝𝑙𝑖𝑒𝑟</w:t>
      </w:r>
      <w:r>
        <w:rPr>
          <w:vertAlign w:val="subscript"/>
        </w:rPr>
        <w:t>𝑖</w:t>
      </w:r>
      <w:r>
        <w:rPr>
          <w:spacing w:val="9"/>
        </w:rPr>
        <w:t xml:space="preserve"> </w:t>
      </w:r>
      <w:r>
        <w:t>×</w:t>
      </w:r>
      <w:r>
        <w:rPr>
          <w:spacing w:val="49"/>
        </w:rPr>
        <w:t xml:space="preserve"> </w:t>
      </w:r>
      <w:r>
        <w:t>𝑇𝑜𝑡𝑎𝑙</w:t>
      </w:r>
      <w:r>
        <w:rPr>
          <w:spacing w:val="5"/>
        </w:rPr>
        <w:t xml:space="preserve"> </w:t>
      </w:r>
      <w:r>
        <w:t>𝐸𝐸</w:t>
      </w:r>
      <w:r>
        <w:rPr>
          <w:spacing w:val="9"/>
        </w:rPr>
        <w:t xml:space="preserve"> </w:t>
      </w:r>
      <w:r>
        <w:t>𝐼𝑛𝑣𝑒𝑠𝑡𝑚𝑒𝑛𝑡𝑠</w:t>
      </w:r>
      <w:r>
        <w:rPr>
          <w:vertAlign w:val="subscript"/>
        </w:rPr>
        <w:t>𝑖</w:t>
      </w:r>
    </w:p>
    <w:p w14:paraId="0BC028A6" w14:textId="77777777" w:rsidR="00756EF3" w:rsidRDefault="00756EF3">
      <w:pPr>
        <w:pStyle w:val="BodyText"/>
        <w:rPr>
          <w:rFonts w:ascii="Cambria Math"/>
          <w:sz w:val="26"/>
        </w:rPr>
      </w:pPr>
    </w:p>
    <w:p w14:paraId="65E42F56" w14:textId="77777777" w:rsidR="00756EF3" w:rsidRDefault="00756EF3">
      <w:pPr>
        <w:pStyle w:val="BodyText"/>
        <w:spacing w:before="7"/>
        <w:rPr>
          <w:rFonts w:ascii="Cambria Math"/>
          <w:sz w:val="21"/>
        </w:rPr>
      </w:pPr>
    </w:p>
    <w:p w14:paraId="7DF8D792" w14:textId="77777777" w:rsidR="00756EF3" w:rsidRDefault="005D3F98">
      <w:pPr>
        <w:pStyle w:val="BodyText"/>
        <w:ind w:left="220"/>
        <w:jc w:val="both"/>
      </w:pPr>
      <w:r>
        <w:t>For</w:t>
      </w:r>
      <w:r>
        <w:rPr>
          <w:spacing w:val="-1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output</w:t>
      </w:r>
      <w:r>
        <w:rPr>
          <w:spacing w:val="-1"/>
        </w:rPr>
        <w:t xml:space="preserve"> </w:t>
      </w:r>
      <w:r>
        <w:t>multipliers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sector.</w:t>
      </w:r>
    </w:p>
    <w:p w14:paraId="4E72FA5E" w14:textId="77777777" w:rsidR="00756EF3" w:rsidRDefault="00756EF3">
      <w:pPr>
        <w:pStyle w:val="BodyText"/>
        <w:spacing w:before="9"/>
        <w:rPr>
          <w:sz w:val="21"/>
        </w:rPr>
      </w:pPr>
    </w:p>
    <w:p w14:paraId="2BFBCB94" w14:textId="77777777" w:rsidR="00756EF3" w:rsidRDefault="00756EF3">
      <w:pPr>
        <w:rPr>
          <w:sz w:val="21"/>
        </w:rPr>
        <w:sectPr w:rsidR="00756EF3">
          <w:pgSz w:w="11920" w:h="16850"/>
          <w:pgMar w:top="1140" w:right="780" w:bottom="1260" w:left="720" w:header="308" w:footer="980" w:gutter="0"/>
          <w:cols w:space="720"/>
        </w:sectPr>
      </w:pPr>
    </w:p>
    <w:p w14:paraId="75BDC806" w14:textId="77777777" w:rsidR="00756EF3" w:rsidRDefault="00756EF3">
      <w:pPr>
        <w:pStyle w:val="BodyText"/>
        <w:spacing w:before="10"/>
        <w:rPr>
          <w:sz w:val="19"/>
        </w:rPr>
      </w:pPr>
    </w:p>
    <w:p w14:paraId="0CAF9787" w14:textId="77777777" w:rsidR="00756EF3" w:rsidRDefault="005D3F98">
      <w:pPr>
        <w:pStyle w:val="Heading4"/>
        <w:spacing w:before="0"/>
        <w:ind w:left="2813"/>
      </w:pPr>
      <w:r>
        <w:t>𝐿𝑎𝑏𝑜𝑢𝑟</w:t>
      </w:r>
      <w:r>
        <w:rPr>
          <w:spacing w:val="-2"/>
        </w:rPr>
        <w:t xml:space="preserve"> </w:t>
      </w:r>
      <w:r>
        <w:t>𝑃𝑟𝑜𝑑𝑢𝑐𝑡𝑖𝑣𝑖𝑡𝑦</w:t>
      </w:r>
      <w:r>
        <w:rPr>
          <w:vertAlign w:val="subscript"/>
        </w:rPr>
        <w:t>𝑖</w:t>
      </w:r>
      <w:r>
        <w:rPr>
          <w:spacing w:val="21"/>
        </w:rPr>
        <w:t xml:space="preserve"> </w:t>
      </w:r>
      <w:r>
        <w:t>=</w:t>
      </w:r>
    </w:p>
    <w:p w14:paraId="4754C792" w14:textId="77777777" w:rsidR="00756EF3" w:rsidRDefault="005D3F98">
      <w:pPr>
        <w:spacing w:before="60"/>
        <w:ind w:left="15" w:right="2892"/>
        <w:jc w:val="center"/>
        <w:rPr>
          <w:rFonts w:ascii="Cambria Math" w:eastAsia="Cambria Math"/>
          <w:sz w:val="24"/>
        </w:rPr>
      </w:pPr>
      <w:r>
        <w:br w:type="column"/>
      </w:r>
      <w:r>
        <w:rPr>
          <w:rFonts w:ascii="Cambria Math" w:eastAsia="Cambria Math"/>
          <w:sz w:val="24"/>
        </w:rPr>
        <w:t>𝐺𝑟𝑜𝑠𝑠</w:t>
      </w:r>
      <w:r>
        <w:rPr>
          <w:rFonts w:ascii="Cambria Math" w:eastAsia="Cambria Math"/>
          <w:spacing w:val="7"/>
          <w:sz w:val="24"/>
        </w:rPr>
        <w:t xml:space="preserve"> </w:t>
      </w:r>
      <w:r>
        <w:rPr>
          <w:rFonts w:ascii="Cambria Math" w:eastAsia="Cambria Math"/>
          <w:sz w:val="24"/>
        </w:rPr>
        <w:t>𝑉𝑎𝑙𝑢𝑒</w:t>
      </w:r>
      <w:r>
        <w:rPr>
          <w:rFonts w:ascii="Cambria Math" w:eastAsia="Cambria Math"/>
          <w:spacing w:val="7"/>
          <w:sz w:val="24"/>
        </w:rPr>
        <w:t xml:space="preserve"> </w:t>
      </w:r>
      <w:r>
        <w:rPr>
          <w:rFonts w:ascii="Cambria Math" w:eastAsia="Cambria Math"/>
          <w:sz w:val="24"/>
        </w:rPr>
        <w:t>𝐴𝑑𝑑𝑒𝑑</w:t>
      </w:r>
      <w:r>
        <w:rPr>
          <w:rFonts w:ascii="Cambria Math" w:eastAsia="Cambria Math"/>
          <w:sz w:val="24"/>
          <w:vertAlign w:val="subscript"/>
        </w:rPr>
        <w:t>𝑖</w:t>
      </w:r>
    </w:p>
    <w:p w14:paraId="1A79085A" w14:textId="77777777" w:rsidR="00756EF3" w:rsidRDefault="00756EF3">
      <w:pPr>
        <w:pStyle w:val="BodyText"/>
        <w:spacing w:before="5"/>
        <w:rPr>
          <w:rFonts w:ascii="Cambria Math"/>
          <w:sz w:val="4"/>
        </w:rPr>
      </w:pPr>
    </w:p>
    <w:p w14:paraId="30423625" w14:textId="519A870A" w:rsidR="00756EF3" w:rsidRDefault="005D3F98">
      <w:pPr>
        <w:pStyle w:val="BodyText"/>
        <w:spacing w:line="20" w:lineRule="exact"/>
        <w:ind w:left="27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4719769B" wp14:editId="467A018E">
                <wp:extent cx="1341755" cy="10795"/>
                <wp:effectExtent l="0" t="3810" r="0" b="4445"/>
                <wp:docPr id="114190065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755" cy="10795"/>
                          <a:chOff x="0" y="0"/>
                          <a:chExt cx="2113" cy="17"/>
                        </a:xfrm>
                      </wpg:grpSpPr>
                      <wps:wsp>
                        <wps:cNvPr id="1397413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1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EDD16" id="Group 5" o:spid="_x0000_s1026" style="width:105.65pt;height:.85pt;mso-position-horizontal-relative:char;mso-position-vertical-relative:line" coordsize="21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">
                <v:rect id="Rectangle 6" o:spid="_x0000_s1027" style="position:absolute;width:211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7723EDEC" w14:textId="77777777" w:rsidR="00756EF3" w:rsidRDefault="005D3F98">
      <w:pPr>
        <w:pStyle w:val="Heading4"/>
        <w:spacing w:before="0"/>
        <w:ind w:left="15" w:right="2892"/>
        <w:jc w:val="center"/>
      </w:pPr>
      <w:r>
        <w:t>𝐸𝑚𝑝𝑙𝑜𝑦𝑚𝑒𝑛𝑡</w:t>
      </w:r>
      <w:r>
        <w:rPr>
          <w:vertAlign w:val="subscript"/>
        </w:rPr>
        <w:t>𝑖</w:t>
      </w:r>
    </w:p>
    <w:p w14:paraId="386B77B0" w14:textId="77777777" w:rsidR="00756EF3" w:rsidRDefault="00756EF3">
      <w:pPr>
        <w:jc w:val="center"/>
        <w:sectPr w:rsidR="00756EF3">
          <w:type w:val="continuous"/>
          <w:pgSz w:w="11920" w:h="16850"/>
          <w:pgMar w:top="1140" w:right="780" w:bottom="1180" w:left="720" w:header="720" w:footer="720" w:gutter="0"/>
          <w:cols w:num="2" w:space="720" w:equalWidth="0">
            <w:col w:w="5341" w:space="40"/>
            <w:col w:w="5039"/>
          </w:cols>
        </w:sectPr>
      </w:pPr>
    </w:p>
    <w:p w14:paraId="0DDB65A5" w14:textId="77777777" w:rsidR="00756EF3" w:rsidRDefault="00756EF3">
      <w:pPr>
        <w:pStyle w:val="BodyText"/>
        <w:rPr>
          <w:rFonts w:ascii="Cambria Math"/>
          <w:sz w:val="20"/>
        </w:rPr>
      </w:pPr>
    </w:p>
    <w:p w14:paraId="34D72217" w14:textId="77777777" w:rsidR="00756EF3" w:rsidRDefault="00756EF3">
      <w:pPr>
        <w:pStyle w:val="BodyText"/>
        <w:spacing w:before="8"/>
        <w:rPr>
          <w:rFonts w:ascii="Cambria Math"/>
          <w:sz w:val="21"/>
        </w:rPr>
      </w:pPr>
    </w:p>
    <w:p w14:paraId="3C439A35" w14:textId="77777777" w:rsidR="00756EF3" w:rsidRDefault="005D3F98">
      <w:pPr>
        <w:pStyle w:val="BodyText"/>
        <w:spacing w:before="56" w:line="276" w:lineRule="auto"/>
        <w:ind w:left="220" w:right="157"/>
        <w:jc w:val="both"/>
      </w:pPr>
      <w:r>
        <w:t>Gross</w:t>
      </w:r>
      <w:r>
        <w:rPr>
          <w:spacing w:val="-6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compensations,</w:t>
      </w:r>
      <w:r>
        <w:rPr>
          <w:spacing w:val="-3"/>
        </w:rPr>
        <w:t xml:space="preserve"> </w:t>
      </w:r>
      <w:r>
        <w:t>gross</w:t>
      </w:r>
      <w:r>
        <w:rPr>
          <w:spacing w:val="-5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t>surpluses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net</w:t>
      </w:r>
      <w:r>
        <w:rPr>
          <w:spacing w:val="-7"/>
        </w:rPr>
        <w:t xml:space="preserve"> </w:t>
      </w:r>
      <w:r>
        <w:t>taxes</w:t>
      </w:r>
      <w:r>
        <w:rPr>
          <w:spacing w:val="-47"/>
        </w:rPr>
        <w:t xml:space="preserve"> </w:t>
      </w:r>
      <w:r>
        <w:t>on production. Employment data for 3Q2020 was obtained from Eurostats. Data for Germany was not available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1Q2020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instead.</w:t>
      </w:r>
      <w:r>
        <w:rPr>
          <w:spacing w:val="-1"/>
        </w:rPr>
        <w:t xml:space="preserve"> </w:t>
      </w:r>
      <w:r>
        <w:t>Labour</w:t>
      </w:r>
      <w:r>
        <w:rPr>
          <w:spacing w:val="-1"/>
        </w:rPr>
        <w:t xml:space="preserve"> </w:t>
      </w:r>
      <w:r>
        <w:t>productivity is</w:t>
      </w:r>
      <w:r>
        <w:rPr>
          <w:spacing w:val="-1"/>
        </w:rPr>
        <w:t xml:space="preserve"> </w:t>
      </w:r>
      <w:r>
        <w:t>assumed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0.5%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year.</w:t>
      </w:r>
    </w:p>
    <w:p w14:paraId="087FB288" w14:textId="77777777" w:rsidR="00756EF3" w:rsidRDefault="00756EF3">
      <w:pPr>
        <w:pStyle w:val="BodyText"/>
        <w:spacing w:before="3"/>
        <w:rPr>
          <w:sz w:val="19"/>
        </w:rPr>
      </w:pPr>
    </w:p>
    <w:p w14:paraId="25F0C5A1" w14:textId="77777777" w:rsidR="00756EF3" w:rsidRDefault="00756EF3">
      <w:pPr>
        <w:rPr>
          <w:sz w:val="19"/>
        </w:rPr>
        <w:sectPr w:rsidR="00756EF3">
          <w:type w:val="continuous"/>
          <w:pgSz w:w="11920" w:h="16850"/>
          <w:pgMar w:top="1140" w:right="780" w:bottom="1180" w:left="720" w:header="720" w:footer="720" w:gutter="0"/>
          <w:cols w:space="720"/>
        </w:sectPr>
      </w:pPr>
    </w:p>
    <w:p w14:paraId="20DA6A23" w14:textId="77777777" w:rsidR="00756EF3" w:rsidRDefault="00756EF3">
      <w:pPr>
        <w:pStyle w:val="BodyText"/>
        <w:spacing w:before="9"/>
        <w:rPr>
          <w:sz w:val="19"/>
        </w:rPr>
      </w:pPr>
    </w:p>
    <w:p w14:paraId="7626807A" w14:textId="77777777" w:rsidR="00756EF3" w:rsidRDefault="005D3F98">
      <w:pPr>
        <w:pStyle w:val="Heading4"/>
        <w:spacing w:before="1"/>
        <w:ind w:left="2515"/>
      </w:pPr>
      <w:r>
        <w:t>𝐼𝑛𝑑𝑖𝑟𝑒𝑐𝑡</w:t>
      </w:r>
      <w:r>
        <w:rPr>
          <w:spacing w:val="-1"/>
        </w:rPr>
        <w:t xml:space="preserve"> </w:t>
      </w:r>
      <w:r>
        <w:t>𝐽𝑜𝑏𝑠</w:t>
      </w:r>
      <w:r>
        <w:rPr>
          <w:vertAlign w:val="subscript"/>
        </w:rPr>
        <w:t>𝑖</w:t>
      </w:r>
      <w:r>
        <w:rPr>
          <w:spacing w:val="21"/>
        </w:rPr>
        <w:t xml:space="preserve"> </w:t>
      </w:r>
      <w:r>
        <w:t>=</w:t>
      </w:r>
    </w:p>
    <w:p w14:paraId="3E1BB843" w14:textId="77777777" w:rsidR="00756EF3" w:rsidRDefault="005D3F98">
      <w:pPr>
        <w:spacing w:before="59"/>
        <w:ind w:left="14" w:right="2581"/>
        <w:jc w:val="center"/>
        <w:rPr>
          <w:rFonts w:ascii="Cambria Math" w:eastAsia="Cambria Math" w:hAnsi="Cambria Math"/>
          <w:sz w:val="24"/>
        </w:rPr>
      </w:pPr>
      <w:r>
        <w:br w:type="column"/>
      </w:r>
      <w:r>
        <w:rPr>
          <w:rFonts w:ascii="Cambria Math" w:eastAsia="Cambria Math" w:hAnsi="Cambria Math"/>
          <w:sz w:val="24"/>
        </w:rPr>
        <w:t>𝐵𝑎𝑐𝑘𝑤𝑎𝑟𝑑</w:t>
      </w:r>
      <w:r>
        <w:rPr>
          <w:rFonts w:ascii="Cambria Math" w:eastAsia="Cambria Math" w:hAnsi="Cambria Math"/>
          <w:spacing w:val="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𝐿𝑖𝑛𝑘𝑎𝑔𝑒𝑠</w:t>
      </w:r>
      <w:r>
        <w:rPr>
          <w:rFonts w:ascii="Cambria Math" w:eastAsia="Cambria Math" w:hAnsi="Cambria Math"/>
          <w:sz w:val="24"/>
          <w:vertAlign w:val="subscript"/>
        </w:rPr>
        <w:t>𝑖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×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1.000.000</w:t>
      </w:r>
    </w:p>
    <w:p w14:paraId="4878CA91" w14:textId="77777777" w:rsidR="00756EF3" w:rsidRDefault="00756EF3">
      <w:pPr>
        <w:pStyle w:val="BodyText"/>
        <w:spacing w:before="5"/>
        <w:rPr>
          <w:rFonts w:ascii="Cambria Math"/>
          <w:sz w:val="4"/>
        </w:rPr>
      </w:pPr>
    </w:p>
    <w:p w14:paraId="5CFFE98D" w14:textId="689E5012" w:rsidR="00756EF3" w:rsidRDefault="005D3F98">
      <w:pPr>
        <w:pStyle w:val="BodyText"/>
        <w:spacing w:line="20" w:lineRule="exact"/>
        <w:ind w:left="25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7B302E40" wp14:editId="3553BD9F">
                <wp:extent cx="2235200" cy="10795"/>
                <wp:effectExtent l="4445" t="3810" r="0" b="4445"/>
                <wp:docPr id="127755957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10795"/>
                          <a:chOff x="0" y="0"/>
                          <a:chExt cx="3520" cy="17"/>
                        </a:xfrm>
                      </wpg:grpSpPr>
                      <wps:wsp>
                        <wps:cNvPr id="13859810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2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8038F" id="Group 3" o:spid="_x0000_s1026" style="width:176pt;height:.85pt;mso-position-horizontal-relative:char;mso-position-vertical-relative:line" coordsize="35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">
                <v:rect id="Rectangle 4" o:spid="_x0000_s1027" style="position:absolute;width:35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60AFADFF" w14:textId="77777777" w:rsidR="00756EF3" w:rsidRDefault="005D3F98">
      <w:pPr>
        <w:pStyle w:val="Heading4"/>
        <w:spacing w:before="0"/>
        <w:ind w:left="0" w:right="2581"/>
        <w:jc w:val="center"/>
      </w:pPr>
      <w:r>
        <w:t>𝐿𝑎𝑏𝑜𝑢𝑟</w:t>
      </w:r>
      <w:r>
        <w:rPr>
          <w:spacing w:val="5"/>
        </w:rPr>
        <w:t xml:space="preserve"> </w:t>
      </w:r>
      <w:r>
        <w:t>𝑃𝑟𝑜𝑑𝑢𝑐𝑡𝑖𝑣𝑖𝑡𝑦</w:t>
      </w:r>
      <w:r>
        <w:rPr>
          <w:vertAlign w:val="subscript"/>
        </w:rPr>
        <w:t>𝑖</w:t>
      </w:r>
    </w:p>
    <w:p w14:paraId="4EB2FF6E" w14:textId="77777777" w:rsidR="00756EF3" w:rsidRDefault="00756EF3">
      <w:pPr>
        <w:jc w:val="center"/>
        <w:sectPr w:rsidR="00756EF3">
          <w:type w:val="continuous"/>
          <w:pgSz w:w="11920" w:h="16850"/>
          <w:pgMar w:top="1140" w:right="780" w:bottom="1180" w:left="720" w:header="720" w:footer="720" w:gutter="0"/>
          <w:cols w:num="2" w:space="720" w:equalWidth="0">
            <w:col w:w="4232" w:space="40"/>
            <w:col w:w="6148"/>
          </w:cols>
        </w:sectPr>
      </w:pPr>
    </w:p>
    <w:p w14:paraId="43FDF91A" w14:textId="77777777" w:rsidR="00756EF3" w:rsidRDefault="00756EF3">
      <w:pPr>
        <w:pStyle w:val="BodyText"/>
        <w:rPr>
          <w:rFonts w:ascii="Cambria Math"/>
          <w:sz w:val="20"/>
        </w:rPr>
      </w:pPr>
    </w:p>
    <w:p w14:paraId="014A21A2" w14:textId="77777777" w:rsidR="00756EF3" w:rsidRDefault="00756EF3">
      <w:pPr>
        <w:pStyle w:val="BodyText"/>
        <w:spacing w:before="9"/>
        <w:rPr>
          <w:rFonts w:ascii="Cambria Math"/>
          <w:sz w:val="21"/>
        </w:rPr>
      </w:pPr>
    </w:p>
    <w:p w14:paraId="13F8E666" w14:textId="77777777" w:rsidR="00756EF3" w:rsidRDefault="005D3F98">
      <w:pPr>
        <w:pStyle w:val="BodyText"/>
        <w:spacing w:before="56"/>
        <w:ind w:left="220"/>
      </w:pPr>
      <w:r>
        <w:t>For country</w:t>
      </w:r>
      <w:r>
        <w:rPr>
          <w:spacing w:val="-3"/>
        </w:rPr>
        <w:t xml:space="preserve"> </w:t>
      </w:r>
      <w:r>
        <w:t>i.</w:t>
      </w:r>
    </w:p>
    <w:p w14:paraId="4EAB806A" w14:textId="77777777" w:rsidR="00756EF3" w:rsidRDefault="00756EF3">
      <w:pPr>
        <w:pStyle w:val="BodyText"/>
        <w:spacing w:before="5"/>
      </w:pPr>
    </w:p>
    <w:p w14:paraId="246A520A" w14:textId="77777777" w:rsidR="00756EF3" w:rsidRDefault="005D3F98">
      <w:pPr>
        <w:pStyle w:val="Heading4"/>
        <w:spacing w:before="68"/>
        <w:ind w:left="202" w:right="330"/>
        <w:jc w:val="center"/>
      </w:pPr>
      <w:r>
        <w:rPr>
          <w:rFonts w:ascii="MS UI Gothic" w:eastAsia="MS UI Gothic" w:hint="eastAsia"/>
          <w:sz w:val="25"/>
        </w:rPr>
        <w:t>〖</w:t>
      </w:r>
      <w:r>
        <w:t>𝐼𝑛𝑑𝑢𝑐𝑒𝑑</w:t>
      </w:r>
      <w:r>
        <w:rPr>
          <w:spacing w:val="9"/>
        </w:rPr>
        <w:t xml:space="preserve"> </w:t>
      </w:r>
      <w:r>
        <w:t>𝐽𝑜𝑏𝑠</w:t>
      </w:r>
      <w:r>
        <w:rPr>
          <w:spacing w:val="5"/>
        </w:rPr>
        <w:t>) = (</w:t>
      </w:r>
      <w:r>
        <w:t>𝐷𝑖𝑟𝑒𝑐𝑡</w:t>
      </w:r>
      <w:r>
        <w:rPr>
          <w:spacing w:val="3"/>
        </w:rPr>
        <w:t xml:space="preserve"> </w:t>
      </w:r>
      <w:r>
        <w:t>𝐽𝑜𝑏𝑠</w:t>
      </w:r>
      <w:r>
        <w:rPr>
          <w:vertAlign w:val="subscript"/>
        </w:rPr>
        <w:t>𝑖</w:t>
      </w:r>
      <w:r>
        <w:rPr>
          <w:spacing w:val="5"/>
        </w:rPr>
        <w:t xml:space="preserve"> + </w:t>
      </w:r>
      <w:r>
        <w:t>𝐼𝑛𝑑𝑖𝑟𝑒𝑐𝑡</w:t>
      </w:r>
      <w:r>
        <w:rPr>
          <w:spacing w:val="5"/>
        </w:rPr>
        <w:t xml:space="preserve"> </w:t>
      </w:r>
      <w:r>
        <w:t>𝐽𝑜𝑏𝑠</w:t>
      </w:r>
      <w:r>
        <w:rPr>
          <w:vertAlign w:val="subscript"/>
        </w:rPr>
        <w:t>𝑖</w:t>
      </w:r>
      <w:r>
        <w:t>)</w:t>
      </w:r>
    </w:p>
    <w:p w14:paraId="1DDA1E9B" w14:textId="77777777" w:rsidR="00756EF3" w:rsidRDefault="005D3F98">
      <w:pPr>
        <w:spacing w:before="225"/>
        <w:ind w:left="236" w:right="330"/>
        <w:jc w:val="center"/>
        <w:rPr>
          <w:rFonts w:ascii="Cambria Math" w:eastAsia="Cambria Math" w:hAnsi="Cambria Math"/>
          <w:sz w:val="24"/>
        </w:rPr>
      </w:pPr>
      <w:r>
        <w:rPr>
          <w:rFonts w:ascii="Cambria Math" w:eastAsia="Cambria Math" w:hAnsi="Cambria Math"/>
          <w:sz w:val="24"/>
        </w:rPr>
        <w:t>×</w:t>
      </w:r>
      <w:r>
        <w:rPr>
          <w:rFonts w:ascii="Cambria Math" w:eastAsia="Cambria Math" w:hAnsi="Cambria Math"/>
          <w:spacing w:val="-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𝐸𝑥𝑝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𝑀𝑢𝑙𝑡𝑖𝑝𝑙𝑖𝑒𝑟</w:t>
      </w:r>
      <w:r>
        <w:rPr>
          <w:rFonts w:ascii="Cambria Math" w:eastAsia="Cambria Math" w:hAnsi="Cambria Math"/>
          <w:sz w:val="24"/>
          <w:vertAlign w:val="subscript"/>
        </w:rPr>
        <w:t>𝑖</w:t>
      </w:r>
      <w:r>
        <w:rPr>
          <w:rFonts w:ascii="Cambria Math" w:eastAsia="Cambria Math" w:hAnsi="Cambria Math"/>
          <w:spacing w:val="9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×</w:t>
      </w:r>
      <w:r>
        <w:rPr>
          <w:rFonts w:ascii="Cambria Math" w:eastAsia="Cambria Math" w:hAnsi="Cambria Math"/>
          <w:spacing w:val="-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𝐴𝑣𝑔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𝐺𝑟𝑜𝑠𝑠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𝐸𝑎𝑟𝑛𝑖𝑛𝑔𝑠</w:t>
      </w:r>
      <w:r>
        <w:rPr>
          <w:rFonts w:ascii="Cambria Math" w:eastAsia="Cambria Math" w:hAnsi="Cambria Math"/>
          <w:sz w:val="24"/>
          <w:vertAlign w:val="subscript"/>
        </w:rPr>
        <w:t>𝑖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⁄</w:t>
      </w:r>
      <w:r>
        <w:rPr>
          <w:rFonts w:ascii="Cambria Math" w:eastAsia="Cambria Math" w:hAnsi="Cambria Math"/>
          <w:spacing w:val="-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𝐿𝑎𝑏𝑜𝑢𝑟</w:t>
      </w:r>
      <w:r>
        <w:rPr>
          <w:rFonts w:ascii="Cambria Math" w:eastAsia="Cambria Math" w:hAnsi="Cambria Math"/>
          <w:spacing w:val="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𝑝𝑟𝑜𝑑𝑢𝑐𝑡𝑖𝑣𝑖𝑡𝑦</w:t>
      </w:r>
      <w:r>
        <w:rPr>
          <w:rFonts w:ascii="Cambria Math" w:eastAsia="Cambria Math" w:hAnsi="Cambria Math"/>
          <w:sz w:val="24"/>
          <w:vertAlign w:val="subscript"/>
        </w:rPr>
        <w:t>𝑖</w:t>
      </w:r>
    </w:p>
    <w:p w14:paraId="53D4D309" w14:textId="77777777" w:rsidR="00756EF3" w:rsidRDefault="00756EF3">
      <w:pPr>
        <w:pStyle w:val="BodyText"/>
        <w:rPr>
          <w:rFonts w:ascii="Cambria Math"/>
          <w:sz w:val="26"/>
        </w:rPr>
      </w:pPr>
    </w:p>
    <w:p w14:paraId="26B0D8FD" w14:textId="77777777" w:rsidR="00756EF3" w:rsidRDefault="00756EF3">
      <w:pPr>
        <w:pStyle w:val="BodyText"/>
        <w:spacing w:before="9"/>
        <w:rPr>
          <w:rFonts w:ascii="Cambria Math"/>
          <w:sz w:val="21"/>
        </w:rPr>
      </w:pPr>
    </w:p>
    <w:p w14:paraId="698117C8" w14:textId="77777777" w:rsidR="00756EF3" w:rsidRDefault="005D3F98">
      <w:pPr>
        <w:pStyle w:val="BodyText"/>
        <w:spacing w:before="1" w:line="273" w:lineRule="auto"/>
        <w:ind w:left="220"/>
      </w:pPr>
      <w:r>
        <w:t>For</w:t>
      </w:r>
      <w:r>
        <w:rPr>
          <w:spacing w:val="11"/>
        </w:rPr>
        <w:t xml:space="preserve"> </w:t>
      </w:r>
      <w:r>
        <w:t>country</w:t>
      </w:r>
      <w:r>
        <w:rPr>
          <w:spacing w:val="11"/>
        </w:rPr>
        <w:t xml:space="preserve"> </w:t>
      </w:r>
      <w:r>
        <w:t>i,</w:t>
      </w:r>
      <w:r>
        <w:rPr>
          <w:spacing w:val="8"/>
        </w:rPr>
        <w:t xml:space="preserve"> </w:t>
      </w:r>
      <w:r>
        <w:t>Expenditure</w:t>
      </w:r>
      <w:r>
        <w:rPr>
          <w:spacing w:val="9"/>
        </w:rPr>
        <w:t xml:space="preserve"> </w:t>
      </w:r>
      <w:r>
        <w:t>Multiplier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assumed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0.6</w:t>
      </w:r>
      <w:r>
        <w:rPr>
          <w:spacing w:val="9"/>
        </w:rPr>
        <w:t xml:space="preserve"> </w:t>
      </w:r>
      <w:r>
        <w:t>according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research</w:t>
      </w:r>
      <w:r>
        <w:rPr>
          <w:spacing w:val="10"/>
        </w:rPr>
        <w:t xml:space="preserve"> </w:t>
      </w:r>
      <w:r>
        <w:t>available.</w:t>
      </w:r>
      <w:r>
        <w:rPr>
          <w:spacing w:val="8"/>
        </w:rPr>
        <w:t xml:space="preserve"> </w:t>
      </w:r>
      <w:r>
        <w:t>Both</w:t>
      </w:r>
      <w:r>
        <w:rPr>
          <w:spacing w:val="8"/>
        </w:rPr>
        <w:t xml:space="preserve"> </w:t>
      </w:r>
      <w:r>
        <w:t>labour</w:t>
      </w:r>
      <w:r>
        <w:rPr>
          <w:spacing w:val="-47"/>
        </w:rPr>
        <w:t xml:space="preserve"> </w:t>
      </w:r>
      <w:r>
        <w:t>productivity and</w:t>
      </w:r>
      <w:r>
        <w:rPr>
          <w:spacing w:val="-1"/>
        </w:rPr>
        <w:t xml:space="preserve"> </w:t>
      </w:r>
      <w:r>
        <w:t>gross</w:t>
      </w:r>
      <w:r>
        <w:rPr>
          <w:spacing w:val="-2"/>
        </w:rPr>
        <w:t xml:space="preserve"> </w:t>
      </w:r>
      <w:r>
        <w:t>earnings are</w:t>
      </w:r>
      <w:r>
        <w:rPr>
          <w:spacing w:val="1"/>
        </w:rPr>
        <w:t xml:space="preserve"> </w:t>
      </w:r>
      <w:r>
        <w:t>assumed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 0.5%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year.</w:t>
      </w:r>
    </w:p>
    <w:p w14:paraId="187A4480" w14:textId="77777777" w:rsidR="00756EF3" w:rsidRDefault="00756EF3">
      <w:pPr>
        <w:pStyle w:val="BodyText"/>
        <w:rPr>
          <w:sz w:val="20"/>
        </w:rPr>
      </w:pPr>
    </w:p>
    <w:p w14:paraId="25A2AB1C" w14:textId="77777777" w:rsidR="00756EF3" w:rsidRDefault="00756EF3">
      <w:pPr>
        <w:pStyle w:val="BodyText"/>
        <w:rPr>
          <w:sz w:val="20"/>
        </w:rPr>
      </w:pPr>
    </w:p>
    <w:p w14:paraId="6C8B0505" w14:textId="77777777" w:rsidR="00756EF3" w:rsidRDefault="00756EF3">
      <w:pPr>
        <w:pStyle w:val="BodyText"/>
        <w:rPr>
          <w:sz w:val="20"/>
        </w:rPr>
      </w:pPr>
    </w:p>
    <w:p w14:paraId="2C4C8555" w14:textId="77777777" w:rsidR="00756EF3" w:rsidRDefault="00756EF3">
      <w:pPr>
        <w:pStyle w:val="BodyText"/>
        <w:rPr>
          <w:sz w:val="20"/>
        </w:rPr>
      </w:pPr>
    </w:p>
    <w:p w14:paraId="0EA3D2BE" w14:textId="38914B44" w:rsidR="00756EF3" w:rsidRDefault="005D3F98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76AC533" wp14:editId="63CC882E">
                <wp:simplePos x="0" y="0"/>
                <wp:positionH relativeFrom="page">
                  <wp:posOffset>597535</wp:posOffset>
                </wp:positionH>
                <wp:positionV relativeFrom="paragraph">
                  <wp:posOffset>229235</wp:posOffset>
                </wp:positionV>
                <wp:extent cx="1829435" cy="7620"/>
                <wp:effectExtent l="0" t="0" r="0" b="0"/>
                <wp:wrapTopAndBottom/>
                <wp:docPr id="96797407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A8F13" id="Rectangle 2" o:spid="_x0000_s1026" style="position:absolute;margin-left:47.05pt;margin-top:18.05pt;width:144.05pt;height:.6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BcwU0z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DD873BA" w14:textId="77777777" w:rsidR="00756EF3" w:rsidRDefault="005D3F98">
      <w:pPr>
        <w:pStyle w:val="ListParagraph"/>
        <w:numPr>
          <w:ilvl w:val="0"/>
          <w:numId w:val="5"/>
        </w:numPr>
        <w:tabs>
          <w:tab w:val="left" w:pos="447"/>
        </w:tabs>
        <w:spacing w:before="58" w:line="249" w:lineRule="auto"/>
        <w:ind w:left="220" w:right="154" w:firstLine="0"/>
        <w:rPr>
          <w:rFonts w:ascii="Times New Roman"/>
          <w:sz w:val="20"/>
        </w:rPr>
      </w:pPr>
      <w:r>
        <w:rPr>
          <w:rFonts w:ascii="Times New Roman"/>
          <w:sz w:val="20"/>
        </w:rPr>
        <w:t>Renovate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Europe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(2021):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Building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Renovation: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kick-starter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EU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Recovery.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Available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at:</w:t>
      </w:r>
      <w:r>
        <w:rPr>
          <w:rFonts w:ascii="Times New Roman"/>
          <w:color w:val="0000FF"/>
          <w:spacing w:val="16"/>
          <w:sz w:val="20"/>
        </w:rPr>
        <w:t xml:space="preserve"> </w:t>
      </w:r>
      <w:hyperlink r:id="rId87">
        <w:r>
          <w:rPr>
            <w:rFonts w:ascii="Times New Roman"/>
            <w:color w:val="0000FF"/>
            <w:sz w:val="20"/>
            <w:u w:val="single" w:color="0000FF"/>
          </w:rPr>
          <w:t>https://www.renovate-</w:t>
        </w:r>
      </w:hyperlink>
      <w:r>
        <w:rPr>
          <w:rFonts w:ascii="Times New Roman"/>
          <w:color w:val="0000FF"/>
          <w:spacing w:val="-47"/>
          <w:sz w:val="20"/>
        </w:rPr>
        <w:t xml:space="preserve"> </w:t>
      </w:r>
      <w:hyperlink r:id="rId88">
        <w:r>
          <w:rPr>
            <w:rFonts w:ascii="Times New Roman"/>
            <w:color w:val="0000FF"/>
            <w:sz w:val="20"/>
            <w:u w:val="single" w:color="0000FF"/>
          </w:rPr>
          <w:t>europe.eu/wp-content/uploads/2020/06/BPIE-Research-Layout_FINALPDF_08.06.pdf</w:t>
        </w:r>
      </w:hyperlink>
    </w:p>
    <w:p w14:paraId="33DC82F5" w14:textId="77777777" w:rsidR="00756EF3" w:rsidRDefault="005D3F98">
      <w:pPr>
        <w:pStyle w:val="ListParagraph"/>
        <w:numPr>
          <w:ilvl w:val="0"/>
          <w:numId w:val="5"/>
        </w:numPr>
        <w:tabs>
          <w:tab w:val="left" w:pos="558"/>
        </w:tabs>
        <w:spacing w:before="24" w:line="238" w:lineRule="exact"/>
        <w:ind w:left="220" w:right="161" w:firstLine="0"/>
        <w:rPr>
          <w:rFonts w:ascii="Times New Roman"/>
          <w:sz w:val="20"/>
        </w:rPr>
      </w:pPr>
      <w:r>
        <w:rPr>
          <w:rFonts w:ascii="Times New Roman"/>
          <w:sz w:val="20"/>
        </w:rPr>
        <w:t>BPIE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(2020):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Covid-19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recovery: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Investment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opportunities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deep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renovation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Europe.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Available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at:</w:t>
      </w:r>
      <w:r>
        <w:rPr>
          <w:rFonts w:ascii="Times New Roman"/>
          <w:color w:val="0000FF"/>
          <w:spacing w:val="-47"/>
          <w:sz w:val="20"/>
        </w:rPr>
        <w:t xml:space="preserve"> </w:t>
      </w:r>
      <w:hyperlink r:id="rId89">
        <w:r>
          <w:rPr>
            <w:rFonts w:ascii="Times New Roman"/>
            <w:color w:val="0000FF"/>
            <w:sz w:val="20"/>
            <w:u w:val="single" w:color="0000FF"/>
          </w:rPr>
          <w:t>https://www.bpie.eu/wp-content/uploads/2020/05/Recovery-investments-in-deep-renovation_BPIE_2020.pdf</w:t>
        </w:r>
      </w:hyperlink>
    </w:p>
    <w:p w14:paraId="2D98C96C" w14:textId="77777777" w:rsidR="00756EF3" w:rsidRDefault="00756EF3">
      <w:pPr>
        <w:spacing w:line="238" w:lineRule="exact"/>
        <w:rPr>
          <w:rFonts w:ascii="Times New Roman"/>
          <w:sz w:val="20"/>
        </w:rPr>
        <w:sectPr w:rsidR="00756EF3">
          <w:type w:val="continuous"/>
          <w:pgSz w:w="11920" w:h="16850"/>
          <w:pgMar w:top="1140" w:right="780" w:bottom="1180" w:left="720" w:header="720" w:footer="720" w:gutter="0"/>
          <w:cols w:space="720"/>
        </w:sectPr>
      </w:pPr>
    </w:p>
    <w:p w14:paraId="5973F499" w14:textId="77777777" w:rsidR="00756EF3" w:rsidRDefault="005D3F98">
      <w:pPr>
        <w:pStyle w:val="Heading2"/>
        <w:spacing w:before="79"/>
        <w:ind w:left="119"/>
      </w:pPr>
      <w:r>
        <w:rPr>
          <w:color w:val="0000FF"/>
        </w:rPr>
        <w:lastRenderedPageBreak/>
        <w:t>Annex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7.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Estimated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Employment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Energy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Efficient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Construction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Renovations</w:t>
      </w:r>
    </w:p>
    <w:p w14:paraId="507B6C8B" w14:textId="77777777" w:rsidR="00756EF3" w:rsidRDefault="00756EF3">
      <w:pPr>
        <w:pStyle w:val="BodyText"/>
        <w:rPr>
          <w:rFonts w:ascii="Times New Roman"/>
          <w:b/>
          <w:i/>
          <w:sz w:val="20"/>
        </w:rPr>
      </w:pPr>
    </w:p>
    <w:p w14:paraId="29FFFDF8" w14:textId="77777777" w:rsidR="00756EF3" w:rsidRDefault="00756EF3">
      <w:pPr>
        <w:pStyle w:val="BodyText"/>
        <w:spacing w:before="7"/>
        <w:rPr>
          <w:rFonts w:ascii="Times New Roman"/>
          <w:b/>
          <w:i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081"/>
        <w:gridCol w:w="1205"/>
        <w:gridCol w:w="1015"/>
        <w:gridCol w:w="888"/>
        <w:gridCol w:w="887"/>
        <w:gridCol w:w="887"/>
        <w:gridCol w:w="887"/>
        <w:gridCol w:w="887"/>
        <w:gridCol w:w="887"/>
        <w:gridCol w:w="887"/>
        <w:gridCol w:w="888"/>
        <w:gridCol w:w="887"/>
        <w:gridCol w:w="887"/>
        <w:gridCol w:w="887"/>
        <w:gridCol w:w="887"/>
        <w:gridCol w:w="887"/>
      </w:tblGrid>
      <w:tr w:rsidR="00756EF3" w14:paraId="031619FE" w14:textId="77777777">
        <w:trPr>
          <w:trHeight w:val="234"/>
        </w:trPr>
        <w:tc>
          <w:tcPr>
            <w:tcW w:w="682" w:type="dxa"/>
          </w:tcPr>
          <w:p w14:paraId="5CBED507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FFF67C1" w14:textId="77777777" w:rsidR="00756EF3" w:rsidRDefault="005D3F98">
            <w:pPr>
              <w:pStyle w:val="TableParagraph"/>
              <w:spacing w:before="34" w:line="180" w:lineRule="exact"/>
              <w:ind w:left="67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2006*</w:t>
            </w:r>
          </w:p>
        </w:tc>
        <w:tc>
          <w:tcPr>
            <w:tcW w:w="1205" w:type="dxa"/>
          </w:tcPr>
          <w:p w14:paraId="243C1468" w14:textId="77777777" w:rsidR="00756EF3" w:rsidRDefault="005D3F98">
            <w:pPr>
              <w:pStyle w:val="TableParagraph"/>
              <w:spacing w:before="34" w:line="180" w:lineRule="exact"/>
              <w:ind w:left="79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2007*</w:t>
            </w:r>
          </w:p>
        </w:tc>
        <w:tc>
          <w:tcPr>
            <w:tcW w:w="1015" w:type="dxa"/>
          </w:tcPr>
          <w:p w14:paraId="2FE7A396" w14:textId="77777777" w:rsidR="00756EF3" w:rsidRDefault="005D3F98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2008</w:t>
            </w:r>
          </w:p>
        </w:tc>
        <w:tc>
          <w:tcPr>
            <w:tcW w:w="888" w:type="dxa"/>
          </w:tcPr>
          <w:p w14:paraId="647B881B" w14:textId="77777777" w:rsidR="00756EF3" w:rsidRDefault="005D3F98">
            <w:pPr>
              <w:pStyle w:val="TableParagraph"/>
              <w:spacing w:before="6"/>
              <w:ind w:left="56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2009</w:t>
            </w:r>
          </w:p>
        </w:tc>
        <w:tc>
          <w:tcPr>
            <w:tcW w:w="887" w:type="dxa"/>
          </w:tcPr>
          <w:p w14:paraId="7221731C" w14:textId="77777777" w:rsidR="00756EF3" w:rsidRDefault="005D3F98">
            <w:pPr>
              <w:pStyle w:val="TableParagraph"/>
              <w:spacing w:before="6"/>
              <w:ind w:left="56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2010</w:t>
            </w:r>
          </w:p>
        </w:tc>
        <w:tc>
          <w:tcPr>
            <w:tcW w:w="887" w:type="dxa"/>
          </w:tcPr>
          <w:p w14:paraId="0849EA51" w14:textId="77777777" w:rsidR="00756EF3" w:rsidRDefault="005D3F98">
            <w:pPr>
              <w:pStyle w:val="TableParagraph"/>
              <w:spacing w:before="6"/>
              <w:ind w:left="56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887" w:type="dxa"/>
          </w:tcPr>
          <w:p w14:paraId="16AEE3B2" w14:textId="77777777" w:rsidR="00756EF3" w:rsidRDefault="005D3F98">
            <w:pPr>
              <w:pStyle w:val="TableParagraph"/>
              <w:spacing w:before="6"/>
              <w:ind w:left="56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887" w:type="dxa"/>
          </w:tcPr>
          <w:p w14:paraId="4E61D4F7" w14:textId="77777777" w:rsidR="00756EF3" w:rsidRDefault="005D3F98">
            <w:pPr>
              <w:pStyle w:val="TableParagraph"/>
              <w:spacing w:before="6"/>
              <w:ind w:left="56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887" w:type="dxa"/>
          </w:tcPr>
          <w:p w14:paraId="1A33F581" w14:textId="77777777" w:rsidR="00756EF3" w:rsidRDefault="005D3F98">
            <w:pPr>
              <w:pStyle w:val="TableParagraph"/>
              <w:spacing w:before="6"/>
              <w:ind w:left="565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887" w:type="dxa"/>
          </w:tcPr>
          <w:p w14:paraId="565E0D4F" w14:textId="77777777" w:rsidR="00756EF3" w:rsidRDefault="005D3F98">
            <w:pPr>
              <w:pStyle w:val="TableParagraph"/>
              <w:spacing w:before="6"/>
              <w:ind w:left="566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888" w:type="dxa"/>
          </w:tcPr>
          <w:p w14:paraId="7131796C" w14:textId="77777777" w:rsidR="00756EF3" w:rsidRDefault="005D3F98">
            <w:pPr>
              <w:pStyle w:val="TableParagraph"/>
              <w:spacing w:before="6"/>
              <w:ind w:left="567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887" w:type="dxa"/>
          </w:tcPr>
          <w:p w14:paraId="120C0964" w14:textId="77777777" w:rsidR="00756EF3" w:rsidRDefault="005D3F98">
            <w:pPr>
              <w:pStyle w:val="TableParagraph"/>
              <w:spacing w:before="6"/>
              <w:ind w:left="567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887" w:type="dxa"/>
          </w:tcPr>
          <w:p w14:paraId="72D0FD31" w14:textId="77777777" w:rsidR="00756EF3" w:rsidRDefault="005D3F98">
            <w:pPr>
              <w:pStyle w:val="TableParagraph"/>
              <w:spacing w:before="6"/>
              <w:ind w:left="568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887" w:type="dxa"/>
          </w:tcPr>
          <w:p w14:paraId="568E4606" w14:textId="77777777" w:rsidR="00756EF3" w:rsidRDefault="005D3F98">
            <w:pPr>
              <w:pStyle w:val="TableParagraph"/>
              <w:spacing w:before="6"/>
              <w:ind w:left="569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887" w:type="dxa"/>
          </w:tcPr>
          <w:p w14:paraId="2B212C86" w14:textId="77777777" w:rsidR="00756EF3" w:rsidRDefault="005D3F98">
            <w:pPr>
              <w:pStyle w:val="TableParagraph"/>
              <w:spacing w:before="6"/>
              <w:ind w:left="570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887" w:type="dxa"/>
          </w:tcPr>
          <w:p w14:paraId="32B5CA13" w14:textId="77777777" w:rsidR="00756EF3" w:rsidRDefault="005D3F98">
            <w:pPr>
              <w:pStyle w:val="TableParagraph"/>
              <w:spacing w:before="6"/>
              <w:ind w:left="572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</w:tr>
      <w:tr w:rsidR="00756EF3" w14:paraId="0ACBFA9A" w14:textId="77777777">
        <w:trPr>
          <w:trHeight w:val="873"/>
        </w:trPr>
        <w:tc>
          <w:tcPr>
            <w:tcW w:w="682" w:type="dxa"/>
          </w:tcPr>
          <w:p w14:paraId="01EFC5A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67E106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D481882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21E0DDF0" w14:textId="77777777" w:rsidR="00756EF3" w:rsidRDefault="005D3F9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EU-27</w:t>
            </w:r>
          </w:p>
        </w:tc>
        <w:tc>
          <w:tcPr>
            <w:tcW w:w="1081" w:type="dxa"/>
          </w:tcPr>
          <w:p w14:paraId="4AAF083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7DA2EFF" w14:textId="77777777" w:rsidR="00756EF3" w:rsidRDefault="005D3F98">
            <w:pPr>
              <w:pStyle w:val="TableParagraph"/>
              <w:spacing w:before="14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  <w:p w14:paraId="4849B564" w14:textId="77777777" w:rsidR="00756EF3" w:rsidRDefault="005D3F98">
            <w:pPr>
              <w:pStyle w:val="TableParagraph"/>
              <w:spacing w:before="3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535,8</w:t>
            </w:r>
          </w:p>
        </w:tc>
        <w:tc>
          <w:tcPr>
            <w:tcW w:w="1205" w:type="dxa"/>
          </w:tcPr>
          <w:p w14:paraId="4EC0A57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F992597" w14:textId="77777777" w:rsidR="00756EF3" w:rsidRDefault="005D3F98">
            <w:pPr>
              <w:pStyle w:val="TableParagraph"/>
              <w:spacing w:before="14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10.0</w:t>
            </w:r>
          </w:p>
          <w:p w14:paraId="4143FDC1" w14:textId="77777777" w:rsidR="00756EF3" w:rsidRDefault="005D3F98">
            <w:pPr>
              <w:pStyle w:val="TableParagraph"/>
              <w:spacing w:before="3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85,0</w:t>
            </w:r>
          </w:p>
        </w:tc>
        <w:tc>
          <w:tcPr>
            <w:tcW w:w="1015" w:type="dxa"/>
          </w:tcPr>
          <w:p w14:paraId="686A9E2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D42B548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10.4</w:t>
            </w:r>
          </w:p>
          <w:p w14:paraId="633166F1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12,0</w:t>
            </w:r>
          </w:p>
        </w:tc>
        <w:tc>
          <w:tcPr>
            <w:tcW w:w="888" w:type="dxa"/>
          </w:tcPr>
          <w:p w14:paraId="794718F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794DD3F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  <w:p w14:paraId="64F891ED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676,3</w:t>
            </w:r>
          </w:p>
        </w:tc>
        <w:tc>
          <w:tcPr>
            <w:tcW w:w="887" w:type="dxa"/>
          </w:tcPr>
          <w:p w14:paraId="2F031B5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53CEE8A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  <w:p w14:paraId="2D97E95E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170,1</w:t>
            </w:r>
          </w:p>
        </w:tc>
        <w:tc>
          <w:tcPr>
            <w:tcW w:w="887" w:type="dxa"/>
          </w:tcPr>
          <w:p w14:paraId="37E08EB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CCF0A72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  <w:p w14:paraId="6DD091B3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824,8</w:t>
            </w:r>
          </w:p>
        </w:tc>
        <w:tc>
          <w:tcPr>
            <w:tcW w:w="887" w:type="dxa"/>
          </w:tcPr>
          <w:p w14:paraId="75727B8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3F91141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  <w:p w14:paraId="4517BB29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497,3</w:t>
            </w:r>
          </w:p>
        </w:tc>
        <w:tc>
          <w:tcPr>
            <w:tcW w:w="887" w:type="dxa"/>
          </w:tcPr>
          <w:p w14:paraId="3A73F7D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DF82583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  <w:p w14:paraId="03C3D8BA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172,4</w:t>
            </w:r>
          </w:p>
        </w:tc>
        <w:tc>
          <w:tcPr>
            <w:tcW w:w="887" w:type="dxa"/>
          </w:tcPr>
          <w:p w14:paraId="0B5E0BA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1F19BFF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  <w:p w14:paraId="1CFA646C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091,0</w:t>
            </w:r>
          </w:p>
        </w:tc>
        <w:tc>
          <w:tcPr>
            <w:tcW w:w="887" w:type="dxa"/>
          </w:tcPr>
          <w:p w14:paraId="4CEB547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B13E272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  <w:p w14:paraId="44E3165E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121,8</w:t>
            </w:r>
          </w:p>
        </w:tc>
        <w:tc>
          <w:tcPr>
            <w:tcW w:w="888" w:type="dxa"/>
          </w:tcPr>
          <w:p w14:paraId="56DDDDC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892F085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  <w:p w14:paraId="5821D922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183,9</w:t>
            </w:r>
          </w:p>
        </w:tc>
        <w:tc>
          <w:tcPr>
            <w:tcW w:w="887" w:type="dxa"/>
          </w:tcPr>
          <w:p w14:paraId="2593DDB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4AEAD8C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  <w:p w14:paraId="2C44A070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384,0</w:t>
            </w:r>
          </w:p>
        </w:tc>
        <w:tc>
          <w:tcPr>
            <w:tcW w:w="887" w:type="dxa"/>
          </w:tcPr>
          <w:p w14:paraId="5FCBB497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4DBDEC5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  <w:p w14:paraId="21FE0435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532,0</w:t>
            </w:r>
          </w:p>
        </w:tc>
        <w:tc>
          <w:tcPr>
            <w:tcW w:w="887" w:type="dxa"/>
          </w:tcPr>
          <w:p w14:paraId="28F43A8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C75F548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  <w:p w14:paraId="144F9364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683,1</w:t>
            </w:r>
          </w:p>
        </w:tc>
        <w:tc>
          <w:tcPr>
            <w:tcW w:w="887" w:type="dxa"/>
          </w:tcPr>
          <w:p w14:paraId="4BD61AB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FCB27C8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  <w:p w14:paraId="5FC20CEE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354,4</w:t>
            </w:r>
          </w:p>
        </w:tc>
        <w:tc>
          <w:tcPr>
            <w:tcW w:w="887" w:type="dxa"/>
          </w:tcPr>
          <w:p w14:paraId="3276E83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6B86DF0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  <w:p w14:paraId="3C5E5ABE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535,9</w:t>
            </w:r>
          </w:p>
        </w:tc>
      </w:tr>
      <w:tr w:rsidR="00756EF3" w14:paraId="5F8F192D" w14:textId="77777777">
        <w:trPr>
          <w:trHeight w:val="876"/>
        </w:trPr>
        <w:tc>
          <w:tcPr>
            <w:tcW w:w="682" w:type="dxa"/>
          </w:tcPr>
          <w:p w14:paraId="4E5995A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DCFDC5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A461024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3CE5F092" w14:textId="77777777" w:rsidR="00756EF3" w:rsidRDefault="005D3F98">
            <w:pPr>
              <w:pStyle w:val="TableParagraph"/>
              <w:spacing w:before="1"/>
              <w:ind w:left="6"/>
              <w:rPr>
                <w:sz w:val="16"/>
              </w:rPr>
            </w:pPr>
            <w:r>
              <w:rPr>
                <w:sz w:val="16"/>
              </w:rPr>
              <w:t>Belgium</w:t>
            </w:r>
          </w:p>
        </w:tc>
        <w:tc>
          <w:tcPr>
            <w:tcW w:w="1081" w:type="dxa"/>
          </w:tcPr>
          <w:p w14:paraId="5C4AF36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2693CAB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5A493C11" w14:textId="77777777" w:rsidR="00756EF3" w:rsidRDefault="005D3F98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692511C" w14:textId="77777777" w:rsidR="00756EF3" w:rsidRDefault="005D3F98">
            <w:pPr>
              <w:pStyle w:val="TableParagraph"/>
              <w:spacing w:before="2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92,3</w:t>
            </w:r>
          </w:p>
        </w:tc>
        <w:tc>
          <w:tcPr>
            <w:tcW w:w="1205" w:type="dxa"/>
          </w:tcPr>
          <w:p w14:paraId="763E7F7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6AC6EA3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301D59D4" w14:textId="77777777" w:rsidR="00756EF3" w:rsidRDefault="005D3F98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198,</w:t>
            </w:r>
          </w:p>
          <w:p w14:paraId="710BE218" w14:textId="77777777" w:rsidR="00756EF3" w:rsidRDefault="005D3F98">
            <w:pPr>
              <w:pStyle w:val="TableParagraph"/>
              <w:spacing w:before="2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15" w:type="dxa"/>
          </w:tcPr>
          <w:p w14:paraId="6FEDA8E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B74AAD0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15C9B6C5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212,</w:t>
            </w:r>
          </w:p>
          <w:p w14:paraId="767568CC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8" w:type="dxa"/>
          </w:tcPr>
          <w:p w14:paraId="1142540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89E0BAC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2232A6BE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C339806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08,0</w:t>
            </w:r>
          </w:p>
        </w:tc>
        <w:tc>
          <w:tcPr>
            <w:tcW w:w="887" w:type="dxa"/>
          </w:tcPr>
          <w:p w14:paraId="325BDF3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98F344C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55D60FFD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0304896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07,1</w:t>
            </w:r>
          </w:p>
        </w:tc>
        <w:tc>
          <w:tcPr>
            <w:tcW w:w="887" w:type="dxa"/>
          </w:tcPr>
          <w:p w14:paraId="275D56A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2D1BB9A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0316DD9D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F407B45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19,1</w:t>
            </w:r>
          </w:p>
        </w:tc>
        <w:tc>
          <w:tcPr>
            <w:tcW w:w="887" w:type="dxa"/>
          </w:tcPr>
          <w:p w14:paraId="07C5D87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C0F1CC2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7ACF2726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781DD37D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05,8</w:t>
            </w:r>
          </w:p>
        </w:tc>
        <w:tc>
          <w:tcPr>
            <w:tcW w:w="887" w:type="dxa"/>
          </w:tcPr>
          <w:p w14:paraId="2B4757D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B010567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213932C3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A5D1D83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09,3</w:t>
            </w:r>
          </w:p>
        </w:tc>
        <w:tc>
          <w:tcPr>
            <w:tcW w:w="887" w:type="dxa"/>
          </w:tcPr>
          <w:p w14:paraId="5141E6A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83B94F9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50CF06A6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313EE140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08,7</w:t>
            </w:r>
          </w:p>
        </w:tc>
        <w:tc>
          <w:tcPr>
            <w:tcW w:w="887" w:type="dxa"/>
          </w:tcPr>
          <w:p w14:paraId="5454310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CE914FC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54D6D9AB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516951F5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06,6</w:t>
            </w:r>
          </w:p>
        </w:tc>
        <w:tc>
          <w:tcPr>
            <w:tcW w:w="888" w:type="dxa"/>
          </w:tcPr>
          <w:p w14:paraId="5079FFD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359B5A5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539A7E84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68F4664B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12,7</w:t>
            </w:r>
          </w:p>
        </w:tc>
        <w:tc>
          <w:tcPr>
            <w:tcW w:w="887" w:type="dxa"/>
          </w:tcPr>
          <w:p w14:paraId="03052B0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84FA472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22649684" w14:textId="77777777" w:rsidR="00756EF3" w:rsidRDefault="005D3F98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7EEFC21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03,3</w:t>
            </w:r>
          </w:p>
        </w:tc>
        <w:tc>
          <w:tcPr>
            <w:tcW w:w="887" w:type="dxa"/>
          </w:tcPr>
          <w:p w14:paraId="764B3DF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F957E4E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651B521F" w14:textId="77777777" w:rsidR="00756EF3" w:rsidRDefault="005D3F98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642A5CA8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08,4</w:t>
            </w:r>
          </w:p>
        </w:tc>
        <w:tc>
          <w:tcPr>
            <w:tcW w:w="887" w:type="dxa"/>
          </w:tcPr>
          <w:p w14:paraId="48317A5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D3019C1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2958BE08" w14:textId="77777777" w:rsidR="00756EF3" w:rsidRDefault="005D3F98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4C7F063B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19,9</w:t>
            </w:r>
          </w:p>
        </w:tc>
        <w:tc>
          <w:tcPr>
            <w:tcW w:w="887" w:type="dxa"/>
          </w:tcPr>
          <w:p w14:paraId="401EF0A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E033418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5BF27F78" w14:textId="77777777" w:rsidR="00756EF3" w:rsidRDefault="005D3F98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110F717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08,2</w:t>
            </w:r>
          </w:p>
        </w:tc>
        <w:tc>
          <w:tcPr>
            <w:tcW w:w="887" w:type="dxa"/>
          </w:tcPr>
          <w:p w14:paraId="02E3CE5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86F1CFE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59B8359E" w14:textId="77777777" w:rsidR="00756EF3" w:rsidRDefault="005D3F98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0AEDCAF0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99,9</w:t>
            </w:r>
          </w:p>
        </w:tc>
      </w:tr>
      <w:tr w:rsidR="00756EF3" w14:paraId="1064CBD5" w14:textId="77777777">
        <w:trPr>
          <w:trHeight w:val="873"/>
        </w:trPr>
        <w:tc>
          <w:tcPr>
            <w:tcW w:w="682" w:type="dxa"/>
          </w:tcPr>
          <w:p w14:paraId="0FC5B1D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E44141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4C39CC9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5F628A1C" w14:textId="77777777" w:rsidR="00756EF3" w:rsidRDefault="005D3F9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Bulgaria</w:t>
            </w:r>
          </w:p>
        </w:tc>
        <w:tc>
          <w:tcPr>
            <w:tcW w:w="1081" w:type="dxa"/>
          </w:tcPr>
          <w:p w14:paraId="62592BC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1F0BEA5" w14:textId="77777777" w:rsidR="00756EF3" w:rsidRDefault="005D3F98">
            <w:pPr>
              <w:pStyle w:val="TableParagraph"/>
              <w:spacing w:before="14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5BCE7B82" w14:textId="77777777" w:rsidR="00756EF3" w:rsidRDefault="005D3F98">
            <w:pPr>
              <w:pStyle w:val="TableParagraph"/>
              <w:spacing w:before="3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48,7</w:t>
            </w:r>
          </w:p>
        </w:tc>
        <w:tc>
          <w:tcPr>
            <w:tcW w:w="1205" w:type="dxa"/>
          </w:tcPr>
          <w:p w14:paraId="1B65139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FACD715" w14:textId="77777777" w:rsidR="00756EF3" w:rsidRDefault="005D3F98">
            <w:pPr>
              <w:pStyle w:val="TableParagraph"/>
              <w:spacing w:before="14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189,</w:t>
            </w:r>
          </w:p>
          <w:p w14:paraId="74C3EA96" w14:textId="77777777" w:rsidR="00756EF3" w:rsidRDefault="005D3F98">
            <w:pPr>
              <w:pStyle w:val="TableParagraph"/>
              <w:spacing w:before="3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15" w:type="dxa"/>
          </w:tcPr>
          <w:p w14:paraId="1B0B71E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11D9D09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221,</w:t>
            </w:r>
          </w:p>
          <w:p w14:paraId="081E2E40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8" w:type="dxa"/>
          </w:tcPr>
          <w:p w14:paraId="08E107C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BF3E516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6A852A3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08,3</w:t>
            </w:r>
          </w:p>
        </w:tc>
        <w:tc>
          <w:tcPr>
            <w:tcW w:w="887" w:type="dxa"/>
          </w:tcPr>
          <w:p w14:paraId="5277024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A9FD13C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02ACA68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75,3</w:t>
            </w:r>
          </w:p>
        </w:tc>
        <w:tc>
          <w:tcPr>
            <w:tcW w:w="887" w:type="dxa"/>
          </w:tcPr>
          <w:p w14:paraId="24A3C8E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A602170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14EF8A66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45,2</w:t>
            </w:r>
          </w:p>
        </w:tc>
        <w:tc>
          <w:tcPr>
            <w:tcW w:w="887" w:type="dxa"/>
          </w:tcPr>
          <w:p w14:paraId="449D342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DE7D3B4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1B1780F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28,7</w:t>
            </w:r>
          </w:p>
        </w:tc>
        <w:tc>
          <w:tcPr>
            <w:tcW w:w="887" w:type="dxa"/>
          </w:tcPr>
          <w:p w14:paraId="30579ED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C76155F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91EA0DF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28,2</w:t>
            </w:r>
          </w:p>
        </w:tc>
        <w:tc>
          <w:tcPr>
            <w:tcW w:w="887" w:type="dxa"/>
          </w:tcPr>
          <w:p w14:paraId="370E702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FF1DD57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3CC52387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33,3</w:t>
            </w:r>
          </w:p>
        </w:tc>
        <w:tc>
          <w:tcPr>
            <w:tcW w:w="887" w:type="dxa"/>
          </w:tcPr>
          <w:p w14:paraId="71F0D27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EC76365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023CE1DA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32,4</w:t>
            </w:r>
          </w:p>
        </w:tc>
        <w:tc>
          <w:tcPr>
            <w:tcW w:w="888" w:type="dxa"/>
          </w:tcPr>
          <w:p w14:paraId="74B1189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9098C76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0E5E6469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36,2</w:t>
            </w:r>
          </w:p>
        </w:tc>
        <w:tc>
          <w:tcPr>
            <w:tcW w:w="887" w:type="dxa"/>
          </w:tcPr>
          <w:p w14:paraId="563EC5F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13C986D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CB05A53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53,5</w:t>
            </w:r>
          </w:p>
        </w:tc>
        <w:tc>
          <w:tcPr>
            <w:tcW w:w="887" w:type="dxa"/>
          </w:tcPr>
          <w:p w14:paraId="2485FBF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32110F2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6693ED4D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61,0</w:t>
            </w:r>
          </w:p>
        </w:tc>
        <w:tc>
          <w:tcPr>
            <w:tcW w:w="887" w:type="dxa"/>
          </w:tcPr>
          <w:p w14:paraId="5403978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8DA3B11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5718C727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63,7</w:t>
            </w:r>
          </w:p>
        </w:tc>
        <w:tc>
          <w:tcPr>
            <w:tcW w:w="887" w:type="dxa"/>
          </w:tcPr>
          <w:p w14:paraId="6C9D040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EB13B3D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503A8F2A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64,1</w:t>
            </w:r>
          </w:p>
        </w:tc>
        <w:tc>
          <w:tcPr>
            <w:tcW w:w="887" w:type="dxa"/>
          </w:tcPr>
          <w:p w14:paraId="71932FB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699C004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3683923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76,5</w:t>
            </w:r>
          </w:p>
        </w:tc>
      </w:tr>
      <w:tr w:rsidR="00756EF3" w14:paraId="4568C76E" w14:textId="77777777">
        <w:trPr>
          <w:trHeight w:val="873"/>
        </w:trPr>
        <w:tc>
          <w:tcPr>
            <w:tcW w:w="682" w:type="dxa"/>
          </w:tcPr>
          <w:p w14:paraId="05EC753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B5A43E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0EAFAB6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41A0E824" w14:textId="77777777" w:rsidR="00756EF3" w:rsidRDefault="005D3F9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Czechia</w:t>
            </w:r>
          </w:p>
        </w:tc>
        <w:tc>
          <w:tcPr>
            <w:tcW w:w="1081" w:type="dxa"/>
          </w:tcPr>
          <w:p w14:paraId="54F6869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0973790" w14:textId="77777777" w:rsidR="00756EF3" w:rsidRDefault="005D3F98">
            <w:pPr>
              <w:pStyle w:val="TableParagraph"/>
              <w:spacing w:before="14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43B52D3" w14:textId="77777777" w:rsidR="00756EF3" w:rsidRDefault="005D3F98">
            <w:pPr>
              <w:pStyle w:val="TableParagraph"/>
              <w:spacing w:before="3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83,7</w:t>
            </w:r>
          </w:p>
        </w:tc>
        <w:tc>
          <w:tcPr>
            <w:tcW w:w="1205" w:type="dxa"/>
          </w:tcPr>
          <w:p w14:paraId="42E5356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E3DA413" w14:textId="77777777" w:rsidR="00756EF3" w:rsidRDefault="005D3F98">
            <w:pPr>
              <w:pStyle w:val="TableParagraph"/>
              <w:spacing w:before="14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290,</w:t>
            </w:r>
          </w:p>
          <w:p w14:paraId="4DCC64F0" w14:textId="77777777" w:rsidR="00756EF3" w:rsidRDefault="005D3F98">
            <w:pPr>
              <w:pStyle w:val="TableParagraph"/>
              <w:spacing w:before="3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15" w:type="dxa"/>
          </w:tcPr>
          <w:p w14:paraId="354924B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212CFBB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315,</w:t>
            </w:r>
          </w:p>
          <w:p w14:paraId="36B822CF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8" w:type="dxa"/>
          </w:tcPr>
          <w:p w14:paraId="511C2BE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0CDFCF0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396D54DC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18,5</w:t>
            </w:r>
          </w:p>
        </w:tc>
        <w:tc>
          <w:tcPr>
            <w:tcW w:w="887" w:type="dxa"/>
          </w:tcPr>
          <w:p w14:paraId="325D5550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19EAC4A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7F445EA2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95,5</w:t>
            </w:r>
          </w:p>
        </w:tc>
        <w:tc>
          <w:tcPr>
            <w:tcW w:w="887" w:type="dxa"/>
          </w:tcPr>
          <w:p w14:paraId="7CEF5F30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623BBD6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3E9BCE9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69,4</w:t>
            </w:r>
          </w:p>
        </w:tc>
        <w:tc>
          <w:tcPr>
            <w:tcW w:w="887" w:type="dxa"/>
          </w:tcPr>
          <w:p w14:paraId="59010B0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810602A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4745D837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71,4</w:t>
            </w:r>
          </w:p>
        </w:tc>
        <w:tc>
          <w:tcPr>
            <w:tcW w:w="887" w:type="dxa"/>
          </w:tcPr>
          <w:p w14:paraId="5D848F3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1773DFF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69233A2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70,7</w:t>
            </w:r>
          </w:p>
        </w:tc>
        <w:tc>
          <w:tcPr>
            <w:tcW w:w="887" w:type="dxa"/>
          </w:tcPr>
          <w:p w14:paraId="01D3991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DA47C31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A3D3B2C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66,4</w:t>
            </w:r>
          </w:p>
        </w:tc>
        <w:tc>
          <w:tcPr>
            <w:tcW w:w="887" w:type="dxa"/>
          </w:tcPr>
          <w:p w14:paraId="3A13C98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426D88C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14E358D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50,9</w:t>
            </w:r>
          </w:p>
        </w:tc>
        <w:tc>
          <w:tcPr>
            <w:tcW w:w="888" w:type="dxa"/>
          </w:tcPr>
          <w:p w14:paraId="306908A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87E1C34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90CCFF2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44,1</w:t>
            </w:r>
          </w:p>
        </w:tc>
        <w:tc>
          <w:tcPr>
            <w:tcW w:w="887" w:type="dxa"/>
          </w:tcPr>
          <w:p w14:paraId="6B923900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3A196C8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49225225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49,9</w:t>
            </w:r>
          </w:p>
        </w:tc>
        <w:tc>
          <w:tcPr>
            <w:tcW w:w="887" w:type="dxa"/>
          </w:tcPr>
          <w:p w14:paraId="44B626F7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B019D30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7F7EA8B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48,2</w:t>
            </w:r>
          </w:p>
        </w:tc>
        <w:tc>
          <w:tcPr>
            <w:tcW w:w="887" w:type="dxa"/>
          </w:tcPr>
          <w:p w14:paraId="6CEDA17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3597E85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4B57980C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44,2</w:t>
            </w:r>
          </w:p>
        </w:tc>
        <w:tc>
          <w:tcPr>
            <w:tcW w:w="887" w:type="dxa"/>
          </w:tcPr>
          <w:p w14:paraId="7A70D53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5B02BB8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628A072F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57,0</w:t>
            </w:r>
          </w:p>
        </w:tc>
        <w:tc>
          <w:tcPr>
            <w:tcW w:w="887" w:type="dxa"/>
          </w:tcPr>
          <w:p w14:paraId="6442920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8E81AD6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B5A61DB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66,0</w:t>
            </w:r>
          </w:p>
        </w:tc>
      </w:tr>
      <w:tr w:rsidR="00756EF3" w14:paraId="41E88C96" w14:textId="77777777">
        <w:trPr>
          <w:trHeight w:val="873"/>
        </w:trPr>
        <w:tc>
          <w:tcPr>
            <w:tcW w:w="682" w:type="dxa"/>
          </w:tcPr>
          <w:p w14:paraId="5FB79BA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1DA531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FB19C60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6BC8E99C" w14:textId="77777777" w:rsidR="00756EF3" w:rsidRDefault="005D3F9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Denmark</w:t>
            </w:r>
          </w:p>
        </w:tc>
        <w:tc>
          <w:tcPr>
            <w:tcW w:w="1081" w:type="dxa"/>
          </w:tcPr>
          <w:p w14:paraId="15B7049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9385666" w14:textId="77777777" w:rsidR="00756EF3" w:rsidRDefault="005D3F98">
            <w:pPr>
              <w:pStyle w:val="TableParagraph"/>
              <w:spacing w:before="14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1574159" w14:textId="77777777" w:rsidR="00756EF3" w:rsidRDefault="005D3F98">
            <w:pPr>
              <w:pStyle w:val="TableParagraph"/>
              <w:spacing w:before="3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41,5</w:t>
            </w:r>
          </w:p>
        </w:tc>
        <w:tc>
          <w:tcPr>
            <w:tcW w:w="1205" w:type="dxa"/>
          </w:tcPr>
          <w:p w14:paraId="3B72D94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0078DC8" w14:textId="77777777" w:rsidR="00756EF3" w:rsidRDefault="005D3F98">
            <w:pPr>
              <w:pStyle w:val="TableParagraph"/>
              <w:spacing w:before="14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138,</w:t>
            </w:r>
          </w:p>
          <w:p w14:paraId="7CD70293" w14:textId="77777777" w:rsidR="00756EF3" w:rsidRDefault="005D3F98">
            <w:pPr>
              <w:pStyle w:val="TableParagraph"/>
              <w:spacing w:before="3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15" w:type="dxa"/>
          </w:tcPr>
          <w:p w14:paraId="5F8AC83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A2F1DAC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141,</w:t>
            </w:r>
          </w:p>
          <w:p w14:paraId="2C9244D3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88" w:type="dxa"/>
          </w:tcPr>
          <w:p w14:paraId="0267175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7F813EA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1320DCA4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24,6</w:t>
            </w:r>
          </w:p>
        </w:tc>
        <w:tc>
          <w:tcPr>
            <w:tcW w:w="887" w:type="dxa"/>
          </w:tcPr>
          <w:p w14:paraId="6EBD47E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E7B8DCD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14FBF679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09,3</w:t>
            </w:r>
          </w:p>
        </w:tc>
        <w:tc>
          <w:tcPr>
            <w:tcW w:w="887" w:type="dxa"/>
          </w:tcPr>
          <w:p w14:paraId="212B435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3C25F95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2D992D9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05,2</w:t>
            </w:r>
          </w:p>
        </w:tc>
        <w:tc>
          <w:tcPr>
            <w:tcW w:w="887" w:type="dxa"/>
          </w:tcPr>
          <w:p w14:paraId="0FE35FC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0DD4F8C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65417EEE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04,0</w:t>
            </w:r>
          </w:p>
        </w:tc>
        <w:tc>
          <w:tcPr>
            <w:tcW w:w="887" w:type="dxa"/>
          </w:tcPr>
          <w:p w14:paraId="1CAF5ED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ED5DA36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3D211260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07,6</w:t>
            </w:r>
          </w:p>
        </w:tc>
        <w:tc>
          <w:tcPr>
            <w:tcW w:w="887" w:type="dxa"/>
          </w:tcPr>
          <w:p w14:paraId="38CAAEA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29B75AA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30FDE6A8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07,4</w:t>
            </w:r>
          </w:p>
        </w:tc>
        <w:tc>
          <w:tcPr>
            <w:tcW w:w="887" w:type="dxa"/>
          </w:tcPr>
          <w:p w14:paraId="17868417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E861DA8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1A2C6B75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07,4</w:t>
            </w:r>
          </w:p>
        </w:tc>
        <w:tc>
          <w:tcPr>
            <w:tcW w:w="888" w:type="dxa"/>
          </w:tcPr>
          <w:p w14:paraId="35232E8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1BD1F1B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6F5F0069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00,0</w:t>
            </w:r>
          </w:p>
        </w:tc>
        <w:tc>
          <w:tcPr>
            <w:tcW w:w="887" w:type="dxa"/>
          </w:tcPr>
          <w:p w14:paraId="2A9F9F6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8B3E600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388B59D4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08,4</w:t>
            </w:r>
          </w:p>
        </w:tc>
        <w:tc>
          <w:tcPr>
            <w:tcW w:w="887" w:type="dxa"/>
          </w:tcPr>
          <w:p w14:paraId="5501ECF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5EC7621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1B7CA4E2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14,9</w:t>
            </w:r>
          </w:p>
        </w:tc>
        <w:tc>
          <w:tcPr>
            <w:tcW w:w="887" w:type="dxa"/>
          </w:tcPr>
          <w:p w14:paraId="17CE443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F1C1B8B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54597F5B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14,7</w:t>
            </w:r>
          </w:p>
        </w:tc>
        <w:tc>
          <w:tcPr>
            <w:tcW w:w="887" w:type="dxa"/>
          </w:tcPr>
          <w:p w14:paraId="0877BA6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4379E71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14C653C2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16,1</w:t>
            </w:r>
          </w:p>
        </w:tc>
        <w:tc>
          <w:tcPr>
            <w:tcW w:w="887" w:type="dxa"/>
          </w:tcPr>
          <w:p w14:paraId="1787F2F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58013F7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D8AD3B5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24,7</w:t>
            </w:r>
          </w:p>
        </w:tc>
      </w:tr>
      <w:tr w:rsidR="00756EF3" w14:paraId="5B297AF5" w14:textId="77777777">
        <w:trPr>
          <w:trHeight w:val="875"/>
        </w:trPr>
        <w:tc>
          <w:tcPr>
            <w:tcW w:w="682" w:type="dxa"/>
          </w:tcPr>
          <w:p w14:paraId="11663B6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A026B6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9DF786E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3D1BF345" w14:textId="77777777" w:rsidR="00756EF3" w:rsidRDefault="005D3F9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Germany</w:t>
            </w:r>
          </w:p>
        </w:tc>
        <w:tc>
          <w:tcPr>
            <w:tcW w:w="1081" w:type="dxa"/>
          </w:tcPr>
          <w:p w14:paraId="745079B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E59CDD9" w14:textId="77777777" w:rsidR="00756EF3" w:rsidRDefault="005D3F98">
            <w:pPr>
              <w:pStyle w:val="TableParagraph"/>
              <w:spacing w:before="14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663AE78E" w14:textId="77777777" w:rsidR="00756EF3" w:rsidRDefault="005D3F98">
            <w:pPr>
              <w:pStyle w:val="TableParagraph"/>
              <w:spacing w:before="2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557,7</w:t>
            </w:r>
          </w:p>
        </w:tc>
        <w:tc>
          <w:tcPr>
            <w:tcW w:w="1205" w:type="dxa"/>
          </w:tcPr>
          <w:p w14:paraId="7CD217B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2E58FBE" w14:textId="77777777" w:rsidR="00756EF3" w:rsidRDefault="005D3F98">
            <w:pPr>
              <w:pStyle w:val="TableParagraph"/>
              <w:spacing w:before="14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1.60</w:t>
            </w:r>
          </w:p>
          <w:p w14:paraId="5BC83D05" w14:textId="77777777" w:rsidR="00756EF3" w:rsidRDefault="005D3F98">
            <w:pPr>
              <w:pStyle w:val="TableParagraph"/>
              <w:spacing w:before="2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1015" w:type="dxa"/>
          </w:tcPr>
          <w:p w14:paraId="2BD9D03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E15C14B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  <w:p w14:paraId="03A548FE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888" w:type="dxa"/>
          </w:tcPr>
          <w:p w14:paraId="76EDFD9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32617A5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0765D89B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661,1</w:t>
            </w:r>
          </w:p>
        </w:tc>
        <w:tc>
          <w:tcPr>
            <w:tcW w:w="887" w:type="dxa"/>
          </w:tcPr>
          <w:p w14:paraId="6933669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3F44044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7C52697C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643,5</w:t>
            </w:r>
          </w:p>
        </w:tc>
        <w:tc>
          <w:tcPr>
            <w:tcW w:w="887" w:type="dxa"/>
          </w:tcPr>
          <w:p w14:paraId="00A5B2C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FC787ED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54B68BEE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674,5</w:t>
            </w:r>
          </w:p>
        </w:tc>
        <w:tc>
          <w:tcPr>
            <w:tcW w:w="887" w:type="dxa"/>
          </w:tcPr>
          <w:p w14:paraId="7A230000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BC3F856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181ACA4B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705,0</w:t>
            </w:r>
          </w:p>
        </w:tc>
        <w:tc>
          <w:tcPr>
            <w:tcW w:w="887" w:type="dxa"/>
          </w:tcPr>
          <w:p w14:paraId="56CF6AE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E45CB1B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068DAFD1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785,1</w:t>
            </w:r>
          </w:p>
        </w:tc>
        <w:tc>
          <w:tcPr>
            <w:tcW w:w="887" w:type="dxa"/>
          </w:tcPr>
          <w:p w14:paraId="049E92B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26F02EB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07CFD10F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786,0</w:t>
            </w:r>
          </w:p>
        </w:tc>
        <w:tc>
          <w:tcPr>
            <w:tcW w:w="887" w:type="dxa"/>
          </w:tcPr>
          <w:p w14:paraId="4A93DE3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5C03BBF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5AC0D378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782,9</w:t>
            </w:r>
          </w:p>
        </w:tc>
        <w:tc>
          <w:tcPr>
            <w:tcW w:w="888" w:type="dxa"/>
          </w:tcPr>
          <w:p w14:paraId="327D8E9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5D320B4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5F9A4C91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800,6</w:t>
            </w:r>
          </w:p>
        </w:tc>
        <w:tc>
          <w:tcPr>
            <w:tcW w:w="887" w:type="dxa"/>
          </w:tcPr>
          <w:p w14:paraId="3D7832D7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743259E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7606EB1F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841,8</w:t>
            </w:r>
          </w:p>
        </w:tc>
        <w:tc>
          <w:tcPr>
            <w:tcW w:w="887" w:type="dxa"/>
          </w:tcPr>
          <w:p w14:paraId="0277047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AF31AFB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4B5EC92E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835,1</w:t>
            </w:r>
          </w:p>
        </w:tc>
        <w:tc>
          <w:tcPr>
            <w:tcW w:w="887" w:type="dxa"/>
          </w:tcPr>
          <w:p w14:paraId="0E58CAD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F699D59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11C64EFA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851,3</w:t>
            </w:r>
          </w:p>
        </w:tc>
        <w:tc>
          <w:tcPr>
            <w:tcW w:w="887" w:type="dxa"/>
          </w:tcPr>
          <w:p w14:paraId="7FD0992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0910A59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5746B865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514,7</w:t>
            </w:r>
          </w:p>
        </w:tc>
        <w:tc>
          <w:tcPr>
            <w:tcW w:w="887" w:type="dxa"/>
          </w:tcPr>
          <w:p w14:paraId="4F1CE02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1CFCE80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3C31BCEC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607,3</w:t>
            </w:r>
          </w:p>
        </w:tc>
      </w:tr>
      <w:tr w:rsidR="00756EF3" w14:paraId="6100D58E" w14:textId="77777777">
        <w:trPr>
          <w:trHeight w:val="873"/>
        </w:trPr>
        <w:tc>
          <w:tcPr>
            <w:tcW w:w="682" w:type="dxa"/>
          </w:tcPr>
          <w:p w14:paraId="615EDEF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F9BD0D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7A89E27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4AC81F46" w14:textId="77777777" w:rsidR="00756EF3" w:rsidRDefault="005D3F98">
            <w:pPr>
              <w:pStyle w:val="TableParagraph"/>
              <w:spacing w:before="1"/>
              <w:ind w:left="6"/>
              <w:rPr>
                <w:sz w:val="16"/>
              </w:rPr>
            </w:pPr>
            <w:r>
              <w:rPr>
                <w:sz w:val="16"/>
              </w:rPr>
              <w:t>Estonia</w:t>
            </w:r>
          </w:p>
        </w:tc>
        <w:tc>
          <w:tcPr>
            <w:tcW w:w="1081" w:type="dxa"/>
          </w:tcPr>
          <w:p w14:paraId="7A64A9D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2D4FFD8" w14:textId="77777777" w:rsidR="00756EF3" w:rsidRDefault="005D3F98">
            <w:pPr>
              <w:pStyle w:val="TableParagraph"/>
              <w:spacing w:before="14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4067A775" w14:textId="77777777" w:rsidR="00756EF3" w:rsidRDefault="005D3F98">
            <w:pPr>
              <w:pStyle w:val="TableParagraph"/>
              <w:spacing w:before="31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9,9</w:t>
            </w:r>
          </w:p>
        </w:tc>
        <w:tc>
          <w:tcPr>
            <w:tcW w:w="1205" w:type="dxa"/>
          </w:tcPr>
          <w:p w14:paraId="639010DD" w14:textId="77777777" w:rsidR="00756EF3" w:rsidRDefault="005D3F98">
            <w:pPr>
              <w:pStyle w:val="TableParagraph"/>
              <w:spacing w:before="99"/>
              <w:ind w:left="822"/>
              <w:rPr>
                <w:sz w:val="16"/>
              </w:rPr>
            </w:pPr>
            <w:r>
              <w:rPr>
                <w:sz w:val="16"/>
              </w:rPr>
              <w:t>50,9</w:t>
            </w:r>
          </w:p>
        </w:tc>
        <w:tc>
          <w:tcPr>
            <w:tcW w:w="1015" w:type="dxa"/>
          </w:tcPr>
          <w:p w14:paraId="28E3EB9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AD0E820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B65F448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21595423" w14:textId="77777777" w:rsidR="00756EF3" w:rsidRDefault="005D3F98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51,1</w:t>
            </w:r>
          </w:p>
        </w:tc>
        <w:tc>
          <w:tcPr>
            <w:tcW w:w="888" w:type="dxa"/>
          </w:tcPr>
          <w:p w14:paraId="7AFD7E5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9E55960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1EA29C82" w14:textId="77777777" w:rsidR="00756EF3" w:rsidRDefault="005D3F98"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887" w:type="dxa"/>
          </w:tcPr>
          <w:p w14:paraId="5F5AD887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B31A0D0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79F3295F" w14:textId="77777777" w:rsidR="00756EF3" w:rsidRDefault="005D3F98"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9,4</w:t>
            </w:r>
          </w:p>
        </w:tc>
        <w:tc>
          <w:tcPr>
            <w:tcW w:w="887" w:type="dxa"/>
          </w:tcPr>
          <w:p w14:paraId="00870B3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7C6E206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03D9E93C" w14:textId="77777777" w:rsidR="00756EF3" w:rsidRDefault="005D3F98"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6,4</w:t>
            </w:r>
          </w:p>
        </w:tc>
        <w:tc>
          <w:tcPr>
            <w:tcW w:w="887" w:type="dxa"/>
          </w:tcPr>
          <w:p w14:paraId="59D554B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81F2FD1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0F7A4822" w14:textId="77777777" w:rsidR="00756EF3" w:rsidRDefault="005D3F98"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887" w:type="dxa"/>
          </w:tcPr>
          <w:p w14:paraId="612E06B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DC43D19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2C68BEC7" w14:textId="77777777" w:rsidR="00756EF3" w:rsidRDefault="005D3F98"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887" w:type="dxa"/>
          </w:tcPr>
          <w:p w14:paraId="496B91D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EC6ABC3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66B83CB1" w14:textId="77777777" w:rsidR="00756EF3" w:rsidRDefault="005D3F98"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5,9</w:t>
            </w:r>
          </w:p>
        </w:tc>
        <w:tc>
          <w:tcPr>
            <w:tcW w:w="887" w:type="dxa"/>
          </w:tcPr>
          <w:p w14:paraId="44FD3ED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261D26B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3DD231CE" w14:textId="77777777" w:rsidR="00756EF3" w:rsidRDefault="005D3F98"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888" w:type="dxa"/>
          </w:tcPr>
          <w:p w14:paraId="43CD8AF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F5A2656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007D98F2" w14:textId="77777777" w:rsidR="00756EF3" w:rsidRDefault="005D3F98"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7,3</w:t>
            </w:r>
          </w:p>
        </w:tc>
        <w:tc>
          <w:tcPr>
            <w:tcW w:w="887" w:type="dxa"/>
          </w:tcPr>
          <w:p w14:paraId="6D613E5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6A2C723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6DBE5C0F" w14:textId="77777777" w:rsidR="00756EF3" w:rsidRDefault="005D3F98"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6,1</w:t>
            </w:r>
          </w:p>
        </w:tc>
        <w:tc>
          <w:tcPr>
            <w:tcW w:w="887" w:type="dxa"/>
          </w:tcPr>
          <w:p w14:paraId="3ADE9D3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9413074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24EC88D7" w14:textId="77777777" w:rsidR="00756EF3" w:rsidRDefault="005D3F98"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6,4</w:t>
            </w:r>
          </w:p>
        </w:tc>
        <w:tc>
          <w:tcPr>
            <w:tcW w:w="887" w:type="dxa"/>
          </w:tcPr>
          <w:p w14:paraId="214A6A8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EE4E53A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6E3AC067" w14:textId="77777777" w:rsidR="00756EF3" w:rsidRDefault="005D3F98"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6,4</w:t>
            </w:r>
          </w:p>
        </w:tc>
        <w:tc>
          <w:tcPr>
            <w:tcW w:w="887" w:type="dxa"/>
          </w:tcPr>
          <w:p w14:paraId="5EF4238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704ED67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73147B0E" w14:textId="77777777" w:rsidR="00756EF3" w:rsidRDefault="005D3F98"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7,3</w:t>
            </w:r>
          </w:p>
        </w:tc>
        <w:tc>
          <w:tcPr>
            <w:tcW w:w="887" w:type="dxa"/>
          </w:tcPr>
          <w:p w14:paraId="73C1C4D7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BA95694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5A6B49F3" w14:textId="77777777" w:rsidR="00756EF3" w:rsidRDefault="005D3F98"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756EF3" w14:paraId="25B48BDA" w14:textId="77777777">
        <w:trPr>
          <w:trHeight w:val="873"/>
        </w:trPr>
        <w:tc>
          <w:tcPr>
            <w:tcW w:w="682" w:type="dxa"/>
          </w:tcPr>
          <w:p w14:paraId="780D801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8F8454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7869AEC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71F21950" w14:textId="77777777" w:rsidR="00756EF3" w:rsidRDefault="005D3F9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Ireland</w:t>
            </w:r>
          </w:p>
        </w:tc>
        <w:tc>
          <w:tcPr>
            <w:tcW w:w="1081" w:type="dxa"/>
          </w:tcPr>
          <w:p w14:paraId="6FC1FA2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FA5F617" w14:textId="77777777" w:rsidR="00756EF3" w:rsidRDefault="005D3F98">
            <w:pPr>
              <w:pStyle w:val="TableParagraph"/>
              <w:spacing w:before="14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1CDEC76B" w14:textId="77777777" w:rsidR="00756EF3" w:rsidRDefault="005D3F98">
            <w:pPr>
              <w:pStyle w:val="TableParagraph"/>
              <w:spacing w:before="3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86,9</w:t>
            </w:r>
          </w:p>
        </w:tc>
        <w:tc>
          <w:tcPr>
            <w:tcW w:w="1205" w:type="dxa"/>
          </w:tcPr>
          <w:p w14:paraId="29951F7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8E5495C" w14:textId="77777777" w:rsidR="00756EF3" w:rsidRDefault="005D3F98">
            <w:pPr>
              <w:pStyle w:val="TableParagraph"/>
              <w:spacing w:before="14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175,</w:t>
            </w:r>
          </w:p>
          <w:p w14:paraId="6F3C378B" w14:textId="77777777" w:rsidR="00756EF3" w:rsidRDefault="005D3F98">
            <w:pPr>
              <w:pStyle w:val="TableParagraph"/>
              <w:spacing w:before="3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5" w:type="dxa"/>
          </w:tcPr>
          <w:p w14:paraId="742BC9A0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EE30253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144,</w:t>
            </w:r>
          </w:p>
          <w:p w14:paraId="75DD0616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8" w:type="dxa"/>
          </w:tcPr>
          <w:p w14:paraId="3B3F755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C84CA65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5D5544FA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87" w:type="dxa"/>
          </w:tcPr>
          <w:p w14:paraId="2B44252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05320F0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40237F1D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887" w:type="dxa"/>
          </w:tcPr>
          <w:p w14:paraId="2CD052F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F0C19AF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1E4238C0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9,0</w:t>
            </w:r>
          </w:p>
        </w:tc>
        <w:tc>
          <w:tcPr>
            <w:tcW w:w="887" w:type="dxa"/>
          </w:tcPr>
          <w:p w14:paraId="6D87DFF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0A8B645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336521F3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6,4</w:t>
            </w:r>
          </w:p>
        </w:tc>
        <w:tc>
          <w:tcPr>
            <w:tcW w:w="887" w:type="dxa"/>
          </w:tcPr>
          <w:p w14:paraId="49D4398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DB09AA1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2B290C79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887" w:type="dxa"/>
          </w:tcPr>
          <w:p w14:paraId="60D04CB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21B91EC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66B9E03A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887" w:type="dxa"/>
          </w:tcPr>
          <w:p w14:paraId="03DBF49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8428DA3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1C405EB7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888" w:type="dxa"/>
          </w:tcPr>
          <w:p w14:paraId="6C7E444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30F5C85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3F5D41A5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887" w:type="dxa"/>
          </w:tcPr>
          <w:p w14:paraId="77AC1CE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0DE7C9A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125EE4F5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6,9</w:t>
            </w:r>
          </w:p>
        </w:tc>
        <w:tc>
          <w:tcPr>
            <w:tcW w:w="887" w:type="dxa"/>
          </w:tcPr>
          <w:p w14:paraId="5D8249A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A501315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1CF90C29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887" w:type="dxa"/>
          </w:tcPr>
          <w:p w14:paraId="19543A3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F4A2818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6AF111EF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887" w:type="dxa"/>
          </w:tcPr>
          <w:p w14:paraId="3D49E94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786E830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6D865765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887" w:type="dxa"/>
          </w:tcPr>
          <w:p w14:paraId="55D3B55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5E11AAF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17C96F03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</w:tr>
      <w:tr w:rsidR="00756EF3" w14:paraId="4DA38338" w14:textId="77777777">
        <w:trPr>
          <w:trHeight w:val="873"/>
        </w:trPr>
        <w:tc>
          <w:tcPr>
            <w:tcW w:w="682" w:type="dxa"/>
          </w:tcPr>
          <w:p w14:paraId="1A65E1C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193FA0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4EC54E8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69822B1C" w14:textId="77777777" w:rsidR="00756EF3" w:rsidRDefault="005D3F9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Greece</w:t>
            </w:r>
          </w:p>
        </w:tc>
        <w:tc>
          <w:tcPr>
            <w:tcW w:w="1081" w:type="dxa"/>
          </w:tcPr>
          <w:p w14:paraId="41BCC16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154DD19" w14:textId="77777777" w:rsidR="00756EF3" w:rsidRDefault="005D3F98">
            <w:pPr>
              <w:pStyle w:val="TableParagraph"/>
              <w:spacing w:before="14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FB2B68A" w14:textId="77777777" w:rsidR="00756EF3" w:rsidRDefault="005D3F98">
            <w:pPr>
              <w:pStyle w:val="TableParagraph"/>
              <w:spacing w:before="2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49,2</w:t>
            </w:r>
          </w:p>
        </w:tc>
        <w:tc>
          <w:tcPr>
            <w:tcW w:w="1205" w:type="dxa"/>
          </w:tcPr>
          <w:p w14:paraId="7611974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BE5B7FB" w14:textId="77777777" w:rsidR="00756EF3" w:rsidRDefault="005D3F98">
            <w:pPr>
              <w:pStyle w:val="TableParagraph"/>
              <w:spacing w:before="14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270,</w:t>
            </w:r>
          </w:p>
          <w:p w14:paraId="56CFDBFE" w14:textId="77777777" w:rsidR="00756EF3" w:rsidRDefault="005D3F98">
            <w:pPr>
              <w:pStyle w:val="TableParagraph"/>
              <w:spacing w:before="2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15" w:type="dxa"/>
          </w:tcPr>
          <w:p w14:paraId="7F3787D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06465BC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271,</w:t>
            </w:r>
          </w:p>
          <w:p w14:paraId="769F8A2D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8" w:type="dxa"/>
          </w:tcPr>
          <w:p w14:paraId="6184D8F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085001B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4961ED5D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48,9</w:t>
            </w:r>
          </w:p>
        </w:tc>
        <w:tc>
          <w:tcPr>
            <w:tcW w:w="887" w:type="dxa"/>
          </w:tcPr>
          <w:p w14:paraId="4CDBF5A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D6C04F3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406ACBB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  <w:tc>
          <w:tcPr>
            <w:tcW w:w="887" w:type="dxa"/>
          </w:tcPr>
          <w:p w14:paraId="2F1D3C3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F9C630D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D90A55D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61,6</w:t>
            </w:r>
          </w:p>
        </w:tc>
        <w:tc>
          <w:tcPr>
            <w:tcW w:w="887" w:type="dxa"/>
          </w:tcPr>
          <w:p w14:paraId="3124D11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C76B712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15A2B92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27,8</w:t>
            </w:r>
          </w:p>
        </w:tc>
        <w:tc>
          <w:tcPr>
            <w:tcW w:w="887" w:type="dxa"/>
          </w:tcPr>
          <w:p w14:paraId="1B46479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2357DF7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092E4E37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02,2</w:t>
            </w:r>
          </w:p>
        </w:tc>
        <w:tc>
          <w:tcPr>
            <w:tcW w:w="887" w:type="dxa"/>
          </w:tcPr>
          <w:p w14:paraId="507B539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642D03A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6C3B0B06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887" w:type="dxa"/>
          </w:tcPr>
          <w:p w14:paraId="3022C9B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1A20225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7F391EE7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888" w:type="dxa"/>
          </w:tcPr>
          <w:p w14:paraId="4D637F7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D1E3306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0A9866DE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887" w:type="dxa"/>
          </w:tcPr>
          <w:p w14:paraId="13AF0587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C73CC55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4172ACE0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8,2</w:t>
            </w:r>
          </w:p>
        </w:tc>
        <w:tc>
          <w:tcPr>
            <w:tcW w:w="887" w:type="dxa"/>
          </w:tcPr>
          <w:p w14:paraId="675ED89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CA873DF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25720961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8,6</w:t>
            </w:r>
          </w:p>
        </w:tc>
        <w:tc>
          <w:tcPr>
            <w:tcW w:w="887" w:type="dxa"/>
          </w:tcPr>
          <w:p w14:paraId="22DEA02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1B226A5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3A81702B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6,4</w:t>
            </w:r>
          </w:p>
        </w:tc>
        <w:tc>
          <w:tcPr>
            <w:tcW w:w="887" w:type="dxa"/>
          </w:tcPr>
          <w:p w14:paraId="12B8EE80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BA265E9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002C8B71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  <w:tc>
          <w:tcPr>
            <w:tcW w:w="887" w:type="dxa"/>
          </w:tcPr>
          <w:p w14:paraId="47EE21D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5948934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7E6040D1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</w:tr>
      <w:tr w:rsidR="00756EF3" w14:paraId="2645ED0B" w14:textId="77777777">
        <w:trPr>
          <w:trHeight w:val="426"/>
        </w:trPr>
        <w:tc>
          <w:tcPr>
            <w:tcW w:w="682" w:type="dxa"/>
          </w:tcPr>
          <w:p w14:paraId="14EDC766" w14:textId="77777777" w:rsidR="00756EF3" w:rsidRDefault="005D3F98">
            <w:pPr>
              <w:pStyle w:val="TableParagraph"/>
              <w:spacing w:before="102"/>
              <w:ind w:left="6"/>
              <w:rPr>
                <w:sz w:val="16"/>
              </w:rPr>
            </w:pPr>
            <w:r>
              <w:rPr>
                <w:sz w:val="16"/>
              </w:rPr>
              <w:t>Spain</w:t>
            </w:r>
          </w:p>
        </w:tc>
        <w:tc>
          <w:tcPr>
            <w:tcW w:w="1081" w:type="dxa"/>
          </w:tcPr>
          <w:p w14:paraId="0107558C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14:paraId="116985E6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14:paraId="18427837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14:paraId="490A82AD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3343FAE1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51FC6B98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5BB88899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515D4261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01C85331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7D2C2B01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14:paraId="227ACC04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5BF1693A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575EC39D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69834D4D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6D39790F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50E6187A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A387F9" w14:textId="77777777" w:rsidR="00756EF3" w:rsidRDefault="00756EF3">
      <w:pPr>
        <w:rPr>
          <w:rFonts w:ascii="Times New Roman"/>
          <w:sz w:val="16"/>
        </w:rPr>
        <w:sectPr w:rsidR="00756EF3">
          <w:headerReference w:type="default" r:id="rId90"/>
          <w:footerReference w:type="default" r:id="rId91"/>
          <w:pgSz w:w="16850" w:h="11920" w:orient="landscape"/>
          <w:pgMar w:top="1160" w:right="500" w:bottom="1180" w:left="560" w:header="308" w:footer="980" w:gutter="0"/>
          <w:cols w:space="720"/>
        </w:sectPr>
      </w:pPr>
    </w:p>
    <w:p w14:paraId="13A45884" w14:textId="77777777" w:rsidR="00756EF3" w:rsidRDefault="00756EF3">
      <w:pPr>
        <w:pStyle w:val="BodyText"/>
        <w:spacing w:before="9"/>
        <w:rPr>
          <w:rFonts w:ascii="Times New Roman"/>
          <w:b/>
          <w:i/>
          <w:sz w:val="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081"/>
        <w:gridCol w:w="1205"/>
        <w:gridCol w:w="1015"/>
        <w:gridCol w:w="888"/>
        <w:gridCol w:w="887"/>
        <w:gridCol w:w="887"/>
        <w:gridCol w:w="887"/>
        <w:gridCol w:w="887"/>
        <w:gridCol w:w="887"/>
        <w:gridCol w:w="887"/>
        <w:gridCol w:w="888"/>
        <w:gridCol w:w="887"/>
        <w:gridCol w:w="887"/>
        <w:gridCol w:w="887"/>
        <w:gridCol w:w="887"/>
        <w:gridCol w:w="887"/>
      </w:tblGrid>
      <w:tr w:rsidR="00756EF3" w14:paraId="4010EABA" w14:textId="77777777">
        <w:trPr>
          <w:trHeight w:val="232"/>
        </w:trPr>
        <w:tc>
          <w:tcPr>
            <w:tcW w:w="682" w:type="dxa"/>
          </w:tcPr>
          <w:p w14:paraId="22E47980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3215EA29" w14:textId="77777777" w:rsidR="00756EF3" w:rsidRDefault="005D3F98">
            <w:pPr>
              <w:pStyle w:val="TableParagraph"/>
              <w:spacing w:before="32" w:line="180" w:lineRule="exact"/>
              <w:ind w:left="67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2006*</w:t>
            </w:r>
          </w:p>
        </w:tc>
        <w:tc>
          <w:tcPr>
            <w:tcW w:w="1205" w:type="dxa"/>
          </w:tcPr>
          <w:p w14:paraId="0DC4E563" w14:textId="77777777" w:rsidR="00756EF3" w:rsidRDefault="005D3F98">
            <w:pPr>
              <w:pStyle w:val="TableParagraph"/>
              <w:spacing w:before="32" w:line="180" w:lineRule="exact"/>
              <w:ind w:left="79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2007*</w:t>
            </w:r>
          </w:p>
        </w:tc>
        <w:tc>
          <w:tcPr>
            <w:tcW w:w="1015" w:type="dxa"/>
          </w:tcPr>
          <w:p w14:paraId="55A0CD2C" w14:textId="77777777" w:rsidR="00756EF3" w:rsidRDefault="005D3F98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2008</w:t>
            </w:r>
          </w:p>
        </w:tc>
        <w:tc>
          <w:tcPr>
            <w:tcW w:w="888" w:type="dxa"/>
          </w:tcPr>
          <w:p w14:paraId="14EBF265" w14:textId="77777777" w:rsidR="00756EF3" w:rsidRDefault="005D3F98">
            <w:pPr>
              <w:pStyle w:val="TableParagraph"/>
              <w:spacing w:before="6"/>
              <w:ind w:left="56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2009</w:t>
            </w:r>
          </w:p>
        </w:tc>
        <w:tc>
          <w:tcPr>
            <w:tcW w:w="887" w:type="dxa"/>
          </w:tcPr>
          <w:p w14:paraId="3ABEC543" w14:textId="77777777" w:rsidR="00756EF3" w:rsidRDefault="005D3F98">
            <w:pPr>
              <w:pStyle w:val="TableParagraph"/>
              <w:spacing w:before="6"/>
              <w:ind w:left="56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2010</w:t>
            </w:r>
          </w:p>
        </w:tc>
        <w:tc>
          <w:tcPr>
            <w:tcW w:w="887" w:type="dxa"/>
          </w:tcPr>
          <w:p w14:paraId="43A27A80" w14:textId="77777777" w:rsidR="00756EF3" w:rsidRDefault="005D3F98">
            <w:pPr>
              <w:pStyle w:val="TableParagraph"/>
              <w:spacing w:before="6"/>
              <w:ind w:left="56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887" w:type="dxa"/>
          </w:tcPr>
          <w:p w14:paraId="4B424E33" w14:textId="77777777" w:rsidR="00756EF3" w:rsidRDefault="005D3F98">
            <w:pPr>
              <w:pStyle w:val="TableParagraph"/>
              <w:spacing w:before="6"/>
              <w:ind w:left="56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887" w:type="dxa"/>
          </w:tcPr>
          <w:p w14:paraId="49BEE23A" w14:textId="77777777" w:rsidR="00756EF3" w:rsidRDefault="005D3F98">
            <w:pPr>
              <w:pStyle w:val="TableParagraph"/>
              <w:spacing w:before="6"/>
              <w:ind w:left="56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887" w:type="dxa"/>
          </w:tcPr>
          <w:p w14:paraId="3AF9B3E5" w14:textId="77777777" w:rsidR="00756EF3" w:rsidRDefault="005D3F98">
            <w:pPr>
              <w:pStyle w:val="TableParagraph"/>
              <w:spacing w:before="6"/>
              <w:ind w:left="565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887" w:type="dxa"/>
          </w:tcPr>
          <w:p w14:paraId="18773674" w14:textId="77777777" w:rsidR="00756EF3" w:rsidRDefault="005D3F98">
            <w:pPr>
              <w:pStyle w:val="TableParagraph"/>
              <w:spacing w:before="6"/>
              <w:ind w:left="566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888" w:type="dxa"/>
          </w:tcPr>
          <w:p w14:paraId="3070C6F3" w14:textId="77777777" w:rsidR="00756EF3" w:rsidRDefault="005D3F98">
            <w:pPr>
              <w:pStyle w:val="TableParagraph"/>
              <w:spacing w:before="6"/>
              <w:ind w:left="567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887" w:type="dxa"/>
          </w:tcPr>
          <w:p w14:paraId="718D24B4" w14:textId="77777777" w:rsidR="00756EF3" w:rsidRDefault="005D3F98">
            <w:pPr>
              <w:pStyle w:val="TableParagraph"/>
              <w:spacing w:before="6"/>
              <w:ind w:left="567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887" w:type="dxa"/>
          </w:tcPr>
          <w:p w14:paraId="4EC5F1B8" w14:textId="77777777" w:rsidR="00756EF3" w:rsidRDefault="005D3F98">
            <w:pPr>
              <w:pStyle w:val="TableParagraph"/>
              <w:spacing w:before="6"/>
              <w:ind w:left="568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887" w:type="dxa"/>
          </w:tcPr>
          <w:p w14:paraId="1AD70214" w14:textId="77777777" w:rsidR="00756EF3" w:rsidRDefault="005D3F98">
            <w:pPr>
              <w:pStyle w:val="TableParagraph"/>
              <w:spacing w:before="6"/>
              <w:ind w:left="569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887" w:type="dxa"/>
          </w:tcPr>
          <w:p w14:paraId="457771C3" w14:textId="77777777" w:rsidR="00756EF3" w:rsidRDefault="005D3F98">
            <w:pPr>
              <w:pStyle w:val="TableParagraph"/>
              <w:spacing w:before="6"/>
              <w:ind w:left="570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887" w:type="dxa"/>
          </w:tcPr>
          <w:p w14:paraId="12541E09" w14:textId="77777777" w:rsidR="00756EF3" w:rsidRDefault="005D3F98">
            <w:pPr>
              <w:pStyle w:val="TableParagraph"/>
              <w:spacing w:before="6"/>
              <w:ind w:left="572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</w:tr>
      <w:tr w:rsidR="00756EF3" w14:paraId="024725CE" w14:textId="77777777">
        <w:trPr>
          <w:trHeight w:val="650"/>
        </w:trPr>
        <w:tc>
          <w:tcPr>
            <w:tcW w:w="682" w:type="dxa"/>
          </w:tcPr>
          <w:p w14:paraId="6409C8E5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666CE589" w14:textId="77777777" w:rsidR="00756EF3" w:rsidRDefault="005D3F98">
            <w:pPr>
              <w:pStyle w:val="TableParagraph"/>
              <w:spacing w:before="102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7AAEABA2" w14:textId="77777777" w:rsidR="00756EF3" w:rsidRDefault="005D3F98">
            <w:pPr>
              <w:pStyle w:val="TableParagraph"/>
              <w:spacing w:before="3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685,1</w:t>
            </w:r>
          </w:p>
        </w:tc>
        <w:tc>
          <w:tcPr>
            <w:tcW w:w="1205" w:type="dxa"/>
          </w:tcPr>
          <w:p w14:paraId="19FB5127" w14:textId="77777777" w:rsidR="00756EF3" w:rsidRDefault="005D3F98">
            <w:pPr>
              <w:pStyle w:val="TableParagraph"/>
              <w:spacing w:before="10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  <w:p w14:paraId="5964FCD7" w14:textId="77777777" w:rsidR="00756EF3" w:rsidRDefault="005D3F98">
            <w:pPr>
              <w:pStyle w:val="TableParagraph"/>
              <w:spacing w:before="3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1015" w:type="dxa"/>
          </w:tcPr>
          <w:p w14:paraId="12449C60" w14:textId="77777777" w:rsidR="00756EF3" w:rsidRDefault="005D3F98">
            <w:pPr>
              <w:pStyle w:val="TableParagraph"/>
              <w:spacing w:before="10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  <w:p w14:paraId="6D2FC14D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888" w:type="dxa"/>
          </w:tcPr>
          <w:p w14:paraId="5C178A2D" w14:textId="77777777" w:rsidR="00756EF3" w:rsidRDefault="005D3F98">
            <w:pPr>
              <w:pStyle w:val="TableParagraph"/>
              <w:spacing w:before="10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0E1CCD12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220,6</w:t>
            </w:r>
          </w:p>
        </w:tc>
        <w:tc>
          <w:tcPr>
            <w:tcW w:w="887" w:type="dxa"/>
          </w:tcPr>
          <w:p w14:paraId="01F3F486" w14:textId="77777777" w:rsidR="00756EF3" w:rsidRDefault="005D3F98">
            <w:pPr>
              <w:pStyle w:val="TableParagraph"/>
              <w:spacing w:before="10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06F86903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062,2</w:t>
            </w:r>
          </w:p>
        </w:tc>
        <w:tc>
          <w:tcPr>
            <w:tcW w:w="887" w:type="dxa"/>
          </w:tcPr>
          <w:p w14:paraId="02E151A4" w14:textId="77777777" w:rsidR="00756EF3" w:rsidRDefault="005D3F98">
            <w:pPr>
              <w:pStyle w:val="TableParagraph"/>
              <w:spacing w:before="10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1905B7DE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99,2</w:t>
            </w:r>
          </w:p>
        </w:tc>
        <w:tc>
          <w:tcPr>
            <w:tcW w:w="887" w:type="dxa"/>
          </w:tcPr>
          <w:p w14:paraId="0B6B8C2F" w14:textId="77777777" w:rsidR="00756EF3" w:rsidRDefault="005D3F98">
            <w:pPr>
              <w:pStyle w:val="TableParagraph"/>
              <w:spacing w:before="10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37EDA40C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45,3</w:t>
            </w:r>
          </w:p>
        </w:tc>
        <w:tc>
          <w:tcPr>
            <w:tcW w:w="887" w:type="dxa"/>
          </w:tcPr>
          <w:p w14:paraId="32BB3C81" w14:textId="77777777" w:rsidR="00756EF3" w:rsidRDefault="005D3F98">
            <w:pPr>
              <w:pStyle w:val="TableParagraph"/>
              <w:spacing w:before="10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540CEC3E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53,3</w:t>
            </w:r>
          </w:p>
        </w:tc>
        <w:tc>
          <w:tcPr>
            <w:tcW w:w="887" w:type="dxa"/>
          </w:tcPr>
          <w:p w14:paraId="0ECFD607" w14:textId="77777777" w:rsidR="00756EF3" w:rsidRDefault="005D3F98">
            <w:pPr>
              <w:pStyle w:val="TableParagraph"/>
              <w:spacing w:before="10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5652734E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40,5</w:t>
            </w:r>
          </w:p>
        </w:tc>
        <w:tc>
          <w:tcPr>
            <w:tcW w:w="887" w:type="dxa"/>
          </w:tcPr>
          <w:p w14:paraId="341E49FC" w14:textId="77777777" w:rsidR="00756EF3" w:rsidRDefault="005D3F98">
            <w:pPr>
              <w:pStyle w:val="TableParagraph"/>
              <w:spacing w:before="10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09090970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95,9</w:t>
            </w:r>
          </w:p>
        </w:tc>
        <w:tc>
          <w:tcPr>
            <w:tcW w:w="888" w:type="dxa"/>
          </w:tcPr>
          <w:p w14:paraId="3ABBCCB4" w14:textId="77777777" w:rsidR="00756EF3" w:rsidRDefault="005D3F98">
            <w:pPr>
              <w:pStyle w:val="TableParagraph"/>
              <w:spacing w:before="10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51A8E603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01,8</w:t>
            </w:r>
          </w:p>
        </w:tc>
        <w:tc>
          <w:tcPr>
            <w:tcW w:w="887" w:type="dxa"/>
          </w:tcPr>
          <w:p w14:paraId="578CEC03" w14:textId="77777777" w:rsidR="00756EF3" w:rsidRDefault="005D3F98">
            <w:pPr>
              <w:pStyle w:val="TableParagraph"/>
              <w:spacing w:before="102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544710A5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45,3</w:t>
            </w:r>
          </w:p>
        </w:tc>
        <w:tc>
          <w:tcPr>
            <w:tcW w:w="887" w:type="dxa"/>
          </w:tcPr>
          <w:p w14:paraId="455676D0" w14:textId="77777777" w:rsidR="00756EF3" w:rsidRDefault="005D3F98">
            <w:pPr>
              <w:pStyle w:val="TableParagraph"/>
              <w:spacing w:before="102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2118E07B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09,6</w:t>
            </w:r>
          </w:p>
        </w:tc>
        <w:tc>
          <w:tcPr>
            <w:tcW w:w="887" w:type="dxa"/>
          </w:tcPr>
          <w:p w14:paraId="52689D22" w14:textId="77777777" w:rsidR="00756EF3" w:rsidRDefault="005D3F98">
            <w:pPr>
              <w:pStyle w:val="TableParagraph"/>
              <w:spacing w:before="102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12610203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43,8</w:t>
            </w:r>
          </w:p>
        </w:tc>
        <w:tc>
          <w:tcPr>
            <w:tcW w:w="887" w:type="dxa"/>
          </w:tcPr>
          <w:p w14:paraId="2E96ECB5" w14:textId="77777777" w:rsidR="00756EF3" w:rsidRDefault="005D3F98">
            <w:pPr>
              <w:pStyle w:val="TableParagraph"/>
              <w:spacing w:before="102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6F039765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18,7</w:t>
            </w:r>
          </w:p>
        </w:tc>
        <w:tc>
          <w:tcPr>
            <w:tcW w:w="887" w:type="dxa"/>
          </w:tcPr>
          <w:p w14:paraId="77D3EE01" w14:textId="77777777" w:rsidR="00756EF3" w:rsidRDefault="005D3F98">
            <w:pPr>
              <w:pStyle w:val="TableParagraph"/>
              <w:spacing w:before="102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185EA75C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53,4</w:t>
            </w:r>
          </w:p>
        </w:tc>
      </w:tr>
      <w:tr w:rsidR="00756EF3" w14:paraId="4A154342" w14:textId="77777777">
        <w:trPr>
          <w:trHeight w:val="873"/>
        </w:trPr>
        <w:tc>
          <w:tcPr>
            <w:tcW w:w="682" w:type="dxa"/>
          </w:tcPr>
          <w:p w14:paraId="7E81F7D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B0E198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6F6046B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6714556F" w14:textId="77777777" w:rsidR="00756EF3" w:rsidRDefault="005D3F9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France</w:t>
            </w:r>
          </w:p>
        </w:tc>
        <w:tc>
          <w:tcPr>
            <w:tcW w:w="1081" w:type="dxa"/>
          </w:tcPr>
          <w:p w14:paraId="121E77F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5EDF7A2" w14:textId="77777777" w:rsidR="00756EF3" w:rsidRDefault="005D3F98">
            <w:pPr>
              <w:pStyle w:val="TableParagraph"/>
              <w:spacing w:before="14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0541C9B6" w14:textId="77777777" w:rsidR="00756EF3" w:rsidRDefault="005D3F98">
            <w:pPr>
              <w:pStyle w:val="TableParagraph"/>
              <w:spacing w:before="2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120,0</w:t>
            </w:r>
          </w:p>
        </w:tc>
        <w:tc>
          <w:tcPr>
            <w:tcW w:w="1205" w:type="dxa"/>
          </w:tcPr>
          <w:p w14:paraId="47E4060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1C77217" w14:textId="77777777" w:rsidR="00756EF3" w:rsidRDefault="005D3F98">
            <w:pPr>
              <w:pStyle w:val="TableParagraph"/>
              <w:spacing w:before="14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1.15</w:t>
            </w:r>
          </w:p>
          <w:p w14:paraId="2B709D65" w14:textId="77777777" w:rsidR="00756EF3" w:rsidRDefault="005D3F98">
            <w:pPr>
              <w:pStyle w:val="TableParagraph"/>
              <w:spacing w:before="2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1015" w:type="dxa"/>
          </w:tcPr>
          <w:p w14:paraId="1A52F8A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C199A52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1.25</w:t>
            </w:r>
          </w:p>
          <w:p w14:paraId="7D422775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888" w:type="dxa"/>
          </w:tcPr>
          <w:p w14:paraId="6DF0B47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647B735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484C49D7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229,9</w:t>
            </w:r>
          </w:p>
        </w:tc>
        <w:tc>
          <w:tcPr>
            <w:tcW w:w="887" w:type="dxa"/>
          </w:tcPr>
          <w:p w14:paraId="31B991E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71FFC40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611D0435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248,8</w:t>
            </w:r>
          </w:p>
        </w:tc>
        <w:tc>
          <w:tcPr>
            <w:tcW w:w="887" w:type="dxa"/>
          </w:tcPr>
          <w:p w14:paraId="313740B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FBB8A8C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48BEE850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240,8</w:t>
            </w:r>
          </w:p>
        </w:tc>
        <w:tc>
          <w:tcPr>
            <w:tcW w:w="887" w:type="dxa"/>
          </w:tcPr>
          <w:p w14:paraId="5EE31B87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9A3FB69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32F0BE2B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222,6</w:t>
            </w:r>
          </w:p>
        </w:tc>
        <w:tc>
          <w:tcPr>
            <w:tcW w:w="887" w:type="dxa"/>
          </w:tcPr>
          <w:p w14:paraId="58BC34F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7499EAF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6E597211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143,8</w:t>
            </w:r>
          </w:p>
        </w:tc>
        <w:tc>
          <w:tcPr>
            <w:tcW w:w="887" w:type="dxa"/>
          </w:tcPr>
          <w:p w14:paraId="7879F5D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9D999D0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2BEEB6E0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130,0</w:t>
            </w:r>
          </w:p>
        </w:tc>
        <w:tc>
          <w:tcPr>
            <w:tcW w:w="887" w:type="dxa"/>
          </w:tcPr>
          <w:p w14:paraId="7FEA820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28AE111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04E92EB5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098,5</w:t>
            </w:r>
          </w:p>
        </w:tc>
        <w:tc>
          <w:tcPr>
            <w:tcW w:w="888" w:type="dxa"/>
          </w:tcPr>
          <w:p w14:paraId="00B18DF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69F85F5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20E2EA50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090,8</w:t>
            </w:r>
          </w:p>
        </w:tc>
        <w:tc>
          <w:tcPr>
            <w:tcW w:w="887" w:type="dxa"/>
          </w:tcPr>
          <w:p w14:paraId="3C43C9F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FA8E154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5CD91500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118,5</w:t>
            </w:r>
          </w:p>
        </w:tc>
        <w:tc>
          <w:tcPr>
            <w:tcW w:w="887" w:type="dxa"/>
          </w:tcPr>
          <w:p w14:paraId="0F0797C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155E9DC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47F9647A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141,2</w:t>
            </w:r>
          </w:p>
        </w:tc>
        <w:tc>
          <w:tcPr>
            <w:tcW w:w="887" w:type="dxa"/>
          </w:tcPr>
          <w:p w14:paraId="4590881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4C0D5A8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04D173F0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162,7</w:t>
            </w:r>
          </w:p>
        </w:tc>
        <w:tc>
          <w:tcPr>
            <w:tcW w:w="887" w:type="dxa"/>
          </w:tcPr>
          <w:p w14:paraId="725972D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C98565C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2B35EBC1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180,8</w:t>
            </w:r>
          </w:p>
        </w:tc>
        <w:tc>
          <w:tcPr>
            <w:tcW w:w="887" w:type="dxa"/>
          </w:tcPr>
          <w:p w14:paraId="4EA206F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8F2AA0B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50724030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150,9</w:t>
            </w:r>
          </w:p>
        </w:tc>
      </w:tr>
      <w:tr w:rsidR="00756EF3" w14:paraId="019CC86A" w14:textId="77777777">
        <w:trPr>
          <w:trHeight w:val="876"/>
        </w:trPr>
        <w:tc>
          <w:tcPr>
            <w:tcW w:w="682" w:type="dxa"/>
          </w:tcPr>
          <w:p w14:paraId="2CC2224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EAAD05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A06A64A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1C26502F" w14:textId="77777777" w:rsidR="00756EF3" w:rsidRDefault="005D3F98">
            <w:pPr>
              <w:pStyle w:val="TableParagraph"/>
              <w:spacing w:before="1"/>
              <w:ind w:left="6"/>
              <w:rPr>
                <w:sz w:val="16"/>
              </w:rPr>
            </w:pPr>
            <w:r>
              <w:rPr>
                <w:sz w:val="16"/>
              </w:rPr>
              <w:t>Croatia</w:t>
            </w:r>
          </w:p>
        </w:tc>
        <w:tc>
          <w:tcPr>
            <w:tcW w:w="1081" w:type="dxa"/>
          </w:tcPr>
          <w:p w14:paraId="04DED2C0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347C1A6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22DCFC76" w14:textId="77777777" w:rsidR="00756EF3" w:rsidRDefault="005D3F98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12CDF7C9" w14:textId="77777777" w:rsidR="00756EF3" w:rsidRDefault="005D3F98">
            <w:pPr>
              <w:pStyle w:val="TableParagraph"/>
              <w:spacing w:before="2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1205" w:type="dxa"/>
          </w:tcPr>
          <w:p w14:paraId="02A7A759" w14:textId="77777777" w:rsidR="00756EF3" w:rsidRDefault="005D3F98">
            <w:pPr>
              <w:pStyle w:val="TableParagraph"/>
              <w:spacing w:before="102"/>
              <w:ind w:left="822"/>
              <w:rPr>
                <w:sz w:val="16"/>
              </w:rPr>
            </w:pPr>
            <w:r>
              <w:rPr>
                <w:sz w:val="16"/>
              </w:rPr>
              <w:t>93,2</w:t>
            </w:r>
          </w:p>
        </w:tc>
        <w:tc>
          <w:tcPr>
            <w:tcW w:w="1015" w:type="dxa"/>
          </w:tcPr>
          <w:p w14:paraId="74CBC630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87F1CD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F83641D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7EA482D9" w14:textId="77777777" w:rsidR="00756EF3" w:rsidRDefault="005D3F98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w="888" w:type="dxa"/>
          </w:tcPr>
          <w:p w14:paraId="083CC8A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EE97D77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7E7F01D0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6975829E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887" w:type="dxa"/>
          </w:tcPr>
          <w:p w14:paraId="5C20E38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4C69799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01B2C0B2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419726BC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887" w:type="dxa"/>
          </w:tcPr>
          <w:p w14:paraId="5EB5CB5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F47DA84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02970673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76DF0D11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887" w:type="dxa"/>
          </w:tcPr>
          <w:p w14:paraId="6605343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0B1409A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5B08423D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66E20662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9,6</w:t>
            </w:r>
          </w:p>
        </w:tc>
        <w:tc>
          <w:tcPr>
            <w:tcW w:w="887" w:type="dxa"/>
          </w:tcPr>
          <w:p w14:paraId="081BD0D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E27AFE2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43933A88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02394D8D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887" w:type="dxa"/>
          </w:tcPr>
          <w:p w14:paraId="6B60BB0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8F45DE7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51C34DA5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4C868DFB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887" w:type="dxa"/>
          </w:tcPr>
          <w:p w14:paraId="6101A44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7075C29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10673EC1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63DF2BE2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888" w:type="dxa"/>
          </w:tcPr>
          <w:p w14:paraId="03A358A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C8D4A40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43664095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44C86AF9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887" w:type="dxa"/>
          </w:tcPr>
          <w:p w14:paraId="57BC99F0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96A70F6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037C9956" w14:textId="77777777" w:rsidR="00756EF3" w:rsidRDefault="005D3F98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5E133768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887" w:type="dxa"/>
          </w:tcPr>
          <w:p w14:paraId="22416F5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3593F49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51DDB5D3" w14:textId="77777777" w:rsidR="00756EF3" w:rsidRDefault="005D3F98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4195457B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  <w:tc>
          <w:tcPr>
            <w:tcW w:w="887" w:type="dxa"/>
          </w:tcPr>
          <w:p w14:paraId="169753C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674E54F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0D8DEB82" w14:textId="77777777" w:rsidR="00756EF3" w:rsidRDefault="005D3F98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18908B9B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6,1</w:t>
            </w:r>
          </w:p>
        </w:tc>
        <w:tc>
          <w:tcPr>
            <w:tcW w:w="887" w:type="dxa"/>
          </w:tcPr>
          <w:p w14:paraId="7C4887A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58A1E44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1EB7DA84" w14:textId="77777777" w:rsidR="00756EF3" w:rsidRDefault="005D3F98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0E46BC31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887" w:type="dxa"/>
          </w:tcPr>
          <w:p w14:paraId="4AAE6D2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09E6AB4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787046B1" w14:textId="77777777" w:rsidR="00756EF3" w:rsidRDefault="005D3F98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0654E333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756EF3" w14:paraId="37BC3BD7" w14:textId="77777777">
        <w:trPr>
          <w:trHeight w:val="873"/>
        </w:trPr>
        <w:tc>
          <w:tcPr>
            <w:tcW w:w="682" w:type="dxa"/>
          </w:tcPr>
          <w:p w14:paraId="76C1366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D516B4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78D8863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3BB63913" w14:textId="77777777" w:rsidR="00756EF3" w:rsidRDefault="005D3F9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Italy</w:t>
            </w:r>
          </w:p>
        </w:tc>
        <w:tc>
          <w:tcPr>
            <w:tcW w:w="1081" w:type="dxa"/>
          </w:tcPr>
          <w:p w14:paraId="58B8521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231FB12" w14:textId="77777777" w:rsidR="00756EF3" w:rsidRDefault="005D3F98">
            <w:pPr>
              <w:pStyle w:val="TableParagraph"/>
              <w:spacing w:before="14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4279BCA7" w14:textId="77777777" w:rsidR="00756EF3" w:rsidRDefault="005D3F98">
            <w:pPr>
              <w:pStyle w:val="TableParagraph"/>
              <w:spacing w:before="3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237,4</w:t>
            </w:r>
          </w:p>
        </w:tc>
        <w:tc>
          <w:tcPr>
            <w:tcW w:w="1205" w:type="dxa"/>
          </w:tcPr>
          <w:p w14:paraId="534727B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BCB512C" w14:textId="77777777" w:rsidR="00756EF3" w:rsidRDefault="005D3F98">
            <w:pPr>
              <w:pStyle w:val="TableParagraph"/>
              <w:spacing w:before="14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1.27</w:t>
            </w:r>
          </w:p>
          <w:p w14:paraId="71F5FFF0" w14:textId="77777777" w:rsidR="00756EF3" w:rsidRDefault="005D3F98">
            <w:pPr>
              <w:pStyle w:val="TableParagraph"/>
              <w:spacing w:before="3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015" w:type="dxa"/>
          </w:tcPr>
          <w:p w14:paraId="05689D3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964FB2A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1.31</w:t>
            </w:r>
          </w:p>
          <w:p w14:paraId="5204311B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888" w:type="dxa"/>
          </w:tcPr>
          <w:p w14:paraId="05DCB127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E84DE8F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4A5B1965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280,3</w:t>
            </w:r>
          </w:p>
        </w:tc>
        <w:tc>
          <w:tcPr>
            <w:tcW w:w="887" w:type="dxa"/>
          </w:tcPr>
          <w:p w14:paraId="23EA24D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894FEB6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36FC7072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264,6</w:t>
            </w:r>
          </w:p>
        </w:tc>
        <w:tc>
          <w:tcPr>
            <w:tcW w:w="887" w:type="dxa"/>
          </w:tcPr>
          <w:p w14:paraId="0D72A79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29363EF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6B6D7DC5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211,0</w:t>
            </w:r>
          </w:p>
        </w:tc>
        <w:tc>
          <w:tcPr>
            <w:tcW w:w="887" w:type="dxa"/>
          </w:tcPr>
          <w:p w14:paraId="627EE66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958F2BA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24649B18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147,0</w:t>
            </w:r>
          </w:p>
        </w:tc>
        <w:tc>
          <w:tcPr>
            <w:tcW w:w="887" w:type="dxa"/>
          </w:tcPr>
          <w:p w14:paraId="429EB32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D4C7573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5942AE25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044,2</w:t>
            </w:r>
          </w:p>
        </w:tc>
        <w:tc>
          <w:tcPr>
            <w:tcW w:w="887" w:type="dxa"/>
          </w:tcPr>
          <w:p w14:paraId="6E1F947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C8F5699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31F9FC6E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94,5</w:t>
            </w:r>
          </w:p>
        </w:tc>
        <w:tc>
          <w:tcPr>
            <w:tcW w:w="887" w:type="dxa"/>
          </w:tcPr>
          <w:p w14:paraId="5E55E16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FB5E7CB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208A1E61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88,5</w:t>
            </w:r>
          </w:p>
        </w:tc>
        <w:tc>
          <w:tcPr>
            <w:tcW w:w="888" w:type="dxa"/>
          </w:tcPr>
          <w:p w14:paraId="6DBC3B9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946ED37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61073D68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43,6</w:t>
            </w:r>
          </w:p>
        </w:tc>
        <w:tc>
          <w:tcPr>
            <w:tcW w:w="887" w:type="dxa"/>
          </w:tcPr>
          <w:p w14:paraId="6DCBA43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8686964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189FE1D8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50,8</w:t>
            </w:r>
          </w:p>
        </w:tc>
        <w:tc>
          <w:tcPr>
            <w:tcW w:w="887" w:type="dxa"/>
          </w:tcPr>
          <w:p w14:paraId="48A7DE0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AFCB197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7B35D6E7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46,8</w:t>
            </w:r>
          </w:p>
        </w:tc>
        <w:tc>
          <w:tcPr>
            <w:tcW w:w="887" w:type="dxa"/>
          </w:tcPr>
          <w:p w14:paraId="5B824F3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1267941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2C067EE4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02,2</w:t>
            </w:r>
          </w:p>
        </w:tc>
        <w:tc>
          <w:tcPr>
            <w:tcW w:w="887" w:type="dxa"/>
          </w:tcPr>
          <w:p w14:paraId="103EC73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36D99BE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2EAFE52B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11,8</w:t>
            </w:r>
          </w:p>
        </w:tc>
        <w:tc>
          <w:tcPr>
            <w:tcW w:w="887" w:type="dxa"/>
          </w:tcPr>
          <w:p w14:paraId="2CF75F9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91BDE55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2D2D239E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64,2</w:t>
            </w:r>
          </w:p>
        </w:tc>
      </w:tr>
      <w:tr w:rsidR="00756EF3" w14:paraId="5516FC2D" w14:textId="77777777">
        <w:trPr>
          <w:trHeight w:val="873"/>
        </w:trPr>
        <w:tc>
          <w:tcPr>
            <w:tcW w:w="682" w:type="dxa"/>
          </w:tcPr>
          <w:p w14:paraId="4B507FF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A4A374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C37144E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2812BDB1" w14:textId="77777777" w:rsidR="00756EF3" w:rsidRDefault="005D3F9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Cyprus</w:t>
            </w:r>
          </w:p>
        </w:tc>
        <w:tc>
          <w:tcPr>
            <w:tcW w:w="1081" w:type="dxa"/>
          </w:tcPr>
          <w:p w14:paraId="7204027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EDFA743" w14:textId="77777777" w:rsidR="00756EF3" w:rsidRDefault="005D3F98">
            <w:pPr>
              <w:pStyle w:val="TableParagraph"/>
              <w:spacing w:before="14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5207DF3" w14:textId="77777777" w:rsidR="00756EF3" w:rsidRDefault="005D3F98">
            <w:pPr>
              <w:pStyle w:val="TableParagraph"/>
              <w:spacing w:before="3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6,2</w:t>
            </w:r>
          </w:p>
        </w:tc>
        <w:tc>
          <w:tcPr>
            <w:tcW w:w="1205" w:type="dxa"/>
          </w:tcPr>
          <w:p w14:paraId="4A8C8721" w14:textId="77777777" w:rsidR="00756EF3" w:rsidRDefault="005D3F98">
            <w:pPr>
              <w:pStyle w:val="TableParagraph"/>
              <w:spacing w:before="102"/>
              <w:ind w:left="822"/>
              <w:rPr>
                <w:sz w:val="16"/>
              </w:rPr>
            </w:pPr>
            <w:r>
              <w:rPr>
                <w:sz w:val="16"/>
              </w:rPr>
              <w:t>28,9</w:t>
            </w:r>
          </w:p>
        </w:tc>
        <w:tc>
          <w:tcPr>
            <w:tcW w:w="1015" w:type="dxa"/>
          </w:tcPr>
          <w:p w14:paraId="0C28CB2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405E8D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1C33662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790A2E1B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30,5</w:t>
            </w:r>
          </w:p>
        </w:tc>
        <w:tc>
          <w:tcPr>
            <w:tcW w:w="888" w:type="dxa"/>
          </w:tcPr>
          <w:p w14:paraId="1697C037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6B5C1F0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5DE0ABA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8,3</w:t>
            </w:r>
          </w:p>
        </w:tc>
        <w:tc>
          <w:tcPr>
            <w:tcW w:w="887" w:type="dxa"/>
          </w:tcPr>
          <w:p w14:paraId="024E42B0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F61077F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8695767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887" w:type="dxa"/>
          </w:tcPr>
          <w:p w14:paraId="1C4AC0B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AD106F2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40046E85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887" w:type="dxa"/>
          </w:tcPr>
          <w:p w14:paraId="0510C0D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EC3518B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561C4658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887" w:type="dxa"/>
          </w:tcPr>
          <w:p w14:paraId="15C379C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722CE83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5D59328F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7,3</w:t>
            </w:r>
          </w:p>
        </w:tc>
        <w:tc>
          <w:tcPr>
            <w:tcW w:w="887" w:type="dxa"/>
          </w:tcPr>
          <w:p w14:paraId="41F56FE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FD34749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6762AF35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887" w:type="dxa"/>
          </w:tcPr>
          <w:p w14:paraId="4FE86F7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3097264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3C761C5A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888" w:type="dxa"/>
          </w:tcPr>
          <w:p w14:paraId="1A2A811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BA7F5E5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5915385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887" w:type="dxa"/>
          </w:tcPr>
          <w:p w14:paraId="533DDC9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743C348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DA74665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887" w:type="dxa"/>
          </w:tcPr>
          <w:p w14:paraId="2544751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E4D02D8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7B72EC3C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887" w:type="dxa"/>
          </w:tcPr>
          <w:p w14:paraId="02DDBCD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FA29ED6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6CB42E97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6,1</w:t>
            </w:r>
          </w:p>
        </w:tc>
        <w:tc>
          <w:tcPr>
            <w:tcW w:w="887" w:type="dxa"/>
          </w:tcPr>
          <w:p w14:paraId="576C463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FCDE95E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497EA8FE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8,9</w:t>
            </w:r>
          </w:p>
        </w:tc>
        <w:tc>
          <w:tcPr>
            <w:tcW w:w="887" w:type="dxa"/>
          </w:tcPr>
          <w:p w14:paraId="1B25FD3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B6F8112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FB74677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7,1</w:t>
            </w:r>
          </w:p>
        </w:tc>
      </w:tr>
      <w:tr w:rsidR="00756EF3" w14:paraId="4FDCEB24" w14:textId="77777777">
        <w:trPr>
          <w:trHeight w:val="873"/>
        </w:trPr>
        <w:tc>
          <w:tcPr>
            <w:tcW w:w="682" w:type="dxa"/>
          </w:tcPr>
          <w:p w14:paraId="6DD525F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51F140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44F5417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6259B525" w14:textId="77777777" w:rsidR="00756EF3" w:rsidRDefault="005D3F9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Latvia</w:t>
            </w:r>
          </w:p>
        </w:tc>
        <w:tc>
          <w:tcPr>
            <w:tcW w:w="1081" w:type="dxa"/>
          </w:tcPr>
          <w:p w14:paraId="26872E8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B109B9B" w14:textId="77777777" w:rsidR="00756EF3" w:rsidRDefault="005D3F98">
            <w:pPr>
              <w:pStyle w:val="TableParagraph"/>
              <w:spacing w:before="14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372E4361" w14:textId="77777777" w:rsidR="00756EF3" w:rsidRDefault="005D3F98">
            <w:pPr>
              <w:pStyle w:val="TableParagraph"/>
              <w:spacing w:before="2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1205" w:type="dxa"/>
          </w:tcPr>
          <w:p w14:paraId="04DBB151" w14:textId="77777777" w:rsidR="00756EF3" w:rsidRDefault="005D3F98">
            <w:pPr>
              <w:pStyle w:val="TableParagraph"/>
              <w:spacing w:before="102"/>
              <w:ind w:left="822"/>
              <w:rPr>
                <w:sz w:val="16"/>
              </w:rPr>
            </w:pPr>
            <w:r>
              <w:rPr>
                <w:sz w:val="16"/>
              </w:rPr>
              <w:t>72,0</w:t>
            </w:r>
          </w:p>
        </w:tc>
        <w:tc>
          <w:tcPr>
            <w:tcW w:w="1015" w:type="dxa"/>
          </w:tcPr>
          <w:p w14:paraId="7B2E121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178055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472D644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2492D6DB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72,5</w:t>
            </w:r>
          </w:p>
        </w:tc>
        <w:tc>
          <w:tcPr>
            <w:tcW w:w="888" w:type="dxa"/>
          </w:tcPr>
          <w:p w14:paraId="3049557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860A222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7E38950A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887" w:type="dxa"/>
          </w:tcPr>
          <w:p w14:paraId="5BBAA4A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24B9CF8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49D1AB10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887" w:type="dxa"/>
          </w:tcPr>
          <w:p w14:paraId="0B9C5DE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8CB3FA3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78550616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887" w:type="dxa"/>
          </w:tcPr>
          <w:p w14:paraId="70D76AD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32A5C80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5B2B5C5C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7,4</w:t>
            </w:r>
          </w:p>
        </w:tc>
        <w:tc>
          <w:tcPr>
            <w:tcW w:w="887" w:type="dxa"/>
          </w:tcPr>
          <w:p w14:paraId="298328A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7BBC32C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693B3869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887" w:type="dxa"/>
          </w:tcPr>
          <w:p w14:paraId="1FF014A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854EB7C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4CDAE351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887" w:type="dxa"/>
          </w:tcPr>
          <w:p w14:paraId="044F6A27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5A817D5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4CA73306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888" w:type="dxa"/>
          </w:tcPr>
          <w:p w14:paraId="455D55B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8ADC324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2D24135F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887" w:type="dxa"/>
          </w:tcPr>
          <w:p w14:paraId="5C07EE70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753311B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0D8F9A4D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887" w:type="dxa"/>
          </w:tcPr>
          <w:p w14:paraId="591F260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B01F0BF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347D96F2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887" w:type="dxa"/>
          </w:tcPr>
          <w:p w14:paraId="5114874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B975018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16E86843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6,2</w:t>
            </w:r>
          </w:p>
        </w:tc>
        <w:tc>
          <w:tcPr>
            <w:tcW w:w="887" w:type="dxa"/>
          </w:tcPr>
          <w:p w14:paraId="6CF4870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BEC7286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38F2895F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w="887" w:type="dxa"/>
          </w:tcPr>
          <w:p w14:paraId="4B8CE3B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709CEE1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4E528C4B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</w:tr>
      <w:tr w:rsidR="00756EF3" w14:paraId="745E1704" w14:textId="77777777">
        <w:trPr>
          <w:trHeight w:val="875"/>
        </w:trPr>
        <w:tc>
          <w:tcPr>
            <w:tcW w:w="682" w:type="dxa"/>
          </w:tcPr>
          <w:p w14:paraId="6935B25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C08CEB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8EFF58A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78AB708B" w14:textId="77777777" w:rsidR="00756EF3" w:rsidRDefault="005D3F9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Lithuania</w:t>
            </w:r>
          </w:p>
        </w:tc>
        <w:tc>
          <w:tcPr>
            <w:tcW w:w="1081" w:type="dxa"/>
          </w:tcPr>
          <w:p w14:paraId="6409744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9BF1505" w14:textId="77777777" w:rsidR="00756EF3" w:rsidRDefault="005D3F98">
            <w:pPr>
              <w:pStyle w:val="TableParagraph"/>
              <w:spacing w:before="14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12964E5D" w14:textId="77777777" w:rsidR="00756EF3" w:rsidRDefault="005D3F98">
            <w:pPr>
              <w:pStyle w:val="TableParagraph"/>
              <w:spacing w:before="2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9,4</w:t>
            </w:r>
          </w:p>
        </w:tc>
        <w:tc>
          <w:tcPr>
            <w:tcW w:w="1205" w:type="dxa"/>
          </w:tcPr>
          <w:p w14:paraId="2B490EB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CC56C07" w14:textId="77777777" w:rsidR="00756EF3" w:rsidRDefault="005D3F98">
            <w:pPr>
              <w:pStyle w:val="TableParagraph"/>
              <w:spacing w:before="14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101,</w:t>
            </w:r>
          </w:p>
          <w:p w14:paraId="2CCE0636" w14:textId="77777777" w:rsidR="00756EF3" w:rsidRDefault="005D3F98">
            <w:pPr>
              <w:pStyle w:val="TableParagraph"/>
              <w:spacing w:before="2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15" w:type="dxa"/>
          </w:tcPr>
          <w:p w14:paraId="76D10BE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CC25EE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7C0AB59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157A5BD6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98,2</w:t>
            </w:r>
          </w:p>
        </w:tc>
        <w:tc>
          <w:tcPr>
            <w:tcW w:w="888" w:type="dxa"/>
          </w:tcPr>
          <w:p w14:paraId="1221E6C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9A019F2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4E1019BA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9,3</w:t>
            </w:r>
          </w:p>
        </w:tc>
        <w:tc>
          <w:tcPr>
            <w:tcW w:w="887" w:type="dxa"/>
          </w:tcPr>
          <w:p w14:paraId="5AB7D2F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925BBED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17A75DA6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887" w:type="dxa"/>
          </w:tcPr>
          <w:p w14:paraId="0AC0680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26362EF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09D71982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9,8</w:t>
            </w:r>
          </w:p>
        </w:tc>
        <w:tc>
          <w:tcPr>
            <w:tcW w:w="887" w:type="dxa"/>
          </w:tcPr>
          <w:p w14:paraId="1BFA49E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BF2B753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596FEE20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887" w:type="dxa"/>
          </w:tcPr>
          <w:p w14:paraId="360F2EF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F88D446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3F4483E1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8,6</w:t>
            </w:r>
          </w:p>
        </w:tc>
        <w:tc>
          <w:tcPr>
            <w:tcW w:w="887" w:type="dxa"/>
          </w:tcPr>
          <w:p w14:paraId="428431B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47437A8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598823BD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887" w:type="dxa"/>
          </w:tcPr>
          <w:p w14:paraId="56CFDF3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FB39E8A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28D6189C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888" w:type="dxa"/>
          </w:tcPr>
          <w:p w14:paraId="387AD18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AC5962A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691EACD6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887" w:type="dxa"/>
          </w:tcPr>
          <w:p w14:paraId="58D976F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9B4D64A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198DAD73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9,2</w:t>
            </w:r>
          </w:p>
        </w:tc>
        <w:tc>
          <w:tcPr>
            <w:tcW w:w="887" w:type="dxa"/>
          </w:tcPr>
          <w:p w14:paraId="6B43E31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66B48FD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7CDBD9C3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887" w:type="dxa"/>
          </w:tcPr>
          <w:p w14:paraId="193E157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DCA2103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4E61656D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887" w:type="dxa"/>
          </w:tcPr>
          <w:p w14:paraId="097CF1D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955DC5C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0DF36B73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887" w:type="dxa"/>
          </w:tcPr>
          <w:p w14:paraId="4E6DCCD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557C7BE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73969EFC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</w:tr>
      <w:tr w:rsidR="00756EF3" w14:paraId="22733677" w14:textId="77777777">
        <w:trPr>
          <w:trHeight w:val="873"/>
        </w:trPr>
        <w:tc>
          <w:tcPr>
            <w:tcW w:w="682" w:type="dxa"/>
          </w:tcPr>
          <w:p w14:paraId="58A5DCD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E158BE7" w14:textId="77777777" w:rsidR="00756EF3" w:rsidRDefault="005D3F98">
            <w:pPr>
              <w:pStyle w:val="TableParagraph"/>
              <w:spacing w:before="141" w:line="278" w:lineRule="auto"/>
              <w:ind w:left="6" w:right="49"/>
              <w:rPr>
                <w:sz w:val="16"/>
              </w:rPr>
            </w:pPr>
            <w:r>
              <w:rPr>
                <w:sz w:val="16"/>
              </w:rPr>
              <w:t>Luxembo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urg</w:t>
            </w:r>
          </w:p>
        </w:tc>
        <w:tc>
          <w:tcPr>
            <w:tcW w:w="1081" w:type="dxa"/>
          </w:tcPr>
          <w:p w14:paraId="4BA5036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4810C4C" w14:textId="77777777" w:rsidR="00756EF3" w:rsidRDefault="005D3F98">
            <w:pPr>
              <w:pStyle w:val="TableParagraph"/>
              <w:spacing w:before="14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9,</w:t>
            </w:r>
          </w:p>
          <w:p w14:paraId="35C16CB8" w14:textId="77777777" w:rsidR="00756EF3" w:rsidRDefault="005D3F98">
            <w:pPr>
              <w:pStyle w:val="TableParagraph"/>
              <w:spacing w:before="3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14:paraId="58748FA8" w14:textId="77777777" w:rsidR="00756EF3" w:rsidRDefault="005D3F98">
            <w:pPr>
              <w:pStyle w:val="TableParagraph"/>
              <w:spacing w:before="102"/>
              <w:ind w:left="822"/>
              <w:rPr>
                <w:sz w:val="16"/>
              </w:rPr>
            </w:pPr>
            <w:r>
              <w:rPr>
                <w:sz w:val="16"/>
              </w:rPr>
              <w:t>10,2</w:t>
            </w:r>
          </w:p>
        </w:tc>
        <w:tc>
          <w:tcPr>
            <w:tcW w:w="1015" w:type="dxa"/>
          </w:tcPr>
          <w:p w14:paraId="0AB7FE7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FA909C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2E99B4C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76F77152" w14:textId="77777777" w:rsidR="00756EF3" w:rsidRDefault="005D3F98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9,6</w:t>
            </w:r>
          </w:p>
        </w:tc>
        <w:tc>
          <w:tcPr>
            <w:tcW w:w="888" w:type="dxa"/>
          </w:tcPr>
          <w:p w14:paraId="0DC3584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A1DFDC0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8,</w:t>
            </w:r>
          </w:p>
          <w:p w14:paraId="0B9C6873" w14:textId="77777777" w:rsidR="00756EF3" w:rsidRDefault="005D3F98"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7" w:type="dxa"/>
          </w:tcPr>
          <w:p w14:paraId="0A5FB20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43CD357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</w:t>
            </w:r>
          </w:p>
          <w:p w14:paraId="7C84778F" w14:textId="77777777" w:rsidR="00756EF3" w:rsidRDefault="005D3F98"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7" w:type="dxa"/>
          </w:tcPr>
          <w:p w14:paraId="00EBA9A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BD92E15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</w:t>
            </w:r>
          </w:p>
          <w:p w14:paraId="05C9CC7A" w14:textId="77777777" w:rsidR="00756EF3" w:rsidRDefault="005D3F98"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7" w:type="dxa"/>
          </w:tcPr>
          <w:p w14:paraId="29B6121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8E1489C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</w:t>
            </w:r>
          </w:p>
          <w:p w14:paraId="05AB685C" w14:textId="77777777" w:rsidR="00756EF3" w:rsidRDefault="005D3F98"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7" w:type="dxa"/>
          </w:tcPr>
          <w:p w14:paraId="1BCF432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950E033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</w:t>
            </w:r>
          </w:p>
          <w:p w14:paraId="2EB5EFFA" w14:textId="77777777" w:rsidR="00756EF3" w:rsidRDefault="005D3F98"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7" w:type="dxa"/>
          </w:tcPr>
          <w:p w14:paraId="14C40F9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0967EBA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7,</w:t>
            </w:r>
          </w:p>
          <w:p w14:paraId="688876DE" w14:textId="77777777" w:rsidR="00756EF3" w:rsidRDefault="005D3F98"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7" w:type="dxa"/>
          </w:tcPr>
          <w:p w14:paraId="5644FF8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00CF3C8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9,</w:t>
            </w:r>
          </w:p>
          <w:p w14:paraId="7BF10988" w14:textId="77777777" w:rsidR="00756EF3" w:rsidRDefault="005D3F98"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8" w:type="dxa"/>
          </w:tcPr>
          <w:p w14:paraId="6907AA5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61F39F3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9,</w:t>
            </w:r>
          </w:p>
          <w:p w14:paraId="56FF17C3" w14:textId="77777777" w:rsidR="00756EF3" w:rsidRDefault="005D3F98"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7" w:type="dxa"/>
          </w:tcPr>
          <w:p w14:paraId="133F70A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3D278B7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8,</w:t>
            </w:r>
          </w:p>
          <w:p w14:paraId="3C6DAC1E" w14:textId="77777777" w:rsidR="00756EF3" w:rsidRDefault="005D3F98"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7" w:type="dxa"/>
          </w:tcPr>
          <w:p w14:paraId="5670D81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21F8283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9,</w:t>
            </w:r>
          </w:p>
          <w:p w14:paraId="4DDEBB59" w14:textId="77777777" w:rsidR="00756EF3" w:rsidRDefault="005D3F98"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87" w:type="dxa"/>
          </w:tcPr>
          <w:p w14:paraId="74C6246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06FE39A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0F7B76C5" w14:textId="77777777" w:rsidR="00756EF3" w:rsidRDefault="005D3F98"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887" w:type="dxa"/>
          </w:tcPr>
          <w:p w14:paraId="0E8825B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81C3953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0DCFD615" w14:textId="77777777" w:rsidR="00756EF3" w:rsidRDefault="005D3F98"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887" w:type="dxa"/>
          </w:tcPr>
          <w:p w14:paraId="7954AE8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0B97000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50A97ED" w14:textId="77777777" w:rsidR="00756EF3" w:rsidRDefault="005D3F98"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756EF3" w14:paraId="402388B7" w14:textId="77777777">
        <w:trPr>
          <w:trHeight w:val="873"/>
        </w:trPr>
        <w:tc>
          <w:tcPr>
            <w:tcW w:w="682" w:type="dxa"/>
          </w:tcPr>
          <w:p w14:paraId="38FD452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751CAE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7E28199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57929775" w14:textId="77777777" w:rsidR="00756EF3" w:rsidRDefault="005D3F9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Hungary</w:t>
            </w:r>
          </w:p>
        </w:tc>
        <w:tc>
          <w:tcPr>
            <w:tcW w:w="1081" w:type="dxa"/>
          </w:tcPr>
          <w:p w14:paraId="2DC94B4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E59D297" w14:textId="77777777" w:rsidR="00756EF3" w:rsidRDefault="005D3F98">
            <w:pPr>
              <w:pStyle w:val="TableParagraph"/>
              <w:spacing w:before="14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76F09EA1" w14:textId="77777777" w:rsidR="00756EF3" w:rsidRDefault="005D3F98">
            <w:pPr>
              <w:pStyle w:val="TableParagraph"/>
              <w:spacing w:before="3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01,7</w:t>
            </w:r>
          </w:p>
        </w:tc>
        <w:tc>
          <w:tcPr>
            <w:tcW w:w="1205" w:type="dxa"/>
          </w:tcPr>
          <w:p w14:paraId="0802740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12A4653" w14:textId="77777777" w:rsidR="00756EF3" w:rsidRDefault="005D3F98">
            <w:pPr>
              <w:pStyle w:val="TableParagraph"/>
              <w:spacing w:before="14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205,</w:t>
            </w:r>
          </w:p>
          <w:p w14:paraId="2DD8BBD0" w14:textId="77777777" w:rsidR="00756EF3" w:rsidRDefault="005D3F98">
            <w:pPr>
              <w:pStyle w:val="TableParagraph"/>
              <w:spacing w:before="3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15" w:type="dxa"/>
          </w:tcPr>
          <w:p w14:paraId="6EA9F65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95CA1BB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192,</w:t>
            </w:r>
          </w:p>
          <w:p w14:paraId="41B53DE7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8" w:type="dxa"/>
          </w:tcPr>
          <w:p w14:paraId="61149EE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F202761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3F93A7EE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82,2</w:t>
            </w:r>
          </w:p>
        </w:tc>
        <w:tc>
          <w:tcPr>
            <w:tcW w:w="887" w:type="dxa"/>
          </w:tcPr>
          <w:p w14:paraId="1E9E1A5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26492DB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5762B7F2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70,6</w:t>
            </w:r>
          </w:p>
        </w:tc>
        <w:tc>
          <w:tcPr>
            <w:tcW w:w="887" w:type="dxa"/>
          </w:tcPr>
          <w:p w14:paraId="0137975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CB5583E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64071D7C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61,1</w:t>
            </w:r>
          </w:p>
        </w:tc>
        <w:tc>
          <w:tcPr>
            <w:tcW w:w="887" w:type="dxa"/>
          </w:tcPr>
          <w:p w14:paraId="000316F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1957B78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EAE6DBB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50,1</w:t>
            </w:r>
          </w:p>
        </w:tc>
        <w:tc>
          <w:tcPr>
            <w:tcW w:w="887" w:type="dxa"/>
          </w:tcPr>
          <w:p w14:paraId="74B47D0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B2C7E4B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04F5ED46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53,9</w:t>
            </w:r>
          </w:p>
        </w:tc>
        <w:tc>
          <w:tcPr>
            <w:tcW w:w="887" w:type="dxa"/>
          </w:tcPr>
          <w:p w14:paraId="699C4AB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BEBB988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0D3968D5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60,7</w:t>
            </w:r>
          </w:p>
        </w:tc>
        <w:tc>
          <w:tcPr>
            <w:tcW w:w="887" w:type="dxa"/>
          </w:tcPr>
          <w:p w14:paraId="6E775F5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4923E29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967A0E9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71,0</w:t>
            </w:r>
          </w:p>
        </w:tc>
        <w:tc>
          <w:tcPr>
            <w:tcW w:w="888" w:type="dxa"/>
          </w:tcPr>
          <w:p w14:paraId="0794C16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0CCF73E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0235E968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76,7</w:t>
            </w:r>
          </w:p>
        </w:tc>
        <w:tc>
          <w:tcPr>
            <w:tcW w:w="887" w:type="dxa"/>
          </w:tcPr>
          <w:p w14:paraId="6947F33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849E31E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159ABC7C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91,7</w:t>
            </w:r>
          </w:p>
        </w:tc>
        <w:tc>
          <w:tcPr>
            <w:tcW w:w="887" w:type="dxa"/>
          </w:tcPr>
          <w:p w14:paraId="6C3D989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212E35F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79A96E2D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13,9</w:t>
            </w:r>
          </w:p>
        </w:tc>
        <w:tc>
          <w:tcPr>
            <w:tcW w:w="887" w:type="dxa"/>
          </w:tcPr>
          <w:p w14:paraId="73F4BD2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F09E82D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A1CB9D4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20,6</w:t>
            </w:r>
          </w:p>
        </w:tc>
        <w:tc>
          <w:tcPr>
            <w:tcW w:w="887" w:type="dxa"/>
          </w:tcPr>
          <w:p w14:paraId="0B11A55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F003A8B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6D2B4BA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31,3</w:t>
            </w:r>
          </w:p>
        </w:tc>
        <w:tc>
          <w:tcPr>
            <w:tcW w:w="887" w:type="dxa"/>
          </w:tcPr>
          <w:p w14:paraId="5C6BE8F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2D4F158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E3B9DDA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41,0</w:t>
            </w:r>
          </w:p>
        </w:tc>
      </w:tr>
      <w:tr w:rsidR="00756EF3" w14:paraId="545905AA" w14:textId="77777777">
        <w:trPr>
          <w:trHeight w:val="875"/>
        </w:trPr>
        <w:tc>
          <w:tcPr>
            <w:tcW w:w="682" w:type="dxa"/>
          </w:tcPr>
          <w:p w14:paraId="2E40AA20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1CB58B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116CB60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128527DA" w14:textId="77777777" w:rsidR="00756EF3" w:rsidRDefault="005D3F9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Malta</w:t>
            </w:r>
          </w:p>
        </w:tc>
        <w:tc>
          <w:tcPr>
            <w:tcW w:w="1081" w:type="dxa"/>
          </w:tcPr>
          <w:p w14:paraId="1956980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A144454" w14:textId="77777777" w:rsidR="00756EF3" w:rsidRDefault="005D3F98">
            <w:pPr>
              <w:pStyle w:val="TableParagraph"/>
              <w:spacing w:before="14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8,</w:t>
            </w:r>
          </w:p>
          <w:p w14:paraId="668E0BED" w14:textId="77777777" w:rsidR="00756EF3" w:rsidRDefault="005D3F98">
            <w:pPr>
              <w:pStyle w:val="TableParagraph"/>
              <w:spacing w:before="28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05" w:type="dxa"/>
          </w:tcPr>
          <w:p w14:paraId="726C72E3" w14:textId="77777777" w:rsidR="00756EF3" w:rsidRDefault="005D3F98">
            <w:pPr>
              <w:pStyle w:val="TableParagraph"/>
              <w:spacing w:before="10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7,9</w:t>
            </w:r>
          </w:p>
        </w:tc>
        <w:tc>
          <w:tcPr>
            <w:tcW w:w="1015" w:type="dxa"/>
          </w:tcPr>
          <w:p w14:paraId="45806EF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B2DE75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B113791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3E8DA7CB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888" w:type="dxa"/>
          </w:tcPr>
          <w:p w14:paraId="5B6AE2B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E88B417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8,</w:t>
            </w:r>
          </w:p>
          <w:p w14:paraId="4D71AAE0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7" w:type="dxa"/>
          </w:tcPr>
          <w:p w14:paraId="1CB5290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CF36FE4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8,</w:t>
            </w:r>
          </w:p>
          <w:p w14:paraId="52187E2E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7" w:type="dxa"/>
          </w:tcPr>
          <w:p w14:paraId="10AD8A6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CA31CCE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8,</w:t>
            </w:r>
          </w:p>
          <w:p w14:paraId="4894FC0D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7" w:type="dxa"/>
          </w:tcPr>
          <w:p w14:paraId="16966A3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376BF77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7,</w:t>
            </w:r>
          </w:p>
          <w:p w14:paraId="1D9C0423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7" w:type="dxa"/>
          </w:tcPr>
          <w:p w14:paraId="0557664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4FB1759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8,</w:t>
            </w:r>
          </w:p>
          <w:p w14:paraId="2FBB603D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7" w:type="dxa"/>
          </w:tcPr>
          <w:p w14:paraId="4267D2C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40D4B13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8,</w:t>
            </w:r>
          </w:p>
          <w:p w14:paraId="2D05CF47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7" w:type="dxa"/>
          </w:tcPr>
          <w:p w14:paraId="52ED932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F345B58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8,</w:t>
            </w:r>
          </w:p>
          <w:p w14:paraId="16A1470B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88" w:type="dxa"/>
          </w:tcPr>
          <w:p w14:paraId="442F1F1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EC810F0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9,</w:t>
            </w:r>
          </w:p>
          <w:p w14:paraId="3C3EBCC0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7" w:type="dxa"/>
          </w:tcPr>
          <w:p w14:paraId="4DDBEB5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8E131EB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244C3C3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887" w:type="dxa"/>
          </w:tcPr>
          <w:p w14:paraId="6316DCF0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F26DFDD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11672B15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887" w:type="dxa"/>
          </w:tcPr>
          <w:p w14:paraId="3DEC799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401F2E5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9D00EE3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887" w:type="dxa"/>
          </w:tcPr>
          <w:p w14:paraId="4DD7F02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0260D1E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ED23420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887" w:type="dxa"/>
          </w:tcPr>
          <w:p w14:paraId="6126B61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5259EE7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F4DBD04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756EF3" w14:paraId="69066E6B" w14:textId="77777777">
        <w:trPr>
          <w:trHeight w:val="424"/>
        </w:trPr>
        <w:tc>
          <w:tcPr>
            <w:tcW w:w="682" w:type="dxa"/>
          </w:tcPr>
          <w:p w14:paraId="763B21F9" w14:textId="77777777" w:rsidR="00756EF3" w:rsidRDefault="005D3F98">
            <w:pPr>
              <w:pStyle w:val="TableParagraph"/>
              <w:spacing w:before="99"/>
              <w:ind w:left="6"/>
              <w:rPr>
                <w:sz w:val="16"/>
              </w:rPr>
            </w:pPr>
            <w:r>
              <w:rPr>
                <w:sz w:val="16"/>
              </w:rPr>
              <w:t>Netherlan</w:t>
            </w:r>
          </w:p>
        </w:tc>
        <w:tc>
          <w:tcPr>
            <w:tcW w:w="1081" w:type="dxa"/>
          </w:tcPr>
          <w:p w14:paraId="559337C7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14:paraId="0BCFC3E8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14:paraId="3C9B635D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14:paraId="303FB696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174C5D21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679D7D26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1FD7038F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16B035E1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010FC3AC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54D2432C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14:paraId="2167D6D7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27A9AB9B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3329274F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4CD5DEE9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43D568FC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6D296B4E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C6EC0B" w14:textId="77777777" w:rsidR="00756EF3" w:rsidRDefault="00756EF3">
      <w:pPr>
        <w:rPr>
          <w:rFonts w:ascii="Times New Roman"/>
          <w:sz w:val="16"/>
        </w:rPr>
        <w:sectPr w:rsidR="00756EF3">
          <w:pgSz w:w="16850" w:h="11920" w:orient="landscape"/>
          <w:pgMar w:top="1160" w:right="500" w:bottom="1180" w:left="560" w:header="308" w:footer="980" w:gutter="0"/>
          <w:cols w:space="720"/>
        </w:sectPr>
      </w:pPr>
    </w:p>
    <w:p w14:paraId="085A2E6D" w14:textId="77777777" w:rsidR="00756EF3" w:rsidRDefault="00756EF3">
      <w:pPr>
        <w:pStyle w:val="BodyText"/>
        <w:spacing w:before="9"/>
        <w:rPr>
          <w:rFonts w:ascii="Times New Roman"/>
          <w:b/>
          <w:i/>
          <w:sz w:val="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081"/>
        <w:gridCol w:w="1205"/>
        <w:gridCol w:w="1015"/>
        <w:gridCol w:w="888"/>
        <w:gridCol w:w="887"/>
        <w:gridCol w:w="887"/>
        <w:gridCol w:w="887"/>
        <w:gridCol w:w="887"/>
        <w:gridCol w:w="887"/>
        <w:gridCol w:w="887"/>
        <w:gridCol w:w="888"/>
        <w:gridCol w:w="887"/>
        <w:gridCol w:w="887"/>
        <w:gridCol w:w="887"/>
        <w:gridCol w:w="887"/>
        <w:gridCol w:w="887"/>
      </w:tblGrid>
      <w:tr w:rsidR="00756EF3" w14:paraId="0EC4D51C" w14:textId="77777777">
        <w:trPr>
          <w:trHeight w:val="232"/>
        </w:trPr>
        <w:tc>
          <w:tcPr>
            <w:tcW w:w="682" w:type="dxa"/>
          </w:tcPr>
          <w:p w14:paraId="06B3C991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3A487B78" w14:textId="77777777" w:rsidR="00756EF3" w:rsidRDefault="005D3F98">
            <w:pPr>
              <w:pStyle w:val="TableParagraph"/>
              <w:spacing w:before="32" w:line="180" w:lineRule="exact"/>
              <w:ind w:left="67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2006*</w:t>
            </w:r>
          </w:p>
        </w:tc>
        <w:tc>
          <w:tcPr>
            <w:tcW w:w="1205" w:type="dxa"/>
          </w:tcPr>
          <w:p w14:paraId="09B5827D" w14:textId="77777777" w:rsidR="00756EF3" w:rsidRDefault="005D3F98">
            <w:pPr>
              <w:pStyle w:val="TableParagraph"/>
              <w:spacing w:before="32" w:line="180" w:lineRule="exact"/>
              <w:ind w:left="79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2007*</w:t>
            </w:r>
          </w:p>
        </w:tc>
        <w:tc>
          <w:tcPr>
            <w:tcW w:w="1015" w:type="dxa"/>
          </w:tcPr>
          <w:p w14:paraId="135BAB5D" w14:textId="77777777" w:rsidR="00756EF3" w:rsidRDefault="005D3F98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2008</w:t>
            </w:r>
          </w:p>
        </w:tc>
        <w:tc>
          <w:tcPr>
            <w:tcW w:w="888" w:type="dxa"/>
          </w:tcPr>
          <w:p w14:paraId="3EC9B9DF" w14:textId="77777777" w:rsidR="00756EF3" w:rsidRDefault="005D3F98">
            <w:pPr>
              <w:pStyle w:val="TableParagraph"/>
              <w:spacing w:before="6"/>
              <w:ind w:left="56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2009</w:t>
            </w:r>
          </w:p>
        </w:tc>
        <w:tc>
          <w:tcPr>
            <w:tcW w:w="887" w:type="dxa"/>
          </w:tcPr>
          <w:p w14:paraId="5BEC647F" w14:textId="77777777" w:rsidR="00756EF3" w:rsidRDefault="005D3F98">
            <w:pPr>
              <w:pStyle w:val="TableParagraph"/>
              <w:spacing w:before="6"/>
              <w:ind w:left="56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2010</w:t>
            </w:r>
          </w:p>
        </w:tc>
        <w:tc>
          <w:tcPr>
            <w:tcW w:w="887" w:type="dxa"/>
          </w:tcPr>
          <w:p w14:paraId="16D836BA" w14:textId="77777777" w:rsidR="00756EF3" w:rsidRDefault="005D3F98">
            <w:pPr>
              <w:pStyle w:val="TableParagraph"/>
              <w:spacing w:before="6"/>
              <w:ind w:left="56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887" w:type="dxa"/>
          </w:tcPr>
          <w:p w14:paraId="7FB84832" w14:textId="77777777" w:rsidR="00756EF3" w:rsidRDefault="005D3F98">
            <w:pPr>
              <w:pStyle w:val="TableParagraph"/>
              <w:spacing w:before="6"/>
              <w:ind w:left="56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887" w:type="dxa"/>
          </w:tcPr>
          <w:p w14:paraId="5BB6A311" w14:textId="77777777" w:rsidR="00756EF3" w:rsidRDefault="005D3F98">
            <w:pPr>
              <w:pStyle w:val="TableParagraph"/>
              <w:spacing w:before="6"/>
              <w:ind w:left="56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887" w:type="dxa"/>
          </w:tcPr>
          <w:p w14:paraId="089ABB97" w14:textId="77777777" w:rsidR="00756EF3" w:rsidRDefault="005D3F98">
            <w:pPr>
              <w:pStyle w:val="TableParagraph"/>
              <w:spacing w:before="6"/>
              <w:ind w:left="565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887" w:type="dxa"/>
          </w:tcPr>
          <w:p w14:paraId="331B3F5C" w14:textId="77777777" w:rsidR="00756EF3" w:rsidRDefault="005D3F98">
            <w:pPr>
              <w:pStyle w:val="TableParagraph"/>
              <w:spacing w:before="6"/>
              <w:ind w:left="566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888" w:type="dxa"/>
          </w:tcPr>
          <w:p w14:paraId="375A8C68" w14:textId="77777777" w:rsidR="00756EF3" w:rsidRDefault="005D3F98">
            <w:pPr>
              <w:pStyle w:val="TableParagraph"/>
              <w:spacing w:before="6"/>
              <w:ind w:left="567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887" w:type="dxa"/>
          </w:tcPr>
          <w:p w14:paraId="27C93F69" w14:textId="77777777" w:rsidR="00756EF3" w:rsidRDefault="005D3F98">
            <w:pPr>
              <w:pStyle w:val="TableParagraph"/>
              <w:spacing w:before="6"/>
              <w:ind w:left="567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887" w:type="dxa"/>
          </w:tcPr>
          <w:p w14:paraId="6E925983" w14:textId="77777777" w:rsidR="00756EF3" w:rsidRDefault="005D3F98">
            <w:pPr>
              <w:pStyle w:val="TableParagraph"/>
              <w:spacing w:before="6"/>
              <w:ind w:left="568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887" w:type="dxa"/>
          </w:tcPr>
          <w:p w14:paraId="7F80E388" w14:textId="77777777" w:rsidR="00756EF3" w:rsidRDefault="005D3F98">
            <w:pPr>
              <w:pStyle w:val="TableParagraph"/>
              <w:spacing w:before="6"/>
              <w:ind w:left="569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887" w:type="dxa"/>
          </w:tcPr>
          <w:p w14:paraId="0EA5DCCF" w14:textId="77777777" w:rsidR="00756EF3" w:rsidRDefault="005D3F98">
            <w:pPr>
              <w:pStyle w:val="TableParagraph"/>
              <w:spacing w:before="6"/>
              <w:ind w:left="570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887" w:type="dxa"/>
          </w:tcPr>
          <w:p w14:paraId="0C14A32E" w14:textId="77777777" w:rsidR="00756EF3" w:rsidRDefault="005D3F98">
            <w:pPr>
              <w:pStyle w:val="TableParagraph"/>
              <w:spacing w:before="6"/>
              <w:ind w:left="572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</w:tr>
      <w:tr w:rsidR="00756EF3" w14:paraId="1F9C818B" w14:textId="77777777">
        <w:trPr>
          <w:trHeight w:val="650"/>
        </w:trPr>
        <w:tc>
          <w:tcPr>
            <w:tcW w:w="682" w:type="dxa"/>
          </w:tcPr>
          <w:p w14:paraId="30304BE5" w14:textId="77777777" w:rsidR="00756EF3" w:rsidRDefault="005D3F98">
            <w:pPr>
              <w:pStyle w:val="TableParagraph"/>
              <w:spacing w:before="102"/>
              <w:ind w:left="6"/>
              <w:rPr>
                <w:sz w:val="16"/>
              </w:rPr>
            </w:pPr>
            <w:r>
              <w:rPr>
                <w:sz w:val="16"/>
              </w:rPr>
              <w:t>ds</w:t>
            </w:r>
          </w:p>
        </w:tc>
        <w:tc>
          <w:tcPr>
            <w:tcW w:w="1081" w:type="dxa"/>
          </w:tcPr>
          <w:p w14:paraId="47DC56EC" w14:textId="77777777" w:rsidR="00756EF3" w:rsidRDefault="005D3F98">
            <w:pPr>
              <w:pStyle w:val="TableParagraph"/>
              <w:spacing w:before="102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6AFF878E" w14:textId="77777777" w:rsidR="00756EF3" w:rsidRDefault="005D3F98">
            <w:pPr>
              <w:pStyle w:val="TableParagraph"/>
              <w:spacing w:before="3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15,3</w:t>
            </w:r>
          </w:p>
        </w:tc>
        <w:tc>
          <w:tcPr>
            <w:tcW w:w="1205" w:type="dxa"/>
          </w:tcPr>
          <w:p w14:paraId="68003B09" w14:textId="77777777" w:rsidR="00756EF3" w:rsidRDefault="005D3F98">
            <w:pPr>
              <w:pStyle w:val="TableParagraph"/>
              <w:spacing w:before="10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320,</w:t>
            </w:r>
          </w:p>
          <w:p w14:paraId="6BE5AA33" w14:textId="77777777" w:rsidR="00756EF3" w:rsidRDefault="005D3F98">
            <w:pPr>
              <w:pStyle w:val="TableParagraph"/>
              <w:spacing w:before="3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15" w:type="dxa"/>
          </w:tcPr>
          <w:p w14:paraId="64BF4FE0" w14:textId="77777777" w:rsidR="00756EF3" w:rsidRDefault="005D3F98">
            <w:pPr>
              <w:pStyle w:val="TableParagraph"/>
              <w:spacing w:before="10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335,</w:t>
            </w:r>
          </w:p>
          <w:p w14:paraId="1A682D34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8" w:type="dxa"/>
          </w:tcPr>
          <w:p w14:paraId="299ADBCA" w14:textId="77777777" w:rsidR="00756EF3" w:rsidRDefault="005D3F98">
            <w:pPr>
              <w:pStyle w:val="TableParagraph"/>
              <w:spacing w:before="10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34EE9B31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  <w:tc>
          <w:tcPr>
            <w:tcW w:w="887" w:type="dxa"/>
          </w:tcPr>
          <w:p w14:paraId="40C4733A" w14:textId="77777777" w:rsidR="00756EF3" w:rsidRDefault="005D3F98">
            <w:pPr>
              <w:pStyle w:val="TableParagraph"/>
              <w:spacing w:before="10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4B855C66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89,9</w:t>
            </w:r>
          </w:p>
        </w:tc>
        <w:tc>
          <w:tcPr>
            <w:tcW w:w="887" w:type="dxa"/>
          </w:tcPr>
          <w:p w14:paraId="56369736" w14:textId="77777777" w:rsidR="00756EF3" w:rsidRDefault="005D3F98">
            <w:pPr>
              <w:pStyle w:val="TableParagraph"/>
              <w:spacing w:before="10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753CA83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77,3</w:t>
            </w:r>
          </w:p>
        </w:tc>
        <w:tc>
          <w:tcPr>
            <w:tcW w:w="887" w:type="dxa"/>
          </w:tcPr>
          <w:p w14:paraId="348CB98A" w14:textId="77777777" w:rsidR="00756EF3" w:rsidRDefault="005D3F98">
            <w:pPr>
              <w:pStyle w:val="TableParagraph"/>
              <w:spacing w:before="10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5B6B495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79,1</w:t>
            </w:r>
          </w:p>
        </w:tc>
        <w:tc>
          <w:tcPr>
            <w:tcW w:w="887" w:type="dxa"/>
          </w:tcPr>
          <w:p w14:paraId="1D3A7C9E" w14:textId="77777777" w:rsidR="00756EF3" w:rsidRDefault="005D3F98">
            <w:pPr>
              <w:pStyle w:val="TableParagraph"/>
              <w:spacing w:before="10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67CB6D9F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56,3</w:t>
            </w:r>
          </w:p>
        </w:tc>
        <w:tc>
          <w:tcPr>
            <w:tcW w:w="887" w:type="dxa"/>
          </w:tcPr>
          <w:p w14:paraId="02395DC2" w14:textId="77777777" w:rsidR="00756EF3" w:rsidRDefault="005D3F98">
            <w:pPr>
              <w:pStyle w:val="TableParagraph"/>
              <w:spacing w:before="10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6DCE8BA7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48,5</w:t>
            </w:r>
          </w:p>
        </w:tc>
        <w:tc>
          <w:tcPr>
            <w:tcW w:w="887" w:type="dxa"/>
          </w:tcPr>
          <w:p w14:paraId="27D07E02" w14:textId="77777777" w:rsidR="00756EF3" w:rsidRDefault="005D3F98">
            <w:pPr>
              <w:pStyle w:val="TableParagraph"/>
              <w:spacing w:before="10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47ED258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52,0</w:t>
            </w:r>
          </w:p>
        </w:tc>
        <w:tc>
          <w:tcPr>
            <w:tcW w:w="888" w:type="dxa"/>
          </w:tcPr>
          <w:p w14:paraId="1058359D" w14:textId="77777777" w:rsidR="00756EF3" w:rsidRDefault="005D3F98">
            <w:pPr>
              <w:pStyle w:val="TableParagraph"/>
              <w:spacing w:before="10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30D91FE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44,9</w:t>
            </w:r>
          </w:p>
        </w:tc>
        <w:tc>
          <w:tcPr>
            <w:tcW w:w="887" w:type="dxa"/>
          </w:tcPr>
          <w:p w14:paraId="5AA67B76" w14:textId="77777777" w:rsidR="00756EF3" w:rsidRDefault="005D3F98">
            <w:pPr>
              <w:pStyle w:val="TableParagraph"/>
              <w:spacing w:before="102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3FDB54EE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57,0</w:t>
            </w:r>
          </w:p>
        </w:tc>
        <w:tc>
          <w:tcPr>
            <w:tcW w:w="887" w:type="dxa"/>
          </w:tcPr>
          <w:p w14:paraId="5C55F9FD" w14:textId="77777777" w:rsidR="00756EF3" w:rsidRDefault="005D3F98">
            <w:pPr>
              <w:pStyle w:val="TableParagraph"/>
              <w:spacing w:before="102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69643C58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51,9</w:t>
            </w:r>
          </w:p>
        </w:tc>
        <w:tc>
          <w:tcPr>
            <w:tcW w:w="887" w:type="dxa"/>
          </w:tcPr>
          <w:p w14:paraId="456BE937" w14:textId="77777777" w:rsidR="00756EF3" w:rsidRDefault="005D3F98">
            <w:pPr>
              <w:pStyle w:val="TableParagraph"/>
              <w:spacing w:before="102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57DEB660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60,1</w:t>
            </w:r>
          </w:p>
        </w:tc>
        <w:tc>
          <w:tcPr>
            <w:tcW w:w="887" w:type="dxa"/>
          </w:tcPr>
          <w:p w14:paraId="16076116" w14:textId="77777777" w:rsidR="00756EF3" w:rsidRDefault="005D3F98">
            <w:pPr>
              <w:pStyle w:val="TableParagraph"/>
              <w:spacing w:before="102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34244529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53,7</w:t>
            </w:r>
          </w:p>
        </w:tc>
        <w:tc>
          <w:tcPr>
            <w:tcW w:w="887" w:type="dxa"/>
          </w:tcPr>
          <w:p w14:paraId="6E7E0A43" w14:textId="77777777" w:rsidR="00756EF3" w:rsidRDefault="005D3F98">
            <w:pPr>
              <w:pStyle w:val="TableParagraph"/>
              <w:spacing w:before="102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745C9A68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44,8</w:t>
            </w:r>
          </w:p>
        </w:tc>
      </w:tr>
      <w:tr w:rsidR="00756EF3" w14:paraId="52AFC86B" w14:textId="77777777">
        <w:trPr>
          <w:trHeight w:val="873"/>
        </w:trPr>
        <w:tc>
          <w:tcPr>
            <w:tcW w:w="682" w:type="dxa"/>
          </w:tcPr>
          <w:p w14:paraId="52226B6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D7FAB0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5D03BF9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5099ADE7" w14:textId="77777777" w:rsidR="00756EF3" w:rsidRDefault="005D3F9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Austria</w:t>
            </w:r>
          </w:p>
        </w:tc>
        <w:tc>
          <w:tcPr>
            <w:tcW w:w="1081" w:type="dxa"/>
          </w:tcPr>
          <w:p w14:paraId="32B146D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5F88538" w14:textId="77777777" w:rsidR="00756EF3" w:rsidRDefault="005D3F98">
            <w:pPr>
              <w:pStyle w:val="TableParagraph"/>
              <w:spacing w:before="14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3A1B95A1" w14:textId="77777777" w:rsidR="00756EF3" w:rsidRDefault="005D3F98">
            <w:pPr>
              <w:pStyle w:val="TableParagraph"/>
              <w:spacing w:before="2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92,2</w:t>
            </w:r>
          </w:p>
        </w:tc>
        <w:tc>
          <w:tcPr>
            <w:tcW w:w="1205" w:type="dxa"/>
          </w:tcPr>
          <w:p w14:paraId="4F4804A0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8E63E60" w14:textId="77777777" w:rsidR="00756EF3" w:rsidRDefault="005D3F98">
            <w:pPr>
              <w:pStyle w:val="TableParagraph"/>
              <w:spacing w:before="14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196,</w:t>
            </w:r>
          </w:p>
          <w:p w14:paraId="53F3B0F5" w14:textId="77777777" w:rsidR="00756EF3" w:rsidRDefault="005D3F98">
            <w:pPr>
              <w:pStyle w:val="TableParagraph"/>
              <w:spacing w:before="2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5" w:type="dxa"/>
          </w:tcPr>
          <w:p w14:paraId="46D876C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9528178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225,</w:t>
            </w:r>
          </w:p>
          <w:p w14:paraId="6D3DC11E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88" w:type="dxa"/>
          </w:tcPr>
          <w:p w14:paraId="752684B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1BE8B8A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65FC2158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14,6</w:t>
            </w:r>
          </w:p>
        </w:tc>
        <w:tc>
          <w:tcPr>
            <w:tcW w:w="887" w:type="dxa"/>
          </w:tcPr>
          <w:p w14:paraId="1498229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B7474E5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DB52DD7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11,9</w:t>
            </w:r>
          </w:p>
        </w:tc>
        <w:tc>
          <w:tcPr>
            <w:tcW w:w="887" w:type="dxa"/>
          </w:tcPr>
          <w:p w14:paraId="1AAC50D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FA74497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EFF3CEF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23,8</w:t>
            </w:r>
          </w:p>
        </w:tc>
        <w:tc>
          <w:tcPr>
            <w:tcW w:w="887" w:type="dxa"/>
          </w:tcPr>
          <w:p w14:paraId="10D15BC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ABA37DB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64FDBB9A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34,7</w:t>
            </w:r>
          </w:p>
        </w:tc>
        <w:tc>
          <w:tcPr>
            <w:tcW w:w="887" w:type="dxa"/>
          </w:tcPr>
          <w:p w14:paraId="7512E420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0C69004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C8FD4FB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30,5</w:t>
            </w:r>
          </w:p>
        </w:tc>
        <w:tc>
          <w:tcPr>
            <w:tcW w:w="887" w:type="dxa"/>
          </w:tcPr>
          <w:p w14:paraId="04EA477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AC4BFD4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58FFFDCF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28,6</w:t>
            </w:r>
          </w:p>
        </w:tc>
        <w:tc>
          <w:tcPr>
            <w:tcW w:w="887" w:type="dxa"/>
          </w:tcPr>
          <w:p w14:paraId="6FB8C73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EBF5ABB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E087201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21,8</w:t>
            </w:r>
          </w:p>
        </w:tc>
        <w:tc>
          <w:tcPr>
            <w:tcW w:w="888" w:type="dxa"/>
          </w:tcPr>
          <w:p w14:paraId="150A6170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A48CDB1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6607EE7E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17,8</w:t>
            </w:r>
          </w:p>
        </w:tc>
        <w:tc>
          <w:tcPr>
            <w:tcW w:w="887" w:type="dxa"/>
          </w:tcPr>
          <w:p w14:paraId="595546E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78D80FB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4A99E317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10,2</w:t>
            </w:r>
          </w:p>
        </w:tc>
        <w:tc>
          <w:tcPr>
            <w:tcW w:w="887" w:type="dxa"/>
          </w:tcPr>
          <w:p w14:paraId="0CA9D54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A66E7AB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8D268C9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12,3</w:t>
            </w:r>
          </w:p>
        </w:tc>
        <w:tc>
          <w:tcPr>
            <w:tcW w:w="887" w:type="dxa"/>
          </w:tcPr>
          <w:p w14:paraId="0B0A9C7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1208873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481F5EBF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  <w:tc>
          <w:tcPr>
            <w:tcW w:w="887" w:type="dxa"/>
          </w:tcPr>
          <w:p w14:paraId="76829D5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BDB68FB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7B570C38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12,9</w:t>
            </w:r>
          </w:p>
        </w:tc>
        <w:tc>
          <w:tcPr>
            <w:tcW w:w="887" w:type="dxa"/>
          </w:tcPr>
          <w:p w14:paraId="557CB28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BDA04B7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65F3BD3D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97,2</w:t>
            </w:r>
          </w:p>
        </w:tc>
      </w:tr>
      <w:tr w:rsidR="00756EF3" w14:paraId="037CF4D5" w14:textId="77777777">
        <w:trPr>
          <w:trHeight w:val="876"/>
        </w:trPr>
        <w:tc>
          <w:tcPr>
            <w:tcW w:w="682" w:type="dxa"/>
          </w:tcPr>
          <w:p w14:paraId="3CA882F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7B6271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2073909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3A23DC45" w14:textId="77777777" w:rsidR="00756EF3" w:rsidRDefault="005D3F98">
            <w:pPr>
              <w:pStyle w:val="TableParagraph"/>
              <w:spacing w:before="1"/>
              <w:ind w:left="6"/>
              <w:rPr>
                <w:sz w:val="16"/>
              </w:rPr>
            </w:pPr>
            <w:r>
              <w:rPr>
                <w:sz w:val="16"/>
              </w:rPr>
              <w:t>Poland</w:t>
            </w:r>
          </w:p>
        </w:tc>
        <w:tc>
          <w:tcPr>
            <w:tcW w:w="1081" w:type="dxa"/>
          </w:tcPr>
          <w:p w14:paraId="0CC6204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7D11C23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1C31241D" w14:textId="77777777" w:rsidR="00756EF3" w:rsidRDefault="005D3F98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24432542" w14:textId="77777777" w:rsidR="00756EF3" w:rsidRDefault="005D3F98">
            <w:pPr>
              <w:pStyle w:val="TableParagraph"/>
              <w:spacing w:before="2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75,7</w:t>
            </w:r>
          </w:p>
        </w:tc>
        <w:tc>
          <w:tcPr>
            <w:tcW w:w="1205" w:type="dxa"/>
          </w:tcPr>
          <w:p w14:paraId="3EF91BB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5A8DA93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69D621DA" w14:textId="77777777" w:rsidR="00756EF3" w:rsidRDefault="005D3F98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656,</w:t>
            </w:r>
          </w:p>
          <w:p w14:paraId="56DD8A20" w14:textId="77777777" w:rsidR="00756EF3" w:rsidRDefault="005D3F98">
            <w:pPr>
              <w:pStyle w:val="TableParagraph"/>
              <w:spacing w:before="2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5" w:type="dxa"/>
          </w:tcPr>
          <w:p w14:paraId="0C08D6F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A2BF722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13B4A3AD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780,</w:t>
            </w:r>
          </w:p>
          <w:p w14:paraId="13F7F2E6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8" w:type="dxa"/>
          </w:tcPr>
          <w:p w14:paraId="2A2E2D3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88A1BCE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755992D6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08631641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12,8</w:t>
            </w:r>
          </w:p>
        </w:tc>
        <w:tc>
          <w:tcPr>
            <w:tcW w:w="887" w:type="dxa"/>
          </w:tcPr>
          <w:p w14:paraId="5C596E7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DF0980F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420671CF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0C48DD81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58,5</w:t>
            </w:r>
          </w:p>
        </w:tc>
        <w:tc>
          <w:tcPr>
            <w:tcW w:w="887" w:type="dxa"/>
          </w:tcPr>
          <w:p w14:paraId="6266666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D7303F1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106AE076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6F31D346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69,2</w:t>
            </w:r>
          </w:p>
        </w:tc>
        <w:tc>
          <w:tcPr>
            <w:tcW w:w="887" w:type="dxa"/>
          </w:tcPr>
          <w:p w14:paraId="65831E6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2329741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19E19526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7E238215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w="887" w:type="dxa"/>
          </w:tcPr>
          <w:p w14:paraId="3342511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22CF9AE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62734F64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7CB99E98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19,1</w:t>
            </w:r>
          </w:p>
        </w:tc>
        <w:tc>
          <w:tcPr>
            <w:tcW w:w="887" w:type="dxa"/>
          </w:tcPr>
          <w:p w14:paraId="7806234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E854B5E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7AA91B81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44911335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887" w:type="dxa"/>
          </w:tcPr>
          <w:p w14:paraId="0C9AAF1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53C1991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0DAD8E18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5630EDF5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38,3</w:t>
            </w:r>
          </w:p>
        </w:tc>
        <w:tc>
          <w:tcPr>
            <w:tcW w:w="888" w:type="dxa"/>
          </w:tcPr>
          <w:p w14:paraId="2E25B58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7B200F6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02DBE66A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49232C86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62,4</w:t>
            </w:r>
          </w:p>
        </w:tc>
        <w:tc>
          <w:tcPr>
            <w:tcW w:w="887" w:type="dxa"/>
          </w:tcPr>
          <w:p w14:paraId="656FFD7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45C1846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2C1BFEF0" w14:textId="77777777" w:rsidR="00756EF3" w:rsidRDefault="005D3F98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490FF7EE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57,4</w:t>
            </w:r>
          </w:p>
        </w:tc>
        <w:tc>
          <w:tcPr>
            <w:tcW w:w="887" w:type="dxa"/>
          </w:tcPr>
          <w:p w14:paraId="04A74EE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18A23BF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4B8A2297" w14:textId="77777777" w:rsidR="00756EF3" w:rsidRDefault="005D3F98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0D5DCA48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65,3</w:t>
            </w:r>
          </w:p>
        </w:tc>
        <w:tc>
          <w:tcPr>
            <w:tcW w:w="887" w:type="dxa"/>
          </w:tcPr>
          <w:p w14:paraId="6225F44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51A77D4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4373E6E4" w14:textId="77777777" w:rsidR="00756EF3" w:rsidRDefault="005D3F98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506DA1BA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16,2</w:t>
            </w:r>
          </w:p>
        </w:tc>
        <w:tc>
          <w:tcPr>
            <w:tcW w:w="887" w:type="dxa"/>
          </w:tcPr>
          <w:p w14:paraId="18E241C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B031829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00C2A9B3" w14:textId="77777777" w:rsidR="00756EF3" w:rsidRDefault="005D3F98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46F4F279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34,0</w:t>
            </w:r>
          </w:p>
        </w:tc>
        <w:tc>
          <w:tcPr>
            <w:tcW w:w="887" w:type="dxa"/>
          </w:tcPr>
          <w:p w14:paraId="3E06D98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7D33575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2"/>
              </w:rPr>
            </w:pPr>
          </w:p>
          <w:p w14:paraId="6CB68C30" w14:textId="77777777" w:rsidR="00756EF3" w:rsidRDefault="005D3F98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322D009A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33,3</w:t>
            </w:r>
          </w:p>
        </w:tc>
      </w:tr>
      <w:tr w:rsidR="00756EF3" w14:paraId="528E3710" w14:textId="77777777">
        <w:trPr>
          <w:trHeight w:val="873"/>
        </w:trPr>
        <w:tc>
          <w:tcPr>
            <w:tcW w:w="682" w:type="dxa"/>
          </w:tcPr>
          <w:p w14:paraId="6BC93D8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24A866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0135BAA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21B0435B" w14:textId="77777777" w:rsidR="00756EF3" w:rsidRDefault="005D3F9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Portugal</w:t>
            </w:r>
          </w:p>
        </w:tc>
        <w:tc>
          <w:tcPr>
            <w:tcW w:w="1081" w:type="dxa"/>
          </w:tcPr>
          <w:p w14:paraId="0214AF30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E916F98" w14:textId="77777777" w:rsidR="00756EF3" w:rsidRDefault="005D3F98">
            <w:pPr>
              <w:pStyle w:val="TableParagraph"/>
              <w:spacing w:before="14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5C730C09" w14:textId="77777777" w:rsidR="00756EF3" w:rsidRDefault="005D3F98">
            <w:pPr>
              <w:pStyle w:val="TableParagraph"/>
              <w:spacing w:before="3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56,3</w:t>
            </w:r>
          </w:p>
        </w:tc>
        <w:tc>
          <w:tcPr>
            <w:tcW w:w="1205" w:type="dxa"/>
          </w:tcPr>
          <w:p w14:paraId="44A1A2B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7ED14F7" w14:textId="77777777" w:rsidR="00756EF3" w:rsidRDefault="005D3F98">
            <w:pPr>
              <w:pStyle w:val="TableParagraph"/>
              <w:spacing w:before="14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369,</w:t>
            </w:r>
          </w:p>
          <w:p w14:paraId="2D49F537" w14:textId="77777777" w:rsidR="00756EF3" w:rsidRDefault="005D3F98">
            <w:pPr>
              <w:pStyle w:val="TableParagraph"/>
              <w:spacing w:before="3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15" w:type="dxa"/>
          </w:tcPr>
          <w:p w14:paraId="0950FC47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2EAD33D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361,</w:t>
            </w:r>
          </w:p>
          <w:p w14:paraId="05B67B6B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8" w:type="dxa"/>
          </w:tcPr>
          <w:p w14:paraId="44A96A7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2659F8D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7FA6B059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16,8</w:t>
            </w:r>
          </w:p>
        </w:tc>
        <w:tc>
          <w:tcPr>
            <w:tcW w:w="887" w:type="dxa"/>
          </w:tcPr>
          <w:p w14:paraId="38C83527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3ABE584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490FCAE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88,5</w:t>
            </w:r>
          </w:p>
        </w:tc>
        <w:tc>
          <w:tcPr>
            <w:tcW w:w="887" w:type="dxa"/>
          </w:tcPr>
          <w:p w14:paraId="693A5F4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F65E5E1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330E6B2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61,5</w:t>
            </w:r>
          </w:p>
        </w:tc>
        <w:tc>
          <w:tcPr>
            <w:tcW w:w="887" w:type="dxa"/>
          </w:tcPr>
          <w:p w14:paraId="060EFB2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7C6D641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72162B1B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15,5</w:t>
            </w:r>
          </w:p>
        </w:tc>
        <w:tc>
          <w:tcPr>
            <w:tcW w:w="887" w:type="dxa"/>
          </w:tcPr>
          <w:p w14:paraId="5780A1E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CCFC77F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A255643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77,0</w:t>
            </w:r>
          </w:p>
        </w:tc>
        <w:tc>
          <w:tcPr>
            <w:tcW w:w="887" w:type="dxa"/>
          </w:tcPr>
          <w:p w14:paraId="156B1D6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95318A9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13E5DFFE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68,3</w:t>
            </w:r>
          </w:p>
        </w:tc>
        <w:tc>
          <w:tcPr>
            <w:tcW w:w="887" w:type="dxa"/>
          </w:tcPr>
          <w:p w14:paraId="74CEC98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C15E0A3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E57A7A8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71,0</w:t>
            </w:r>
          </w:p>
        </w:tc>
        <w:tc>
          <w:tcPr>
            <w:tcW w:w="888" w:type="dxa"/>
          </w:tcPr>
          <w:p w14:paraId="73C794B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AA15BFE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B52F092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  <w:tc>
          <w:tcPr>
            <w:tcW w:w="887" w:type="dxa"/>
          </w:tcPr>
          <w:p w14:paraId="27E3EDF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E2C661B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38560A0D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w="887" w:type="dxa"/>
          </w:tcPr>
          <w:p w14:paraId="57CC727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94FD542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66B52E40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96,4</w:t>
            </w:r>
          </w:p>
        </w:tc>
        <w:tc>
          <w:tcPr>
            <w:tcW w:w="887" w:type="dxa"/>
          </w:tcPr>
          <w:p w14:paraId="4FBC2EF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1624174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3175A774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96,3</w:t>
            </w:r>
          </w:p>
        </w:tc>
        <w:tc>
          <w:tcPr>
            <w:tcW w:w="887" w:type="dxa"/>
          </w:tcPr>
          <w:p w14:paraId="09A5DC5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B02DAB9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78DB69F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90,0</w:t>
            </w:r>
          </w:p>
        </w:tc>
        <w:tc>
          <w:tcPr>
            <w:tcW w:w="887" w:type="dxa"/>
          </w:tcPr>
          <w:p w14:paraId="12A3D7F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2A0EF48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63085ABF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91,7</w:t>
            </w:r>
          </w:p>
        </w:tc>
      </w:tr>
      <w:tr w:rsidR="00756EF3" w14:paraId="13A0BEE8" w14:textId="77777777">
        <w:trPr>
          <w:trHeight w:val="873"/>
        </w:trPr>
        <w:tc>
          <w:tcPr>
            <w:tcW w:w="682" w:type="dxa"/>
          </w:tcPr>
          <w:p w14:paraId="34E34D4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F19AA2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6A0E3C5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454EDB5A" w14:textId="77777777" w:rsidR="00756EF3" w:rsidRDefault="005D3F9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Romania</w:t>
            </w:r>
          </w:p>
        </w:tc>
        <w:tc>
          <w:tcPr>
            <w:tcW w:w="1081" w:type="dxa"/>
          </w:tcPr>
          <w:p w14:paraId="7D41DCE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2C4F950" w14:textId="77777777" w:rsidR="00756EF3" w:rsidRDefault="005D3F98">
            <w:pPr>
              <w:pStyle w:val="TableParagraph"/>
              <w:spacing w:before="14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399D5917" w14:textId="77777777" w:rsidR="00756EF3" w:rsidRDefault="005D3F98">
            <w:pPr>
              <w:pStyle w:val="TableParagraph"/>
              <w:spacing w:before="3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49,0</w:t>
            </w:r>
          </w:p>
        </w:tc>
        <w:tc>
          <w:tcPr>
            <w:tcW w:w="1205" w:type="dxa"/>
          </w:tcPr>
          <w:p w14:paraId="646F97D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8207D01" w14:textId="77777777" w:rsidR="00756EF3" w:rsidRDefault="005D3F98">
            <w:pPr>
              <w:pStyle w:val="TableParagraph"/>
              <w:spacing w:before="14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424,</w:t>
            </w:r>
          </w:p>
          <w:p w14:paraId="016852CE" w14:textId="77777777" w:rsidR="00756EF3" w:rsidRDefault="005D3F98">
            <w:pPr>
              <w:pStyle w:val="TableParagraph"/>
              <w:spacing w:before="3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5" w:type="dxa"/>
          </w:tcPr>
          <w:p w14:paraId="1A3D483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C08DD65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469,</w:t>
            </w:r>
          </w:p>
          <w:p w14:paraId="3B22487E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88" w:type="dxa"/>
          </w:tcPr>
          <w:p w14:paraId="2D43CF0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D695346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6CAC6C35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60,9</w:t>
            </w:r>
          </w:p>
        </w:tc>
        <w:tc>
          <w:tcPr>
            <w:tcW w:w="887" w:type="dxa"/>
          </w:tcPr>
          <w:p w14:paraId="2DC02DE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0ADF27A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6C3BF9F3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24,1</w:t>
            </w:r>
          </w:p>
        </w:tc>
        <w:tc>
          <w:tcPr>
            <w:tcW w:w="887" w:type="dxa"/>
          </w:tcPr>
          <w:p w14:paraId="53F0D1F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8B4DAB5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2D373F00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11,1</w:t>
            </w:r>
          </w:p>
        </w:tc>
        <w:tc>
          <w:tcPr>
            <w:tcW w:w="887" w:type="dxa"/>
          </w:tcPr>
          <w:p w14:paraId="3B78B66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0FA20E7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36CCFA16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11,1</w:t>
            </w:r>
          </w:p>
        </w:tc>
        <w:tc>
          <w:tcPr>
            <w:tcW w:w="887" w:type="dxa"/>
          </w:tcPr>
          <w:p w14:paraId="70A2F25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638A17E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3598322B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09,7</w:t>
            </w:r>
          </w:p>
        </w:tc>
        <w:tc>
          <w:tcPr>
            <w:tcW w:w="887" w:type="dxa"/>
          </w:tcPr>
          <w:p w14:paraId="2AC97BD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EA0568D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38250D3B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887" w:type="dxa"/>
          </w:tcPr>
          <w:p w14:paraId="0079582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A373066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4248924C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26,3</w:t>
            </w:r>
          </w:p>
        </w:tc>
        <w:tc>
          <w:tcPr>
            <w:tcW w:w="888" w:type="dxa"/>
          </w:tcPr>
          <w:p w14:paraId="7521395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6A270C4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70CCC9DF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52,1</w:t>
            </w:r>
          </w:p>
        </w:tc>
        <w:tc>
          <w:tcPr>
            <w:tcW w:w="887" w:type="dxa"/>
          </w:tcPr>
          <w:p w14:paraId="7B695277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28D9326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5C52CC47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65,0</w:t>
            </w:r>
          </w:p>
        </w:tc>
        <w:tc>
          <w:tcPr>
            <w:tcW w:w="887" w:type="dxa"/>
          </w:tcPr>
          <w:p w14:paraId="6F73B7D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5601968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12BB7916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52,8</w:t>
            </w:r>
          </w:p>
        </w:tc>
        <w:tc>
          <w:tcPr>
            <w:tcW w:w="887" w:type="dxa"/>
          </w:tcPr>
          <w:p w14:paraId="3D20ED5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33E5D8D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7A97CB7A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78,2</w:t>
            </w:r>
          </w:p>
        </w:tc>
        <w:tc>
          <w:tcPr>
            <w:tcW w:w="887" w:type="dxa"/>
          </w:tcPr>
          <w:p w14:paraId="2C65FEA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FE840AF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6C0673DB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93,3</w:t>
            </w:r>
          </w:p>
        </w:tc>
        <w:tc>
          <w:tcPr>
            <w:tcW w:w="887" w:type="dxa"/>
          </w:tcPr>
          <w:p w14:paraId="4E97832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59067D6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2FEC3457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10,2</w:t>
            </w:r>
          </w:p>
        </w:tc>
      </w:tr>
      <w:tr w:rsidR="00756EF3" w14:paraId="0A0FA7BA" w14:textId="77777777">
        <w:trPr>
          <w:trHeight w:val="873"/>
        </w:trPr>
        <w:tc>
          <w:tcPr>
            <w:tcW w:w="682" w:type="dxa"/>
          </w:tcPr>
          <w:p w14:paraId="18C880D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F0327D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71C79B7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3A7618B4" w14:textId="77777777" w:rsidR="00756EF3" w:rsidRDefault="005D3F9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Slovenia</w:t>
            </w:r>
          </w:p>
        </w:tc>
        <w:tc>
          <w:tcPr>
            <w:tcW w:w="1081" w:type="dxa"/>
          </w:tcPr>
          <w:p w14:paraId="5F9E863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F8F90C5" w14:textId="77777777" w:rsidR="00756EF3" w:rsidRDefault="005D3F98">
            <w:pPr>
              <w:pStyle w:val="TableParagraph"/>
              <w:spacing w:before="14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21B1B687" w14:textId="77777777" w:rsidR="00756EF3" w:rsidRDefault="005D3F98">
            <w:pPr>
              <w:pStyle w:val="TableParagraph"/>
              <w:spacing w:before="2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205" w:type="dxa"/>
          </w:tcPr>
          <w:p w14:paraId="39B40E2B" w14:textId="77777777" w:rsidR="00756EF3" w:rsidRDefault="005D3F98">
            <w:pPr>
              <w:pStyle w:val="TableParagraph"/>
              <w:spacing w:before="102"/>
              <w:ind w:left="822"/>
              <w:rPr>
                <w:sz w:val="16"/>
              </w:rPr>
            </w:pPr>
            <w:r>
              <w:rPr>
                <w:sz w:val="16"/>
              </w:rPr>
              <w:t>34,7</w:t>
            </w:r>
          </w:p>
        </w:tc>
        <w:tc>
          <w:tcPr>
            <w:tcW w:w="1015" w:type="dxa"/>
          </w:tcPr>
          <w:p w14:paraId="4B90592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BB8ABE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6A746A8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0A4E8C8D" w14:textId="77777777" w:rsidR="00756EF3" w:rsidRDefault="005D3F9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39,4</w:t>
            </w:r>
          </w:p>
        </w:tc>
        <w:tc>
          <w:tcPr>
            <w:tcW w:w="888" w:type="dxa"/>
          </w:tcPr>
          <w:p w14:paraId="0272B7E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605884A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1D4A25ED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7,3</w:t>
            </w:r>
          </w:p>
        </w:tc>
        <w:tc>
          <w:tcPr>
            <w:tcW w:w="887" w:type="dxa"/>
          </w:tcPr>
          <w:p w14:paraId="409DB18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CB17594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3EF8A0F5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  <w:tc>
          <w:tcPr>
            <w:tcW w:w="887" w:type="dxa"/>
          </w:tcPr>
          <w:p w14:paraId="6343A9F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5DBAC0A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4763D087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887" w:type="dxa"/>
          </w:tcPr>
          <w:p w14:paraId="5B439D2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BF13118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7EF54194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887" w:type="dxa"/>
          </w:tcPr>
          <w:p w14:paraId="21E1BF2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C6E3246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5A8B86BD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887" w:type="dxa"/>
          </w:tcPr>
          <w:p w14:paraId="35BCDC4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95C2F12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508688C0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887" w:type="dxa"/>
          </w:tcPr>
          <w:p w14:paraId="543904F7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A80620E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1A3E8343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888" w:type="dxa"/>
          </w:tcPr>
          <w:p w14:paraId="6B3E627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353D00F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5161BA12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87" w:type="dxa"/>
          </w:tcPr>
          <w:p w14:paraId="2D2C309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350C17D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1C1B8778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887" w:type="dxa"/>
          </w:tcPr>
          <w:p w14:paraId="6728BCC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0DE918F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1582D313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887" w:type="dxa"/>
          </w:tcPr>
          <w:p w14:paraId="56E83540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54FBEAE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7F52D84C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887" w:type="dxa"/>
          </w:tcPr>
          <w:p w14:paraId="2840D99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AE75030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76FC2A56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7,1</w:t>
            </w:r>
          </w:p>
        </w:tc>
        <w:tc>
          <w:tcPr>
            <w:tcW w:w="887" w:type="dxa"/>
          </w:tcPr>
          <w:p w14:paraId="42F10A7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42B86B8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04DC149E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756EF3" w14:paraId="1BCDFF8A" w14:textId="77777777">
        <w:trPr>
          <w:trHeight w:val="875"/>
        </w:trPr>
        <w:tc>
          <w:tcPr>
            <w:tcW w:w="682" w:type="dxa"/>
          </w:tcPr>
          <w:p w14:paraId="15A2322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A6A189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33E5BAF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2A500199" w14:textId="77777777" w:rsidR="00756EF3" w:rsidRDefault="005D3F9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Slovakia</w:t>
            </w:r>
          </w:p>
        </w:tc>
        <w:tc>
          <w:tcPr>
            <w:tcW w:w="1081" w:type="dxa"/>
          </w:tcPr>
          <w:p w14:paraId="5A5A06D3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AC4A7FD" w14:textId="77777777" w:rsidR="00756EF3" w:rsidRDefault="005D3F98">
            <w:pPr>
              <w:pStyle w:val="TableParagraph"/>
              <w:spacing w:before="14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56D7EDB" w14:textId="77777777" w:rsidR="00756EF3" w:rsidRDefault="005D3F98">
            <w:pPr>
              <w:pStyle w:val="TableParagraph"/>
              <w:spacing w:before="2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47,1</w:t>
            </w:r>
          </w:p>
        </w:tc>
        <w:tc>
          <w:tcPr>
            <w:tcW w:w="1205" w:type="dxa"/>
          </w:tcPr>
          <w:p w14:paraId="04A8919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1E73031" w14:textId="77777777" w:rsidR="00756EF3" w:rsidRDefault="005D3F98">
            <w:pPr>
              <w:pStyle w:val="TableParagraph"/>
              <w:spacing w:before="14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154,</w:t>
            </w:r>
          </w:p>
          <w:p w14:paraId="2D30A0D1" w14:textId="77777777" w:rsidR="00756EF3" w:rsidRDefault="005D3F98">
            <w:pPr>
              <w:pStyle w:val="TableParagraph"/>
              <w:spacing w:before="2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5" w:type="dxa"/>
          </w:tcPr>
          <w:p w14:paraId="3D9643A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8AEFDD8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167,</w:t>
            </w:r>
          </w:p>
          <w:p w14:paraId="7C4D1192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8" w:type="dxa"/>
          </w:tcPr>
          <w:p w14:paraId="33A8008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F2929DC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937CF8F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w="887" w:type="dxa"/>
          </w:tcPr>
          <w:p w14:paraId="6D229DB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408ECDD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573B878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70,4</w:t>
            </w:r>
          </w:p>
        </w:tc>
        <w:tc>
          <w:tcPr>
            <w:tcW w:w="887" w:type="dxa"/>
          </w:tcPr>
          <w:p w14:paraId="0378B9C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97C97A8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BD2EBFC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60,1</w:t>
            </w:r>
          </w:p>
        </w:tc>
        <w:tc>
          <w:tcPr>
            <w:tcW w:w="887" w:type="dxa"/>
          </w:tcPr>
          <w:p w14:paraId="75B4083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6AC5F35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6DCD2854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60,9</w:t>
            </w:r>
          </w:p>
        </w:tc>
        <w:tc>
          <w:tcPr>
            <w:tcW w:w="887" w:type="dxa"/>
          </w:tcPr>
          <w:p w14:paraId="7291019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FF61CF9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5FC25BB0" w14:textId="77777777" w:rsidR="00756EF3" w:rsidRDefault="005D3F98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50,8</w:t>
            </w:r>
          </w:p>
        </w:tc>
        <w:tc>
          <w:tcPr>
            <w:tcW w:w="887" w:type="dxa"/>
          </w:tcPr>
          <w:p w14:paraId="3E4469F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1A232AC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67ED9B0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41,5</w:t>
            </w:r>
          </w:p>
        </w:tc>
        <w:tc>
          <w:tcPr>
            <w:tcW w:w="887" w:type="dxa"/>
          </w:tcPr>
          <w:p w14:paraId="6B71E94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C107AA2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6F3D40F0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38,3</w:t>
            </w:r>
          </w:p>
        </w:tc>
        <w:tc>
          <w:tcPr>
            <w:tcW w:w="888" w:type="dxa"/>
          </w:tcPr>
          <w:p w14:paraId="1BF117D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B2C9F99" w14:textId="77777777" w:rsidR="00756EF3" w:rsidRDefault="005D3F98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9F37A29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48,1</w:t>
            </w:r>
          </w:p>
        </w:tc>
        <w:tc>
          <w:tcPr>
            <w:tcW w:w="887" w:type="dxa"/>
          </w:tcPr>
          <w:p w14:paraId="1CA25EF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C223566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676753B5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57,0</w:t>
            </w:r>
          </w:p>
        </w:tc>
        <w:tc>
          <w:tcPr>
            <w:tcW w:w="887" w:type="dxa"/>
          </w:tcPr>
          <w:p w14:paraId="020335C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033B44A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6A986B46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56,4</w:t>
            </w:r>
          </w:p>
        </w:tc>
        <w:tc>
          <w:tcPr>
            <w:tcW w:w="887" w:type="dxa"/>
          </w:tcPr>
          <w:p w14:paraId="74585EF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D3FA083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0CFDB4C2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52,4</w:t>
            </w:r>
          </w:p>
        </w:tc>
        <w:tc>
          <w:tcPr>
            <w:tcW w:w="887" w:type="dxa"/>
          </w:tcPr>
          <w:p w14:paraId="7C0C30F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AC07B27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541832D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46,8</w:t>
            </w:r>
          </w:p>
        </w:tc>
        <w:tc>
          <w:tcPr>
            <w:tcW w:w="887" w:type="dxa"/>
          </w:tcPr>
          <w:p w14:paraId="7D52207F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2B5AF75" w14:textId="77777777" w:rsidR="00756EF3" w:rsidRDefault="005D3F98">
            <w:pPr>
              <w:pStyle w:val="TableParagraph"/>
              <w:spacing w:before="14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1F18F725" w14:textId="77777777" w:rsidR="00756EF3" w:rsidRDefault="005D3F98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54,7</w:t>
            </w:r>
          </w:p>
        </w:tc>
      </w:tr>
      <w:tr w:rsidR="00756EF3" w14:paraId="6D157617" w14:textId="77777777">
        <w:trPr>
          <w:trHeight w:val="873"/>
        </w:trPr>
        <w:tc>
          <w:tcPr>
            <w:tcW w:w="682" w:type="dxa"/>
          </w:tcPr>
          <w:p w14:paraId="48D1145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8064B30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47F3466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5F09FD3A" w14:textId="77777777" w:rsidR="00756EF3" w:rsidRDefault="005D3F98">
            <w:pPr>
              <w:pStyle w:val="TableParagraph"/>
              <w:spacing w:before="1"/>
              <w:ind w:left="6"/>
              <w:rPr>
                <w:sz w:val="16"/>
              </w:rPr>
            </w:pPr>
            <w:r>
              <w:rPr>
                <w:sz w:val="16"/>
              </w:rPr>
              <w:t>Finland</w:t>
            </w:r>
          </w:p>
        </w:tc>
        <w:tc>
          <w:tcPr>
            <w:tcW w:w="1081" w:type="dxa"/>
          </w:tcPr>
          <w:p w14:paraId="1D44818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82AABC7" w14:textId="77777777" w:rsidR="00756EF3" w:rsidRDefault="005D3F98">
            <w:pPr>
              <w:pStyle w:val="TableParagraph"/>
              <w:spacing w:before="14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80CDBEA" w14:textId="77777777" w:rsidR="00756EF3" w:rsidRDefault="005D3F98">
            <w:pPr>
              <w:pStyle w:val="TableParagraph"/>
              <w:spacing w:before="31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02,0</w:t>
            </w:r>
          </w:p>
        </w:tc>
        <w:tc>
          <w:tcPr>
            <w:tcW w:w="1205" w:type="dxa"/>
          </w:tcPr>
          <w:p w14:paraId="305D8C0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FD2CC15" w14:textId="77777777" w:rsidR="00756EF3" w:rsidRDefault="005D3F98">
            <w:pPr>
              <w:pStyle w:val="TableParagraph"/>
              <w:spacing w:before="14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109,</w:t>
            </w:r>
          </w:p>
          <w:p w14:paraId="24EBF0B0" w14:textId="77777777" w:rsidR="00756EF3" w:rsidRDefault="005D3F98">
            <w:pPr>
              <w:pStyle w:val="TableParagraph"/>
              <w:spacing w:before="31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15" w:type="dxa"/>
          </w:tcPr>
          <w:p w14:paraId="0A7D461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2F78687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118,</w:t>
            </w:r>
          </w:p>
          <w:p w14:paraId="6CF0A129" w14:textId="77777777" w:rsidR="00756EF3" w:rsidRDefault="005D3F98"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8" w:type="dxa"/>
          </w:tcPr>
          <w:p w14:paraId="6663A3F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7965E9A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EB7F6EF" w14:textId="77777777" w:rsidR="00756EF3" w:rsidRDefault="005D3F98"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09,7</w:t>
            </w:r>
          </w:p>
        </w:tc>
        <w:tc>
          <w:tcPr>
            <w:tcW w:w="887" w:type="dxa"/>
          </w:tcPr>
          <w:p w14:paraId="7289297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3093ADD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6423E868" w14:textId="77777777" w:rsidR="00756EF3" w:rsidRDefault="005D3F98"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09,7</w:t>
            </w:r>
          </w:p>
        </w:tc>
        <w:tc>
          <w:tcPr>
            <w:tcW w:w="887" w:type="dxa"/>
          </w:tcPr>
          <w:p w14:paraId="5097B97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7B3FD33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F0572FA" w14:textId="77777777" w:rsidR="00756EF3" w:rsidRDefault="005D3F98"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  <w:tc>
          <w:tcPr>
            <w:tcW w:w="887" w:type="dxa"/>
          </w:tcPr>
          <w:p w14:paraId="0F18DEC7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82738CE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3BB1FBD" w14:textId="77777777" w:rsidR="00756EF3" w:rsidRDefault="005D3F98"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11,4</w:t>
            </w:r>
          </w:p>
        </w:tc>
        <w:tc>
          <w:tcPr>
            <w:tcW w:w="887" w:type="dxa"/>
          </w:tcPr>
          <w:p w14:paraId="5CBD548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66081BA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1F5DAFBD" w14:textId="77777777" w:rsidR="00756EF3" w:rsidRDefault="005D3F98"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12,1</w:t>
            </w:r>
          </w:p>
        </w:tc>
        <w:tc>
          <w:tcPr>
            <w:tcW w:w="887" w:type="dxa"/>
          </w:tcPr>
          <w:p w14:paraId="682BA01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CA9F95B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FD0182F" w14:textId="77777777" w:rsidR="00756EF3" w:rsidRDefault="005D3F98"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07,6</w:t>
            </w:r>
          </w:p>
        </w:tc>
        <w:tc>
          <w:tcPr>
            <w:tcW w:w="887" w:type="dxa"/>
          </w:tcPr>
          <w:p w14:paraId="7D3CB44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CDD6655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4AB90A2" w14:textId="77777777" w:rsidR="00756EF3" w:rsidRDefault="005D3F98"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08,7</w:t>
            </w:r>
          </w:p>
        </w:tc>
        <w:tc>
          <w:tcPr>
            <w:tcW w:w="888" w:type="dxa"/>
          </w:tcPr>
          <w:p w14:paraId="74D89B2C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4C5DECC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600FCAC" w14:textId="77777777" w:rsidR="00756EF3" w:rsidRDefault="005D3F98"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17,0</w:t>
            </w:r>
          </w:p>
        </w:tc>
        <w:tc>
          <w:tcPr>
            <w:tcW w:w="887" w:type="dxa"/>
          </w:tcPr>
          <w:p w14:paraId="0EEA0DA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41B92B8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0D873C2" w14:textId="77777777" w:rsidR="00756EF3" w:rsidRDefault="005D3F98"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887" w:type="dxa"/>
          </w:tcPr>
          <w:p w14:paraId="3ADDCE4A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A3FCD9D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CBFECFB" w14:textId="77777777" w:rsidR="00756EF3" w:rsidRDefault="005D3F98"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27,6</w:t>
            </w:r>
          </w:p>
        </w:tc>
        <w:tc>
          <w:tcPr>
            <w:tcW w:w="887" w:type="dxa"/>
          </w:tcPr>
          <w:p w14:paraId="59F3371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29477DE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4C760AD" w14:textId="77777777" w:rsidR="00756EF3" w:rsidRDefault="005D3F98"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23,8</w:t>
            </w:r>
          </w:p>
        </w:tc>
        <w:tc>
          <w:tcPr>
            <w:tcW w:w="887" w:type="dxa"/>
          </w:tcPr>
          <w:p w14:paraId="1FD4D5A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315CEAC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36A67640" w14:textId="77777777" w:rsidR="00756EF3" w:rsidRDefault="005D3F98"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20,9</w:t>
            </w:r>
          </w:p>
        </w:tc>
        <w:tc>
          <w:tcPr>
            <w:tcW w:w="887" w:type="dxa"/>
          </w:tcPr>
          <w:p w14:paraId="2B133FF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C895127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5AFB1304" w14:textId="77777777" w:rsidR="00756EF3" w:rsidRDefault="005D3F98"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21,6</w:t>
            </w:r>
          </w:p>
        </w:tc>
      </w:tr>
      <w:tr w:rsidR="00756EF3" w14:paraId="0AF3FFF1" w14:textId="77777777">
        <w:trPr>
          <w:trHeight w:val="873"/>
        </w:trPr>
        <w:tc>
          <w:tcPr>
            <w:tcW w:w="682" w:type="dxa"/>
          </w:tcPr>
          <w:p w14:paraId="6B6030F0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442464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D8EB23C" w14:textId="77777777" w:rsidR="00756EF3" w:rsidRDefault="00756EF3"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 w14:paraId="46589A96" w14:textId="77777777" w:rsidR="00756EF3" w:rsidRDefault="005D3F9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Sweden</w:t>
            </w:r>
          </w:p>
        </w:tc>
        <w:tc>
          <w:tcPr>
            <w:tcW w:w="1081" w:type="dxa"/>
          </w:tcPr>
          <w:p w14:paraId="502F50D2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423C6A72" w14:textId="77777777" w:rsidR="00756EF3" w:rsidRDefault="005D3F98">
            <w:pPr>
              <w:pStyle w:val="TableParagraph"/>
              <w:spacing w:before="14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2CC6F4F" w14:textId="77777777" w:rsidR="00756EF3" w:rsidRDefault="005D3F98">
            <w:pPr>
              <w:pStyle w:val="TableParagraph"/>
              <w:spacing w:before="3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70,9</w:t>
            </w:r>
          </w:p>
        </w:tc>
        <w:tc>
          <w:tcPr>
            <w:tcW w:w="1205" w:type="dxa"/>
          </w:tcPr>
          <w:p w14:paraId="17D6DFA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94EB4C1" w14:textId="77777777" w:rsidR="00756EF3" w:rsidRDefault="005D3F98">
            <w:pPr>
              <w:pStyle w:val="TableParagraph"/>
              <w:spacing w:before="14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179,</w:t>
            </w:r>
          </w:p>
          <w:p w14:paraId="4B791499" w14:textId="77777777" w:rsidR="00756EF3" w:rsidRDefault="005D3F98">
            <w:pPr>
              <w:pStyle w:val="TableParagraph"/>
              <w:spacing w:before="3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15" w:type="dxa"/>
          </w:tcPr>
          <w:p w14:paraId="7F180C2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897BE9D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192,</w:t>
            </w:r>
          </w:p>
          <w:p w14:paraId="50786394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88" w:type="dxa"/>
          </w:tcPr>
          <w:p w14:paraId="3590F6BD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5567F90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3268750E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84,8</w:t>
            </w:r>
          </w:p>
        </w:tc>
        <w:tc>
          <w:tcPr>
            <w:tcW w:w="887" w:type="dxa"/>
          </w:tcPr>
          <w:p w14:paraId="6C5F6756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30C3280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5FA0D7A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90,9</w:t>
            </w:r>
          </w:p>
        </w:tc>
        <w:tc>
          <w:tcPr>
            <w:tcW w:w="887" w:type="dxa"/>
          </w:tcPr>
          <w:p w14:paraId="04E3C4E9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3105CBFA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66F0B8A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98,0</w:t>
            </w:r>
          </w:p>
        </w:tc>
        <w:tc>
          <w:tcPr>
            <w:tcW w:w="887" w:type="dxa"/>
          </w:tcPr>
          <w:p w14:paraId="2D1A7F2E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C8DDD94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97A56C0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02,8</w:t>
            </w:r>
          </w:p>
        </w:tc>
        <w:tc>
          <w:tcPr>
            <w:tcW w:w="887" w:type="dxa"/>
          </w:tcPr>
          <w:p w14:paraId="055ED17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196107B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5030126" w14:textId="77777777" w:rsidR="00756EF3" w:rsidRDefault="005D3F98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01,3</w:t>
            </w:r>
          </w:p>
        </w:tc>
        <w:tc>
          <w:tcPr>
            <w:tcW w:w="887" w:type="dxa"/>
          </w:tcPr>
          <w:p w14:paraId="2F4FC6B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2286AE33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3D5A6F5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02,5</w:t>
            </w:r>
          </w:p>
        </w:tc>
        <w:tc>
          <w:tcPr>
            <w:tcW w:w="887" w:type="dxa"/>
          </w:tcPr>
          <w:p w14:paraId="5672C2F8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BAE8641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41611D24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00,2</w:t>
            </w:r>
          </w:p>
        </w:tc>
        <w:tc>
          <w:tcPr>
            <w:tcW w:w="888" w:type="dxa"/>
          </w:tcPr>
          <w:p w14:paraId="45A7CA64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10C2FC6" w14:textId="77777777" w:rsidR="00756EF3" w:rsidRDefault="005D3F98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5B91A9C7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10,7</w:t>
            </w:r>
          </w:p>
        </w:tc>
        <w:tc>
          <w:tcPr>
            <w:tcW w:w="887" w:type="dxa"/>
          </w:tcPr>
          <w:p w14:paraId="7E2B11E1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5559D5BB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72693D79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  <w:tc>
          <w:tcPr>
            <w:tcW w:w="887" w:type="dxa"/>
          </w:tcPr>
          <w:p w14:paraId="4A68434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1CEA634C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66F02649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24,4</w:t>
            </w:r>
          </w:p>
        </w:tc>
        <w:tc>
          <w:tcPr>
            <w:tcW w:w="887" w:type="dxa"/>
          </w:tcPr>
          <w:p w14:paraId="25F9A9E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5F774D4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3149E386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32,7</w:t>
            </w:r>
          </w:p>
        </w:tc>
        <w:tc>
          <w:tcPr>
            <w:tcW w:w="887" w:type="dxa"/>
          </w:tcPr>
          <w:p w14:paraId="7AAA64EB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75EE7205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57992453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27,4</w:t>
            </w:r>
          </w:p>
        </w:tc>
        <w:tc>
          <w:tcPr>
            <w:tcW w:w="887" w:type="dxa"/>
          </w:tcPr>
          <w:p w14:paraId="29135D65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66F2ABFA" w14:textId="77777777" w:rsidR="00756EF3" w:rsidRDefault="005D3F98">
            <w:pPr>
              <w:pStyle w:val="TableParagraph"/>
              <w:spacing w:before="14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6BC902F" w14:textId="77777777" w:rsidR="00756EF3" w:rsidRDefault="005D3F98">
            <w:pPr>
              <w:pStyle w:val="TableParagraph"/>
              <w:spacing w:before="3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26,7</w:t>
            </w:r>
          </w:p>
        </w:tc>
      </w:tr>
    </w:tbl>
    <w:p w14:paraId="4DAE821D" w14:textId="77777777" w:rsidR="00756EF3" w:rsidRDefault="005D3F98">
      <w:pPr>
        <w:spacing w:before="2" w:line="276" w:lineRule="auto"/>
        <w:ind w:left="119" w:right="122" w:firstLine="720"/>
        <w:jc w:val="both"/>
        <w:rPr>
          <w:sz w:val="16"/>
        </w:rPr>
      </w:pPr>
      <w:r>
        <w:rPr>
          <w:sz w:val="16"/>
        </w:rPr>
        <w:t>Source: Eurostat. Note: Employment in Energy Efficient Construction and Renovations is calculated by adding employment in NACE F41 (Construction of buildings) and NACE F42 (Specialised construction activities). Employment</w:t>
      </w:r>
      <w:r>
        <w:rPr>
          <w:spacing w:val="1"/>
          <w:sz w:val="16"/>
        </w:rPr>
        <w:t xml:space="preserve"> </w:t>
      </w:r>
      <w:r>
        <w:rPr>
          <w:sz w:val="16"/>
        </w:rPr>
        <w:t>to NACE two digits is not available for all countries so it was approximated making use of the proportions available. i,e, 72% of Total Emp (F41+F42). *marks for estimates on NACE two digit figures, as these were not calculated before 2008.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Workers</w:t>
      </w:r>
      <w:r>
        <w:rPr>
          <w:spacing w:val="-9"/>
          <w:sz w:val="16"/>
        </w:rPr>
        <w:t xml:space="preserve"> </w:t>
      </w:r>
      <w:r>
        <w:rPr>
          <w:sz w:val="16"/>
        </w:rPr>
        <w:t>directly</w:t>
      </w:r>
      <w:r>
        <w:rPr>
          <w:spacing w:val="-6"/>
          <w:sz w:val="16"/>
        </w:rPr>
        <w:t xml:space="preserve"> </w:t>
      </w:r>
      <w:r>
        <w:rPr>
          <w:sz w:val="16"/>
        </w:rPr>
        <w:t>related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energy</w:t>
      </w:r>
      <w:r>
        <w:rPr>
          <w:spacing w:val="-8"/>
          <w:sz w:val="16"/>
        </w:rPr>
        <w:t xml:space="preserve"> </w:t>
      </w:r>
      <w:r>
        <w:rPr>
          <w:sz w:val="16"/>
        </w:rPr>
        <w:t>efficiency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renewable</w:t>
      </w:r>
      <w:r>
        <w:rPr>
          <w:spacing w:val="-6"/>
          <w:sz w:val="16"/>
        </w:rPr>
        <w:t xml:space="preserve"> </w:t>
      </w:r>
      <w:r>
        <w:rPr>
          <w:sz w:val="16"/>
        </w:rPr>
        <w:t>energy</w:t>
      </w:r>
      <w:r>
        <w:rPr>
          <w:spacing w:val="-8"/>
          <w:sz w:val="16"/>
        </w:rPr>
        <w:t xml:space="preserve"> </w:t>
      </w:r>
      <w:r>
        <w:rPr>
          <w:sz w:val="16"/>
        </w:rPr>
        <w:t>installations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buildings</w:t>
      </w:r>
      <w:r>
        <w:rPr>
          <w:spacing w:val="-8"/>
          <w:sz w:val="16"/>
        </w:rPr>
        <w:t xml:space="preserve"> </w:t>
      </w:r>
      <w:r>
        <w:rPr>
          <w:sz w:val="16"/>
        </w:rPr>
        <w:t>include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following:</w:t>
      </w:r>
      <w:r>
        <w:rPr>
          <w:spacing w:val="-8"/>
          <w:sz w:val="16"/>
        </w:rPr>
        <w:t xml:space="preserve"> </w:t>
      </w:r>
      <w:r>
        <w:rPr>
          <w:sz w:val="16"/>
        </w:rPr>
        <w:t>41.21</w:t>
      </w:r>
      <w:r>
        <w:rPr>
          <w:spacing w:val="-7"/>
          <w:sz w:val="16"/>
        </w:rPr>
        <w:t xml:space="preserve"> </w:t>
      </w:r>
      <w:r>
        <w:rPr>
          <w:sz w:val="16"/>
        </w:rPr>
        <w:t>Construction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residential</w:t>
      </w:r>
      <w:r>
        <w:rPr>
          <w:spacing w:val="-8"/>
          <w:sz w:val="16"/>
        </w:rPr>
        <w:t xml:space="preserve"> </w:t>
      </w:r>
      <w:r>
        <w:rPr>
          <w:sz w:val="16"/>
        </w:rPr>
        <w:t>buildings,</w:t>
      </w:r>
      <w:r>
        <w:rPr>
          <w:spacing w:val="-7"/>
          <w:sz w:val="16"/>
        </w:rPr>
        <w:t xml:space="preserve"> </w:t>
      </w:r>
      <w:r>
        <w:rPr>
          <w:sz w:val="16"/>
        </w:rPr>
        <w:t>41.22</w:t>
      </w:r>
      <w:r>
        <w:rPr>
          <w:spacing w:val="-7"/>
          <w:sz w:val="16"/>
        </w:rPr>
        <w:t xml:space="preserve"> </w:t>
      </w:r>
      <w:r>
        <w:rPr>
          <w:sz w:val="16"/>
        </w:rPr>
        <w:t>Construction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non-residential</w:t>
      </w:r>
      <w:r>
        <w:rPr>
          <w:spacing w:val="-7"/>
          <w:sz w:val="16"/>
        </w:rPr>
        <w:t xml:space="preserve"> </w:t>
      </w:r>
      <w:r>
        <w:rPr>
          <w:sz w:val="16"/>
        </w:rPr>
        <w:t>buildings,</w:t>
      </w:r>
      <w:r>
        <w:rPr>
          <w:spacing w:val="-7"/>
          <w:sz w:val="16"/>
        </w:rPr>
        <w:t xml:space="preserve"> </w:t>
      </w:r>
      <w:r>
        <w:rPr>
          <w:sz w:val="16"/>
        </w:rPr>
        <w:t>43.21</w:t>
      </w:r>
      <w:r>
        <w:rPr>
          <w:spacing w:val="-7"/>
          <w:sz w:val="16"/>
        </w:rPr>
        <w:t xml:space="preserve"> </w:t>
      </w:r>
      <w:r>
        <w:rPr>
          <w:sz w:val="16"/>
        </w:rPr>
        <w:t>Electrical</w:t>
      </w:r>
      <w:r>
        <w:rPr>
          <w:spacing w:val="-9"/>
          <w:sz w:val="16"/>
        </w:rPr>
        <w:t xml:space="preserve"> </w:t>
      </w:r>
      <w:r>
        <w:rPr>
          <w:sz w:val="16"/>
        </w:rPr>
        <w:t>installations,</w:t>
      </w:r>
      <w:r>
        <w:rPr>
          <w:spacing w:val="-7"/>
          <w:sz w:val="16"/>
        </w:rPr>
        <w:t xml:space="preserve"> </w:t>
      </w:r>
      <w:r>
        <w:rPr>
          <w:sz w:val="16"/>
        </w:rPr>
        <w:t>43.22</w:t>
      </w:r>
      <w:r>
        <w:rPr>
          <w:spacing w:val="1"/>
          <w:sz w:val="16"/>
        </w:rPr>
        <w:t xml:space="preserve"> </w:t>
      </w:r>
      <w:r>
        <w:rPr>
          <w:sz w:val="16"/>
        </w:rPr>
        <w:t>Plumbing, heating sys</w:t>
      </w:r>
      <w:r>
        <w:rPr>
          <w:sz w:val="16"/>
        </w:rPr>
        <w:t>tems and air conditioning installations, 43.32 Carpentry installation, 43.34 Painting and glazing, 43.39 Other building completion, and 43.91 Roofing..Source: Build Up Skills (2013): Spanish Construction Industry Status</w:t>
      </w:r>
      <w:r>
        <w:rPr>
          <w:spacing w:val="1"/>
          <w:sz w:val="16"/>
        </w:rPr>
        <w:t xml:space="preserve"> </w:t>
      </w:r>
      <w:r>
        <w:rPr>
          <w:sz w:val="16"/>
        </w:rPr>
        <w:t>Quo</w:t>
      </w:r>
      <w:r>
        <w:rPr>
          <w:spacing w:val="-2"/>
          <w:sz w:val="16"/>
        </w:rPr>
        <w:t xml:space="preserve"> </w:t>
      </w:r>
      <w:r>
        <w:rPr>
          <w:sz w:val="16"/>
        </w:rPr>
        <w:t>report. Available</w:t>
      </w:r>
      <w:r>
        <w:rPr>
          <w:spacing w:val="-1"/>
          <w:sz w:val="16"/>
        </w:rPr>
        <w:t xml:space="preserve"> </w:t>
      </w:r>
      <w:r>
        <w:rPr>
          <w:sz w:val="16"/>
        </w:rPr>
        <w:t>here:</w:t>
      </w:r>
      <w:r>
        <w:rPr>
          <w:spacing w:val="-1"/>
          <w:sz w:val="16"/>
        </w:rPr>
        <w:t xml:space="preserve"> </w:t>
      </w:r>
      <w:hyperlink r:id="rId92">
        <w:r>
          <w:rPr>
            <w:color w:val="1154CC"/>
            <w:sz w:val="16"/>
            <w:u w:val="single" w:color="1154CC"/>
          </w:rPr>
          <w:t>https://www.buildup.eu/sites/default/files/bus_projects/build_up_skills_spain_roadmap_final_en_1.pdf</w:t>
        </w:r>
      </w:hyperlink>
    </w:p>
    <w:p w14:paraId="3AC269E7" w14:textId="77777777" w:rsidR="00756EF3" w:rsidRDefault="00756EF3">
      <w:pPr>
        <w:spacing w:line="276" w:lineRule="auto"/>
        <w:jc w:val="both"/>
        <w:rPr>
          <w:sz w:val="16"/>
        </w:rPr>
        <w:sectPr w:rsidR="00756EF3">
          <w:pgSz w:w="16850" w:h="11920" w:orient="landscape"/>
          <w:pgMar w:top="1160" w:right="500" w:bottom="1180" w:left="560" w:header="308" w:footer="980" w:gutter="0"/>
          <w:cols w:space="720"/>
        </w:sectPr>
      </w:pPr>
    </w:p>
    <w:p w14:paraId="4F6594D0" w14:textId="77777777" w:rsidR="00756EF3" w:rsidRDefault="005D3F98">
      <w:pPr>
        <w:pStyle w:val="Heading2"/>
        <w:spacing w:before="81"/>
        <w:ind w:left="119"/>
      </w:pPr>
      <w:r>
        <w:rPr>
          <w:color w:val="0000FF"/>
        </w:rPr>
        <w:lastRenderedPageBreak/>
        <w:t>Annex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8.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Key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statistical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information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EU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Renovations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sector</w:t>
      </w:r>
    </w:p>
    <w:p w14:paraId="070ADDDC" w14:textId="77777777" w:rsidR="00756EF3" w:rsidRDefault="00756EF3">
      <w:pPr>
        <w:pStyle w:val="BodyText"/>
        <w:spacing w:before="2" w:after="1"/>
        <w:rPr>
          <w:rFonts w:ascii="Times New Roman"/>
          <w:b/>
          <w:i/>
          <w:sz w:val="21"/>
        </w:rPr>
      </w:pPr>
    </w:p>
    <w:tbl>
      <w:tblPr>
        <w:tblW w:w="0" w:type="auto"/>
        <w:tblInd w:w="1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532"/>
        <w:gridCol w:w="926"/>
        <w:gridCol w:w="924"/>
        <w:gridCol w:w="927"/>
        <w:gridCol w:w="926"/>
        <w:gridCol w:w="926"/>
        <w:gridCol w:w="926"/>
        <w:gridCol w:w="926"/>
        <w:gridCol w:w="923"/>
        <w:gridCol w:w="925"/>
        <w:gridCol w:w="926"/>
        <w:gridCol w:w="925"/>
        <w:gridCol w:w="925"/>
        <w:gridCol w:w="923"/>
        <w:gridCol w:w="926"/>
        <w:gridCol w:w="734"/>
      </w:tblGrid>
      <w:tr w:rsidR="00756EF3" w14:paraId="3ED18AE0" w14:textId="77777777">
        <w:trPr>
          <w:trHeight w:val="822"/>
        </w:trPr>
        <w:tc>
          <w:tcPr>
            <w:tcW w:w="1296" w:type="dxa"/>
          </w:tcPr>
          <w:p w14:paraId="46EE02C9" w14:textId="77777777" w:rsidR="00756EF3" w:rsidRDefault="005D3F98">
            <w:pPr>
              <w:pStyle w:val="TableParagraph"/>
              <w:spacing w:before="1" w:line="273" w:lineRule="auto"/>
              <w:ind w:left="6" w:right="431"/>
              <w:rPr>
                <w:sz w:val="16"/>
              </w:rPr>
            </w:pPr>
            <w:r>
              <w:rPr>
                <w:sz w:val="16"/>
              </w:rPr>
              <w:t>Country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Abbreviation</w:t>
            </w:r>
          </w:p>
        </w:tc>
        <w:tc>
          <w:tcPr>
            <w:tcW w:w="532" w:type="dxa"/>
          </w:tcPr>
          <w:p w14:paraId="33EDA5E6" w14:textId="77777777" w:rsidR="00756EF3" w:rsidRDefault="005D3F98">
            <w:pPr>
              <w:pStyle w:val="TableParagraph"/>
              <w:spacing w:line="194" w:lineRule="exact"/>
              <w:ind w:left="7"/>
              <w:rPr>
                <w:sz w:val="16"/>
              </w:rPr>
            </w:pPr>
            <w:r>
              <w:rPr>
                <w:sz w:val="16"/>
              </w:rPr>
              <w:t>Period</w:t>
            </w:r>
          </w:p>
        </w:tc>
        <w:tc>
          <w:tcPr>
            <w:tcW w:w="926" w:type="dxa"/>
          </w:tcPr>
          <w:p w14:paraId="3F0229F8" w14:textId="77777777" w:rsidR="00756EF3" w:rsidRDefault="005D3F98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z w:val="16"/>
              </w:rPr>
              <w:t>EU27</w:t>
            </w:r>
          </w:p>
        </w:tc>
        <w:tc>
          <w:tcPr>
            <w:tcW w:w="924" w:type="dxa"/>
          </w:tcPr>
          <w:p w14:paraId="5110D886" w14:textId="77777777" w:rsidR="00756EF3" w:rsidRDefault="005D3F98">
            <w:pPr>
              <w:pStyle w:val="TableParagraph"/>
              <w:spacing w:line="194" w:lineRule="exact"/>
              <w:ind w:left="42"/>
              <w:rPr>
                <w:sz w:val="16"/>
              </w:rPr>
            </w:pPr>
            <w:r>
              <w:rPr>
                <w:sz w:val="16"/>
              </w:rPr>
              <w:t>BE</w:t>
            </w:r>
          </w:p>
        </w:tc>
        <w:tc>
          <w:tcPr>
            <w:tcW w:w="927" w:type="dxa"/>
          </w:tcPr>
          <w:p w14:paraId="0E4F66D2" w14:textId="77777777" w:rsidR="00756EF3" w:rsidRDefault="005D3F98">
            <w:pPr>
              <w:pStyle w:val="TableParagraph"/>
              <w:spacing w:line="194" w:lineRule="exact"/>
              <w:ind w:left="44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926" w:type="dxa"/>
          </w:tcPr>
          <w:p w14:paraId="17284D79" w14:textId="77777777" w:rsidR="00756EF3" w:rsidRDefault="005D3F98">
            <w:pPr>
              <w:pStyle w:val="TableParagraph"/>
              <w:spacing w:line="194" w:lineRule="exact"/>
              <w:ind w:left="44"/>
              <w:rPr>
                <w:sz w:val="16"/>
              </w:rPr>
            </w:pPr>
            <w:r>
              <w:rPr>
                <w:sz w:val="16"/>
              </w:rPr>
              <w:t>CZ</w:t>
            </w:r>
          </w:p>
        </w:tc>
        <w:tc>
          <w:tcPr>
            <w:tcW w:w="926" w:type="dxa"/>
          </w:tcPr>
          <w:p w14:paraId="0030E3DE" w14:textId="77777777" w:rsidR="00756EF3" w:rsidRDefault="005D3F98">
            <w:pPr>
              <w:pStyle w:val="TableParagraph"/>
              <w:spacing w:line="194" w:lineRule="exact"/>
              <w:ind w:left="44"/>
              <w:rPr>
                <w:sz w:val="16"/>
              </w:rPr>
            </w:pPr>
            <w:r>
              <w:rPr>
                <w:sz w:val="16"/>
              </w:rPr>
              <w:t>DK</w:t>
            </w:r>
          </w:p>
        </w:tc>
        <w:tc>
          <w:tcPr>
            <w:tcW w:w="926" w:type="dxa"/>
          </w:tcPr>
          <w:p w14:paraId="6EA26502" w14:textId="77777777" w:rsidR="00756EF3" w:rsidRDefault="005D3F98">
            <w:pPr>
              <w:pStyle w:val="TableParagraph"/>
              <w:spacing w:line="194" w:lineRule="exact"/>
              <w:ind w:left="42"/>
              <w:rPr>
                <w:sz w:val="16"/>
              </w:rPr>
            </w:pPr>
            <w:r>
              <w:rPr>
                <w:sz w:val="16"/>
              </w:rPr>
              <w:t>DE</w:t>
            </w:r>
          </w:p>
        </w:tc>
        <w:tc>
          <w:tcPr>
            <w:tcW w:w="926" w:type="dxa"/>
          </w:tcPr>
          <w:p w14:paraId="6709E1C1" w14:textId="77777777" w:rsidR="00756EF3" w:rsidRDefault="005D3F98">
            <w:pPr>
              <w:pStyle w:val="TableParagraph"/>
              <w:spacing w:line="194" w:lineRule="exact"/>
              <w:ind w:left="43"/>
              <w:rPr>
                <w:sz w:val="16"/>
              </w:rPr>
            </w:pPr>
            <w:r>
              <w:rPr>
                <w:sz w:val="16"/>
              </w:rPr>
              <w:t>EE</w:t>
            </w:r>
          </w:p>
        </w:tc>
        <w:tc>
          <w:tcPr>
            <w:tcW w:w="923" w:type="dxa"/>
          </w:tcPr>
          <w:p w14:paraId="0126A43A" w14:textId="77777777" w:rsidR="00756EF3" w:rsidRDefault="005D3F98">
            <w:pPr>
              <w:pStyle w:val="TableParagraph"/>
              <w:spacing w:line="194" w:lineRule="exact"/>
              <w:ind w:left="44"/>
              <w:rPr>
                <w:sz w:val="16"/>
              </w:rPr>
            </w:pPr>
            <w:r>
              <w:rPr>
                <w:sz w:val="16"/>
              </w:rPr>
              <w:t>IE</w:t>
            </w:r>
          </w:p>
        </w:tc>
        <w:tc>
          <w:tcPr>
            <w:tcW w:w="925" w:type="dxa"/>
          </w:tcPr>
          <w:p w14:paraId="4276E2E4" w14:textId="77777777" w:rsidR="00756EF3" w:rsidRDefault="005D3F98">
            <w:pPr>
              <w:pStyle w:val="TableParagraph"/>
              <w:spacing w:line="194" w:lineRule="exact"/>
              <w:ind w:left="47"/>
              <w:rPr>
                <w:sz w:val="16"/>
              </w:rPr>
            </w:pPr>
            <w:r>
              <w:rPr>
                <w:sz w:val="16"/>
              </w:rPr>
              <w:t>EL</w:t>
            </w:r>
          </w:p>
        </w:tc>
        <w:tc>
          <w:tcPr>
            <w:tcW w:w="926" w:type="dxa"/>
          </w:tcPr>
          <w:p w14:paraId="65EB29E8" w14:textId="77777777" w:rsidR="00756EF3" w:rsidRDefault="005D3F98">
            <w:pPr>
              <w:pStyle w:val="TableParagraph"/>
              <w:spacing w:line="194" w:lineRule="exact"/>
              <w:ind w:left="48"/>
              <w:rPr>
                <w:sz w:val="16"/>
              </w:rPr>
            </w:pPr>
            <w:r>
              <w:rPr>
                <w:sz w:val="16"/>
              </w:rPr>
              <w:t>ES</w:t>
            </w:r>
          </w:p>
        </w:tc>
        <w:tc>
          <w:tcPr>
            <w:tcW w:w="925" w:type="dxa"/>
          </w:tcPr>
          <w:p w14:paraId="09B38FDD" w14:textId="77777777" w:rsidR="00756EF3" w:rsidRDefault="005D3F98">
            <w:pPr>
              <w:pStyle w:val="TableParagraph"/>
              <w:spacing w:line="194" w:lineRule="exact"/>
              <w:ind w:left="47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925" w:type="dxa"/>
          </w:tcPr>
          <w:p w14:paraId="48A2B7F3" w14:textId="77777777" w:rsidR="00756EF3" w:rsidRDefault="005D3F98">
            <w:pPr>
              <w:pStyle w:val="TableParagraph"/>
              <w:spacing w:line="194" w:lineRule="exact"/>
              <w:ind w:left="48"/>
              <w:rPr>
                <w:sz w:val="16"/>
              </w:rPr>
            </w:pPr>
            <w:r>
              <w:rPr>
                <w:sz w:val="16"/>
              </w:rPr>
              <w:t>HR</w:t>
            </w:r>
          </w:p>
        </w:tc>
        <w:tc>
          <w:tcPr>
            <w:tcW w:w="923" w:type="dxa"/>
          </w:tcPr>
          <w:p w14:paraId="2577B4A1" w14:textId="77777777" w:rsidR="00756EF3" w:rsidRDefault="005D3F98">
            <w:pPr>
              <w:pStyle w:val="TableParagraph"/>
              <w:spacing w:line="194" w:lineRule="exact"/>
              <w:ind w:left="50"/>
              <w:rPr>
                <w:sz w:val="16"/>
              </w:rPr>
            </w:pPr>
            <w:r>
              <w:rPr>
                <w:sz w:val="16"/>
              </w:rPr>
              <w:t>IT</w:t>
            </w:r>
          </w:p>
        </w:tc>
        <w:tc>
          <w:tcPr>
            <w:tcW w:w="926" w:type="dxa"/>
          </w:tcPr>
          <w:p w14:paraId="7C5945AC" w14:textId="77777777" w:rsidR="00756EF3" w:rsidRDefault="005D3F98">
            <w:pPr>
              <w:pStyle w:val="TableParagraph"/>
              <w:spacing w:line="194" w:lineRule="exact"/>
              <w:ind w:left="53"/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734" w:type="dxa"/>
          </w:tcPr>
          <w:p w14:paraId="07D2D8BD" w14:textId="77777777" w:rsidR="00756EF3" w:rsidRDefault="005D3F98">
            <w:pPr>
              <w:pStyle w:val="TableParagraph"/>
              <w:spacing w:line="194" w:lineRule="exact"/>
              <w:ind w:left="52"/>
              <w:rPr>
                <w:sz w:val="16"/>
              </w:rPr>
            </w:pPr>
            <w:r>
              <w:rPr>
                <w:sz w:val="16"/>
              </w:rPr>
              <w:t>LV</w:t>
            </w:r>
          </w:p>
        </w:tc>
      </w:tr>
      <w:tr w:rsidR="00756EF3" w14:paraId="181259D3" w14:textId="77777777">
        <w:trPr>
          <w:trHeight w:val="845"/>
        </w:trPr>
        <w:tc>
          <w:tcPr>
            <w:tcW w:w="1296" w:type="dxa"/>
          </w:tcPr>
          <w:p w14:paraId="07C98068" w14:textId="77777777" w:rsidR="00756EF3" w:rsidRDefault="005D3F98">
            <w:pPr>
              <w:pStyle w:val="TableParagraph"/>
              <w:tabs>
                <w:tab w:val="left" w:pos="963"/>
              </w:tabs>
              <w:spacing w:before="1"/>
              <w:ind w:left="6" w:right="-15"/>
              <w:rPr>
                <w:sz w:val="16"/>
              </w:rPr>
            </w:pPr>
            <w:r>
              <w:rPr>
                <w:sz w:val="16"/>
              </w:rPr>
              <w:t>NRRP</w:t>
            </w:r>
            <w:r>
              <w:rPr>
                <w:sz w:val="16"/>
              </w:rPr>
              <w:tab/>
              <w:t>Total</w:t>
            </w:r>
          </w:p>
          <w:p w14:paraId="584FBEC4" w14:textId="77777777" w:rsidR="00756EF3" w:rsidRDefault="005D3F98">
            <w:pPr>
              <w:pStyle w:val="TableParagraph"/>
              <w:spacing w:before="28"/>
              <w:ind w:left="6"/>
              <w:rPr>
                <w:sz w:val="16"/>
              </w:rPr>
            </w:pPr>
            <w:r>
              <w:rPr>
                <w:sz w:val="16"/>
              </w:rPr>
              <w:t>Allocation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€)</w:t>
            </w:r>
          </w:p>
        </w:tc>
        <w:tc>
          <w:tcPr>
            <w:tcW w:w="532" w:type="dxa"/>
          </w:tcPr>
          <w:p w14:paraId="06564CC2" w14:textId="77777777" w:rsidR="00756EF3" w:rsidRDefault="005D3F98">
            <w:pPr>
              <w:pStyle w:val="TableParagraph"/>
              <w:spacing w:before="1"/>
              <w:ind w:left="7"/>
              <w:rPr>
                <w:sz w:val="16"/>
              </w:rPr>
            </w:pPr>
            <w:r>
              <w:rPr>
                <w:sz w:val="16"/>
              </w:rPr>
              <w:t>2021-</w:t>
            </w:r>
          </w:p>
          <w:p w14:paraId="37CB6301" w14:textId="77777777" w:rsidR="00756EF3" w:rsidRDefault="005D3F98">
            <w:pPr>
              <w:pStyle w:val="TableParagraph"/>
              <w:spacing w:before="28"/>
              <w:ind w:left="7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926" w:type="dxa"/>
          </w:tcPr>
          <w:p w14:paraId="10A1DD81" w14:textId="77777777" w:rsidR="00756EF3" w:rsidRDefault="00756EF3">
            <w:pPr>
              <w:pStyle w:val="TableParagraph"/>
              <w:spacing w:before="5"/>
              <w:rPr>
                <w:rFonts w:ascii="Times New Roman"/>
                <w:b/>
                <w:i/>
                <w:sz w:val="19"/>
              </w:rPr>
            </w:pPr>
          </w:p>
          <w:p w14:paraId="2CBB63EC" w14:textId="77777777" w:rsidR="00756EF3" w:rsidRDefault="005D3F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503.879</w:t>
            </w:r>
          </w:p>
        </w:tc>
        <w:tc>
          <w:tcPr>
            <w:tcW w:w="924" w:type="dxa"/>
          </w:tcPr>
          <w:p w14:paraId="2BF52835" w14:textId="77777777" w:rsidR="00756EF3" w:rsidRDefault="005D3F98">
            <w:pPr>
              <w:pStyle w:val="TableParagraph"/>
              <w:spacing w:line="194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5.900</w:t>
            </w:r>
          </w:p>
        </w:tc>
        <w:tc>
          <w:tcPr>
            <w:tcW w:w="927" w:type="dxa"/>
          </w:tcPr>
          <w:p w14:paraId="77143A10" w14:textId="77777777" w:rsidR="00756EF3" w:rsidRDefault="005D3F98">
            <w:pPr>
              <w:pStyle w:val="TableParagraph"/>
              <w:spacing w:line="194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6.500</w:t>
            </w:r>
          </w:p>
        </w:tc>
        <w:tc>
          <w:tcPr>
            <w:tcW w:w="926" w:type="dxa"/>
          </w:tcPr>
          <w:p w14:paraId="5E047C95" w14:textId="77777777" w:rsidR="00756EF3" w:rsidRDefault="005D3F98">
            <w:pPr>
              <w:pStyle w:val="TableParagraph"/>
              <w:spacing w:line="194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7.850</w:t>
            </w:r>
          </w:p>
        </w:tc>
        <w:tc>
          <w:tcPr>
            <w:tcW w:w="926" w:type="dxa"/>
          </w:tcPr>
          <w:p w14:paraId="6D2C5B3C" w14:textId="77777777" w:rsidR="00756EF3" w:rsidRDefault="005D3F98">
            <w:pPr>
              <w:pStyle w:val="TableParagraph"/>
              <w:spacing w:line="19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1.600</w:t>
            </w:r>
          </w:p>
        </w:tc>
        <w:tc>
          <w:tcPr>
            <w:tcW w:w="926" w:type="dxa"/>
          </w:tcPr>
          <w:p w14:paraId="59B4F758" w14:textId="77777777" w:rsidR="00756EF3" w:rsidRDefault="005D3F98">
            <w:pPr>
              <w:pStyle w:val="TableParagraph"/>
              <w:spacing w:line="194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25.600</w:t>
            </w:r>
          </w:p>
        </w:tc>
        <w:tc>
          <w:tcPr>
            <w:tcW w:w="926" w:type="dxa"/>
          </w:tcPr>
          <w:p w14:paraId="0E81D033" w14:textId="77777777" w:rsidR="00756EF3" w:rsidRDefault="005D3F98">
            <w:pPr>
              <w:pStyle w:val="TableParagraph"/>
              <w:spacing w:line="194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969</w:t>
            </w:r>
          </w:p>
        </w:tc>
        <w:tc>
          <w:tcPr>
            <w:tcW w:w="923" w:type="dxa"/>
          </w:tcPr>
          <w:p w14:paraId="251CF737" w14:textId="77777777" w:rsidR="00756EF3" w:rsidRDefault="005D3F98">
            <w:pPr>
              <w:pStyle w:val="TableParagraph"/>
              <w:spacing w:line="194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989</w:t>
            </w:r>
          </w:p>
        </w:tc>
        <w:tc>
          <w:tcPr>
            <w:tcW w:w="925" w:type="dxa"/>
          </w:tcPr>
          <w:p w14:paraId="6344C5C8" w14:textId="77777777" w:rsidR="00756EF3" w:rsidRDefault="005D3F98">
            <w:pPr>
              <w:pStyle w:val="TableParagraph"/>
              <w:spacing w:line="19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30.500</w:t>
            </w:r>
          </w:p>
        </w:tc>
        <w:tc>
          <w:tcPr>
            <w:tcW w:w="926" w:type="dxa"/>
          </w:tcPr>
          <w:p w14:paraId="60646A76" w14:textId="77777777" w:rsidR="00756EF3" w:rsidRDefault="005D3F98">
            <w:pPr>
              <w:pStyle w:val="TableParagraph"/>
              <w:spacing w:line="19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69.500</w:t>
            </w:r>
          </w:p>
        </w:tc>
        <w:tc>
          <w:tcPr>
            <w:tcW w:w="925" w:type="dxa"/>
          </w:tcPr>
          <w:p w14:paraId="075524C9" w14:textId="77777777" w:rsidR="00756EF3" w:rsidRDefault="005D3F98">
            <w:pPr>
              <w:pStyle w:val="TableParagraph"/>
              <w:spacing w:line="19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39.400</w:t>
            </w:r>
          </w:p>
        </w:tc>
        <w:tc>
          <w:tcPr>
            <w:tcW w:w="925" w:type="dxa"/>
          </w:tcPr>
          <w:p w14:paraId="6870E66B" w14:textId="77777777" w:rsidR="00756EF3" w:rsidRDefault="005D3F98">
            <w:pPr>
              <w:pStyle w:val="TableParagraph"/>
              <w:spacing w:line="19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6.300</w:t>
            </w:r>
          </w:p>
        </w:tc>
        <w:tc>
          <w:tcPr>
            <w:tcW w:w="923" w:type="dxa"/>
          </w:tcPr>
          <w:p w14:paraId="4E4487F0" w14:textId="77777777" w:rsidR="00756EF3" w:rsidRDefault="005D3F98">
            <w:pPr>
              <w:pStyle w:val="TableParagraph"/>
              <w:spacing w:line="194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191.500</w:t>
            </w:r>
          </w:p>
        </w:tc>
        <w:tc>
          <w:tcPr>
            <w:tcW w:w="926" w:type="dxa"/>
          </w:tcPr>
          <w:p w14:paraId="361FDFB3" w14:textId="77777777" w:rsidR="00756EF3" w:rsidRDefault="005D3F98">
            <w:pPr>
              <w:pStyle w:val="TableParagraph"/>
              <w:spacing w:line="194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1.206</w:t>
            </w:r>
          </w:p>
        </w:tc>
        <w:tc>
          <w:tcPr>
            <w:tcW w:w="734" w:type="dxa"/>
          </w:tcPr>
          <w:p w14:paraId="7FD5A3E0" w14:textId="77777777" w:rsidR="00756EF3" w:rsidRDefault="00756EF3">
            <w:pPr>
              <w:pStyle w:val="TableParagraph"/>
              <w:spacing w:before="5"/>
              <w:rPr>
                <w:rFonts w:ascii="Times New Roman"/>
                <w:b/>
                <w:i/>
                <w:sz w:val="19"/>
              </w:rPr>
            </w:pPr>
          </w:p>
          <w:p w14:paraId="41FCBE03" w14:textId="77777777" w:rsidR="00756EF3" w:rsidRDefault="005D3F9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1.820</w:t>
            </w:r>
          </w:p>
        </w:tc>
      </w:tr>
      <w:tr w:rsidR="00756EF3" w14:paraId="215A3846" w14:textId="77777777">
        <w:trPr>
          <w:trHeight w:val="1125"/>
        </w:trPr>
        <w:tc>
          <w:tcPr>
            <w:tcW w:w="1296" w:type="dxa"/>
          </w:tcPr>
          <w:p w14:paraId="130CBA3D" w14:textId="77777777" w:rsidR="00756EF3" w:rsidRDefault="005D3F98">
            <w:pPr>
              <w:pStyle w:val="TableParagraph"/>
              <w:tabs>
                <w:tab w:val="left" w:pos="769"/>
              </w:tabs>
              <w:spacing w:before="1" w:line="273" w:lineRule="auto"/>
              <w:ind w:left="6" w:right="-15"/>
              <w:jc w:val="both"/>
              <w:rPr>
                <w:sz w:val="16"/>
              </w:rPr>
            </w:pPr>
            <w:r>
              <w:rPr>
                <w:sz w:val="16"/>
              </w:rPr>
              <w:t>EE</w:t>
            </w:r>
            <w:r>
              <w:rPr>
                <w:sz w:val="16"/>
              </w:rPr>
              <w:tab/>
              <w:t>Building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Renovation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Investments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€)</w:t>
            </w:r>
          </w:p>
        </w:tc>
        <w:tc>
          <w:tcPr>
            <w:tcW w:w="532" w:type="dxa"/>
          </w:tcPr>
          <w:p w14:paraId="6A516DAE" w14:textId="77777777" w:rsidR="00756EF3" w:rsidRDefault="005D3F98">
            <w:pPr>
              <w:pStyle w:val="TableParagraph"/>
              <w:spacing w:before="1"/>
              <w:ind w:left="7"/>
              <w:rPr>
                <w:sz w:val="16"/>
              </w:rPr>
            </w:pPr>
            <w:r>
              <w:rPr>
                <w:sz w:val="16"/>
              </w:rPr>
              <w:t>2021-</w:t>
            </w:r>
          </w:p>
          <w:p w14:paraId="50E99CE7" w14:textId="77777777" w:rsidR="00756EF3" w:rsidRDefault="005D3F98">
            <w:pPr>
              <w:pStyle w:val="TableParagraph"/>
              <w:spacing w:before="25"/>
              <w:ind w:left="7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926" w:type="dxa"/>
          </w:tcPr>
          <w:p w14:paraId="2D352AF4" w14:textId="77777777" w:rsidR="00756EF3" w:rsidRDefault="005D3F98">
            <w:pPr>
              <w:pStyle w:val="TableParagraph"/>
              <w:spacing w:line="194" w:lineRule="exact"/>
              <w:ind w:left="437"/>
              <w:rPr>
                <w:sz w:val="16"/>
              </w:rPr>
            </w:pPr>
            <w:r>
              <w:rPr>
                <w:sz w:val="16"/>
              </w:rPr>
              <w:t>41.703</w:t>
            </w:r>
          </w:p>
        </w:tc>
        <w:tc>
          <w:tcPr>
            <w:tcW w:w="924" w:type="dxa"/>
          </w:tcPr>
          <w:p w14:paraId="6BBD8EBB" w14:textId="77777777" w:rsidR="00756EF3" w:rsidRDefault="005D3F98">
            <w:pPr>
              <w:pStyle w:val="TableParagraph"/>
              <w:spacing w:line="194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967</w:t>
            </w:r>
          </w:p>
        </w:tc>
        <w:tc>
          <w:tcPr>
            <w:tcW w:w="927" w:type="dxa"/>
          </w:tcPr>
          <w:p w14:paraId="62198FB2" w14:textId="77777777" w:rsidR="00756EF3" w:rsidRDefault="005D3F98">
            <w:pPr>
              <w:pStyle w:val="TableParagraph"/>
              <w:spacing w:line="194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947</w:t>
            </w:r>
          </w:p>
        </w:tc>
        <w:tc>
          <w:tcPr>
            <w:tcW w:w="926" w:type="dxa"/>
          </w:tcPr>
          <w:p w14:paraId="09AA91EF" w14:textId="77777777" w:rsidR="00756EF3" w:rsidRDefault="005D3F98">
            <w:pPr>
              <w:pStyle w:val="TableParagraph"/>
              <w:spacing w:line="194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806</w:t>
            </w:r>
          </w:p>
        </w:tc>
        <w:tc>
          <w:tcPr>
            <w:tcW w:w="926" w:type="dxa"/>
          </w:tcPr>
          <w:p w14:paraId="6FAD315F" w14:textId="77777777" w:rsidR="00756EF3" w:rsidRDefault="005D3F98">
            <w:pPr>
              <w:pStyle w:val="TableParagraph"/>
              <w:spacing w:line="194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26" w:type="dxa"/>
          </w:tcPr>
          <w:p w14:paraId="624C0883" w14:textId="77777777" w:rsidR="00756EF3" w:rsidRDefault="005D3F98">
            <w:pPr>
              <w:pStyle w:val="TableParagraph"/>
              <w:spacing w:line="194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2.577</w:t>
            </w:r>
          </w:p>
        </w:tc>
        <w:tc>
          <w:tcPr>
            <w:tcW w:w="926" w:type="dxa"/>
          </w:tcPr>
          <w:p w14:paraId="19EF854D" w14:textId="77777777" w:rsidR="00756EF3" w:rsidRDefault="005D3F98">
            <w:pPr>
              <w:pStyle w:val="TableParagraph"/>
              <w:spacing w:line="194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923" w:type="dxa"/>
          </w:tcPr>
          <w:p w14:paraId="14D98A2E" w14:textId="77777777" w:rsidR="00756EF3" w:rsidRDefault="005D3F98">
            <w:pPr>
              <w:pStyle w:val="TableParagraph"/>
              <w:spacing w:line="194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925" w:type="dxa"/>
          </w:tcPr>
          <w:p w14:paraId="7896CAD1" w14:textId="77777777" w:rsidR="00756EF3" w:rsidRDefault="005D3F98">
            <w:pPr>
              <w:pStyle w:val="TableParagraph"/>
              <w:spacing w:line="194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4.097</w:t>
            </w:r>
          </w:p>
        </w:tc>
        <w:tc>
          <w:tcPr>
            <w:tcW w:w="926" w:type="dxa"/>
          </w:tcPr>
          <w:p w14:paraId="4BEFB866" w14:textId="77777777" w:rsidR="00756EF3" w:rsidRDefault="005D3F98">
            <w:pPr>
              <w:pStyle w:val="TableParagraph"/>
              <w:spacing w:line="194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6.563</w:t>
            </w:r>
          </w:p>
        </w:tc>
        <w:tc>
          <w:tcPr>
            <w:tcW w:w="925" w:type="dxa"/>
          </w:tcPr>
          <w:p w14:paraId="4682004A" w14:textId="77777777" w:rsidR="00756EF3" w:rsidRDefault="005D3F98">
            <w:pPr>
              <w:pStyle w:val="TableParagraph"/>
              <w:spacing w:line="194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5.820</w:t>
            </w:r>
          </w:p>
        </w:tc>
        <w:tc>
          <w:tcPr>
            <w:tcW w:w="925" w:type="dxa"/>
          </w:tcPr>
          <w:p w14:paraId="0451EB8E" w14:textId="77777777" w:rsidR="00756EF3" w:rsidRDefault="005D3F98">
            <w:pPr>
              <w:pStyle w:val="TableParagraph"/>
              <w:spacing w:line="194" w:lineRule="exact"/>
              <w:ind w:left="445"/>
              <w:rPr>
                <w:sz w:val="16"/>
              </w:rPr>
            </w:pPr>
            <w:r>
              <w:rPr>
                <w:sz w:val="16"/>
              </w:rPr>
              <w:t>799</w:t>
            </w:r>
          </w:p>
        </w:tc>
        <w:tc>
          <w:tcPr>
            <w:tcW w:w="923" w:type="dxa"/>
          </w:tcPr>
          <w:p w14:paraId="55C663CD" w14:textId="77777777" w:rsidR="00756EF3" w:rsidRDefault="005D3F98">
            <w:pPr>
              <w:pStyle w:val="TableParagraph"/>
              <w:spacing w:line="194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8.600</w:t>
            </w:r>
          </w:p>
        </w:tc>
        <w:tc>
          <w:tcPr>
            <w:tcW w:w="926" w:type="dxa"/>
          </w:tcPr>
          <w:p w14:paraId="36EF98AC" w14:textId="77777777" w:rsidR="00756EF3" w:rsidRDefault="005D3F98">
            <w:pPr>
              <w:pStyle w:val="TableParagraph"/>
              <w:spacing w:line="194" w:lineRule="exact"/>
              <w:ind w:left="522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734" w:type="dxa"/>
          </w:tcPr>
          <w:p w14:paraId="20C0D93A" w14:textId="77777777" w:rsidR="00756EF3" w:rsidRDefault="005D3F98">
            <w:pPr>
              <w:pStyle w:val="TableParagraph"/>
              <w:spacing w:line="194" w:lineRule="exact"/>
              <w:ind w:left="448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</w:tr>
      <w:tr w:rsidR="00756EF3" w14:paraId="755A2492" w14:textId="77777777">
        <w:trPr>
          <w:trHeight w:val="822"/>
        </w:trPr>
        <w:tc>
          <w:tcPr>
            <w:tcW w:w="1296" w:type="dxa"/>
          </w:tcPr>
          <w:p w14:paraId="1D2DA3BB" w14:textId="77777777" w:rsidR="00756EF3" w:rsidRDefault="005D3F98">
            <w:pPr>
              <w:pStyle w:val="TableParagraph"/>
              <w:spacing w:before="1" w:line="273" w:lineRule="auto"/>
              <w:ind w:left="6" w:right="-21"/>
              <w:rPr>
                <w:sz w:val="16"/>
              </w:rPr>
            </w:pPr>
            <w:r>
              <w:rPr>
                <w:spacing w:val="-1"/>
                <w:sz w:val="16"/>
              </w:rPr>
              <w:t>Share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NRRP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Allocation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(%)</w:t>
            </w:r>
          </w:p>
        </w:tc>
        <w:tc>
          <w:tcPr>
            <w:tcW w:w="532" w:type="dxa"/>
          </w:tcPr>
          <w:p w14:paraId="7AEF0FA7" w14:textId="77777777" w:rsidR="00756EF3" w:rsidRDefault="005D3F98">
            <w:pPr>
              <w:pStyle w:val="TableParagraph"/>
              <w:spacing w:before="1"/>
              <w:ind w:left="7"/>
              <w:rPr>
                <w:sz w:val="16"/>
              </w:rPr>
            </w:pPr>
            <w:r>
              <w:rPr>
                <w:sz w:val="16"/>
              </w:rPr>
              <w:t>2021-</w:t>
            </w:r>
          </w:p>
          <w:p w14:paraId="403867E3" w14:textId="77777777" w:rsidR="00756EF3" w:rsidRDefault="005D3F98">
            <w:pPr>
              <w:pStyle w:val="TableParagraph"/>
              <w:spacing w:before="28"/>
              <w:ind w:left="7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926" w:type="dxa"/>
          </w:tcPr>
          <w:p w14:paraId="4EF650CC" w14:textId="77777777" w:rsidR="00756EF3" w:rsidRDefault="005D3F98">
            <w:pPr>
              <w:pStyle w:val="TableParagraph"/>
              <w:spacing w:line="194" w:lineRule="exact"/>
              <w:ind w:left="5"/>
              <w:rPr>
                <w:sz w:val="16"/>
              </w:rPr>
            </w:pPr>
            <w:r>
              <w:rPr>
                <w:sz w:val="16"/>
              </w:rPr>
              <w:t>8,28%</w:t>
            </w:r>
          </w:p>
        </w:tc>
        <w:tc>
          <w:tcPr>
            <w:tcW w:w="924" w:type="dxa"/>
          </w:tcPr>
          <w:p w14:paraId="5A867A13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16,39%</w:t>
            </w:r>
          </w:p>
        </w:tc>
        <w:tc>
          <w:tcPr>
            <w:tcW w:w="927" w:type="dxa"/>
          </w:tcPr>
          <w:p w14:paraId="74060E2E" w14:textId="77777777" w:rsidR="00756EF3" w:rsidRDefault="005D3F98">
            <w:pPr>
              <w:pStyle w:val="TableParagraph"/>
              <w:spacing w:line="194" w:lineRule="exact"/>
              <w:ind w:left="8"/>
              <w:rPr>
                <w:sz w:val="16"/>
              </w:rPr>
            </w:pPr>
            <w:r>
              <w:rPr>
                <w:sz w:val="16"/>
              </w:rPr>
              <w:t>14,57%</w:t>
            </w:r>
          </w:p>
        </w:tc>
        <w:tc>
          <w:tcPr>
            <w:tcW w:w="926" w:type="dxa"/>
          </w:tcPr>
          <w:p w14:paraId="275AEE67" w14:textId="77777777" w:rsidR="00756EF3" w:rsidRDefault="005D3F98">
            <w:pPr>
              <w:pStyle w:val="TableParagraph"/>
              <w:spacing w:line="194" w:lineRule="exact"/>
              <w:ind w:left="8"/>
              <w:rPr>
                <w:sz w:val="16"/>
              </w:rPr>
            </w:pPr>
            <w:r>
              <w:rPr>
                <w:sz w:val="16"/>
              </w:rPr>
              <w:t>10,27%</w:t>
            </w:r>
          </w:p>
        </w:tc>
        <w:tc>
          <w:tcPr>
            <w:tcW w:w="926" w:type="dxa"/>
          </w:tcPr>
          <w:p w14:paraId="6678AA46" w14:textId="77777777" w:rsidR="00756EF3" w:rsidRDefault="005D3F98">
            <w:pPr>
              <w:pStyle w:val="TableParagraph"/>
              <w:spacing w:line="194" w:lineRule="exact"/>
              <w:ind w:left="8"/>
              <w:rPr>
                <w:sz w:val="16"/>
              </w:rPr>
            </w:pPr>
            <w:r>
              <w:rPr>
                <w:sz w:val="16"/>
              </w:rPr>
              <w:t>10,00%</w:t>
            </w:r>
          </w:p>
        </w:tc>
        <w:tc>
          <w:tcPr>
            <w:tcW w:w="926" w:type="dxa"/>
          </w:tcPr>
          <w:p w14:paraId="3E293CDC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10,07%</w:t>
            </w:r>
          </w:p>
        </w:tc>
        <w:tc>
          <w:tcPr>
            <w:tcW w:w="926" w:type="dxa"/>
          </w:tcPr>
          <w:p w14:paraId="4F10A04F" w14:textId="77777777" w:rsidR="00756EF3" w:rsidRDefault="005D3F98">
            <w:pPr>
              <w:pStyle w:val="TableParagraph"/>
              <w:spacing w:line="194" w:lineRule="exact"/>
              <w:ind w:left="7"/>
              <w:rPr>
                <w:sz w:val="16"/>
              </w:rPr>
            </w:pPr>
            <w:r>
              <w:rPr>
                <w:sz w:val="16"/>
              </w:rPr>
              <w:t>9,50%</w:t>
            </w:r>
          </w:p>
        </w:tc>
        <w:tc>
          <w:tcPr>
            <w:tcW w:w="923" w:type="dxa"/>
          </w:tcPr>
          <w:p w14:paraId="4BE2CF1D" w14:textId="77777777" w:rsidR="00756EF3" w:rsidRDefault="005D3F98">
            <w:pPr>
              <w:pStyle w:val="TableParagraph"/>
              <w:spacing w:line="194" w:lineRule="exact"/>
              <w:ind w:left="8"/>
              <w:rPr>
                <w:sz w:val="16"/>
              </w:rPr>
            </w:pPr>
            <w:r>
              <w:rPr>
                <w:sz w:val="16"/>
              </w:rPr>
              <w:t>15,67%</w:t>
            </w:r>
          </w:p>
        </w:tc>
        <w:tc>
          <w:tcPr>
            <w:tcW w:w="925" w:type="dxa"/>
          </w:tcPr>
          <w:p w14:paraId="57307243" w14:textId="77777777" w:rsidR="00756EF3" w:rsidRDefault="005D3F98">
            <w:pPr>
              <w:pStyle w:val="TableParagraph"/>
              <w:spacing w:line="194" w:lineRule="exact"/>
              <w:ind w:left="11"/>
              <w:rPr>
                <w:sz w:val="16"/>
              </w:rPr>
            </w:pPr>
            <w:r>
              <w:rPr>
                <w:sz w:val="16"/>
              </w:rPr>
              <w:t>13,43%</w:t>
            </w:r>
          </w:p>
        </w:tc>
        <w:tc>
          <w:tcPr>
            <w:tcW w:w="926" w:type="dxa"/>
          </w:tcPr>
          <w:p w14:paraId="789C4F4D" w14:textId="77777777" w:rsidR="00756EF3" w:rsidRDefault="005D3F98">
            <w:pPr>
              <w:pStyle w:val="TableParagraph"/>
              <w:spacing w:line="194" w:lineRule="exact"/>
              <w:ind w:left="12"/>
              <w:rPr>
                <w:sz w:val="16"/>
              </w:rPr>
            </w:pPr>
            <w:r>
              <w:rPr>
                <w:sz w:val="16"/>
              </w:rPr>
              <w:t>9,44%</w:t>
            </w:r>
          </w:p>
        </w:tc>
        <w:tc>
          <w:tcPr>
            <w:tcW w:w="925" w:type="dxa"/>
          </w:tcPr>
          <w:p w14:paraId="1F9B2A72" w14:textId="77777777" w:rsidR="00756EF3" w:rsidRDefault="005D3F98">
            <w:pPr>
              <w:pStyle w:val="TableParagraph"/>
              <w:spacing w:line="194" w:lineRule="exact"/>
              <w:ind w:left="11"/>
              <w:rPr>
                <w:sz w:val="16"/>
              </w:rPr>
            </w:pPr>
            <w:r>
              <w:rPr>
                <w:sz w:val="16"/>
              </w:rPr>
              <w:t>14,77%</w:t>
            </w:r>
          </w:p>
        </w:tc>
        <w:tc>
          <w:tcPr>
            <w:tcW w:w="925" w:type="dxa"/>
          </w:tcPr>
          <w:p w14:paraId="1EB8196E" w14:textId="77777777" w:rsidR="00756EF3" w:rsidRDefault="005D3F98">
            <w:pPr>
              <w:pStyle w:val="TableParagraph"/>
              <w:spacing w:line="194" w:lineRule="exact"/>
              <w:ind w:left="12"/>
              <w:rPr>
                <w:sz w:val="16"/>
              </w:rPr>
            </w:pPr>
            <w:r>
              <w:rPr>
                <w:sz w:val="16"/>
              </w:rPr>
              <w:t>12,68%</w:t>
            </w:r>
          </w:p>
        </w:tc>
        <w:tc>
          <w:tcPr>
            <w:tcW w:w="923" w:type="dxa"/>
          </w:tcPr>
          <w:p w14:paraId="17B4456A" w14:textId="77777777" w:rsidR="00756EF3" w:rsidRDefault="005D3F98">
            <w:pPr>
              <w:pStyle w:val="TableParagraph"/>
              <w:spacing w:line="194" w:lineRule="exact"/>
              <w:ind w:left="14"/>
              <w:rPr>
                <w:sz w:val="16"/>
              </w:rPr>
            </w:pPr>
            <w:r>
              <w:rPr>
                <w:sz w:val="16"/>
              </w:rPr>
              <w:t>4,49%</w:t>
            </w:r>
          </w:p>
        </w:tc>
        <w:tc>
          <w:tcPr>
            <w:tcW w:w="926" w:type="dxa"/>
          </w:tcPr>
          <w:p w14:paraId="79D7ACAD" w14:textId="77777777" w:rsidR="00756EF3" w:rsidRDefault="005D3F98">
            <w:pPr>
              <w:pStyle w:val="TableParagraph"/>
              <w:spacing w:line="194" w:lineRule="exact"/>
              <w:ind w:left="17"/>
              <w:rPr>
                <w:sz w:val="16"/>
              </w:rPr>
            </w:pPr>
            <w:r>
              <w:rPr>
                <w:sz w:val="16"/>
              </w:rPr>
              <w:t>7,38%</w:t>
            </w:r>
          </w:p>
        </w:tc>
        <w:tc>
          <w:tcPr>
            <w:tcW w:w="734" w:type="dxa"/>
          </w:tcPr>
          <w:p w14:paraId="62085963" w14:textId="77777777" w:rsidR="00756EF3" w:rsidRDefault="005D3F98">
            <w:pPr>
              <w:pStyle w:val="TableParagraph"/>
              <w:spacing w:line="194" w:lineRule="exact"/>
              <w:ind w:left="16"/>
              <w:rPr>
                <w:sz w:val="16"/>
              </w:rPr>
            </w:pPr>
            <w:r>
              <w:rPr>
                <w:sz w:val="16"/>
              </w:rPr>
              <w:t>12,69%</w:t>
            </w:r>
          </w:p>
        </w:tc>
      </w:tr>
      <w:tr w:rsidR="00756EF3" w14:paraId="671BB89E" w14:textId="77777777">
        <w:trPr>
          <w:trHeight w:val="1406"/>
        </w:trPr>
        <w:tc>
          <w:tcPr>
            <w:tcW w:w="1296" w:type="dxa"/>
          </w:tcPr>
          <w:p w14:paraId="1E39EDAD" w14:textId="77777777" w:rsidR="00756EF3" w:rsidRDefault="005D3F98">
            <w:pPr>
              <w:pStyle w:val="TableParagraph"/>
              <w:tabs>
                <w:tab w:val="left" w:pos="769"/>
              </w:tabs>
              <w:spacing w:before="1" w:line="276" w:lineRule="auto"/>
              <w:ind w:left="6" w:right="-15"/>
              <w:jc w:val="both"/>
              <w:rPr>
                <w:sz w:val="16"/>
              </w:rPr>
            </w:pPr>
            <w:r>
              <w:rPr>
                <w:sz w:val="16"/>
              </w:rPr>
              <w:t>EE</w:t>
            </w:r>
            <w:r>
              <w:rPr>
                <w:sz w:val="16"/>
              </w:rPr>
              <w:tab/>
              <w:t>Building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Renovation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Private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Investments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€)</w:t>
            </w:r>
          </w:p>
        </w:tc>
        <w:tc>
          <w:tcPr>
            <w:tcW w:w="532" w:type="dxa"/>
          </w:tcPr>
          <w:p w14:paraId="2F5FCA69" w14:textId="77777777" w:rsidR="00756EF3" w:rsidRDefault="005D3F98">
            <w:pPr>
              <w:pStyle w:val="TableParagraph"/>
              <w:spacing w:before="1"/>
              <w:ind w:left="7"/>
              <w:rPr>
                <w:sz w:val="16"/>
              </w:rPr>
            </w:pPr>
            <w:r>
              <w:rPr>
                <w:sz w:val="16"/>
              </w:rPr>
              <w:t>2021-</w:t>
            </w:r>
          </w:p>
          <w:p w14:paraId="08E4D957" w14:textId="77777777" w:rsidR="00756EF3" w:rsidRDefault="005D3F98">
            <w:pPr>
              <w:pStyle w:val="TableParagraph"/>
              <w:spacing w:before="26"/>
              <w:ind w:left="7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926" w:type="dxa"/>
          </w:tcPr>
          <w:p w14:paraId="4E72A51D" w14:textId="77777777" w:rsidR="00756EF3" w:rsidRDefault="00756EF3">
            <w:pPr>
              <w:pStyle w:val="TableParagraph"/>
              <w:spacing w:before="3"/>
              <w:rPr>
                <w:rFonts w:ascii="Times New Roman"/>
                <w:b/>
                <w:i/>
                <w:sz w:val="19"/>
              </w:rPr>
            </w:pPr>
          </w:p>
          <w:p w14:paraId="1F352074" w14:textId="77777777" w:rsidR="00756EF3" w:rsidRDefault="005D3F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125.110</w:t>
            </w:r>
          </w:p>
        </w:tc>
        <w:tc>
          <w:tcPr>
            <w:tcW w:w="924" w:type="dxa"/>
          </w:tcPr>
          <w:p w14:paraId="542AD097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2901,000</w:t>
            </w:r>
          </w:p>
        </w:tc>
        <w:tc>
          <w:tcPr>
            <w:tcW w:w="927" w:type="dxa"/>
          </w:tcPr>
          <w:p w14:paraId="09911184" w14:textId="77777777" w:rsidR="00756EF3" w:rsidRDefault="005D3F98">
            <w:pPr>
              <w:pStyle w:val="TableParagraph"/>
              <w:spacing w:line="194" w:lineRule="exact"/>
              <w:ind w:left="8"/>
              <w:rPr>
                <w:sz w:val="16"/>
              </w:rPr>
            </w:pPr>
            <w:r>
              <w:rPr>
                <w:sz w:val="16"/>
              </w:rPr>
              <w:t>2841,000</w:t>
            </w:r>
          </w:p>
        </w:tc>
        <w:tc>
          <w:tcPr>
            <w:tcW w:w="926" w:type="dxa"/>
          </w:tcPr>
          <w:p w14:paraId="1D59B492" w14:textId="77777777" w:rsidR="00756EF3" w:rsidRDefault="005D3F98">
            <w:pPr>
              <w:pStyle w:val="TableParagraph"/>
              <w:spacing w:line="194" w:lineRule="exact"/>
              <w:ind w:left="8"/>
              <w:rPr>
                <w:sz w:val="16"/>
              </w:rPr>
            </w:pPr>
            <w:r>
              <w:rPr>
                <w:sz w:val="16"/>
              </w:rPr>
              <w:t>2418,000</w:t>
            </w:r>
          </w:p>
        </w:tc>
        <w:tc>
          <w:tcPr>
            <w:tcW w:w="926" w:type="dxa"/>
          </w:tcPr>
          <w:p w14:paraId="157100AF" w14:textId="77777777" w:rsidR="00756EF3" w:rsidRDefault="005D3F98">
            <w:pPr>
              <w:pStyle w:val="TableParagraph"/>
              <w:spacing w:line="194" w:lineRule="exact"/>
              <w:ind w:left="8"/>
              <w:rPr>
                <w:sz w:val="16"/>
              </w:rPr>
            </w:pPr>
            <w:r>
              <w:rPr>
                <w:sz w:val="16"/>
              </w:rPr>
              <w:t>480,000</w:t>
            </w:r>
          </w:p>
        </w:tc>
        <w:tc>
          <w:tcPr>
            <w:tcW w:w="926" w:type="dxa"/>
          </w:tcPr>
          <w:p w14:paraId="2B340388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7731,000</w:t>
            </w:r>
          </w:p>
        </w:tc>
        <w:tc>
          <w:tcPr>
            <w:tcW w:w="926" w:type="dxa"/>
          </w:tcPr>
          <w:p w14:paraId="0578369A" w14:textId="77777777" w:rsidR="00756EF3" w:rsidRDefault="005D3F98">
            <w:pPr>
              <w:pStyle w:val="TableParagraph"/>
              <w:spacing w:line="194" w:lineRule="exact"/>
              <w:ind w:left="7"/>
              <w:rPr>
                <w:sz w:val="16"/>
              </w:rPr>
            </w:pPr>
            <w:r>
              <w:rPr>
                <w:sz w:val="16"/>
              </w:rPr>
              <w:t>276,300</w:t>
            </w:r>
          </w:p>
        </w:tc>
        <w:tc>
          <w:tcPr>
            <w:tcW w:w="923" w:type="dxa"/>
          </w:tcPr>
          <w:p w14:paraId="6FD35C47" w14:textId="77777777" w:rsidR="00756EF3" w:rsidRDefault="005D3F98">
            <w:pPr>
              <w:pStyle w:val="TableParagraph"/>
              <w:spacing w:line="194" w:lineRule="exact"/>
              <w:ind w:left="8"/>
              <w:rPr>
                <w:sz w:val="16"/>
              </w:rPr>
            </w:pPr>
            <w:r>
              <w:rPr>
                <w:sz w:val="16"/>
              </w:rPr>
              <w:t>465,000</w:t>
            </w:r>
          </w:p>
        </w:tc>
        <w:tc>
          <w:tcPr>
            <w:tcW w:w="925" w:type="dxa"/>
          </w:tcPr>
          <w:p w14:paraId="1A8801B0" w14:textId="77777777" w:rsidR="00756EF3" w:rsidRDefault="005D3F98">
            <w:pPr>
              <w:pStyle w:val="TableParagraph"/>
              <w:spacing w:line="194" w:lineRule="exact"/>
              <w:ind w:left="11"/>
              <w:rPr>
                <w:sz w:val="16"/>
              </w:rPr>
            </w:pPr>
            <w:r>
              <w:rPr>
                <w:sz w:val="16"/>
              </w:rPr>
              <w:t>12291,000</w:t>
            </w:r>
          </w:p>
        </w:tc>
        <w:tc>
          <w:tcPr>
            <w:tcW w:w="926" w:type="dxa"/>
          </w:tcPr>
          <w:p w14:paraId="6EB57402" w14:textId="77777777" w:rsidR="00756EF3" w:rsidRDefault="005D3F98">
            <w:pPr>
              <w:pStyle w:val="TableParagraph"/>
              <w:spacing w:line="194" w:lineRule="exact"/>
              <w:ind w:left="12"/>
              <w:rPr>
                <w:sz w:val="16"/>
              </w:rPr>
            </w:pPr>
            <w:r>
              <w:rPr>
                <w:sz w:val="16"/>
              </w:rPr>
              <w:t>19689,000</w:t>
            </w:r>
          </w:p>
        </w:tc>
        <w:tc>
          <w:tcPr>
            <w:tcW w:w="925" w:type="dxa"/>
          </w:tcPr>
          <w:p w14:paraId="42305DF9" w14:textId="77777777" w:rsidR="00756EF3" w:rsidRDefault="005D3F98">
            <w:pPr>
              <w:pStyle w:val="TableParagraph"/>
              <w:spacing w:line="194" w:lineRule="exact"/>
              <w:ind w:left="11"/>
              <w:rPr>
                <w:sz w:val="16"/>
              </w:rPr>
            </w:pPr>
            <w:r>
              <w:rPr>
                <w:sz w:val="16"/>
              </w:rPr>
              <w:t>17460,000</w:t>
            </w:r>
          </w:p>
        </w:tc>
        <w:tc>
          <w:tcPr>
            <w:tcW w:w="925" w:type="dxa"/>
          </w:tcPr>
          <w:p w14:paraId="5491ED00" w14:textId="77777777" w:rsidR="00756EF3" w:rsidRDefault="005D3F98">
            <w:pPr>
              <w:pStyle w:val="TableParagraph"/>
              <w:spacing w:line="194" w:lineRule="exact"/>
              <w:ind w:left="12"/>
              <w:rPr>
                <w:sz w:val="16"/>
              </w:rPr>
            </w:pPr>
            <w:r>
              <w:rPr>
                <w:sz w:val="16"/>
              </w:rPr>
              <w:t>2396,400</w:t>
            </w:r>
          </w:p>
        </w:tc>
        <w:tc>
          <w:tcPr>
            <w:tcW w:w="923" w:type="dxa"/>
          </w:tcPr>
          <w:p w14:paraId="7D3E0724" w14:textId="77777777" w:rsidR="00756EF3" w:rsidRDefault="005D3F98">
            <w:pPr>
              <w:pStyle w:val="TableParagraph"/>
              <w:spacing w:line="194" w:lineRule="exact"/>
              <w:ind w:left="14"/>
              <w:rPr>
                <w:sz w:val="16"/>
              </w:rPr>
            </w:pPr>
            <w:r>
              <w:rPr>
                <w:sz w:val="16"/>
              </w:rPr>
              <w:t>25800,000</w:t>
            </w:r>
          </w:p>
        </w:tc>
        <w:tc>
          <w:tcPr>
            <w:tcW w:w="926" w:type="dxa"/>
          </w:tcPr>
          <w:p w14:paraId="4FA4F0BB" w14:textId="77777777" w:rsidR="00756EF3" w:rsidRDefault="005D3F98">
            <w:pPr>
              <w:pStyle w:val="TableParagraph"/>
              <w:spacing w:line="194" w:lineRule="exact"/>
              <w:ind w:left="17"/>
              <w:rPr>
                <w:sz w:val="16"/>
              </w:rPr>
            </w:pPr>
            <w:r>
              <w:rPr>
                <w:sz w:val="16"/>
              </w:rPr>
              <w:t>267,000</w:t>
            </w:r>
          </w:p>
        </w:tc>
        <w:tc>
          <w:tcPr>
            <w:tcW w:w="734" w:type="dxa"/>
          </w:tcPr>
          <w:p w14:paraId="05B40B22" w14:textId="77777777" w:rsidR="00756EF3" w:rsidRDefault="005D3F98">
            <w:pPr>
              <w:pStyle w:val="TableParagraph"/>
              <w:spacing w:line="194" w:lineRule="exact"/>
              <w:ind w:left="16"/>
              <w:rPr>
                <w:sz w:val="16"/>
              </w:rPr>
            </w:pPr>
            <w:r>
              <w:rPr>
                <w:sz w:val="16"/>
              </w:rPr>
              <w:t>693,000</w:t>
            </w:r>
          </w:p>
        </w:tc>
      </w:tr>
      <w:tr w:rsidR="00756EF3" w14:paraId="67108DAD" w14:textId="77777777">
        <w:trPr>
          <w:trHeight w:val="820"/>
        </w:trPr>
        <w:tc>
          <w:tcPr>
            <w:tcW w:w="1296" w:type="dxa"/>
          </w:tcPr>
          <w:p w14:paraId="2D86781D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Min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Jobs</w:t>
            </w:r>
          </w:p>
        </w:tc>
        <w:tc>
          <w:tcPr>
            <w:tcW w:w="532" w:type="dxa"/>
          </w:tcPr>
          <w:p w14:paraId="1ABACDE6" w14:textId="77777777" w:rsidR="00756EF3" w:rsidRDefault="005D3F98">
            <w:pPr>
              <w:pStyle w:val="TableParagraph"/>
              <w:spacing w:before="1"/>
              <w:ind w:left="7"/>
              <w:rPr>
                <w:sz w:val="16"/>
              </w:rPr>
            </w:pPr>
            <w:r>
              <w:rPr>
                <w:sz w:val="16"/>
              </w:rPr>
              <w:t>2021-</w:t>
            </w:r>
          </w:p>
          <w:p w14:paraId="0B79B079" w14:textId="77777777" w:rsidR="00756EF3" w:rsidRDefault="005D3F98">
            <w:pPr>
              <w:pStyle w:val="TableParagraph"/>
              <w:spacing w:before="25"/>
              <w:ind w:left="7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926" w:type="dxa"/>
          </w:tcPr>
          <w:p w14:paraId="5673C31C" w14:textId="77777777" w:rsidR="00756EF3" w:rsidRDefault="00756EF3">
            <w:pPr>
              <w:pStyle w:val="TableParagraph"/>
              <w:spacing w:before="3"/>
              <w:rPr>
                <w:rFonts w:ascii="Times New Roman"/>
                <w:b/>
                <w:i/>
                <w:sz w:val="19"/>
              </w:rPr>
            </w:pPr>
          </w:p>
          <w:p w14:paraId="3210E902" w14:textId="77777777" w:rsidR="00756EF3" w:rsidRDefault="005D3F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2.064.316</w:t>
            </w:r>
          </w:p>
        </w:tc>
        <w:tc>
          <w:tcPr>
            <w:tcW w:w="924" w:type="dxa"/>
          </w:tcPr>
          <w:p w14:paraId="4DC7B16A" w14:textId="77777777" w:rsidR="00756EF3" w:rsidRDefault="005D3F98">
            <w:pPr>
              <w:pStyle w:val="TableParagraph"/>
              <w:spacing w:line="194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47.867</w:t>
            </w:r>
          </w:p>
        </w:tc>
        <w:tc>
          <w:tcPr>
            <w:tcW w:w="927" w:type="dxa"/>
          </w:tcPr>
          <w:p w14:paraId="00EE187D" w14:textId="77777777" w:rsidR="00756EF3" w:rsidRDefault="005D3F98">
            <w:pPr>
              <w:pStyle w:val="TableParagraph"/>
              <w:spacing w:line="194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46.877</w:t>
            </w:r>
          </w:p>
        </w:tc>
        <w:tc>
          <w:tcPr>
            <w:tcW w:w="926" w:type="dxa"/>
          </w:tcPr>
          <w:p w14:paraId="492E12E1" w14:textId="77777777" w:rsidR="00756EF3" w:rsidRDefault="005D3F98">
            <w:pPr>
              <w:pStyle w:val="TableParagraph"/>
              <w:spacing w:line="194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39.897</w:t>
            </w:r>
          </w:p>
        </w:tc>
        <w:tc>
          <w:tcPr>
            <w:tcW w:w="926" w:type="dxa"/>
          </w:tcPr>
          <w:p w14:paraId="079726AC" w14:textId="77777777" w:rsidR="00756EF3" w:rsidRDefault="005D3F98">
            <w:pPr>
              <w:pStyle w:val="TableParagraph"/>
              <w:spacing w:line="19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7.920</w:t>
            </w:r>
          </w:p>
        </w:tc>
        <w:tc>
          <w:tcPr>
            <w:tcW w:w="926" w:type="dxa"/>
          </w:tcPr>
          <w:p w14:paraId="4CB346C3" w14:textId="77777777" w:rsidR="00756EF3" w:rsidRDefault="005D3F98">
            <w:pPr>
              <w:pStyle w:val="TableParagraph"/>
              <w:spacing w:line="194" w:lineRule="exact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127.562</w:t>
            </w:r>
          </w:p>
        </w:tc>
        <w:tc>
          <w:tcPr>
            <w:tcW w:w="926" w:type="dxa"/>
          </w:tcPr>
          <w:p w14:paraId="14AE7C1C" w14:textId="77777777" w:rsidR="00756EF3" w:rsidRDefault="005D3F98">
            <w:pPr>
              <w:pStyle w:val="TableParagraph"/>
              <w:spacing w:line="194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4.559</w:t>
            </w:r>
          </w:p>
        </w:tc>
        <w:tc>
          <w:tcPr>
            <w:tcW w:w="923" w:type="dxa"/>
          </w:tcPr>
          <w:p w14:paraId="04DC0CC7" w14:textId="77777777" w:rsidR="00756EF3" w:rsidRDefault="005D3F98">
            <w:pPr>
              <w:pStyle w:val="TableParagraph"/>
              <w:spacing w:line="194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7.673</w:t>
            </w:r>
          </w:p>
        </w:tc>
        <w:tc>
          <w:tcPr>
            <w:tcW w:w="925" w:type="dxa"/>
          </w:tcPr>
          <w:p w14:paraId="08E2D02A" w14:textId="77777777" w:rsidR="00756EF3" w:rsidRDefault="005D3F98">
            <w:pPr>
              <w:pStyle w:val="TableParagraph"/>
              <w:spacing w:line="19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202.802</w:t>
            </w:r>
          </w:p>
        </w:tc>
        <w:tc>
          <w:tcPr>
            <w:tcW w:w="926" w:type="dxa"/>
          </w:tcPr>
          <w:p w14:paraId="005892A2" w14:textId="77777777" w:rsidR="00756EF3" w:rsidRDefault="005D3F98">
            <w:pPr>
              <w:pStyle w:val="TableParagraph"/>
              <w:spacing w:line="19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324.869</w:t>
            </w:r>
          </w:p>
        </w:tc>
        <w:tc>
          <w:tcPr>
            <w:tcW w:w="925" w:type="dxa"/>
          </w:tcPr>
          <w:p w14:paraId="60FE0D3E" w14:textId="77777777" w:rsidR="00756EF3" w:rsidRDefault="005D3F98">
            <w:pPr>
              <w:pStyle w:val="TableParagraph"/>
              <w:spacing w:line="19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288.090</w:t>
            </w:r>
          </w:p>
        </w:tc>
        <w:tc>
          <w:tcPr>
            <w:tcW w:w="925" w:type="dxa"/>
          </w:tcPr>
          <w:p w14:paraId="0D4EECCD" w14:textId="77777777" w:rsidR="00756EF3" w:rsidRDefault="005D3F98">
            <w:pPr>
              <w:pStyle w:val="TableParagraph"/>
              <w:spacing w:line="194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39.541</w:t>
            </w:r>
          </w:p>
        </w:tc>
        <w:tc>
          <w:tcPr>
            <w:tcW w:w="923" w:type="dxa"/>
          </w:tcPr>
          <w:p w14:paraId="27DF3E34" w14:textId="77777777" w:rsidR="00756EF3" w:rsidRDefault="005D3F98">
            <w:pPr>
              <w:pStyle w:val="TableParagraph"/>
              <w:spacing w:line="194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425.700</w:t>
            </w:r>
          </w:p>
        </w:tc>
        <w:tc>
          <w:tcPr>
            <w:tcW w:w="926" w:type="dxa"/>
          </w:tcPr>
          <w:p w14:paraId="3A62208A" w14:textId="77777777" w:rsidR="00756EF3" w:rsidRDefault="005D3F98">
            <w:pPr>
              <w:pStyle w:val="TableParagraph"/>
              <w:spacing w:line="194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4.406</w:t>
            </w:r>
          </w:p>
        </w:tc>
        <w:tc>
          <w:tcPr>
            <w:tcW w:w="734" w:type="dxa"/>
          </w:tcPr>
          <w:p w14:paraId="61872B31" w14:textId="77777777" w:rsidR="00756EF3" w:rsidRDefault="00756EF3">
            <w:pPr>
              <w:pStyle w:val="TableParagraph"/>
              <w:spacing w:before="3"/>
              <w:rPr>
                <w:rFonts w:ascii="Times New Roman"/>
                <w:b/>
                <w:i/>
                <w:sz w:val="19"/>
              </w:rPr>
            </w:pPr>
          </w:p>
          <w:p w14:paraId="1990E792" w14:textId="77777777" w:rsidR="00756EF3" w:rsidRDefault="005D3F9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11.435</w:t>
            </w:r>
          </w:p>
        </w:tc>
      </w:tr>
      <w:tr w:rsidR="00756EF3" w14:paraId="40120F8D" w14:textId="77777777">
        <w:trPr>
          <w:trHeight w:val="845"/>
        </w:trPr>
        <w:tc>
          <w:tcPr>
            <w:tcW w:w="1296" w:type="dxa"/>
          </w:tcPr>
          <w:p w14:paraId="01180430" w14:textId="77777777" w:rsidR="00756EF3" w:rsidRDefault="005D3F98">
            <w:pPr>
              <w:pStyle w:val="TableParagraph"/>
              <w:spacing w:before="1"/>
              <w:ind w:left="6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Jobs</w:t>
            </w:r>
          </w:p>
        </w:tc>
        <w:tc>
          <w:tcPr>
            <w:tcW w:w="532" w:type="dxa"/>
          </w:tcPr>
          <w:p w14:paraId="11654CDA" w14:textId="77777777" w:rsidR="00756EF3" w:rsidRDefault="005D3F98">
            <w:pPr>
              <w:pStyle w:val="TableParagraph"/>
              <w:spacing w:before="4"/>
              <w:ind w:left="7"/>
              <w:rPr>
                <w:sz w:val="16"/>
              </w:rPr>
            </w:pPr>
            <w:r>
              <w:rPr>
                <w:sz w:val="16"/>
              </w:rPr>
              <w:t>2021-</w:t>
            </w:r>
          </w:p>
          <w:p w14:paraId="76420F80" w14:textId="77777777" w:rsidR="00756EF3" w:rsidRDefault="005D3F98">
            <w:pPr>
              <w:pStyle w:val="TableParagraph"/>
              <w:spacing w:before="25"/>
              <w:ind w:left="7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926" w:type="dxa"/>
          </w:tcPr>
          <w:p w14:paraId="5F5991B4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9"/>
              </w:rPr>
            </w:pPr>
          </w:p>
          <w:p w14:paraId="0A3793B7" w14:textId="77777777" w:rsidR="00756EF3" w:rsidRDefault="005D3F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2.439.646</w:t>
            </w:r>
          </w:p>
        </w:tc>
        <w:tc>
          <w:tcPr>
            <w:tcW w:w="924" w:type="dxa"/>
          </w:tcPr>
          <w:p w14:paraId="112A877C" w14:textId="77777777" w:rsidR="00756EF3" w:rsidRDefault="005D3F98">
            <w:pPr>
              <w:pStyle w:val="TableParagraph"/>
              <w:spacing w:before="1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56.570</w:t>
            </w:r>
          </w:p>
        </w:tc>
        <w:tc>
          <w:tcPr>
            <w:tcW w:w="927" w:type="dxa"/>
          </w:tcPr>
          <w:p w14:paraId="279C55C6" w14:textId="77777777" w:rsidR="00756EF3" w:rsidRDefault="005D3F98">
            <w:pPr>
              <w:pStyle w:val="TableParagraph"/>
              <w:spacing w:before="1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55.400</w:t>
            </w:r>
          </w:p>
        </w:tc>
        <w:tc>
          <w:tcPr>
            <w:tcW w:w="926" w:type="dxa"/>
          </w:tcPr>
          <w:p w14:paraId="33934979" w14:textId="77777777" w:rsidR="00756EF3" w:rsidRDefault="005D3F98">
            <w:pPr>
              <w:pStyle w:val="TableParagraph"/>
              <w:spacing w:before="1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47.151</w:t>
            </w:r>
          </w:p>
        </w:tc>
        <w:tc>
          <w:tcPr>
            <w:tcW w:w="926" w:type="dxa"/>
          </w:tcPr>
          <w:p w14:paraId="347677CE" w14:textId="77777777" w:rsidR="00756EF3" w:rsidRDefault="005D3F98">
            <w:pPr>
              <w:pStyle w:val="TableParagraph"/>
              <w:spacing w:before="1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9.360</w:t>
            </w:r>
          </w:p>
        </w:tc>
        <w:tc>
          <w:tcPr>
            <w:tcW w:w="926" w:type="dxa"/>
          </w:tcPr>
          <w:p w14:paraId="3FDEF34D" w14:textId="77777777" w:rsidR="00756EF3" w:rsidRDefault="005D3F98">
            <w:pPr>
              <w:pStyle w:val="TableParagraph"/>
              <w:spacing w:before="1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150.755</w:t>
            </w:r>
          </w:p>
        </w:tc>
        <w:tc>
          <w:tcPr>
            <w:tcW w:w="926" w:type="dxa"/>
          </w:tcPr>
          <w:p w14:paraId="6728A62A" w14:textId="77777777" w:rsidR="00756EF3" w:rsidRDefault="005D3F98"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5.388</w:t>
            </w:r>
          </w:p>
        </w:tc>
        <w:tc>
          <w:tcPr>
            <w:tcW w:w="923" w:type="dxa"/>
          </w:tcPr>
          <w:p w14:paraId="1D7B8741" w14:textId="77777777" w:rsidR="00756EF3" w:rsidRDefault="005D3F98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9.068</w:t>
            </w:r>
          </w:p>
        </w:tc>
        <w:tc>
          <w:tcPr>
            <w:tcW w:w="925" w:type="dxa"/>
          </w:tcPr>
          <w:p w14:paraId="270094F8" w14:textId="77777777" w:rsidR="00756EF3" w:rsidRDefault="005D3F98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239.675</w:t>
            </w:r>
          </w:p>
        </w:tc>
        <w:tc>
          <w:tcPr>
            <w:tcW w:w="926" w:type="dxa"/>
          </w:tcPr>
          <w:p w14:paraId="5C5FA517" w14:textId="77777777" w:rsidR="00756EF3" w:rsidRDefault="005D3F98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383.936</w:t>
            </w:r>
          </w:p>
        </w:tc>
        <w:tc>
          <w:tcPr>
            <w:tcW w:w="925" w:type="dxa"/>
          </w:tcPr>
          <w:p w14:paraId="5C4D49A2" w14:textId="77777777" w:rsidR="00756EF3" w:rsidRDefault="005D3F98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340.470</w:t>
            </w:r>
          </w:p>
        </w:tc>
        <w:tc>
          <w:tcPr>
            <w:tcW w:w="925" w:type="dxa"/>
          </w:tcPr>
          <w:p w14:paraId="1C0EA35F" w14:textId="77777777" w:rsidR="00756EF3" w:rsidRDefault="005D3F98">
            <w:pPr>
              <w:pStyle w:val="TableParagraph"/>
              <w:spacing w:before="1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46.730</w:t>
            </w:r>
          </w:p>
        </w:tc>
        <w:tc>
          <w:tcPr>
            <w:tcW w:w="923" w:type="dxa"/>
          </w:tcPr>
          <w:p w14:paraId="789E2CFB" w14:textId="77777777" w:rsidR="00756EF3" w:rsidRDefault="005D3F98">
            <w:pPr>
              <w:pStyle w:val="TableParagraph"/>
              <w:spacing w:before="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503.100</w:t>
            </w:r>
          </w:p>
        </w:tc>
        <w:tc>
          <w:tcPr>
            <w:tcW w:w="926" w:type="dxa"/>
          </w:tcPr>
          <w:p w14:paraId="67307F3C" w14:textId="77777777" w:rsidR="00756EF3" w:rsidRDefault="005D3F98">
            <w:pPr>
              <w:pStyle w:val="TableParagraph"/>
              <w:spacing w:before="1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5.207</w:t>
            </w:r>
          </w:p>
        </w:tc>
        <w:tc>
          <w:tcPr>
            <w:tcW w:w="734" w:type="dxa"/>
          </w:tcPr>
          <w:p w14:paraId="4A8E09EC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9"/>
              </w:rPr>
            </w:pPr>
          </w:p>
          <w:p w14:paraId="461F7681" w14:textId="77777777" w:rsidR="00756EF3" w:rsidRDefault="005D3F9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13.514</w:t>
            </w:r>
          </w:p>
        </w:tc>
      </w:tr>
      <w:tr w:rsidR="00756EF3" w14:paraId="207811D5" w14:textId="77777777">
        <w:trPr>
          <w:trHeight w:val="822"/>
        </w:trPr>
        <w:tc>
          <w:tcPr>
            <w:tcW w:w="1296" w:type="dxa"/>
          </w:tcPr>
          <w:p w14:paraId="0FEB6227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Mean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Jobs</w:t>
            </w:r>
          </w:p>
        </w:tc>
        <w:tc>
          <w:tcPr>
            <w:tcW w:w="532" w:type="dxa"/>
          </w:tcPr>
          <w:p w14:paraId="5421220C" w14:textId="77777777" w:rsidR="00756EF3" w:rsidRDefault="005D3F98">
            <w:pPr>
              <w:pStyle w:val="TableParagraph"/>
              <w:spacing w:before="1"/>
              <w:ind w:left="7"/>
              <w:rPr>
                <w:sz w:val="16"/>
              </w:rPr>
            </w:pPr>
            <w:r>
              <w:rPr>
                <w:sz w:val="16"/>
              </w:rPr>
              <w:t>2021-</w:t>
            </w:r>
          </w:p>
          <w:p w14:paraId="162402D3" w14:textId="77777777" w:rsidR="00756EF3" w:rsidRDefault="005D3F98">
            <w:pPr>
              <w:pStyle w:val="TableParagraph"/>
              <w:spacing w:before="28"/>
              <w:ind w:left="7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926" w:type="dxa"/>
          </w:tcPr>
          <w:p w14:paraId="7E8D11AB" w14:textId="77777777" w:rsidR="00756EF3" w:rsidRDefault="00756EF3">
            <w:pPr>
              <w:pStyle w:val="TableParagraph"/>
              <w:spacing w:before="5"/>
              <w:rPr>
                <w:rFonts w:ascii="Times New Roman"/>
                <w:b/>
                <w:i/>
                <w:sz w:val="19"/>
              </w:rPr>
            </w:pPr>
          </w:p>
          <w:p w14:paraId="04EBD618" w14:textId="77777777" w:rsidR="00756EF3" w:rsidRDefault="005D3F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2.251.981</w:t>
            </w:r>
          </w:p>
        </w:tc>
        <w:tc>
          <w:tcPr>
            <w:tcW w:w="924" w:type="dxa"/>
          </w:tcPr>
          <w:p w14:paraId="66810BB1" w14:textId="77777777" w:rsidR="00756EF3" w:rsidRDefault="005D3F98">
            <w:pPr>
              <w:pStyle w:val="TableParagraph"/>
              <w:spacing w:line="194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52.218</w:t>
            </w:r>
          </w:p>
        </w:tc>
        <w:tc>
          <w:tcPr>
            <w:tcW w:w="927" w:type="dxa"/>
          </w:tcPr>
          <w:p w14:paraId="7FAA6F3F" w14:textId="77777777" w:rsidR="00756EF3" w:rsidRDefault="005D3F98">
            <w:pPr>
              <w:pStyle w:val="TableParagraph"/>
              <w:spacing w:line="194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51.138</w:t>
            </w:r>
          </w:p>
        </w:tc>
        <w:tc>
          <w:tcPr>
            <w:tcW w:w="926" w:type="dxa"/>
          </w:tcPr>
          <w:p w14:paraId="487ABDF2" w14:textId="77777777" w:rsidR="00756EF3" w:rsidRDefault="005D3F98">
            <w:pPr>
              <w:pStyle w:val="TableParagraph"/>
              <w:spacing w:line="194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43.524</w:t>
            </w:r>
          </w:p>
        </w:tc>
        <w:tc>
          <w:tcPr>
            <w:tcW w:w="926" w:type="dxa"/>
          </w:tcPr>
          <w:p w14:paraId="27D5C2B5" w14:textId="77777777" w:rsidR="00756EF3" w:rsidRDefault="005D3F98">
            <w:pPr>
              <w:pStyle w:val="TableParagraph"/>
              <w:spacing w:line="19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8.640</w:t>
            </w:r>
          </w:p>
        </w:tc>
        <w:tc>
          <w:tcPr>
            <w:tcW w:w="926" w:type="dxa"/>
          </w:tcPr>
          <w:p w14:paraId="4E9B72C5" w14:textId="77777777" w:rsidR="00756EF3" w:rsidRDefault="005D3F98">
            <w:pPr>
              <w:pStyle w:val="TableParagraph"/>
              <w:spacing w:line="194" w:lineRule="exact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139.158</w:t>
            </w:r>
          </w:p>
        </w:tc>
        <w:tc>
          <w:tcPr>
            <w:tcW w:w="926" w:type="dxa"/>
          </w:tcPr>
          <w:p w14:paraId="3C8EC150" w14:textId="77777777" w:rsidR="00756EF3" w:rsidRDefault="005D3F98">
            <w:pPr>
              <w:pStyle w:val="TableParagraph"/>
              <w:spacing w:line="194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4.973</w:t>
            </w:r>
          </w:p>
        </w:tc>
        <w:tc>
          <w:tcPr>
            <w:tcW w:w="923" w:type="dxa"/>
          </w:tcPr>
          <w:p w14:paraId="4B9AFA6B" w14:textId="77777777" w:rsidR="00756EF3" w:rsidRDefault="005D3F98">
            <w:pPr>
              <w:pStyle w:val="TableParagraph"/>
              <w:spacing w:line="194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8.370</w:t>
            </w:r>
          </w:p>
        </w:tc>
        <w:tc>
          <w:tcPr>
            <w:tcW w:w="925" w:type="dxa"/>
          </w:tcPr>
          <w:p w14:paraId="1385CB57" w14:textId="77777777" w:rsidR="00756EF3" w:rsidRDefault="005D3F98">
            <w:pPr>
              <w:pStyle w:val="TableParagraph"/>
              <w:spacing w:line="19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221.238</w:t>
            </w:r>
          </w:p>
        </w:tc>
        <w:tc>
          <w:tcPr>
            <w:tcW w:w="926" w:type="dxa"/>
          </w:tcPr>
          <w:p w14:paraId="0ED694BC" w14:textId="77777777" w:rsidR="00756EF3" w:rsidRDefault="005D3F98">
            <w:pPr>
              <w:pStyle w:val="TableParagraph"/>
              <w:spacing w:line="19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354.402</w:t>
            </w:r>
          </w:p>
        </w:tc>
        <w:tc>
          <w:tcPr>
            <w:tcW w:w="925" w:type="dxa"/>
          </w:tcPr>
          <w:p w14:paraId="5914B8C0" w14:textId="77777777" w:rsidR="00756EF3" w:rsidRDefault="005D3F98">
            <w:pPr>
              <w:pStyle w:val="TableParagraph"/>
              <w:spacing w:line="19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314.280</w:t>
            </w:r>
          </w:p>
        </w:tc>
        <w:tc>
          <w:tcPr>
            <w:tcW w:w="925" w:type="dxa"/>
          </w:tcPr>
          <w:p w14:paraId="0B009065" w14:textId="77777777" w:rsidR="00756EF3" w:rsidRDefault="005D3F98">
            <w:pPr>
              <w:pStyle w:val="TableParagraph"/>
              <w:spacing w:line="194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43.135</w:t>
            </w:r>
          </w:p>
        </w:tc>
        <w:tc>
          <w:tcPr>
            <w:tcW w:w="923" w:type="dxa"/>
          </w:tcPr>
          <w:p w14:paraId="2FB022B9" w14:textId="77777777" w:rsidR="00756EF3" w:rsidRDefault="005D3F98">
            <w:pPr>
              <w:pStyle w:val="TableParagraph"/>
              <w:spacing w:line="194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464.400</w:t>
            </w:r>
          </w:p>
        </w:tc>
        <w:tc>
          <w:tcPr>
            <w:tcW w:w="926" w:type="dxa"/>
          </w:tcPr>
          <w:p w14:paraId="1330D73F" w14:textId="77777777" w:rsidR="00756EF3" w:rsidRDefault="005D3F98">
            <w:pPr>
              <w:pStyle w:val="TableParagraph"/>
              <w:spacing w:line="194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4.806</w:t>
            </w:r>
          </w:p>
        </w:tc>
        <w:tc>
          <w:tcPr>
            <w:tcW w:w="734" w:type="dxa"/>
          </w:tcPr>
          <w:p w14:paraId="53BE3CAA" w14:textId="77777777" w:rsidR="00756EF3" w:rsidRDefault="00756EF3">
            <w:pPr>
              <w:pStyle w:val="TableParagraph"/>
              <w:spacing w:before="5"/>
              <w:rPr>
                <w:rFonts w:ascii="Times New Roman"/>
                <w:b/>
                <w:i/>
                <w:sz w:val="19"/>
              </w:rPr>
            </w:pPr>
          </w:p>
          <w:p w14:paraId="442A291D" w14:textId="77777777" w:rsidR="00756EF3" w:rsidRDefault="005D3F9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12.474</w:t>
            </w:r>
          </w:p>
        </w:tc>
      </w:tr>
      <w:tr w:rsidR="00756EF3" w14:paraId="76E12178" w14:textId="77777777">
        <w:trPr>
          <w:trHeight w:val="823"/>
        </w:trPr>
        <w:tc>
          <w:tcPr>
            <w:tcW w:w="1296" w:type="dxa"/>
          </w:tcPr>
          <w:p w14:paraId="3950D91E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Indirect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Jobs</w:t>
            </w:r>
          </w:p>
        </w:tc>
        <w:tc>
          <w:tcPr>
            <w:tcW w:w="532" w:type="dxa"/>
          </w:tcPr>
          <w:p w14:paraId="6DA62B56" w14:textId="77777777" w:rsidR="00756EF3" w:rsidRDefault="005D3F98">
            <w:pPr>
              <w:pStyle w:val="TableParagraph"/>
              <w:spacing w:before="1"/>
              <w:ind w:left="7"/>
              <w:rPr>
                <w:sz w:val="16"/>
              </w:rPr>
            </w:pPr>
            <w:r>
              <w:rPr>
                <w:sz w:val="16"/>
              </w:rPr>
              <w:t>2021-</w:t>
            </w:r>
          </w:p>
          <w:p w14:paraId="1AD98179" w14:textId="77777777" w:rsidR="00756EF3" w:rsidRDefault="005D3F98">
            <w:pPr>
              <w:pStyle w:val="TableParagraph"/>
              <w:spacing w:before="28"/>
              <w:ind w:left="7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926" w:type="dxa"/>
          </w:tcPr>
          <w:p w14:paraId="2548C2EB" w14:textId="77777777" w:rsidR="00756EF3" w:rsidRDefault="00756EF3">
            <w:pPr>
              <w:pStyle w:val="TableParagraph"/>
              <w:spacing w:before="5"/>
              <w:rPr>
                <w:rFonts w:ascii="Times New Roman"/>
                <w:b/>
                <w:i/>
                <w:sz w:val="19"/>
              </w:rPr>
            </w:pPr>
          </w:p>
          <w:p w14:paraId="736A818B" w14:textId="77777777" w:rsidR="00756EF3" w:rsidRDefault="005D3F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7.469.246</w:t>
            </w:r>
          </w:p>
        </w:tc>
        <w:tc>
          <w:tcPr>
            <w:tcW w:w="924" w:type="dxa"/>
          </w:tcPr>
          <w:p w14:paraId="57F898F9" w14:textId="77777777" w:rsidR="00756EF3" w:rsidRDefault="005D3F98">
            <w:pPr>
              <w:pStyle w:val="TableParagraph"/>
              <w:spacing w:line="194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98.227</w:t>
            </w:r>
          </w:p>
        </w:tc>
        <w:tc>
          <w:tcPr>
            <w:tcW w:w="927" w:type="dxa"/>
          </w:tcPr>
          <w:p w14:paraId="77115C73" w14:textId="77777777" w:rsidR="00756EF3" w:rsidRDefault="005D3F98">
            <w:pPr>
              <w:pStyle w:val="TableParagraph"/>
              <w:spacing w:line="194" w:lineRule="exact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514.747</w:t>
            </w:r>
          </w:p>
        </w:tc>
        <w:tc>
          <w:tcPr>
            <w:tcW w:w="926" w:type="dxa"/>
          </w:tcPr>
          <w:p w14:paraId="7014995E" w14:textId="77777777" w:rsidR="00756EF3" w:rsidRDefault="005D3F98">
            <w:pPr>
              <w:pStyle w:val="TableParagraph"/>
              <w:spacing w:line="194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172.006</w:t>
            </w:r>
          </w:p>
        </w:tc>
        <w:tc>
          <w:tcPr>
            <w:tcW w:w="926" w:type="dxa"/>
          </w:tcPr>
          <w:p w14:paraId="614C9313" w14:textId="77777777" w:rsidR="00756EF3" w:rsidRDefault="005D3F98">
            <w:pPr>
              <w:pStyle w:val="TableParagraph"/>
              <w:spacing w:line="19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8.974</w:t>
            </w:r>
          </w:p>
        </w:tc>
        <w:tc>
          <w:tcPr>
            <w:tcW w:w="926" w:type="dxa"/>
          </w:tcPr>
          <w:p w14:paraId="51B31758" w14:textId="77777777" w:rsidR="00756EF3" w:rsidRDefault="005D3F98">
            <w:pPr>
              <w:pStyle w:val="TableParagraph"/>
              <w:spacing w:line="194" w:lineRule="exact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177.897</w:t>
            </w:r>
          </w:p>
        </w:tc>
        <w:tc>
          <w:tcPr>
            <w:tcW w:w="926" w:type="dxa"/>
          </w:tcPr>
          <w:p w14:paraId="5E9363D5" w14:textId="77777777" w:rsidR="00756EF3" w:rsidRDefault="005D3F98">
            <w:pPr>
              <w:pStyle w:val="TableParagraph"/>
              <w:spacing w:line="194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18.025</w:t>
            </w:r>
          </w:p>
        </w:tc>
        <w:tc>
          <w:tcPr>
            <w:tcW w:w="923" w:type="dxa"/>
          </w:tcPr>
          <w:p w14:paraId="5769CC8D" w14:textId="77777777" w:rsidR="00756EF3" w:rsidRDefault="005D3F98">
            <w:pPr>
              <w:pStyle w:val="TableParagraph"/>
              <w:spacing w:line="194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9.304</w:t>
            </w:r>
          </w:p>
        </w:tc>
        <w:tc>
          <w:tcPr>
            <w:tcW w:w="925" w:type="dxa"/>
          </w:tcPr>
          <w:p w14:paraId="10D925D3" w14:textId="77777777" w:rsidR="00756EF3" w:rsidRDefault="005D3F98">
            <w:pPr>
              <w:pStyle w:val="TableParagraph"/>
              <w:spacing w:line="194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1.569.277</w:t>
            </w:r>
          </w:p>
        </w:tc>
        <w:tc>
          <w:tcPr>
            <w:tcW w:w="926" w:type="dxa"/>
          </w:tcPr>
          <w:p w14:paraId="758CD901" w14:textId="77777777" w:rsidR="00756EF3" w:rsidRDefault="005D3F98">
            <w:pPr>
              <w:pStyle w:val="TableParagraph"/>
              <w:spacing w:line="19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805.316</w:t>
            </w:r>
          </w:p>
        </w:tc>
        <w:tc>
          <w:tcPr>
            <w:tcW w:w="925" w:type="dxa"/>
          </w:tcPr>
          <w:p w14:paraId="376DF4E6" w14:textId="77777777" w:rsidR="00756EF3" w:rsidRDefault="005D3F98">
            <w:pPr>
              <w:pStyle w:val="TableParagraph"/>
              <w:spacing w:line="19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488.426</w:t>
            </w:r>
          </w:p>
        </w:tc>
        <w:tc>
          <w:tcPr>
            <w:tcW w:w="925" w:type="dxa"/>
          </w:tcPr>
          <w:p w14:paraId="1058E703" w14:textId="77777777" w:rsidR="00756EF3" w:rsidRDefault="005D3F98">
            <w:pPr>
              <w:pStyle w:val="TableParagraph"/>
              <w:spacing w:line="194" w:lineRule="exact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215.353</w:t>
            </w:r>
          </w:p>
        </w:tc>
        <w:tc>
          <w:tcPr>
            <w:tcW w:w="923" w:type="dxa"/>
          </w:tcPr>
          <w:p w14:paraId="3DA30E32" w14:textId="77777777" w:rsidR="00756EF3" w:rsidRDefault="005D3F98">
            <w:pPr>
              <w:pStyle w:val="TableParagraph"/>
              <w:spacing w:line="194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1.083.159</w:t>
            </w:r>
          </w:p>
        </w:tc>
        <w:tc>
          <w:tcPr>
            <w:tcW w:w="926" w:type="dxa"/>
          </w:tcPr>
          <w:p w14:paraId="33645F2B" w14:textId="77777777" w:rsidR="00756EF3" w:rsidRDefault="005D3F98">
            <w:pPr>
              <w:pStyle w:val="TableParagraph"/>
              <w:spacing w:line="194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15.168</w:t>
            </w:r>
          </w:p>
        </w:tc>
        <w:tc>
          <w:tcPr>
            <w:tcW w:w="734" w:type="dxa"/>
          </w:tcPr>
          <w:p w14:paraId="2CA3C7A5" w14:textId="77777777" w:rsidR="00756EF3" w:rsidRDefault="00756EF3">
            <w:pPr>
              <w:pStyle w:val="TableParagraph"/>
              <w:spacing w:before="5"/>
              <w:rPr>
                <w:rFonts w:ascii="Times New Roman"/>
                <w:b/>
                <w:i/>
                <w:sz w:val="19"/>
              </w:rPr>
            </w:pPr>
          </w:p>
          <w:p w14:paraId="222EC24F" w14:textId="77777777" w:rsidR="00756EF3" w:rsidRDefault="005D3F9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64.336</w:t>
            </w:r>
          </w:p>
        </w:tc>
      </w:tr>
    </w:tbl>
    <w:p w14:paraId="35CDF174" w14:textId="77777777" w:rsidR="00756EF3" w:rsidRDefault="00756EF3">
      <w:pPr>
        <w:rPr>
          <w:sz w:val="16"/>
        </w:rPr>
        <w:sectPr w:rsidR="00756EF3">
          <w:pgSz w:w="16850" w:h="11920" w:orient="landscape"/>
          <w:pgMar w:top="1160" w:right="500" w:bottom="1260" w:left="560" w:header="308" w:footer="980" w:gutter="0"/>
          <w:cols w:space="720"/>
        </w:sectPr>
      </w:pPr>
    </w:p>
    <w:p w14:paraId="38B4C888" w14:textId="77777777" w:rsidR="00756EF3" w:rsidRDefault="00756EF3">
      <w:pPr>
        <w:pStyle w:val="BodyText"/>
        <w:spacing w:before="9"/>
        <w:rPr>
          <w:rFonts w:ascii="Times New Roman"/>
          <w:b/>
          <w:i/>
          <w:sz w:val="6"/>
        </w:rPr>
      </w:pPr>
    </w:p>
    <w:tbl>
      <w:tblPr>
        <w:tblW w:w="0" w:type="auto"/>
        <w:tblInd w:w="1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532"/>
        <w:gridCol w:w="926"/>
        <w:gridCol w:w="924"/>
        <w:gridCol w:w="927"/>
        <w:gridCol w:w="926"/>
        <w:gridCol w:w="926"/>
        <w:gridCol w:w="926"/>
        <w:gridCol w:w="926"/>
        <w:gridCol w:w="923"/>
        <w:gridCol w:w="925"/>
        <w:gridCol w:w="926"/>
        <w:gridCol w:w="925"/>
        <w:gridCol w:w="925"/>
        <w:gridCol w:w="923"/>
        <w:gridCol w:w="926"/>
        <w:gridCol w:w="734"/>
      </w:tblGrid>
      <w:tr w:rsidR="00756EF3" w14:paraId="13E09EE2" w14:textId="77777777">
        <w:trPr>
          <w:trHeight w:val="820"/>
        </w:trPr>
        <w:tc>
          <w:tcPr>
            <w:tcW w:w="1296" w:type="dxa"/>
          </w:tcPr>
          <w:p w14:paraId="0A7DD7A3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Induced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Jobs</w:t>
            </w:r>
          </w:p>
        </w:tc>
        <w:tc>
          <w:tcPr>
            <w:tcW w:w="532" w:type="dxa"/>
          </w:tcPr>
          <w:p w14:paraId="18C62D9B" w14:textId="77777777" w:rsidR="00756EF3" w:rsidRDefault="005D3F98">
            <w:pPr>
              <w:pStyle w:val="TableParagraph"/>
              <w:spacing w:before="1"/>
              <w:ind w:left="7"/>
              <w:rPr>
                <w:sz w:val="16"/>
              </w:rPr>
            </w:pPr>
            <w:r>
              <w:rPr>
                <w:sz w:val="16"/>
              </w:rPr>
              <w:t>2021-</w:t>
            </w:r>
          </w:p>
          <w:p w14:paraId="05D05F4A" w14:textId="77777777" w:rsidR="00756EF3" w:rsidRDefault="005D3F98">
            <w:pPr>
              <w:pStyle w:val="TableParagraph"/>
              <w:spacing w:before="25"/>
              <w:ind w:left="7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926" w:type="dxa"/>
          </w:tcPr>
          <w:p w14:paraId="25E45467" w14:textId="77777777" w:rsidR="00756EF3" w:rsidRDefault="00756EF3">
            <w:pPr>
              <w:pStyle w:val="TableParagraph"/>
              <w:spacing w:before="3"/>
              <w:rPr>
                <w:rFonts w:ascii="Times New Roman"/>
                <w:b/>
                <w:i/>
                <w:sz w:val="19"/>
              </w:rPr>
            </w:pPr>
          </w:p>
          <w:p w14:paraId="4386C7F0" w14:textId="77777777" w:rsidR="00756EF3" w:rsidRDefault="005D3F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4.558.612</w:t>
            </w:r>
          </w:p>
        </w:tc>
        <w:tc>
          <w:tcPr>
            <w:tcW w:w="924" w:type="dxa"/>
          </w:tcPr>
          <w:p w14:paraId="24B117D5" w14:textId="77777777" w:rsidR="00756EF3" w:rsidRDefault="005D3F98">
            <w:pPr>
              <w:pStyle w:val="TableParagraph"/>
              <w:spacing w:line="194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62.798</w:t>
            </w:r>
          </w:p>
        </w:tc>
        <w:tc>
          <w:tcPr>
            <w:tcW w:w="927" w:type="dxa"/>
          </w:tcPr>
          <w:p w14:paraId="38EC1175" w14:textId="77777777" w:rsidR="00756EF3" w:rsidRDefault="005D3F98">
            <w:pPr>
              <w:pStyle w:val="TableParagraph"/>
              <w:spacing w:line="194" w:lineRule="exact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293.372</w:t>
            </w:r>
          </w:p>
        </w:tc>
        <w:tc>
          <w:tcPr>
            <w:tcW w:w="926" w:type="dxa"/>
          </w:tcPr>
          <w:p w14:paraId="53668F7E" w14:textId="77777777" w:rsidR="00756EF3" w:rsidRDefault="005D3F98">
            <w:pPr>
              <w:pStyle w:val="TableParagraph"/>
              <w:spacing w:line="194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78.654</w:t>
            </w:r>
          </w:p>
        </w:tc>
        <w:tc>
          <w:tcPr>
            <w:tcW w:w="926" w:type="dxa"/>
          </w:tcPr>
          <w:p w14:paraId="209BB462" w14:textId="77777777" w:rsidR="00756EF3" w:rsidRDefault="005D3F98">
            <w:pPr>
              <w:pStyle w:val="TableParagraph"/>
              <w:spacing w:line="194" w:lineRule="exact"/>
              <w:ind w:left="332"/>
              <w:rPr>
                <w:sz w:val="16"/>
              </w:rPr>
            </w:pPr>
            <w:r>
              <w:rPr>
                <w:sz w:val="16"/>
              </w:rPr>
              <w:t>7.368</w:t>
            </w:r>
          </w:p>
        </w:tc>
        <w:tc>
          <w:tcPr>
            <w:tcW w:w="926" w:type="dxa"/>
          </w:tcPr>
          <w:p w14:paraId="1063E4C1" w14:textId="77777777" w:rsidR="00756EF3" w:rsidRDefault="005D3F98">
            <w:pPr>
              <w:pStyle w:val="TableParagraph"/>
              <w:spacing w:line="194" w:lineRule="exact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136.973</w:t>
            </w:r>
          </w:p>
        </w:tc>
        <w:tc>
          <w:tcPr>
            <w:tcW w:w="926" w:type="dxa"/>
          </w:tcPr>
          <w:p w14:paraId="634B68B9" w14:textId="77777777" w:rsidR="00756EF3" w:rsidRDefault="005D3F98">
            <w:pPr>
              <w:pStyle w:val="TableParagraph"/>
              <w:spacing w:line="194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10.222</w:t>
            </w:r>
          </w:p>
        </w:tc>
        <w:tc>
          <w:tcPr>
            <w:tcW w:w="923" w:type="dxa"/>
          </w:tcPr>
          <w:p w14:paraId="5EFD6C47" w14:textId="77777777" w:rsidR="00756EF3" w:rsidRDefault="005D3F98">
            <w:pPr>
              <w:pStyle w:val="TableParagraph"/>
              <w:spacing w:line="194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6.916</w:t>
            </w:r>
          </w:p>
        </w:tc>
        <w:tc>
          <w:tcPr>
            <w:tcW w:w="925" w:type="dxa"/>
          </w:tcPr>
          <w:p w14:paraId="3B2FCF49" w14:textId="77777777" w:rsidR="00756EF3" w:rsidRDefault="005D3F98">
            <w:pPr>
              <w:pStyle w:val="TableParagraph"/>
              <w:spacing w:line="194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1.523.542</w:t>
            </w:r>
          </w:p>
        </w:tc>
        <w:tc>
          <w:tcPr>
            <w:tcW w:w="926" w:type="dxa"/>
          </w:tcPr>
          <w:p w14:paraId="34300826" w14:textId="77777777" w:rsidR="00756EF3" w:rsidRDefault="005D3F98">
            <w:pPr>
              <w:pStyle w:val="TableParagraph"/>
              <w:spacing w:line="19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374.537</w:t>
            </w:r>
          </w:p>
        </w:tc>
        <w:tc>
          <w:tcPr>
            <w:tcW w:w="925" w:type="dxa"/>
          </w:tcPr>
          <w:p w14:paraId="31B57179" w14:textId="77777777" w:rsidR="00756EF3" w:rsidRDefault="005D3F98">
            <w:pPr>
              <w:pStyle w:val="TableParagraph"/>
              <w:spacing w:line="19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309.614</w:t>
            </w:r>
          </w:p>
        </w:tc>
        <w:tc>
          <w:tcPr>
            <w:tcW w:w="925" w:type="dxa"/>
          </w:tcPr>
          <w:p w14:paraId="18CEF65E" w14:textId="77777777" w:rsidR="00756EF3" w:rsidRDefault="005D3F98">
            <w:pPr>
              <w:pStyle w:val="TableParagraph"/>
              <w:spacing w:line="194" w:lineRule="exact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100.245</w:t>
            </w:r>
          </w:p>
        </w:tc>
        <w:tc>
          <w:tcPr>
            <w:tcW w:w="923" w:type="dxa"/>
          </w:tcPr>
          <w:p w14:paraId="56CE2B98" w14:textId="77777777" w:rsidR="00756EF3" w:rsidRDefault="005D3F98">
            <w:pPr>
              <w:pStyle w:val="TableParagraph"/>
              <w:spacing w:line="194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596.860</w:t>
            </w:r>
          </w:p>
        </w:tc>
        <w:tc>
          <w:tcPr>
            <w:tcW w:w="926" w:type="dxa"/>
          </w:tcPr>
          <w:p w14:paraId="3E6B4FF1" w14:textId="77777777" w:rsidR="00756EF3" w:rsidRDefault="005D3F98">
            <w:pPr>
              <w:pStyle w:val="TableParagraph"/>
              <w:spacing w:line="194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10.701</w:t>
            </w:r>
          </w:p>
        </w:tc>
        <w:tc>
          <w:tcPr>
            <w:tcW w:w="734" w:type="dxa"/>
          </w:tcPr>
          <w:p w14:paraId="35E6B5B4" w14:textId="77777777" w:rsidR="00756EF3" w:rsidRDefault="00756EF3">
            <w:pPr>
              <w:pStyle w:val="TableParagraph"/>
              <w:spacing w:before="3"/>
              <w:rPr>
                <w:rFonts w:ascii="Times New Roman"/>
                <w:b/>
                <w:i/>
                <w:sz w:val="19"/>
              </w:rPr>
            </w:pPr>
          </w:p>
          <w:p w14:paraId="6ED59C78" w14:textId="77777777" w:rsidR="00756EF3" w:rsidRDefault="005D3F9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32.144</w:t>
            </w:r>
          </w:p>
        </w:tc>
      </w:tr>
      <w:tr w:rsidR="00756EF3" w14:paraId="36DE04EF" w14:textId="77777777">
        <w:trPr>
          <w:trHeight w:val="1127"/>
        </w:trPr>
        <w:tc>
          <w:tcPr>
            <w:tcW w:w="1296" w:type="dxa"/>
          </w:tcPr>
          <w:p w14:paraId="2B3BFE2C" w14:textId="77777777" w:rsidR="00756EF3" w:rsidRDefault="005D3F98">
            <w:pPr>
              <w:pStyle w:val="TableParagraph"/>
              <w:tabs>
                <w:tab w:val="left" w:pos="1045"/>
              </w:tabs>
              <w:spacing w:before="1" w:line="276" w:lineRule="auto"/>
              <w:ind w:left="6" w:right="-15"/>
              <w:jc w:val="both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Jobs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(direct,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indirect</w:t>
            </w:r>
            <w:r>
              <w:rPr>
                <w:sz w:val="16"/>
              </w:rPr>
              <w:tab/>
              <w:t>and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induced)</w:t>
            </w:r>
          </w:p>
        </w:tc>
        <w:tc>
          <w:tcPr>
            <w:tcW w:w="532" w:type="dxa"/>
          </w:tcPr>
          <w:p w14:paraId="3792AF0F" w14:textId="77777777" w:rsidR="00756EF3" w:rsidRDefault="005D3F98">
            <w:pPr>
              <w:pStyle w:val="TableParagraph"/>
              <w:spacing w:before="1"/>
              <w:ind w:left="7"/>
              <w:rPr>
                <w:sz w:val="16"/>
              </w:rPr>
            </w:pPr>
            <w:r>
              <w:rPr>
                <w:sz w:val="16"/>
              </w:rPr>
              <w:t>2021-</w:t>
            </w:r>
          </w:p>
          <w:p w14:paraId="11529A75" w14:textId="77777777" w:rsidR="00756EF3" w:rsidRDefault="005D3F98">
            <w:pPr>
              <w:pStyle w:val="TableParagraph"/>
              <w:spacing w:before="28"/>
              <w:ind w:left="7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926" w:type="dxa"/>
          </w:tcPr>
          <w:p w14:paraId="28FC4356" w14:textId="77777777" w:rsidR="00756EF3" w:rsidRDefault="00756EF3">
            <w:pPr>
              <w:pStyle w:val="TableParagraph"/>
              <w:spacing w:before="5"/>
              <w:rPr>
                <w:rFonts w:ascii="Times New Roman"/>
                <w:b/>
                <w:i/>
                <w:sz w:val="19"/>
              </w:rPr>
            </w:pPr>
          </w:p>
          <w:p w14:paraId="70B002FF" w14:textId="77777777" w:rsidR="00756EF3" w:rsidRDefault="005D3F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14.279.839</w:t>
            </w:r>
          </w:p>
        </w:tc>
        <w:tc>
          <w:tcPr>
            <w:tcW w:w="924" w:type="dxa"/>
          </w:tcPr>
          <w:p w14:paraId="2B6FD8CA" w14:textId="77777777" w:rsidR="00756EF3" w:rsidRDefault="005D3F98">
            <w:pPr>
              <w:pStyle w:val="TableParagraph"/>
              <w:spacing w:line="194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213.243</w:t>
            </w:r>
          </w:p>
        </w:tc>
        <w:tc>
          <w:tcPr>
            <w:tcW w:w="927" w:type="dxa"/>
          </w:tcPr>
          <w:p w14:paraId="7CDC8370" w14:textId="77777777" w:rsidR="00756EF3" w:rsidRDefault="005D3F98">
            <w:pPr>
              <w:pStyle w:val="TableParagraph"/>
              <w:spacing w:line="194" w:lineRule="exact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859.257</w:t>
            </w:r>
          </w:p>
        </w:tc>
        <w:tc>
          <w:tcPr>
            <w:tcW w:w="926" w:type="dxa"/>
          </w:tcPr>
          <w:p w14:paraId="32AB5986" w14:textId="77777777" w:rsidR="00756EF3" w:rsidRDefault="005D3F98">
            <w:pPr>
              <w:pStyle w:val="TableParagraph"/>
              <w:spacing w:line="194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294.183</w:t>
            </w:r>
          </w:p>
        </w:tc>
        <w:tc>
          <w:tcPr>
            <w:tcW w:w="926" w:type="dxa"/>
          </w:tcPr>
          <w:p w14:paraId="72962AA4" w14:textId="77777777" w:rsidR="00756EF3" w:rsidRDefault="005D3F98">
            <w:pPr>
              <w:pStyle w:val="TableParagraph"/>
              <w:spacing w:line="194" w:lineRule="exact"/>
              <w:ind w:left="296"/>
              <w:rPr>
                <w:sz w:val="16"/>
              </w:rPr>
            </w:pPr>
            <w:r>
              <w:rPr>
                <w:sz w:val="16"/>
              </w:rPr>
              <w:t>24.982</w:t>
            </w:r>
          </w:p>
        </w:tc>
        <w:tc>
          <w:tcPr>
            <w:tcW w:w="926" w:type="dxa"/>
          </w:tcPr>
          <w:p w14:paraId="05EEC1EE" w14:textId="77777777" w:rsidR="00756EF3" w:rsidRDefault="005D3F98">
            <w:pPr>
              <w:pStyle w:val="TableParagraph"/>
              <w:spacing w:line="194" w:lineRule="exact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454.028</w:t>
            </w:r>
          </w:p>
        </w:tc>
        <w:tc>
          <w:tcPr>
            <w:tcW w:w="926" w:type="dxa"/>
          </w:tcPr>
          <w:p w14:paraId="33926DC0" w14:textId="77777777" w:rsidR="00756EF3" w:rsidRDefault="005D3F98">
            <w:pPr>
              <w:pStyle w:val="TableParagraph"/>
              <w:spacing w:line="194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33.221</w:t>
            </w:r>
          </w:p>
        </w:tc>
        <w:tc>
          <w:tcPr>
            <w:tcW w:w="923" w:type="dxa"/>
          </w:tcPr>
          <w:p w14:paraId="138931A0" w14:textId="77777777" w:rsidR="00756EF3" w:rsidRDefault="005D3F98">
            <w:pPr>
              <w:pStyle w:val="TableParagraph"/>
              <w:spacing w:line="19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24.589</w:t>
            </w:r>
          </w:p>
        </w:tc>
        <w:tc>
          <w:tcPr>
            <w:tcW w:w="925" w:type="dxa"/>
          </w:tcPr>
          <w:p w14:paraId="1141768F" w14:textId="77777777" w:rsidR="00756EF3" w:rsidRDefault="005D3F98">
            <w:pPr>
              <w:pStyle w:val="TableParagraph"/>
              <w:spacing w:line="194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3.314.057</w:t>
            </w:r>
          </w:p>
        </w:tc>
        <w:tc>
          <w:tcPr>
            <w:tcW w:w="926" w:type="dxa"/>
          </w:tcPr>
          <w:p w14:paraId="176DFE9B" w14:textId="77777777" w:rsidR="00756EF3" w:rsidRDefault="005D3F98">
            <w:pPr>
              <w:pStyle w:val="TableParagraph"/>
              <w:spacing w:line="194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1.534.255</w:t>
            </w:r>
          </w:p>
        </w:tc>
        <w:tc>
          <w:tcPr>
            <w:tcW w:w="925" w:type="dxa"/>
          </w:tcPr>
          <w:p w14:paraId="71CD2BB0" w14:textId="77777777" w:rsidR="00756EF3" w:rsidRDefault="005D3F98">
            <w:pPr>
              <w:pStyle w:val="TableParagraph"/>
              <w:spacing w:line="194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1.112.320</w:t>
            </w:r>
          </w:p>
        </w:tc>
        <w:tc>
          <w:tcPr>
            <w:tcW w:w="925" w:type="dxa"/>
          </w:tcPr>
          <w:p w14:paraId="671205A8" w14:textId="77777777" w:rsidR="00756EF3" w:rsidRDefault="005D3F98">
            <w:pPr>
              <w:pStyle w:val="TableParagraph"/>
              <w:spacing w:line="194" w:lineRule="exact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358.733</w:t>
            </w:r>
          </w:p>
        </w:tc>
        <w:tc>
          <w:tcPr>
            <w:tcW w:w="923" w:type="dxa"/>
          </w:tcPr>
          <w:p w14:paraId="396FEEA6" w14:textId="77777777" w:rsidR="00756EF3" w:rsidRDefault="005D3F98">
            <w:pPr>
              <w:pStyle w:val="TableParagraph"/>
              <w:spacing w:line="194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2.144.419</w:t>
            </w:r>
          </w:p>
        </w:tc>
        <w:tc>
          <w:tcPr>
            <w:tcW w:w="926" w:type="dxa"/>
          </w:tcPr>
          <w:p w14:paraId="1623305F" w14:textId="77777777" w:rsidR="00756EF3" w:rsidRDefault="005D3F98">
            <w:pPr>
              <w:pStyle w:val="TableParagraph"/>
              <w:spacing w:line="194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30.675</w:t>
            </w:r>
          </w:p>
        </w:tc>
        <w:tc>
          <w:tcPr>
            <w:tcW w:w="734" w:type="dxa"/>
          </w:tcPr>
          <w:p w14:paraId="5F036CB9" w14:textId="77777777" w:rsidR="00756EF3" w:rsidRDefault="00756EF3">
            <w:pPr>
              <w:pStyle w:val="TableParagraph"/>
              <w:spacing w:before="5"/>
              <w:rPr>
                <w:rFonts w:ascii="Times New Roman"/>
                <w:b/>
                <w:i/>
                <w:sz w:val="19"/>
              </w:rPr>
            </w:pPr>
          </w:p>
          <w:p w14:paraId="216EE899" w14:textId="77777777" w:rsidR="00756EF3" w:rsidRDefault="005D3F9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108.955</w:t>
            </w:r>
          </w:p>
        </w:tc>
      </w:tr>
      <w:tr w:rsidR="00756EF3" w14:paraId="27DB22CA" w14:textId="77777777">
        <w:trPr>
          <w:trHeight w:val="1125"/>
        </w:trPr>
        <w:tc>
          <w:tcPr>
            <w:tcW w:w="1296" w:type="dxa"/>
          </w:tcPr>
          <w:p w14:paraId="7E700602" w14:textId="77777777" w:rsidR="00756EF3" w:rsidRDefault="005D3F98">
            <w:pPr>
              <w:pStyle w:val="TableParagraph"/>
              <w:spacing w:before="1" w:line="273" w:lineRule="auto"/>
              <w:ind w:left="6" w:right="-15"/>
              <w:jc w:val="both"/>
              <w:rPr>
                <w:sz w:val="16"/>
              </w:rPr>
            </w:pPr>
            <w:r>
              <w:rPr>
                <w:sz w:val="16"/>
              </w:rPr>
              <w:t>Employment in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Construction Sector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(Thousands)</w:t>
            </w:r>
          </w:p>
        </w:tc>
        <w:tc>
          <w:tcPr>
            <w:tcW w:w="532" w:type="dxa"/>
          </w:tcPr>
          <w:p w14:paraId="2AA37BFB" w14:textId="77777777" w:rsidR="00756EF3" w:rsidRDefault="005D3F98">
            <w:pPr>
              <w:pStyle w:val="TableParagraph"/>
              <w:spacing w:line="195" w:lineRule="exact"/>
              <w:ind w:left="7" w:right="-15"/>
              <w:rPr>
                <w:sz w:val="16"/>
              </w:rPr>
            </w:pPr>
            <w:r>
              <w:rPr>
                <w:sz w:val="16"/>
              </w:rPr>
              <w:t>3Q2020</w:t>
            </w:r>
          </w:p>
        </w:tc>
        <w:tc>
          <w:tcPr>
            <w:tcW w:w="926" w:type="dxa"/>
          </w:tcPr>
          <w:p w14:paraId="5CD80C65" w14:textId="77777777" w:rsidR="00756EF3" w:rsidRDefault="005D3F98">
            <w:pPr>
              <w:pStyle w:val="TableParagraph"/>
              <w:spacing w:line="195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10.519</w:t>
            </w:r>
          </w:p>
        </w:tc>
        <w:tc>
          <w:tcPr>
            <w:tcW w:w="924" w:type="dxa"/>
          </w:tcPr>
          <w:p w14:paraId="67607214" w14:textId="77777777" w:rsidR="00756EF3" w:rsidRDefault="005D3F98">
            <w:pPr>
              <w:pStyle w:val="TableParagraph"/>
              <w:spacing w:line="195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927" w:type="dxa"/>
          </w:tcPr>
          <w:p w14:paraId="7A055EFA" w14:textId="77777777" w:rsidR="00756EF3" w:rsidRDefault="005D3F98">
            <w:pPr>
              <w:pStyle w:val="TableParagraph"/>
              <w:spacing w:line="195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926" w:type="dxa"/>
          </w:tcPr>
          <w:p w14:paraId="3B19845F" w14:textId="77777777" w:rsidR="00756EF3" w:rsidRDefault="005D3F98">
            <w:pPr>
              <w:pStyle w:val="TableParagraph"/>
              <w:spacing w:line="195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926" w:type="dxa"/>
          </w:tcPr>
          <w:p w14:paraId="5CF80B8C" w14:textId="77777777" w:rsidR="00756EF3" w:rsidRDefault="005D3F98">
            <w:pPr>
              <w:pStyle w:val="TableParagraph"/>
              <w:spacing w:line="195" w:lineRule="exact"/>
              <w:ind w:left="440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926" w:type="dxa"/>
          </w:tcPr>
          <w:p w14:paraId="32DFEE4D" w14:textId="77777777" w:rsidR="00756EF3" w:rsidRDefault="005D3F98">
            <w:pPr>
              <w:pStyle w:val="TableParagraph"/>
              <w:spacing w:line="195" w:lineRule="exact"/>
              <w:ind w:left="42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26" w:type="dxa"/>
          </w:tcPr>
          <w:p w14:paraId="53C5BDCA" w14:textId="77777777" w:rsidR="00756EF3" w:rsidRDefault="005D3F98">
            <w:pPr>
              <w:pStyle w:val="TableParagraph"/>
              <w:spacing w:line="195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923" w:type="dxa"/>
          </w:tcPr>
          <w:p w14:paraId="640EC29A" w14:textId="77777777" w:rsidR="00756EF3" w:rsidRDefault="005D3F98">
            <w:pPr>
              <w:pStyle w:val="TableParagraph"/>
              <w:spacing w:line="195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25" w:type="dxa"/>
          </w:tcPr>
          <w:p w14:paraId="254C6E15" w14:textId="77777777" w:rsidR="00756EF3" w:rsidRDefault="005D3F98">
            <w:pPr>
              <w:pStyle w:val="TableParagraph"/>
              <w:spacing w:line="195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926" w:type="dxa"/>
          </w:tcPr>
          <w:p w14:paraId="0027D0D5" w14:textId="77777777" w:rsidR="00756EF3" w:rsidRDefault="005D3F98">
            <w:pPr>
              <w:pStyle w:val="TableParagraph"/>
              <w:spacing w:line="195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1.240</w:t>
            </w:r>
          </w:p>
        </w:tc>
        <w:tc>
          <w:tcPr>
            <w:tcW w:w="925" w:type="dxa"/>
          </w:tcPr>
          <w:p w14:paraId="12832D82" w14:textId="77777777" w:rsidR="00756EF3" w:rsidRDefault="005D3F98">
            <w:pPr>
              <w:pStyle w:val="TableParagraph"/>
              <w:spacing w:line="195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1.789</w:t>
            </w:r>
          </w:p>
        </w:tc>
        <w:tc>
          <w:tcPr>
            <w:tcW w:w="925" w:type="dxa"/>
          </w:tcPr>
          <w:p w14:paraId="4D759B8F" w14:textId="77777777" w:rsidR="00756EF3" w:rsidRDefault="005D3F98">
            <w:pPr>
              <w:pStyle w:val="TableParagraph"/>
              <w:spacing w:line="195" w:lineRule="exact"/>
              <w:ind w:left="445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923" w:type="dxa"/>
          </w:tcPr>
          <w:p w14:paraId="33DDA229" w14:textId="77777777" w:rsidR="00756EF3" w:rsidRDefault="005D3F98">
            <w:pPr>
              <w:pStyle w:val="TableParagraph"/>
              <w:spacing w:line="195" w:lineRule="exact"/>
              <w:ind w:left="446"/>
              <w:rPr>
                <w:sz w:val="16"/>
              </w:rPr>
            </w:pPr>
            <w:r>
              <w:rPr>
                <w:sz w:val="16"/>
              </w:rPr>
              <w:t>1.342</w:t>
            </w:r>
          </w:p>
        </w:tc>
        <w:tc>
          <w:tcPr>
            <w:tcW w:w="926" w:type="dxa"/>
          </w:tcPr>
          <w:p w14:paraId="58A2C972" w14:textId="77777777" w:rsidR="00756EF3" w:rsidRDefault="005D3F98">
            <w:pPr>
              <w:pStyle w:val="TableParagraph"/>
              <w:spacing w:line="195" w:lineRule="exact"/>
              <w:ind w:left="52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34" w:type="dxa"/>
          </w:tcPr>
          <w:p w14:paraId="78171059" w14:textId="77777777" w:rsidR="00756EF3" w:rsidRDefault="005D3F98">
            <w:pPr>
              <w:pStyle w:val="TableParagraph"/>
              <w:spacing w:line="195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</w:tr>
      <w:tr w:rsidR="00756EF3" w14:paraId="1CCA531D" w14:textId="77777777">
        <w:trPr>
          <w:trHeight w:val="1125"/>
        </w:trPr>
        <w:tc>
          <w:tcPr>
            <w:tcW w:w="1296" w:type="dxa"/>
          </w:tcPr>
          <w:p w14:paraId="1CD26DFC" w14:textId="77777777" w:rsidR="00756EF3" w:rsidRDefault="005D3F98">
            <w:pPr>
              <w:pStyle w:val="TableParagraph"/>
              <w:tabs>
                <w:tab w:val="left" w:pos="925"/>
              </w:tabs>
              <w:spacing w:before="1" w:line="273" w:lineRule="auto"/>
              <w:ind w:left="6" w:right="-15"/>
              <w:jc w:val="both"/>
              <w:rPr>
                <w:sz w:val="16"/>
              </w:rPr>
            </w:pPr>
            <w:r>
              <w:rPr>
                <w:sz w:val="16"/>
              </w:rPr>
              <w:t>Average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National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Annual</w:t>
            </w:r>
            <w:r>
              <w:rPr>
                <w:sz w:val="16"/>
              </w:rPr>
              <w:tab/>
              <w:t>Gross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Earnings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(€)</w:t>
            </w:r>
          </w:p>
        </w:tc>
        <w:tc>
          <w:tcPr>
            <w:tcW w:w="532" w:type="dxa"/>
          </w:tcPr>
          <w:p w14:paraId="4FD224C7" w14:textId="77777777" w:rsidR="00756EF3" w:rsidRDefault="005D3F98">
            <w:pPr>
              <w:pStyle w:val="TableParagraph"/>
              <w:spacing w:line="194" w:lineRule="exact"/>
              <w:ind w:left="7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926" w:type="dxa"/>
          </w:tcPr>
          <w:p w14:paraId="4BD9C407" w14:textId="77777777" w:rsidR="00756EF3" w:rsidRDefault="005D3F98">
            <w:pPr>
              <w:pStyle w:val="TableParagraph"/>
              <w:spacing w:line="194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51.328</w:t>
            </w:r>
          </w:p>
        </w:tc>
        <w:tc>
          <w:tcPr>
            <w:tcW w:w="924" w:type="dxa"/>
          </w:tcPr>
          <w:p w14:paraId="7C42234C" w14:textId="77777777" w:rsidR="00756EF3" w:rsidRDefault="005D3F98">
            <w:pPr>
              <w:pStyle w:val="TableParagraph"/>
              <w:spacing w:line="194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9.372</w:t>
            </w:r>
          </w:p>
        </w:tc>
        <w:tc>
          <w:tcPr>
            <w:tcW w:w="927" w:type="dxa"/>
          </w:tcPr>
          <w:p w14:paraId="105103E3" w14:textId="77777777" w:rsidR="00756EF3" w:rsidRDefault="005D3F98">
            <w:pPr>
              <w:pStyle w:val="TableParagraph"/>
              <w:spacing w:line="194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17.230</w:t>
            </w:r>
          </w:p>
        </w:tc>
        <w:tc>
          <w:tcPr>
            <w:tcW w:w="926" w:type="dxa"/>
          </w:tcPr>
          <w:p w14:paraId="0F0ED6E3" w14:textId="77777777" w:rsidR="00756EF3" w:rsidRDefault="005D3F98">
            <w:pPr>
              <w:pStyle w:val="TableParagraph"/>
              <w:spacing w:line="194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60.750</w:t>
            </w:r>
          </w:p>
        </w:tc>
        <w:tc>
          <w:tcPr>
            <w:tcW w:w="926" w:type="dxa"/>
          </w:tcPr>
          <w:p w14:paraId="47567784" w14:textId="77777777" w:rsidR="00756EF3" w:rsidRDefault="005D3F98">
            <w:pPr>
              <w:pStyle w:val="TableParagraph"/>
              <w:spacing w:line="194" w:lineRule="exact"/>
              <w:ind w:left="296"/>
              <w:rPr>
                <w:sz w:val="16"/>
              </w:rPr>
            </w:pPr>
            <w:r>
              <w:rPr>
                <w:sz w:val="16"/>
              </w:rPr>
              <w:t>52.800</w:t>
            </w:r>
          </w:p>
        </w:tc>
        <w:tc>
          <w:tcPr>
            <w:tcW w:w="926" w:type="dxa"/>
          </w:tcPr>
          <w:p w14:paraId="5B33CD81" w14:textId="77777777" w:rsidR="00756EF3" w:rsidRDefault="005D3F98">
            <w:pPr>
              <w:pStyle w:val="TableParagraph"/>
              <w:spacing w:line="194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18.489</w:t>
            </w:r>
          </w:p>
        </w:tc>
        <w:tc>
          <w:tcPr>
            <w:tcW w:w="926" w:type="dxa"/>
          </w:tcPr>
          <w:p w14:paraId="6D5FC3CC" w14:textId="77777777" w:rsidR="00756EF3" w:rsidRDefault="005D3F98">
            <w:pPr>
              <w:pStyle w:val="TableParagraph"/>
              <w:spacing w:line="194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51.750</w:t>
            </w:r>
          </w:p>
        </w:tc>
        <w:tc>
          <w:tcPr>
            <w:tcW w:w="923" w:type="dxa"/>
          </w:tcPr>
          <w:p w14:paraId="0DE76592" w14:textId="77777777" w:rsidR="00756EF3" w:rsidRDefault="005D3F98">
            <w:pPr>
              <w:pStyle w:val="TableParagraph"/>
              <w:spacing w:line="19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19.614</w:t>
            </w:r>
          </w:p>
        </w:tc>
        <w:tc>
          <w:tcPr>
            <w:tcW w:w="925" w:type="dxa"/>
          </w:tcPr>
          <w:p w14:paraId="01303A48" w14:textId="77777777" w:rsidR="00756EF3" w:rsidRDefault="005D3F98">
            <w:pPr>
              <w:pStyle w:val="TableParagraph"/>
              <w:spacing w:line="19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27.570</w:t>
            </w:r>
          </w:p>
        </w:tc>
        <w:tc>
          <w:tcPr>
            <w:tcW w:w="926" w:type="dxa"/>
          </w:tcPr>
          <w:p w14:paraId="32387E06" w14:textId="77777777" w:rsidR="00756EF3" w:rsidRDefault="005D3F98">
            <w:pPr>
              <w:pStyle w:val="TableParagraph"/>
              <w:spacing w:line="19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39.971</w:t>
            </w:r>
          </w:p>
        </w:tc>
        <w:tc>
          <w:tcPr>
            <w:tcW w:w="925" w:type="dxa"/>
          </w:tcPr>
          <w:p w14:paraId="3C4789EB" w14:textId="77777777" w:rsidR="00756EF3" w:rsidRDefault="005D3F98">
            <w:pPr>
              <w:pStyle w:val="TableParagraph"/>
              <w:spacing w:line="19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14.539</w:t>
            </w:r>
          </w:p>
        </w:tc>
        <w:tc>
          <w:tcPr>
            <w:tcW w:w="925" w:type="dxa"/>
          </w:tcPr>
          <w:p w14:paraId="1F82C444" w14:textId="77777777" w:rsidR="00756EF3" w:rsidRDefault="005D3F98">
            <w:pPr>
              <w:pStyle w:val="TableParagraph"/>
              <w:spacing w:line="194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32.058</w:t>
            </w:r>
          </w:p>
        </w:tc>
        <w:tc>
          <w:tcPr>
            <w:tcW w:w="923" w:type="dxa"/>
          </w:tcPr>
          <w:p w14:paraId="76B03639" w14:textId="77777777" w:rsidR="00756EF3" w:rsidRDefault="005D3F98">
            <w:pPr>
              <w:pStyle w:val="TableParagraph"/>
              <w:spacing w:line="19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23.424</w:t>
            </w:r>
          </w:p>
        </w:tc>
        <w:tc>
          <w:tcPr>
            <w:tcW w:w="926" w:type="dxa"/>
          </w:tcPr>
          <w:p w14:paraId="611D1A85" w14:textId="77777777" w:rsidR="00756EF3" w:rsidRDefault="005D3F98">
            <w:pPr>
              <w:pStyle w:val="TableParagraph"/>
              <w:spacing w:line="194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15.276</w:t>
            </w:r>
          </w:p>
        </w:tc>
        <w:tc>
          <w:tcPr>
            <w:tcW w:w="734" w:type="dxa"/>
          </w:tcPr>
          <w:p w14:paraId="348F5D39" w14:textId="77777777" w:rsidR="00756EF3" w:rsidRDefault="00756EF3">
            <w:pPr>
              <w:pStyle w:val="TableParagraph"/>
              <w:spacing w:before="5"/>
              <w:rPr>
                <w:rFonts w:ascii="Times New Roman"/>
                <w:b/>
                <w:i/>
                <w:sz w:val="19"/>
              </w:rPr>
            </w:pPr>
          </w:p>
          <w:p w14:paraId="7AF825AD" w14:textId="77777777" w:rsidR="00756EF3" w:rsidRDefault="005D3F9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18.560</w:t>
            </w:r>
          </w:p>
        </w:tc>
      </w:tr>
      <w:tr w:rsidR="00756EF3" w14:paraId="08B9CB0B" w14:textId="77777777">
        <w:trPr>
          <w:trHeight w:val="823"/>
        </w:trPr>
        <w:tc>
          <w:tcPr>
            <w:tcW w:w="1296" w:type="dxa"/>
          </w:tcPr>
          <w:p w14:paraId="18E33D5B" w14:textId="77777777" w:rsidR="00756EF3" w:rsidRDefault="005D3F98">
            <w:pPr>
              <w:pStyle w:val="TableParagraph"/>
              <w:spacing w:before="1" w:line="273" w:lineRule="auto"/>
              <w:ind w:left="6" w:right="63"/>
              <w:rPr>
                <w:sz w:val="16"/>
              </w:rPr>
            </w:pPr>
            <w:r>
              <w:rPr>
                <w:sz w:val="16"/>
              </w:rPr>
              <w:t>Construction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Output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Multipliers</w:t>
            </w:r>
          </w:p>
        </w:tc>
        <w:tc>
          <w:tcPr>
            <w:tcW w:w="532" w:type="dxa"/>
          </w:tcPr>
          <w:p w14:paraId="60B579EA" w14:textId="77777777" w:rsidR="00756EF3" w:rsidRDefault="005D3F98">
            <w:pPr>
              <w:pStyle w:val="TableParagraph"/>
              <w:spacing w:line="194" w:lineRule="exact"/>
              <w:ind w:left="7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26" w:type="dxa"/>
          </w:tcPr>
          <w:p w14:paraId="2D12E624" w14:textId="77777777" w:rsidR="00756EF3" w:rsidRDefault="005D3F98">
            <w:pPr>
              <w:pStyle w:val="TableParagraph"/>
              <w:spacing w:line="194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2,330</w:t>
            </w:r>
          </w:p>
        </w:tc>
        <w:tc>
          <w:tcPr>
            <w:tcW w:w="924" w:type="dxa"/>
          </w:tcPr>
          <w:p w14:paraId="4913CEA4" w14:textId="77777777" w:rsidR="00756EF3" w:rsidRDefault="005D3F98">
            <w:pPr>
              <w:pStyle w:val="TableParagraph"/>
              <w:spacing w:line="194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2,529</w:t>
            </w:r>
          </w:p>
        </w:tc>
        <w:tc>
          <w:tcPr>
            <w:tcW w:w="927" w:type="dxa"/>
          </w:tcPr>
          <w:p w14:paraId="17EB4212" w14:textId="77777777" w:rsidR="00756EF3" w:rsidRDefault="005D3F98">
            <w:pPr>
              <w:pStyle w:val="TableParagraph"/>
              <w:spacing w:line="194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1,990</w:t>
            </w:r>
          </w:p>
        </w:tc>
        <w:tc>
          <w:tcPr>
            <w:tcW w:w="926" w:type="dxa"/>
          </w:tcPr>
          <w:p w14:paraId="375273DF" w14:textId="77777777" w:rsidR="00756EF3" w:rsidRDefault="005D3F98">
            <w:pPr>
              <w:pStyle w:val="TableParagraph"/>
              <w:spacing w:line="194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2,040</w:t>
            </w:r>
          </w:p>
        </w:tc>
        <w:tc>
          <w:tcPr>
            <w:tcW w:w="926" w:type="dxa"/>
          </w:tcPr>
          <w:p w14:paraId="713408DA" w14:textId="77777777" w:rsidR="00756EF3" w:rsidRDefault="005D3F98">
            <w:pPr>
              <w:pStyle w:val="TableParagraph"/>
              <w:spacing w:line="194" w:lineRule="exact"/>
              <w:ind w:left="332"/>
              <w:rPr>
                <w:sz w:val="16"/>
              </w:rPr>
            </w:pPr>
            <w:r>
              <w:rPr>
                <w:sz w:val="16"/>
              </w:rPr>
              <w:t>1,649</w:t>
            </w:r>
          </w:p>
        </w:tc>
        <w:tc>
          <w:tcPr>
            <w:tcW w:w="926" w:type="dxa"/>
          </w:tcPr>
          <w:p w14:paraId="7444810A" w14:textId="77777777" w:rsidR="00756EF3" w:rsidRDefault="005D3F98">
            <w:pPr>
              <w:pStyle w:val="TableParagraph"/>
              <w:spacing w:line="194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1,709</w:t>
            </w:r>
          </w:p>
        </w:tc>
        <w:tc>
          <w:tcPr>
            <w:tcW w:w="926" w:type="dxa"/>
          </w:tcPr>
          <w:p w14:paraId="03174191" w14:textId="77777777" w:rsidR="00756EF3" w:rsidRDefault="005D3F98">
            <w:pPr>
              <w:pStyle w:val="TableParagraph"/>
              <w:spacing w:line="194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1,649</w:t>
            </w:r>
          </w:p>
        </w:tc>
        <w:tc>
          <w:tcPr>
            <w:tcW w:w="923" w:type="dxa"/>
          </w:tcPr>
          <w:p w14:paraId="2E3AFE91" w14:textId="77777777" w:rsidR="00756EF3" w:rsidRDefault="005D3F98">
            <w:pPr>
              <w:pStyle w:val="TableParagraph"/>
              <w:spacing w:line="194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1,608</w:t>
            </w:r>
          </w:p>
        </w:tc>
        <w:tc>
          <w:tcPr>
            <w:tcW w:w="925" w:type="dxa"/>
          </w:tcPr>
          <w:p w14:paraId="2844BE92" w14:textId="77777777" w:rsidR="00756EF3" w:rsidRDefault="005D3F98">
            <w:pPr>
              <w:pStyle w:val="TableParagraph"/>
              <w:spacing w:line="194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1,788</w:t>
            </w:r>
          </w:p>
        </w:tc>
        <w:tc>
          <w:tcPr>
            <w:tcW w:w="926" w:type="dxa"/>
          </w:tcPr>
          <w:p w14:paraId="704FB2DD" w14:textId="77777777" w:rsidR="00756EF3" w:rsidRDefault="005D3F98">
            <w:pPr>
              <w:pStyle w:val="TableParagraph"/>
              <w:spacing w:line="194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2,121</w:t>
            </w:r>
          </w:p>
        </w:tc>
        <w:tc>
          <w:tcPr>
            <w:tcW w:w="925" w:type="dxa"/>
          </w:tcPr>
          <w:p w14:paraId="3C8DC198" w14:textId="77777777" w:rsidR="00756EF3" w:rsidRDefault="005D3F98">
            <w:pPr>
              <w:pStyle w:val="TableParagraph"/>
              <w:spacing w:line="194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1,761</w:t>
            </w:r>
          </w:p>
        </w:tc>
        <w:tc>
          <w:tcPr>
            <w:tcW w:w="925" w:type="dxa"/>
          </w:tcPr>
          <w:p w14:paraId="2548C10F" w14:textId="77777777" w:rsidR="00756EF3" w:rsidRDefault="005D3F98">
            <w:pPr>
              <w:pStyle w:val="TableParagraph"/>
              <w:spacing w:line="194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2,047</w:t>
            </w:r>
          </w:p>
        </w:tc>
        <w:tc>
          <w:tcPr>
            <w:tcW w:w="923" w:type="dxa"/>
          </w:tcPr>
          <w:p w14:paraId="732311F2" w14:textId="77777777" w:rsidR="00756EF3" w:rsidRDefault="005D3F98">
            <w:pPr>
              <w:pStyle w:val="TableParagraph"/>
              <w:spacing w:line="194" w:lineRule="exact"/>
              <w:ind w:left="446"/>
              <w:rPr>
                <w:sz w:val="16"/>
              </w:rPr>
            </w:pPr>
            <w:r>
              <w:rPr>
                <w:sz w:val="16"/>
              </w:rPr>
              <w:t>2,120</w:t>
            </w:r>
          </w:p>
        </w:tc>
        <w:tc>
          <w:tcPr>
            <w:tcW w:w="926" w:type="dxa"/>
          </w:tcPr>
          <w:p w14:paraId="23746548" w14:textId="77777777" w:rsidR="00756EF3" w:rsidRDefault="005D3F98">
            <w:pPr>
              <w:pStyle w:val="TableParagraph"/>
              <w:spacing w:line="194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1,509</w:t>
            </w:r>
          </w:p>
        </w:tc>
        <w:tc>
          <w:tcPr>
            <w:tcW w:w="734" w:type="dxa"/>
          </w:tcPr>
          <w:p w14:paraId="435E3214" w14:textId="77777777" w:rsidR="00756EF3" w:rsidRDefault="00756EF3">
            <w:pPr>
              <w:pStyle w:val="TableParagraph"/>
              <w:spacing w:before="6"/>
              <w:rPr>
                <w:rFonts w:ascii="Times New Roman"/>
                <w:b/>
                <w:i/>
                <w:sz w:val="19"/>
              </w:rPr>
            </w:pPr>
          </w:p>
          <w:p w14:paraId="0FB40894" w14:textId="77777777" w:rsidR="00756EF3" w:rsidRDefault="005D3F9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2,059</w:t>
            </w:r>
          </w:p>
        </w:tc>
      </w:tr>
      <w:tr w:rsidR="00756EF3" w14:paraId="63C0F7EE" w14:textId="77777777">
        <w:trPr>
          <w:trHeight w:val="822"/>
        </w:trPr>
        <w:tc>
          <w:tcPr>
            <w:tcW w:w="1296" w:type="dxa"/>
          </w:tcPr>
          <w:p w14:paraId="5AAF1E17" w14:textId="77777777" w:rsidR="00756EF3" w:rsidRDefault="005D3F98">
            <w:pPr>
              <w:pStyle w:val="TableParagraph"/>
              <w:spacing w:before="1"/>
              <w:ind w:left="6" w:right="-15"/>
              <w:rPr>
                <w:sz w:val="16"/>
              </w:rPr>
            </w:pPr>
            <w:r>
              <w:rPr>
                <w:sz w:val="16"/>
              </w:rPr>
              <w:t>Gross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Value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Added</w:t>
            </w:r>
          </w:p>
          <w:p w14:paraId="0B2241EF" w14:textId="77777777" w:rsidR="00756EF3" w:rsidRDefault="005D3F98">
            <w:pPr>
              <w:pStyle w:val="TableParagraph"/>
              <w:spacing w:before="28"/>
              <w:ind w:left="6"/>
              <w:rPr>
                <w:sz w:val="16"/>
              </w:rPr>
            </w:pPr>
            <w:r>
              <w:rPr>
                <w:sz w:val="16"/>
              </w:rPr>
              <w:t>(M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€)</w:t>
            </w:r>
          </w:p>
        </w:tc>
        <w:tc>
          <w:tcPr>
            <w:tcW w:w="532" w:type="dxa"/>
          </w:tcPr>
          <w:p w14:paraId="3C481EAE" w14:textId="77777777" w:rsidR="00756EF3" w:rsidRDefault="005D3F98">
            <w:pPr>
              <w:pStyle w:val="TableParagraph"/>
              <w:spacing w:line="194" w:lineRule="exact"/>
              <w:ind w:left="7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26" w:type="dxa"/>
          </w:tcPr>
          <w:p w14:paraId="35CDBD2C" w14:textId="77777777" w:rsidR="00756EF3" w:rsidRDefault="00756EF3">
            <w:pPr>
              <w:pStyle w:val="TableParagraph"/>
              <w:spacing w:before="5"/>
              <w:rPr>
                <w:rFonts w:ascii="Times New Roman"/>
                <w:b/>
                <w:i/>
                <w:sz w:val="19"/>
              </w:rPr>
            </w:pPr>
          </w:p>
          <w:p w14:paraId="30DF1129" w14:textId="77777777" w:rsidR="00756EF3" w:rsidRDefault="005D3F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672.821</w:t>
            </w:r>
          </w:p>
        </w:tc>
        <w:tc>
          <w:tcPr>
            <w:tcW w:w="924" w:type="dxa"/>
          </w:tcPr>
          <w:p w14:paraId="78A21301" w14:textId="77777777" w:rsidR="00756EF3" w:rsidRDefault="005D3F98">
            <w:pPr>
              <w:pStyle w:val="TableParagraph"/>
              <w:spacing w:line="194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23.147</w:t>
            </w:r>
          </w:p>
        </w:tc>
        <w:tc>
          <w:tcPr>
            <w:tcW w:w="927" w:type="dxa"/>
          </w:tcPr>
          <w:p w14:paraId="7CC007A5" w14:textId="77777777" w:rsidR="00756EF3" w:rsidRDefault="005D3F98">
            <w:pPr>
              <w:pStyle w:val="TableParagraph"/>
              <w:spacing w:line="194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2.659</w:t>
            </w:r>
          </w:p>
        </w:tc>
        <w:tc>
          <w:tcPr>
            <w:tcW w:w="926" w:type="dxa"/>
          </w:tcPr>
          <w:p w14:paraId="6DF22F90" w14:textId="77777777" w:rsidR="00756EF3" w:rsidRDefault="005D3F98">
            <w:pPr>
              <w:pStyle w:val="TableParagraph"/>
              <w:spacing w:line="194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11.179</w:t>
            </w:r>
          </w:p>
        </w:tc>
        <w:tc>
          <w:tcPr>
            <w:tcW w:w="926" w:type="dxa"/>
          </w:tcPr>
          <w:p w14:paraId="7F17936E" w14:textId="77777777" w:rsidR="00756EF3" w:rsidRDefault="005D3F98">
            <w:pPr>
              <w:pStyle w:val="TableParagraph"/>
              <w:spacing w:line="194" w:lineRule="exact"/>
              <w:ind w:left="296"/>
              <w:rPr>
                <w:sz w:val="16"/>
              </w:rPr>
            </w:pPr>
            <w:r>
              <w:rPr>
                <w:sz w:val="16"/>
              </w:rPr>
              <w:t>15.832</w:t>
            </w:r>
          </w:p>
        </w:tc>
        <w:tc>
          <w:tcPr>
            <w:tcW w:w="926" w:type="dxa"/>
          </w:tcPr>
          <w:p w14:paraId="467FE75C" w14:textId="77777777" w:rsidR="00756EF3" w:rsidRDefault="005D3F98">
            <w:pPr>
              <w:pStyle w:val="TableParagraph"/>
              <w:spacing w:line="194" w:lineRule="exact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169.383</w:t>
            </w:r>
          </w:p>
        </w:tc>
        <w:tc>
          <w:tcPr>
            <w:tcW w:w="926" w:type="dxa"/>
          </w:tcPr>
          <w:p w14:paraId="33DB8CC3" w14:textId="77777777" w:rsidR="00756EF3" w:rsidRDefault="005D3F98">
            <w:pPr>
              <w:pStyle w:val="TableParagraph"/>
              <w:spacing w:line="194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1.629</w:t>
            </w:r>
          </w:p>
        </w:tc>
        <w:tc>
          <w:tcPr>
            <w:tcW w:w="923" w:type="dxa"/>
          </w:tcPr>
          <w:p w14:paraId="08B3F49A" w14:textId="77777777" w:rsidR="00756EF3" w:rsidRDefault="005D3F98">
            <w:pPr>
              <w:pStyle w:val="TableParagraph"/>
              <w:spacing w:line="19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10.415</w:t>
            </w:r>
          </w:p>
        </w:tc>
        <w:tc>
          <w:tcPr>
            <w:tcW w:w="925" w:type="dxa"/>
          </w:tcPr>
          <w:p w14:paraId="7ABB70AA" w14:textId="77777777" w:rsidR="00756EF3" w:rsidRDefault="005D3F98">
            <w:pPr>
              <w:pStyle w:val="TableParagraph"/>
              <w:spacing w:line="194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1.918</w:t>
            </w:r>
          </w:p>
        </w:tc>
        <w:tc>
          <w:tcPr>
            <w:tcW w:w="926" w:type="dxa"/>
          </w:tcPr>
          <w:p w14:paraId="03DE16DB" w14:textId="77777777" w:rsidR="00756EF3" w:rsidRDefault="005D3F98">
            <w:pPr>
              <w:pStyle w:val="TableParagraph"/>
              <w:spacing w:line="19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63.182</w:t>
            </w:r>
          </w:p>
        </w:tc>
        <w:tc>
          <w:tcPr>
            <w:tcW w:w="925" w:type="dxa"/>
          </w:tcPr>
          <w:p w14:paraId="7A1F9504" w14:textId="77777777" w:rsidR="00756EF3" w:rsidRDefault="005D3F98">
            <w:pPr>
              <w:pStyle w:val="TableParagraph"/>
              <w:spacing w:line="19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110.651</w:t>
            </w:r>
          </w:p>
        </w:tc>
        <w:tc>
          <w:tcPr>
            <w:tcW w:w="925" w:type="dxa"/>
          </w:tcPr>
          <w:p w14:paraId="28A4A2E8" w14:textId="77777777" w:rsidR="00756EF3" w:rsidRDefault="005D3F98">
            <w:pPr>
              <w:pStyle w:val="TableParagraph"/>
              <w:spacing w:line="19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2.581</w:t>
            </w:r>
          </w:p>
        </w:tc>
        <w:tc>
          <w:tcPr>
            <w:tcW w:w="923" w:type="dxa"/>
          </w:tcPr>
          <w:p w14:paraId="4F0A59D9" w14:textId="77777777" w:rsidR="00756EF3" w:rsidRDefault="005D3F98">
            <w:pPr>
              <w:pStyle w:val="TableParagraph"/>
              <w:spacing w:line="19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66.571</w:t>
            </w:r>
          </w:p>
        </w:tc>
        <w:tc>
          <w:tcPr>
            <w:tcW w:w="926" w:type="dxa"/>
          </w:tcPr>
          <w:p w14:paraId="5B25C32E" w14:textId="77777777" w:rsidR="00756EF3" w:rsidRDefault="005D3F98">
            <w:pPr>
              <w:pStyle w:val="TableParagraph"/>
              <w:spacing w:line="194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1.136</w:t>
            </w:r>
          </w:p>
        </w:tc>
        <w:tc>
          <w:tcPr>
            <w:tcW w:w="734" w:type="dxa"/>
          </w:tcPr>
          <w:p w14:paraId="52BDA463" w14:textId="77777777" w:rsidR="00756EF3" w:rsidRDefault="00756EF3">
            <w:pPr>
              <w:pStyle w:val="TableParagraph"/>
              <w:spacing w:before="5"/>
              <w:rPr>
                <w:rFonts w:ascii="Times New Roman"/>
                <w:b/>
                <w:i/>
                <w:sz w:val="19"/>
              </w:rPr>
            </w:pPr>
          </w:p>
          <w:p w14:paraId="50583A4A" w14:textId="77777777" w:rsidR="00756EF3" w:rsidRDefault="005D3F9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1.669</w:t>
            </w:r>
          </w:p>
        </w:tc>
      </w:tr>
      <w:tr w:rsidR="00756EF3" w14:paraId="6D047557" w14:textId="77777777">
        <w:trPr>
          <w:trHeight w:val="820"/>
        </w:trPr>
        <w:tc>
          <w:tcPr>
            <w:tcW w:w="1296" w:type="dxa"/>
          </w:tcPr>
          <w:p w14:paraId="7CF45780" w14:textId="77777777" w:rsidR="00756EF3" w:rsidRDefault="005D3F98">
            <w:pPr>
              <w:pStyle w:val="TableParagraph"/>
              <w:spacing w:before="1"/>
              <w:ind w:left="6" w:right="-15"/>
              <w:rPr>
                <w:sz w:val="16"/>
              </w:rPr>
            </w:pPr>
            <w:r>
              <w:rPr>
                <w:sz w:val="16"/>
              </w:rPr>
              <w:t>Labour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productivity</w:t>
            </w:r>
          </w:p>
          <w:p w14:paraId="44CDB4DF" w14:textId="77777777" w:rsidR="00756EF3" w:rsidRDefault="005D3F98">
            <w:pPr>
              <w:pStyle w:val="TableParagraph"/>
              <w:spacing w:before="25"/>
              <w:ind w:left="6"/>
              <w:rPr>
                <w:sz w:val="16"/>
              </w:rPr>
            </w:pPr>
            <w:r>
              <w:rPr>
                <w:sz w:val="16"/>
              </w:rPr>
              <w:t>(€)</w:t>
            </w:r>
          </w:p>
        </w:tc>
        <w:tc>
          <w:tcPr>
            <w:tcW w:w="532" w:type="dxa"/>
          </w:tcPr>
          <w:p w14:paraId="22A0B418" w14:textId="77777777" w:rsidR="00756EF3" w:rsidRDefault="005D3F98">
            <w:pPr>
              <w:pStyle w:val="TableParagraph"/>
              <w:spacing w:line="194" w:lineRule="exact"/>
              <w:ind w:left="7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26" w:type="dxa"/>
          </w:tcPr>
          <w:p w14:paraId="0A29B179" w14:textId="77777777" w:rsidR="00756EF3" w:rsidRDefault="005D3F98">
            <w:pPr>
              <w:pStyle w:val="TableParagraph"/>
              <w:spacing w:line="194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52.400</w:t>
            </w:r>
          </w:p>
        </w:tc>
        <w:tc>
          <w:tcPr>
            <w:tcW w:w="924" w:type="dxa"/>
          </w:tcPr>
          <w:p w14:paraId="7C8A1DA2" w14:textId="77777777" w:rsidR="00756EF3" w:rsidRDefault="005D3F98">
            <w:pPr>
              <w:pStyle w:val="TableParagraph"/>
              <w:spacing w:line="194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73.412</w:t>
            </w:r>
          </w:p>
        </w:tc>
        <w:tc>
          <w:tcPr>
            <w:tcW w:w="927" w:type="dxa"/>
          </w:tcPr>
          <w:p w14:paraId="599FD646" w14:textId="77777777" w:rsidR="00756EF3" w:rsidRDefault="005D3F98">
            <w:pPr>
              <w:pStyle w:val="TableParagraph"/>
              <w:spacing w:line="194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10.793</w:t>
            </w:r>
          </w:p>
        </w:tc>
        <w:tc>
          <w:tcPr>
            <w:tcW w:w="926" w:type="dxa"/>
          </w:tcPr>
          <w:p w14:paraId="63EC102C" w14:textId="77777777" w:rsidR="00756EF3" w:rsidRDefault="005D3F98">
            <w:pPr>
              <w:pStyle w:val="TableParagraph"/>
              <w:spacing w:line="194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28.188</w:t>
            </w:r>
          </w:p>
        </w:tc>
        <w:tc>
          <w:tcPr>
            <w:tcW w:w="926" w:type="dxa"/>
          </w:tcPr>
          <w:p w14:paraId="72355288" w14:textId="77777777" w:rsidR="00756EF3" w:rsidRDefault="005D3F98">
            <w:pPr>
              <w:pStyle w:val="TableParagraph"/>
              <w:spacing w:line="194" w:lineRule="exact"/>
              <w:ind w:left="296"/>
              <w:rPr>
                <w:sz w:val="16"/>
              </w:rPr>
            </w:pPr>
            <w:r>
              <w:rPr>
                <w:sz w:val="16"/>
              </w:rPr>
              <w:t>86.705</w:t>
            </w:r>
          </w:p>
        </w:tc>
        <w:tc>
          <w:tcPr>
            <w:tcW w:w="926" w:type="dxa"/>
          </w:tcPr>
          <w:p w14:paraId="02AC107D" w14:textId="77777777" w:rsidR="00756EF3" w:rsidRDefault="005D3F98">
            <w:pPr>
              <w:pStyle w:val="TableParagraph"/>
              <w:spacing w:line="194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72.966</w:t>
            </w:r>
          </w:p>
        </w:tc>
        <w:tc>
          <w:tcPr>
            <w:tcW w:w="926" w:type="dxa"/>
          </w:tcPr>
          <w:p w14:paraId="1E01403D" w14:textId="77777777" w:rsidR="00756EF3" w:rsidRDefault="005D3F98">
            <w:pPr>
              <w:pStyle w:val="TableParagraph"/>
              <w:spacing w:line="194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24.835</w:t>
            </w:r>
          </w:p>
        </w:tc>
        <w:tc>
          <w:tcPr>
            <w:tcW w:w="923" w:type="dxa"/>
          </w:tcPr>
          <w:p w14:paraId="310A19D0" w14:textId="77777777" w:rsidR="00756EF3" w:rsidRDefault="005D3F98">
            <w:pPr>
              <w:pStyle w:val="TableParagraph"/>
              <w:spacing w:line="19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78.958</w:t>
            </w:r>
          </w:p>
        </w:tc>
        <w:tc>
          <w:tcPr>
            <w:tcW w:w="925" w:type="dxa"/>
          </w:tcPr>
          <w:p w14:paraId="6B8D0D23" w14:textId="77777777" w:rsidR="00756EF3" w:rsidRDefault="005D3F98">
            <w:pPr>
              <w:pStyle w:val="TableParagraph"/>
              <w:spacing w:line="19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13.762</w:t>
            </w:r>
          </w:p>
        </w:tc>
        <w:tc>
          <w:tcPr>
            <w:tcW w:w="926" w:type="dxa"/>
          </w:tcPr>
          <w:p w14:paraId="1D3DE9FC" w14:textId="77777777" w:rsidR="00756EF3" w:rsidRDefault="005D3F98">
            <w:pPr>
              <w:pStyle w:val="TableParagraph"/>
              <w:spacing w:line="19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50.966</w:t>
            </w:r>
          </w:p>
        </w:tc>
        <w:tc>
          <w:tcPr>
            <w:tcW w:w="925" w:type="dxa"/>
          </w:tcPr>
          <w:p w14:paraId="6B461C2C" w14:textId="77777777" w:rsidR="00756EF3" w:rsidRDefault="005D3F98">
            <w:pPr>
              <w:pStyle w:val="TableParagraph"/>
              <w:spacing w:line="19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61.868</w:t>
            </w:r>
          </w:p>
        </w:tc>
        <w:tc>
          <w:tcPr>
            <w:tcW w:w="925" w:type="dxa"/>
          </w:tcPr>
          <w:p w14:paraId="7BB3A397" w14:textId="77777777" w:rsidR="00756EF3" w:rsidRDefault="005D3F98">
            <w:pPr>
              <w:pStyle w:val="TableParagraph"/>
              <w:spacing w:line="194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22.382</w:t>
            </w:r>
          </w:p>
        </w:tc>
        <w:tc>
          <w:tcPr>
            <w:tcW w:w="923" w:type="dxa"/>
          </w:tcPr>
          <w:p w14:paraId="3597CF5E" w14:textId="77777777" w:rsidR="00756EF3" w:rsidRDefault="005D3F98">
            <w:pPr>
              <w:pStyle w:val="TableParagraph"/>
              <w:spacing w:line="19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49.624</w:t>
            </w:r>
          </w:p>
        </w:tc>
        <w:tc>
          <w:tcPr>
            <w:tcW w:w="926" w:type="dxa"/>
          </w:tcPr>
          <w:p w14:paraId="1BFB1833" w14:textId="77777777" w:rsidR="00756EF3" w:rsidRDefault="005D3F98">
            <w:pPr>
              <w:pStyle w:val="TableParagraph"/>
              <w:spacing w:line="194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26.104</w:t>
            </w:r>
          </w:p>
        </w:tc>
        <w:tc>
          <w:tcPr>
            <w:tcW w:w="734" w:type="dxa"/>
          </w:tcPr>
          <w:p w14:paraId="0ADC2835" w14:textId="77777777" w:rsidR="00756EF3" w:rsidRDefault="00756EF3">
            <w:pPr>
              <w:pStyle w:val="TableParagraph"/>
              <w:spacing w:before="3"/>
              <w:rPr>
                <w:rFonts w:ascii="Times New Roman"/>
                <w:b/>
                <w:i/>
                <w:sz w:val="19"/>
              </w:rPr>
            </w:pPr>
          </w:p>
          <w:p w14:paraId="3AFF3E43" w14:textId="77777777" w:rsidR="00756EF3" w:rsidRDefault="005D3F9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21.793</w:t>
            </w:r>
          </w:p>
        </w:tc>
      </w:tr>
    </w:tbl>
    <w:p w14:paraId="5F16851D" w14:textId="77777777" w:rsidR="00756EF3" w:rsidRDefault="00756EF3">
      <w:pPr>
        <w:rPr>
          <w:sz w:val="16"/>
        </w:rPr>
        <w:sectPr w:rsidR="00756EF3">
          <w:pgSz w:w="16850" w:h="11920" w:orient="landscape"/>
          <w:pgMar w:top="1160" w:right="500" w:bottom="1180" w:left="560" w:header="308" w:footer="980" w:gutter="0"/>
          <w:cols w:space="720"/>
        </w:sectPr>
      </w:pPr>
    </w:p>
    <w:p w14:paraId="7DFD82C5" w14:textId="77777777" w:rsidR="00756EF3" w:rsidRDefault="00756EF3">
      <w:pPr>
        <w:pStyle w:val="BodyText"/>
        <w:spacing w:before="9"/>
        <w:rPr>
          <w:rFonts w:ascii="Times New Roman"/>
          <w:b/>
          <w:i/>
          <w:sz w:val="6"/>
        </w:rPr>
      </w:pPr>
    </w:p>
    <w:tbl>
      <w:tblPr>
        <w:tblW w:w="0" w:type="auto"/>
        <w:tblInd w:w="1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9"/>
        <w:gridCol w:w="1035"/>
        <w:gridCol w:w="970"/>
        <w:gridCol w:w="809"/>
        <w:gridCol w:w="804"/>
        <w:gridCol w:w="804"/>
        <w:gridCol w:w="794"/>
        <w:gridCol w:w="804"/>
        <w:gridCol w:w="910"/>
        <w:gridCol w:w="911"/>
        <w:gridCol w:w="913"/>
        <w:gridCol w:w="896"/>
        <w:gridCol w:w="913"/>
        <w:gridCol w:w="805"/>
        <w:gridCol w:w="896"/>
      </w:tblGrid>
      <w:tr w:rsidR="00756EF3" w14:paraId="469308F4" w14:textId="77777777">
        <w:trPr>
          <w:trHeight w:val="424"/>
        </w:trPr>
        <w:tc>
          <w:tcPr>
            <w:tcW w:w="3269" w:type="dxa"/>
          </w:tcPr>
          <w:p w14:paraId="018ECC96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Country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Abbreviation</w:t>
            </w:r>
          </w:p>
        </w:tc>
        <w:tc>
          <w:tcPr>
            <w:tcW w:w="1035" w:type="dxa"/>
          </w:tcPr>
          <w:p w14:paraId="5E4B4446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Period</w:t>
            </w:r>
          </w:p>
        </w:tc>
        <w:tc>
          <w:tcPr>
            <w:tcW w:w="970" w:type="dxa"/>
          </w:tcPr>
          <w:p w14:paraId="08870A99" w14:textId="77777777" w:rsidR="00756EF3" w:rsidRDefault="005D3F98">
            <w:pPr>
              <w:pStyle w:val="TableParagraph"/>
              <w:spacing w:line="194" w:lineRule="exact"/>
              <w:ind w:left="40"/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809" w:type="dxa"/>
          </w:tcPr>
          <w:p w14:paraId="3FAE545E" w14:textId="77777777" w:rsidR="00756EF3" w:rsidRDefault="005D3F98">
            <w:pPr>
              <w:pStyle w:val="TableParagraph"/>
              <w:spacing w:line="194" w:lineRule="exact"/>
              <w:ind w:left="42"/>
              <w:rPr>
                <w:sz w:val="16"/>
              </w:rPr>
            </w:pPr>
            <w:r>
              <w:rPr>
                <w:sz w:val="16"/>
              </w:rPr>
              <w:t>LU</w:t>
            </w:r>
          </w:p>
        </w:tc>
        <w:tc>
          <w:tcPr>
            <w:tcW w:w="804" w:type="dxa"/>
          </w:tcPr>
          <w:p w14:paraId="1DE76A40" w14:textId="77777777" w:rsidR="00756EF3" w:rsidRDefault="005D3F98">
            <w:pPr>
              <w:pStyle w:val="TableParagraph"/>
              <w:spacing w:line="194" w:lineRule="exact"/>
              <w:ind w:left="40"/>
              <w:rPr>
                <w:sz w:val="16"/>
              </w:rPr>
            </w:pPr>
            <w:r>
              <w:rPr>
                <w:sz w:val="16"/>
              </w:rPr>
              <w:t>HU</w:t>
            </w:r>
          </w:p>
        </w:tc>
        <w:tc>
          <w:tcPr>
            <w:tcW w:w="804" w:type="dxa"/>
          </w:tcPr>
          <w:p w14:paraId="51E3D365" w14:textId="77777777" w:rsidR="00756EF3" w:rsidRDefault="005D3F98">
            <w:pPr>
              <w:pStyle w:val="TableParagraph"/>
              <w:spacing w:line="194" w:lineRule="exact"/>
              <w:ind w:left="40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794" w:type="dxa"/>
          </w:tcPr>
          <w:p w14:paraId="2C31A1BC" w14:textId="77777777" w:rsidR="00756EF3" w:rsidRDefault="005D3F98">
            <w:pPr>
              <w:pStyle w:val="TableParagraph"/>
              <w:spacing w:line="194" w:lineRule="exact"/>
              <w:ind w:left="40"/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804" w:type="dxa"/>
          </w:tcPr>
          <w:p w14:paraId="07166D30" w14:textId="77777777" w:rsidR="00756EF3" w:rsidRDefault="005D3F98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z w:val="16"/>
              </w:rPr>
              <w:t>AT</w:t>
            </w:r>
          </w:p>
        </w:tc>
        <w:tc>
          <w:tcPr>
            <w:tcW w:w="910" w:type="dxa"/>
          </w:tcPr>
          <w:p w14:paraId="02676D49" w14:textId="77777777" w:rsidR="00756EF3" w:rsidRDefault="005D3F98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z w:val="16"/>
              </w:rPr>
              <w:t>PL</w:t>
            </w:r>
          </w:p>
        </w:tc>
        <w:tc>
          <w:tcPr>
            <w:tcW w:w="911" w:type="dxa"/>
          </w:tcPr>
          <w:p w14:paraId="54D82864" w14:textId="77777777" w:rsidR="00756EF3" w:rsidRDefault="005D3F98">
            <w:pPr>
              <w:pStyle w:val="TableParagraph"/>
              <w:spacing w:line="194" w:lineRule="exact"/>
              <w:ind w:left="43"/>
              <w:rPr>
                <w:sz w:val="16"/>
              </w:rPr>
            </w:pPr>
            <w:r>
              <w:rPr>
                <w:sz w:val="16"/>
              </w:rPr>
              <w:t>PT</w:t>
            </w:r>
          </w:p>
        </w:tc>
        <w:tc>
          <w:tcPr>
            <w:tcW w:w="913" w:type="dxa"/>
          </w:tcPr>
          <w:p w14:paraId="039257E1" w14:textId="77777777" w:rsidR="00756EF3" w:rsidRDefault="005D3F98">
            <w:pPr>
              <w:pStyle w:val="TableParagraph"/>
              <w:spacing w:line="194" w:lineRule="exact"/>
              <w:ind w:left="42"/>
              <w:rPr>
                <w:sz w:val="16"/>
              </w:rPr>
            </w:pPr>
            <w:r>
              <w:rPr>
                <w:sz w:val="16"/>
              </w:rPr>
              <w:t>RO</w:t>
            </w:r>
          </w:p>
        </w:tc>
        <w:tc>
          <w:tcPr>
            <w:tcW w:w="896" w:type="dxa"/>
          </w:tcPr>
          <w:p w14:paraId="20420B29" w14:textId="77777777" w:rsidR="00756EF3" w:rsidRDefault="005D3F98">
            <w:pPr>
              <w:pStyle w:val="TableParagraph"/>
              <w:spacing w:line="194" w:lineRule="exact"/>
              <w:ind w:left="38"/>
              <w:rPr>
                <w:sz w:val="16"/>
              </w:rPr>
            </w:pPr>
            <w:r>
              <w:rPr>
                <w:sz w:val="16"/>
              </w:rPr>
              <w:t>SL</w:t>
            </w:r>
          </w:p>
        </w:tc>
        <w:tc>
          <w:tcPr>
            <w:tcW w:w="913" w:type="dxa"/>
          </w:tcPr>
          <w:p w14:paraId="20B2F51E" w14:textId="77777777" w:rsidR="00756EF3" w:rsidRDefault="005D3F98">
            <w:pPr>
              <w:pStyle w:val="TableParagraph"/>
              <w:spacing w:line="194" w:lineRule="exact"/>
              <w:ind w:left="40"/>
              <w:rPr>
                <w:sz w:val="16"/>
              </w:rPr>
            </w:pPr>
            <w:r>
              <w:rPr>
                <w:sz w:val="16"/>
              </w:rPr>
              <w:t>SK</w:t>
            </w:r>
          </w:p>
        </w:tc>
        <w:tc>
          <w:tcPr>
            <w:tcW w:w="805" w:type="dxa"/>
          </w:tcPr>
          <w:p w14:paraId="0C7255D8" w14:textId="77777777" w:rsidR="00756EF3" w:rsidRDefault="005D3F98">
            <w:pPr>
              <w:pStyle w:val="TableParagraph"/>
              <w:spacing w:line="194" w:lineRule="exact"/>
              <w:ind w:left="37"/>
              <w:rPr>
                <w:sz w:val="16"/>
              </w:rPr>
            </w:pPr>
            <w:r>
              <w:rPr>
                <w:sz w:val="16"/>
              </w:rPr>
              <w:t>FI</w:t>
            </w:r>
          </w:p>
        </w:tc>
        <w:tc>
          <w:tcPr>
            <w:tcW w:w="896" w:type="dxa"/>
          </w:tcPr>
          <w:p w14:paraId="1954000F" w14:textId="77777777" w:rsidR="00756EF3" w:rsidRDefault="005D3F98">
            <w:pPr>
              <w:pStyle w:val="TableParagraph"/>
              <w:spacing w:line="194" w:lineRule="exact"/>
              <w:ind w:left="36"/>
              <w:rPr>
                <w:sz w:val="16"/>
              </w:rPr>
            </w:pPr>
            <w:r>
              <w:rPr>
                <w:sz w:val="16"/>
              </w:rPr>
              <w:t>SE</w:t>
            </w:r>
          </w:p>
        </w:tc>
      </w:tr>
      <w:tr w:rsidR="00756EF3" w14:paraId="50E8A274" w14:textId="77777777">
        <w:trPr>
          <w:trHeight w:val="424"/>
        </w:trPr>
        <w:tc>
          <w:tcPr>
            <w:tcW w:w="3269" w:type="dxa"/>
          </w:tcPr>
          <w:p w14:paraId="11CB59C0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NRRP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Allocation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€)</w:t>
            </w:r>
          </w:p>
        </w:tc>
        <w:tc>
          <w:tcPr>
            <w:tcW w:w="1035" w:type="dxa"/>
          </w:tcPr>
          <w:p w14:paraId="413EDDD0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2021-2026</w:t>
            </w:r>
          </w:p>
        </w:tc>
        <w:tc>
          <w:tcPr>
            <w:tcW w:w="970" w:type="dxa"/>
          </w:tcPr>
          <w:p w14:paraId="23D03DD8" w14:textId="77777777" w:rsidR="00756EF3" w:rsidRDefault="005D3F98">
            <w:pPr>
              <w:pStyle w:val="TableParagraph"/>
              <w:spacing w:line="194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2.220</w:t>
            </w:r>
          </w:p>
        </w:tc>
        <w:tc>
          <w:tcPr>
            <w:tcW w:w="809" w:type="dxa"/>
          </w:tcPr>
          <w:p w14:paraId="06E153AD" w14:textId="77777777" w:rsidR="00756EF3" w:rsidRDefault="005D3F98">
            <w:pPr>
              <w:pStyle w:val="TableParagraph"/>
              <w:spacing w:line="194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804" w:type="dxa"/>
          </w:tcPr>
          <w:p w14:paraId="0D53BCE9" w14:textId="77777777" w:rsidR="00756EF3" w:rsidRDefault="005D3F98">
            <w:pPr>
              <w:pStyle w:val="TableParagraph"/>
              <w:spacing w:line="194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7.200</w:t>
            </w:r>
          </w:p>
        </w:tc>
        <w:tc>
          <w:tcPr>
            <w:tcW w:w="804" w:type="dxa"/>
          </w:tcPr>
          <w:p w14:paraId="6082FECC" w14:textId="77777777" w:rsidR="00756EF3" w:rsidRDefault="005D3F98">
            <w:pPr>
              <w:pStyle w:val="TableParagraph"/>
              <w:spacing w:line="194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794" w:type="dxa"/>
          </w:tcPr>
          <w:p w14:paraId="1C75D53E" w14:textId="77777777" w:rsidR="00756EF3" w:rsidRDefault="005D3F98">
            <w:pPr>
              <w:pStyle w:val="TableParagraph"/>
              <w:spacing w:line="194" w:lineRule="exact"/>
              <w:ind w:left="328"/>
              <w:rPr>
                <w:sz w:val="16"/>
              </w:rPr>
            </w:pPr>
            <w:r>
              <w:rPr>
                <w:sz w:val="16"/>
              </w:rPr>
              <w:t>4.700</w:t>
            </w:r>
          </w:p>
        </w:tc>
        <w:tc>
          <w:tcPr>
            <w:tcW w:w="804" w:type="dxa"/>
          </w:tcPr>
          <w:p w14:paraId="6F826C09" w14:textId="77777777" w:rsidR="00756EF3" w:rsidRDefault="005D3F98">
            <w:pPr>
              <w:pStyle w:val="TableParagraph"/>
              <w:spacing w:line="19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3.460</w:t>
            </w:r>
          </w:p>
        </w:tc>
        <w:tc>
          <w:tcPr>
            <w:tcW w:w="910" w:type="dxa"/>
          </w:tcPr>
          <w:p w14:paraId="79777E2A" w14:textId="77777777" w:rsidR="00756EF3" w:rsidRDefault="005D3F98">
            <w:pPr>
              <w:pStyle w:val="TableParagraph"/>
              <w:spacing w:line="19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36.000</w:t>
            </w:r>
          </w:p>
        </w:tc>
        <w:tc>
          <w:tcPr>
            <w:tcW w:w="911" w:type="dxa"/>
          </w:tcPr>
          <w:p w14:paraId="78301CD9" w14:textId="77777777" w:rsidR="00756EF3" w:rsidRDefault="005D3F98">
            <w:pPr>
              <w:pStyle w:val="TableParagraph"/>
              <w:spacing w:line="19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16.600</w:t>
            </w:r>
          </w:p>
        </w:tc>
        <w:tc>
          <w:tcPr>
            <w:tcW w:w="913" w:type="dxa"/>
          </w:tcPr>
          <w:p w14:paraId="68CF99F4" w14:textId="77777777" w:rsidR="00756EF3" w:rsidRDefault="005D3F98">
            <w:pPr>
              <w:pStyle w:val="TableParagraph"/>
              <w:spacing w:line="19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29.200</w:t>
            </w:r>
          </w:p>
        </w:tc>
        <w:tc>
          <w:tcPr>
            <w:tcW w:w="896" w:type="dxa"/>
          </w:tcPr>
          <w:p w14:paraId="7F521FD8" w14:textId="77777777" w:rsidR="00756EF3" w:rsidRDefault="005D3F98">
            <w:pPr>
              <w:pStyle w:val="TableParagraph"/>
              <w:spacing w:line="194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2.466</w:t>
            </w:r>
          </w:p>
        </w:tc>
        <w:tc>
          <w:tcPr>
            <w:tcW w:w="913" w:type="dxa"/>
          </w:tcPr>
          <w:p w14:paraId="0C9CAB7D" w14:textId="77777777" w:rsidR="00756EF3" w:rsidRDefault="005D3F98">
            <w:pPr>
              <w:pStyle w:val="TableParagraph"/>
              <w:spacing w:line="194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6.600</w:t>
            </w:r>
          </w:p>
        </w:tc>
        <w:tc>
          <w:tcPr>
            <w:tcW w:w="805" w:type="dxa"/>
          </w:tcPr>
          <w:p w14:paraId="716BA45D" w14:textId="77777777" w:rsidR="00756EF3" w:rsidRDefault="005D3F98">
            <w:pPr>
              <w:pStyle w:val="TableParagraph"/>
              <w:spacing w:line="194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2.100</w:t>
            </w:r>
          </w:p>
        </w:tc>
        <w:tc>
          <w:tcPr>
            <w:tcW w:w="896" w:type="dxa"/>
          </w:tcPr>
          <w:p w14:paraId="498D6857" w14:textId="77777777" w:rsidR="00756EF3" w:rsidRDefault="005D3F98">
            <w:pPr>
              <w:pStyle w:val="TableParagraph"/>
              <w:spacing w:line="194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3.289</w:t>
            </w:r>
          </w:p>
        </w:tc>
      </w:tr>
      <w:tr w:rsidR="00756EF3" w14:paraId="3BAC0383" w14:textId="77777777">
        <w:trPr>
          <w:trHeight w:val="424"/>
        </w:trPr>
        <w:tc>
          <w:tcPr>
            <w:tcW w:w="3269" w:type="dxa"/>
          </w:tcPr>
          <w:p w14:paraId="07AD159C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Building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Renovation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Investments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€)</w:t>
            </w:r>
          </w:p>
        </w:tc>
        <w:tc>
          <w:tcPr>
            <w:tcW w:w="1035" w:type="dxa"/>
          </w:tcPr>
          <w:p w14:paraId="1622B081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2021-2026</w:t>
            </w:r>
          </w:p>
        </w:tc>
        <w:tc>
          <w:tcPr>
            <w:tcW w:w="970" w:type="dxa"/>
          </w:tcPr>
          <w:p w14:paraId="4BDA0C7F" w14:textId="77777777" w:rsidR="00756EF3" w:rsidRDefault="005D3F98">
            <w:pPr>
              <w:pStyle w:val="TableParagraph"/>
              <w:spacing w:line="194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809" w:type="dxa"/>
          </w:tcPr>
          <w:p w14:paraId="071E307E" w14:textId="77777777" w:rsidR="00756EF3" w:rsidRDefault="005D3F98">
            <w:pPr>
              <w:pStyle w:val="TableParagraph"/>
              <w:spacing w:line="194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4" w:type="dxa"/>
          </w:tcPr>
          <w:p w14:paraId="2C3708C6" w14:textId="77777777" w:rsidR="00756EF3" w:rsidRDefault="005D3F98">
            <w:pPr>
              <w:pStyle w:val="TableParagraph"/>
              <w:spacing w:line="194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766</w:t>
            </w:r>
          </w:p>
        </w:tc>
        <w:tc>
          <w:tcPr>
            <w:tcW w:w="804" w:type="dxa"/>
          </w:tcPr>
          <w:p w14:paraId="565853D8" w14:textId="77777777" w:rsidR="00756EF3" w:rsidRDefault="005D3F98">
            <w:pPr>
              <w:pStyle w:val="TableParagraph"/>
              <w:spacing w:line="194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4" w:type="dxa"/>
          </w:tcPr>
          <w:p w14:paraId="15955CFD" w14:textId="77777777" w:rsidR="00756EF3" w:rsidRDefault="005D3F98">
            <w:pPr>
              <w:pStyle w:val="TableParagraph"/>
              <w:spacing w:line="194" w:lineRule="exact"/>
              <w:ind w:left="436"/>
              <w:rPr>
                <w:sz w:val="16"/>
              </w:rPr>
            </w:pPr>
            <w:r>
              <w:rPr>
                <w:sz w:val="16"/>
              </w:rPr>
              <w:t>849</w:t>
            </w:r>
          </w:p>
        </w:tc>
        <w:tc>
          <w:tcPr>
            <w:tcW w:w="804" w:type="dxa"/>
          </w:tcPr>
          <w:p w14:paraId="1E1D0F62" w14:textId="77777777" w:rsidR="00756EF3" w:rsidRDefault="005D3F98">
            <w:pPr>
              <w:pStyle w:val="TableParagraph"/>
              <w:spacing w:line="194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910" w:type="dxa"/>
          </w:tcPr>
          <w:p w14:paraId="5BE3E24A" w14:textId="77777777" w:rsidR="00756EF3" w:rsidRDefault="005D3F98">
            <w:pPr>
              <w:pStyle w:val="TableParagraph"/>
              <w:spacing w:line="194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3.857</w:t>
            </w:r>
          </w:p>
        </w:tc>
        <w:tc>
          <w:tcPr>
            <w:tcW w:w="911" w:type="dxa"/>
          </w:tcPr>
          <w:p w14:paraId="506D19DB" w14:textId="77777777" w:rsidR="00756EF3" w:rsidRDefault="005D3F98">
            <w:pPr>
              <w:pStyle w:val="TableParagraph"/>
              <w:spacing w:line="194" w:lineRule="exact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913" w:type="dxa"/>
          </w:tcPr>
          <w:p w14:paraId="0485D2C2" w14:textId="77777777" w:rsidR="00756EF3" w:rsidRDefault="005D3F98">
            <w:pPr>
              <w:pStyle w:val="TableParagraph"/>
              <w:spacing w:line="19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2.270</w:t>
            </w:r>
          </w:p>
        </w:tc>
        <w:tc>
          <w:tcPr>
            <w:tcW w:w="896" w:type="dxa"/>
          </w:tcPr>
          <w:p w14:paraId="1CF31B0B" w14:textId="77777777" w:rsidR="00756EF3" w:rsidRDefault="005D3F98">
            <w:pPr>
              <w:pStyle w:val="TableParagraph"/>
              <w:spacing w:line="19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913" w:type="dxa"/>
          </w:tcPr>
          <w:p w14:paraId="3561422C" w14:textId="77777777" w:rsidR="00756EF3" w:rsidRDefault="005D3F98">
            <w:pPr>
              <w:pStyle w:val="TableParagraph"/>
              <w:spacing w:line="194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776</w:t>
            </w:r>
          </w:p>
        </w:tc>
        <w:tc>
          <w:tcPr>
            <w:tcW w:w="805" w:type="dxa"/>
          </w:tcPr>
          <w:p w14:paraId="6F346F44" w14:textId="77777777" w:rsidR="00756EF3" w:rsidRDefault="005D3F98">
            <w:pPr>
              <w:pStyle w:val="TableParagraph"/>
              <w:spacing w:line="194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96" w:type="dxa"/>
          </w:tcPr>
          <w:p w14:paraId="499D8960" w14:textId="77777777" w:rsidR="00756EF3" w:rsidRDefault="005D3F98">
            <w:pPr>
              <w:pStyle w:val="TableParagraph"/>
              <w:spacing w:line="194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</w:tr>
      <w:tr w:rsidR="00756EF3" w14:paraId="226E59E5" w14:textId="77777777">
        <w:trPr>
          <w:trHeight w:val="424"/>
        </w:trPr>
        <w:tc>
          <w:tcPr>
            <w:tcW w:w="3269" w:type="dxa"/>
          </w:tcPr>
          <w:p w14:paraId="510F980C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Share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NRRP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Allocation (%)</w:t>
            </w:r>
          </w:p>
        </w:tc>
        <w:tc>
          <w:tcPr>
            <w:tcW w:w="1035" w:type="dxa"/>
          </w:tcPr>
          <w:p w14:paraId="5E48EDEF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2021-2026</w:t>
            </w:r>
          </w:p>
        </w:tc>
        <w:tc>
          <w:tcPr>
            <w:tcW w:w="970" w:type="dxa"/>
          </w:tcPr>
          <w:p w14:paraId="2EDCC10B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9,82%</w:t>
            </w:r>
          </w:p>
        </w:tc>
        <w:tc>
          <w:tcPr>
            <w:tcW w:w="809" w:type="dxa"/>
          </w:tcPr>
          <w:p w14:paraId="65E686F4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804" w:type="dxa"/>
          </w:tcPr>
          <w:p w14:paraId="57D4352D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10,64%</w:t>
            </w:r>
          </w:p>
        </w:tc>
        <w:tc>
          <w:tcPr>
            <w:tcW w:w="804" w:type="dxa"/>
          </w:tcPr>
          <w:p w14:paraId="0308E6D4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18,96%</w:t>
            </w:r>
          </w:p>
        </w:tc>
        <w:tc>
          <w:tcPr>
            <w:tcW w:w="794" w:type="dxa"/>
          </w:tcPr>
          <w:p w14:paraId="078C0093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18,07%</w:t>
            </w:r>
          </w:p>
        </w:tc>
        <w:tc>
          <w:tcPr>
            <w:tcW w:w="804" w:type="dxa"/>
          </w:tcPr>
          <w:p w14:paraId="20FECBAB" w14:textId="77777777" w:rsidR="00756EF3" w:rsidRDefault="005D3F98">
            <w:pPr>
              <w:pStyle w:val="TableParagraph"/>
              <w:spacing w:line="194" w:lineRule="exact"/>
              <w:ind w:left="5"/>
              <w:rPr>
                <w:sz w:val="16"/>
              </w:rPr>
            </w:pPr>
            <w:r>
              <w:rPr>
                <w:sz w:val="16"/>
              </w:rPr>
              <w:t>3,08%</w:t>
            </w:r>
          </w:p>
        </w:tc>
        <w:tc>
          <w:tcPr>
            <w:tcW w:w="910" w:type="dxa"/>
          </w:tcPr>
          <w:p w14:paraId="69D8156F" w14:textId="77777777" w:rsidR="00756EF3" w:rsidRDefault="005D3F98">
            <w:pPr>
              <w:pStyle w:val="TableParagraph"/>
              <w:spacing w:line="194" w:lineRule="exact"/>
              <w:ind w:left="5"/>
              <w:rPr>
                <w:sz w:val="16"/>
              </w:rPr>
            </w:pPr>
            <w:r>
              <w:rPr>
                <w:sz w:val="16"/>
              </w:rPr>
              <w:t>10,71%</w:t>
            </w:r>
          </w:p>
        </w:tc>
        <w:tc>
          <w:tcPr>
            <w:tcW w:w="911" w:type="dxa"/>
          </w:tcPr>
          <w:p w14:paraId="21BB285E" w14:textId="77777777" w:rsidR="00756EF3" w:rsidRDefault="005D3F98">
            <w:pPr>
              <w:pStyle w:val="TableParagraph"/>
              <w:spacing w:line="194" w:lineRule="exact"/>
              <w:ind w:left="7"/>
              <w:rPr>
                <w:sz w:val="16"/>
              </w:rPr>
            </w:pPr>
            <w:r>
              <w:rPr>
                <w:sz w:val="16"/>
              </w:rPr>
              <w:t>3,67%</w:t>
            </w:r>
          </w:p>
        </w:tc>
        <w:tc>
          <w:tcPr>
            <w:tcW w:w="913" w:type="dxa"/>
          </w:tcPr>
          <w:p w14:paraId="240862A3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7,77%</w:t>
            </w:r>
          </w:p>
        </w:tc>
        <w:tc>
          <w:tcPr>
            <w:tcW w:w="896" w:type="dxa"/>
          </w:tcPr>
          <w:p w14:paraId="70BCBB70" w14:textId="77777777" w:rsidR="00756EF3" w:rsidRDefault="005D3F98">
            <w:pPr>
              <w:pStyle w:val="TableParagraph"/>
              <w:spacing w:line="194" w:lineRule="exact"/>
              <w:ind w:left="2"/>
              <w:rPr>
                <w:sz w:val="16"/>
              </w:rPr>
            </w:pPr>
            <w:r>
              <w:rPr>
                <w:sz w:val="16"/>
              </w:rPr>
              <w:t>3,49%</w:t>
            </w:r>
          </w:p>
        </w:tc>
        <w:tc>
          <w:tcPr>
            <w:tcW w:w="913" w:type="dxa"/>
          </w:tcPr>
          <w:p w14:paraId="136FA8AF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11,76%</w:t>
            </w:r>
          </w:p>
        </w:tc>
        <w:tc>
          <w:tcPr>
            <w:tcW w:w="805" w:type="dxa"/>
          </w:tcPr>
          <w:p w14:paraId="3DA6F1C1" w14:textId="77777777" w:rsidR="00756EF3" w:rsidRDefault="005D3F98">
            <w:pPr>
              <w:pStyle w:val="TableParagraph"/>
              <w:spacing w:line="194" w:lineRule="exact"/>
              <w:ind w:left="1"/>
              <w:rPr>
                <w:sz w:val="16"/>
              </w:rPr>
            </w:pPr>
            <w:r>
              <w:rPr>
                <w:sz w:val="16"/>
              </w:rPr>
              <w:t>3,33%</w:t>
            </w:r>
          </w:p>
        </w:tc>
        <w:tc>
          <w:tcPr>
            <w:tcW w:w="896" w:type="dxa"/>
          </w:tcPr>
          <w:p w14:paraId="48954B16" w14:textId="77777777" w:rsidR="00756EF3" w:rsidRDefault="005D3F98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4,01%</w:t>
            </w:r>
          </w:p>
        </w:tc>
      </w:tr>
      <w:tr w:rsidR="00756EF3" w14:paraId="7DDFE898" w14:textId="77777777">
        <w:trPr>
          <w:trHeight w:val="650"/>
        </w:trPr>
        <w:tc>
          <w:tcPr>
            <w:tcW w:w="3269" w:type="dxa"/>
          </w:tcPr>
          <w:p w14:paraId="7E7B63EE" w14:textId="77777777" w:rsidR="00756EF3" w:rsidRDefault="005D3F98">
            <w:pPr>
              <w:pStyle w:val="TableParagraph"/>
              <w:spacing w:before="1"/>
              <w:ind w:left="6" w:right="-15"/>
              <w:rPr>
                <w:sz w:val="16"/>
              </w:rPr>
            </w:pPr>
            <w:r>
              <w:rPr>
                <w:sz w:val="16"/>
              </w:rPr>
              <w:t>EE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Building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Renovation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Private</w:t>
            </w:r>
          </w:p>
          <w:p w14:paraId="5EB59513" w14:textId="77777777" w:rsidR="00756EF3" w:rsidRDefault="005D3F98">
            <w:pPr>
              <w:pStyle w:val="TableParagraph"/>
              <w:spacing w:before="28"/>
              <w:ind w:left="6"/>
              <w:rPr>
                <w:sz w:val="16"/>
              </w:rPr>
            </w:pPr>
            <w:r>
              <w:rPr>
                <w:sz w:val="16"/>
              </w:rPr>
              <w:t>Investments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€)</w:t>
            </w:r>
          </w:p>
        </w:tc>
        <w:tc>
          <w:tcPr>
            <w:tcW w:w="1035" w:type="dxa"/>
          </w:tcPr>
          <w:p w14:paraId="7724DE3A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2021-2026</w:t>
            </w:r>
          </w:p>
        </w:tc>
        <w:tc>
          <w:tcPr>
            <w:tcW w:w="970" w:type="dxa"/>
          </w:tcPr>
          <w:p w14:paraId="5C6E5F97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654,000</w:t>
            </w:r>
          </w:p>
        </w:tc>
        <w:tc>
          <w:tcPr>
            <w:tcW w:w="809" w:type="dxa"/>
          </w:tcPr>
          <w:p w14:paraId="1155FBE6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04" w:type="dxa"/>
          </w:tcPr>
          <w:p w14:paraId="2AAD6A71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2298,000</w:t>
            </w:r>
          </w:p>
        </w:tc>
        <w:tc>
          <w:tcPr>
            <w:tcW w:w="804" w:type="dxa"/>
          </w:tcPr>
          <w:p w14:paraId="59D93A41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180,000</w:t>
            </w:r>
          </w:p>
        </w:tc>
        <w:tc>
          <w:tcPr>
            <w:tcW w:w="794" w:type="dxa"/>
          </w:tcPr>
          <w:p w14:paraId="7D9CBB35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2547,900</w:t>
            </w:r>
          </w:p>
        </w:tc>
        <w:tc>
          <w:tcPr>
            <w:tcW w:w="804" w:type="dxa"/>
          </w:tcPr>
          <w:p w14:paraId="00C6DA2B" w14:textId="77777777" w:rsidR="00756EF3" w:rsidRDefault="005D3F98">
            <w:pPr>
              <w:pStyle w:val="TableParagraph"/>
              <w:spacing w:line="194" w:lineRule="exact"/>
              <w:ind w:left="5"/>
              <w:rPr>
                <w:sz w:val="16"/>
              </w:rPr>
            </w:pPr>
            <w:r>
              <w:rPr>
                <w:sz w:val="16"/>
              </w:rPr>
              <w:t>319,200</w:t>
            </w:r>
          </w:p>
        </w:tc>
        <w:tc>
          <w:tcPr>
            <w:tcW w:w="910" w:type="dxa"/>
          </w:tcPr>
          <w:p w14:paraId="67AC451D" w14:textId="77777777" w:rsidR="00756EF3" w:rsidRDefault="005D3F98">
            <w:pPr>
              <w:pStyle w:val="TableParagraph"/>
              <w:spacing w:line="194" w:lineRule="exact"/>
              <w:ind w:left="5"/>
              <w:rPr>
                <w:sz w:val="16"/>
              </w:rPr>
            </w:pPr>
            <w:r>
              <w:rPr>
                <w:sz w:val="16"/>
              </w:rPr>
              <w:t>11571,000</w:t>
            </w:r>
          </w:p>
        </w:tc>
        <w:tc>
          <w:tcPr>
            <w:tcW w:w="911" w:type="dxa"/>
          </w:tcPr>
          <w:p w14:paraId="56E44ACB" w14:textId="77777777" w:rsidR="00756EF3" w:rsidRDefault="005D3F98">
            <w:pPr>
              <w:pStyle w:val="TableParagraph"/>
              <w:spacing w:line="194" w:lineRule="exact"/>
              <w:ind w:left="7"/>
              <w:rPr>
                <w:sz w:val="16"/>
              </w:rPr>
            </w:pPr>
            <w:r>
              <w:rPr>
                <w:sz w:val="16"/>
              </w:rPr>
              <w:t>1830,000</w:t>
            </w:r>
          </w:p>
        </w:tc>
        <w:tc>
          <w:tcPr>
            <w:tcW w:w="913" w:type="dxa"/>
          </w:tcPr>
          <w:p w14:paraId="0F162A36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6810,000</w:t>
            </w:r>
          </w:p>
        </w:tc>
        <w:tc>
          <w:tcPr>
            <w:tcW w:w="896" w:type="dxa"/>
          </w:tcPr>
          <w:p w14:paraId="605E12A3" w14:textId="77777777" w:rsidR="00756EF3" w:rsidRDefault="005D3F98">
            <w:pPr>
              <w:pStyle w:val="TableParagraph"/>
              <w:spacing w:line="194" w:lineRule="exact"/>
              <w:ind w:left="2"/>
              <w:rPr>
                <w:sz w:val="16"/>
              </w:rPr>
            </w:pPr>
            <w:r>
              <w:rPr>
                <w:sz w:val="16"/>
              </w:rPr>
              <w:t>258,000</w:t>
            </w:r>
          </w:p>
        </w:tc>
        <w:tc>
          <w:tcPr>
            <w:tcW w:w="913" w:type="dxa"/>
          </w:tcPr>
          <w:p w14:paraId="13FDD9D3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2328,000</w:t>
            </w:r>
          </w:p>
        </w:tc>
        <w:tc>
          <w:tcPr>
            <w:tcW w:w="805" w:type="dxa"/>
          </w:tcPr>
          <w:p w14:paraId="0C9A28A1" w14:textId="77777777" w:rsidR="00756EF3" w:rsidRDefault="005D3F98">
            <w:pPr>
              <w:pStyle w:val="TableParagraph"/>
              <w:spacing w:line="194" w:lineRule="exact"/>
              <w:ind w:left="1"/>
              <w:rPr>
                <w:sz w:val="16"/>
              </w:rPr>
            </w:pPr>
            <w:r>
              <w:rPr>
                <w:sz w:val="16"/>
              </w:rPr>
              <w:t>210,000</w:t>
            </w:r>
          </w:p>
        </w:tc>
        <w:tc>
          <w:tcPr>
            <w:tcW w:w="896" w:type="dxa"/>
          </w:tcPr>
          <w:p w14:paraId="11156C14" w14:textId="77777777" w:rsidR="00756EF3" w:rsidRDefault="005D3F98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395,250</w:t>
            </w:r>
          </w:p>
        </w:tc>
      </w:tr>
      <w:tr w:rsidR="00756EF3" w14:paraId="7644D42B" w14:textId="77777777">
        <w:trPr>
          <w:trHeight w:val="424"/>
        </w:trPr>
        <w:tc>
          <w:tcPr>
            <w:tcW w:w="3269" w:type="dxa"/>
          </w:tcPr>
          <w:p w14:paraId="11EB0B4E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Min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Jobs</w:t>
            </w:r>
          </w:p>
        </w:tc>
        <w:tc>
          <w:tcPr>
            <w:tcW w:w="1035" w:type="dxa"/>
          </w:tcPr>
          <w:p w14:paraId="011D5B06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2021-2026</w:t>
            </w:r>
          </w:p>
        </w:tc>
        <w:tc>
          <w:tcPr>
            <w:tcW w:w="970" w:type="dxa"/>
          </w:tcPr>
          <w:p w14:paraId="5E39A4AF" w14:textId="77777777" w:rsidR="00756EF3" w:rsidRDefault="005D3F98">
            <w:pPr>
              <w:pStyle w:val="TableParagraph"/>
              <w:spacing w:line="19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10.791</w:t>
            </w:r>
          </w:p>
        </w:tc>
        <w:tc>
          <w:tcPr>
            <w:tcW w:w="809" w:type="dxa"/>
          </w:tcPr>
          <w:p w14:paraId="646FAD8E" w14:textId="77777777" w:rsidR="00756EF3" w:rsidRDefault="005D3F98">
            <w:pPr>
              <w:pStyle w:val="TableParagraph"/>
              <w:spacing w:line="194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4" w:type="dxa"/>
          </w:tcPr>
          <w:p w14:paraId="2B62200A" w14:textId="77777777" w:rsidR="00756EF3" w:rsidRDefault="005D3F98">
            <w:pPr>
              <w:pStyle w:val="TableParagraph"/>
              <w:spacing w:line="19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37.917</w:t>
            </w:r>
          </w:p>
        </w:tc>
        <w:tc>
          <w:tcPr>
            <w:tcW w:w="804" w:type="dxa"/>
          </w:tcPr>
          <w:p w14:paraId="6E73F858" w14:textId="77777777" w:rsidR="00756EF3" w:rsidRDefault="005D3F98">
            <w:pPr>
              <w:pStyle w:val="TableParagraph"/>
              <w:spacing w:line="194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2.970</w:t>
            </w:r>
          </w:p>
        </w:tc>
        <w:tc>
          <w:tcPr>
            <w:tcW w:w="794" w:type="dxa"/>
          </w:tcPr>
          <w:p w14:paraId="720B4A91" w14:textId="77777777" w:rsidR="00756EF3" w:rsidRDefault="005D3F98">
            <w:pPr>
              <w:pStyle w:val="TableParagraph"/>
              <w:spacing w:line="194" w:lineRule="exact"/>
              <w:ind w:left="292"/>
              <w:rPr>
                <w:sz w:val="16"/>
              </w:rPr>
            </w:pPr>
            <w:r>
              <w:rPr>
                <w:sz w:val="16"/>
              </w:rPr>
              <w:t>42.040</w:t>
            </w:r>
          </w:p>
        </w:tc>
        <w:tc>
          <w:tcPr>
            <w:tcW w:w="804" w:type="dxa"/>
          </w:tcPr>
          <w:p w14:paraId="36388D98" w14:textId="77777777" w:rsidR="00756EF3" w:rsidRDefault="005D3F98">
            <w:pPr>
              <w:pStyle w:val="TableParagraph"/>
              <w:spacing w:line="19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5.267</w:t>
            </w:r>
          </w:p>
        </w:tc>
        <w:tc>
          <w:tcPr>
            <w:tcW w:w="910" w:type="dxa"/>
          </w:tcPr>
          <w:p w14:paraId="329CCFDE" w14:textId="77777777" w:rsidR="00756EF3" w:rsidRDefault="005D3F98">
            <w:pPr>
              <w:pStyle w:val="TableParagraph"/>
              <w:spacing w:line="194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190.922</w:t>
            </w:r>
          </w:p>
        </w:tc>
        <w:tc>
          <w:tcPr>
            <w:tcW w:w="911" w:type="dxa"/>
          </w:tcPr>
          <w:p w14:paraId="44DF54B6" w14:textId="77777777" w:rsidR="00756EF3" w:rsidRDefault="005D3F98">
            <w:pPr>
              <w:pStyle w:val="TableParagraph"/>
              <w:spacing w:line="19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30.195</w:t>
            </w:r>
          </w:p>
        </w:tc>
        <w:tc>
          <w:tcPr>
            <w:tcW w:w="913" w:type="dxa"/>
          </w:tcPr>
          <w:p w14:paraId="46C19485" w14:textId="77777777" w:rsidR="00756EF3" w:rsidRDefault="005D3F98">
            <w:pPr>
              <w:pStyle w:val="TableParagraph"/>
              <w:spacing w:line="194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112.365</w:t>
            </w:r>
          </w:p>
        </w:tc>
        <w:tc>
          <w:tcPr>
            <w:tcW w:w="896" w:type="dxa"/>
          </w:tcPr>
          <w:p w14:paraId="0B6B9A52" w14:textId="77777777" w:rsidR="00756EF3" w:rsidRDefault="005D3F98">
            <w:pPr>
              <w:pStyle w:val="TableParagraph"/>
              <w:spacing w:line="194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4.257</w:t>
            </w:r>
          </w:p>
        </w:tc>
        <w:tc>
          <w:tcPr>
            <w:tcW w:w="913" w:type="dxa"/>
          </w:tcPr>
          <w:p w14:paraId="3A0BF3C3" w14:textId="77777777" w:rsidR="00756EF3" w:rsidRDefault="005D3F98">
            <w:pPr>
              <w:pStyle w:val="TableParagraph"/>
              <w:spacing w:line="19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38.412</w:t>
            </w:r>
          </w:p>
        </w:tc>
        <w:tc>
          <w:tcPr>
            <w:tcW w:w="805" w:type="dxa"/>
          </w:tcPr>
          <w:p w14:paraId="77934D9D" w14:textId="77777777" w:rsidR="00756EF3" w:rsidRDefault="005D3F98">
            <w:pPr>
              <w:pStyle w:val="TableParagraph"/>
              <w:spacing w:line="194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3.465</w:t>
            </w:r>
          </w:p>
        </w:tc>
        <w:tc>
          <w:tcPr>
            <w:tcW w:w="896" w:type="dxa"/>
          </w:tcPr>
          <w:p w14:paraId="69156EB4" w14:textId="77777777" w:rsidR="00756EF3" w:rsidRDefault="005D3F98">
            <w:pPr>
              <w:pStyle w:val="TableParagraph"/>
              <w:spacing w:line="194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6.522</w:t>
            </w:r>
          </w:p>
        </w:tc>
      </w:tr>
      <w:tr w:rsidR="00756EF3" w14:paraId="48FD3B80" w14:textId="77777777">
        <w:trPr>
          <w:trHeight w:val="424"/>
        </w:trPr>
        <w:tc>
          <w:tcPr>
            <w:tcW w:w="3269" w:type="dxa"/>
          </w:tcPr>
          <w:p w14:paraId="498C5B39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Jobs</w:t>
            </w:r>
          </w:p>
        </w:tc>
        <w:tc>
          <w:tcPr>
            <w:tcW w:w="1035" w:type="dxa"/>
          </w:tcPr>
          <w:p w14:paraId="28947F3D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2021-2026</w:t>
            </w:r>
          </w:p>
        </w:tc>
        <w:tc>
          <w:tcPr>
            <w:tcW w:w="970" w:type="dxa"/>
          </w:tcPr>
          <w:p w14:paraId="63E1FF5B" w14:textId="77777777" w:rsidR="00756EF3" w:rsidRDefault="005D3F98">
            <w:pPr>
              <w:pStyle w:val="TableParagraph"/>
              <w:spacing w:line="19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12.753</w:t>
            </w:r>
          </w:p>
        </w:tc>
        <w:tc>
          <w:tcPr>
            <w:tcW w:w="809" w:type="dxa"/>
          </w:tcPr>
          <w:p w14:paraId="700E28BD" w14:textId="77777777" w:rsidR="00756EF3" w:rsidRDefault="005D3F98">
            <w:pPr>
              <w:pStyle w:val="TableParagraph"/>
              <w:spacing w:line="194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4" w:type="dxa"/>
          </w:tcPr>
          <w:p w14:paraId="6A3DBCF7" w14:textId="77777777" w:rsidR="00756EF3" w:rsidRDefault="005D3F98">
            <w:pPr>
              <w:pStyle w:val="TableParagraph"/>
              <w:spacing w:line="19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44.811</w:t>
            </w:r>
          </w:p>
        </w:tc>
        <w:tc>
          <w:tcPr>
            <w:tcW w:w="804" w:type="dxa"/>
          </w:tcPr>
          <w:p w14:paraId="5D87358E" w14:textId="77777777" w:rsidR="00756EF3" w:rsidRDefault="005D3F98">
            <w:pPr>
              <w:pStyle w:val="TableParagraph"/>
              <w:spacing w:line="194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3.510</w:t>
            </w:r>
          </w:p>
        </w:tc>
        <w:tc>
          <w:tcPr>
            <w:tcW w:w="794" w:type="dxa"/>
          </w:tcPr>
          <w:p w14:paraId="271E8305" w14:textId="77777777" w:rsidR="00756EF3" w:rsidRDefault="005D3F98">
            <w:pPr>
              <w:pStyle w:val="TableParagraph"/>
              <w:spacing w:line="194" w:lineRule="exact"/>
              <w:ind w:left="292"/>
              <w:rPr>
                <w:sz w:val="16"/>
              </w:rPr>
            </w:pPr>
            <w:r>
              <w:rPr>
                <w:sz w:val="16"/>
              </w:rPr>
              <w:t>49.684</w:t>
            </w:r>
          </w:p>
        </w:tc>
        <w:tc>
          <w:tcPr>
            <w:tcW w:w="804" w:type="dxa"/>
          </w:tcPr>
          <w:p w14:paraId="58952903" w14:textId="77777777" w:rsidR="00756EF3" w:rsidRDefault="005D3F98">
            <w:pPr>
              <w:pStyle w:val="TableParagraph"/>
              <w:spacing w:line="19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6.224</w:t>
            </w:r>
          </w:p>
        </w:tc>
        <w:tc>
          <w:tcPr>
            <w:tcW w:w="910" w:type="dxa"/>
          </w:tcPr>
          <w:p w14:paraId="6D533BE4" w14:textId="77777777" w:rsidR="00756EF3" w:rsidRDefault="005D3F98">
            <w:pPr>
              <w:pStyle w:val="TableParagraph"/>
              <w:spacing w:line="194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225.635</w:t>
            </w:r>
          </w:p>
        </w:tc>
        <w:tc>
          <w:tcPr>
            <w:tcW w:w="911" w:type="dxa"/>
          </w:tcPr>
          <w:p w14:paraId="2D2D97EF" w14:textId="77777777" w:rsidR="00756EF3" w:rsidRDefault="005D3F98">
            <w:pPr>
              <w:pStyle w:val="TableParagraph"/>
              <w:spacing w:line="19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35.685</w:t>
            </w:r>
          </w:p>
        </w:tc>
        <w:tc>
          <w:tcPr>
            <w:tcW w:w="913" w:type="dxa"/>
          </w:tcPr>
          <w:p w14:paraId="492A7A46" w14:textId="77777777" w:rsidR="00756EF3" w:rsidRDefault="005D3F98">
            <w:pPr>
              <w:pStyle w:val="TableParagraph"/>
              <w:spacing w:line="194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132.795</w:t>
            </w:r>
          </w:p>
        </w:tc>
        <w:tc>
          <w:tcPr>
            <w:tcW w:w="896" w:type="dxa"/>
          </w:tcPr>
          <w:p w14:paraId="7DA1B015" w14:textId="77777777" w:rsidR="00756EF3" w:rsidRDefault="005D3F98">
            <w:pPr>
              <w:pStyle w:val="TableParagraph"/>
              <w:spacing w:line="194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5.031</w:t>
            </w:r>
          </w:p>
        </w:tc>
        <w:tc>
          <w:tcPr>
            <w:tcW w:w="913" w:type="dxa"/>
          </w:tcPr>
          <w:p w14:paraId="3EED21F8" w14:textId="77777777" w:rsidR="00756EF3" w:rsidRDefault="005D3F98">
            <w:pPr>
              <w:pStyle w:val="TableParagraph"/>
              <w:spacing w:line="19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45.396</w:t>
            </w:r>
          </w:p>
        </w:tc>
        <w:tc>
          <w:tcPr>
            <w:tcW w:w="805" w:type="dxa"/>
          </w:tcPr>
          <w:p w14:paraId="2A3D092D" w14:textId="77777777" w:rsidR="00756EF3" w:rsidRDefault="005D3F98">
            <w:pPr>
              <w:pStyle w:val="TableParagraph"/>
              <w:spacing w:line="194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4.095</w:t>
            </w:r>
          </w:p>
        </w:tc>
        <w:tc>
          <w:tcPr>
            <w:tcW w:w="896" w:type="dxa"/>
          </w:tcPr>
          <w:p w14:paraId="0295D446" w14:textId="77777777" w:rsidR="00756EF3" w:rsidRDefault="005D3F98">
            <w:pPr>
              <w:pStyle w:val="TableParagraph"/>
              <w:spacing w:line="194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7.707</w:t>
            </w:r>
          </w:p>
        </w:tc>
      </w:tr>
      <w:tr w:rsidR="00756EF3" w14:paraId="65414E66" w14:textId="77777777">
        <w:trPr>
          <w:trHeight w:val="424"/>
        </w:trPr>
        <w:tc>
          <w:tcPr>
            <w:tcW w:w="3269" w:type="dxa"/>
          </w:tcPr>
          <w:p w14:paraId="35E06E93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Mean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Jobs</w:t>
            </w:r>
          </w:p>
        </w:tc>
        <w:tc>
          <w:tcPr>
            <w:tcW w:w="1035" w:type="dxa"/>
          </w:tcPr>
          <w:p w14:paraId="7DFEDC68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2021-2026</w:t>
            </w:r>
          </w:p>
        </w:tc>
        <w:tc>
          <w:tcPr>
            <w:tcW w:w="970" w:type="dxa"/>
          </w:tcPr>
          <w:p w14:paraId="355A8E46" w14:textId="77777777" w:rsidR="00756EF3" w:rsidRDefault="005D3F98">
            <w:pPr>
              <w:pStyle w:val="TableParagraph"/>
              <w:spacing w:line="19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11.772</w:t>
            </w:r>
          </w:p>
        </w:tc>
        <w:tc>
          <w:tcPr>
            <w:tcW w:w="809" w:type="dxa"/>
          </w:tcPr>
          <w:p w14:paraId="6E10DD15" w14:textId="77777777" w:rsidR="00756EF3" w:rsidRDefault="005D3F98">
            <w:pPr>
              <w:pStyle w:val="TableParagraph"/>
              <w:spacing w:line="194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4" w:type="dxa"/>
          </w:tcPr>
          <w:p w14:paraId="17FE5DAD" w14:textId="77777777" w:rsidR="00756EF3" w:rsidRDefault="005D3F98">
            <w:pPr>
              <w:pStyle w:val="TableParagraph"/>
              <w:spacing w:line="19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41.364</w:t>
            </w:r>
          </w:p>
        </w:tc>
        <w:tc>
          <w:tcPr>
            <w:tcW w:w="804" w:type="dxa"/>
          </w:tcPr>
          <w:p w14:paraId="145C70D2" w14:textId="77777777" w:rsidR="00756EF3" w:rsidRDefault="005D3F98">
            <w:pPr>
              <w:pStyle w:val="TableParagraph"/>
              <w:spacing w:line="194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3.240</w:t>
            </w:r>
          </w:p>
        </w:tc>
        <w:tc>
          <w:tcPr>
            <w:tcW w:w="794" w:type="dxa"/>
          </w:tcPr>
          <w:p w14:paraId="3960D9E4" w14:textId="77777777" w:rsidR="00756EF3" w:rsidRDefault="005D3F98">
            <w:pPr>
              <w:pStyle w:val="TableParagraph"/>
              <w:spacing w:line="194" w:lineRule="exact"/>
              <w:ind w:left="292"/>
              <w:rPr>
                <w:sz w:val="16"/>
              </w:rPr>
            </w:pPr>
            <w:r>
              <w:rPr>
                <w:sz w:val="16"/>
              </w:rPr>
              <w:t>45.862</w:t>
            </w:r>
          </w:p>
        </w:tc>
        <w:tc>
          <w:tcPr>
            <w:tcW w:w="804" w:type="dxa"/>
          </w:tcPr>
          <w:p w14:paraId="5393E31B" w14:textId="77777777" w:rsidR="00756EF3" w:rsidRDefault="005D3F98">
            <w:pPr>
              <w:pStyle w:val="TableParagraph"/>
              <w:spacing w:line="19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5.746</w:t>
            </w:r>
          </w:p>
        </w:tc>
        <w:tc>
          <w:tcPr>
            <w:tcW w:w="910" w:type="dxa"/>
          </w:tcPr>
          <w:p w14:paraId="6B7C767F" w14:textId="77777777" w:rsidR="00756EF3" w:rsidRDefault="005D3F98">
            <w:pPr>
              <w:pStyle w:val="TableParagraph"/>
              <w:spacing w:line="194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208.278</w:t>
            </w:r>
          </w:p>
        </w:tc>
        <w:tc>
          <w:tcPr>
            <w:tcW w:w="911" w:type="dxa"/>
          </w:tcPr>
          <w:p w14:paraId="20DAD15D" w14:textId="77777777" w:rsidR="00756EF3" w:rsidRDefault="005D3F98">
            <w:pPr>
              <w:pStyle w:val="TableParagraph"/>
              <w:spacing w:line="19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32.940</w:t>
            </w:r>
          </w:p>
        </w:tc>
        <w:tc>
          <w:tcPr>
            <w:tcW w:w="913" w:type="dxa"/>
          </w:tcPr>
          <w:p w14:paraId="059E8D91" w14:textId="77777777" w:rsidR="00756EF3" w:rsidRDefault="005D3F98">
            <w:pPr>
              <w:pStyle w:val="TableParagraph"/>
              <w:spacing w:line="194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122.580</w:t>
            </w:r>
          </w:p>
        </w:tc>
        <w:tc>
          <w:tcPr>
            <w:tcW w:w="896" w:type="dxa"/>
          </w:tcPr>
          <w:p w14:paraId="2EA9B0AB" w14:textId="77777777" w:rsidR="00756EF3" w:rsidRDefault="005D3F98">
            <w:pPr>
              <w:pStyle w:val="TableParagraph"/>
              <w:spacing w:line="194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4.644</w:t>
            </w:r>
          </w:p>
        </w:tc>
        <w:tc>
          <w:tcPr>
            <w:tcW w:w="913" w:type="dxa"/>
          </w:tcPr>
          <w:p w14:paraId="3EEB646A" w14:textId="77777777" w:rsidR="00756EF3" w:rsidRDefault="005D3F98">
            <w:pPr>
              <w:pStyle w:val="TableParagraph"/>
              <w:spacing w:line="19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41.904</w:t>
            </w:r>
          </w:p>
        </w:tc>
        <w:tc>
          <w:tcPr>
            <w:tcW w:w="805" w:type="dxa"/>
          </w:tcPr>
          <w:p w14:paraId="67781D9B" w14:textId="77777777" w:rsidR="00756EF3" w:rsidRDefault="005D3F98">
            <w:pPr>
              <w:pStyle w:val="TableParagraph"/>
              <w:spacing w:line="194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3.780</w:t>
            </w:r>
          </w:p>
        </w:tc>
        <w:tc>
          <w:tcPr>
            <w:tcW w:w="896" w:type="dxa"/>
          </w:tcPr>
          <w:p w14:paraId="0614C11E" w14:textId="77777777" w:rsidR="00756EF3" w:rsidRDefault="005D3F98">
            <w:pPr>
              <w:pStyle w:val="TableParagraph"/>
              <w:spacing w:line="194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7.115</w:t>
            </w:r>
          </w:p>
        </w:tc>
      </w:tr>
      <w:tr w:rsidR="00756EF3" w14:paraId="7A50CE36" w14:textId="77777777">
        <w:trPr>
          <w:trHeight w:val="424"/>
        </w:trPr>
        <w:tc>
          <w:tcPr>
            <w:tcW w:w="3269" w:type="dxa"/>
          </w:tcPr>
          <w:p w14:paraId="1569893B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Indirect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Jobs</w:t>
            </w:r>
          </w:p>
        </w:tc>
        <w:tc>
          <w:tcPr>
            <w:tcW w:w="1035" w:type="dxa"/>
          </w:tcPr>
          <w:p w14:paraId="0CC25EAC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2021-2026</w:t>
            </w:r>
          </w:p>
        </w:tc>
        <w:tc>
          <w:tcPr>
            <w:tcW w:w="970" w:type="dxa"/>
          </w:tcPr>
          <w:p w14:paraId="17B6B5D8" w14:textId="77777777" w:rsidR="00756EF3" w:rsidRDefault="005D3F98">
            <w:pPr>
              <w:pStyle w:val="TableParagraph"/>
              <w:spacing w:line="19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26.075</w:t>
            </w:r>
          </w:p>
        </w:tc>
        <w:tc>
          <w:tcPr>
            <w:tcW w:w="809" w:type="dxa"/>
          </w:tcPr>
          <w:p w14:paraId="576ACC46" w14:textId="77777777" w:rsidR="00756EF3" w:rsidRDefault="005D3F98">
            <w:pPr>
              <w:pStyle w:val="TableParagraph"/>
              <w:spacing w:line="194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4" w:type="dxa"/>
          </w:tcPr>
          <w:p w14:paraId="372B8B19" w14:textId="77777777" w:rsidR="00756EF3" w:rsidRDefault="005D3F98">
            <w:pPr>
              <w:pStyle w:val="TableParagraph"/>
              <w:spacing w:line="194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194.053</w:t>
            </w:r>
          </w:p>
        </w:tc>
        <w:tc>
          <w:tcPr>
            <w:tcW w:w="804" w:type="dxa"/>
          </w:tcPr>
          <w:p w14:paraId="1C84069D" w14:textId="77777777" w:rsidR="00756EF3" w:rsidRDefault="005D3F98">
            <w:pPr>
              <w:pStyle w:val="TableParagraph"/>
              <w:spacing w:line="19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12.074</w:t>
            </w:r>
          </w:p>
        </w:tc>
        <w:tc>
          <w:tcPr>
            <w:tcW w:w="794" w:type="dxa"/>
          </w:tcPr>
          <w:p w14:paraId="0FFE8849" w14:textId="77777777" w:rsidR="00756EF3" w:rsidRDefault="005D3F98">
            <w:pPr>
              <w:pStyle w:val="TableParagraph"/>
              <w:spacing w:line="194" w:lineRule="exact"/>
              <w:ind w:left="292"/>
              <w:rPr>
                <w:sz w:val="16"/>
              </w:rPr>
            </w:pPr>
            <w:r>
              <w:rPr>
                <w:sz w:val="16"/>
              </w:rPr>
              <w:t>50.611</w:t>
            </w:r>
          </w:p>
        </w:tc>
        <w:tc>
          <w:tcPr>
            <w:tcW w:w="804" w:type="dxa"/>
          </w:tcPr>
          <w:p w14:paraId="32BF046E" w14:textId="77777777" w:rsidR="00756EF3" w:rsidRDefault="005D3F98">
            <w:pPr>
              <w:pStyle w:val="TableParagraph"/>
              <w:spacing w:line="19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8.900</w:t>
            </w:r>
          </w:p>
        </w:tc>
        <w:tc>
          <w:tcPr>
            <w:tcW w:w="910" w:type="dxa"/>
          </w:tcPr>
          <w:p w14:paraId="6519B45E" w14:textId="77777777" w:rsidR="00756EF3" w:rsidRDefault="005D3F98">
            <w:pPr>
              <w:pStyle w:val="TableParagraph"/>
              <w:spacing w:line="194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1.001.121</w:t>
            </w:r>
          </w:p>
        </w:tc>
        <w:tc>
          <w:tcPr>
            <w:tcW w:w="911" w:type="dxa"/>
          </w:tcPr>
          <w:p w14:paraId="26297422" w14:textId="77777777" w:rsidR="00756EF3" w:rsidRDefault="005D3F98">
            <w:pPr>
              <w:pStyle w:val="TableParagraph"/>
              <w:spacing w:line="194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140.669</w:t>
            </w:r>
          </w:p>
        </w:tc>
        <w:tc>
          <w:tcPr>
            <w:tcW w:w="913" w:type="dxa"/>
          </w:tcPr>
          <w:p w14:paraId="1F590B1B" w14:textId="77777777" w:rsidR="00756EF3" w:rsidRDefault="005D3F98">
            <w:pPr>
              <w:pStyle w:val="TableParagraph"/>
              <w:spacing w:line="194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659.720</w:t>
            </w:r>
          </w:p>
        </w:tc>
        <w:tc>
          <w:tcPr>
            <w:tcW w:w="896" w:type="dxa"/>
          </w:tcPr>
          <w:p w14:paraId="360BBA9D" w14:textId="77777777" w:rsidR="00756EF3" w:rsidRDefault="005D3F98">
            <w:pPr>
              <w:pStyle w:val="TableParagraph"/>
              <w:spacing w:line="194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10.959</w:t>
            </w:r>
          </w:p>
        </w:tc>
        <w:tc>
          <w:tcPr>
            <w:tcW w:w="913" w:type="dxa"/>
          </w:tcPr>
          <w:p w14:paraId="7B02EE86" w14:textId="77777777" w:rsidR="00756EF3" w:rsidRDefault="005D3F98">
            <w:pPr>
              <w:pStyle w:val="TableParagraph"/>
              <w:spacing w:line="194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113.843</w:t>
            </w:r>
          </w:p>
        </w:tc>
        <w:tc>
          <w:tcPr>
            <w:tcW w:w="805" w:type="dxa"/>
          </w:tcPr>
          <w:p w14:paraId="3A85948C" w14:textId="77777777" w:rsidR="00756EF3" w:rsidRDefault="005D3F98">
            <w:pPr>
              <w:pStyle w:val="TableParagraph"/>
              <w:spacing w:line="194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4.661</w:t>
            </w:r>
          </w:p>
        </w:tc>
        <w:tc>
          <w:tcPr>
            <w:tcW w:w="896" w:type="dxa"/>
          </w:tcPr>
          <w:p w14:paraId="31A0A117" w14:textId="77777777" w:rsidR="00756EF3" w:rsidRDefault="005D3F98">
            <w:pPr>
              <w:pStyle w:val="TableParagraph"/>
              <w:spacing w:line="194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6.346</w:t>
            </w:r>
          </w:p>
        </w:tc>
      </w:tr>
      <w:tr w:rsidR="00756EF3" w14:paraId="4A5A498C" w14:textId="77777777">
        <w:trPr>
          <w:trHeight w:val="424"/>
        </w:trPr>
        <w:tc>
          <w:tcPr>
            <w:tcW w:w="3269" w:type="dxa"/>
          </w:tcPr>
          <w:p w14:paraId="0903EC2D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Induced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Jobs</w:t>
            </w:r>
          </w:p>
        </w:tc>
        <w:tc>
          <w:tcPr>
            <w:tcW w:w="1035" w:type="dxa"/>
          </w:tcPr>
          <w:p w14:paraId="768825E1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2021-2026</w:t>
            </w:r>
          </w:p>
        </w:tc>
        <w:tc>
          <w:tcPr>
            <w:tcW w:w="970" w:type="dxa"/>
          </w:tcPr>
          <w:p w14:paraId="60221708" w14:textId="77777777" w:rsidR="00756EF3" w:rsidRDefault="005D3F98">
            <w:pPr>
              <w:pStyle w:val="TableParagraph"/>
              <w:spacing w:line="19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11.913</w:t>
            </w:r>
          </w:p>
        </w:tc>
        <w:tc>
          <w:tcPr>
            <w:tcW w:w="809" w:type="dxa"/>
          </w:tcPr>
          <w:p w14:paraId="16DA7622" w14:textId="77777777" w:rsidR="00756EF3" w:rsidRDefault="005D3F98">
            <w:pPr>
              <w:pStyle w:val="TableParagraph"/>
              <w:spacing w:line="194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4" w:type="dxa"/>
          </w:tcPr>
          <w:p w14:paraId="55F2C33A" w14:textId="77777777" w:rsidR="00756EF3" w:rsidRDefault="005D3F98">
            <w:pPr>
              <w:pStyle w:val="TableParagraph"/>
              <w:spacing w:line="194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116.770</w:t>
            </w:r>
          </w:p>
        </w:tc>
        <w:tc>
          <w:tcPr>
            <w:tcW w:w="804" w:type="dxa"/>
          </w:tcPr>
          <w:p w14:paraId="5D386FD8" w14:textId="77777777" w:rsidR="00756EF3" w:rsidRDefault="005D3F98">
            <w:pPr>
              <w:pStyle w:val="TableParagraph"/>
              <w:spacing w:line="194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7.649</w:t>
            </w:r>
          </w:p>
        </w:tc>
        <w:tc>
          <w:tcPr>
            <w:tcW w:w="794" w:type="dxa"/>
          </w:tcPr>
          <w:p w14:paraId="5927A143" w14:textId="77777777" w:rsidR="00756EF3" w:rsidRDefault="005D3F98">
            <w:pPr>
              <w:pStyle w:val="TableParagraph"/>
              <w:spacing w:line="194" w:lineRule="exact"/>
              <w:ind w:left="292"/>
              <w:rPr>
                <w:sz w:val="16"/>
              </w:rPr>
            </w:pPr>
            <w:r>
              <w:rPr>
                <w:sz w:val="16"/>
              </w:rPr>
              <w:t>32.758</w:t>
            </w:r>
          </w:p>
        </w:tc>
        <w:tc>
          <w:tcPr>
            <w:tcW w:w="804" w:type="dxa"/>
          </w:tcPr>
          <w:p w14:paraId="6062617A" w14:textId="77777777" w:rsidR="00756EF3" w:rsidRDefault="005D3F98">
            <w:pPr>
              <w:pStyle w:val="TableParagraph"/>
              <w:spacing w:line="19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6.699</w:t>
            </w:r>
          </w:p>
        </w:tc>
        <w:tc>
          <w:tcPr>
            <w:tcW w:w="910" w:type="dxa"/>
          </w:tcPr>
          <w:p w14:paraId="394272DE" w14:textId="77777777" w:rsidR="00756EF3" w:rsidRDefault="005D3F98">
            <w:pPr>
              <w:pStyle w:val="TableParagraph"/>
              <w:spacing w:line="194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371.563</w:t>
            </w:r>
          </w:p>
        </w:tc>
        <w:tc>
          <w:tcPr>
            <w:tcW w:w="911" w:type="dxa"/>
          </w:tcPr>
          <w:p w14:paraId="453D778E" w14:textId="77777777" w:rsidR="00756EF3" w:rsidRDefault="005D3F98">
            <w:pPr>
              <w:pStyle w:val="TableParagraph"/>
              <w:spacing w:line="19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70.958</w:t>
            </w:r>
          </w:p>
        </w:tc>
        <w:tc>
          <w:tcPr>
            <w:tcW w:w="913" w:type="dxa"/>
          </w:tcPr>
          <w:p w14:paraId="6220524F" w14:textId="77777777" w:rsidR="00756EF3" w:rsidRDefault="005D3F98">
            <w:pPr>
              <w:pStyle w:val="TableParagraph"/>
              <w:spacing w:line="194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334.414</w:t>
            </w:r>
          </w:p>
        </w:tc>
        <w:tc>
          <w:tcPr>
            <w:tcW w:w="896" w:type="dxa"/>
          </w:tcPr>
          <w:p w14:paraId="0D0284BB" w14:textId="77777777" w:rsidR="00756EF3" w:rsidRDefault="005D3F98">
            <w:pPr>
              <w:pStyle w:val="TableParagraph"/>
              <w:spacing w:line="194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4.732</w:t>
            </w:r>
          </w:p>
        </w:tc>
        <w:tc>
          <w:tcPr>
            <w:tcW w:w="913" w:type="dxa"/>
          </w:tcPr>
          <w:p w14:paraId="34AAC038" w14:textId="77777777" w:rsidR="00756EF3" w:rsidRDefault="005D3F98">
            <w:pPr>
              <w:pStyle w:val="TableParagraph"/>
              <w:spacing w:line="19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50.242</w:t>
            </w:r>
          </w:p>
        </w:tc>
        <w:tc>
          <w:tcPr>
            <w:tcW w:w="805" w:type="dxa"/>
          </w:tcPr>
          <w:p w14:paraId="159CE65C" w14:textId="77777777" w:rsidR="00756EF3" w:rsidRDefault="005D3F98">
            <w:pPr>
              <w:pStyle w:val="TableParagraph"/>
              <w:spacing w:line="194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2.908</w:t>
            </w:r>
          </w:p>
        </w:tc>
        <w:tc>
          <w:tcPr>
            <w:tcW w:w="896" w:type="dxa"/>
          </w:tcPr>
          <w:p w14:paraId="3F3E0BDF" w14:textId="77777777" w:rsidR="00756EF3" w:rsidRDefault="005D3F98">
            <w:pPr>
              <w:pStyle w:val="TableParagraph"/>
              <w:spacing w:line="194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4.060</w:t>
            </w:r>
          </w:p>
        </w:tc>
      </w:tr>
      <w:tr w:rsidR="00756EF3" w14:paraId="42A734D4" w14:textId="77777777">
        <w:trPr>
          <w:trHeight w:val="424"/>
        </w:trPr>
        <w:tc>
          <w:tcPr>
            <w:tcW w:w="3269" w:type="dxa"/>
          </w:tcPr>
          <w:p w14:paraId="04C44A0B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Jobs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(direct,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indirect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induced)</w:t>
            </w:r>
          </w:p>
        </w:tc>
        <w:tc>
          <w:tcPr>
            <w:tcW w:w="1035" w:type="dxa"/>
          </w:tcPr>
          <w:p w14:paraId="795934BA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2021-2026</w:t>
            </w:r>
          </w:p>
        </w:tc>
        <w:tc>
          <w:tcPr>
            <w:tcW w:w="970" w:type="dxa"/>
          </w:tcPr>
          <w:p w14:paraId="6E48AE44" w14:textId="77777777" w:rsidR="00756EF3" w:rsidRDefault="005D3F98">
            <w:pPr>
              <w:pStyle w:val="TableParagraph"/>
              <w:spacing w:line="19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49.760</w:t>
            </w:r>
          </w:p>
        </w:tc>
        <w:tc>
          <w:tcPr>
            <w:tcW w:w="809" w:type="dxa"/>
          </w:tcPr>
          <w:p w14:paraId="755259B7" w14:textId="77777777" w:rsidR="00756EF3" w:rsidRDefault="005D3F98">
            <w:pPr>
              <w:pStyle w:val="TableParagraph"/>
              <w:spacing w:line="194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4" w:type="dxa"/>
          </w:tcPr>
          <w:p w14:paraId="7348BAC9" w14:textId="77777777" w:rsidR="00756EF3" w:rsidRDefault="005D3F98">
            <w:pPr>
              <w:pStyle w:val="TableParagraph"/>
              <w:spacing w:line="194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352.187</w:t>
            </w:r>
          </w:p>
        </w:tc>
        <w:tc>
          <w:tcPr>
            <w:tcW w:w="804" w:type="dxa"/>
          </w:tcPr>
          <w:p w14:paraId="4832B438" w14:textId="77777777" w:rsidR="00756EF3" w:rsidRDefault="005D3F98">
            <w:pPr>
              <w:pStyle w:val="TableParagraph"/>
              <w:spacing w:line="19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22.963</w:t>
            </w:r>
          </w:p>
        </w:tc>
        <w:tc>
          <w:tcPr>
            <w:tcW w:w="794" w:type="dxa"/>
          </w:tcPr>
          <w:p w14:paraId="5C38A448" w14:textId="77777777" w:rsidR="00756EF3" w:rsidRDefault="005D3F98">
            <w:pPr>
              <w:pStyle w:val="TableParagraph"/>
              <w:spacing w:line="194" w:lineRule="exact"/>
              <w:ind w:left="220"/>
              <w:rPr>
                <w:sz w:val="16"/>
              </w:rPr>
            </w:pPr>
            <w:r>
              <w:rPr>
                <w:sz w:val="16"/>
              </w:rPr>
              <w:t>129.231</w:t>
            </w:r>
          </w:p>
        </w:tc>
        <w:tc>
          <w:tcPr>
            <w:tcW w:w="804" w:type="dxa"/>
          </w:tcPr>
          <w:p w14:paraId="04033321" w14:textId="77777777" w:rsidR="00756EF3" w:rsidRDefault="005D3F98">
            <w:pPr>
              <w:pStyle w:val="TableParagraph"/>
              <w:spacing w:line="19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21.345</w:t>
            </w:r>
          </w:p>
        </w:tc>
        <w:tc>
          <w:tcPr>
            <w:tcW w:w="910" w:type="dxa"/>
          </w:tcPr>
          <w:p w14:paraId="09CD2BB8" w14:textId="77777777" w:rsidR="00756EF3" w:rsidRDefault="005D3F98">
            <w:pPr>
              <w:pStyle w:val="TableParagraph"/>
              <w:spacing w:line="194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1.580.961</w:t>
            </w:r>
          </w:p>
        </w:tc>
        <w:tc>
          <w:tcPr>
            <w:tcW w:w="911" w:type="dxa"/>
          </w:tcPr>
          <w:p w14:paraId="1F12E433" w14:textId="77777777" w:rsidR="00756EF3" w:rsidRDefault="005D3F98">
            <w:pPr>
              <w:pStyle w:val="TableParagraph"/>
              <w:spacing w:line="194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244.567</w:t>
            </w:r>
          </w:p>
        </w:tc>
        <w:tc>
          <w:tcPr>
            <w:tcW w:w="913" w:type="dxa"/>
          </w:tcPr>
          <w:p w14:paraId="32C92E67" w14:textId="77777777" w:rsidR="00756EF3" w:rsidRDefault="005D3F98">
            <w:pPr>
              <w:pStyle w:val="TableParagraph"/>
              <w:spacing w:line="19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1.116.714</w:t>
            </w:r>
          </w:p>
        </w:tc>
        <w:tc>
          <w:tcPr>
            <w:tcW w:w="896" w:type="dxa"/>
          </w:tcPr>
          <w:p w14:paraId="6B05EFE5" w14:textId="77777777" w:rsidR="00756EF3" w:rsidRDefault="005D3F98">
            <w:pPr>
              <w:pStyle w:val="TableParagraph"/>
              <w:spacing w:line="194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20.336</w:t>
            </w:r>
          </w:p>
        </w:tc>
        <w:tc>
          <w:tcPr>
            <w:tcW w:w="913" w:type="dxa"/>
          </w:tcPr>
          <w:p w14:paraId="5DD11329" w14:textId="77777777" w:rsidR="00756EF3" w:rsidRDefault="005D3F98">
            <w:pPr>
              <w:pStyle w:val="TableParagraph"/>
              <w:spacing w:line="194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205.989</w:t>
            </w:r>
          </w:p>
        </w:tc>
        <w:tc>
          <w:tcPr>
            <w:tcW w:w="805" w:type="dxa"/>
          </w:tcPr>
          <w:p w14:paraId="38D8E62F" w14:textId="77777777" w:rsidR="00756EF3" w:rsidRDefault="005D3F98">
            <w:pPr>
              <w:pStyle w:val="TableParagraph"/>
              <w:spacing w:line="19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11.349</w:t>
            </w:r>
          </w:p>
        </w:tc>
        <w:tc>
          <w:tcPr>
            <w:tcW w:w="896" w:type="dxa"/>
          </w:tcPr>
          <w:p w14:paraId="74036E31" w14:textId="77777777" w:rsidR="00756EF3" w:rsidRDefault="005D3F98">
            <w:pPr>
              <w:pStyle w:val="TableParagraph"/>
              <w:spacing w:line="194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17.520</w:t>
            </w:r>
          </w:p>
        </w:tc>
      </w:tr>
      <w:tr w:rsidR="00756EF3" w14:paraId="09803207" w14:textId="77777777">
        <w:trPr>
          <w:trHeight w:val="650"/>
        </w:trPr>
        <w:tc>
          <w:tcPr>
            <w:tcW w:w="3269" w:type="dxa"/>
          </w:tcPr>
          <w:p w14:paraId="23A27991" w14:textId="77777777" w:rsidR="00756EF3" w:rsidRDefault="005D3F98">
            <w:pPr>
              <w:pStyle w:val="TableParagraph"/>
              <w:tabs>
                <w:tab w:val="left" w:pos="1047"/>
                <w:tab w:val="left" w:pos="1378"/>
                <w:tab w:val="left" w:pos="1803"/>
                <w:tab w:val="left" w:pos="2848"/>
              </w:tabs>
              <w:spacing w:before="1" w:line="273" w:lineRule="auto"/>
              <w:ind w:left="6" w:right="-15"/>
              <w:rPr>
                <w:sz w:val="16"/>
              </w:rPr>
            </w:pPr>
            <w:r>
              <w:rPr>
                <w:sz w:val="16"/>
              </w:rPr>
              <w:t>Employment</w:t>
            </w:r>
            <w:r>
              <w:rPr>
                <w:sz w:val="16"/>
              </w:rPr>
              <w:tab/>
              <w:t>in</w:t>
            </w:r>
            <w:r>
              <w:rPr>
                <w:sz w:val="16"/>
              </w:rPr>
              <w:tab/>
              <w:t>the</w:t>
            </w:r>
            <w:r>
              <w:rPr>
                <w:sz w:val="16"/>
              </w:rPr>
              <w:tab/>
              <w:t>Construction</w:t>
            </w:r>
            <w:r>
              <w:rPr>
                <w:sz w:val="16"/>
              </w:rPr>
              <w:tab/>
              <w:t>Sector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(Thousands)</w:t>
            </w:r>
          </w:p>
        </w:tc>
        <w:tc>
          <w:tcPr>
            <w:tcW w:w="1035" w:type="dxa"/>
          </w:tcPr>
          <w:p w14:paraId="2B1E6D45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3Q2020</w:t>
            </w:r>
          </w:p>
        </w:tc>
        <w:tc>
          <w:tcPr>
            <w:tcW w:w="970" w:type="dxa"/>
          </w:tcPr>
          <w:p w14:paraId="4952AF61" w14:textId="77777777" w:rsidR="00756EF3" w:rsidRDefault="005D3F98">
            <w:pPr>
              <w:pStyle w:val="TableParagraph"/>
              <w:spacing w:line="19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09" w:type="dxa"/>
          </w:tcPr>
          <w:p w14:paraId="041F08BD" w14:textId="77777777" w:rsidR="00756EF3" w:rsidRDefault="005D3F98">
            <w:pPr>
              <w:pStyle w:val="TableParagraph"/>
              <w:spacing w:line="194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4" w:type="dxa"/>
          </w:tcPr>
          <w:p w14:paraId="359EEEBC" w14:textId="77777777" w:rsidR="00756EF3" w:rsidRDefault="005D3F98">
            <w:pPr>
              <w:pStyle w:val="TableParagraph"/>
              <w:spacing w:line="194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804" w:type="dxa"/>
          </w:tcPr>
          <w:p w14:paraId="2D39855B" w14:textId="77777777" w:rsidR="00756EF3" w:rsidRDefault="005D3F98">
            <w:pPr>
              <w:pStyle w:val="TableParagraph"/>
              <w:spacing w:line="194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4" w:type="dxa"/>
          </w:tcPr>
          <w:p w14:paraId="12BDAC7C" w14:textId="77777777" w:rsidR="00756EF3" w:rsidRDefault="005D3F98">
            <w:pPr>
              <w:pStyle w:val="TableParagraph"/>
              <w:spacing w:line="194" w:lineRule="exact"/>
              <w:ind w:left="436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804" w:type="dxa"/>
          </w:tcPr>
          <w:p w14:paraId="118EBBE9" w14:textId="77777777" w:rsidR="00756EF3" w:rsidRDefault="005D3F98">
            <w:pPr>
              <w:pStyle w:val="TableParagraph"/>
              <w:spacing w:line="194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910" w:type="dxa"/>
          </w:tcPr>
          <w:p w14:paraId="2BCB893A" w14:textId="77777777" w:rsidR="00756EF3" w:rsidRDefault="005D3F98">
            <w:pPr>
              <w:pStyle w:val="TableParagraph"/>
              <w:spacing w:line="194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1.328</w:t>
            </w:r>
          </w:p>
        </w:tc>
        <w:tc>
          <w:tcPr>
            <w:tcW w:w="911" w:type="dxa"/>
          </w:tcPr>
          <w:p w14:paraId="3A5C36A9" w14:textId="77777777" w:rsidR="00756EF3" w:rsidRDefault="005D3F98">
            <w:pPr>
              <w:pStyle w:val="TableParagraph"/>
              <w:spacing w:line="194" w:lineRule="exact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13" w:type="dxa"/>
          </w:tcPr>
          <w:p w14:paraId="7EA9BAE5" w14:textId="77777777" w:rsidR="00756EF3" w:rsidRDefault="005D3F98">
            <w:pPr>
              <w:pStyle w:val="TableParagraph"/>
              <w:spacing w:line="194" w:lineRule="exact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  <w:tc>
          <w:tcPr>
            <w:tcW w:w="896" w:type="dxa"/>
          </w:tcPr>
          <w:p w14:paraId="5073EAA9" w14:textId="77777777" w:rsidR="00756EF3" w:rsidRDefault="005D3F98">
            <w:pPr>
              <w:pStyle w:val="TableParagraph"/>
              <w:spacing w:line="19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913" w:type="dxa"/>
          </w:tcPr>
          <w:p w14:paraId="09FE3ED2" w14:textId="77777777" w:rsidR="00756EF3" w:rsidRDefault="005D3F98">
            <w:pPr>
              <w:pStyle w:val="TableParagraph"/>
              <w:spacing w:line="194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805" w:type="dxa"/>
          </w:tcPr>
          <w:p w14:paraId="79BCC791" w14:textId="77777777" w:rsidR="00756EF3" w:rsidRDefault="005D3F98">
            <w:pPr>
              <w:pStyle w:val="TableParagraph"/>
              <w:spacing w:line="194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896" w:type="dxa"/>
          </w:tcPr>
          <w:p w14:paraId="5A40F83D" w14:textId="77777777" w:rsidR="00756EF3" w:rsidRDefault="005D3F98">
            <w:pPr>
              <w:pStyle w:val="TableParagraph"/>
              <w:spacing w:line="194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</w:tr>
      <w:tr w:rsidR="00756EF3" w14:paraId="6AB9D838" w14:textId="77777777">
        <w:trPr>
          <w:trHeight w:val="424"/>
        </w:trPr>
        <w:tc>
          <w:tcPr>
            <w:tcW w:w="3269" w:type="dxa"/>
          </w:tcPr>
          <w:p w14:paraId="160BDF4F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Average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National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Gross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Earnings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(€)</w:t>
            </w:r>
          </w:p>
        </w:tc>
        <w:tc>
          <w:tcPr>
            <w:tcW w:w="1035" w:type="dxa"/>
          </w:tcPr>
          <w:p w14:paraId="608285FB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970" w:type="dxa"/>
          </w:tcPr>
          <w:p w14:paraId="0A5AD570" w14:textId="77777777" w:rsidR="00756EF3" w:rsidRDefault="005D3F98">
            <w:pPr>
              <w:pStyle w:val="TableParagraph"/>
              <w:spacing w:line="19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65.517</w:t>
            </w:r>
          </w:p>
        </w:tc>
        <w:tc>
          <w:tcPr>
            <w:tcW w:w="809" w:type="dxa"/>
          </w:tcPr>
          <w:p w14:paraId="59BAE8B3" w14:textId="77777777" w:rsidR="00756EF3" w:rsidRDefault="005D3F98">
            <w:pPr>
              <w:pStyle w:val="TableParagraph"/>
              <w:spacing w:line="19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15.150</w:t>
            </w:r>
          </w:p>
        </w:tc>
        <w:tc>
          <w:tcPr>
            <w:tcW w:w="804" w:type="dxa"/>
          </w:tcPr>
          <w:p w14:paraId="727E1203" w14:textId="77777777" w:rsidR="00756EF3" w:rsidRDefault="005D3F98">
            <w:pPr>
              <w:pStyle w:val="TableParagraph"/>
              <w:spacing w:line="19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23.950</w:t>
            </w:r>
          </w:p>
        </w:tc>
        <w:tc>
          <w:tcPr>
            <w:tcW w:w="804" w:type="dxa"/>
          </w:tcPr>
          <w:p w14:paraId="6985E803" w14:textId="77777777" w:rsidR="00756EF3" w:rsidRDefault="005D3F98">
            <w:pPr>
              <w:pStyle w:val="TableParagraph"/>
              <w:spacing w:line="19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55.681</w:t>
            </w:r>
          </w:p>
        </w:tc>
        <w:tc>
          <w:tcPr>
            <w:tcW w:w="794" w:type="dxa"/>
          </w:tcPr>
          <w:p w14:paraId="51229CB8" w14:textId="77777777" w:rsidR="00756EF3" w:rsidRDefault="005D3F98">
            <w:pPr>
              <w:pStyle w:val="TableParagraph"/>
              <w:spacing w:line="194" w:lineRule="exact"/>
              <w:ind w:left="292"/>
              <w:rPr>
                <w:sz w:val="16"/>
              </w:rPr>
            </w:pPr>
            <w:r>
              <w:rPr>
                <w:sz w:val="16"/>
              </w:rPr>
              <w:t>50.658</w:t>
            </w:r>
          </w:p>
        </w:tc>
        <w:tc>
          <w:tcPr>
            <w:tcW w:w="804" w:type="dxa"/>
          </w:tcPr>
          <w:p w14:paraId="37E332AF" w14:textId="77777777" w:rsidR="00756EF3" w:rsidRDefault="005D3F98">
            <w:pPr>
              <w:pStyle w:val="TableParagraph"/>
              <w:spacing w:line="19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14.227</w:t>
            </w:r>
          </w:p>
        </w:tc>
        <w:tc>
          <w:tcPr>
            <w:tcW w:w="910" w:type="dxa"/>
          </w:tcPr>
          <w:p w14:paraId="221C365F" w14:textId="77777777" w:rsidR="00756EF3" w:rsidRDefault="005D3F98">
            <w:pPr>
              <w:pStyle w:val="TableParagraph"/>
              <w:spacing w:line="19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20.714</w:t>
            </w:r>
          </w:p>
        </w:tc>
        <w:tc>
          <w:tcPr>
            <w:tcW w:w="911" w:type="dxa"/>
          </w:tcPr>
          <w:p w14:paraId="2F5EA956" w14:textId="77777777" w:rsidR="00756EF3" w:rsidRDefault="005D3F98">
            <w:pPr>
              <w:pStyle w:val="TableParagraph"/>
              <w:spacing w:line="19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13.435</w:t>
            </w:r>
          </w:p>
        </w:tc>
        <w:tc>
          <w:tcPr>
            <w:tcW w:w="913" w:type="dxa"/>
          </w:tcPr>
          <w:p w14:paraId="5D932560" w14:textId="77777777" w:rsidR="00756EF3" w:rsidRDefault="005D3F98">
            <w:pPr>
              <w:pStyle w:val="TableParagraph"/>
              <w:spacing w:line="19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22.276</w:t>
            </w:r>
          </w:p>
        </w:tc>
        <w:tc>
          <w:tcPr>
            <w:tcW w:w="896" w:type="dxa"/>
          </w:tcPr>
          <w:p w14:paraId="710DCB9C" w14:textId="77777777" w:rsidR="00756EF3" w:rsidRDefault="005D3F98">
            <w:pPr>
              <w:pStyle w:val="TableParagraph"/>
              <w:spacing w:line="194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14.438</w:t>
            </w:r>
          </w:p>
        </w:tc>
        <w:tc>
          <w:tcPr>
            <w:tcW w:w="913" w:type="dxa"/>
          </w:tcPr>
          <w:p w14:paraId="3949038D" w14:textId="77777777" w:rsidR="00756EF3" w:rsidRDefault="005D3F98">
            <w:pPr>
              <w:pStyle w:val="TableParagraph"/>
              <w:spacing w:line="19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47.915</w:t>
            </w:r>
          </w:p>
        </w:tc>
        <w:tc>
          <w:tcPr>
            <w:tcW w:w="805" w:type="dxa"/>
          </w:tcPr>
          <w:p w14:paraId="411A1702" w14:textId="77777777" w:rsidR="00756EF3" w:rsidRDefault="005D3F98">
            <w:pPr>
              <w:pStyle w:val="TableParagraph"/>
              <w:spacing w:line="19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46.940</w:t>
            </w:r>
          </w:p>
        </w:tc>
        <w:tc>
          <w:tcPr>
            <w:tcW w:w="896" w:type="dxa"/>
          </w:tcPr>
          <w:p w14:paraId="20F178F3" w14:textId="77777777" w:rsidR="00756EF3" w:rsidRDefault="00756E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6EF3" w14:paraId="1FA8B0BC" w14:textId="77777777">
        <w:trPr>
          <w:trHeight w:val="424"/>
        </w:trPr>
        <w:tc>
          <w:tcPr>
            <w:tcW w:w="3269" w:type="dxa"/>
          </w:tcPr>
          <w:p w14:paraId="76A8C34B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Construction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Output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Multipliers</w:t>
            </w:r>
          </w:p>
        </w:tc>
        <w:tc>
          <w:tcPr>
            <w:tcW w:w="1035" w:type="dxa"/>
          </w:tcPr>
          <w:p w14:paraId="4359041D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70" w:type="dxa"/>
          </w:tcPr>
          <w:p w14:paraId="48FFADB8" w14:textId="77777777" w:rsidR="00756EF3" w:rsidRDefault="005D3F98">
            <w:pPr>
              <w:pStyle w:val="TableParagraph"/>
              <w:spacing w:line="194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1,428</w:t>
            </w:r>
          </w:p>
        </w:tc>
        <w:tc>
          <w:tcPr>
            <w:tcW w:w="809" w:type="dxa"/>
          </w:tcPr>
          <w:p w14:paraId="13B835E0" w14:textId="77777777" w:rsidR="00756EF3" w:rsidRDefault="005D3F98">
            <w:pPr>
              <w:pStyle w:val="TableParagraph"/>
              <w:spacing w:line="194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1,728</w:t>
            </w:r>
          </w:p>
        </w:tc>
        <w:tc>
          <w:tcPr>
            <w:tcW w:w="804" w:type="dxa"/>
          </w:tcPr>
          <w:p w14:paraId="1CF79789" w14:textId="77777777" w:rsidR="00756EF3" w:rsidRDefault="005D3F98">
            <w:pPr>
              <w:pStyle w:val="TableParagraph"/>
              <w:spacing w:line="194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1,567</w:t>
            </w:r>
          </w:p>
        </w:tc>
        <w:tc>
          <w:tcPr>
            <w:tcW w:w="804" w:type="dxa"/>
          </w:tcPr>
          <w:p w14:paraId="617D2F58" w14:textId="77777777" w:rsidR="00756EF3" w:rsidRDefault="005D3F98">
            <w:pPr>
              <w:pStyle w:val="TableParagraph"/>
              <w:spacing w:line="194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1,954</w:t>
            </w:r>
          </w:p>
        </w:tc>
        <w:tc>
          <w:tcPr>
            <w:tcW w:w="794" w:type="dxa"/>
          </w:tcPr>
          <w:p w14:paraId="1A8E353D" w14:textId="77777777" w:rsidR="00756EF3" w:rsidRDefault="005D3F98">
            <w:pPr>
              <w:pStyle w:val="TableParagraph"/>
              <w:spacing w:line="194" w:lineRule="exact"/>
              <w:ind w:left="328"/>
              <w:rPr>
                <w:sz w:val="16"/>
              </w:rPr>
            </w:pPr>
            <w:r>
              <w:rPr>
                <w:sz w:val="16"/>
              </w:rPr>
              <w:t>1,979</w:t>
            </w:r>
          </w:p>
        </w:tc>
        <w:tc>
          <w:tcPr>
            <w:tcW w:w="804" w:type="dxa"/>
          </w:tcPr>
          <w:p w14:paraId="5C9D18B6" w14:textId="77777777" w:rsidR="00756EF3" w:rsidRDefault="005D3F98">
            <w:pPr>
              <w:pStyle w:val="TableParagraph"/>
              <w:spacing w:line="194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1,876</w:t>
            </w:r>
          </w:p>
        </w:tc>
        <w:tc>
          <w:tcPr>
            <w:tcW w:w="910" w:type="dxa"/>
          </w:tcPr>
          <w:p w14:paraId="11C9D6C3" w14:textId="77777777" w:rsidR="00756EF3" w:rsidRDefault="005D3F98">
            <w:pPr>
              <w:pStyle w:val="TableParagraph"/>
              <w:spacing w:line="19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2,434</w:t>
            </w:r>
          </w:p>
        </w:tc>
        <w:tc>
          <w:tcPr>
            <w:tcW w:w="911" w:type="dxa"/>
          </w:tcPr>
          <w:p w14:paraId="0740A5C0" w14:textId="77777777" w:rsidR="00756EF3" w:rsidRDefault="005D3F98">
            <w:pPr>
              <w:pStyle w:val="TableParagraph"/>
              <w:spacing w:line="194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2,367</w:t>
            </w:r>
          </w:p>
        </w:tc>
        <w:tc>
          <w:tcPr>
            <w:tcW w:w="913" w:type="dxa"/>
          </w:tcPr>
          <w:p w14:paraId="56235EFC" w14:textId="77777777" w:rsidR="00756EF3" w:rsidRDefault="005D3F98">
            <w:pPr>
              <w:pStyle w:val="TableParagraph"/>
              <w:spacing w:line="19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1,850</w:t>
            </w:r>
          </w:p>
        </w:tc>
        <w:tc>
          <w:tcPr>
            <w:tcW w:w="896" w:type="dxa"/>
          </w:tcPr>
          <w:p w14:paraId="25FFD825" w14:textId="77777777" w:rsidR="00756EF3" w:rsidRDefault="005D3F98">
            <w:pPr>
              <w:pStyle w:val="TableParagraph"/>
              <w:spacing w:line="194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1,895</w:t>
            </w:r>
          </w:p>
        </w:tc>
        <w:tc>
          <w:tcPr>
            <w:tcW w:w="913" w:type="dxa"/>
          </w:tcPr>
          <w:p w14:paraId="6313BAD0" w14:textId="77777777" w:rsidR="00756EF3" w:rsidRDefault="005D3F98">
            <w:pPr>
              <w:pStyle w:val="TableParagraph"/>
              <w:spacing w:line="194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1,330</w:t>
            </w:r>
          </w:p>
        </w:tc>
        <w:tc>
          <w:tcPr>
            <w:tcW w:w="805" w:type="dxa"/>
          </w:tcPr>
          <w:p w14:paraId="06F2A052" w14:textId="77777777" w:rsidR="00756EF3" w:rsidRDefault="005D3F98">
            <w:pPr>
              <w:pStyle w:val="TableParagraph"/>
              <w:spacing w:line="194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1,875</w:t>
            </w:r>
          </w:p>
        </w:tc>
        <w:tc>
          <w:tcPr>
            <w:tcW w:w="896" w:type="dxa"/>
          </w:tcPr>
          <w:p w14:paraId="24FD2CB4" w14:textId="77777777" w:rsidR="00756EF3" w:rsidRDefault="005D3F98">
            <w:pPr>
              <w:pStyle w:val="TableParagraph"/>
              <w:spacing w:line="194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1,518</w:t>
            </w:r>
          </w:p>
        </w:tc>
      </w:tr>
      <w:tr w:rsidR="00756EF3" w14:paraId="3EE32BAE" w14:textId="77777777">
        <w:trPr>
          <w:trHeight w:val="425"/>
        </w:trPr>
        <w:tc>
          <w:tcPr>
            <w:tcW w:w="3269" w:type="dxa"/>
          </w:tcPr>
          <w:p w14:paraId="2590F0BE" w14:textId="77777777" w:rsidR="00756EF3" w:rsidRDefault="005D3F98">
            <w:pPr>
              <w:pStyle w:val="TableParagraph"/>
              <w:spacing w:line="195" w:lineRule="exact"/>
              <w:ind w:left="6"/>
              <w:rPr>
                <w:sz w:val="16"/>
              </w:rPr>
            </w:pPr>
            <w:r>
              <w:rPr>
                <w:sz w:val="16"/>
              </w:rPr>
              <w:t>Gross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€)</w:t>
            </w:r>
          </w:p>
        </w:tc>
        <w:tc>
          <w:tcPr>
            <w:tcW w:w="1035" w:type="dxa"/>
          </w:tcPr>
          <w:p w14:paraId="447077B3" w14:textId="77777777" w:rsidR="00756EF3" w:rsidRDefault="005D3F98">
            <w:pPr>
              <w:pStyle w:val="TableParagraph"/>
              <w:spacing w:line="195" w:lineRule="exact"/>
              <w:ind w:left="4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70" w:type="dxa"/>
          </w:tcPr>
          <w:p w14:paraId="29ACDD3A" w14:textId="77777777" w:rsidR="00756EF3" w:rsidRDefault="005D3F98">
            <w:pPr>
              <w:pStyle w:val="TableParagraph"/>
              <w:spacing w:line="19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3.407</w:t>
            </w:r>
          </w:p>
        </w:tc>
        <w:tc>
          <w:tcPr>
            <w:tcW w:w="809" w:type="dxa"/>
          </w:tcPr>
          <w:p w14:paraId="67AFD3AF" w14:textId="77777777" w:rsidR="00756EF3" w:rsidRDefault="005D3F98">
            <w:pPr>
              <w:pStyle w:val="TableParagraph"/>
              <w:spacing w:line="195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3.007</w:t>
            </w:r>
          </w:p>
        </w:tc>
        <w:tc>
          <w:tcPr>
            <w:tcW w:w="804" w:type="dxa"/>
          </w:tcPr>
          <w:p w14:paraId="5F58C3B4" w14:textId="77777777" w:rsidR="00756EF3" w:rsidRDefault="005D3F98">
            <w:pPr>
              <w:pStyle w:val="TableParagraph"/>
              <w:spacing w:line="195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6.669</w:t>
            </w:r>
          </w:p>
        </w:tc>
        <w:tc>
          <w:tcPr>
            <w:tcW w:w="804" w:type="dxa"/>
          </w:tcPr>
          <w:p w14:paraId="6B58B624" w14:textId="77777777" w:rsidR="00756EF3" w:rsidRDefault="005D3F98">
            <w:pPr>
              <w:pStyle w:val="TableParagraph"/>
              <w:spacing w:line="195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794" w:type="dxa"/>
          </w:tcPr>
          <w:p w14:paraId="4550768B" w14:textId="77777777" w:rsidR="00756EF3" w:rsidRDefault="005D3F98">
            <w:pPr>
              <w:pStyle w:val="TableParagraph"/>
              <w:spacing w:line="195" w:lineRule="exact"/>
              <w:ind w:left="292"/>
              <w:rPr>
                <w:sz w:val="16"/>
              </w:rPr>
            </w:pPr>
            <w:r>
              <w:rPr>
                <w:sz w:val="16"/>
              </w:rPr>
              <w:t>37.731</w:t>
            </w:r>
          </w:p>
        </w:tc>
        <w:tc>
          <w:tcPr>
            <w:tcW w:w="804" w:type="dxa"/>
          </w:tcPr>
          <w:p w14:paraId="3AE088E4" w14:textId="77777777" w:rsidR="00756EF3" w:rsidRDefault="005D3F98">
            <w:pPr>
              <w:pStyle w:val="TableParagraph"/>
              <w:spacing w:line="19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23.810</w:t>
            </w:r>
          </w:p>
        </w:tc>
        <w:tc>
          <w:tcPr>
            <w:tcW w:w="910" w:type="dxa"/>
          </w:tcPr>
          <w:p w14:paraId="52F056DD" w14:textId="77777777" w:rsidR="00756EF3" w:rsidRDefault="005D3F98">
            <w:pPr>
              <w:pStyle w:val="TableParagraph"/>
              <w:spacing w:line="19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36.706</w:t>
            </w:r>
          </w:p>
        </w:tc>
        <w:tc>
          <w:tcPr>
            <w:tcW w:w="911" w:type="dxa"/>
          </w:tcPr>
          <w:p w14:paraId="6941336D" w14:textId="77777777" w:rsidR="00756EF3" w:rsidRDefault="005D3F98">
            <w:pPr>
              <w:pStyle w:val="TableParagraph"/>
              <w:spacing w:line="195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9.089</w:t>
            </w:r>
          </w:p>
        </w:tc>
        <w:tc>
          <w:tcPr>
            <w:tcW w:w="913" w:type="dxa"/>
          </w:tcPr>
          <w:p w14:paraId="055EBFF5" w14:textId="77777777" w:rsidR="00756EF3" w:rsidRDefault="005D3F98">
            <w:pPr>
              <w:pStyle w:val="TableParagraph"/>
              <w:spacing w:line="19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14.166</w:t>
            </w:r>
          </w:p>
        </w:tc>
        <w:tc>
          <w:tcPr>
            <w:tcW w:w="896" w:type="dxa"/>
          </w:tcPr>
          <w:p w14:paraId="1EF6C7F0" w14:textId="77777777" w:rsidR="00756EF3" w:rsidRDefault="005D3F98">
            <w:pPr>
              <w:pStyle w:val="TableParagraph"/>
              <w:spacing w:line="19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2.710</w:t>
            </w:r>
          </w:p>
        </w:tc>
        <w:tc>
          <w:tcPr>
            <w:tcW w:w="913" w:type="dxa"/>
          </w:tcPr>
          <w:p w14:paraId="7C6102EC" w14:textId="77777777" w:rsidR="00756EF3" w:rsidRDefault="005D3F98">
            <w:pPr>
              <w:pStyle w:val="TableParagraph"/>
              <w:spacing w:line="195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6.084</w:t>
            </w:r>
          </w:p>
        </w:tc>
        <w:tc>
          <w:tcPr>
            <w:tcW w:w="805" w:type="dxa"/>
          </w:tcPr>
          <w:p w14:paraId="30BA158A" w14:textId="77777777" w:rsidR="00756EF3" w:rsidRDefault="005D3F98">
            <w:pPr>
              <w:pStyle w:val="TableParagraph"/>
              <w:spacing w:line="195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15.659</w:t>
            </w:r>
          </w:p>
        </w:tc>
        <w:tc>
          <w:tcPr>
            <w:tcW w:w="896" w:type="dxa"/>
          </w:tcPr>
          <w:p w14:paraId="6DD92812" w14:textId="77777777" w:rsidR="00756EF3" w:rsidRDefault="005D3F98">
            <w:pPr>
              <w:pStyle w:val="TableParagraph"/>
              <w:spacing w:line="195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31.378</w:t>
            </w:r>
          </w:p>
        </w:tc>
      </w:tr>
      <w:tr w:rsidR="00756EF3" w14:paraId="40BF6B87" w14:textId="77777777">
        <w:trPr>
          <w:trHeight w:val="424"/>
        </w:trPr>
        <w:tc>
          <w:tcPr>
            <w:tcW w:w="3269" w:type="dxa"/>
          </w:tcPr>
          <w:p w14:paraId="2C0F96D7" w14:textId="77777777" w:rsidR="00756EF3" w:rsidRDefault="005D3F98">
            <w:pPr>
              <w:pStyle w:val="TableParagraph"/>
              <w:spacing w:line="194" w:lineRule="exact"/>
              <w:ind w:left="6"/>
              <w:rPr>
                <w:sz w:val="16"/>
              </w:rPr>
            </w:pPr>
            <w:r>
              <w:rPr>
                <w:sz w:val="16"/>
              </w:rPr>
              <w:t>Labour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productivity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(€)</w:t>
            </w:r>
          </w:p>
        </w:tc>
        <w:tc>
          <w:tcPr>
            <w:tcW w:w="1035" w:type="dxa"/>
          </w:tcPr>
          <w:p w14:paraId="6D1A8DC5" w14:textId="77777777" w:rsidR="00756EF3" w:rsidRDefault="005D3F98">
            <w:pPr>
              <w:pStyle w:val="TableParagraph"/>
              <w:spacing w:line="194" w:lineRule="exact"/>
              <w:ind w:left="4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70" w:type="dxa"/>
          </w:tcPr>
          <w:p w14:paraId="2EBDAC56" w14:textId="77777777" w:rsidR="00756EF3" w:rsidRDefault="005D3F98">
            <w:pPr>
              <w:pStyle w:val="TableParagraph"/>
              <w:spacing w:line="19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35.201</w:t>
            </w:r>
          </w:p>
        </w:tc>
        <w:tc>
          <w:tcPr>
            <w:tcW w:w="809" w:type="dxa"/>
          </w:tcPr>
          <w:p w14:paraId="3D893D21" w14:textId="77777777" w:rsidR="00756EF3" w:rsidRDefault="005D3F98">
            <w:pPr>
              <w:pStyle w:val="TableParagraph"/>
              <w:spacing w:line="19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229.522</w:t>
            </w:r>
          </w:p>
        </w:tc>
        <w:tc>
          <w:tcPr>
            <w:tcW w:w="804" w:type="dxa"/>
          </w:tcPr>
          <w:p w14:paraId="54FAE551" w14:textId="77777777" w:rsidR="00756EF3" w:rsidRDefault="005D3F98">
            <w:pPr>
              <w:pStyle w:val="TableParagraph"/>
              <w:spacing w:line="19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18.235</w:t>
            </w:r>
          </w:p>
        </w:tc>
        <w:tc>
          <w:tcPr>
            <w:tcW w:w="804" w:type="dxa"/>
          </w:tcPr>
          <w:p w14:paraId="383C3575" w14:textId="77777777" w:rsidR="00756EF3" w:rsidRDefault="005D3F98">
            <w:pPr>
              <w:pStyle w:val="TableParagraph"/>
              <w:spacing w:line="19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28.625</w:t>
            </w:r>
          </w:p>
        </w:tc>
        <w:tc>
          <w:tcPr>
            <w:tcW w:w="794" w:type="dxa"/>
          </w:tcPr>
          <w:p w14:paraId="78DBABF5" w14:textId="77777777" w:rsidR="00756EF3" w:rsidRDefault="005D3F98">
            <w:pPr>
              <w:pStyle w:val="TableParagraph"/>
              <w:spacing w:line="194" w:lineRule="exact"/>
              <w:ind w:left="292"/>
              <w:rPr>
                <w:sz w:val="16"/>
              </w:rPr>
            </w:pPr>
            <w:r>
              <w:rPr>
                <w:sz w:val="16"/>
              </w:rPr>
              <w:t>97.901</w:t>
            </w:r>
          </w:p>
        </w:tc>
        <w:tc>
          <w:tcPr>
            <w:tcW w:w="804" w:type="dxa"/>
          </w:tcPr>
          <w:p w14:paraId="1E60C9C5" w14:textId="77777777" w:rsidR="00756EF3" w:rsidRDefault="005D3F98">
            <w:pPr>
              <w:pStyle w:val="TableParagraph"/>
              <w:spacing w:line="19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66.121</w:t>
            </w:r>
          </w:p>
        </w:tc>
        <w:tc>
          <w:tcPr>
            <w:tcW w:w="910" w:type="dxa"/>
          </w:tcPr>
          <w:p w14:paraId="02295679" w14:textId="77777777" w:rsidR="00756EF3" w:rsidRDefault="005D3F98">
            <w:pPr>
              <w:pStyle w:val="TableParagraph"/>
              <w:spacing w:line="19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27.646</w:t>
            </w:r>
          </w:p>
        </w:tc>
        <w:tc>
          <w:tcPr>
            <w:tcW w:w="911" w:type="dxa"/>
          </w:tcPr>
          <w:p w14:paraId="06E71383" w14:textId="77777777" w:rsidR="00756EF3" w:rsidRDefault="005D3F98">
            <w:pPr>
              <w:pStyle w:val="TableParagraph"/>
              <w:spacing w:line="19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30.257</w:t>
            </w:r>
          </w:p>
        </w:tc>
        <w:tc>
          <w:tcPr>
            <w:tcW w:w="913" w:type="dxa"/>
          </w:tcPr>
          <w:p w14:paraId="69E43ADE" w14:textId="77777777" w:rsidR="00756EF3" w:rsidRDefault="005D3F98">
            <w:pPr>
              <w:pStyle w:val="TableParagraph"/>
              <w:spacing w:line="19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18.763</w:t>
            </w:r>
          </w:p>
        </w:tc>
        <w:tc>
          <w:tcPr>
            <w:tcW w:w="896" w:type="dxa"/>
          </w:tcPr>
          <w:p w14:paraId="73B342E8" w14:textId="77777777" w:rsidR="00756EF3" w:rsidRDefault="005D3F98">
            <w:pPr>
              <w:pStyle w:val="TableParagraph"/>
              <w:spacing w:line="194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43.849</w:t>
            </w:r>
          </w:p>
        </w:tc>
        <w:tc>
          <w:tcPr>
            <w:tcW w:w="913" w:type="dxa"/>
          </w:tcPr>
          <w:p w14:paraId="3F1AC142" w14:textId="77777777" w:rsidR="00756EF3" w:rsidRDefault="005D3F98">
            <w:pPr>
              <w:pStyle w:val="TableParagraph"/>
              <w:spacing w:line="19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26.720</w:t>
            </w:r>
          </w:p>
        </w:tc>
        <w:tc>
          <w:tcPr>
            <w:tcW w:w="805" w:type="dxa"/>
          </w:tcPr>
          <w:p w14:paraId="0074C7F0" w14:textId="77777777" w:rsidR="00756EF3" w:rsidRDefault="005D3F98">
            <w:pPr>
              <w:pStyle w:val="TableParagraph"/>
              <w:spacing w:line="19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83.025</w:t>
            </w:r>
          </w:p>
        </w:tc>
        <w:tc>
          <w:tcPr>
            <w:tcW w:w="896" w:type="dxa"/>
          </w:tcPr>
          <w:p w14:paraId="1B26F631" w14:textId="77777777" w:rsidR="00756EF3" w:rsidRDefault="005D3F98">
            <w:pPr>
              <w:pStyle w:val="TableParagraph"/>
              <w:spacing w:line="194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92.917</w:t>
            </w:r>
          </w:p>
        </w:tc>
      </w:tr>
    </w:tbl>
    <w:p w14:paraId="0A8CE217" w14:textId="77777777" w:rsidR="00756EF3" w:rsidRDefault="00756EF3">
      <w:pPr>
        <w:spacing w:line="194" w:lineRule="exact"/>
        <w:jc w:val="right"/>
        <w:rPr>
          <w:sz w:val="16"/>
        </w:rPr>
        <w:sectPr w:rsidR="00756EF3">
          <w:pgSz w:w="16850" w:h="11920" w:orient="landscape"/>
          <w:pgMar w:top="1160" w:right="500" w:bottom="1180" w:left="560" w:header="308" w:footer="980" w:gutter="0"/>
          <w:cols w:space="720"/>
        </w:sectPr>
      </w:pPr>
    </w:p>
    <w:p w14:paraId="59CA4573" w14:textId="77777777" w:rsidR="00756EF3" w:rsidRDefault="005D3F98">
      <w:pPr>
        <w:tabs>
          <w:tab w:val="left" w:pos="7732"/>
        </w:tabs>
        <w:ind w:left="6097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</w:rPr>
        <w:lastRenderedPageBreak/>
        <w:drawing>
          <wp:inline distT="0" distB="0" distL="0" distR="0" wp14:anchorId="061C1D62" wp14:editId="7F9FF9A3">
            <wp:extent cx="871209" cy="387476"/>
            <wp:effectExtent l="0" t="0" r="0" b="0"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09" cy="38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738D588" wp14:editId="1A648ADD">
            <wp:extent cx="1138771" cy="493871"/>
            <wp:effectExtent l="0" t="0" r="0" b="0"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771" cy="49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7365A" w14:textId="77777777" w:rsidR="00756EF3" w:rsidRDefault="00756EF3">
      <w:pPr>
        <w:pStyle w:val="BodyText"/>
        <w:spacing w:before="1"/>
        <w:rPr>
          <w:rFonts w:ascii="Times New Roman"/>
          <w:b/>
          <w:i/>
          <w:sz w:val="6"/>
        </w:rPr>
      </w:pPr>
    </w:p>
    <w:p w14:paraId="3E4CF1EA" w14:textId="77777777" w:rsidR="00756EF3" w:rsidRDefault="005D3F98">
      <w:pPr>
        <w:pStyle w:val="Heading2"/>
        <w:spacing w:before="90"/>
        <w:ind w:left="107"/>
      </w:pPr>
      <w:r>
        <w:rPr>
          <w:color w:val="0000FF"/>
        </w:rPr>
        <w:t>Annex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9.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Changing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occupational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profiles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construction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workers</w:t>
      </w:r>
    </w:p>
    <w:p w14:paraId="28E961F8" w14:textId="77777777" w:rsidR="00756EF3" w:rsidRDefault="00756EF3">
      <w:pPr>
        <w:pStyle w:val="BodyText"/>
        <w:rPr>
          <w:rFonts w:ascii="Times New Roman"/>
          <w:b/>
          <w:i/>
          <w:sz w:val="20"/>
        </w:rPr>
      </w:pPr>
    </w:p>
    <w:p w14:paraId="1C603745" w14:textId="77777777" w:rsidR="00756EF3" w:rsidRDefault="00756EF3">
      <w:pPr>
        <w:pStyle w:val="BodyText"/>
        <w:spacing w:before="7" w:after="1"/>
        <w:rPr>
          <w:rFonts w:ascii="Times New Roman"/>
          <w:b/>
          <w:i/>
          <w:sz w:val="11"/>
        </w:rPr>
      </w:pP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8417"/>
      </w:tblGrid>
      <w:tr w:rsidR="00756EF3" w14:paraId="2651CE1D" w14:textId="77777777">
        <w:trPr>
          <w:trHeight w:val="709"/>
        </w:trPr>
        <w:tc>
          <w:tcPr>
            <w:tcW w:w="1575" w:type="dxa"/>
          </w:tcPr>
          <w:p w14:paraId="3235132E" w14:textId="77777777" w:rsidR="00756EF3" w:rsidRDefault="00756E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14:paraId="392D9FA2" w14:textId="77777777" w:rsidR="00756EF3" w:rsidRDefault="005D3F98">
            <w:pPr>
              <w:pStyle w:val="TableParagraph"/>
              <w:spacing w:before="99"/>
              <w:ind w:left="97"/>
            </w:pP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profiles</w:t>
            </w:r>
          </w:p>
        </w:tc>
      </w:tr>
      <w:tr w:rsidR="00756EF3" w14:paraId="03C8F013" w14:textId="77777777">
        <w:trPr>
          <w:trHeight w:val="2961"/>
        </w:trPr>
        <w:tc>
          <w:tcPr>
            <w:tcW w:w="1575" w:type="dxa"/>
          </w:tcPr>
          <w:p w14:paraId="2B5CF438" w14:textId="77777777" w:rsidR="00756EF3" w:rsidRDefault="005D3F98">
            <w:pPr>
              <w:pStyle w:val="TableParagraph"/>
              <w:spacing w:before="99" w:line="273" w:lineRule="auto"/>
              <w:ind w:left="98" w:right="754"/>
            </w:pPr>
            <w:r>
              <w:t>Existing</w:t>
            </w:r>
            <w:r>
              <w:rPr>
                <w:spacing w:val="-47"/>
              </w:rPr>
              <w:t xml:space="preserve"> </w:t>
            </w:r>
            <w:r>
              <w:t>profiles</w:t>
            </w:r>
          </w:p>
        </w:tc>
        <w:tc>
          <w:tcPr>
            <w:tcW w:w="8417" w:type="dxa"/>
          </w:tcPr>
          <w:p w14:paraId="2811DF56" w14:textId="77777777" w:rsidR="00756EF3" w:rsidRDefault="005D3F98">
            <w:pPr>
              <w:pStyle w:val="TableParagraph"/>
              <w:spacing w:before="99" w:line="273" w:lineRule="auto"/>
              <w:ind w:left="97" w:right="614"/>
            </w:pPr>
            <w:r>
              <w:t>Inclusive urban landscape architect, building integrated pv installer, finance specialist,</w:t>
            </w:r>
            <w:r>
              <w:rPr>
                <w:spacing w:val="-47"/>
              </w:rPr>
              <w:t xml:space="preserve"> </w:t>
            </w:r>
            <w:r>
              <w:t>inspectors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heating</w:t>
            </w:r>
            <w:r>
              <w:rPr>
                <w:spacing w:val="-3"/>
              </w:rPr>
              <w:t xml:space="preserve"> </w:t>
            </w:r>
            <w:r>
              <w:t>systems and</w:t>
            </w:r>
            <w:r>
              <w:rPr>
                <w:spacing w:val="-1"/>
              </w:rPr>
              <w:t xml:space="preserve"> </w:t>
            </w:r>
            <w:r>
              <w:t>renewable technology installers</w:t>
            </w:r>
          </w:p>
          <w:p w14:paraId="50B1BBA9" w14:textId="77777777" w:rsidR="00756EF3" w:rsidRDefault="00756EF3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4D791EEE" w14:textId="77777777" w:rsidR="00756EF3" w:rsidRDefault="00756EF3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3AA476D0" w14:textId="77777777" w:rsidR="00756EF3" w:rsidRDefault="00756EF3">
            <w:pPr>
              <w:pStyle w:val="TableParagraph"/>
              <w:rPr>
                <w:rFonts w:ascii="Times New Roman"/>
                <w:b/>
                <w:i/>
                <w:sz w:val="18"/>
              </w:rPr>
            </w:pPr>
          </w:p>
          <w:p w14:paraId="526EE80C" w14:textId="77777777" w:rsidR="00756EF3" w:rsidRDefault="005D3F98">
            <w:pPr>
              <w:pStyle w:val="TableParagraph"/>
              <w:spacing w:line="276" w:lineRule="auto"/>
              <w:ind w:left="97"/>
            </w:pPr>
            <w:r>
              <w:t>Specialists - Construction electrician,</w:t>
            </w:r>
            <w:r>
              <w:rPr>
                <w:spacing w:val="1"/>
              </w:rPr>
              <w:t xml:space="preserve"> </w:t>
            </w:r>
            <w:r>
              <w:t>Construction plumber,</w:t>
            </w:r>
            <w:r>
              <w:rPr>
                <w:spacing w:val="1"/>
              </w:rPr>
              <w:t xml:space="preserve"> </w:t>
            </w:r>
            <w:r>
              <w:t>Insulator / Insulation worker,</w:t>
            </w:r>
            <w:r>
              <w:rPr>
                <w:spacing w:val="-47"/>
              </w:rPr>
              <w:t xml:space="preserve"> </w:t>
            </w:r>
            <w:r>
              <w:t>Window system assembler and installer / Carpenter,</w:t>
            </w:r>
            <w:r>
              <w:rPr>
                <w:spacing w:val="1"/>
              </w:rPr>
              <w:t xml:space="preserve"> </w:t>
            </w:r>
            <w:r>
              <w:t>Thermal solar system installer,</w:t>
            </w:r>
            <w:r>
              <w:rPr>
                <w:spacing w:val="1"/>
              </w:rPr>
              <w:t xml:space="preserve"> </w:t>
            </w:r>
            <w:r>
              <w:t>Photovoltaic solar system installer,</w:t>
            </w:r>
            <w:r>
              <w:rPr>
                <w:spacing w:val="1"/>
              </w:rPr>
              <w:t xml:space="preserve"> </w:t>
            </w:r>
            <w:r>
              <w:t>Ground source exchanger installer,</w:t>
            </w:r>
            <w:r>
              <w:rPr>
                <w:spacing w:val="1"/>
              </w:rPr>
              <w:t xml:space="preserve"> </w:t>
            </w:r>
            <w:r>
              <w:t>Biomass thermal</w:t>
            </w:r>
            <w:r>
              <w:rPr>
                <w:spacing w:val="1"/>
              </w:rPr>
              <w:t xml:space="preserve"> </w:t>
            </w:r>
            <w:r>
              <w:t>boiler</w:t>
            </w:r>
            <w:r>
              <w:rPr>
                <w:spacing w:val="-1"/>
              </w:rPr>
              <w:t xml:space="preserve"> </w:t>
            </w:r>
            <w:r>
              <w:t>installer,  Heat pump</w:t>
            </w:r>
            <w:r>
              <w:rPr>
                <w:spacing w:val="-4"/>
              </w:rPr>
              <w:t xml:space="preserve"> </w:t>
            </w:r>
            <w:r>
              <w:t>installer</w:t>
            </w:r>
          </w:p>
        </w:tc>
      </w:tr>
      <w:tr w:rsidR="00756EF3" w14:paraId="6DAE8FAA" w14:textId="77777777">
        <w:trPr>
          <w:trHeight w:val="1019"/>
        </w:trPr>
        <w:tc>
          <w:tcPr>
            <w:tcW w:w="1575" w:type="dxa"/>
          </w:tcPr>
          <w:p w14:paraId="4EAEC8F7" w14:textId="77777777" w:rsidR="00756EF3" w:rsidRDefault="005D3F98">
            <w:pPr>
              <w:pStyle w:val="TableParagraph"/>
              <w:spacing w:before="99" w:line="276" w:lineRule="auto"/>
              <w:ind w:left="98" w:right="594"/>
            </w:pPr>
            <w:r>
              <w:t>Emerging</w:t>
            </w:r>
            <w:r>
              <w:rPr>
                <w:spacing w:val="-47"/>
              </w:rPr>
              <w:t xml:space="preserve"> </w:t>
            </w:r>
            <w:r>
              <w:t>profiles</w:t>
            </w:r>
          </w:p>
        </w:tc>
        <w:tc>
          <w:tcPr>
            <w:tcW w:w="8417" w:type="dxa"/>
          </w:tcPr>
          <w:p w14:paraId="2260912F" w14:textId="77777777" w:rsidR="00756EF3" w:rsidRDefault="005D3F98">
            <w:pPr>
              <w:pStyle w:val="TableParagraph"/>
              <w:spacing w:before="99"/>
              <w:ind w:left="97"/>
            </w:pPr>
            <w:r>
              <w:t>Material</w:t>
            </w:r>
            <w:r>
              <w:rPr>
                <w:spacing w:val="-5"/>
              </w:rPr>
              <w:t xml:space="preserve"> </w:t>
            </w:r>
            <w:r>
              <w:t>passport</w:t>
            </w:r>
            <w:r>
              <w:rPr>
                <w:spacing w:val="-1"/>
              </w:rPr>
              <w:t xml:space="preserve"> </w:t>
            </w:r>
            <w:r>
              <w:t>producer</w:t>
            </w:r>
          </w:p>
        </w:tc>
      </w:tr>
      <w:tr w:rsidR="00756EF3" w14:paraId="35817F17" w14:textId="77777777">
        <w:trPr>
          <w:trHeight w:val="709"/>
        </w:trPr>
        <w:tc>
          <w:tcPr>
            <w:tcW w:w="1575" w:type="dxa"/>
          </w:tcPr>
          <w:p w14:paraId="5CCA538F" w14:textId="77777777" w:rsidR="00756EF3" w:rsidRDefault="005D3F98">
            <w:pPr>
              <w:pStyle w:val="TableParagraph"/>
              <w:spacing w:before="99"/>
              <w:ind w:left="98"/>
            </w:pPr>
            <w:r>
              <w:t>New</w:t>
            </w:r>
            <w:r>
              <w:rPr>
                <w:spacing w:val="-2"/>
              </w:rPr>
              <w:t xml:space="preserve"> </w:t>
            </w:r>
            <w:r>
              <w:t>profiles</w:t>
            </w:r>
          </w:p>
        </w:tc>
        <w:tc>
          <w:tcPr>
            <w:tcW w:w="8417" w:type="dxa"/>
          </w:tcPr>
          <w:p w14:paraId="58F476E1" w14:textId="77777777" w:rsidR="00756EF3" w:rsidRDefault="005D3F98">
            <w:pPr>
              <w:pStyle w:val="TableParagraph"/>
              <w:spacing w:before="99"/>
              <w:ind w:left="97"/>
            </w:pPr>
            <w:r>
              <w:t>Energy</w:t>
            </w:r>
            <w:r>
              <w:rPr>
                <w:spacing w:val="-2"/>
              </w:rPr>
              <w:t xml:space="preserve"> </w:t>
            </w:r>
            <w:r>
              <w:t>auditors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certifiers,</w:t>
            </w:r>
            <w:r>
              <w:rPr>
                <w:spacing w:val="-2"/>
              </w:rPr>
              <w:t xml:space="preserve"> </w:t>
            </w:r>
            <w:r>
              <w:t>BIM</w:t>
            </w:r>
            <w:r>
              <w:rPr>
                <w:spacing w:val="-4"/>
              </w:rPr>
              <w:t xml:space="preserve"> </w:t>
            </w:r>
            <w:r>
              <w:t>Managers,</w:t>
            </w:r>
            <w:r>
              <w:rPr>
                <w:spacing w:val="-1"/>
              </w:rPr>
              <w:t xml:space="preserve"> </w:t>
            </w:r>
            <w:r>
              <w:t>deep</w:t>
            </w:r>
            <w:r>
              <w:rPr>
                <w:spacing w:val="-3"/>
              </w:rPr>
              <w:t xml:space="preserve"> </w:t>
            </w:r>
            <w:r>
              <w:t>renovation</w:t>
            </w:r>
            <w:r>
              <w:rPr>
                <w:spacing w:val="-6"/>
              </w:rPr>
              <w:t xml:space="preserve"> </w:t>
            </w:r>
            <w:r>
              <w:t>specialists</w:t>
            </w:r>
          </w:p>
        </w:tc>
      </w:tr>
    </w:tbl>
    <w:p w14:paraId="43F557AB" w14:textId="77777777" w:rsidR="005D3F98" w:rsidRDefault="005D3F98"/>
    <w:sectPr w:rsidR="00000000">
      <w:headerReference w:type="default" r:id="rId95"/>
      <w:footerReference w:type="default" r:id="rId96"/>
      <w:pgSz w:w="11920" w:h="16850"/>
      <w:pgMar w:top="300" w:right="820" w:bottom="1180" w:left="84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65690" w14:textId="77777777" w:rsidR="005D3F98" w:rsidRDefault="005D3F98">
      <w:r>
        <w:separator/>
      </w:r>
    </w:p>
  </w:endnote>
  <w:endnote w:type="continuationSeparator" w:id="0">
    <w:p w14:paraId="49DCEEF3" w14:textId="77777777" w:rsidR="005D3F98" w:rsidRDefault="005D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53B8D" w14:textId="3279CB15" w:rsidR="00756EF3" w:rsidRDefault="005D3F98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494400" behindDoc="1" locked="0" layoutInCell="1" allowOverlap="1" wp14:anchorId="394DED5D" wp14:editId="77347502">
              <wp:simplePos x="0" y="0"/>
              <wp:positionH relativeFrom="page">
                <wp:posOffset>3667760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145501547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34030" w14:textId="77777777" w:rsidR="00756EF3" w:rsidRDefault="005D3F9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DED5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88.8pt;margin-top:778.05pt;width:18pt;height:15.3pt;z-index:-19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BA&#10;o4EN4AAAAA0BAAAPAAAAAAAAAAAAAAAAAC8EAABkcnMvZG93bnJldi54bWxQSwUGAAAAAAQABADz&#10;AAAAPAUAAAAA&#10;" filled="f" stroked="f">
              <v:textbox inset="0,0,0,0">
                <w:txbxContent>
                  <w:p w14:paraId="10C34030" w14:textId="77777777" w:rsidR="00756EF3" w:rsidRDefault="005D3F9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5EBDD" w14:textId="1DC11920" w:rsidR="00756EF3" w:rsidRDefault="005D3F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495936" behindDoc="1" locked="0" layoutInCell="1" allowOverlap="1" wp14:anchorId="3E742CEC" wp14:editId="2016978F">
              <wp:simplePos x="0" y="0"/>
              <wp:positionH relativeFrom="page">
                <wp:posOffset>597535</wp:posOffset>
              </wp:positionH>
              <wp:positionV relativeFrom="page">
                <wp:posOffset>9492615</wp:posOffset>
              </wp:positionV>
              <wp:extent cx="1829435" cy="7620"/>
              <wp:effectExtent l="0" t="0" r="0" b="0"/>
              <wp:wrapNone/>
              <wp:docPr id="112352785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943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23DF8" id="Rectangle 8" o:spid="_x0000_s1026" style="position:absolute;margin-left:47.05pt;margin-top:747.45pt;width:144.05pt;height:.6pt;z-index:-19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96448" behindDoc="1" locked="0" layoutInCell="1" allowOverlap="1" wp14:anchorId="09EC3F6A" wp14:editId="0104212F">
              <wp:simplePos x="0" y="0"/>
              <wp:positionH relativeFrom="page">
                <wp:posOffset>3667760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66013513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FB35F" w14:textId="77777777" w:rsidR="00756EF3" w:rsidRDefault="005D3F9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C3F6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88.8pt;margin-top:778.05pt;width:18pt;height:15.3pt;z-index:-19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" filled="f" stroked="f">
              <v:textbox inset="0,0,0,0">
                <w:txbxContent>
                  <w:p w14:paraId="77DFB35F" w14:textId="77777777" w:rsidR="00756EF3" w:rsidRDefault="005D3F9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F8657" w14:textId="23074E81" w:rsidR="00756EF3" w:rsidRDefault="005D3F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497984" behindDoc="1" locked="0" layoutInCell="1" allowOverlap="1" wp14:anchorId="12F4B322" wp14:editId="218C6B91">
              <wp:simplePos x="0" y="0"/>
              <wp:positionH relativeFrom="page">
                <wp:posOffset>3667760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125235625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E4BAD" w14:textId="77777777" w:rsidR="00756EF3" w:rsidRDefault="005D3F9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4B3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88.8pt;margin-top:778.05pt;width:18pt;height:15.3pt;z-index:-19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" filled="f" stroked="f">
              <v:textbox inset="0,0,0,0">
                <w:txbxContent>
                  <w:p w14:paraId="4FCE4BAD" w14:textId="77777777" w:rsidR="00756EF3" w:rsidRDefault="005D3F9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1ECB4" w14:textId="3A5D43FE" w:rsidR="00756EF3" w:rsidRDefault="005D3F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499520" behindDoc="1" locked="0" layoutInCell="1" allowOverlap="1" wp14:anchorId="4801AD51" wp14:editId="3FD06FC9">
              <wp:simplePos x="0" y="0"/>
              <wp:positionH relativeFrom="page">
                <wp:posOffset>597535</wp:posOffset>
              </wp:positionH>
              <wp:positionV relativeFrom="page">
                <wp:posOffset>9492615</wp:posOffset>
              </wp:positionV>
              <wp:extent cx="1829435" cy="7620"/>
              <wp:effectExtent l="0" t="0" r="0" b="0"/>
              <wp:wrapNone/>
              <wp:docPr id="158342815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943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66345A" id="Rectangle 5" o:spid="_x0000_s1026" style="position:absolute;margin-left:47.05pt;margin-top:747.45pt;width:144.05pt;height:.6pt;z-index:-19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500032" behindDoc="1" locked="0" layoutInCell="1" allowOverlap="1" wp14:anchorId="0362CABB" wp14:editId="0FF67C42">
              <wp:simplePos x="0" y="0"/>
              <wp:positionH relativeFrom="page">
                <wp:posOffset>3667760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80787302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A26E1" w14:textId="77777777" w:rsidR="00756EF3" w:rsidRDefault="005D3F9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2CA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88.8pt;margin-top:778.05pt;width:18pt;height:15.3pt;z-index:-19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" filled="f" stroked="f">
              <v:textbox inset="0,0,0,0">
                <w:txbxContent>
                  <w:p w14:paraId="249A26E1" w14:textId="77777777" w:rsidR="00756EF3" w:rsidRDefault="005D3F9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47A5E" w14:textId="6284F536" w:rsidR="00756EF3" w:rsidRDefault="005D3F98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501568" behindDoc="1" locked="0" layoutInCell="1" allowOverlap="1" wp14:anchorId="6FF52AE7" wp14:editId="4AEC339D">
              <wp:simplePos x="0" y="0"/>
              <wp:positionH relativeFrom="page">
                <wp:posOffset>3667760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15166941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A8159" w14:textId="77777777" w:rsidR="00756EF3" w:rsidRDefault="005D3F9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52A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88.8pt;margin-top:778.05pt;width:18pt;height:15.3pt;z-index:-19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Kt2gEAAJcDAAAOAAAAZHJzL2Uyb0RvYy54bWysU9tu2zAMfR+wfxD0vtjOiqIz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" filled="f" stroked="f">
              <v:textbox inset="0,0,0,0">
                <w:txbxContent>
                  <w:p w14:paraId="46FA8159" w14:textId="77777777" w:rsidR="00756EF3" w:rsidRDefault="005D3F9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D4B5D" w14:textId="2976B4DA" w:rsidR="00756EF3" w:rsidRDefault="005D3F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503104" behindDoc="1" locked="0" layoutInCell="1" allowOverlap="1" wp14:anchorId="2420345F" wp14:editId="0929F3B2">
              <wp:simplePos x="0" y="0"/>
              <wp:positionH relativeFrom="page">
                <wp:posOffset>5249545</wp:posOffset>
              </wp:positionH>
              <wp:positionV relativeFrom="page">
                <wp:posOffset>6750685</wp:posOffset>
              </wp:positionV>
              <wp:extent cx="228600" cy="194310"/>
              <wp:effectExtent l="0" t="0" r="0" b="0"/>
              <wp:wrapNone/>
              <wp:docPr id="2049059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1D908" w14:textId="77777777" w:rsidR="00756EF3" w:rsidRDefault="005D3F9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034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13.35pt;margin-top:531.55pt;width:18pt;height:15.3pt;z-index:-19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" filled="f" stroked="f">
              <v:textbox inset="0,0,0,0">
                <w:txbxContent>
                  <w:p w14:paraId="3FB1D908" w14:textId="77777777" w:rsidR="00756EF3" w:rsidRDefault="005D3F9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B9C4C" w14:textId="11DF3417" w:rsidR="00756EF3" w:rsidRDefault="005D3F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503616" behindDoc="1" locked="0" layoutInCell="1" allowOverlap="1" wp14:anchorId="0285F6C2" wp14:editId="7813277F">
              <wp:simplePos x="0" y="0"/>
              <wp:positionH relativeFrom="page">
                <wp:posOffset>3621405</wp:posOffset>
              </wp:positionH>
              <wp:positionV relativeFrom="page">
                <wp:posOffset>9881235</wp:posOffset>
              </wp:positionV>
              <wp:extent cx="177800" cy="194310"/>
              <wp:effectExtent l="0" t="0" r="0" b="0"/>
              <wp:wrapNone/>
              <wp:docPr id="2207390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EAA62" w14:textId="77777777" w:rsidR="00756EF3" w:rsidRDefault="005D3F98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5F6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85.15pt;margin-top:778.05pt;width:14pt;height:15.3pt;z-index:-19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" filled="f" stroked="f">
              <v:textbox inset="0,0,0,0">
                <w:txbxContent>
                  <w:p w14:paraId="396EAA62" w14:textId="77777777" w:rsidR="00756EF3" w:rsidRDefault="005D3F98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EC6B5" w14:textId="77777777" w:rsidR="005D3F98" w:rsidRDefault="005D3F98">
      <w:r>
        <w:separator/>
      </w:r>
    </w:p>
  </w:footnote>
  <w:footnote w:type="continuationSeparator" w:id="0">
    <w:p w14:paraId="34F20987" w14:textId="77777777" w:rsidR="005D3F98" w:rsidRDefault="005D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68440" w14:textId="77777777" w:rsidR="00756EF3" w:rsidRDefault="005D3F9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493376" behindDoc="1" locked="0" layoutInCell="1" allowOverlap="1" wp14:anchorId="481074D5" wp14:editId="3A5EF07D">
          <wp:simplePos x="0" y="0"/>
          <wp:positionH relativeFrom="page">
            <wp:posOffset>5896248</wp:posOffset>
          </wp:positionH>
          <wp:positionV relativeFrom="page">
            <wp:posOffset>195883</wp:posOffset>
          </wp:positionV>
          <wp:extent cx="1134983" cy="4922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4983" cy="492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493888" behindDoc="1" locked="0" layoutInCell="1" allowOverlap="1" wp14:anchorId="673CAE78" wp14:editId="1DFE213D">
          <wp:simplePos x="0" y="0"/>
          <wp:positionH relativeFrom="page">
            <wp:posOffset>4857761</wp:posOffset>
          </wp:positionH>
          <wp:positionV relativeFrom="page">
            <wp:posOffset>268393</wp:posOffset>
          </wp:positionV>
          <wp:extent cx="873898" cy="38867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3898" cy="388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3E4FE" w14:textId="77777777" w:rsidR="00756EF3" w:rsidRDefault="005D3F9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494912" behindDoc="1" locked="0" layoutInCell="1" allowOverlap="1" wp14:anchorId="7D97D835" wp14:editId="454E57C6">
          <wp:simplePos x="0" y="0"/>
          <wp:positionH relativeFrom="page">
            <wp:posOffset>5896248</wp:posOffset>
          </wp:positionH>
          <wp:positionV relativeFrom="page">
            <wp:posOffset>195883</wp:posOffset>
          </wp:positionV>
          <wp:extent cx="1134983" cy="492228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4983" cy="492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495424" behindDoc="1" locked="0" layoutInCell="1" allowOverlap="1" wp14:anchorId="698A1DC5" wp14:editId="72A4FC69">
          <wp:simplePos x="0" y="0"/>
          <wp:positionH relativeFrom="page">
            <wp:posOffset>4857761</wp:posOffset>
          </wp:positionH>
          <wp:positionV relativeFrom="page">
            <wp:posOffset>268393</wp:posOffset>
          </wp:positionV>
          <wp:extent cx="873898" cy="388672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3898" cy="388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6A34B" w14:textId="77777777" w:rsidR="00756EF3" w:rsidRDefault="005D3F9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496960" behindDoc="1" locked="0" layoutInCell="1" allowOverlap="1" wp14:anchorId="47498BA4" wp14:editId="6B7EED04">
          <wp:simplePos x="0" y="0"/>
          <wp:positionH relativeFrom="page">
            <wp:posOffset>5896248</wp:posOffset>
          </wp:positionH>
          <wp:positionV relativeFrom="page">
            <wp:posOffset>195883</wp:posOffset>
          </wp:positionV>
          <wp:extent cx="1134983" cy="492228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4983" cy="492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497472" behindDoc="1" locked="0" layoutInCell="1" allowOverlap="1" wp14:anchorId="7F579581" wp14:editId="5E0F7B29">
          <wp:simplePos x="0" y="0"/>
          <wp:positionH relativeFrom="page">
            <wp:posOffset>4857761</wp:posOffset>
          </wp:positionH>
          <wp:positionV relativeFrom="page">
            <wp:posOffset>268393</wp:posOffset>
          </wp:positionV>
          <wp:extent cx="873898" cy="388672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3898" cy="388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816DC" w14:textId="77777777" w:rsidR="00756EF3" w:rsidRDefault="005D3F9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498496" behindDoc="1" locked="0" layoutInCell="1" allowOverlap="1" wp14:anchorId="5088CDA8" wp14:editId="2B46899D">
          <wp:simplePos x="0" y="0"/>
          <wp:positionH relativeFrom="page">
            <wp:posOffset>5896248</wp:posOffset>
          </wp:positionH>
          <wp:positionV relativeFrom="page">
            <wp:posOffset>195883</wp:posOffset>
          </wp:positionV>
          <wp:extent cx="1134983" cy="492228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4983" cy="492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499008" behindDoc="1" locked="0" layoutInCell="1" allowOverlap="1" wp14:anchorId="4C1A0EDF" wp14:editId="1EB95BC1">
          <wp:simplePos x="0" y="0"/>
          <wp:positionH relativeFrom="page">
            <wp:posOffset>4857761</wp:posOffset>
          </wp:positionH>
          <wp:positionV relativeFrom="page">
            <wp:posOffset>268393</wp:posOffset>
          </wp:positionV>
          <wp:extent cx="873898" cy="388672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3898" cy="388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05CC6" w14:textId="77777777" w:rsidR="00756EF3" w:rsidRDefault="005D3F9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500544" behindDoc="1" locked="0" layoutInCell="1" allowOverlap="1" wp14:anchorId="0008144C" wp14:editId="50FF491A">
          <wp:simplePos x="0" y="0"/>
          <wp:positionH relativeFrom="page">
            <wp:posOffset>5896248</wp:posOffset>
          </wp:positionH>
          <wp:positionV relativeFrom="page">
            <wp:posOffset>195883</wp:posOffset>
          </wp:positionV>
          <wp:extent cx="1134983" cy="492228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4983" cy="492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501056" behindDoc="1" locked="0" layoutInCell="1" allowOverlap="1" wp14:anchorId="6CA44BB4" wp14:editId="75F91706">
          <wp:simplePos x="0" y="0"/>
          <wp:positionH relativeFrom="page">
            <wp:posOffset>4857761</wp:posOffset>
          </wp:positionH>
          <wp:positionV relativeFrom="page">
            <wp:posOffset>268393</wp:posOffset>
          </wp:positionV>
          <wp:extent cx="873898" cy="388672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3898" cy="388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11C94" w14:textId="77777777" w:rsidR="00756EF3" w:rsidRDefault="005D3F9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502080" behindDoc="1" locked="0" layoutInCell="1" allowOverlap="1" wp14:anchorId="2B7BC526" wp14:editId="46470591">
          <wp:simplePos x="0" y="0"/>
          <wp:positionH relativeFrom="page">
            <wp:posOffset>5731148</wp:posOffset>
          </wp:positionH>
          <wp:positionV relativeFrom="page">
            <wp:posOffset>195883</wp:posOffset>
          </wp:positionV>
          <wp:extent cx="1134983" cy="492228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4983" cy="492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3502592" behindDoc="1" locked="0" layoutInCell="1" allowOverlap="1" wp14:anchorId="2DAD5F72" wp14:editId="6F337519">
          <wp:simplePos x="0" y="0"/>
          <wp:positionH relativeFrom="page">
            <wp:posOffset>4692661</wp:posOffset>
          </wp:positionH>
          <wp:positionV relativeFrom="page">
            <wp:posOffset>268393</wp:posOffset>
          </wp:positionV>
          <wp:extent cx="873898" cy="388672"/>
          <wp:effectExtent l="0" t="0" r="0" b="0"/>
          <wp:wrapNone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3898" cy="388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1BD3A" w14:textId="77777777" w:rsidR="00756EF3" w:rsidRDefault="00756EF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113F5"/>
    <w:multiLevelType w:val="hybridMultilevel"/>
    <w:tmpl w:val="9BACB7CA"/>
    <w:lvl w:ilvl="0" w:tplc="73CE32E6">
      <w:start w:val="2"/>
      <w:numFmt w:val="lowerLetter"/>
      <w:lvlText w:val="%1."/>
      <w:lvlJc w:val="left"/>
      <w:pPr>
        <w:ind w:left="166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FB60583C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2" w:tplc="4810DED0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ar-SA"/>
      </w:rPr>
    </w:lvl>
    <w:lvl w:ilvl="3" w:tplc="9154EFB0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4" w:tplc="B16C138E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ADE46E20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ar-SA"/>
      </w:rPr>
    </w:lvl>
    <w:lvl w:ilvl="6" w:tplc="1D22E2B2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7" w:tplc="7CD42F60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  <w:lvl w:ilvl="8" w:tplc="C4569AE6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6C0ABA"/>
    <w:multiLevelType w:val="multilevel"/>
    <w:tmpl w:val="5A78071E"/>
    <w:lvl w:ilvl="0">
      <w:start w:val="4"/>
      <w:numFmt w:val="decimal"/>
      <w:lvlText w:val="%1"/>
      <w:lvlJc w:val="left"/>
      <w:pPr>
        <w:ind w:left="772" w:hanging="552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772" w:hanging="55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72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u w:val="single" w:color="000000"/>
        <w:lang w:val="en-US" w:eastAsia="en-US" w:bidi="ar-SA"/>
      </w:rPr>
    </w:lvl>
    <w:lvl w:ilvl="3">
      <w:numFmt w:val="bullet"/>
      <w:lvlText w:val="•"/>
      <w:lvlJc w:val="left"/>
      <w:pPr>
        <w:ind w:left="3669" w:hanging="5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2" w:hanging="5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5" w:hanging="5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8" w:hanging="5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1" w:hanging="5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4" w:hanging="552"/>
      </w:pPr>
      <w:rPr>
        <w:rFonts w:hint="default"/>
        <w:lang w:val="en-US" w:eastAsia="en-US" w:bidi="ar-SA"/>
      </w:rPr>
    </w:lvl>
  </w:abstractNum>
  <w:abstractNum w:abstractNumId="2" w15:restartNumberingAfterBreak="0">
    <w:nsid w:val="11C571E1"/>
    <w:multiLevelType w:val="hybridMultilevel"/>
    <w:tmpl w:val="1D64E888"/>
    <w:lvl w:ilvl="0" w:tplc="2A14B200">
      <w:numFmt w:val="bullet"/>
      <w:lvlText w:val="●"/>
      <w:lvlJc w:val="left"/>
      <w:pPr>
        <w:ind w:left="94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3625288"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ar-SA"/>
      </w:rPr>
    </w:lvl>
    <w:lvl w:ilvl="2" w:tplc="C51A07F4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ar-SA"/>
      </w:rPr>
    </w:lvl>
    <w:lvl w:ilvl="3" w:tplc="73C0F8BE">
      <w:numFmt w:val="bullet"/>
      <w:lvlText w:val="•"/>
      <w:lvlJc w:val="left"/>
      <w:pPr>
        <w:ind w:left="3781" w:hanging="360"/>
      </w:pPr>
      <w:rPr>
        <w:rFonts w:hint="default"/>
        <w:lang w:val="en-US" w:eastAsia="en-US" w:bidi="ar-SA"/>
      </w:rPr>
    </w:lvl>
    <w:lvl w:ilvl="4" w:tplc="4EC0703E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5" w:tplc="7F4ACDAE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3BC665A4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7" w:tplc="C578494E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  <w:lvl w:ilvl="8" w:tplc="CBD41D7A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B15D2E"/>
    <w:multiLevelType w:val="hybridMultilevel"/>
    <w:tmpl w:val="CFD23D7E"/>
    <w:lvl w:ilvl="0" w:tplc="76E8FFC6">
      <w:numFmt w:val="bullet"/>
      <w:lvlText w:val="-"/>
      <w:lvlJc w:val="left"/>
      <w:pPr>
        <w:ind w:left="100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AC0D842">
      <w:numFmt w:val="bullet"/>
      <w:lvlText w:val="•"/>
      <w:lvlJc w:val="left"/>
      <w:pPr>
        <w:ind w:left="827" w:hanging="118"/>
      </w:pPr>
      <w:rPr>
        <w:rFonts w:hint="default"/>
        <w:lang w:val="en-US" w:eastAsia="en-US" w:bidi="ar-SA"/>
      </w:rPr>
    </w:lvl>
    <w:lvl w:ilvl="2" w:tplc="D824991A">
      <w:numFmt w:val="bullet"/>
      <w:lvlText w:val="•"/>
      <w:lvlJc w:val="left"/>
      <w:pPr>
        <w:ind w:left="1554" w:hanging="118"/>
      </w:pPr>
      <w:rPr>
        <w:rFonts w:hint="default"/>
        <w:lang w:val="en-US" w:eastAsia="en-US" w:bidi="ar-SA"/>
      </w:rPr>
    </w:lvl>
    <w:lvl w:ilvl="3" w:tplc="EA0435F2">
      <w:numFmt w:val="bullet"/>
      <w:lvlText w:val="•"/>
      <w:lvlJc w:val="left"/>
      <w:pPr>
        <w:ind w:left="2281" w:hanging="118"/>
      </w:pPr>
      <w:rPr>
        <w:rFonts w:hint="default"/>
        <w:lang w:val="en-US" w:eastAsia="en-US" w:bidi="ar-SA"/>
      </w:rPr>
    </w:lvl>
    <w:lvl w:ilvl="4" w:tplc="DC3A1C2A">
      <w:numFmt w:val="bullet"/>
      <w:lvlText w:val="•"/>
      <w:lvlJc w:val="left"/>
      <w:pPr>
        <w:ind w:left="3008" w:hanging="118"/>
      </w:pPr>
      <w:rPr>
        <w:rFonts w:hint="default"/>
        <w:lang w:val="en-US" w:eastAsia="en-US" w:bidi="ar-SA"/>
      </w:rPr>
    </w:lvl>
    <w:lvl w:ilvl="5" w:tplc="E806ACBC">
      <w:numFmt w:val="bullet"/>
      <w:lvlText w:val="•"/>
      <w:lvlJc w:val="left"/>
      <w:pPr>
        <w:ind w:left="3736" w:hanging="118"/>
      </w:pPr>
      <w:rPr>
        <w:rFonts w:hint="default"/>
        <w:lang w:val="en-US" w:eastAsia="en-US" w:bidi="ar-SA"/>
      </w:rPr>
    </w:lvl>
    <w:lvl w:ilvl="6" w:tplc="29E49EE2">
      <w:numFmt w:val="bullet"/>
      <w:lvlText w:val="•"/>
      <w:lvlJc w:val="left"/>
      <w:pPr>
        <w:ind w:left="4463" w:hanging="118"/>
      </w:pPr>
      <w:rPr>
        <w:rFonts w:hint="default"/>
        <w:lang w:val="en-US" w:eastAsia="en-US" w:bidi="ar-SA"/>
      </w:rPr>
    </w:lvl>
    <w:lvl w:ilvl="7" w:tplc="DF62712E">
      <w:numFmt w:val="bullet"/>
      <w:lvlText w:val="•"/>
      <w:lvlJc w:val="left"/>
      <w:pPr>
        <w:ind w:left="5190" w:hanging="118"/>
      </w:pPr>
      <w:rPr>
        <w:rFonts w:hint="default"/>
        <w:lang w:val="en-US" w:eastAsia="en-US" w:bidi="ar-SA"/>
      </w:rPr>
    </w:lvl>
    <w:lvl w:ilvl="8" w:tplc="6EF40790">
      <w:numFmt w:val="bullet"/>
      <w:lvlText w:val="•"/>
      <w:lvlJc w:val="left"/>
      <w:pPr>
        <w:ind w:left="5917" w:hanging="118"/>
      </w:pPr>
      <w:rPr>
        <w:rFonts w:hint="default"/>
        <w:lang w:val="en-US" w:eastAsia="en-US" w:bidi="ar-SA"/>
      </w:rPr>
    </w:lvl>
  </w:abstractNum>
  <w:abstractNum w:abstractNumId="4" w15:restartNumberingAfterBreak="0">
    <w:nsid w:val="17374919"/>
    <w:multiLevelType w:val="hybridMultilevel"/>
    <w:tmpl w:val="FCA4B8C8"/>
    <w:lvl w:ilvl="0" w:tplc="7CA8AF3C">
      <w:numFmt w:val="bullet"/>
      <w:lvlText w:val="●"/>
      <w:lvlJc w:val="left"/>
      <w:pPr>
        <w:ind w:left="581" w:hanging="361"/>
      </w:pPr>
      <w:rPr>
        <w:rFonts w:hint="default"/>
        <w:w w:val="100"/>
        <w:lang w:val="en-US" w:eastAsia="en-US" w:bidi="ar-SA"/>
      </w:rPr>
    </w:lvl>
    <w:lvl w:ilvl="1" w:tplc="21145268">
      <w:numFmt w:val="bullet"/>
      <w:lvlText w:val="•"/>
      <w:lvlJc w:val="left"/>
      <w:pPr>
        <w:ind w:left="1563" w:hanging="361"/>
      </w:pPr>
      <w:rPr>
        <w:rFonts w:hint="default"/>
        <w:lang w:val="en-US" w:eastAsia="en-US" w:bidi="ar-SA"/>
      </w:rPr>
    </w:lvl>
    <w:lvl w:ilvl="2" w:tplc="BA909E12">
      <w:numFmt w:val="bullet"/>
      <w:lvlText w:val="•"/>
      <w:lvlJc w:val="left"/>
      <w:pPr>
        <w:ind w:left="2546" w:hanging="361"/>
      </w:pPr>
      <w:rPr>
        <w:rFonts w:hint="default"/>
        <w:lang w:val="en-US" w:eastAsia="en-US" w:bidi="ar-SA"/>
      </w:rPr>
    </w:lvl>
    <w:lvl w:ilvl="3" w:tplc="A216D686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4" w:tplc="8F3C9194">
      <w:numFmt w:val="bullet"/>
      <w:lvlText w:val="•"/>
      <w:lvlJc w:val="left"/>
      <w:pPr>
        <w:ind w:left="4512" w:hanging="361"/>
      </w:pPr>
      <w:rPr>
        <w:rFonts w:hint="default"/>
        <w:lang w:val="en-US" w:eastAsia="en-US" w:bidi="ar-SA"/>
      </w:rPr>
    </w:lvl>
    <w:lvl w:ilvl="5" w:tplc="50D6B47E">
      <w:numFmt w:val="bullet"/>
      <w:lvlText w:val="•"/>
      <w:lvlJc w:val="left"/>
      <w:pPr>
        <w:ind w:left="5495" w:hanging="361"/>
      </w:pPr>
      <w:rPr>
        <w:rFonts w:hint="default"/>
        <w:lang w:val="en-US" w:eastAsia="en-US" w:bidi="ar-SA"/>
      </w:rPr>
    </w:lvl>
    <w:lvl w:ilvl="6" w:tplc="D83C0878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4E88425C">
      <w:numFmt w:val="bullet"/>
      <w:lvlText w:val="•"/>
      <w:lvlJc w:val="left"/>
      <w:pPr>
        <w:ind w:left="7461" w:hanging="361"/>
      </w:pPr>
      <w:rPr>
        <w:rFonts w:hint="default"/>
        <w:lang w:val="en-US" w:eastAsia="en-US" w:bidi="ar-SA"/>
      </w:rPr>
    </w:lvl>
    <w:lvl w:ilvl="8" w:tplc="105E2ABC">
      <w:numFmt w:val="bullet"/>
      <w:lvlText w:val="•"/>
      <w:lvlJc w:val="left"/>
      <w:pPr>
        <w:ind w:left="844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1DD542A"/>
    <w:multiLevelType w:val="hybridMultilevel"/>
    <w:tmpl w:val="29F02E8A"/>
    <w:lvl w:ilvl="0" w:tplc="DDEE777E">
      <w:numFmt w:val="bullet"/>
      <w:lvlText w:val="●"/>
      <w:lvlJc w:val="left"/>
      <w:pPr>
        <w:ind w:left="94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B3A3CBE"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ar-SA"/>
      </w:rPr>
    </w:lvl>
    <w:lvl w:ilvl="2" w:tplc="D61A5432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ar-SA"/>
      </w:rPr>
    </w:lvl>
    <w:lvl w:ilvl="3" w:tplc="560ED38C">
      <w:numFmt w:val="bullet"/>
      <w:lvlText w:val="•"/>
      <w:lvlJc w:val="left"/>
      <w:pPr>
        <w:ind w:left="3781" w:hanging="360"/>
      </w:pPr>
      <w:rPr>
        <w:rFonts w:hint="default"/>
        <w:lang w:val="en-US" w:eastAsia="en-US" w:bidi="ar-SA"/>
      </w:rPr>
    </w:lvl>
    <w:lvl w:ilvl="4" w:tplc="3C7270C6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5" w:tplc="E6A84492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0508517E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7" w:tplc="CE74F3C6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  <w:lvl w:ilvl="8" w:tplc="9E047090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300686E"/>
    <w:multiLevelType w:val="hybridMultilevel"/>
    <w:tmpl w:val="43D82EB8"/>
    <w:lvl w:ilvl="0" w:tplc="B114C024">
      <w:numFmt w:val="bullet"/>
      <w:lvlText w:val=""/>
      <w:lvlJc w:val="left"/>
      <w:pPr>
        <w:ind w:left="58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5861748">
      <w:numFmt w:val="bullet"/>
      <w:lvlText w:val="•"/>
      <w:lvlJc w:val="left"/>
      <w:pPr>
        <w:ind w:left="1563" w:hanging="361"/>
      </w:pPr>
      <w:rPr>
        <w:rFonts w:hint="default"/>
        <w:lang w:val="en-US" w:eastAsia="en-US" w:bidi="ar-SA"/>
      </w:rPr>
    </w:lvl>
    <w:lvl w:ilvl="2" w:tplc="8D348B3A">
      <w:numFmt w:val="bullet"/>
      <w:lvlText w:val="•"/>
      <w:lvlJc w:val="left"/>
      <w:pPr>
        <w:ind w:left="2546" w:hanging="361"/>
      </w:pPr>
      <w:rPr>
        <w:rFonts w:hint="default"/>
        <w:lang w:val="en-US" w:eastAsia="en-US" w:bidi="ar-SA"/>
      </w:rPr>
    </w:lvl>
    <w:lvl w:ilvl="3" w:tplc="A9186A24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4" w:tplc="4E464F92">
      <w:numFmt w:val="bullet"/>
      <w:lvlText w:val="•"/>
      <w:lvlJc w:val="left"/>
      <w:pPr>
        <w:ind w:left="4512" w:hanging="361"/>
      </w:pPr>
      <w:rPr>
        <w:rFonts w:hint="default"/>
        <w:lang w:val="en-US" w:eastAsia="en-US" w:bidi="ar-SA"/>
      </w:rPr>
    </w:lvl>
    <w:lvl w:ilvl="5" w:tplc="044414E6">
      <w:numFmt w:val="bullet"/>
      <w:lvlText w:val="•"/>
      <w:lvlJc w:val="left"/>
      <w:pPr>
        <w:ind w:left="5495" w:hanging="361"/>
      </w:pPr>
      <w:rPr>
        <w:rFonts w:hint="default"/>
        <w:lang w:val="en-US" w:eastAsia="en-US" w:bidi="ar-SA"/>
      </w:rPr>
    </w:lvl>
    <w:lvl w:ilvl="6" w:tplc="19FEA494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4D900682">
      <w:numFmt w:val="bullet"/>
      <w:lvlText w:val="•"/>
      <w:lvlJc w:val="left"/>
      <w:pPr>
        <w:ind w:left="7461" w:hanging="361"/>
      </w:pPr>
      <w:rPr>
        <w:rFonts w:hint="default"/>
        <w:lang w:val="en-US" w:eastAsia="en-US" w:bidi="ar-SA"/>
      </w:rPr>
    </w:lvl>
    <w:lvl w:ilvl="8" w:tplc="04D84F3C">
      <w:numFmt w:val="bullet"/>
      <w:lvlText w:val="•"/>
      <w:lvlJc w:val="left"/>
      <w:pPr>
        <w:ind w:left="844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6D74D13"/>
    <w:multiLevelType w:val="hybridMultilevel"/>
    <w:tmpl w:val="1C820D38"/>
    <w:lvl w:ilvl="0" w:tplc="7414B1C6">
      <w:numFmt w:val="bullet"/>
      <w:lvlText w:val="●"/>
      <w:lvlJc w:val="left"/>
      <w:pPr>
        <w:ind w:left="811" w:hanging="360"/>
      </w:pPr>
      <w:rPr>
        <w:rFonts w:hint="default"/>
        <w:w w:val="100"/>
        <w:lang w:val="en-US" w:eastAsia="en-US" w:bidi="ar-SA"/>
      </w:rPr>
    </w:lvl>
    <w:lvl w:ilvl="1" w:tplc="736ECC6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2" w:tplc="59E2B700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EEBEA2EC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4" w:tplc="A1FE16E2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37C27B82"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ar-SA"/>
      </w:rPr>
    </w:lvl>
    <w:lvl w:ilvl="6" w:tplc="997EEA5A">
      <w:numFmt w:val="bullet"/>
      <w:lvlText w:val="•"/>
      <w:lvlJc w:val="left"/>
      <w:pPr>
        <w:ind w:left="5609" w:hanging="360"/>
      </w:pPr>
      <w:rPr>
        <w:rFonts w:hint="default"/>
        <w:lang w:val="en-US" w:eastAsia="en-US" w:bidi="ar-SA"/>
      </w:rPr>
    </w:lvl>
    <w:lvl w:ilvl="7" w:tplc="0AE2D846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8" w:tplc="6D109A68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E2E4D17"/>
    <w:multiLevelType w:val="hybridMultilevel"/>
    <w:tmpl w:val="6A5850C4"/>
    <w:lvl w:ilvl="0" w:tplc="E01E8646">
      <w:start w:val="1"/>
      <w:numFmt w:val="decimal"/>
      <w:lvlText w:val="%1."/>
      <w:lvlJc w:val="left"/>
      <w:pPr>
        <w:ind w:left="941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328FEA4">
      <w:start w:val="1"/>
      <w:numFmt w:val="lowerLetter"/>
      <w:lvlText w:val="%2."/>
      <w:lvlJc w:val="left"/>
      <w:pPr>
        <w:ind w:left="166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78443FBE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B8B6A298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4" w:tplc="4CFCF7E8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ar-SA"/>
      </w:rPr>
    </w:lvl>
    <w:lvl w:ilvl="5" w:tplc="1A0814FA">
      <w:numFmt w:val="bullet"/>
      <w:lvlText w:val="•"/>
      <w:lvlJc w:val="left"/>
      <w:pPr>
        <w:ind w:left="5549" w:hanging="360"/>
      </w:pPr>
      <w:rPr>
        <w:rFonts w:hint="default"/>
        <w:lang w:val="en-US" w:eastAsia="en-US" w:bidi="ar-SA"/>
      </w:rPr>
    </w:lvl>
    <w:lvl w:ilvl="6" w:tplc="FF32C328">
      <w:numFmt w:val="bullet"/>
      <w:lvlText w:val="•"/>
      <w:lvlJc w:val="left"/>
      <w:pPr>
        <w:ind w:left="6521" w:hanging="360"/>
      </w:pPr>
      <w:rPr>
        <w:rFonts w:hint="default"/>
        <w:lang w:val="en-US" w:eastAsia="en-US" w:bidi="ar-SA"/>
      </w:rPr>
    </w:lvl>
    <w:lvl w:ilvl="7" w:tplc="785CDE3E">
      <w:numFmt w:val="bullet"/>
      <w:lvlText w:val="•"/>
      <w:lvlJc w:val="left"/>
      <w:pPr>
        <w:ind w:left="7494" w:hanging="360"/>
      </w:pPr>
      <w:rPr>
        <w:rFonts w:hint="default"/>
        <w:lang w:val="en-US" w:eastAsia="en-US" w:bidi="ar-SA"/>
      </w:rPr>
    </w:lvl>
    <w:lvl w:ilvl="8" w:tplc="A0FEB50A">
      <w:numFmt w:val="bullet"/>
      <w:lvlText w:val="•"/>
      <w:lvlJc w:val="left"/>
      <w:pPr>
        <w:ind w:left="846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2790E72"/>
    <w:multiLevelType w:val="hybridMultilevel"/>
    <w:tmpl w:val="DB7019A4"/>
    <w:lvl w:ilvl="0" w:tplc="139A6AFA">
      <w:numFmt w:val="bullet"/>
      <w:lvlText w:val="●"/>
      <w:lvlJc w:val="left"/>
      <w:pPr>
        <w:ind w:left="94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54C5FB6"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ar-SA"/>
      </w:rPr>
    </w:lvl>
    <w:lvl w:ilvl="2" w:tplc="2904DF46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ar-SA"/>
      </w:rPr>
    </w:lvl>
    <w:lvl w:ilvl="3" w:tplc="2F80B2FE">
      <w:numFmt w:val="bullet"/>
      <w:lvlText w:val="•"/>
      <w:lvlJc w:val="left"/>
      <w:pPr>
        <w:ind w:left="3781" w:hanging="360"/>
      </w:pPr>
      <w:rPr>
        <w:rFonts w:hint="default"/>
        <w:lang w:val="en-US" w:eastAsia="en-US" w:bidi="ar-SA"/>
      </w:rPr>
    </w:lvl>
    <w:lvl w:ilvl="4" w:tplc="27460D70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5" w:tplc="FA089AA6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71A8D886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7" w:tplc="08420F8A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  <w:lvl w:ilvl="8" w:tplc="A68CED54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4444F4E"/>
    <w:multiLevelType w:val="hybridMultilevel"/>
    <w:tmpl w:val="37BC7DCA"/>
    <w:lvl w:ilvl="0" w:tplc="519C4B3A">
      <w:start w:val="1"/>
      <w:numFmt w:val="decimal"/>
      <w:lvlText w:val="%1"/>
      <w:lvlJc w:val="left"/>
      <w:pPr>
        <w:ind w:left="220" w:hanging="135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en-US" w:eastAsia="en-US" w:bidi="ar-SA"/>
      </w:rPr>
    </w:lvl>
    <w:lvl w:ilvl="1" w:tplc="5A2CCC06">
      <w:numFmt w:val="bullet"/>
      <w:lvlText w:val="●"/>
      <w:lvlJc w:val="left"/>
      <w:pPr>
        <w:ind w:left="2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7604EAE4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C61E1D28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4" w:tplc="D11CA2E6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  <w:lvl w:ilvl="5" w:tplc="DAE89F80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6" w:tplc="5CB2921A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7" w:tplc="5DD8B350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8" w:tplc="A6769318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5DE35A3"/>
    <w:multiLevelType w:val="multilevel"/>
    <w:tmpl w:val="D10AEF32"/>
    <w:lvl w:ilvl="0">
      <w:start w:val="4"/>
      <w:numFmt w:val="decimal"/>
      <w:lvlText w:val="%1"/>
      <w:lvlJc w:val="left"/>
      <w:pPr>
        <w:ind w:left="220" w:hanging="393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."/>
      <w:lvlJc w:val="left"/>
      <w:pPr>
        <w:ind w:left="220" w:hanging="393"/>
        <w:jc w:val="left"/>
      </w:pPr>
      <w:rPr>
        <w:rFonts w:ascii="Calibri" w:eastAsia="Calibri" w:hAnsi="Calibri" w:cs="Calibri" w:hint="default"/>
        <w:color w:val="232323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●"/>
      <w:lvlJc w:val="left"/>
      <w:pPr>
        <w:ind w:left="166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4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2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9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7E20588"/>
    <w:multiLevelType w:val="hybridMultilevel"/>
    <w:tmpl w:val="C74657A8"/>
    <w:lvl w:ilvl="0" w:tplc="26E80512">
      <w:start w:val="25"/>
      <w:numFmt w:val="decimal"/>
      <w:lvlText w:val="%1"/>
      <w:lvlJc w:val="left"/>
      <w:pPr>
        <w:ind w:left="220" w:hanging="234"/>
        <w:jc w:val="left"/>
      </w:pPr>
      <w:rPr>
        <w:rFonts w:hint="default"/>
        <w:spacing w:val="0"/>
        <w:w w:val="100"/>
        <w:position w:val="9"/>
        <w:lang w:val="en-US" w:eastAsia="en-US" w:bidi="ar-SA"/>
      </w:rPr>
    </w:lvl>
    <w:lvl w:ilvl="1" w:tplc="C562B560">
      <w:numFmt w:val="bullet"/>
      <w:lvlText w:val="-"/>
      <w:lvlJc w:val="left"/>
      <w:pPr>
        <w:ind w:left="94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D916D658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3" w:tplc="AEA6A180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 w:tplc="5436F796"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ar-SA"/>
      </w:rPr>
    </w:lvl>
    <w:lvl w:ilvl="5" w:tplc="BAF62634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6" w:tplc="051C81BC">
      <w:numFmt w:val="bullet"/>
      <w:lvlText w:val="•"/>
      <w:lvlJc w:val="left"/>
      <w:pPr>
        <w:ind w:left="6201" w:hanging="360"/>
      </w:pPr>
      <w:rPr>
        <w:rFonts w:hint="default"/>
        <w:lang w:val="en-US" w:eastAsia="en-US" w:bidi="ar-SA"/>
      </w:rPr>
    </w:lvl>
    <w:lvl w:ilvl="7" w:tplc="96B65D58">
      <w:numFmt w:val="bullet"/>
      <w:lvlText w:val="•"/>
      <w:lvlJc w:val="left"/>
      <w:pPr>
        <w:ind w:left="7254" w:hanging="360"/>
      </w:pPr>
      <w:rPr>
        <w:rFonts w:hint="default"/>
        <w:lang w:val="en-US" w:eastAsia="en-US" w:bidi="ar-SA"/>
      </w:rPr>
    </w:lvl>
    <w:lvl w:ilvl="8" w:tplc="5EF424E8">
      <w:numFmt w:val="bullet"/>
      <w:lvlText w:val="•"/>
      <w:lvlJc w:val="left"/>
      <w:pPr>
        <w:ind w:left="830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A4066A5"/>
    <w:multiLevelType w:val="hybridMultilevel"/>
    <w:tmpl w:val="23EEA4E2"/>
    <w:lvl w:ilvl="0" w:tplc="F29273AA">
      <w:numFmt w:val="bullet"/>
      <w:lvlText w:val="●"/>
      <w:lvlJc w:val="left"/>
      <w:pPr>
        <w:ind w:left="94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33ED576"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ar-SA"/>
      </w:rPr>
    </w:lvl>
    <w:lvl w:ilvl="2" w:tplc="C4161A8C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ar-SA"/>
      </w:rPr>
    </w:lvl>
    <w:lvl w:ilvl="3" w:tplc="BEA0AAA8">
      <w:numFmt w:val="bullet"/>
      <w:lvlText w:val="•"/>
      <w:lvlJc w:val="left"/>
      <w:pPr>
        <w:ind w:left="3781" w:hanging="360"/>
      </w:pPr>
      <w:rPr>
        <w:rFonts w:hint="default"/>
        <w:lang w:val="en-US" w:eastAsia="en-US" w:bidi="ar-SA"/>
      </w:rPr>
    </w:lvl>
    <w:lvl w:ilvl="4" w:tplc="5E3A55B0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5" w:tplc="A980FC8C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1DDAAAF2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7" w:tplc="918AF714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  <w:lvl w:ilvl="8" w:tplc="74C87DA6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26E430E"/>
    <w:multiLevelType w:val="hybridMultilevel"/>
    <w:tmpl w:val="7C203B6C"/>
    <w:lvl w:ilvl="0" w:tplc="F3B4DB06">
      <w:numFmt w:val="bullet"/>
      <w:lvlText w:val="●"/>
      <w:lvlJc w:val="left"/>
      <w:pPr>
        <w:ind w:left="94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998EFFE"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ar-SA"/>
      </w:rPr>
    </w:lvl>
    <w:lvl w:ilvl="2" w:tplc="8C10ECF6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ar-SA"/>
      </w:rPr>
    </w:lvl>
    <w:lvl w:ilvl="3" w:tplc="4216D60C">
      <w:numFmt w:val="bullet"/>
      <w:lvlText w:val="•"/>
      <w:lvlJc w:val="left"/>
      <w:pPr>
        <w:ind w:left="3781" w:hanging="360"/>
      </w:pPr>
      <w:rPr>
        <w:rFonts w:hint="default"/>
        <w:lang w:val="en-US" w:eastAsia="en-US" w:bidi="ar-SA"/>
      </w:rPr>
    </w:lvl>
    <w:lvl w:ilvl="4" w:tplc="17BAC06C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5" w:tplc="9E4AFA74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F21017DA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7" w:tplc="517ED4F2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  <w:lvl w:ilvl="8" w:tplc="D90414EC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8C7502A"/>
    <w:multiLevelType w:val="hybridMultilevel"/>
    <w:tmpl w:val="521688E8"/>
    <w:lvl w:ilvl="0" w:tplc="BA0A80C4">
      <w:numFmt w:val="bullet"/>
      <w:lvlText w:val="●"/>
      <w:lvlJc w:val="left"/>
      <w:pPr>
        <w:ind w:left="81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E88640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2" w:tplc="CF2ECB46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C5D4FDAA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4" w:tplc="154090C4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51F23FF8"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ar-SA"/>
      </w:rPr>
    </w:lvl>
    <w:lvl w:ilvl="6" w:tplc="6D12E09E">
      <w:numFmt w:val="bullet"/>
      <w:lvlText w:val="•"/>
      <w:lvlJc w:val="left"/>
      <w:pPr>
        <w:ind w:left="5609" w:hanging="360"/>
      </w:pPr>
      <w:rPr>
        <w:rFonts w:hint="default"/>
        <w:lang w:val="en-US" w:eastAsia="en-US" w:bidi="ar-SA"/>
      </w:rPr>
    </w:lvl>
    <w:lvl w:ilvl="7" w:tplc="B7D2A1EA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8" w:tplc="F87EA34E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1435675"/>
    <w:multiLevelType w:val="hybridMultilevel"/>
    <w:tmpl w:val="268AC64E"/>
    <w:lvl w:ilvl="0" w:tplc="1AEEA4A6">
      <w:numFmt w:val="bullet"/>
      <w:lvlText w:val="●"/>
      <w:lvlJc w:val="left"/>
      <w:pPr>
        <w:ind w:left="94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2C8C0F8"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ar-SA"/>
      </w:rPr>
    </w:lvl>
    <w:lvl w:ilvl="2" w:tplc="76EE1FA8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ar-SA"/>
      </w:rPr>
    </w:lvl>
    <w:lvl w:ilvl="3" w:tplc="B3D69C4E">
      <w:numFmt w:val="bullet"/>
      <w:lvlText w:val="•"/>
      <w:lvlJc w:val="left"/>
      <w:pPr>
        <w:ind w:left="3781" w:hanging="360"/>
      </w:pPr>
      <w:rPr>
        <w:rFonts w:hint="default"/>
        <w:lang w:val="en-US" w:eastAsia="en-US" w:bidi="ar-SA"/>
      </w:rPr>
    </w:lvl>
    <w:lvl w:ilvl="4" w:tplc="DD303B9A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5" w:tplc="D89A1378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3DFC7538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7" w:tplc="6E46E934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  <w:lvl w:ilvl="8" w:tplc="138E7110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2736BD3"/>
    <w:multiLevelType w:val="hybridMultilevel"/>
    <w:tmpl w:val="8A184DDE"/>
    <w:lvl w:ilvl="0" w:tplc="9BBAB9C4">
      <w:start w:val="1"/>
      <w:numFmt w:val="decimal"/>
      <w:lvlText w:val="%1."/>
      <w:lvlJc w:val="left"/>
      <w:pPr>
        <w:ind w:left="701" w:hanging="48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6220ADA">
      <w:numFmt w:val="bullet"/>
      <w:lvlText w:val="●"/>
      <w:lvlJc w:val="left"/>
      <w:pPr>
        <w:ind w:left="701" w:hanging="24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8C3EAE3A">
      <w:numFmt w:val="bullet"/>
      <w:lvlText w:val="•"/>
      <w:lvlJc w:val="left"/>
      <w:pPr>
        <w:ind w:left="2642" w:hanging="240"/>
      </w:pPr>
      <w:rPr>
        <w:rFonts w:hint="default"/>
        <w:lang w:val="en-US" w:eastAsia="en-US" w:bidi="ar-SA"/>
      </w:rPr>
    </w:lvl>
    <w:lvl w:ilvl="3" w:tplc="9ACABB6A">
      <w:numFmt w:val="bullet"/>
      <w:lvlText w:val="•"/>
      <w:lvlJc w:val="left"/>
      <w:pPr>
        <w:ind w:left="3613" w:hanging="240"/>
      </w:pPr>
      <w:rPr>
        <w:rFonts w:hint="default"/>
        <w:lang w:val="en-US" w:eastAsia="en-US" w:bidi="ar-SA"/>
      </w:rPr>
    </w:lvl>
    <w:lvl w:ilvl="4" w:tplc="774E84EC">
      <w:numFmt w:val="bullet"/>
      <w:lvlText w:val="•"/>
      <w:lvlJc w:val="left"/>
      <w:pPr>
        <w:ind w:left="4584" w:hanging="240"/>
      </w:pPr>
      <w:rPr>
        <w:rFonts w:hint="default"/>
        <w:lang w:val="en-US" w:eastAsia="en-US" w:bidi="ar-SA"/>
      </w:rPr>
    </w:lvl>
    <w:lvl w:ilvl="5" w:tplc="F6ACAAC2">
      <w:numFmt w:val="bullet"/>
      <w:lvlText w:val="•"/>
      <w:lvlJc w:val="left"/>
      <w:pPr>
        <w:ind w:left="5555" w:hanging="240"/>
      </w:pPr>
      <w:rPr>
        <w:rFonts w:hint="default"/>
        <w:lang w:val="en-US" w:eastAsia="en-US" w:bidi="ar-SA"/>
      </w:rPr>
    </w:lvl>
    <w:lvl w:ilvl="6" w:tplc="7CC8A4A0">
      <w:numFmt w:val="bullet"/>
      <w:lvlText w:val="•"/>
      <w:lvlJc w:val="left"/>
      <w:pPr>
        <w:ind w:left="6526" w:hanging="240"/>
      </w:pPr>
      <w:rPr>
        <w:rFonts w:hint="default"/>
        <w:lang w:val="en-US" w:eastAsia="en-US" w:bidi="ar-SA"/>
      </w:rPr>
    </w:lvl>
    <w:lvl w:ilvl="7" w:tplc="41688C1E">
      <w:numFmt w:val="bullet"/>
      <w:lvlText w:val="•"/>
      <w:lvlJc w:val="left"/>
      <w:pPr>
        <w:ind w:left="7497" w:hanging="240"/>
      </w:pPr>
      <w:rPr>
        <w:rFonts w:hint="default"/>
        <w:lang w:val="en-US" w:eastAsia="en-US" w:bidi="ar-SA"/>
      </w:rPr>
    </w:lvl>
    <w:lvl w:ilvl="8" w:tplc="D9AADA56">
      <w:numFmt w:val="bullet"/>
      <w:lvlText w:val="•"/>
      <w:lvlJc w:val="left"/>
      <w:pPr>
        <w:ind w:left="8468" w:hanging="240"/>
      </w:pPr>
      <w:rPr>
        <w:rFonts w:hint="default"/>
        <w:lang w:val="en-US" w:eastAsia="en-US" w:bidi="ar-SA"/>
      </w:rPr>
    </w:lvl>
  </w:abstractNum>
  <w:abstractNum w:abstractNumId="18" w15:restartNumberingAfterBreak="0">
    <w:nsid w:val="742C10C3"/>
    <w:multiLevelType w:val="hybridMultilevel"/>
    <w:tmpl w:val="8816261E"/>
    <w:lvl w:ilvl="0" w:tplc="D702EC88">
      <w:start w:val="49"/>
      <w:numFmt w:val="decimal"/>
      <w:lvlText w:val="%1"/>
      <w:lvlJc w:val="left"/>
      <w:pPr>
        <w:ind w:left="485" w:hanging="265"/>
        <w:jc w:val="left"/>
      </w:pPr>
      <w:rPr>
        <w:rFonts w:ascii="Times New Roman" w:eastAsia="Times New Roman" w:hAnsi="Times New Roman" w:cs="Times New Roman" w:hint="default"/>
        <w:spacing w:val="0"/>
        <w:w w:val="100"/>
        <w:position w:val="9"/>
        <w:sz w:val="16"/>
        <w:szCs w:val="16"/>
        <w:lang w:val="en-US" w:eastAsia="en-US" w:bidi="ar-SA"/>
      </w:rPr>
    </w:lvl>
    <w:lvl w:ilvl="1" w:tplc="C3DEB434">
      <w:numFmt w:val="bullet"/>
      <w:lvlText w:val="●"/>
      <w:lvlJc w:val="left"/>
      <w:pPr>
        <w:ind w:left="941" w:hanging="360"/>
      </w:pPr>
      <w:rPr>
        <w:rFonts w:hint="default"/>
        <w:w w:val="100"/>
        <w:lang w:val="en-US" w:eastAsia="en-US" w:bidi="ar-SA"/>
      </w:rPr>
    </w:lvl>
    <w:lvl w:ilvl="2" w:tplc="BBF65BB8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3" w:tplc="20D85748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 w:tplc="BD5E5504"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ar-SA"/>
      </w:rPr>
    </w:lvl>
    <w:lvl w:ilvl="5" w:tplc="CE5077D8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6" w:tplc="2A3CBAC2">
      <w:numFmt w:val="bullet"/>
      <w:lvlText w:val="•"/>
      <w:lvlJc w:val="left"/>
      <w:pPr>
        <w:ind w:left="6201" w:hanging="360"/>
      </w:pPr>
      <w:rPr>
        <w:rFonts w:hint="default"/>
        <w:lang w:val="en-US" w:eastAsia="en-US" w:bidi="ar-SA"/>
      </w:rPr>
    </w:lvl>
    <w:lvl w:ilvl="7" w:tplc="284E7D22">
      <w:numFmt w:val="bullet"/>
      <w:lvlText w:val="•"/>
      <w:lvlJc w:val="left"/>
      <w:pPr>
        <w:ind w:left="7254" w:hanging="360"/>
      </w:pPr>
      <w:rPr>
        <w:rFonts w:hint="default"/>
        <w:lang w:val="en-US" w:eastAsia="en-US" w:bidi="ar-SA"/>
      </w:rPr>
    </w:lvl>
    <w:lvl w:ilvl="8" w:tplc="15CCADBC">
      <w:numFmt w:val="bullet"/>
      <w:lvlText w:val="•"/>
      <w:lvlJc w:val="left"/>
      <w:pPr>
        <w:ind w:left="830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7F077F7"/>
    <w:multiLevelType w:val="hybridMultilevel"/>
    <w:tmpl w:val="36EEC910"/>
    <w:lvl w:ilvl="0" w:tplc="F372256A">
      <w:numFmt w:val="bullet"/>
      <w:lvlText w:val="●"/>
      <w:lvlJc w:val="left"/>
      <w:pPr>
        <w:ind w:left="81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4940302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2" w:tplc="DE1A06C2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3" w:tplc="B676764A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4" w:tplc="8F16DA48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5" w:tplc="B17EA10A"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ar-SA"/>
      </w:rPr>
    </w:lvl>
    <w:lvl w:ilvl="6" w:tplc="7B9C85B6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7" w:tplc="3D9E5C2E"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ar-SA"/>
      </w:rPr>
    </w:lvl>
    <w:lvl w:ilvl="8" w:tplc="D76AB024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9B84D27"/>
    <w:multiLevelType w:val="multilevel"/>
    <w:tmpl w:val="36F4B4DA"/>
    <w:lvl w:ilvl="0">
      <w:start w:val="1"/>
      <w:numFmt w:val="decimal"/>
      <w:lvlText w:val="%1."/>
      <w:lvlJc w:val="left"/>
      <w:pPr>
        <w:ind w:left="1661" w:hanging="360"/>
        <w:jc w:val="right"/>
      </w:pPr>
      <w:rPr>
        <w:rFonts w:hint="default"/>
        <w:b/>
        <w:bCs/>
        <w:spacing w:val="-1"/>
        <w:w w:val="99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33" w:hanging="493"/>
        <w:jc w:val="right"/>
      </w:pPr>
      <w:rPr>
        <w:rFonts w:hint="default"/>
        <w:b/>
        <w:bCs/>
        <w:i/>
        <w:i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1660" w:hanging="49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160" w:hanging="49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8" w:hanging="49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17" w:hanging="49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96" w:hanging="49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74" w:hanging="49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3" w:hanging="493"/>
      </w:pPr>
      <w:rPr>
        <w:rFonts w:hint="default"/>
        <w:lang w:val="en-US" w:eastAsia="en-US" w:bidi="ar-SA"/>
      </w:rPr>
    </w:lvl>
  </w:abstractNum>
  <w:num w:numId="1" w16cid:durableId="1332178243">
    <w:abstractNumId w:val="6"/>
  </w:num>
  <w:num w:numId="2" w16cid:durableId="494415955">
    <w:abstractNumId w:val="3"/>
  </w:num>
  <w:num w:numId="3" w16cid:durableId="1000498785">
    <w:abstractNumId w:val="0"/>
  </w:num>
  <w:num w:numId="4" w16cid:durableId="328408097">
    <w:abstractNumId w:val="8"/>
  </w:num>
  <w:num w:numId="5" w16cid:durableId="2084715839">
    <w:abstractNumId w:val="18"/>
  </w:num>
  <w:num w:numId="6" w16cid:durableId="1606183306">
    <w:abstractNumId w:val="14"/>
  </w:num>
  <w:num w:numId="7" w16cid:durableId="1164853299">
    <w:abstractNumId w:val="9"/>
  </w:num>
  <w:num w:numId="8" w16cid:durableId="893081756">
    <w:abstractNumId w:val="2"/>
  </w:num>
  <w:num w:numId="9" w16cid:durableId="1348404377">
    <w:abstractNumId w:val="16"/>
  </w:num>
  <w:num w:numId="10" w16cid:durableId="1565480691">
    <w:abstractNumId w:val="5"/>
  </w:num>
  <w:num w:numId="11" w16cid:durableId="1177770602">
    <w:abstractNumId w:val="1"/>
  </w:num>
  <w:num w:numId="12" w16cid:durableId="724567778">
    <w:abstractNumId w:val="19"/>
  </w:num>
  <w:num w:numId="13" w16cid:durableId="855994912">
    <w:abstractNumId w:val="12"/>
  </w:num>
  <w:num w:numId="14" w16cid:durableId="1489128786">
    <w:abstractNumId w:val="7"/>
  </w:num>
  <w:num w:numId="15" w16cid:durableId="1589314062">
    <w:abstractNumId w:val="15"/>
  </w:num>
  <w:num w:numId="16" w16cid:durableId="1137184765">
    <w:abstractNumId w:val="13"/>
  </w:num>
  <w:num w:numId="17" w16cid:durableId="274293557">
    <w:abstractNumId w:val="4"/>
  </w:num>
  <w:num w:numId="18" w16cid:durableId="999692493">
    <w:abstractNumId w:val="10"/>
  </w:num>
  <w:num w:numId="19" w16cid:durableId="1373846411">
    <w:abstractNumId w:val="11"/>
  </w:num>
  <w:num w:numId="20" w16cid:durableId="1420834684">
    <w:abstractNumId w:val="20"/>
  </w:num>
  <w:num w:numId="21" w16cid:durableId="6656740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F3"/>
    <w:rsid w:val="005D3F98"/>
    <w:rsid w:val="007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."/>
  <w:listSeparator w:val=","/>
  <w14:docId w14:val="69BEFA51"/>
  <w15:docId w15:val="{ECCCE40D-0737-45A4-94BC-9BCFFCA5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0"/>
      <w:ind w:left="2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20"/>
      <w:jc w:val="both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10"/>
      <w:ind w:left="60"/>
      <w:outlineLvl w:val="3"/>
    </w:pPr>
    <w:rPr>
      <w:rFonts w:ascii="Cambria Math" w:eastAsia="Cambria Math" w:hAnsi="Cambria Math" w:cs="Cambria Math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220"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lo.org/wcmsp5/groups/public/-" TargetMode="External"/><Relationship Id="rId21" Type="http://schemas.openxmlformats.org/officeDocument/2006/relationships/hyperlink" Target="https://constructionblueprint.eu/wp-content/uploads/2021/11/R2.-Skills-needs-analysis.pdf" TargetMode="External"/><Relationship Id="rId42" Type="http://schemas.openxmlformats.org/officeDocument/2006/relationships/image" Target="media/image5.png"/><Relationship Id="rId47" Type="http://schemas.openxmlformats.org/officeDocument/2006/relationships/hyperlink" Target="http://www.nesc.ie/publications/" TargetMode="External"/><Relationship Id="rId63" Type="http://schemas.openxmlformats.org/officeDocument/2006/relationships/hyperlink" Target="https://ec.europa.eu/social/main.jsp?catId=1307&amp;langId=en" TargetMode="External"/><Relationship Id="rId68" Type="http://schemas.openxmlformats.org/officeDocument/2006/relationships/hyperlink" Target="https://www.renovate-europe.eu/wp-content/uploads/2022/10/REC_E3G_Skills-brief_Final_Oct2022.pdf" TargetMode="External"/><Relationship Id="rId84" Type="http://schemas.openxmlformats.org/officeDocument/2006/relationships/hyperlink" Target="http://data.europa.eu/doi/10.2801/154094" TargetMode="External"/><Relationship Id="rId89" Type="http://schemas.openxmlformats.org/officeDocument/2006/relationships/hyperlink" Target="https://www.bpie.eu/wp-content/uploads/2020/05/Recovery-investments-in-deep-renovation_BPIE_2020.pdf" TargetMode="External"/><Relationship Id="rId16" Type="http://schemas.openxmlformats.org/officeDocument/2006/relationships/hyperlink" Target="https://energy.ec.europa.eu/topics/energy-efficiency/energy-efficient-buildings/long-term-renovation-strategies_en" TargetMode="External"/><Relationship Id="rId11" Type="http://schemas.openxmlformats.org/officeDocument/2006/relationships/hyperlink" Target="http://www.e3me.com/" TargetMode="External"/><Relationship Id="rId32" Type="http://schemas.openxmlformats.org/officeDocument/2006/relationships/hyperlink" Target="http://www.greenfinanceinstitute.co.uk/programmes/ceeb-europe/" TargetMode="External"/><Relationship Id="rId37" Type="http://schemas.openxmlformats.org/officeDocument/2006/relationships/header" Target="header2.xml"/><Relationship Id="rId53" Type="http://schemas.openxmlformats.org/officeDocument/2006/relationships/hyperlink" Target="http://www.xinhuanet.com/english/2019-08/22/c_138329896.htm" TargetMode="External"/><Relationship Id="rId58" Type="http://schemas.openxmlformats.org/officeDocument/2006/relationships/hyperlink" Target="https://economy-finance.ec.europa.eu/eu-financial-assistance/sure_en" TargetMode="External"/><Relationship Id="rId74" Type="http://schemas.openxmlformats.org/officeDocument/2006/relationships/hyperlink" Target="https://ec.europa.eu/info/research-and-innovation/funding/funding-opportunities/funding-programmes-and-open-calls/horizon-europe_en" TargetMode="External"/><Relationship Id="rId79" Type="http://schemas.openxmlformats.org/officeDocument/2006/relationships/hyperlink" Target="https://cinea.ec.europa.eu/life/clean-energy-transition_en" TargetMode="External"/><Relationship Id="rId5" Type="http://schemas.openxmlformats.org/officeDocument/2006/relationships/footnotes" Target="footnotes.xml"/><Relationship Id="rId90" Type="http://schemas.openxmlformats.org/officeDocument/2006/relationships/header" Target="header6.xml"/><Relationship Id="rId95" Type="http://schemas.openxmlformats.org/officeDocument/2006/relationships/header" Target="header7.xml"/><Relationship Id="rId22" Type="http://schemas.openxmlformats.org/officeDocument/2006/relationships/hyperlink" Target="https://www.buildup.eu/sites/default/files/bus_projects/build_up_skills_spain_roadmap_final_en_1.pdf" TargetMode="External"/><Relationship Id="rId27" Type="http://schemas.openxmlformats.org/officeDocument/2006/relationships/hyperlink" Target="http://www.ilo.org/wcmsp5/groups/public/-" TargetMode="External"/><Relationship Id="rId43" Type="http://schemas.openxmlformats.org/officeDocument/2006/relationships/hyperlink" Target="https://ec.europa.eu/eurostat/web/microdata/community-statistics-on-information-society" TargetMode="External"/><Relationship Id="rId48" Type="http://schemas.openxmlformats.org/officeDocument/2006/relationships/header" Target="header4.xml"/><Relationship Id="rId64" Type="http://schemas.openxmlformats.org/officeDocument/2006/relationships/hyperlink" Target="https://projects2014-2020.interregeurope.eu/fileadmin/user_upload/tx_tevprojects/library/file_1502882280.pdf" TargetMode="External"/><Relationship Id="rId69" Type="http://schemas.openxmlformats.org/officeDocument/2006/relationships/hyperlink" Target="https://www.renovate-europe.eu/wp-content/uploads/2022/10/REC_E3G_Skills-brief_Final_Oct2022.pdf" TargetMode="External"/><Relationship Id="rId80" Type="http://schemas.openxmlformats.org/officeDocument/2006/relationships/hyperlink" Target="https://eur-lex.europa.eu/legal-content/EN/TXT/?qid=1603122391413&amp;uri=CELEX%3A52020SC0550" TargetMode="External"/><Relationship Id="rId85" Type="http://schemas.openxmlformats.org/officeDocument/2006/relationships/hyperlink" Target="https://www.cedefop.europa.eu/en/data-insights/construction-workers-skills-opportunities-and-challenges-2019-updat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3me.com/" TargetMode="External"/><Relationship Id="rId17" Type="http://schemas.openxmlformats.org/officeDocument/2006/relationships/hyperlink" Target="https://www.bpie.eu/wp-content/uploads/2020/10/LTRS-Assessment_Final.pdf" TargetMode="External"/><Relationship Id="rId25" Type="http://schemas.openxmlformats.org/officeDocument/2006/relationships/hyperlink" Target="http://www.ilo.org/wcmsp5/groups/public/-" TargetMode="External"/><Relationship Id="rId33" Type="http://schemas.openxmlformats.org/officeDocument/2006/relationships/hyperlink" Target="http://www.greenfinanceinstitute.co.uk/programmes/ceeb-europe/" TargetMode="External"/><Relationship Id="rId38" Type="http://schemas.openxmlformats.org/officeDocument/2006/relationships/footer" Target="footer2.xml"/><Relationship Id="rId46" Type="http://schemas.openxmlformats.org/officeDocument/2006/relationships/hyperlink" Target="http://www.nesc.ie/publications/" TargetMode="External"/><Relationship Id="rId59" Type="http://schemas.openxmlformats.org/officeDocument/2006/relationships/hyperlink" Target="http://www.linkedin.com/pulse/eu-taxonomy-regulation-construction-products-thomas-neuhaus/" TargetMode="External"/><Relationship Id="rId67" Type="http://schemas.openxmlformats.org/officeDocument/2006/relationships/hyperlink" Target="https://projects2014-2020.interregeurope.eu/fileadmin/user_upload/tx_tevprojects/library/file_1502882280.pdf" TargetMode="External"/><Relationship Id="rId20" Type="http://schemas.openxmlformats.org/officeDocument/2006/relationships/hyperlink" Target="https://www.buildup.eu/en/skills/bus-projects" TargetMode="External"/><Relationship Id="rId41" Type="http://schemas.openxmlformats.org/officeDocument/2006/relationships/hyperlink" Target="https://visualisation.osha.europa.eu/osh-barometer/osh-infrastructure/enforcement-capacity/establishments-inspected/AT" TargetMode="External"/><Relationship Id="rId54" Type="http://schemas.openxmlformats.org/officeDocument/2006/relationships/hyperlink" Target="http://www.nordiclabourjournal.org/i-fokus/in-focus-2018/a-properly-regulated-labour-market/article.2018-09-05.9215100414" TargetMode="External"/><Relationship Id="rId62" Type="http://schemas.openxmlformats.org/officeDocument/2006/relationships/hyperlink" Target="https://www.renovate-europe.eu/wp-content/uploads/2022/10/REC_E3G_Skills-brief_Final_Oct2022.pdf" TargetMode="External"/><Relationship Id="rId70" Type="http://schemas.openxmlformats.org/officeDocument/2006/relationships/hyperlink" Target="https://ec.europa.eu/info/funding-tenders/funding-opportunities/funding-programmes/overview-funding-programmes/european-structural-and-investment-funds_en" TargetMode="External"/><Relationship Id="rId75" Type="http://schemas.openxmlformats.org/officeDocument/2006/relationships/hyperlink" Target="https://www.eib.org/en/products/advising/elena/index.htm" TargetMode="External"/><Relationship Id="rId83" Type="http://schemas.openxmlformats.org/officeDocument/2006/relationships/hyperlink" Target="https://ec.europa.eu/energy/sites/ener/files/documents/1.final_report.pdf" TargetMode="External"/><Relationship Id="rId88" Type="http://schemas.openxmlformats.org/officeDocument/2006/relationships/hyperlink" Target="https://www.renovate-europe.eu/wp-content/uploads/2020/06/BPIE-Research-Layout_FINALPDF_08.06.pdf" TargetMode="External"/><Relationship Id="rId91" Type="http://schemas.openxmlformats.org/officeDocument/2006/relationships/footer" Target="footer6.xml"/><Relationship Id="rId9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nergy.ec.europa.eu/topics/energy-strategy/national-energy-and-climate-plans-necps_en" TargetMode="External"/><Relationship Id="rId23" Type="http://schemas.openxmlformats.org/officeDocument/2006/relationships/hyperlink" Target="https://www.buildup.eu/sites/default/files/bus_projects/analisys_of_status_quo.pdf" TargetMode="External"/><Relationship Id="rId28" Type="http://schemas.openxmlformats.org/officeDocument/2006/relationships/hyperlink" Target="http://www.itcilo.org/sites/default/files/inline-" TargetMode="External"/><Relationship Id="rId36" Type="http://schemas.openxmlformats.org/officeDocument/2006/relationships/hyperlink" Target="https://www.buildup.eu/en/skills/bus-projects" TargetMode="External"/><Relationship Id="rId49" Type="http://schemas.openxmlformats.org/officeDocument/2006/relationships/footer" Target="footer4.xml"/><Relationship Id="rId57" Type="http://schemas.openxmlformats.org/officeDocument/2006/relationships/hyperlink" Target="http://www.cedefop.europa.eu/en/tools/skills-forecast" TargetMode="External"/><Relationship Id="rId10" Type="http://schemas.openxmlformats.org/officeDocument/2006/relationships/hyperlink" Target="https://energy.ec.europa.eu/topics/energy-efficiency/energy-efficient-buildings/renovation-wave_en" TargetMode="External"/><Relationship Id="rId31" Type="http://schemas.openxmlformats.org/officeDocument/2006/relationships/hyperlink" Target="http://www.greenfinanceinstitute.co.uk/programmes/ceeb-europe/" TargetMode="External"/><Relationship Id="rId44" Type="http://schemas.openxmlformats.org/officeDocument/2006/relationships/hyperlink" Target="https://cembureau.eu/media/kuxd32gi/cembureau-2050-roadmap_final-version_web.pdf" TargetMode="External"/><Relationship Id="rId52" Type="http://schemas.openxmlformats.org/officeDocument/2006/relationships/hyperlink" Target="https://www.ihrb.org/focus-areas/built-environment/" TargetMode="External"/><Relationship Id="rId60" Type="http://schemas.openxmlformats.org/officeDocument/2006/relationships/hyperlink" Target="http://www.linkedin.com/pulse/eu-taxonomy-regulation-construction-products-thomas-neuhaus/" TargetMode="External"/><Relationship Id="rId65" Type="http://schemas.openxmlformats.org/officeDocument/2006/relationships/hyperlink" Target="https://projects2014-2020.interregeurope.eu/fileadmin/user_upload/tx_tevprojects/library/file_1502882280.pdf" TargetMode="External"/><Relationship Id="rId73" Type="http://schemas.openxmlformats.org/officeDocument/2006/relationships/hyperlink" Target="https://ec.europa.eu/info/funding-tenders/funding-opportunities/funding-programmes/overview-funding-programmes/european-structural-and-investment-funds_en" TargetMode="External"/><Relationship Id="rId78" Type="http://schemas.openxmlformats.org/officeDocument/2006/relationships/hyperlink" Target="https://cinea.ec.europa.eu/life/clean-energy-transition_en" TargetMode="External"/><Relationship Id="rId81" Type="http://schemas.openxmlformats.org/officeDocument/2006/relationships/hyperlink" Target="https://ec.europa.eu/eurostat/documents/3888793/10109187/KS-TC-19-002-EN-N.pdf/8d9af6c5-efbf-9da5-e2cc-e4a74d616c08?t=1568878682000" TargetMode="External"/><Relationship Id="rId86" Type="http://schemas.openxmlformats.org/officeDocument/2006/relationships/hyperlink" Target="https://www.researchgate.net/publication/350996073_Modelling_a_Global_Inclusive_Green_Economy_COVID-19_Recovery_Programme" TargetMode="External"/><Relationship Id="rId94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qid=1603122220757&amp;uri=CELEX%3A52020DC0662" TargetMode="External"/><Relationship Id="rId13" Type="http://schemas.openxmlformats.org/officeDocument/2006/relationships/hyperlink" Target="http://eur-lex.europa.eu/legal-content/EN/ALL/%3BELX_SESSIONID%3DFZMjThLLzfxmmMCQGp2Y1s2d3TjwtD8QS3pqdkhXZbwqGwlgY9KN!2064651424?uri=CELEX%3A32010L0031" TargetMode="External"/><Relationship Id="rId18" Type="http://schemas.openxmlformats.org/officeDocument/2006/relationships/image" Target="media/image3.png"/><Relationship Id="rId39" Type="http://schemas.openxmlformats.org/officeDocument/2006/relationships/header" Target="header3.xml"/><Relationship Id="rId34" Type="http://schemas.openxmlformats.org/officeDocument/2006/relationships/image" Target="media/image4.png"/><Relationship Id="rId50" Type="http://schemas.openxmlformats.org/officeDocument/2006/relationships/header" Target="header5.xml"/><Relationship Id="rId55" Type="http://schemas.openxmlformats.org/officeDocument/2006/relationships/hyperlink" Target="http://www.nordiclabourjournal.org/i-fokus/in-focus-2018/a-properly-regulated-labour-market/article.2018-09-05.9215100414" TargetMode="External"/><Relationship Id="rId76" Type="http://schemas.openxmlformats.org/officeDocument/2006/relationships/hyperlink" Target="https://europa.eu/investeu/home_en" TargetMode="External"/><Relationship Id="rId97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yperlink" Target="https://ec.europa.eu/info/funding-tenders/funding-opportunities/funding-programmes/overview-funding-programmes/european-structural-and-investment-funds_en" TargetMode="External"/><Relationship Id="rId92" Type="http://schemas.openxmlformats.org/officeDocument/2006/relationships/hyperlink" Target="https://www.buildup.eu/sites/default/files/bus_projects/build_up_skills_spain_roadmap_final_en_1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cilo.org/sites/default/files/inline-" TargetMode="External"/><Relationship Id="rId24" Type="http://schemas.openxmlformats.org/officeDocument/2006/relationships/hyperlink" Target="https://constructionblueprint.eu/wp-content/uploads/2022/04/Skills-Questionnaire-1st-Edition-Transnational-Consolidation-WP4.pdf" TargetMode="External"/><Relationship Id="rId40" Type="http://schemas.openxmlformats.org/officeDocument/2006/relationships/footer" Target="footer3.xml"/><Relationship Id="rId45" Type="http://schemas.openxmlformats.org/officeDocument/2006/relationships/hyperlink" Target="http://www.nesc.ie/publications/" TargetMode="External"/><Relationship Id="rId66" Type="http://schemas.openxmlformats.org/officeDocument/2006/relationships/hyperlink" Target="https://projects2014-2020.interregeurope.eu/fileadmin/user_upload/tx_tevprojects/library/file_1502882280.pdf" TargetMode="External"/><Relationship Id="rId87" Type="http://schemas.openxmlformats.org/officeDocument/2006/relationships/hyperlink" Target="https://www.renovate-europe.eu/wp-content/uploads/2020/06/BPIE-Research-Layout_FINALPDF_08.06.pdf" TargetMode="External"/><Relationship Id="rId61" Type="http://schemas.openxmlformats.org/officeDocument/2006/relationships/hyperlink" Target="https://www.renovate-europe.eu/wp-content/uploads/2022/10/REC_E3G_Skills-brief_Final_Oct2022.pdf" TargetMode="External"/><Relationship Id="rId82" Type="http://schemas.openxmlformats.org/officeDocument/2006/relationships/hyperlink" Target="https://www.researchgate.net/publication/327385082_Handbook_on_Supply_Use_and_Input-Output_Tables_with_Extensions_and_Applications" TargetMode="External"/><Relationship Id="rId19" Type="http://schemas.openxmlformats.org/officeDocument/2006/relationships/hyperlink" Target="http://data.europa.eu/doi/10.2801/112540" TargetMode="External"/><Relationship Id="rId14" Type="http://schemas.openxmlformats.org/officeDocument/2006/relationships/hyperlink" Target="https://eur-lex.europa.eu/legal-content/EN/TXT/?uri=uriserv%3AOJ.L_.2018.156.01.0075.01.ENG" TargetMode="External"/><Relationship Id="rId30" Type="http://schemas.openxmlformats.org/officeDocument/2006/relationships/hyperlink" Target="https://ec.europa.eu/eurostat/web/esa-supply-use-input-tables/figaro" TargetMode="External"/><Relationship Id="rId35" Type="http://schemas.openxmlformats.org/officeDocument/2006/relationships/hyperlink" Target="http://data.europa.eu/doi/10.2801/112540" TargetMode="External"/><Relationship Id="rId56" Type="http://schemas.openxmlformats.org/officeDocument/2006/relationships/hyperlink" Target="http://www.cedefop.europa.eu/en/tools/skills-forecast" TargetMode="External"/><Relationship Id="rId77" Type="http://schemas.openxmlformats.org/officeDocument/2006/relationships/hyperlink" Target="https://cinea.ec.europa.eu/life/clean-energy-transition_en" TargetMode="External"/><Relationship Id="rId8" Type="http://schemas.openxmlformats.org/officeDocument/2006/relationships/footer" Target="footer1.xml"/><Relationship Id="rId51" Type="http://schemas.openxmlformats.org/officeDocument/2006/relationships/footer" Target="footer5.xml"/><Relationship Id="rId72" Type="http://schemas.openxmlformats.org/officeDocument/2006/relationships/hyperlink" Target="https://ec.europa.eu/info/funding-tenders/funding-opportunities/funding-programmes/overview-funding-programmes/european-structural-and-investment-funds_en" TargetMode="External"/><Relationship Id="rId93" Type="http://schemas.openxmlformats.org/officeDocument/2006/relationships/image" Target="media/image2.jpeg"/><Relationship Id="rId9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71</Pages>
  <Words>27826</Words>
  <Characters>150264</Characters>
  <Application>Microsoft Office Word</Application>
  <DocSecurity>0</DocSecurity>
  <Lines>1252</Lines>
  <Paragraphs>355</Paragraphs>
  <ScaleCrop>false</ScaleCrop>
  <Company/>
  <LinksUpToDate>false</LinksUpToDate>
  <CharactersWithSpaces>177735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</dc:creator>
  <cp:lastModifiedBy>Edmundo de Werna</cp:lastModifiedBy>
  <cp:revision>2</cp:revision>
  <dcterms:created xsi:type="dcterms:W3CDTF">2024-04-01T22:21:00Z</dcterms:created>
  <dcterms:modified xsi:type="dcterms:W3CDTF">2024-04-01T22:21:00Z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2024-04-01T00:00:00Z</vt:filetime>
  </property>
</Properties>
</file>