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86" w:rsidRDefault="001A6686" w:rsidP="001A6686">
      <w:pPr>
        <w:pStyle w:val="Title"/>
      </w:pPr>
      <w:r w:rsidRPr="001A6686">
        <w:t>Impact of congenital heart disease on siblings – a review</w:t>
      </w:r>
    </w:p>
    <w:p w:rsidR="001A6686" w:rsidRDefault="001A6686" w:rsidP="001A6686">
      <w:pPr>
        <w:pStyle w:val="NoSpacing"/>
        <w:rPr>
          <w:b/>
        </w:rPr>
      </w:pPr>
      <w:r>
        <w:rPr>
          <w:b/>
        </w:rPr>
        <w:t>Author names and affiliations</w:t>
      </w:r>
    </w:p>
    <w:p w:rsidR="001A6686" w:rsidRDefault="001A6686" w:rsidP="001A6686">
      <w:pPr>
        <w:pStyle w:val="NoSpacing"/>
      </w:pPr>
      <w:r>
        <w:t>Dr Roses Parker</w:t>
      </w:r>
    </w:p>
    <w:p w:rsidR="001A6686" w:rsidRDefault="001A6686" w:rsidP="001A6686">
      <w:pPr>
        <w:pStyle w:val="NoSpacing"/>
      </w:pPr>
      <w:r>
        <w:t>Network Support Fellow, The Cochrane Collaboration,</w:t>
      </w:r>
      <w:r w:rsidRPr="001A6686">
        <w:t xml:space="preserve"> St Albans House, 57-59 Haymarket, St. James's, London SW1Y 4QX</w:t>
      </w:r>
    </w:p>
    <w:p w:rsidR="001A6686" w:rsidRDefault="001A6686" w:rsidP="001A6686">
      <w:pPr>
        <w:pStyle w:val="NoSpacing"/>
      </w:pPr>
    </w:p>
    <w:p w:rsidR="001A6686" w:rsidRDefault="001A6686" w:rsidP="001A6686">
      <w:pPr>
        <w:pStyle w:val="NoSpacing"/>
      </w:pPr>
      <w:r>
        <w:t>Dr Stephen McKeever</w:t>
      </w:r>
    </w:p>
    <w:p w:rsidR="001A6686" w:rsidRDefault="001A6686" w:rsidP="001A6686">
      <w:pPr>
        <w:pStyle w:val="NoSpacing"/>
      </w:pPr>
      <w:r w:rsidRPr="001A6686">
        <w:t>Faculty of Health, Social Care and Education, Kingston University and St George's, University London</w:t>
      </w:r>
    </w:p>
    <w:p w:rsidR="001A6686" w:rsidRDefault="001A6686" w:rsidP="001A6686">
      <w:pPr>
        <w:pStyle w:val="NoSpacing"/>
      </w:pPr>
    </w:p>
    <w:p w:rsidR="001A6686" w:rsidRDefault="001A6686" w:rsidP="001A6686">
      <w:pPr>
        <w:pStyle w:val="NoSpacing"/>
      </w:pPr>
      <w:r>
        <w:t>S</w:t>
      </w:r>
      <w:r>
        <w:t>arah Houghton</w:t>
      </w:r>
    </w:p>
    <w:p w:rsidR="001A6686" w:rsidRDefault="001A6686" w:rsidP="001A6686">
      <w:pPr>
        <w:pStyle w:val="NoSpacing"/>
      </w:pPr>
      <w:r>
        <w:t>Sch</w:t>
      </w:r>
      <w:r>
        <w:t xml:space="preserve">ool of Health and Social Care, </w:t>
      </w:r>
      <w:r>
        <w:t>Department of Ad</w:t>
      </w:r>
      <w:r>
        <w:t xml:space="preserve">vanced and Integrated Practice, </w:t>
      </w:r>
      <w:r>
        <w:t>London South Bank Univ</w:t>
      </w:r>
      <w:r>
        <w:t xml:space="preserve">ersity, </w:t>
      </w:r>
      <w:r>
        <w:t>103 Borough Road, London, SE1 0AA</w:t>
      </w:r>
    </w:p>
    <w:p w:rsidR="001A6686" w:rsidRDefault="001A6686" w:rsidP="001A6686">
      <w:pPr>
        <w:pStyle w:val="NoSpacing"/>
      </w:pPr>
    </w:p>
    <w:p w:rsidR="001A6686" w:rsidRDefault="001A6686" w:rsidP="001A6686">
      <w:pPr>
        <w:pStyle w:val="NoSpacing"/>
      </w:pPr>
      <w:r>
        <w:t xml:space="preserve">Elizabeth </w:t>
      </w:r>
      <w:proofErr w:type="spellStart"/>
      <w:r>
        <w:t>Bichard</w:t>
      </w:r>
      <w:proofErr w:type="spellEnd"/>
    </w:p>
    <w:p w:rsidR="001A6686" w:rsidRDefault="001A6686" w:rsidP="001A6686">
      <w:pPr>
        <w:pStyle w:val="NoSpacing"/>
      </w:pPr>
      <w:r>
        <w:t>School of Health and Social Care, Department of Advanced and Integrated Practice, London South Bank University, 103 Borough Road, London, SE1 0AA</w:t>
      </w:r>
    </w:p>
    <w:p w:rsidR="001A6686" w:rsidRDefault="001A6686" w:rsidP="001A6686">
      <w:pPr>
        <w:pStyle w:val="NoSpacing"/>
      </w:pPr>
    </w:p>
    <w:p w:rsidR="001A6686" w:rsidRDefault="001A6686" w:rsidP="001A6686">
      <w:pPr>
        <w:pStyle w:val="NoSpacing"/>
      </w:pPr>
    </w:p>
    <w:p w:rsidR="001A6686" w:rsidRPr="001A6686" w:rsidRDefault="001A6686" w:rsidP="001A6686">
      <w:pPr>
        <w:pStyle w:val="NoSpacing"/>
        <w:rPr>
          <w:b/>
        </w:rPr>
      </w:pPr>
      <w:r w:rsidRPr="001A6686">
        <w:rPr>
          <w:b/>
        </w:rPr>
        <w:t>Corresponding author names and contact details</w:t>
      </w:r>
    </w:p>
    <w:p w:rsidR="001A6686" w:rsidRDefault="001A6686" w:rsidP="001A6686">
      <w:pPr>
        <w:pStyle w:val="NoSpacing"/>
      </w:pPr>
      <w:r>
        <w:t>Dr Roses Parker</w:t>
      </w:r>
    </w:p>
    <w:p w:rsidR="001A6686" w:rsidRDefault="001A6686" w:rsidP="001A6686">
      <w:pPr>
        <w:pStyle w:val="NoSpacing"/>
      </w:pPr>
      <w:hyperlink r:id="rId5" w:history="1">
        <w:r w:rsidRPr="002B226C">
          <w:rPr>
            <w:rStyle w:val="Hyperlink"/>
          </w:rPr>
          <w:t>Roses.parker@ouh.nhs.uk</w:t>
        </w:r>
      </w:hyperlink>
    </w:p>
    <w:p w:rsidR="001A6686" w:rsidRDefault="001A6686" w:rsidP="001A6686">
      <w:pPr>
        <w:pStyle w:val="NoSpacing"/>
      </w:pPr>
      <w:r>
        <w:t>@</w:t>
      </w:r>
      <w:proofErr w:type="spellStart"/>
      <w:r>
        <w:t>roses_parker</w:t>
      </w:r>
      <w:proofErr w:type="spellEnd"/>
      <w:r>
        <w:t xml:space="preserve"> </w:t>
      </w:r>
    </w:p>
    <w:p w:rsidR="001A6686" w:rsidRDefault="001A6686" w:rsidP="001A6686">
      <w:pPr>
        <w:pStyle w:val="NoSpacing"/>
      </w:pPr>
    </w:p>
    <w:p w:rsidR="001A6686" w:rsidRDefault="001A6686" w:rsidP="001A6686">
      <w:pPr>
        <w:pStyle w:val="NoSpacing"/>
      </w:pPr>
    </w:p>
    <w:p w:rsidR="0014257A" w:rsidRPr="001A6686" w:rsidRDefault="001A6686" w:rsidP="001A6686">
      <w:pPr>
        <w:pStyle w:val="NoSpacing"/>
        <w:rPr>
          <w:b/>
        </w:rPr>
      </w:pPr>
      <w:r w:rsidRPr="001A6686">
        <w:rPr>
          <w:b/>
        </w:rPr>
        <w:t>Acknowledgement</w:t>
      </w:r>
      <w:r w:rsidRPr="001A6686">
        <w:rPr>
          <w:b/>
        </w:rPr>
        <w:t xml:space="preserve"> and funding information if any</w:t>
      </w:r>
    </w:p>
    <w:p w:rsidR="001A6686" w:rsidRDefault="001A6686" w:rsidP="001A6686">
      <w:pPr>
        <w:pStyle w:val="NoSpacing"/>
      </w:pPr>
      <w:r>
        <w:t xml:space="preserve">Dr </w:t>
      </w:r>
      <w:r w:rsidRPr="001A6686">
        <w:t>Roses Parker received capacity building funding from London South Bank University to aid compiling this manuscript. Other authors, outside contracted hours, received no financial support for the research, authorship, and/or publication of this article</w:t>
      </w:r>
      <w:r>
        <w:t>.</w:t>
      </w:r>
      <w:bookmarkStart w:id="0" w:name="_GoBack"/>
      <w:bookmarkEnd w:id="0"/>
    </w:p>
    <w:sectPr w:rsidR="001A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6"/>
    <w:rsid w:val="000E72CA"/>
    <w:rsid w:val="001A6686"/>
    <w:rsid w:val="006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A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6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A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6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s.parker@o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2020-02-17T17:21:00Z</dcterms:created>
  <dcterms:modified xsi:type="dcterms:W3CDTF">2020-02-17T17:31:00Z</dcterms:modified>
</cp:coreProperties>
</file>