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C2AF" w14:textId="77777777" w:rsidR="00276BBF" w:rsidRPr="00150DAD" w:rsidRDefault="00276BBF" w:rsidP="00150DAD">
      <w:pPr>
        <w:spacing w:after="120"/>
        <w:jc w:val="center"/>
        <w:rPr>
          <w:rFonts w:ascii="Times" w:hAnsi="Times"/>
        </w:rPr>
      </w:pPr>
      <w:bookmarkStart w:id="0" w:name="_GoBack"/>
      <w:bookmarkEnd w:id="0"/>
      <w:r w:rsidRPr="00150DAD">
        <w:rPr>
          <w:rFonts w:ascii="Times" w:hAnsi="Times" w:cs="Arial"/>
          <w:b/>
        </w:rPr>
        <w:t>Research Made Simple Series</w:t>
      </w:r>
    </w:p>
    <w:p w14:paraId="1FA7B80D" w14:textId="77777777" w:rsidR="00321BD3" w:rsidRPr="00150DAD" w:rsidRDefault="00370001" w:rsidP="00150DAD">
      <w:pPr>
        <w:spacing w:after="120"/>
        <w:rPr>
          <w:rFonts w:ascii="Times" w:hAnsi="Times" w:cs="Arial"/>
          <w:b/>
        </w:rPr>
      </w:pPr>
      <w:r w:rsidRPr="00150DAD">
        <w:rPr>
          <w:rFonts w:ascii="Times" w:hAnsi="Times" w:cs="Arial"/>
          <w:b/>
        </w:rPr>
        <w:t>Authors</w:t>
      </w:r>
    </w:p>
    <w:p w14:paraId="004C8399" w14:textId="77777777" w:rsidR="00321BD3" w:rsidRPr="00150DAD" w:rsidRDefault="002C7F85" w:rsidP="00150DAD">
      <w:pPr>
        <w:spacing w:after="120"/>
        <w:rPr>
          <w:rFonts w:ascii="Times" w:hAnsi="Times" w:cs="Arial"/>
        </w:rPr>
      </w:pPr>
      <w:r w:rsidRPr="00150DAD">
        <w:rPr>
          <w:rFonts w:ascii="Times" w:hAnsi="Times" w:cs="Arial"/>
        </w:rPr>
        <w:t>Janice Jones</w:t>
      </w:r>
      <w:r w:rsidR="00321BD3" w:rsidRPr="00150DAD">
        <w:rPr>
          <w:rFonts w:ascii="Times" w:hAnsi="Times" w:cs="Arial"/>
          <w:vertAlign w:val="superscript"/>
        </w:rPr>
        <w:t>1</w:t>
      </w:r>
      <w:r w:rsidR="00321BD3" w:rsidRPr="00150DAD">
        <w:rPr>
          <w:rFonts w:ascii="Times" w:hAnsi="Times" w:cs="Arial"/>
          <w:vertAlign w:val="superscript"/>
        </w:rPr>
        <w:tab/>
      </w:r>
      <w:r w:rsidR="00321BD3" w:rsidRPr="00150DAD">
        <w:rPr>
          <w:rFonts w:ascii="Times" w:hAnsi="Times" w:cs="Arial"/>
        </w:rPr>
        <w:t>Joanna Smith</w:t>
      </w:r>
      <w:r w:rsidR="00321BD3" w:rsidRPr="00150DAD">
        <w:rPr>
          <w:rFonts w:ascii="Times" w:hAnsi="Times" w:cs="Arial"/>
          <w:vertAlign w:val="superscript"/>
        </w:rPr>
        <w:t>2</w:t>
      </w:r>
    </w:p>
    <w:p w14:paraId="126132E4" w14:textId="77777777" w:rsidR="00321BD3" w:rsidRPr="00150DAD" w:rsidRDefault="00321BD3" w:rsidP="00150DAD">
      <w:pPr>
        <w:pStyle w:val="Body"/>
        <w:spacing w:after="120" w:line="276" w:lineRule="auto"/>
        <w:rPr>
          <w:rFonts w:ascii="Times" w:hAnsi="Times"/>
          <w:color w:val="auto"/>
          <w:sz w:val="22"/>
          <w:szCs w:val="22"/>
        </w:rPr>
      </w:pPr>
      <w:r w:rsidRPr="00150DAD">
        <w:rPr>
          <w:rFonts w:ascii="Times" w:hAnsi="Times" w:cs="Arial"/>
          <w:sz w:val="22"/>
          <w:szCs w:val="22"/>
          <w:vertAlign w:val="superscript"/>
        </w:rPr>
        <w:t xml:space="preserve">1 </w:t>
      </w:r>
      <w:r w:rsidRPr="00150DAD">
        <w:rPr>
          <w:rFonts w:ascii="Times" w:hAnsi="Times" w:cs="Arial"/>
          <w:sz w:val="22"/>
          <w:szCs w:val="22"/>
        </w:rPr>
        <w:t xml:space="preserve">Dr </w:t>
      </w:r>
      <w:r w:rsidR="002C7F85" w:rsidRPr="00150DAD">
        <w:rPr>
          <w:rFonts w:ascii="Times" w:hAnsi="Times" w:cs="Arial"/>
          <w:sz w:val="22"/>
          <w:szCs w:val="22"/>
        </w:rPr>
        <w:t>Janice Jones</w:t>
      </w:r>
      <w:r w:rsidRPr="00150DAD">
        <w:rPr>
          <w:rFonts w:ascii="Times" w:hAnsi="Times" w:cs="Arial"/>
          <w:sz w:val="22"/>
          <w:szCs w:val="22"/>
        </w:rPr>
        <w:t xml:space="preserve">, </w:t>
      </w:r>
      <w:r w:rsidR="002C7F85" w:rsidRPr="00150DAD">
        <w:rPr>
          <w:rFonts w:ascii="Times" w:hAnsi="Times"/>
          <w:color w:val="auto"/>
          <w:sz w:val="22"/>
          <w:szCs w:val="22"/>
        </w:rPr>
        <w:t>Senior Lecturer, Institute of Vocational Learning, School of Health and Social Care, London South Bank University.</w:t>
      </w:r>
    </w:p>
    <w:p w14:paraId="35EA120C" w14:textId="77777777" w:rsidR="00321BD3" w:rsidRPr="00150DAD" w:rsidRDefault="00321BD3" w:rsidP="00150DAD">
      <w:pPr>
        <w:spacing w:after="120"/>
        <w:rPr>
          <w:rFonts w:ascii="Times" w:hAnsi="Times" w:cs="Arial"/>
        </w:rPr>
      </w:pPr>
      <w:r w:rsidRPr="00150DAD">
        <w:rPr>
          <w:rFonts w:ascii="Times" w:hAnsi="Times" w:cs="Arial"/>
          <w:vertAlign w:val="superscript"/>
        </w:rPr>
        <w:t>2</w:t>
      </w:r>
      <w:r w:rsidRPr="00150DAD">
        <w:rPr>
          <w:rFonts w:ascii="Times" w:hAnsi="Times" w:cs="Arial"/>
        </w:rPr>
        <w:t xml:space="preserve">Dr Joanna Smith, Lecturer Children’s Nursing, </w:t>
      </w:r>
      <w:r w:rsidR="005579EE" w:rsidRPr="00150DAD">
        <w:rPr>
          <w:rFonts w:ascii="Times" w:hAnsi="Times" w:cs="Arial"/>
        </w:rPr>
        <w:t>School of</w:t>
      </w:r>
      <w:r w:rsidRPr="00150DAD">
        <w:rPr>
          <w:rFonts w:ascii="Times" w:hAnsi="Times" w:cs="Arial"/>
        </w:rPr>
        <w:t xml:space="preserve"> Health</w:t>
      </w:r>
      <w:r w:rsidR="005579EE" w:rsidRPr="00150DAD">
        <w:rPr>
          <w:rFonts w:ascii="Times" w:hAnsi="Times" w:cs="Arial"/>
        </w:rPr>
        <w:t>care</w:t>
      </w:r>
      <w:r w:rsidRPr="00150DAD">
        <w:rPr>
          <w:rFonts w:ascii="Times" w:hAnsi="Times" w:cs="Arial"/>
        </w:rPr>
        <w:t xml:space="preserve">, University of </w:t>
      </w:r>
      <w:r w:rsidR="005579EE" w:rsidRPr="00150DAD">
        <w:rPr>
          <w:rFonts w:ascii="Times" w:hAnsi="Times" w:cs="Arial"/>
        </w:rPr>
        <w:t>Leeds</w:t>
      </w:r>
      <w:r w:rsidRPr="00150DAD">
        <w:rPr>
          <w:rFonts w:ascii="Times" w:hAnsi="Times" w:cs="Arial"/>
        </w:rPr>
        <w:t xml:space="preserve">, </w:t>
      </w:r>
      <w:r w:rsidR="005566D2" w:rsidRPr="00150DAD">
        <w:rPr>
          <w:rFonts w:ascii="Times" w:hAnsi="Times" w:cs="Arial"/>
        </w:rPr>
        <w:t>UK</w:t>
      </w:r>
      <w:r w:rsidR="00F0646E" w:rsidRPr="00150DAD">
        <w:rPr>
          <w:rFonts w:ascii="Times" w:hAnsi="Times" w:cs="Arial"/>
        </w:rPr>
        <w:t>.</w:t>
      </w:r>
      <w:r w:rsidRPr="00150DAD">
        <w:rPr>
          <w:rFonts w:ascii="Times" w:hAnsi="Times" w:cs="Arial"/>
        </w:rPr>
        <w:t xml:space="preserve"> </w:t>
      </w:r>
    </w:p>
    <w:p w14:paraId="6FC3278F" w14:textId="77777777" w:rsidR="00321BD3" w:rsidRPr="00150DAD" w:rsidRDefault="00321BD3" w:rsidP="00150DAD">
      <w:pPr>
        <w:spacing w:after="120"/>
        <w:rPr>
          <w:rFonts w:ascii="Times" w:hAnsi="Times" w:cs="Arial"/>
          <w:b/>
        </w:rPr>
      </w:pPr>
      <w:r w:rsidRPr="00150DAD">
        <w:rPr>
          <w:rFonts w:ascii="Times" w:hAnsi="Times" w:cs="Arial"/>
          <w:b/>
        </w:rPr>
        <w:t>Correspondence</w:t>
      </w:r>
    </w:p>
    <w:p w14:paraId="2CD19D20" w14:textId="77777777" w:rsidR="002C7F85" w:rsidRPr="00150DAD" w:rsidRDefault="002C7F85" w:rsidP="00150DAD">
      <w:pPr>
        <w:spacing w:after="120"/>
        <w:rPr>
          <w:rFonts w:ascii="Times" w:hAnsi="Times" w:cs="Arial"/>
        </w:rPr>
      </w:pPr>
      <w:r w:rsidRPr="00150DAD">
        <w:rPr>
          <w:rFonts w:ascii="Times" w:hAnsi="Times" w:cs="Arial"/>
        </w:rPr>
        <w:t xml:space="preserve">Dr Janice Jones, </w:t>
      </w:r>
      <w:r w:rsidRPr="00150DAD">
        <w:rPr>
          <w:rFonts w:ascii="Times" w:hAnsi="Times"/>
        </w:rPr>
        <w:t>Senior Lecturer, Institute of Vocational Learning, School of Health and Social Care, London South Bank University</w:t>
      </w:r>
      <w:r w:rsidRPr="00150DAD">
        <w:rPr>
          <w:rFonts w:ascii="Times" w:hAnsi="Times" w:cs="Arial"/>
        </w:rPr>
        <w:t xml:space="preserve"> </w:t>
      </w:r>
    </w:p>
    <w:p w14:paraId="008597FD" w14:textId="77777777" w:rsidR="00276BBF" w:rsidRPr="00150DAD" w:rsidRDefault="00F0646E" w:rsidP="00150DAD">
      <w:pPr>
        <w:spacing w:after="120"/>
        <w:rPr>
          <w:rFonts w:ascii="Times" w:hAnsi="Times"/>
        </w:rPr>
      </w:pPr>
      <w:r w:rsidRPr="00150DAD">
        <w:rPr>
          <w:rFonts w:ascii="Times" w:hAnsi="Times" w:cs="Arial"/>
        </w:rPr>
        <w:t>e</w:t>
      </w:r>
      <w:r w:rsidR="00321BD3" w:rsidRPr="00150DAD">
        <w:rPr>
          <w:rFonts w:ascii="Times" w:hAnsi="Times" w:cs="Arial"/>
        </w:rPr>
        <w:t xml:space="preserve">-mail </w:t>
      </w:r>
      <w:r w:rsidRPr="00150DAD">
        <w:rPr>
          <w:rFonts w:ascii="Times" w:hAnsi="Times" w:cs="Arial"/>
        </w:rPr>
        <w:tab/>
      </w:r>
      <w:hyperlink r:id="rId8" w:history="1">
        <w:r w:rsidR="002C7F85" w:rsidRPr="00150DAD">
          <w:rPr>
            <w:rStyle w:val="Hyperlink"/>
            <w:rFonts w:ascii="Times" w:hAnsi="Times"/>
          </w:rPr>
          <w:t>jonesj33@lsbu.ac.uk</w:t>
        </w:r>
      </w:hyperlink>
    </w:p>
    <w:p w14:paraId="202483B4" w14:textId="77777777" w:rsidR="00276BBF" w:rsidRPr="00150DAD" w:rsidRDefault="00276BBF" w:rsidP="00150DAD">
      <w:pPr>
        <w:spacing w:after="120"/>
        <w:rPr>
          <w:rFonts w:ascii="Times" w:hAnsi="Times"/>
        </w:rPr>
      </w:pPr>
    </w:p>
    <w:p w14:paraId="33DD4C1C" w14:textId="77777777" w:rsidR="00F92AD5" w:rsidRPr="00150DAD" w:rsidRDefault="00321BD3" w:rsidP="00150DAD">
      <w:pPr>
        <w:spacing w:after="120"/>
        <w:rPr>
          <w:rFonts w:ascii="Times" w:hAnsi="Times" w:cs="Arial"/>
          <w:b/>
        </w:rPr>
      </w:pPr>
      <w:r w:rsidRPr="00150DAD">
        <w:rPr>
          <w:rFonts w:ascii="Times" w:hAnsi="Times" w:cs="Arial"/>
          <w:b/>
        </w:rPr>
        <w:t>Ti</w:t>
      </w:r>
      <w:r w:rsidR="00F0646E" w:rsidRPr="00150DAD">
        <w:rPr>
          <w:rFonts w:ascii="Times" w:hAnsi="Times" w:cs="Arial"/>
          <w:b/>
        </w:rPr>
        <w:t>t</w:t>
      </w:r>
      <w:r w:rsidRPr="00150DAD">
        <w:rPr>
          <w:rFonts w:ascii="Times" w:hAnsi="Times" w:cs="Arial"/>
          <w:b/>
        </w:rPr>
        <w:t>le:</w:t>
      </w:r>
      <w:r w:rsidRPr="00150DAD">
        <w:rPr>
          <w:rFonts w:ascii="Times" w:hAnsi="Times" w:cs="Arial"/>
          <w:b/>
        </w:rPr>
        <w:tab/>
      </w:r>
      <w:r w:rsidR="002C7F85" w:rsidRPr="00150DAD">
        <w:rPr>
          <w:rFonts w:ascii="Times" w:hAnsi="Times" w:cs="Arial"/>
          <w:b/>
        </w:rPr>
        <w:t>Ethnography</w:t>
      </w:r>
      <w:r w:rsidR="00F0646E" w:rsidRPr="00150DAD">
        <w:rPr>
          <w:rFonts w:ascii="Times" w:hAnsi="Times" w:cs="Arial"/>
          <w:b/>
        </w:rPr>
        <w:t xml:space="preserve">: </w:t>
      </w:r>
      <w:r w:rsidR="00D46840" w:rsidRPr="00150DAD">
        <w:rPr>
          <w:rFonts w:ascii="Times" w:hAnsi="Times" w:cs="Arial"/>
          <w:b/>
        </w:rPr>
        <w:t>challenges and opportunities</w:t>
      </w:r>
      <w:r w:rsidR="002C7F85" w:rsidRPr="00150DAD">
        <w:rPr>
          <w:rFonts w:ascii="Times" w:hAnsi="Times" w:cs="Arial"/>
          <w:b/>
        </w:rPr>
        <w:t xml:space="preserve"> </w:t>
      </w:r>
    </w:p>
    <w:p w14:paraId="4BBDAA98" w14:textId="0D8CCFEB" w:rsidR="00DF5B17" w:rsidRDefault="002C7F85" w:rsidP="00150DAD">
      <w:pPr>
        <w:widowControl w:val="0"/>
        <w:autoSpaceDE w:val="0"/>
        <w:autoSpaceDN w:val="0"/>
        <w:adjustRightInd w:val="0"/>
        <w:spacing w:after="120"/>
        <w:rPr>
          <w:rFonts w:ascii="Times" w:hAnsi="Times" w:cs="Arial"/>
        </w:rPr>
      </w:pPr>
      <w:r w:rsidRPr="00150DAD">
        <w:rPr>
          <w:rFonts w:ascii="Times" w:hAnsi="Times" w:cs="Arial"/>
        </w:rPr>
        <w:t xml:space="preserve">Collectively qualitative research </w:t>
      </w:r>
      <w:r w:rsidR="00EF303C" w:rsidRPr="00150DAD">
        <w:rPr>
          <w:rFonts w:ascii="Times" w:hAnsi="Times" w:cs="Arial"/>
        </w:rPr>
        <w:t>is</w:t>
      </w:r>
      <w:r w:rsidRPr="00150DAD">
        <w:rPr>
          <w:rFonts w:ascii="Times" w:hAnsi="Times" w:cs="Arial"/>
        </w:rPr>
        <w:t xml:space="preserve"> a group of methodo</w:t>
      </w:r>
      <w:r w:rsidR="00EF303C" w:rsidRPr="00150DAD">
        <w:rPr>
          <w:rFonts w:ascii="Times" w:hAnsi="Times" w:cs="Arial"/>
        </w:rPr>
        <w:t>lo</w:t>
      </w:r>
      <w:r w:rsidRPr="00150DAD">
        <w:rPr>
          <w:rFonts w:ascii="Times" w:hAnsi="Times" w:cs="Arial"/>
        </w:rPr>
        <w:t>gies</w:t>
      </w:r>
      <w:r w:rsidR="00276BBF" w:rsidRPr="00150DAD">
        <w:rPr>
          <w:rFonts w:ascii="Times" w:hAnsi="Times" w:cs="Arial"/>
        </w:rPr>
        <w:t xml:space="preserve">, </w:t>
      </w:r>
      <w:r w:rsidR="00D27190">
        <w:rPr>
          <w:rFonts w:ascii="Times" w:hAnsi="Times" w:cs="Arial"/>
        </w:rPr>
        <w:t xml:space="preserve">with </w:t>
      </w:r>
      <w:r w:rsidR="00956025" w:rsidRPr="00150DAD">
        <w:rPr>
          <w:rFonts w:ascii="Times" w:hAnsi="Times" w:cs="Arial"/>
        </w:rPr>
        <w:t xml:space="preserve">each </w:t>
      </w:r>
      <w:r w:rsidR="005E43B5">
        <w:rPr>
          <w:rFonts w:ascii="Times" w:hAnsi="Times" w:cs="Arial"/>
        </w:rPr>
        <w:t xml:space="preserve">approach </w:t>
      </w:r>
      <w:r w:rsidR="00956025" w:rsidRPr="00150DAD">
        <w:rPr>
          <w:rFonts w:ascii="Times" w:hAnsi="Times" w:cs="Arial"/>
        </w:rPr>
        <w:t xml:space="preserve">offering </w:t>
      </w:r>
      <w:r w:rsidR="00EF303C" w:rsidRPr="00150DAD">
        <w:rPr>
          <w:rFonts w:ascii="Times" w:hAnsi="Times" w:cs="Arial"/>
        </w:rPr>
        <w:t xml:space="preserve">a </w:t>
      </w:r>
      <w:r w:rsidR="00956025" w:rsidRPr="00150DAD">
        <w:rPr>
          <w:rFonts w:ascii="Times" w:hAnsi="Times" w:cs="Arial"/>
        </w:rPr>
        <w:t xml:space="preserve">different </w:t>
      </w:r>
      <w:r w:rsidR="00EF303C" w:rsidRPr="00150DAD">
        <w:rPr>
          <w:rFonts w:ascii="Times" w:hAnsi="Times" w:cs="Arial"/>
        </w:rPr>
        <w:t>lens</w:t>
      </w:r>
      <w:r w:rsidR="00276BBF" w:rsidRPr="00150DAD">
        <w:rPr>
          <w:rFonts w:ascii="Times" w:hAnsi="Times" w:cs="Arial"/>
        </w:rPr>
        <w:t xml:space="preserve"> though which to</w:t>
      </w:r>
      <w:r w:rsidR="00EF303C" w:rsidRPr="00150DAD">
        <w:rPr>
          <w:rFonts w:ascii="Times" w:hAnsi="Times" w:cs="Arial"/>
        </w:rPr>
        <w:t xml:space="preserve"> explore understand, </w:t>
      </w:r>
      <w:r w:rsidR="00B83AB6">
        <w:rPr>
          <w:rFonts w:ascii="Times" w:hAnsi="Times" w:cs="Arial"/>
        </w:rPr>
        <w:t>interpret</w:t>
      </w:r>
      <w:r w:rsidR="00B83AB6" w:rsidRPr="00150DAD">
        <w:rPr>
          <w:rFonts w:ascii="Times" w:hAnsi="Times" w:cs="Arial"/>
        </w:rPr>
        <w:t xml:space="preserve"> </w:t>
      </w:r>
      <w:r w:rsidRPr="00150DAD">
        <w:rPr>
          <w:rFonts w:ascii="Times" w:hAnsi="Times" w:cs="Arial"/>
        </w:rPr>
        <w:t>or expla</w:t>
      </w:r>
      <w:r w:rsidR="00EF303C" w:rsidRPr="00150DAD">
        <w:rPr>
          <w:rFonts w:ascii="Times" w:hAnsi="Times" w:cs="Arial"/>
        </w:rPr>
        <w:t>in</w:t>
      </w:r>
      <w:r w:rsidRPr="00150DAD">
        <w:rPr>
          <w:rFonts w:ascii="Times" w:hAnsi="Times" w:cs="Arial"/>
        </w:rPr>
        <w:t xml:space="preserve"> </w:t>
      </w:r>
      <w:r w:rsidR="00EF303C" w:rsidRPr="00150DAD">
        <w:rPr>
          <w:rFonts w:ascii="Times" w:hAnsi="Times" w:cs="Arial"/>
        </w:rPr>
        <w:t>phenomena in real word contexts</w:t>
      </w:r>
      <w:r w:rsidR="00D502A1" w:rsidRPr="00150DAD">
        <w:rPr>
          <w:rFonts w:ascii="Times" w:hAnsi="Times" w:cs="Arial"/>
        </w:rPr>
        <w:t xml:space="preserve"> and settings</w:t>
      </w:r>
      <w:r w:rsidR="00EF303C" w:rsidRPr="00150DAD">
        <w:rPr>
          <w:rFonts w:ascii="Times" w:hAnsi="Times" w:cs="Arial"/>
        </w:rPr>
        <w:t xml:space="preserve">. </w:t>
      </w:r>
      <w:r w:rsidR="00A03A55" w:rsidRPr="00150DAD">
        <w:rPr>
          <w:rFonts w:ascii="Times" w:hAnsi="Times" w:cs="Arial"/>
        </w:rPr>
        <w:t xml:space="preserve">This article will provide an overview of </w:t>
      </w:r>
      <w:r w:rsidR="00956025" w:rsidRPr="00150DAD">
        <w:rPr>
          <w:rFonts w:ascii="Times" w:hAnsi="Times" w:cs="Arial"/>
        </w:rPr>
        <w:t>on</w:t>
      </w:r>
      <w:r w:rsidR="00A03A55" w:rsidRPr="00150DAD">
        <w:rPr>
          <w:rFonts w:ascii="Times" w:hAnsi="Times" w:cs="Arial"/>
        </w:rPr>
        <w:t>e</w:t>
      </w:r>
      <w:r w:rsidR="00956025" w:rsidRPr="00150DAD">
        <w:rPr>
          <w:rFonts w:ascii="Times" w:hAnsi="Times" w:cs="Arial"/>
        </w:rPr>
        <w:t xml:space="preserve"> of the many qualitative approaches, </w:t>
      </w:r>
      <w:r w:rsidR="00956025" w:rsidRPr="00150DAD">
        <w:rPr>
          <w:rFonts w:ascii="Times" w:hAnsi="Times" w:cs="Arial"/>
          <w:i/>
        </w:rPr>
        <w:t>e</w:t>
      </w:r>
      <w:r w:rsidR="00A03A55" w:rsidRPr="00150DAD">
        <w:rPr>
          <w:rFonts w:ascii="Times" w:hAnsi="Times" w:cs="Arial"/>
          <w:i/>
        </w:rPr>
        <w:t>thnography</w:t>
      </w:r>
      <w:r w:rsidR="00A03A55" w:rsidRPr="00150DAD">
        <w:rPr>
          <w:rFonts w:ascii="Times" w:hAnsi="Times" w:cs="Arial"/>
        </w:rPr>
        <w:t xml:space="preserve">, </w:t>
      </w:r>
      <w:r w:rsidR="00956025" w:rsidRPr="00150DAD">
        <w:rPr>
          <w:rFonts w:ascii="Times" w:hAnsi="Times" w:cs="Arial"/>
        </w:rPr>
        <w:t xml:space="preserve">and its relevance to healthcare. We will </w:t>
      </w:r>
      <w:r w:rsidR="00A03A55" w:rsidRPr="00150DAD">
        <w:rPr>
          <w:rFonts w:ascii="Times" w:hAnsi="Times" w:cs="Arial"/>
        </w:rPr>
        <w:t>us</w:t>
      </w:r>
      <w:r w:rsidR="00956025" w:rsidRPr="00150DAD">
        <w:rPr>
          <w:rFonts w:ascii="Times" w:hAnsi="Times" w:cs="Arial"/>
        </w:rPr>
        <w:t>e</w:t>
      </w:r>
      <w:r w:rsidR="00A03A55" w:rsidRPr="00150DAD">
        <w:rPr>
          <w:rFonts w:ascii="Times" w:hAnsi="Times" w:cs="Arial"/>
        </w:rPr>
        <w:t xml:space="preserve"> an </w:t>
      </w:r>
      <w:r w:rsidR="00562CF9" w:rsidRPr="00150DAD">
        <w:rPr>
          <w:rFonts w:ascii="Times" w:hAnsi="Times" w:cs="Arial"/>
        </w:rPr>
        <w:t xml:space="preserve">exemplar </w:t>
      </w:r>
      <w:r w:rsidR="00454306" w:rsidRPr="00150DAD">
        <w:rPr>
          <w:rFonts w:ascii="Times" w:hAnsi="Times" w:cs="Arial"/>
        </w:rPr>
        <w:t>based</w:t>
      </w:r>
      <w:r w:rsidR="00FA74DE" w:rsidRPr="00150DAD">
        <w:rPr>
          <w:rFonts w:ascii="Times" w:hAnsi="Times" w:cs="Arial"/>
        </w:rPr>
        <w:t xml:space="preserve"> on</w:t>
      </w:r>
      <w:r w:rsidR="00454306" w:rsidRPr="00150DAD">
        <w:rPr>
          <w:rFonts w:ascii="Times" w:hAnsi="Times" w:cs="Arial"/>
        </w:rPr>
        <w:t xml:space="preserve"> a study that</w:t>
      </w:r>
      <w:r w:rsidR="00D502A1" w:rsidRPr="00150DAD">
        <w:rPr>
          <w:rFonts w:ascii="Times" w:hAnsi="Times" w:cs="Arial"/>
          <w:lang w:val="en-US"/>
        </w:rPr>
        <w:t xml:space="preserve"> us</w:t>
      </w:r>
      <w:r w:rsidR="000B0B80" w:rsidRPr="00150DAD">
        <w:rPr>
          <w:rFonts w:ascii="Times" w:hAnsi="Times" w:cs="Arial"/>
          <w:lang w:val="en-US"/>
        </w:rPr>
        <w:t>ed</w:t>
      </w:r>
      <w:r w:rsidR="00D502A1" w:rsidRPr="00150DAD">
        <w:rPr>
          <w:rFonts w:ascii="Times" w:hAnsi="Times" w:cs="Arial"/>
          <w:lang w:val="en-US"/>
        </w:rPr>
        <w:t xml:space="preserve"> participant-as-observer observation and follow up interviews to explore how occupational therapists embed spirituality into everyday practice</w:t>
      </w:r>
      <w:r w:rsidR="00A03A55" w:rsidRPr="00150DAD">
        <w:rPr>
          <w:rFonts w:ascii="Times" w:hAnsi="Times" w:cs="Arial"/>
        </w:rPr>
        <w:t>, and offer</w:t>
      </w:r>
      <w:r w:rsidR="00454306" w:rsidRPr="00150DAD">
        <w:rPr>
          <w:rFonts w:ascii="Times" w:hAnsi="Times" w:cs="Arial"/>
        </w:rPr>
        <w:t xml:space="preserve"> insights into the future directions of ethnography in response to </w:t>
      </w:r>
      <w:r w:rsidR="000B0B80" w:rsidRPr="00150DAD">
        <w:rPr>
          <w:rFonts w:ascii="Times" w:hAnsi="Times" w:cs="Arial"/>
        </w:rPr>
        <w:t>increased globalisation</w:t>
      </w:r>
      <w:r w:rsidR="00454306" w:rsidRPr="00150DAD">
        <w:rPr>
          <w:rFonts w:ascii="Times" w:hAnsi="Times" w:cs="Arial"/>
        </w:rPr>
        <w:t xml:space="preserve"> and </w:t>
      </w:r>
      <w:r w:rsidR="000B0B80" w:rsidRPr="00150DAD">
        <w:rPr>
          <w:rFonts w:ascii="Times" w:hAnsi="Times" w:cs="Arial"/>
        </w:rPr>
        <w:t xml:space="preserve">technological </w:t>
      </w:r>
      <w:r w:rsidR="00454306" w:rsidRPr="00150DAD">
        <w:rPr>
          <w:rFonts w:ascii="Times" w:hAnsi="Times" w:cs="Arial"/>
        </w:rPr>
        <w:t>advances.</w:t>
      </w:r>
    </w:p>
    <w:p w14:paraId="4646784D" w14:textId="77777777" w:rsidR="00150DAD" w:rsidRPr="00150DAD" w:rsidRDefault="00150DAD" w:rsidP="00150DA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lang w:val="en-US"/>
        </w:rPr>
      </w:pPr>
    </w:p>
    <w:p w14:paraId="1881F37F" w14:textId="77777777" w:rsidR="00F0646E" w:rsidRPr="00150DAD" w:rsidRDefault="00F0646E" w:rsidP="00150DAD">
      <w:pPr>
        <w:spacing w:after="120"/>
        <w:rPr>
          <w:rFonts w:ascii="Times" w:hAnsi="Times" w:cs="Arial"/>
          <w:b/>
        </w:rPr>
      </w:pPr>
      <w:r w:rsidRPr="00150DAD">
        <w:rPr>
          <w:rFonts w:ascii="Times" w:hAnsi="Times" w:cs="Arial"/>
          <w:b/>
        </w:rPr>
        <w:t xml:space="preserve">What is </w:t>
      </w:r>
      <w:r w:rsidR="00D00B9C" w:rsidRPr="00150DAD">
        <w:rPr>
          <w:rFonts w:ascii="Times" w:hAnsi="Times" w:cs="Arial"/>
          <w:b/>
        </w:rPr>
        <w:t>ethnography</w:t>
      </w:r>
      <w:r w:rsidRPr="00150DAD">
        <w:rPr>
          <w:rFonts w:ascii="Times" w:hAnsi="Times" w:cs="Arial"/>
          <w:b/>
        </w:rPr>
        <w:t>?</w:t>
      </w:r>
    </w:p>
    <w:p w14:paraId="4C671A97" w14:textId="4EE605A2" w:rsidR="00D502A1" w:rsidRDefault="000B0B80" w:rsidP="00150DAD">
      <w:pPr>
        <w:widowControl w:val="0"/>
        <w:autoSpaceDE w:val="0"/>
        <w:autoSpaceDN w:val="0"/>
        <w:adjustRightInd w:val="0"/>
        <w:spacing w:after="120"/>
        <w:rPr>
          <w:rFonts w:ascii="Times" w:hAnsi="Times" w:cs="Arial"/>
          <w:vertAlign w:val="superscript"/>
          <w:lang w:val="en-US"/>
        </w:rPr>
      </w:pPr>
      <w:r w:rsidRPr="00150DAD">
        <w:rPr>
          <w:rFonts w:ascii="Times" w:hAnsi="Times" w:cs="Arial"/>
        </w:rPr>
        <w:t xml:space="preserve">Qualitative research methodologies are inductive and focus on </w:t>
      </w:r>
      <w:r w:rsidR="005C2ABD" w:rsidRPr="00150DAD">
        <w:rPr>
          <w:rFonts w:ascii="Times" w:hAnsi="Times" w:cs="Arial"/>
        </w:rPr>
        <w:t>meaning;</w:t>
      </w:r>
      <w:r w:rsidRPr="00150DAD">
        <w:rPr>
          <w:rFonts w:ascii="Times" w:hAnsi="Times" w:cs="Arial"/>
        </w:rPr>
        <w:t xml:space="preserve"> approaches are diverse with different purposes, </w:t>
      </w:r>
      <w:r w:rsidR="005C2ABD" w:rsidRPr="00150DAD">
        <w:rPr>
          <w:rFonts w:ascii="Times" w:hAnsi="Times" w:cs="Arial"/>
          <w:lang w:val="en-US"/>
        </w:rPr>
        <w:t>reflecting differing</w:t>
      </w:r>
      <w:r w:rsidR="005C2ABD" w:rsidRPr="00150DAD">
        <w:rPr>
          <w:rFonts w:ascii="Times" w:hAnsi="Times" w:cs="Arial"/>
        </w:rPr>
        <w:t xml:space="preserve"> </w:t>
      </w:r>
      <w:r w:rsidRPr="00150DAD">
        <w:rPr>
          <w:rFonts w:ascii="Times" w:hAnsi="Times" w:cs="Arial"/>
        </w:rPr>
        <w:t>ontological and epistemological underpinnings</w:t>
      </w:r>
      <w:r w:rsidR="00276BBF" w:rsidRPr="00150DAD">
        <w:rPr>
          <w:rFonts w:ascii="Times" w:hAnsi="Times" w:cs="Arial"/>
        </w:rPr>
        <w:t>.</w:t>
      </w:r>
      <w:r w:rsidR="00E93D84" w:rsidRPr="00150DAD">
        <w:rPr>
          <w:rFonts w:ascii="Times" w:hAnsi="Times" w:cs="Arial"/>
          <w:vertAlign w:val="superscript"/>
          <w:lang w:val="en-US"/>
        </w:rPr>
        <w:t>1</w:t>
      </w:r>
      <w:r w:rsidR="005C2ABD" w:rsidRPr="00150DAD">
        <w:rPr>
          <w:rFonts w:ascii="Times" w:hAnsi="Times" w:cs="Arial"/>
          <w:lang w:val="en-US"/>
        </w:rPr>
        <w:t xml:space="preserve"> With roots in sociology and anthropology, </w:t>
      </w:r>
      <w:r w:rsidR="005E43B5" w:rsidRPr="005E43B5">
        <w:rPr>
          <w:rFonts w:ascii="Times" w:hAnsi="Times" w:cs="Arial"/>
          <w:i/>
          <w:lang w:val="en-US"/>
        </w:rPr>
        <w:t>eth</w:t>
      </w:r>
      <w:r w:rsidR="005E43B5">
        <w:rPr>
          <w:rFonts w:ascii="Times" w:hAnsi="Times" w:cs="Arial"/>
          <w:i/>
          <w:lang w:val="en-US"/>
        </w:rPr>
        <w:t>n</w:t>
      </w:r>
      <w:r w:rsidR="005E43B5" w:rsidRPr="005E43B5">
        <w:rPr>
          <w:rFonts w:ascii="Times" w:hAnsi="Times" w:cs="Arial"/>
          <w:i/>
          <w:lang w:val="en-US"/>
        </w:rPr>
        <w:t>ography</w:t>
      </w:r>
      <w:r w:rsidR="005C2ABD" w:rsidRPr="00150DAD">
        <w:rPr>
          <w:rFonts w:ascii="Times" w:hAnsi="Times" w:cs="Arial"/>
          <w:lang w:val="en-US"/>
        </w:rPr>
        <w:t xml:space="preserve"> is one of the early qualitative approaches</w:t>
      </w:r>
      <w:r w:rsidR="0098354E" w:rsidRPr="00150DAD">
        <w:rPr>
          <w:rFonts w:ascii="Times" w:hAnsi="Times" w:cs="Arial"/>
          <w:lang w:val="en-US"/>
        </w:rPr>
        <w:t xml:space="preserve"> </w:t>
      </w:r>
      <w:r w:rsidR="00D92B2E">
        <w:rPr>
          <w:rFonts w:ascii="Times" w:hAnsi="Times" w:cs="Arial"/>
          <w:lang w:val="en-US"/>
        </w:rPr>
        <w:t xml:space="preserve">and is </w:t>
      </w:r>
      <w:r w:rsidR="006C4A92" w:rsidRPr="00150DAD">
        <w:rPr>
          <w:rFonts w:ascii="Times" w:eastAsia="Calibri" w:hAnsi="Times" w:cs="Arial"/>
        </w:rPr>
        <w:t xml:space="preserve">concerned with </w:t>
      </w:r>
      <w:r w:rsidR="006C4A92" w:rsidRPr="00150DAD">
        <w:rPr>
          <w:rFonts w:ascii="Times" w:eastAsia="Calibri" w:hAnsi="Times" w:cs="Arial"/>
          <w:i/>
        </w:rPr>
        <w:t>learning about people</w:t>
      </w:r>
      <w:r w:rsidR="00D27190">
        <w:rPr>
          <w:rFonts w:ascii="Times" w:eastAsia="Calibri" w:hAnsi="Times" w:cs="Arial"/>
          <w:i/>
        </w:rPr>
        <w:t>,</w:t>
      </w:r>
      <w:r w:rsidR="006C4A92" w:rsidRPr="00150DAD">
        <w:rPr>
          <w:rFonts w:ascii="Times" w:eastAsia="Calibri" w:hAnsi="Times" w:cs="Arial"/>
        </w:rPr>
        <w:t xml:space="preserve"> </w:t>
      </w:r>
      <w:r w:rsidR="000226D6" w:rsidRPr="00150DAD">
        <w:rPr>
          <w:rFonts w:ascii="Times" w:eastAsia="Calibri" w:hAnsi="Times" w:cs="Arial"/>
        </w:rPr>
        <w:t>in cont</w:t>
      </w:r>
      <w:r w:rsidR="00C45FFB" w:rsidRPr="00150DAD">
        <w:rPr>
          <w:rFonts w:ascii="Times" w:eastAsia="Calibri" w:hAnsi="Times" w:cs="Arial"/>
        </w:rPr>
        <w:t xml:space="preserve">rast </w:t>
      </w:r>
      <w:r w:rsidR="000226D6" w:rsidRPr="00150DAD">
        <w:rPr>
          <w:rFonts w:ascii="Times" w:eastAsia="Calibri" w:hAnsi="Times" w:cs="Arial"/>
        </w:rPr>
        <w:t xml:space="preserve">to </w:t>
      </w:r>
      <w:r w:rsidR="0098354E" w:rsidRPr="00150DAD">
        <w:rPr>
          <w:rFonts w:ascii="Times" w:hAnsi="Times" w:cs="Helvetica"/>
          <w:i/>
          <w:iCs/>
          <w:lang w:val="en-US"/>
        </w:rPr>
        <w:t>studying</w:t>
      </w:r>
      <w:r w:rsidR="0098354E" w:rsidRPr="00150DAD">
        <w:rPr>
          <w:rFonts w:ascii="Times" w:hAnsi="Times" w:cs="Arial"/>
          <w:i/>
          <w:iCs/>
          <w:lang w:val="en-US"/>
        </w:rPr>
        <w:t xml:space="preserve"> </w:t>
      </w:r>
      <w:r w:rsidR="0098354E" w:rsidRPr="00150DAD">
        <w:rPr>
          <w:rFonts w:ascii="Times" w:hAnsi="Times" w:cs="Arial"/>
          <w:iCs/>
          <w:lang w:val="en-US"/>
        </w:rPr>
        <w:t>people</w:t>
      </w:r>
      <w:r w:rsidR="00D27190">
        <w:rPr>
          <w:rFonts w:ascii="Times" w:hAnsi="Times" w:cs="Arial"/>
          <w:iCs/>
          <w:lang w:val="en-US"/>
        </w:rPr>
        <w:t>,</w:t>
      </w:r>
      <w:r w:rsidR="0098354E" w:rsidRPr="00150DAD">
        <w:rPr>
          <w:rFonts w:ascii="Times" w:hAnsi="Times" w:cs="Arial"/>
          <w:iCs/>
          <w:lang w:val="en-US"/>
        </w:rPr>
        <w:t xml:space="preserve"> </w:t>
      </w:r>
      <w:r w:rsidR="0098354E" w:rsidRPr="00150DAD">
        <w:rPr>
          <w:rFonts w:ascii="Times" w:hAnsi="Times" w:cs="Arial"/>
          <w:lang w:val="en-US"/>
        </w:rPr>
        <w:t>through immersion in native populations.</w:t>
      </w:r>
      <w:r w:rsidR="00276BBF" w:rsidRPr="00150DAD">
        <w:rPr>
          <w:rFonts w:ascii="Times" w:hAnsi="Times" w:cs="Arial"/>
          <w:vertAlign w:val="superscript"/>
          <w:lang w:val="en-US"/>
        </w:rPr>
        <w:t>2,3</w:t>
      </w:r>
      <w:r w:rsidR="000226D6" w:rsidRPr="00150DAD">
        <w:rPr>
          <w:rFonts w:ascii="Times" w:hAnsi="Times" w:cs="Arial"/>
        </w:rPr>
        <w:t xml:space="preserve"> </w:t>
      </w:r>
      <w:r w:rsidR="0079439A" w:rsidRPr="00150DAD">
        <w:rPr>
          <w:rFonts w:ascii="Times" w:hAnsi="Times" w:cs="Arial"/>
        </w:rPr>
        <w:t>Traditionally</w:t>
      </w:r>
      <w:r w:rsidR="005C2ABD" w:rsidRPr="00150DAD">
        <w:rPr>
          <w:rFonts w:ascii="Times" w:hAnsi="Times" w:cs="Arial"/>
        </w:rPr>
        <w:t xml:space="preserve"> </w:t>
      </w:r>
      <w:r w:rsidR="0079439A" w:rsidRPr="00150DAD">
        <w:rPr>
          <w:rFonts w:ascii="Times" w:hAnsi="Times" w:cs="Arial"/>
        </w:rPr>
        <w:t xml:space="preserve">ethnography is </w:t>
      </w:r>
      <w:r w:rsidR="005C2ABD" w:rsidRPr="00150DAD">
        <w:rPr>
          <w:rFonts w:ascii="Times" w:hAnsi="Times" w:cs="Arial"/>
        </w:rPr>
        <w:t xml:space="preserve">characterised by in-depth </w:t>
      </w:r>
      <w:r w:rsidR="002B47FD" w:rsidRPr="00150DAD">
        <w:rPr>
          <w:rFonts w:ascii="Times" w:hAnsi="Times" w:cs="Arial"/>
        </w:rPr>
        <w:t xml:space="preserve">observation </w:t>
      </w:r>
      <w:r w:rsidR="005C2ABD" w:rsidRPr="00150DAD">
        <w:rPr>
          <w:rFonts w:ascii="Times" w:hAnsi="Times" w:cs="Arial"/>
          <w:lang w:val="en-US"/>
        </w:rPr>
        <w:t xml:space="preserve">of groups of individuals, </w:t>
      </w:r>
      <w:r w:rsidR="005C2ABD" w:rsidRPr="00150DAD">
        <w:rPr>
          <w:rFonts w:ascii="Times" w:hAnsi="Times" w:cs="Arial"/>
        </w:rPr>
        <w:t xml:space="preserve">being </w:t>
      </w:r>
      <w:r w:rsidR="0098354E" w:rsidRPr="00150DAD">
        <w:rPr>
          <w:rFonts w:ascii="Times" w:hAnsi="Times" w:cs="Arial"/>
        </w:rPr>
        <w:t xml:space="preserve">cognisant </w:t>
      </w:r>
      <w:r w:rsidR="005C2ABD" w:rsidRPr="00150DAD">
        <w:rPr>
          <w:rFonts w:ascii="Times" w:hAnsi="Times" w:cs="Arial"/>
        </w:rPr>
        <w:t xml:space="preserve">of the </w:t>
      </w:r>
      <w:r w:rsidR="0098354E" w:rsidRPr="00150DAD">
        <w:rPr>
          <w:rFonts w:ascii="Times" w:hAnsi="Times" w:cs="Arial"/>
        </w:rPr>
        <w:t>influences</w:t>
      </w:r>
      <w:r w:rsidR="005C2ABD" w:rsidRPr="00150DAD">
        <w:rPr>
          <w:rFonts w:ascii="Times" w:hAnsi="Times" w:cs="Arial"/>
        </w:rPr>
        <w:t xml:space="preserve"> of historical and cultural contexts on </w:t>
      </w:r>
      <w:r w:rsidR="0079439A" w:rsidRPr="00150DAD">
        <w:rPr>
          <w:rFonts w:ascii="Times" w:hAnsi="Times" w:cs="Arial"/>
          <w:lang w:val="en-US"/>
        </w:rPr>
        <w:t>social interactions</w:t>
      </w:r>
      <w:r w:rsidR="0098354E" w:rsidRPr="00150DAD">
        <w:rPr>
          <w:rFonts w:ascii="Times" w:hAnsi="Times" w:cs="Arial"/>
          <w:lang w:val="en-US"/>
        </w:rPr>
        <w:t>.</w:t>
      </w:r>
      <w:r w:rsidR="00A117F6" w:rsidRPr="00150DAD">
        <w:rPr>
          <w:rFonts w:ascii="Times" w:hAnsi="Times" w:cs="Arial"/>
          <w:vertAlign w:val="superscript"/>
          <w:lang w:val="en-US"/>
        </w:rPr>
        <w:t>4</w:t>
      </w:r>
      <w:r w:rsidR="00E93D84" w:rsidRPr="00150DAD">
        <w:rPr>
          <w:rFonts w:ascii="Times" w:hAnsi="Times" w:cs="Arial"/>
        </w:rPr>
        <w:t xml:space="preserve"> </w:t>
      </w:r>
      <w:r w:rsidR="0098354E" w:rsidRPr="00150DAD">
        <w:rPr>
          <w:rFonts w:ascii="Times" w:hAnsi="Times" w:cs="Arial"/>
          <w:lang w:val="en-US"/>
        </w:rPr>
        <w:t xml:space="preserve">This process of immersion in the real world context </w:t>
      </w:r>
      <w:r w:rsidR="00E93D84" w:rsidRPr="00150DAD">
        <w:rPr>
          <w:rFonts w:ascii="Times" w:hAnsi="Times" w:cs="Arial"/>
          <w:lang w:val="en-US"/>
        </w:rPr>
        <w:t xml:space="preserve">and </w:t>
      </w:r>
      <w:r w:rsidR="00E93D84" w:rsidRPr="00150DAD">
        <w:rPr>
          <w:rFonts w:ascii="Times" w:hAnsi="Times" w:cs="Arial"/>
        </w:rPr>
        <w:t>detailed analysis</w:t>
      </w:r>
      <w:r w:rsidR="00E93D84" w:rsidRPr="00150DAD">
        <w:rPr>
          <w:rFonts w:ascii="Times" w:hAnsi="Times" w:cs="Arial"/>
          <w:lang w:val="en-US"/>
        </w:rPr>
        <w:t xml:space="preserve"> </w:t>
      </w:r>
      <w:r w:rsidR="0098354E" w:rsidRPr="00150DAD">
        <w:rPr>
          <w:rFonts w:ascii="Times" w:hAnsi="Times" w:cs="Arial"/>
          <w:lang w:val="en-US"/>
        </w:rPr>
        <w:t xml:space="preserve">enables the researcher to </w:t>
      </w:r>
      <w:r w:rsidR="002B47FD" w:rsidRPr="00150DAD">
        <w:rPr>
          <w:rFonts w:ascii="Times" w:hAnsi="Times" w:cs="Arial"/>
          <w:lang w:val="en-US"/>
        </w:rPr>
        <w:t xml:space="preserve">discover </w:t>
      </w:r>
      <w:r w:rsidR="00E93D84" w:rsidRPr="00150DAD">
        <w:rPr>
          <w:rFonts w:ascii="Times" w:hAnsi="Times" w:cs="Arial"/>
          <w:lang w:val="en-US"/>
        </w:rPr>
        <w:t xml:space="preserve">and describe </w:t>
      </w:r>
      <w:r w:rsidR="002B47FD" w:rsidRPr="00150DAD">
        <w:rPr>
          <w:rFonts w:ascii="Times" w:hAnsi="Times" w:cs="Arial"/>
          <w:lang w:val="en-US"/>
        </w:rPr>
        <w:t xml:space="preserve">the complexities </w:t>
      </w:r>
      <w:r w:rsidR="0098354E" w:rsidRPr="00150DAD">
        <w:rPr>
          <w:rFonts w:ascii="Times" w:hAnsi="Times" w:cs="Arial"/>
          <w:lang w:val="en-US"/>
        </w:rPr>
        <w:t>and shared cultural nuances of the social world, and to interpret the meaning of the phenomenon under investigation.</w:t>
      </w:r>
      <w:r w:rsidR="00E93D84" w:rsidRPr="00150DAD">
        <w:rPr>
          <w:rFonts w:ascii="Times" w:hAnsi="Times" w:cs="Times"/>
          <w:lang w:val="en-US"/>
        </w:rPr>
        <w:t xml:space="preserve"> </w:t>
      </w:r>
      <w:r w:rsidRPr="00150DAD">
        <w:rPr>
          <w:rFonts w:ascii="Times" w:hAnsi="Times" w:cs="Arial"/>
        </w:rPr>
        <w:t xml:space="preserve">Exploring health </w:t>
      </w:r>
      <w:r w:rsidR="00D27190">
        <w:rPr>
          <w:rFonts w:ascii="Times" w:hAnsi="Times" w:cs="Arial"/>
        </w:rPr>
        <w:t xml:space="preserve">and care </w:t>
      </w:r>
      <w:r w:rsidRPr="00150DAD">
        <w:rPr>
          <w:rFonts w:ascii="Times" w:hAnsi="Times" w:cs="Arial"/>
        </w:rPr>
        <w:t xml:space="preserve">organisations at a macro level </w:t>
      </w:r>
      <w:r w:rsidR="00276BBF" w:rsidRPr="00150DAD">
        <w:rPr>
          <w:rFonts w:ascii="Times" w:hAnsi="Times" w:cs="Arial"/>
        </w:rPr>
        <w:t>can result in</w:t>
      </w:r>
      <w:r w:rsidRPr="00150DAD">
        <w:rPr>
          <w:rFonts w:ascii="Times" w:hAnsi="Times" w:cs="Arial"/>
        </w:rPr>
        <w:t xml:space="preserve"> better understanding of the processes, activities and practices through the researchers</w:t>
      </w:r>
      <w:r w:rsidR="001618F0">
        <w:rPr>
          <w:rFonts w:ascii="Times" w:hAnsi="Times" w:cs="Arial"/>
        </w:rPr>
        <w:t>’</w:t>
      </w:r>
      <w:r w:rsidRPr="00150DAD">
        <w:rPr>
          <w:rFonts w:ascii="Times" w:hAnsi="Times" w:cs="Arial"/>
        </w:rPr>
        <w:t xml:space="preserve"> observations and engagement with participants and the setting. </w:t>
      </w:r>
      <w:r w:rsidR="00E93D84" w:rsidRPr="00150DAD">
        <w:rPr>
          <w:rFonts w:ascii="Times" w:hAnsi="Times" w:cs="Times"/>
          <w:lang w:val="en-US"/>
        </w:rPr>
        <w:t>Although it</w:t>
      </w:r>
      <w:r w:rsidRPr="00150DAD">
        <w:rPr>
          <w:rFonts w:ascii="Times" w:hAnsi="Times" w:cs="Arial"/>
          <w:lang w:val="en-US"/>
        </w:rPr>
        <w:t xml:space="preserve"> </w:t>
      </w:r>
      <w:r w:rsidR="005E43B5">
        <w:rPr>
          <w:rFonts w:ascii="Times" w:hAnsi="Times" w:cs="Arial"/>
          <w:lang w:val="en-US"/>
        </w:rPr>
        <w:t xml:space="preserve">has </w:t>
      </w:r>
      <w:r w:rsidRPr="00150DAD">
        <w:rPr>
          <w:rFonts w:ascii="Times" w:hAnsi="Times" w:cs="Arial"/>
          <w:lang w:val="en-US"/>
        </w:rPr>
        <w:t xml:space="preserve">been argued that ethnography is </w:t>
      </w:r>
      <w:r w:rsidR="00C45FFB" w:rsidRPr="00150DAD">
        <w:rPr>
          <w:rFonts w:ascii="Times" w:hAnsi="Times" w:cs="Arial"/>
          <w:lang w:val="en-US"/>
        </w:rPr>
        <w:t xml:space="preserve">purely </w:t>
      </w:r>
      <w:r w:rsidRPr="00150DAD">
        <w:rPr>
          <w:rFonts w:ascii="Times" w:hAnsi="Times" w:cs="Arial"/>
          <w:lang w:val="en-US"/>
        </w:rPr>
        <w:t xml:space="preserve">a data collection </w:t>
      </w:r>
      <w:r w:rsidR="006C4A92" w:rsidRPr="00150DAD">
        <w:rPr>
          <w:rFonts w:ascii="Times" w:hAnsi="Times" w:cs="Arial"/>
          <w:lang w:val="en-US"/>
        </w:rPr>
        <w:t>method</w:t>
      </w:r>
      <w:r w:rsidRPr="00150DAD">
        <w:rPr>
          <w:rFonts w:ascii="Times" w:hAnsi="Times" w:cs="Arial"/>
          <w:lang w:val="en-US"/>
        </w:rPr>
        <w:t xml:space="preserve">, </w:t>
      </w:r>
      <w:r w:rsidR="00321216" w:rsidRPr="00150DAD">
        <w:rPr>
          <w:rFonts w:ascii="Times" w:hAnsi="Times" w:cs="Arial"/>
          <w:lang w:val="en-US"/>
        </w:rPr>
        <w:t xml:space="preserve">epistemologically </w:t>
      </w:r>
      <w:r w:rsidR="006C4A92" w:rsidRPr="00150DAD">
        <w:rPr>
          <w:rFonts w:ascii="Times" w:hAnsi="Times" w:cs="Arial"/>
          <w:lang w:val="en-US"/>
        </w:rPr>
        <w:t xml:space="preserve">it is </w:t>
      </w:r>
      <w:r w:rsidR="00321216" w:rsidRPr="00150DAD">
        <w:rPr>
          <w:rFonts w:ascii="Times" w:hAnsi="Times" w:cs="Arial"/>
          <w:lang w:val="en-US"/>
        </w:rPr>
        <w:t xml:space="preserve">about </w:t>
      </w:r>
      <w:r w:rsidR="001618F0">
        <w:rPr>
          <w:rFonts w:ascii="Times" w:hAnsi="Times" w:cs="Arial"/>
          <w:lang w:val="en-US"/>
        </w:rPr>
        <w:t>immersion</w:t>
      </w:r>
      <w:r w:rsidR="001618F0" w:rsidRPr="00150DAD">
        <w:rPr>
          <w:rFonts w:ascii="Times" w:hAnsi="Times" w:cs="Arial"/>
          <w:lang w:val="en-US"/>
        </w:rPr>
        <w:t xml:space="preserve"> </w:t>
      </w:r>
      <w:r w:rsidR="00321216" w:rsidRPr="00150DAD">
        <w:rPr>
          <w:rFonts w:ascii="Times" w:hAnsi="Times" w:cs="Arial"/>
          <w:lang w:val="en-US"/>
        </w:rPr>
        <w:t xml:space="preserve">in a culture </w:t>
      </w:r>
      <w:r w:rsidR="006C4A92" w:rsidRPr="00150DAD">
        <w:rPr>
          <w:rFonts w:ascii="Times" w:hAnsi="Times" w:cs="Arial"/>
          <w:lang w:val="en-US"/>
        </w:rPr>
        <w:t xml:space="preserve">and the </w:t>
      </w:r>
      <w:r w:rsidR="00321216" w:rsidRPr="00150DAD">
        <w:rPr>
          <w:rFonts w:ascii="Times" w:hAnsi="Times" w:cs="Arial"/>
          <w:lang w:val="en-US"/>
        </w:rPr>
        <w:t>artistry</w:t>
      </w:r>
      <w:r w:rsidR="006C4A92" w:rsidRPr="00150DAD">
        <w:rPr>
          <w:rFonts w:ascii="Times" w:hAnsi="Times" w:cs="Arial"/>
          <w:lang w:val="en-US"/>
        </w:rPr>
        <w:t xml:space="preserve"> of </w:t>
      </w:r>
      <w:r w:rsidR="006C4A92" w:rsidRPr="00150DAD">
        <w:rPr>
          <w:rFonts w:ascii="Times" w:hAnsi="Times" w:cs="Arial"/>
          <w:iCs/>
          <w:lang w:val="en-US"/>
        </w:rPr>
        <w:t>seeing, learning and interpreting reality</w:t>
      </w:r>
      <w:r w:rsidR="006C4A92" w:rsidRPr="00150DAD">
        <w:rPr>
          <w:rFonts w:ascii="Times" w:hAnsi="Times" w:cs="Arial"/>
          <w:lang w:val="en-US"/>
        </w:rPr>
        <w:t xml:space="preserve"> by engaging with participants, either overtly or covertly in their natural environment</w:t>
      </w:r>
      <w:r w:rsidRPr="00150DAD">
        <w:rPr>
          <w:rFonts w:ascii="Times" w:hAnsi="Times" w:cs="Arial"/>
          <w:lang w:val="en-US"/>
        </w:rPr>
        <w:t>.</w:t>
      </w:r>
      <w:r w:rsidR="00276BBF" w:rsidRPr="00150DAD">
        <w:rPr>
          <w:rFonts w:ascii="Times" w:hAnsi="Times" w:cs="Arial"/>
          <w:vertAlign w:val="superscript"/>
          <w:lang w:val="en-US"/>
        </w:rPr>
        <w:t>3,5</w:t>
      </w:r>
    </w:p>
    <w:p w14:paraId="2A73E953" w14:textId="77777777" w:rsidR="00150DAD" w:rsidRPr="00150DAD" w:rsidRDefault="00150DAD" w:rsidP="00150DA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lang w:val="en-US"/>
        </w:rPr>
      </w:pPr>
    </w:p>
    <w:p w14:paraId="3BCAE028" w14:textId="77777777" w:rsidR="00F0646E" w:rsidRPr="00150DAD" w:rsidRDefault="00F0646E" w:rsidP="00150DAD">
      <w:pPr>
        <w:spacing w:after="120"/>
        <w:rPr>
          <w:rFonts w:ascii="Times" w:hAnsi="Times" w:cs="Arial"/>
          <w:b/>
        </w:rPr>
      </w:pPr>
      <w:r w:rsidRPr="00150DAD">
        <w:rPr>
          <w:rFonts w:ascii="Times" w:hAnsi="Times" w:cs="Arial"/>
          <w:b/>
        </w:rPr>
        <w:t xml:space="preserve">What </w:t>
      </w:r>
      <w:r w:rsidR="002C7F85" w:rsidRPr="00150DAD">
        <w:rPr>
          <w:rFonts w:ascii="Times" w:hAnsi="Times" w:cs="Arial"/>
          <w:b/>
        </w:rPr>
        <w:t>research methods do ethnographic researchers adopt</w:t>
      </w:r>
      <w:r w:rsidRPr="00150DAD">
        <w:rPr>
          <w:rFonts w:ascii="Times" w:hAnsi="Times" w:cs="Arial"/>
          <w:b/>
        </w:rPr>
        <w:t>?</w:t>
      </w:r>
    </w:p>
    <w:p w14:paraId="7106318D" w14:textId="1C402B0B" w:rsidR="005E484B" w:rsidRPr="00150DAD" w:rsidRDefault="005E484B" w:rsidP="00150DAD">
      <w:pPr>
        <w:widowControl w:val="0"/>
        <w:autoSpaceDE w:val="0"/>
        <w:autoSpaceDN w:val="0"/>
        <w:adjustRightInd w:val="0"/>
        <w:spacing w:after="120"/>
        <w:rPr>
          <w:rFonts w:ascii="Times" w:hAnsi="Times" w:cs="Arial"/>
        </w:rPr>
      </w:pPr>
      <w:r w:rsidRPr="00150DAD">
        <w:rPr>
          <w:rFonts w:ascii="Times" w:hAnsi="Times" w:cs="Arial"/>
          <w:lang w:val="en-US"/>
        </w:rPr>
        <w:t xml:space="preserve">Ethnographic methods </w:t>
      </w:r>
      <w:r w:rsidR="00CC1E13" w:rsidRPr="00150DAD">
        <w:rPr>
          <w:rFonts w:ascii="Times" w:hAnsi="Times" w:cs="Arial"/>
          <w:lang w:val="en-US"/>
        </w:rPr>
        <w:t xml:space="preserve">are </w:t>
      </w:r>
      <w:r w:rsidR="001538B8">
        <w:rPr>
          <w:rFonts w:ascii="Times" w:hAnsi="Times" w:cs="Arial"/>
          <w:lang w:val="en-US"/>
        </w:rPr>
        <w:t>diverse</w:t>
      </w:r>
      <w:r w:rsidR="005E43B5">
        <w:rPr>
          <w:rFonts w:ascii="Times" w:hAnsi="Times" w:cs="Arial"/>
          <w:lang w:val="en-US"/>
        </w:rPr>
        <w:t xml:space="preserve"> and </w:t>
      </w:r>
      <w:r w:rsidR="001538B8">
        <w:rPr>
          <w:rFonts w:ascii="Times" w:hAnsi="Times" w:cs="Arial"/>
          <w:lang w:val="en-US"/>
        </w:rPr>
        <w:t>a range of approaches</w:t>
      </w:r>
      <w:r w:rsidR="005E43B5">
        <w:rPr>
          <w:rFonts w:ascii="Times" w:hAnsi="Times" w:cs="Arial"/>
          <w:lang w:val="en-US"/>
        </w:rPr>
        <w:t xml:space="preserve"> can be adopted, they</w:t>
      </w:r>
      <w:r w:rsidR="001538B8">
        <w:rPr>
          <w:rFonts w:ascii="Times" w:hAnsi="Times" w:cs="Arial"/>
          <w:lang w:val="en-US"/>
        </w:rPr>
        <w:t xml:space="preserve"> </w:t>
      </w:r>
      <w:r w:rsidR="007D2455">
        <w:rPr>
          <w:rFonts w:ascii="Times" w:hAnsi="Times" w:cs="Arial"/>
          <w:lang w:val="en-US"/>
        </w:rPr>
        <w:t xml:space="preserve">are </w:t>
      </w:r>
      <w:r w:rsidR="00CC1E13" w:rsidRPr="00150DAD">
        <w:rPr>
          <w:rFonts w:ascii="Times" w:hAnsi="Times" w:cs="Arial"/>
          <w:lang w:val="en-US"/>
        </w:rPr>
        <w:t>based on</w:t>
      </w:r>
      <w:r w:rsidRPr="00150DAD">
        <w:rPr>
          <w:rFonts w:ascii="Times" w:hAnsi="Times" w:cs="Arial"/>
          <w:lang w:val="en-US"/>
        </w:rPr>
        <w:t xml:space="preserve"> observation, often comple</w:t>
      </w:r>
      <w:r w:rsidR="00321216" w:rsidRPr="00150DAD">
        <w:rPr>
          <w:rFonts w:ascii="Times" w:hAnsi="Times" w:cs="Arial"/>
          <w:lang w:val="en-US"/>
        </w:rPr>
        <w:t>men</w:t>
      </w:r>
      <w:r w:rsidRPr="00150DAD">
        <w:rPr>
          <w:rFonts w:ascii="Times" w:hAnsi="Times" w:cs="Arial"/>
          <w:lang w:val="en-US"/>
        </w:rPr>
        <w:t>ted with interviews, and detailed analysis</w:t>
      </w:r>
      <w:r w:rsidR="005E43B5">
        <w:rPr>
          <w:rFonts w:ascii="Times" w:hAnsi="Times" w:cs="Arial"/>
          <w:lang w:val="en-US"/>
        </w:rPr>
        <w:t xml:space="preserve"> often at a micro level</w:t>
      </w:r>
      <w:r w:rsidR="00CC1E13" w:rsidRPr="00150DAD">
        <w:rPr>
          <w:rFonts w:ascii="Times" w:hAnsi="Times" w:cs="Arial"/>
          <w:lang w:val="en-US"/>
        </w:rPr>
        <w:t xml:space="preserve">. Although </w:t>
      </w:r>
      <w:r w:rsidR="009D3614">
        <w:rPr>
          <w:rFonts w:ascii="Times" w:hAnsi="Times" w:cs="Arial"/>
          <w:lang w:val="en-US"/>
        </w:rPr>
        <w:t xml:space="preserve">the </w:t>
      </w:r>
      <w:r w:rsidR="00CC1E13" w:rsidRPr="00150DAD">
        <w:rPr>
          <w:rFonts w:ascii="Times" w:hAnsi="Times" w:cs="Arial"/>
          <w:lang w:val="en-US"/>
        </w:rPr>
        <w:t xml:space="preserve">methods </w:t>
      </w:r>
      <w:r w:rsidR="005E43B5">
        <w:rPr>
          <w:rFonts w:ascii="Times" w:hAnsi="Times" w:cs="Arial"/>
          <w:lang w:val="en-US"/>
        </w:rPr>
        <w:t>used</w:t>
      </w:r>
      <w:r w:rsidR="009D3614">
        <w:rPr>
          <w:rFonts w:ascii="Times" w:hAnsi="Times" w:cs="Arial"/>
          <w:lang w:val="en-US"/>
        </w:rPr>
        <w:t xml:space="preserve"> </w:t>
      </w:r>
      <w:r w:rsidRPr="00150DAD">
        <w:rPr>
          <w:rFonts w:ascii="Times" w:hAnsi="Times" w:cs="Arial"/>
          <w:lang w:val="en-US"/>
        </w:rPr>
        <w:t>are not exclusive to ethnography</w:t>
      </w:r>
      <w:r w:rsidR="00CC1E13" w:rsidRPr="00150DAD">
        <w:rPr>
          <w:rFonts w:ascii="Times" w:hAnsi="Times" w:cs="Arial"/>
          <w:lang w:val="en-US"/>
        </w:rPr>
        <w:t xml:space="preserve">, </w:t>
      </w:r>
      <w:r w:rsidRPr="00150DAD">
        <w:rPr>
          <w:rFonts w:ascii="Times" w:hAnsi="Times" w:cs="Arial"/>
          <w:lang w:val="en-US"/>
        </w:rPr>
        <w:t>it is the depth of f</w:t>
      </w:r>
      <w:r w:rsidR="006C4A92" w:rsidRPr="00150DAD">
        <w:rPr>
          <w:rFonts w:ascii="Times" w:hAnsi="Times" w:cs="Arial"/>
          <w:lang w:val="en-US"/>
        </w:rPr>
        <w:t xml:space="preserve">ieldwork </w:t>
      </w:r>
      <w:r w:rsidRPr="00150DAD">
        <w:rPr>
          <w:rFonts w:ascii="Times" w:hAnsi="Times" w:cs="Arial"/>
          <w:lang w:val="en-US"/>
        </w:rPr>
        <w:t xml:space="preserve">and </w:t>
      </w:r>
      <w:r w:rsidR="006C4A92" w:rsidRPr="00150DAD">
        <w:rPr>
          <w:rFonts w:ascii="Times" w:hAnsi="Times" w:cs="Arial"/>
          <w:lang w:val="en-US"/>
        </w:rPr>
        <w:t xml:space="preserve">the continuous process of engaging with participants and their </w:t>
      </w:r>
      <w:r w:rsidR="001538B8">
        <w:rPr>
          <w:rFonts w:ascii="Times" w:hAnsi="Times" w:cs="Arial"/>
          <w:lang w:val="en-US"/>
        </w:rPr>
        <w:t xml:space="preserve">natural </w:t>
      </w:r>
      <w:r w:rsidR="006C4A92" w:rsidRPr="00150DAD">
        <w:rPr>
          <w:rFonts w:ascii="Times" w:hAnsi="Times" w:cs="Arial"/>
          <w:lang w:val="en-US"/>
        </w:rPr>
        <w:t xml:space="preserve">environments that </w:t>
      </w:r>
      <w:r w:rsidR="001538B8">
        <w:rPr>
          <w:rFonts w:ascii="Times" w:hAnsi="Times" w:cs="Arial"/>
          <w:lang w:val="en-US"/>
        </w:rPr>
        <w:t xml:space="preserve">is central and </w:t>
      </w:r>
      <w:r w:rsidRPr="00150DAD">
        <w:rPr>
          <w:rFonts w:ascii="Times" w:hAnsi="Times" w:cs="Arial"/>
          <w:lang w:val="en-US"/>
        </w:rPr>
        <w:lastRenderedPageBreak/>
        <w:t xml:space="preserve">adds </w:t>
      </w:r>
      <w:r w:rsidR="006C4A92" w:rsidRPr="00150DAD">
        <w:rPr>
          <w:rFonts w:ascii="Times" w:hAnsi="Times" w:cs="Arial"/>
          <w:lang w:val="en-US"/>
        </w:rPr>
        <w:t>strength to the fi</w:t>
      </w:r>
      <w:r w:rsidR="00CC1E13" w:rsidRPr="00150DAD">
        <w:rPr>
          <w:rFonts w:ascii="Times" w:hAnsi="Times" w:cs="Arial"/>
          <w:lang w:val="en-US"/>
        </w:rPr>
        <w:t>ndings of ethnographic studies</w:t>
      </w:r>
      <w:r w:rsidR="006C4A92" w:rsidRPr="00150DAD">
        <w:rPr>
          <w:rFonts w:ascii="Times" w:hAnsi="Times" w:cs="Arial"/>
          <w:lang w:val="en-US"/>
        </w:rPr>
        <w:t>.</w:t>
      </w:r>
      <w:r w:rsidR="00A117F6" w:rsidRPr="00150DAD">
        <w:rPr>
          <w:rFonts w:ascii="Times" w:hAnsi="Times" w:cs="Arial"/>
          <w:vertAlign w:val="superscript"/>
          <w:lang w:val="en-US"/>
        </w:rPr>
        <w:t>6</w:t>
      </w:r>
      <w:r w:rsidR="00CC1E13" w:rsidRPr="00150DAD">
        <w:rPr>
          <w:rFonts w:ascii="Times" w:hAnsi="Times" w:cs="Arial"/>
        </w:rPr>
        <w:t xml:space="preserve">  Participant observation requires immersion in the </w:t>
      </w:r>
      <w:r w:rsidR="009D3614">
        <w:rPr>
          <w:rFonts w:ascii="Times" w:hAnsi="Times" w:cs="Arial"/>
        </w:rPr>
        <w:t>setting</w:t>
      </w:r>
      <w:r w:rsidR="00CC1E13" w:rsidRPr="00150DAD">
        <w:rPr>
          <w:rFonts w:ascii="Times" w:hAnsi="Times" w:cs="Arial"/>
        </w:rPr>
        <w:t xml:space="preserve"> under investigation, observing the language, behaviours and values </w:t>
      </w:r>
      <w:r w:rsidR="00D92B2E">
        <w:rPr>
          <w:rFonts w:ascii="Times" w:hAnsi="Times" w:cs="Arial"/>
        </w:rPr>
        <w:t xml:space="preserve">of </w:t>
      </w:r>
      <w:r w:rsidR="00CC1E13" w:rsidRPr="00150DAD">
        <w:rPr>
          <w:rFonts w:ascii="Times" w:hAnsi="Times" w:cs="Arial"/>
        </w:rPr>
        <w:t>the participants.</w:t>
      </w:r>
      <w:r w:rsidR="009D3614">
        <w:rPr>
          <w:rFonts w:ascii="Times" w:hAnsi="Times" w:cs="Arial"/>
          <w:vertAlign w:val="superscript"/>
        </w:rPr>
        <w:t>7</w:t>
      </w:r>
      <w:r w:rsidR="009D3614">
        <w:rPr>
          <w:rFonts w:ascii="Times" w:hAnsi="Times" w:cs="Arial"/>
        </w:rPr>
        <w:t xml:space="preserve"> </w:t>
      </w:r>
      <w:r w:rsidR="00CC1E13" w:rsidRPr="00150DAD">
        <w:rPr>
          <w:rFonts w:ascii="Times" w:hAnsi="Times" w:cs="Arial"/>
        </w:rPr>
        <w:t xml:space="preserve">Consequently, paramount to undertaking an ethnographic study is the </w:t>
      </w:r>
      <w:r w:rsidR="00150DAD" w:rsidRPr="00150DAD">
        <w:rPr>
          <w:rFonts w:ascii="Times" w:hAnsi="Times" w:cs="Arial"/>
        </w:rPr>
        <w:t>role</w:t>
      </w:r>
      <w:r w:rsidR="00CC1E13" w:rsidRPr="00150DAD">
        <w:rPr>
          <w:rFonts w:ascii="Times" w:hAnsi="Times" w:cs="Arial"/>
        </w:rPr>
        <w:t xml:space="preserve"> of the researcher </w:t>
      </w:r>
      <w:r w:rsidR="00150DAD">
        <w:rPr>
          <w:rFonts w:ascii="Times" w:hAnsi="Times" w:cs="Arial"/>
        </w:rPr>
        <w:t>i</w:t>
      </w:r>
      <w:r w:rsidR="00150DAD" w:rsidRPr="00150DAD">
        <w:rPr>
          <w:rFonts w:ascii="Times" w:hAnsi="Times" w:cs="Arial"/>
        </w:rPr>
        <w:t xml:space="preserve">n </w:t>
      </w:r>
      <w:r w:rsidR="00150DAD">
        <w:rPr>
          <w:rFonts w:ascii="Times" w:hAnsi="Times" w:cs="Arial"/>
        </w:rPr>
        <w:t>data</w:t>
      </w:r>
      <w:r w:rsidR="00453D0B">
        <w:rPr>
          <w:rFonts w:ascii="Times" w:hAnsi="Times" w:cs="Arial"/>
        </w:rPr>
        <w:t xml:space="preserve"> collection.</w:t>
      </w:r>
    </w:p>
    <w:p w14:paraId="15A7D1F5" w14:textId="45046F9D" w:rsidR="00383953" w:rsidRPr="00150DAD" w:rsidRDefault="00F5723A" w:rsidP="00150DAD">
      <w:pPr>
        <w:widowControl w:val="0"/>
        <w:autoSpaceDE w:val="0"/>
        <w:autoSpaceDN w:val="0"/>
        <w:adjustRightInd w:val="0"/>
        <w:spacing w:after="120"/>
        <w:rPr>
          <w:rFonts w:ascii="Times" w:hAnsi="Times" w:cs="Arial"/>
          <w:lang w:val="en-US"/>
        </w:rPr>
      </w:pPr>
      <w:r w:rsidRPr="00150DAD">
        <w:rPr>
          <w:rFonts w:ascii="Times" w:hAnsi="Times" w:cs="Arial"/>
          <w:lang w:val="en-US"/>
        </w:rPr>
        <w:t xml:space="preserve">Engaging with participants in </w:t>
      </w:r>
      <w:r w:rsidR="00150DAD">
        <w:rPr>
          <w:rFonts w:ascii="Times" w:hAnsi="Times" w:cs="Arial"/>
          <w:lang w:val="en-US"/>
        </w:rPr>
        <w:t xml:space="preserve">the real world </w:t>
      </w:r>
      <w:r w:rsidRPr="00150DAD">
        <w:rPr>
          <w:rFonts w:ascii="Times" w:hAnsi="Times" w:cs="Arial"/>
          <w:lang w:val="en-US"/>
        </w:rPr>
        <w:t>poses several challenge</w:t>
      </w:r>
      <w:r w:rsidR="00D27190">
        <w:rPr>
          <w:rFonts w:ascii="Times" w:hAnsi="Times" w:cs="Arial"/>
          <w:lang w:val="en-US"/>
        </w:rPr>
        <w:t>s</w:t>
      </w:r>
      <w:r w:rsidR="00150DAD">
        <w:rPr>
          <w:rFonts w:ascii="Times" w:hAnsi="Times" w:cs="Arial"/>
          <w:lang w:val="en-US"/>
        </w:rPr>
        <w:t>; first t</w:t>
      </w:r>
      <w:r w:rsidRPr="00150DAD">
        <w:rPr>
          <w:rFonts w:ascii="Times" w:hAnsi="Times" w:cs="Arial"/>
          <w:lang w:val="en-US"/>
        </w:rPr>
        <w:t xml:space="preserve">he researcher </w:t>
      </w:r>
      <w:r w:rsidR="00150DAD">
        <w:rPr>
          <w:rFonts w:ascii="Times" w:hAnsi="Times" w:cs="Arial"/>
          <w:lang w:val="en-US"/>
        </w:rPr>
        <w:t>must</w:t>
      </w:r>
      <w:r w:rsidRPr="00150DAD">
        <w:rPr>
          <w:rFonts w:ascii="Times" w:hAnsi="Times" w:cs="Arial"/>
          <w:lang w:val="en-US"/>
        </w:rPr>
        <w:t xml:space="preserve"> decide whether to adopt an overt</w:t>
      </w:r>
      <w:r w:rsidR="00543817" w:rsidRPr="00150DAD">
        <w:rPr>
          <w:rFonts w:ascii="Times" w:hAnsi="Times" w:cs="Arial"/>
          <w:lang w:val="en-US"/>
        </w:rPr>
        <w:t xml:space="preserve"> </w:t>
      </w:r>
      <w:r w:rsidR="0004141D" w:rsidRPr="00150DAD">
        <w:rPr>
          <w:rFonts w:ascii="Times" w:hAnsi="Times" w:cs="Arial"/>
          <w:lang w:val="en-US"/>
        </w:rPr>
        <w:t xml:space="preserve">or covert approach to data collection and observation. </w:t>
      </w:r>
      <w:r w:rsidR="00D27190">
        <w:rPr>
          <w:rFonts w:ascii="Times" w:hAnsi="Times" w:cs="Arial"/>
          <w:lang w:val="en-US"/>
        </w:rPr>
        <w:t>In a</w:t>
      </w:r>
      <w:r w:rsidR="0004141D" w:rsidRPr="00150DAD">
        <w:rPr>
          <w:rFonts w:ascii="Times" w:hAnsi="Times" w:cs="Arial"/>
          <w:lang w:val="en-US"/>
        </w:rPr>
        <w:t xml:space="preserve">n overt approach </w:t>
      </w:r>
      <w:r w:rsidR="00543817" w:rsidRPr="00150DAD">
        <w:rPr>
          <w:rFonts w:ascii="Times" w:hAnsi="Times" w:cs="Arial"/>
          <w:lang w:val="en-US"/>
        </w:rPr>
        <w:t>the participants know they are being observed</w:t>
      </w:r>
      <w:r w:rsidR="00150DAD">
        <w:rPr>
          <w:rFonts w:ascii="Times" w:hAnsi="Times" w:cs="Arial"/>
          <w:lang w:val="en-US"/>
        </w:rPr>
        <w:t>, whereas</w:t>
      </w:r>
      <w:r w:rsidR="0004141D" w:rsidRPr="00150DAD">
        <w:rPr>
          <w:rFonts w:ascii="Times" w:hAnsi="Times" w:cs="Arial"/>
          <w:lang w:val="en-US"/>
        </w:rPr>
        <w:t xml:space="preserve"> </w:t>
      </w:r>
      <w:r w:rsidR="00150DAD">
        <w:rPr>
          <w:rFonts w:ascii="Times" w:hAnsi="Times" w:cs="Arial"/>
          <w:lang w:val="en-US"/>
        </w:rPr>
        <w:t>in a</w:t>
      </w:r>
      <w:r w:rsidRPr="00150DAD">
        <w:rPr>
          <w:rFonts w:ascii="Times" w:hAnsi="Times" w:cs="Arial"/>
          <w:lang w:val="en-US"/>
        </w:rPr>
        <w:t xml:space="preserve"> covert</w:t>
      </w:r>
      <w:r w:rsidR="0004141D" w:rsidRPr="00150DAD">
        <w:rPr>
          <w:rFonts w:ascii="Times" w:hAnsi="Times" w:cs="Arial"/>
          <w:lang w:val="en-US"/>
        </w:rPr>
        <w:t xml:space="preserve"> approach the </w:t>
      </w:r>
      <w:r w:rsidR="00543817" w:rsidRPr="00150DAD">
        <w:rPr>
          <w:rFonts w:ascii="Times" w:hAnsi="Times" w:cs="Arial"/>
          <w:lang w:val="en-US"/>
        </w:rPr>
        <w:t xml:space="preserve">participants are </w:t>
      </w:r>
      <w:r w:rsidR="00150DAD">
        <w:rPr>
          <w:rFonts w:ascii="Times" w:hAnsi="Times" w:cs="Arial"/>
          <w:lang w:val="en-US"/>
        </w:rPr>
        <w:t>unaware they are being observed</w:t>
      </w:r>
      <w:r w:rsidR="00594FF8" w:rsidRPr="00150DAD">
        <w:rPr>
          <w:rFonts w:ascii="Times" w:hAnsi="Times" w:cs="Arial"/>
          <w:lang w:val="en-US"/>
        </w:rPr>
        <w:t>.</w:t>
      </w:r>
      <w:r w:rsidRPr="00150DAD">
        <w:rPr>
          <w:rFonts w:ascii="Times" w:hAnsi="Times" w:cs="Arial"/>
          <w:lang w:val="en-US"/>
        </w:rPr>
        <w:t xml:space="preserve"> </w:t>
      </w:r>
      <w:r w:rsidR="00150DAD">
        <w:rPr>
          <w:rFonts w:ascii="Times" w:hAnsi="Times" w:cs="Arial"/>
          <w:lang w:val="en-US"/>
        </w:rPr>
        <w:t xml:space="preserve"> </w:t>
      </w:r>
      <w:r w:rsidR="00BC44BA">
        <w:rPr>
          <w:rFonts w:ascii="Times" w:hAnsi="Times" w:cs="Arial"/>
        </w:rPr>
        <w:t>The rationale for</w:t>
      </w:r>
      <w:r w:rsidR="00BC44BA" w:rsidRPr="00150DAD">
        <w:rPr>
          <w:rFonts w:ascii="Times" w:hAnsi="Times" w:cs="Arial"/>
        </w:rPr>
        <w:t xml:space="preserve"> </w:t>
      </w:r>
      <w:r w:rsidR="00BC44BA">
        <w:rPr>
          <w:rFonts w:ascii="Times" w:hAnsi="Times" w:cs="Arial"/>
          <w:lang w:val="en-US"/>
        </w:rPr>
        <w:t xml:space="preserve">undertaken </w:t>
      </w:r>
      <w:r w:rsidR="00BC44BA" w:rsidRPr="00150DAD">
        <w:rPr>
          <w:rFonts w:ascii="Times" w:hAnsi="Times" w:cs="Arial"/>
        </w:rPr>
        <w:t>covert data collection in healthcare contexts</w:t>
      </w:r>
      <w:r w:rsidR="00BC44BA">
        <w:rPr>
          <w:rFonts w:ascii="Times" w:hAnsi="Times" w:cs="Arial"/>
          <w:lang w:val="en-US"/>
        </w:rPr>
        <w:t xml:space="preserve"> needs </w:t>
      </w:r>
      <w:r w:rsidR="00DD3C35">
        <w:rPr>
          <w:rFonts w:ascii="Times" w:hAnsi="Times" w:cs="Arial"/>
          <w:lang w:val="en-US"/>
        </w:rPr>
        <w:t xml:space="preserve">careful consideration </w:t>
      </w:r>
      <w:r w:rsidR="00BC44BA">
        <w:rPr>
          <w:rFonts w:ascii="Times" w:hAnsi="Times" w:cs="Arial"/>
          <w:lang w:val="en-US"/>
        </w:rPr>
        <w:t xml:space="preserve">because of </w:t>
      </w:r>
      <w:r w:rsidR="00491652" w:rsidRPr="00150DAD">
        <w:rPr>
          <w:rFonts w:ascii="Times" w:hAnsi="Times" w:cs="Arial"/>
        </w:rPr>
        <w:t>ethical implications</w:t>
      </w:r>
      <w:r w:rsidR="00BC44BA">
        <w:rPr>
          <w:rFonts w:ascii="Times" w:hAnsi="Times" w:cs="Arial"/>
        </w:rPr>
        <w:t>, and the</w:t>
      </w:r>
      <w:r w:rsidR="00491652">
        <w:rPr>
          <w:rFonts w:ascii="Times" w:hAnsi="Times" w:cs="Arial"/>
        </w:rPr>
        <w:t xml:space="preserve"> tensions with the principles of </w:t>
      </w:r>
      <w:r w:rsidR="00BC44BA">
        <w:rPr>
          <w:rFonts w:ascii="Times" w:hAnsi="Times" w:cs="Arial"/>
        </w:rPr>
        <w:t xml:space="preserve">good </w:t>
      </w:r>
      <w:r w:rsidR="00DD3C35">
        <w:rPr>
          <w:rFonts w:ascii="Times" w:hAnsi="Times" w:cs="Arial"/>
        </w:rPr>
        <w:t xml:space="preserve">research </w:t>
      </w:r>
      <w:r w:rsidR="00491652">
        <w:rPr>
          <w:rFonts w:ascii="Times" w:hAnsi="Times" w:cs="Arial"/>
        </w:rPr>
        <w:t xml:space="preserve">governance such </w:t>
      </w:r>
      <w:r w:rsidR="001618F0">
        <w:rPr>
          <w:rFonts w:ascii="Times" w:hAnsi="Times" w:cs="Arial"/>
        </w:rPr>
        <w:t xml:space="preserve">as the </w:t>
      </w:r>
      <w:r w:rsidR="00491652" w:rsidRPr="00150DAD">
        <w:rPr>
          <w:rFonts w:ascii="Times" w:hAnsi="Times" w:cs="Arial"/>
        </w:rPr>
        <w:t>ri</w:t>
      </w:r>
      <w:r w:rsidR="00491652">
        <w:rPr>
          <w:rFonts w:ascii="Times" w:hAnsi="Times" w:cs="Arial"/>
        </w:rPr>
        <w:t xml:space="preserve">ght to </w:t>
      </w:r>
      <w:r w:rsidR="00491652" w:rsidRPr="00150DAD">
        <w:rPr>
          <w:rFonts w:ascii="Times" w:hAnsi="Times" w:cs="Arial"/>
        </w:rPr>
        <w:t xml:space="preserve">choice </w:t>
      </w:r>
      <w:r w:rsidR="00491652">
        <w:rPr>
          <w:rFonts w:ascii="Times" w:hAnsi="Times" w:cs="Arial"/>
        </w:rPr>
        <w:t xml:space="preserve">whether to </w:t>
      </w:r>
      <w:r w:rsidR="00491652" w:rsidRPr="00150DAD">
        <w:rPr>
          <w:rFonts w:ascii="Times" w:hAnsi="Times" w:cs="Arial"/>
        </w:rPr>
        <w:t>participat</w:t>
      </w:r>
      <w:r w:rsidR="00491652">
        <w:rPr>
          <w:rFonts w:ascii="Times" w:hAnsi="Times" w:cs="Arial"/>
        </w:rPr>
        <w:t>e, information provision and gaining consent</w:t>
      </w:r>
      <w:r w:rsidR="00491652" w:rsidRPr="00150DAD">
        <w:rPr>
          <w:rFonts w:ascii="Times" w:hAnsi="Times" w:cs="Arial"/>
        </w:rPr>
        <w:t>.</w:t>
      </w:r>
      <w:r w:rsidR="00BC44BA" w:rsidRPr="00BC44BA">
        <w:rPr>
          <w:rFonts w:ascii="Times" w:hAnsi="Times" w:cs="Arial"/>
          <w:vertAlign w:val="superscript"/>
        </w:rPr>
        <w:t>8</w:t>
      </w:r>
      <w:r w:rsidR="00BC44BA">
        <w:rPr>
          <w:rFonts w:ascii="Times" w:hAnsi="Times" w:cs="Arial"/>
        </w:rPr>
        <w:t xml:space="preserve"> </w:t>
      </w:r>
      <w:r w:rsidR="00DD3C35">
        <w:rPr>
          <w:rFonts w:ascii="Times" w:hAnsi="Times" w:cs="Arial"/>
        </w:rPr>
        <w:t xml:space="preserve"> </w:t>
      </w:r>
      <w:r w:rsidR="00150DAD">
        <w:rPr>
          <w:rFonts w:ascii="Times" w:hAnsi="Times" w:cs="Arial"/>
          <w:lang w:val="en-US"/>
        </w:rPr>
        <w:t xml:space="preserve">Second, the researcher must consider </w:t>
      </w:r>
      <w:r w:rsidR="00DD3C35">
        <w:rPr>
          <w:rFonts w:ascii="Times" w:hAnsi="Times" w:cs="Arial"/>
          <w:lang w:val="en-US"/>
        </w:rPr>
        <w:t>‘</w:t>
      </w:r>
      <w:r w:rsidR="00150DAD">
        <w:rPr>
          <w:rFonts w:ascii="Times" w:hAnsi="Times" w:cs="Arial"/>
          <w:lang w:val="en-US"/>
        </w:rPr>
        <w:t>their position</w:t>
      </w:r>
      <w:r w:rsidR="00DD3C35">
        <w:rPr>
          <w:rFonts w:ascii="Times" w:hAnsi="Times" w:cs="Arial"/>
          <w:lang w:val="en-US"/>
        </w:rPr>
        <w:t>’</w:t>
      </w:r>
      <w:r w:rsidR="00150DAD">
        <w:rPr>
          <w:rFonts w:ascii="Times" w:hAnsi="Times" w:cs="Arial"/>
          <w:lang w:val="en-US"/>
        </w:rPr>
        <w:t xml:space="preserve"> either as an ‘</w:t>
      </w:r>
      <w:r w:rsidR="00150DAD" w:rsidRPr="00150DAD">
        <w:rPr>
          <w:rFonts w:ascii="Times" w:hAnsi="Times" w:cs="Arial"/>
          <w:lang w:val="en-US"/>
        </w:rPr>
        <w:t>insider</w:t>
      </w:r>
      <w:r w:rsidR="00150DAD">
        <w:rPr>
          <w:rFonts w:ascii="Times" w:hAnsi="Times" w:cs="Arial"/>
          <w:lang w:val="en-US"/>
        </w:rPr>
        <w:t>’</w:t>
      </w:r>
      <w:r w:rsidR="00150DAD" w:rsidRPr="00150DAD">
        <w:rPr>
          <w:rFonts w:ascii="Times" w:hAnsi="Times" w:cs="Arial"/>
          <w:lang w:val="en-US"/>
        </w:rPr>
        <w:t xml:space="preserve"> </w:t>
      </w:r>
      <w:r w:rsidR="00FA74DE" w:rsidRPr="00150DAD">
        <w:rPr>
          <w:rFonts w:ascii="Times" w:hAnsi="Times" w:cs="Arial"/>
          <w:lang w:val="en-US"/>
        </w:rPr>
        <w:t>(</w:t>
      </w:r>
      <w:r w:rsidR="00150DAD">
        <w:rPr>
          <w:rFonts w:ascii="Times" w:hAnsi="Times" w:cs="Arial"/>
          <w:lang w:val="en-US"/>
        </w:rPr>
        <w:t>emic</w:t>
      </w:r>
      <w:r w:rsidR="00FA74DE" w:rsidRPr="00150DAD">
        <w:rPr>
          <w:rFonts w:ascii="Times" w:hAnsi="Times" w:cs="Arial"/>
          <w:lang w:val="en-US"/>
        </w:rPr>
        <w:t>) or ‘</w:t>
      </w:r>
      <w:r w:rsidR="00150DAD" w:rsidRPr="00150DAD">
        <w:rPr>
          <w:rFonts w:ascii="Times" w:hAnsi="Times" w:cs="Arial"/>
          <w:lang w:val="en-US"/>
        </w:rPr>
        <w:t>outsider</w:t>
      </w:r>
      <w:r w:rsidR="00FA74DE" w:rsidRPr="00150DAD">
        <w:rPr>
          <w:rFonts w:ascii="Times" w:hAnsi="Times" w:cs="Arial"/>
          <w:lang w:val="en-US"/>
        </w:rPr>
        <w:t>’ (</w:t>
      </w:r>
      <w:r w:rsidR="00150DAD" w:rsidRPr="00150DAD">
        <w:rPr>
          <w:rFonts w:ascii="Times" w:hAnsi="Times" w:cs="Arial"/>
          <w:lang w:val="en-US"/>
        </w:rPr>
        <w:t>etic</w:t>
      </w:r>
      <w:r w:rsidR="00FA74DE" w:rsidRPr="00150DAD">
        <w:rPr>
          <w:rFonts w:ascii="Times" w:hAnsi="Times" w:cs="Arial"/>
          <w:lang w:val="en-US"/>
        </w:rPr>
        <w:t>)</w:t>
      </w:r>
      <w:r w:rsidR="00543817" w:rsidRPr="00150DAD">
        <w:rPr>
          <w:rFonts w:ascii="Times" w:hAnsi="Times" w:cs="Arial"/>
          <w:lang w:val="en-US"/>
        </w:rPr>
        <w:t>.</w:t>
      </w:r>
      <w:r w:rsidR="00213067" w:rsidRPr="00213067">
        <w:rPr>
          <w:rFonts w:ascii="Times" w:hAnsi="Times" w:cs="Arial"/>
          <w:vertAlign w:val="superscript"/>
          <w:lang w:val="en-US"/>
        </w:rPr>
        <w:t>5</w:t>
      </w:r>
      <w:r w:rsidR="005C4B14" w:rsidRPr="00150DAD">
        <w:rPr>
          <w:rFonts w:ascii="Times" w:hAnsi="Times" w:cs="Arial"/>
          <w:lang w:val="en-US"/>
        </w:rPr>
        <w:t xml:space="preserve"> </w:t>
      </w:r>
      <w:r w:rsidR="00150DAD">
        <w:rPr>
          <w:rFonts w:ascii="Times" w:hAnsi="Times" w:cs="Arial"/>
          <w:lang w:val="en-US"/>
        </w:rPr>
        <w:t xml:space="preserve"> Broadly, an </w:t>
      </w:r>
      <w:r w:rsidR="005C4B14" w:rsidRPr="00150DAD">
        <w:rPr>
          <w:rFonts w:ascii="Times" w:hAnsi="Times" w:cs="Arial"/>
          <w:lang w:val="en-US"/>
        </w:rPr>
        <w:t xml:space="preserve">emic approach </w:t>
      </w:r>
      <w:r w:rsidR="00150DAD">
        <w:rPr>
          <w:rFonts w:ascii="Times" w:hAnsi="Times" w:cs="Arial"/>
          <w:lang w:val="en-US"/>
        </w:rPr>
        <w:t xml:space="preserve">is </w:t>
      </w:r>
      <w:r w:rsidR="00491652">
        <w:rPr>
          <w:rFonts w:ascii="Times" w:hAnsi="Times" w:cs="Arial"/>
          <w:lang w:val="en-US"/>
        </w:rPr>
        <w:t>aligned</w:t>
      </w:r>
      <w:r w:rsidR="00150DAD">
        <w:rPr>
          <w:rFonts w:ascii="Times" w:hAnsi="Times" w:cs="Arial"/>
          <w:lang w:val="en-US"/>
        </w:rPr>
        <w:t xml:space="preserve"> with </w:t>
      </w:r>
      <w:r w:rsidR="00491652">
        <w:rPr>
          <w:rFonts w:ascii="Times" w:hAnsi="Times" w:cs="Arial"/>
          <w:lang w:val="en-US"/>
        </w:rPr>
        <w:t>immersing</w:t>
      </w:r>
      <w:r w:rsidR="00150DAD">
        <w:rPr>
          <w:rFonts w:ascii="Times" w:hAnsi="Times" w:cs="Arial"/>
          <w:lang w:val="en-US"/>
        </w:rPr>
        <w:t xml:space="preserve"> </w:t>
      </w:r>
      <w:r w:rsidR="00491652">
        <w:rPr>
          <w:rFonts w:ascii="Times" w:hAnsi="Times" w:cs="Arial"/>
          <w:lang w:val="en-US"/>
        </w:rPr>
        <w:t>into</w:t>
      </w:r>
      <w:r w:rsidR="00150DAD">
        <w:rPr>
          <w:rFonts w:ascii="Times" w:hAnsi="Times" w:cs="Arial"/>
          <w:lang w:val="en-US"/>
        </w:rPr>
        <w:t xml:space="preserve"> the culture, </w:t>
      </w:r>
      <w:r w:rsidR="005C4B14" w:rsidRPr="00150DAD">
        <w:rPr>
          <w:rFonts w:ascii="Times" w:hAnsi="Times" w:cs="Arial"/>
          <w:lang w:val="en-US"/>
        </w:rPr>
        <w:t>observ</w:t>
      </w:r>
      <w:r w:rsidR="00150DAD">
        <w:rPr>
          <w:rFonts w:ascii="Times" w:hAnsi="Times" w:cs="Arial"/>
          <w:lang w:val="en-US"/>
        </w:rPr>
        <w:t>ing</w:t>
      </w:r>
      <w:r w:rsidR="005C4B14" w:rsidRPr="00150DAD">
        <w:rPr>
          <w:rFonts w:ascii="Times" w:hAnsi="Times" w:cs="Arial"/>
          <w:lang w:val="en-US"/>
        </w:rPr>
        <w:t xml:space="preserve"> and record</w:t>
      </w:r>
      <w:r w:rsidR="00150DAD">
        <w:rPr>
          <w:rFonts w:ascii="Times" w:hAnsi="Times" w:cs="Arial"/>
          <w:lang w:val="en-US"/>
        </w:rPr>
        <w:t>ing participant</w:t>
      </w:r>
      <w:r w:rsidR="005C4B14" w:rsidRPr="00150DAD">
        <w:rPr>
          <w:rFonts w:ascii="Times" w:hAnsi="Times" w:cs="Arial"/>
          <w:lang w:val="en-US"/>
        </w:rPr>
        <w:t>s</w:t>
      </w:r>
      <w:r w:rsidR="00150DAD">
        <w:rPr>
          <w:rFonts w:ascii="Times" w:hAnsi="Times" w:cs="Arial"/>
          <w:lang w:val="en-US"/>
        </w:rPr>
        <w:t>’</w:t>
      </w:r>
      <w:r w:rsidR="005C4B14" w:rsidRPr="00150DAD">
        <w:rPr>
          <w:rFonts w:ascii="Times" w:hAnsi="Times" w:cs="Arial"/>
          <w:lang w:val="en-US"/>
        </w:rPr>
        <w:t xml:space="preserve"> way o</w:t>
      </w:r>
      <w:r w:rsidR="00FA74DE" w:rsidRPr="00150DAD">
        <w:rPr>
          <w:rFonts w:ascii="Times" w:hAnsi="Times" w:cs="Arial"/>
          <w:lang w:val="en-US"/>
        </w:rPr>
        <w:t>f life and activity, in contrast</w:t>
      </w:r>
      <w:r w:rsidR="005C4B14" w:rsidRPr="00150DAD">
        <w:rPr>
          <w:rFonts w:ascii="Times" w:hAnsi="Times" w:cs="Arial"/>
          <w:lang w:val="en-US"/>
        </w:rPr>
        <w:t xml:space="preserve"> to the etic approach </w:t>
      </w:r>
      <w:r w:rsidR="00491652">
        <w:rPr>
          <w:rFonts w:ascii="Times" w:hAnsi="Times" w:cs="Arial"/>
          <w:lang w:val="en-US"/>
        </w:rPr>
        <w:t xml:space="preserve">that </w:t>
      </w:r>
      <w:r w:rsidR="001618F0">
        <w:rPr>
          <w:rFonts w:ascii="Times" w:hAnsi="Times" w:cs="Arial"/>
          <w:lang w:val="en-US"/>
        </w:rPr>
        <w:t xml:space="preserve">observes </w:t>
      </w:r>
      <w:r w:rsidR="00491652">
        <w:rPr>
          <w:rFonts w:ascii="Times" w:hAnsi="Times" w:cs="Arial"/>
          <w:lang w:val="en-US"/>
        </w:rPr>
        <w:t xml:space="preserve">and </w:t>
      </w:r>
      <w:r w:rsidR="005C4B14" w:rsidRPr="00150DAD">
        <w:rPr>
          <w:rFonts w:ascii="Times" w:hAnsi="Times" w:cs="Arial"/>
          <w:lang w:val="en-US"/>
        </w:rPr>
        <w:t>describes communities and cultures</w:t>
      </w:r>
      <w:r w:rsidR="00FA74DE" w:rsidRPr="00150DAD">
        <w:rPr>
          <w:rFonts w:ascii="Times" w:hAnsi="Times" w:cs="Arial"/>
          <w:lang w:val="en-US"/>
        </w:rPr>
        <w:t xml:space="preserve"> (</w:t>
      </w:r>
      <w:r w:rsidR="00211136">
        <w:rPr>
          <w:rFonts w:ascii="Times" w:hAnsi="Times" w:cs="Arial"/>
          <w:lang w:val="en-US"/>
        </w:rPr>
        <w:t>Table 1</w:t>
      </w:r>
      <w:r w:rsidR="00FA74DE" w:rsidRPr="00150DAD">
        <w:rPr>
          <w:rFonts w:ascii="Times" w:hAnsi="Times" w:cs="Arial"/>
          <w:lang w:val="en-US"/>
        </w:rPr>
        <w:t>)</w:t>
      </w:r>
      <w:r w:rsidR="005C4B14" w:rsidRPr="00150DAD">
        <w:rPr>
          <w:rFonts w:ascii="Times" w:hAnsi="Times" w:cs="Arial"/>
          <w:lang w:val="en-US"/>
        </w:rPr>
        <w:t>.</w:t>
      </w:r>
      <w:r w:rsidR="006738D7" w:rsidRPr="00150DAD">
        <w:rPr>
          <w:rFonts w:ascii="Times" w:hAnsi="Times" w:cs="Arial"/>
          <w:lang w:val="en-US"/>
        </w:rPr>
        <w:t xml:space="preserve"> Both methods produce rich</w:t>
      </w:r>
      <w:r w:rsidR="001618F0">
        <w:rPr>
          <w:rFonts w:ascii="Times" w:hAnsi="Times" w:cs="Arial"/>
          <w:lang w:val="en-US"/>
        </w:rPr>
        <w:t>,</w:t>
      </w:r>
      <w:r w:rsidR="006738D7" w:rsidRPr="00150DAD">
        <w:rPr>
          <w:rFonts w:ascii="Times" w:hAnsi="Times" w:cs="Arial"/>
          <w:lang w:val="en-US"/>
        </w:rPr>
        <w:t xml:space="preserve"> in</w:t>
      </w:r>
      <w:r w:rsidR="001618F0">
        <w:rPr>
          <w:rFonts w:ascii="Times" w:hAnsi="Times" w:cs="Arial"/>
          <w:lang w:val="en-US"/>
        </w:rPr>
        <w:t>-</w:t>
      </w:r>
      <w:r w:rsidR="006738D7" w:rsidRPr="00150DAD">
        <w:rPr>
          <w:rFonts w:ascii="Times" w:hAnsi="Times" w:cs="Arial"/>
          <w:lang w:val="en-US"/>
        </w:rPr>
        <w:t>depth data</w:t>
      </w:r>
      <w:r w:rsidR="00383953" w:rsidRPr="00150DAD">
        <w:rPr>
          <w:rFonts w:ascii="Times" w:hAnsi="Times" w:cs="Arial"/>
          <w:lang w:val="en-US"/>
        </w:rPr>
        <w:t xml:space="preserve"> aiming to make sense of the context or phenomena under investigation</w:t>
      </w:r>
      <w:r w:rsidR="006738D7" w:rsidRPr="00150DAD">
        <w:rPr>
          <w:rFonts w:ascii="Times" w:hAnsi="Times" w:cs="Arial"/>
          <w:lang w:val="en-US"/>
        </w:rPr>
        <w:t xml:space="preserve">, and require the researcher </w:t>
      </w:r>
      <w:r w:rsidR="00DD3C35">
        <w:rPr>
          <w:rFonts w:ascii="Times" w:hAnsi="Times" w:cs="Arial"/>
          <w:lang w:val="en-US"/>
        </w:rPr>
        <w:t xml:space="preserve">to be reflexive </w:t>
      </w:r>
      <w:r w:rsidR="00213067">
        <w:rPr>
          <w:rFonts w:ascii="Times" w:hAnsi="Times" w:cs="Arial"/>
          <w:lang w:val="en-US"/>
        </w:rPr>
        <w:t xml:space="preserve">when undertaking </w:t>
      </w:r>
      <w:r w:rsidR="006738D7" w:rsidRPr="00150DAD">
        <w:rPr>
          <w:rFonts w:ascii="Times" w:hAnsi="Times" w:cs="Arial"/>
          <w:lang w:val="en-US"/>
        </w:rPr>
        <w:t>fieldwork,</w:t>
      </w:r>
      <w:r w:rsidR="00213067">
        <w:rPr>
          <w:rFonts w:ascii="Times" w:hAnsi="Times" w:cs="Arial"/>
          <w:lang w:val="en-US"/>
        </w:rPr>
        <w:t xml:space="preserve"> accounting for their own assumptions and presuppositions </w:t>
      </w:r>
      <w:r w:rsidR="001618F0">
        <w:rPr>
          <w:rFonts w:ascii="Times" w:hAnsi="Times" w:cs="Arial"/>
          <w:lang w:val="en-US"/>
        </w:rPr>
        <w:t>to strengthen</w:t>
      </w:r>
      <w:r w:rsidR="00BC44BA">
        <w:rPr>
          <w:rFonts w:ascii="Times" w:hAnsi="Times" w:cs="Arial"/>
          <w:lang w:val="en-US"/>
        </w:rPr>
        <w:t xml:space="preserve"> the findings</w:t>
      </w:r>
      <w:r w:rsidR="006738D7" w:rsidRPr="00150DAD">
        <w:rPr>
          <w:rFonts w:ascii="Times" w:hAnsi="Times" w:cs="Arial"/>
          <w:lang w:val="en-US"/>
        </w:rPr>
        <w:t>.</w:t>
      </w:r>
      <w:r w:rsidR="00213067" w:rsidRPr="00213067">
        <w:rPr>
          <w:rFonts w:ascii="Times" w:hAnsi="Times" w:cs="Arial"/>
          <w:vertAlign w:val="superscript"/>
          <w:lang w:val="en-US"/>
        </w:rPr>
        <w:t xml:space="preserve"> 5</w:t>
      </w:r>
      <w:r w:rsidR="00213067" w:rsidRPr="00150DAD">
        <w:rPr>
          <w:rFonts w:ascii="Times" w:hAnsi="Times" w:cs="Arial"/>
          <w:lang w:val="en-US"/>
        </w:rPr>
        <w:t xml:space="preserve"> </w:t>
      </w:r>
      <w:r w:rsidR="00543817" w:rsidRPr="00150DAD">
        <w:rPr>
          <w:rFonts w:ascii="Times" w:hAnsi="Times" w:cs="Arial"/>
          <w:lang w:val="en-US"/>
        </w:rPr>
        <w:t xml:space="preserve"> </w:t>
      </w:r>
    </w:p>
    <w:p w14:paraId="67BA89F5" w14:textId="77777777" w:rsidR="00211136" w:rsidRDefault="00211136" w:rsidP="000226D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</w:rPr>
      </w:pPr>
    </w:p>
    <w:p w14:paraId="622E4E7D" w14:textId="2F0E2A42" w:rsidR="005304D0" w:rsidRPr="00FA74DE" w:rsidRDefault="00792B50" w:rsidP="000226D6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</w:rPr>
      </w:pPr>
      <w:r w:rsidRPr="00FA74DE">
        <w:rPr>
          <w:rFonts w:ascii="Times" w:hAnsi="Times" w:cs="Arial"/>
          <w:b/>
        </w:rPr>
        <w:t>Table 1</w:t>
      </w:r>
      <w:r w:rsidR="009D3614">
        <w:rPr>
          <w:rFonts w:ascii="Times" w:hAnsi="Times" w:cs="Arial"/>
          <w:b/>
        </w:rPr>
        <w:t xml:space="preserve">: </w:t>
      </w:r>
      <w:r w:rsidRPr="00FA74DE">
        <w:rPr>
          <w:rFonts w:ascii="Times" w:hAnsi="Times" w:cs="Arial"/>
          <w:b/>
        </w:rPr>
        <w:t xml:space="preserve"> </w:t>
      </w:r>
      <w:r w:rsidR="009D3614">
        <w:rPr>
          <w:rFonts w:ascii="Times" w:hAnsi="Times" w:cs="Arial"/>
          <w:b/>
        </w:rPr>
        <w:t>A</w:t>
      </w:r>
      <w:r w:rsidR="00A53D4B" w:rsidRPr="00FA74DE">
        <w:rPr>
          <w:rFonts w:ascii="Times" w:hAnsi="Times" w:cs="Arial"/>
          <w:b/>
        </w:rPr>
        <w:t xml:space="preserve">pproaches to participant </w:t>
      </w:r>
      <w:r w:rsidRPr="00FA74DE">
        <w:rPr>
          <w:rFonts w:ascii="Times" w:hAnsi="Times" w:cs="Arial"/>
          <w:b/>
        </w:rPr>
        <w:t>observation</w:t>
      </w:r>
      <w:r w:rsidR="00BC44BA" w:rsidRPr="00BC44BA">
        <w:rPr>
          <w:rFonts w:ascii="Times" w:hAnsi="Times" w:cs="Arial"/>
          <w:b/>
          <w:vertAlign w:val="superscript"/>
        </w:rPr>
        <w:t>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6764"/>
      </w:tblGrid>
      <w:tr w:rsidR="00653D65" w:rsidRPr="00213067" w14:paraId="480870AC" w14:textId="77777777" w:rsidTr="00213067">
        <w:trPr>
          <w:jc w:val="center"/>
        </w:trPr>
        <w:tc>
          <w:tcPr>
            <w:tcW w:w="2174" w:type="dxa"/>
            <w:tcBorders>
              <w:left w:val="nil"/>
            </w:tcBorders>
          </w:tcPr>
          <w:p w14:paraId="2585EAE0" w14:textId="77777777" w:rsidR="00653D65" w:rsidRPr="00213067" w:rsidRDefault="00B67868" w:rsidP="002111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b/>
                <w:sz w:val="20"/>
                <w:szCs w:val="20"/>
              </w:rPr>
            </w:pPr>
            <w:r w:rsidRPr="00213067">
              <w:rPr>
                <w:rFonts w:ascii="Times" w:hAnsi="Times" w:cs="Arial"/>
                <w:b/>
                <w:sz w:val="20"/>
                <w:szCs w:val="20"/>
              </w:rPr>
              <w:t>Method</w:t>
            </w:r>
          </w:p>
        </w:tc>
        <w:tc>
          <w:tcPr>
            <w:tcW w:w="6764" w:type="dxa"/>
            <w:tcBorders>
              <w:right w:val="nil"/>
            </w:tcBorders>
          </w:tcPr>
          <w:p w14:paraId="1D906892" w14:textId="77777777" w:rsidR="00653D65" w:rsidRPr="00213067" w:rsidRDefault="00B67868" w:rsidP="002111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b/>
                <w:sz w:val="20"/>
                <w:szCs w:val="20"/>
              </w:rPr>
            </w:pPr>
            <w:r w:rsidRPr="00213067">
              <w:rPr>
                <w:rFonts w:ascii="Times" w:hAnsi="Times" w:cs="Arial"/>
                <w:b/>
                <w:sz w:val="20"/>
                <w:szCs w:val="20"/>
              </w:rPr>
              <w:t>Approach</w:t>
            </w:r>
          </w:p>
        </w:tc>
      </w:tr>
      <w:tr w:rsidR="00653D65" w:rsidRPr="00213067" w14:paraId="2E9A70B9" w14:textId="77777777" w:rsidTr="00213067">
        <w:trPr>
          <w:trHeight w:val="439"/>
          <w:jc w:val="center"/>
        </w:trPr>
        <w:tc>
          <w:tcPr>
            <w:tcW w:w="2174" w:type="dxa"/>
            <w:tcBorders>
              <w:left w:val="nil"/>
            </w:tcBorders>
          </w:tcPr>
          <w:p w14:paraId="06D742D7" w14:textId="77777777" w:rsidR="00653D65" w:rsidRPr="00213067" w:rsidRDefault="00B67868" w:rsidP="002111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>Complete observer</w:t>
            </w:r>
          </w:p>
        </w:tc>
        <w:tc>
          <w:tcPr>
            <w:tcW w:w="6764" w:type="dxa"/>
            <w:tcBorders>
              <w:right w:val="nil"/>
            </w:tcBorders>
          </w:tcPr>
          <w:p w14:paraId="0B2BE91B" w14:textId="610A81B2" w:rsidR="00653D65" w:rsidRPr="00213067" w:rsidRDefault="00213067" w:rsidP="0021306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C</w:t>
            </w:r>
            <w:r w:rsidR="00B67868" w:rsidRPr="00213067">
              <w:rPr>
                <w:rFonts w:ascii="Times" w:hAnsi="Times" w:cs="Arial"/>
                <w:sz w:val="20"/>
                <w:szCs w:val="20"/>
              </w:rPr>
              <w:t xml:space="preserve">overt approach, </w:t>
            </w:r>
            <w:r>
              <w:rPr>
                <w:rFonts w:ascii="Times" w:hAnsi="Times" w:cs="Arial"/>
                <w:sz w:val="20"/>
                <w:szCs w:val="20"/>
              </w:rPr>
              <w:t>t</w:t>
            </w:r>
            <w:r w:rsidRPr="00213067">
              <w:rPr>
                <w:rFonts w:ascii="Times" w:hAnsi="Times" w:cs="Arial"/>
                <w:sz w:val="20"/>
                <w:szCs w:val="20"/>
              </w:rPr>
              <w:t>he researcher</w:t>
            </w:r>
            <w:r>
              <w:rPr>
                <w:rFonts w:ascii="Times" w:hAnsi="Times" w:cs="Arial"/>
                <w:sz w:val="20"/>
                <w:szCs w:val="20"/>
              </w:rPr>
              <w:t xml:space="preserve"> is</w:t>
            </w:r>
            <w:r w:rsidR="00FA74DE" w:rsidRPr="00213067">
              <w:rPr>
                <w:rFonts w:ascii="Times" w:hAnsi="Times" w:cs="Arial"/>
                <w:sz w:val="20"/>
                <w:szCs w:val="20"/>
              </w:rPr>
              <w:t xml:space="preserve"> detached and </w:t>
            </w:r>
            <w:r w:rsidR="00FA74DE" w:rsidRPr="00213067">
              <w:rPr>
                <w:rFonts w:ascii="Times" w:hAnsi="Times" w:cs="Arial"/>
                <w:i/>
                <w:sz w:val="20"/>
                <w:szCs w:val="20"/>
              </w:rPr>
              <w:t>invisible</w:t>
            </w:r>
            <w:r w:rsidR="00B67868" w:rsidRPr="00213067">
              <w:rPr>
                <w:rFonts w:ascii="Times" w:hAnsi="Times" w:cs="Arial"/>
                <w:sz w:val="20"/>
                <w:szCs w:val="20"/>
              </w:rPr>
              <w:t xml:space="preserve"> to the participants</w:t>
            </w:r>
          </w:p>
        </w:tc>
      </w:tr>
      <w:tr w:rsidR="00653D65" w:rsidRPr="00213067" w14:paraId="15313AC3" w14:textId="77777777" w:rsidTr="00213067">
        <w:trPr>
          <w:jc w:val="center"/>
        </w:trPr>
        <w:tc>
          <w:tcPr>
            <w:tcW w:w="2174" w:type="dxa"/>
            <w:tcBorders>
              <w:left w:val="nil"/>
            </w:tcBorders>
          </w:tcPr>
          <w:p w14:paraId="75E340B8" w14:textId="77777777" w:rsidR="00653D65" w:rsidRPr="00213067" w:rsidRDefault="00B67868" w:rsidP="002111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>Observer-as-participant</w:t>
            </w:r>
          </w:p>
        </w:tc>
        <w:tc>
          <w:tcPr>
            <w:tcW w:w="6764" w:type="dxa"/>
            <w:tcBorders>
              <w:right w:val="nil"/>
            </w:tcBorders>
          </w:tcPr>
          <w:p w14:paraId="2A36D90B" w14:textId="2F38A776" w:rsidR="00653D65" w:rsidRPr="00213067" w:rsidRDefault="00B67868" w:rsidP="00453D0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 xml:space="preserve">Overt approach, researcher </w:t>
            </w:r>
            <w:r w:rsidR="00213067" w:rsidRPr="00213067">
              <w:rPr>
                <w:rFonts w:ascii="Times" w:hAnsi="Times" w:cs="Arial"/>
                <w:sz w:val="20"/>
                <w:szCs w:val="20"/>
              </w:rPr>
              <w:t xml:space="preserve">role </w:t>
            </w:r>
            <w:r w:rsidR="00213067">
              <w:rPr>
                <w:rFonts w:ascii="Times" w:hAnsi="Times" w:cs="Arial"/>
                <w:sz w:val="20"/>
                <w:szCs w:val="20"/>
              </w:rPr>
              <w:t xml:space="preserve">is to undertake research </w:t>
            </w:r>
            <w:r w:rsidRPr="00213067">
              <w:rPr>
                <w:rFonts w:ascii="Times" w:hAnsi="Times" w:cs="Arial"/>
                <w:sz w:val="20"/>
                <w:szCs w:val="20"/>
              </w:rPr>
              <w:t xml:space="preserve">with brief </w:t>
            </w:r>
            <w:r w:rsidR="00213067">
              <w:rPr>
                <w:rFonts w:ascii="Times" w:hAnsi="Times" w:cs="Arial"/>
                <w:sz w:val="20"/>
                <w:szCs w:val="20"/>
              </w:rPr>
              <w:t xml:space="preserve">exposure to collect </w:t>
            </w:r>
            <w:r w:rsidRPr="00213067">
              <w:rPr>
                <w:rFonts w:ascii="Times" w:hAnsi="Times" w:cs="Arial"/>
                <w:sz w:val="20"/>
                <w:szCs w:val="20"/>
              </w:rPr>
              <w:t>observation</w:t>
            </w:r>
            <w:r w:rsidR="00213067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213067">
              <w:rPr>
                <w:rFonts w:ascii="Times" w:hAnsi="Times" w:cs="Arial"/>
                <w:sz w:val="20"/>
                <w:szCs w:val="20"/>
              </w:rPr>
              <w:t>data</w:t>
            </w:r>
            <w:r w:rsidR="00213067">
              <w:rPr>
                <w:rFonts w:ascii="Times" w:hAnsi="Times" w:cs="Arial"/>
                <w:sz w:val="20"/>
                <w:szCs w:val="20"/>
              </w:rPr>
              <w:t>, often used</w:t>
            </w:r>
            <w:r w:rsidRPr="00213067">
              <w:rPr>
                <w:rFonts w:ascii="Times" w:hAnsi="Times" w:cs="Arial"/>
                <w:sz w:val="20"/>
                <w:szCs w:val="20"/>
              </w:rPr>
              <w:t xml:space="preserve"> for exploration in follow up interviews</w:t>
            </w:r>
          </w:p>
        </w:tc>
      </w:tr>
      <w:tr w:rsidR="00653D65" w:rsidRPr="00213067" w14:paraId="43100D38" w14:textId="77777777" w:rsidTr="00213067">
        <w:trPr>
          <w:jc w:val="center"/>
        </w:trPr>
        <w:tc>
          <w:tcPr>
            <w:tcW w:w="2174" w:type="dxa"/>
            <w:tcBorders>
              <w:left w:val="nil"/>
            </w:tcBorders>
          </w:tcPr>
          <w:p w14:paraId="1CA8146C" w14:textId="77777777" w:rsidR="00653D65" w:rsidRPr="00213067" w:rsidRDefault="00B67868" w:rsidP="002111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>Participant-as-observer</w:t>
            </w:r>
          </w:p>
        </w:tc>
        <w:tc>
          <w:tcPr>
            <w:tcW w:w="6764" w:type="dxa"/>
            <w:tcBorders>
              <w:right w:val="nil"/>
            </w:tcBorders>
          </w:tcPr>
          <w:p w14:paraId="772434F2" w14:textId="16844B6F" w:rsidR="00653D65" w:rsidRPr="00213067" w:rsidRDefault="00B67868" w:rsidP="005F04D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 xml:space="preserve">Overt approach, the researcher aims to integrate into the </w:t>
            </w:r>
            <w:r w:rsidR="005F04D0">
              <w:rPr>
                <w:rFonts w:ascii="Times" w:hAnsi="Times" w:cs="Arial"/>
                <w:sz w:val="20"/>
                <w:szCs w:val="20"/>
              </w:rPr>
              <w:t>setting and their role with</w:t>
            </w:r>
            <w:r w:rsidR="001618F0">
              <w:rPr>
                <w:rFonts w:ascii="Times" w:hAnsi="Times" w:cs="Arial"/>
                <w:sz w:val="20"/>
                <w:szCs w:val="20"/>
              </w:rPr>
              <w:t>in</w:t>
            </w:r>
            <w:r w:rsidR="005F04D0">
              <w:rPr>
                <w:rFonts w:ascii="Times" w:hAnsi="Times" w:cs="Arial"/>
                <w:sz w:val="20"/>
                <w:szCs w:val="20"/>
              </w:rPr>
              <w:t xml:space="preserve"> the </w:t>
            </w:r>
            <w:r w:rsidRPr="00213067">
              <w:rPr>
                <w:rFonts w:ascii="Times" w:hAnsi="Times" w:cs="Arial"/>
                <w:sz w:val="20"/>
                <w:szCs w:val="20"/>
              </w:rPr>
              <w:t xml:space="preserve">context </w:t>
            </w:r>
            <w:r w:rsidR="005F04D0">
              <w:rPr>
                <w:rFonts w:ascii="Times" w:hAnsi="Times" w:cs="Arial"/>
                <w:sz w:val="20"/>
                <w:szCs w:val="20"/>
              </w:rPr>
              <w:t>of the study is</w:t>
            </w:r>
            <w:r w:rsidRPr="00213067">
              <w:rPr>
                <w:rFonts w:ascii="Times" w:hAnsi="Times" w:cs="Arial"/>
                <w:sz w:val="20"/>
                <w:szCs w:val="20"/>
              </w:rPr>
              <w:t xml:space="preserve"> acknowledged</w:t>
            </w:r>
          </w:p>
        </w:tc>
      </w:tr>
      <w:tr w:rsidR="00653D65" w:rsidRPr="00213067" w14:paraId="1D8AFB65" w14:textId="77777777" w:rsidTr="00213067">
        <w:trPr>
          <w:trHeight w:val="429"/>
          <w:jc w:val="center"/>
        </w:trPr>
        <w:tc>
          <w:tcPr>
            <w:tcW w:w="2174" w:type="dxa"/>
            <w:tcBorders>
              <w:left w:val="nil"/>
            </w:tcBorders>
          </w:tcPr>
          <w:p w14:paraId="59D7E6FF" w14:textId="77777777" w:rsidR="00653D65" w:rsidRPr="00213067" w:rsidRDefault="00B67868" w:rsidP="002111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>Complete participant</w:t>
            </w:r>
          </w:p>
        </w:tc>
        <w:tc>
          <w:tcPr>
            <w:tcW w:w="6764" w:type="dxa"/>
            <w:tcBorders>
              <w:right w:val="nil"/>
            </w:tcBorders>
          </w:tcPr>
          <w:p w14:paraId="4AC5B3AE" w14:textId="5AA83ADA" w:rsidR="00653D65" w:rsidRPr="00213067" w:rsidRDefault="00B67868" w:rsidP="00453D0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213067">
              <w:rPr>
                <w:rFonts w:ascii="Times" w:hAnsi="Times" w:cs="Arial"/>
                <w:sz w:val="20"/>
                <w:szCs w:val="20"/>
              </w:rPr>
              <w:t>Covert approach</w:t>
            </w:r>
            <w:r w:rsidR="005F04D0">
              <w:rPr>
                <w:rFonts w:ascii="Times" w:hAnsi="Times" w:cs="Arial"/>
                <w:sz w:val="20"/>
                <w:szCs w:val="20"/>
              </w:rPr>
              <w:t>, the research</w:t>
            </w:r>
            <w:r w:rsidR="00453D0B">
              <w:rPr>
                <w:rFonts w:ascii="Times" w:hAnsi="Times" w:cs="Arial"/>
                <w:sz w:val="20"/>
                <w:szCs w:val="20"/>
              </w:rPr>
              <w:t>er</w:t>
            </w:r>
            <w:r w:rsidR="005F04D0">
              <w:rPr>
                <w:rFonts w:ascii="Times" w:hAnsi="Times" w:cs="Arial"/>
                <w:sz w:val="20"/>
                <w:szCs w:val="20"/>
              </w:rPr>
              <w:t xml:space="preserve"> is</w:t>
            </w:r>
            <w:r w:rsidRPr="00213067">
              <w:rPr>
                <w:rFonts w:ascii="Times" w:hAnsi="Times" w:cs="Arial"/>
                <w:sz w:val="20"/>
                <w:szCs w:val="20"/>
              </w:rPr>
              <w:t xml:space="preserve"> fully immersed </w:t>
            </w:r>
            <w:r w:rsidR="005F04D0">
              <w:rPr>
                <w:rFonts w:ascii="Times" w:hAnsi="Times" w:cs="Arial"/>
                <w:sz w:val="20"/>
                <w:szCs w:val="20"/>
              </w:rPr>
              <w:t xml:space="preserve">and integrated </w:t>
            </w:r>
            <w:r w:rsidRPr="00213067">
              <w:rPr>
                <w:rFonts w:ascii="Times" w:hAnsi="Times" w:cs="Arial"/>
                <w:sz w:val="20"/>
                <w:szCs w:val="20"/>
              </w:rPr>
              <w:t>into the settin</w:t>
            </w:r>
            <w:r w:rsidR="00FA74DE" w:rsidRPr="00213067">
              <w:rPr>
                <w:rFonts w:ascii="Times" w:hAnsi="Times" w:cs="Arial"/>
                <w:sz w:val="20"/>
                <w:szCs w:val="20"/>
              </w:rPr>
              <w:t xml:space="preserve">g, referred to as </w:t>
            </w:r>
            <w:r w:rsidR="00FA74DE" w:rsidRPr="00213067">
              <w:rPr>
                <w:rFonts w:ascii="Times" w:hAnsi="Times" w:cs="Arial"/>
                <w:i/>
                <w:sz w:val="20"/>
                <w:szCs w:val="20"/>
              </w:rPr>
              <w:t>going native</w:t>
            </w:r>
            <w:r w:rsidR="00453D0B">
              <w:rPr>
                <w:rFonts w:ascii="Times" w:hAnsi="Times" w:cs="Arial"/>
                <w:i/>
                <w:sz w:val="20"/>
                <w:szCs w:val="20"/>
              </w:rPr>
              <w:t xml:space="preserve">, </w:t>
            </w:r>
            <w:r w:rsidR="00453D0B" w:rsidRPr="00453D0B">
              <w:rPr>
                <w:rFonts w:ascii="Times" w:hAnsi="Times" w:cs="Arial"/>
                <w:sz w:val="20"/>
                <w:szCs w:val="20"/>
              </w:rPr>
              <w:t xml:space="preserve">without disclosing themselves as a researcher </w:t>
            </w:r>
          </w:p>
        </w:tc>
      </w:tr>
    </w:tbl>
    <w:p w14:paraId="2D2E8892" w14:textId="77777777" w:rsidR="005F04D0" w:rsidRDefault="005F04D0" w:rsidP="000B0B80">
      <w:pPr>
        <w:spacing w:after="240"/>
        <w:rPr>
          <w:rFonts w:ascii="Times" w:hAnsi="Times" w:cs="Arial"/>
        </w:rPr>
      </w:pPr>
    </w:p>
    <w:p w14:paraId="2BC34D5E" w14:textId="3535D9EA" w:rsidR="00A53D4B" w:rsidRDefault="00A53D4B" w:rsidP="000B0B80">
      <w:pPr>
        <w:spacing w:after="240"/>
        <w:rPr>
          <w:rFonts w:ascii="Times" w:eastAsia="Calibri" w:hAnsi="Times" w:cs="Arial"/>
        </w:rPr>
      </w:pPr>
      <w:r>
        <w:rPr>
          <w:rFonts w:ascii="Times" w:eastAsia="Calibri" w:hAnsi="Times" w:cs="Arial"/>
        </w:rPr>
        <w:t xml:space="preserve">Ethnographic approaches to data collection produce </w:t>
      </w:r>
      <w:r w:rsidR="00211136">
        <w:rPr>
          <w:rFonts w:ascii="Times" w:eastAsia="Calibri" w:hAnsi="Times" w:cs="Arial"/>
        </w:rPr>
        <w:t>voluminous</w:t>
      </w:r>
      <w:r>
        <w:rPr>
          <w:rFonts w:ascii="Times" w:eastAsia="Calibri" w:hAnsi="Times" w:cs="Arial"/>
        </w:rPr>
        <w:t xml:space="preserve"> unstructured data from a </w:t>
      </w:r>
      <w:r w:rsidR="00211136">
        <w:rPr>
          <w:rFonts w:ascii="Times" w:eastAsia="Calibri" w:hAnsi="Times" w:cs="Arial"/>
        </w:rPr>
        <w:t>range</w:t>
      </w:r>
      <w:r>
        <w:rPr>
          <w:rFonts w:ascii="Times" w:eastAsia="Calibri" w:hAnsi="Times" w:cs="Arial"/>
        </w:rPr>
        <w:t xml:space="preserve"> of sources, for example fieldwork notes, diary entries, memos and</w:t>
      </w:r>
      <w:r w:rsidR="001618F0">
        <w:rPr>
          <w:rFonts w:ascii="Times" w:eastAsia="Calibri" w:hAnsi="Times" w:cs="Arial"/>
        </w:rPr>
        <w:t>,</w:t>
      </w:r>
      <w:r w:rsidR="00211136">
        <w:rPr>
          <w:rFonts w:ascii="Times" w:eastAsia="Calibri" w:hAnsi="Times" w:cs="Arial"/>
        </w:rPr>
        <w:t xml:space="preserve"> where appropriate</w:t>
      </w:r>
      <w:r w:rsidR="001618F0">
        <w:rPr>
          <w:rFonts w:ascii="Times" w:eastAsia="Calibri" w:hAnsi="Times" w:cs="Arial"/>
        </w:rPr>
        <w:t>,</w:t>
      </w:r>
      <w:r>
        <w:rPr>
          <w:rFonts w:ascii="Times" w:eastAsia="Calibri" w:hAnsi="Times" w:cs="Arial"/>
        </w:rPr>
        <w:t xml:space="preserve"> interview transcripts. The volume of data </w:t>
      </w:r>
      <w:r w:rsidR="00211136">
        <w:rPr>
          <w:rFonts w:ascii="Times" w:eastAsia="Calibri" w:hAnsi="Times" w:cs="Arial"/>
        </w:rPr>
        <w:t>can be</w:t>
      </w:r>
      <w:r>
        <w:rPr>
          <w:rFonts w:ascii="Times" w:eastAsia="Calibri" w:hAnsi="Times" w:cs="Arial"/>
        </w:rPr>
        <w:t xml:space="preserve"> challeng</w:t>
      </w:r>
      <w:r w:rsidR="00F97356">
        <w:rPr>
          <w:rFonts w:ascii="Times" w:eastAsia="Calibri" w:hAnsi="Times" w:cs="Arial"/>
        </w:rPr>
        <w:t>ing to</w:t>
      </w:r>
      <w:r>
        <w:rPr>
          <w:rFonts w:ascii="Times" w:eastAsia="Calibri" w:hAnsi="Times" w:cs="Arial"/>
        </w:rPr>
        <w:t xml:space="preserve"> </w:t>
      </w:r>
      <w:r w:rsidR="00F97356">
        <w:rPr>
          <w:rFonts w:ascii="Times" w:eastAsia="Calibri" w:hAnsi="Times" w:cs="Arial"/>
        </w:rPr>
        <w:t>analyse</w:t>
      </w:r>
      <w:r w:rsidR="00FA74DE">
        <w:rPr>
          <w:rFonts w:ascii="Times" w:eastAsia="Calibri" w:hAnsi="Times" w:cs="Arial"/>
        </w:rPr>
        <w:t xml:space="preserve"> and</w:t>
      </w:r>
      <w:r w:rsidR="00F97356">
        <w:rPr>
          <w:rFonts w:ascii="Times" w:eastAsia="Calibri" w:hAnsi="Times" w:cs="Arial"/>
        </w:rPr>
        <w:t xml:space="preserve"> we would recommend </w:t>
      </w:r>
      <w:r>
        <w:rPr>
          <w:rFonts w:ascii="Times" w:eastAsia="Calibri" w:hAnsi="Times" w:cs="Arial"/>
        </w:rPr>
        <w:t xml:space="preserve">a </w:t>
      </w:r>
      <w:r w:rsidR="00AB3F1B">
        <w:rPr>
          <w:rFonts w:ascii="Times" w:eastAsia="Calibri" w:hAnsi="Times" w:cs="Arial"/>
        </w:rPr>
        <w:t>structured</w:t>
      </w:r>
      <w:r>
        <w:rPr>
          <w:rFonts w:ascii="Times" w:eastAsia="Calibri" w:hAnsi="Times" w:cs="Arial"/>
        </w:rPr>
        <w:t xml:space="preserve"> approach </w:t>
      </w:r>
      <w:r w:rsidR="00F97356">
        <w:rPr>
          <w:rFonts w:ascii="Times" w:eastAsia="Calibri" w:hAnsi="Times" w:cs="Arial"/>
        </w:rPr>
        <w:t>such as the f</w:t>
      </w:r>
      <w:r>
        <w:rPr>
          <w:rFonts w:ascii="Times" w:eastAsia="Calibri" w:hAnsi="Times" w:cs="Arial"/>
        </w:rPr>
        <w:t>ramework approach</w:t>
      </w:r>
      <w:r w:rsidR="00F97356">
        <w:rPr>
          <w:rFonts w:ascii="Times" w:eastAsia="Calibri" w:hAnsi="Times" w:cs="Arial"/>
        </w:rPr>
        <w:t>.</w:t>
      </w:r>
      <w:r w:rsidR="00F97356" w:rsidRPr="00F97356">
        <w:rPr>
          <w:rFonts w:ascii="Times" w:eastAsia="Calibri" w:hAnsi="Times" w:cs="Arial"/>
          <w:vertAlign w:val="superscript"/>
        </w:rPr>
        <w:t>9</w:t>
      </w:r>
      <w:r>
        <w:rPr>
          <w:rFonts w:ascii="Times" w:eastAsia="Calibri" w:hAnsi="Times" w:cs="Arial"/>
        </w:rPr>
        <w:t xml:space="preserve"> </w:t>
      </w:r>
      <w:r w:rsidR="00F97356">
        <w:rPr>
          <w:rFonts w:ascii="Times" w:eastAsia="Calibri" w:hAnsi="Times" w:cs="Arial"/>
        </w:rPr>
        <w:t xml:space="preserve"> The framework approach </w:t>
      </w:r>
      <w:r w:rsidR="0004141D">
        <w:rPr>
          <w:rFonts w:ascii="Times" w:eastAsia="Calibri" w:hAnsi="Times" w:cs="Arial"/>
        </w:rPr>
        <w:t>is rigorous</w:t>
      </w:r>
      <w:r w:rsidR="00F97356">
        <w:rPr>
          <w:rFonts w:ascii="Times" w:eastAsia="Calibri" w:hAnsi="Times" w:cs="Arial"/>
        </w:rPr>
        <w:t>, logical and transparent, and is particularly suitable to manag</w:t>
      </w:r>
      <w:r w:rsidR="007D2455">
        <w:rPr>
          <w:rFonts w:ascii="Times" w:eastAsia="Calibri" w:hAnsi="Times" w:cs="Arial"/>
        </w:rPr>
        <w:t>e</w:t>
      </w:r>
      <w:r w:rsidR="00F97356">
        <w:rPr>
          <w:rFonts w:ascii="Times" w:eastAsia="Calibri" w:hAnsi="Times" w:cs="Arial"/>
        </w:rPr>
        <w:t xml:space="preserve"> large amounts of textual</w:t>
      </w:r>
      <w:r w:rsidR="001618F0">
        <w:rPr>
          <w:rFonts w:ascii="Times" w:eastAsia="Calibri" w:hAnsi="Times" w:cs="Arial"/>
        </w:rPr>
        <w:t xml:space="preserve"> information</w:t>
      </w:r>
      <w:r w:rsidR="00F97356">
        <w:rPr>
          <w:rFonts w:ascii="Times" w:eastAsia="Calibri" w:hAnsi="Times" w:cs="Arial"/>
        </w:rPr>
        <w:t xml:space="preserve">, while remaining close </w:t>
      </w:r>
      <w:r w:rsidR="00862DAB">
        <w:rPr>
          <w:rFonts w:ascii="Times" w:eastAsia="Calibri" w:hAnsi="Times" w:cs="Arial"/>
        </w:rPr>
        <w:t>to</w:t>
      </w:r>
      <w:r w:rsidR="00F97356">
        <w:rPr>
          <w:rFonts w:ascii="Times" w:eastAsia="Calibri" w:hAnsi="Times" w:cs="Arial"/>
        </w:rPr>
        <w:t xml:space="preserve"> the original data</w:t>
      </w:r>
      <w:r w:rsidR="0004141D">
        <w:rPr>
          <w:rFonts w:ascii="Times" w:eastAsia="Calibri" w:hAnsi="Times" w:cs="Arial"/>
        </w:rPr>
        <w:t>.</w:t>
      </w:r>
      <w:r w:rsidR="00F97356" w:rsidRPr="00F97356">
        <w:rPr>
          <w:rFonts w:ascii="Times" w:eastAsia="Calibri" w:hAnsi="Times" w:cs="Arial"/>
          <w:vertAlign w:val="superscript"/>
        </w:rPr>
        <w:t>10</w:t>
      </w:r>
      <w:r w:rsidR="00F97356">
        <w:rPr>
          <w:rFonts w:ascii="Times" w:eastAsia="Calibri" w:hAnsi="Times" w:cs="Arial"/>
          <w:vertAlign w:val="superscript"/>
        </w:rPr>
        <w:t xml:space="preserve"> </w:t>
      </w:r>
      <w:r w:rsidR="00F97356">
        <w:rPr>
          <w:rFonts w:ascii="Times" w:eastAsia="Calibri" w:hAnsi="Times" w:cs="Arial"/>
        </w:rPr>
        <w:t xml:space="preserve"> </w:t>
      </w:r>
      <w:r w:rsidR="00811F8B">
        <w:rPr>
          <w:rFonts w:ascii="Times" w:eastAsia="Calibri" w:hAnsi="Times" w:cs="Arial"/>
        </w:rPr>
        <w:t>Framework approach supports the process of crystallisation, where the multiple facets of an ethnograph</w:t>
      </w:r>
      <w:r w:rsidR="008C17AB">
        <w:rPr>
          <w:rFonts w:ascii="Times" w:eastAsia="Calibri" w:hAnsi="Times" w:cs="Arial"/>
        </w:rPr>
        <w:t>ic study are iteratively analysed</w:t>
      </w:r>
      <w:r w:rsidR="00AD5CD2">
        <w:rPr>
          <w:rFonts w:ascii="Times" w:eastAsia="Calibri" w:hAnsi="Times" w:cs="Arial"/>
        </w:rPr>
        <w:t xml:space="preserve">, </w:t>
      </w:r>
      <w:r w:rsidR="00594FF8">
        <w:rPr>
          <w:rFonts w:ascii="Times" w:eastAsia="Calibri" w:hAnsi="Times" w:cs="Arial"/>
        </w:rPr>
        <w:t>constantly review</w:t>
      </w:r>
      <w:r w:rsidR="00AD5CD2">
        <w:rPr>
          <w:rFonts w:ascii="Times" w:eastAsia="Calibri" w:hAnsi="Times" w:cs="Arial"/>
        </w:rPr>
        <w:t xml:space="preserve">ed </w:t>
      </w:r>
      <w:r w:rsidR="00594FF8">
        <w:rPr>
          <w:rFonts w:ascii="Times" w:eastAsia="Calibri" w:hAnsi="Times" w:cs="Arial"/>
        </w:rPr>
        <w:t xml:space="preserve">to </w:t>
      </w:r>
      <w:r w:rsidR="005F04D0">
        <w:rPr>
          <w:rFonts w:ascii="Times" w:eastAsia="Calibri" w:hAnsi="Times" w:cs="Arial"/>
        </w:rPr>
        <w:t>identify</w:t>
      </w:r>
      <w:r w:rsidR="00594FF8">
        <w:rPr>
          <w:rFonts w:ascii="Times" w:eastAsia="Calibri" w:hAnsi="Times" w:cs="Arial"/>
        </w:rPr>
        <w:t xml:space="preserve"> patterns</w:t>
      </w:r>
      <w:r w:rsidR="00AD5CD2">
        <w:rPr>
          <w:rFonts w:ascii="Times" w:eastAsia="Calibri" w:hAnsi="Times" w:cs="Arial"/>
        </w:rPr>
        <w:t xml:space="preserve"> and </w:t>
      </w:r>
      <w:r w:rsidR="00594FF8">
        <w:rPr>
          <w:rFonts w:ascii="Times" w:eastAsia="Calibri" w:hAnsi="Times" w:cs="Arial"/>
        </w:rPr>
        <w:t xml:space="preserve">associations </w:t>
      </w:r>
      <w:r w:rsidR="005F04D0">
        <w:rPr>
          <w:rFonts w:ascii="Times" w:eastAsia="Calibri" w:hAnsi="Times" w:cs="Arial"/>
        </w:rPr>
        <w:t>across the data.</w:t>
      </w:r>
      <w:r w:rsidR="005F04D0" w:rsidRPr="00F97356">
        <w:rPr>
          <w:rFonts w:ascii="Times" w:eastAsia="Calibri" w:hAnsi="Times" w:cs="Arial"/>
          <w:vertAlign w:val="superscript"/>
        </w:rPr>
        <w:t>9</w:t>
      </w:r>
      <w:r w:rsidR="005F04D0">
        <w:rPr>
          <w:rFonts w:ascii="Times" w:eastAsia="Calibri" w:hAnsi="Times" w:cs="Arial"/>
        </w:rPr>
        <w:t xml:space="preserve">  </w:t>
      </w:r>
      <w:r w:rsidR="00862DAB">
        <w:rPr>
          <w:rFonts w:ascii="Times" w:eastAsia="Calibri" w:hAnsi="Times" w:cs="Arial"/>
        </w:rPr>
        <w:t>While th</w:t>
      </w:r>
      <w:r w:rsidR="005F04D0">
        <w:rPr>
          <w:rFonts w:ascii="Times" w:eastAsia="Calibri" w:hAnsi="Times" w:cs="Arial"/>
        </w:rPr>
        <w:t xml:space="preserve">e final stage in the framework approach </w:t>
      </w:r>
      <w:r w:rsidR="00862DAB">
        <w:rPr>
          <w:rFonts w:ascii="Times" w:eastAsia="Calibri" w:hAnsi="Times" w:cs="Arial"/>
        </w:rPr>
        <w:t>aims</w:t>
      </w:r>
      <w:r w:rsidR="005F04D0">
        <w:rPr>
          <w:rFonts w:ascii="Times" w:eastAsia="Calibri" w:hAnsi="Times" w:cs="Arial"/>
        </w:rPr>
        <w:t xml:space="preserve"> to </w:t>
      </w:r>
      <w:r w:rsidR="00862DAB">
        <w:rPr>
          <w:rFonts w:ascii="Times" w:eastAsia="Calibri" w:hAnsi="Times" w:cs="Arial"/>
        </w:rPr>
        <w:t>present</w:t>
      </w:r>
      <w:r w:rsidR="005F04D0">
        <w:rPr>
          <w:rFonts w:ascii="Times" w:eastAsia="Calibri" w:hAnsi="Times" w:cs="Arial"/>
        </w:rPr>
        <w:t xml:space="preserve"> the dat</w:t>
      </w:r>
      <w:r w:rsidR="00862DAB">
        <w:rPr>
          <w:rFonts w:ascii="Times" w:eastAsia="Calibri" w:hAnsi="Times" w:cs="Arial"/>
        </w:rPr>
        <w:t>a</w:t>
      </w:r>
      <w:r w:rsidR="005F04D0">
        <w:rPr>
          <w:rFonts w:ascii="Times" w:eastAsia="Calibri" w:hAnsi="Times" w:cs="Arial"/>
        </w:rPr>
        <w:t xml:space="preserve"> in a way that is meaningful</w:t>
      </w:r>
      <w:r w:rsidR="00862DAB">
        <w:rPr>
          <w:rFonts w:ascii="Times" w:eastAsia="Calibri" w:hAnsi="Times" w:cs="Arial"/>
        </w:rPr>
        <w:t xml:space="preserve"> to the reader by grouping finding into categories and themes, the role </w:t>
      </w:r>
      <w:r w:rsidR="00124ED0">
        <w:rPr>
          <w:rFonts w:ascii="Times" w:eastAsia="Calibri" w:hAnsi="Times" w:cs="Arial"/>
        </w:rPr>
        <w:t xml:space="preserve">of the researcher </w:t>
      </w:r>
      <w:r w:rsidR="00453D0B">
        <w:rPr>
          <w:rFonts w:ascii="Times" w:eastAsia="Calibri" w:hAnsi="Times" w:cs="Arial"/>
        </w:rPr>
        <w:t xml:space="preserve">is </w:t>
      </w:r>
      <w:r w:rsidR="00862DAB">
        <w:rPr>
          <w:rFonts w:ascii="Times" w:eastAsia="Calibri" w:hAnsi="Times" w:cs="Arial"/>
        </w:rPr>
        <w:t xml:space="preserve">to </w:t>
      </w:r>
      <w:r w:rsidR="005F04D0">
        <w:rPr>
          <w:rFonts w:ascii="Times" w:eastAsia="Calibri" w:hAnsi="Times" w:cs="Arial"/>
        </w:rPr>
        <w:t xml:space="preserve">offer </w:t>
      </w:r>
      <w:r w:rsidR="00594FF8">
        <w:rPr>
          <w:rFonts w:ascii="Times" w:eastAsia="Calibri" w:hAnsi="Times" w:cs="Arial"/>
        </w:rPr>
        <w:t>explanations</w:t>
      </w:r>
      <w:r w:rsidR="005F04D0">
        <w:rPr>
          <w:rFonts w:ascii="Times" w:eastAsia="Calibri" w:hAnsi="Times" w:cs="Arial"/>
        </w:rPr>
        <w:t xml:space="preserve"> about ‘how and why’ </w:t>
      </w:r>
      <w:r w:rsidR="00124ED0">
        <w:rPr>
          <w:rFonts w:ascii="Times" w:eastAsia="Calibri" w:hAnsi="Times" w:cs="Arial"/>
        </w:rPr>
        <w:t xml:space="preserve">events, </w:t>
      </w:r>
      <w:r w:rsidR="00862DAB">
        <w:rPr>
          <w:rFonts w:ascii="Times" w:eastAsia="Calibri" w:hAnsi="Times" w:cs="Arial"/>
        </w:rPr>
        <w:t>actions and interaction</w:t>
      </w:r>
      <w:r w:rsidR="001618F0">
        <w:rPr>
          <w:rFonts w:ascii="Times" w:eastAsia="Calibri" w:hAnsi="Times" w:cs="Arial"/>
        </w:rPr>
        <w:t>s</w:t>
      </w:r>
      <w:r w:rsidR="00862DAB">
        <w:rPr>
          <w:rFonts w:ascii="Times" w:eastAsia="Calibri" w:hAnsi="Times" w:cs="Arial"/>
        </w:rPr>
        <w:t xml:space="preserve"> occur.</w:t>
      </w:r>
      <w:r w:rsidR="00862DAB" w:rsidRPr="00862DAB">
        <w:rPr>
          <w:rFonts w:ascii="Times" w:eastAsia="Calibri" w:hAnsi="Times" w:cs="Arial"/>
          <w:vertAlign w:val="superscript"/>
        </w:rPr>
        <w:t xml:space="preserve"> </w:t>
      </w:r>
      <w:r w:rsidR="00862DAB">
        <w:rPr>
          <w:rFonts w:ascii="Times" w:eastAsia="Calibri" w:hAnsi="Times" w:cs="Arial"/>
          <w:vertAlign w:val="superscript"/>
        </w:rPr>
        <w:t>9,</w:t>
      </w:r>
      <w:r w:rsidR="00862DAB" w:rsidRPr="00F97356">
        <w:rPr>
          <w:rFonts w:ascii="Times" w:eastAsia="Calibri" w:hAnsi="Times" w:cs="Arial"/>
          <w:vertAlign w:val="superscript"/>
        </w:rPr>
        <w:t>10</w:t>
      </w:r>
      <w:r w:rsidR="00862DAB">
        <w:rPr>
          <w:rFonts w:ascii="Times" w:eastAsia="Calibri" w:hAnsi="Times" w:cs="Arial"/>
        </w:rPr>
        <w:t xml:space="preserve"> </w:t>
      </w:r>
    </w:p>
    <w:p w14:paraId="7E7BDBCC" w14:textId="6DF5A3E5" w:rsidR="00D502A1" w:rsidRPr="000B0B80" w:rsidRDefault="00792B50" w:rsidP="00AB3F1B">
      <w:pPr>
        <w:spacing w:after="240"/>
        <w:rPr>
          <w:rFonts w:ascii="Times" w:hAnsi="Times" w:cs="Arial"/>
        </w:rPr>
      </w:pPr>
      <w:r>
        <w:rPr>
          <w:rFonts w:ascii="Times" w:hAnsi="Times" w:cs="Arial"/>
        </w:rPr>
        <w:t>Table 2</w:t>
      </w:r>
      <w:r w:rsidR="00F53FE2">
        <w:rPr>
          <w:rFonts w:ascii="Times" w:hAnsi="Times" w:cs="Arial"/>
        </w:rPr>
        <w:t xml:space="preserve"> outlines the methods adopted, ration</w:t>
      </w:r>
      <w:r w:rsidR="00370001">
        <w:rPr>
          <w:rFonts w:ascii="Times" w:hAnsi="Times" w:cs="Arial"/>
        </w:rPr>
        <w:t>al</w:t>
      </w:r>
      <w:r w:rsidR="00F53FE2">
        <w:rPr>
          <w:rFonts w:ascii="Times" w:hAnsi="Times" w:cs="Arial"/>
        </w:rPr>
        <w:t>e</w:t>
      </w:r>
      <w:r w:rsidR="00370001">
        <w:rPr>
          <w:rFonts w:ascii="Times" w:hAnsi="Times" w:cs="Arial"/>
        </w:rPr>
        <w:t xml:space="preserve"> for decisions</w:t>
      </w:r>
      <w:r w:rsidR="00862DAB">
        <w:rPr>
          <w:rFonts w:ascii="Times" w:hAnsi="Times" w:cs="Arial"/>
        </w:rPr>
        <w:t xml:space="preserve"> made</w:t>
      </w:r>
      <w:r w:rsidR="00370001">
        <w:rPr>
          <w:rFonts w:ascii="Times" w:hAnsi="Times" w:cs="Arial"/>
        </w:rPr>
        <w:t xml:space="preserve"> </w:t>
      </w:r>
      <w:r w:rsidR="00F53FE2">
        <w:rPr>
          <w:rFonts w:ascii="Times" w:hAnsi="Times" w:cs="Arial"/>
        </w:rPr>
        <w:t>a</w:t>
      </w:r>
      <w:r w:rsidR="00370001">
        <w:rPr>
          <w:rFonts w:ascii="Times" w:hAnsi="Times" w:cs="Arial"/>
        </w:rPr>
        <w:t>n</w:t>
      </w:r>
      <w:r w:rsidR="00F53FE2">
        <w:rPr>
          <w:rFonts w:ascii="Times" w:hAnsi="Times" w:cs="Arial"/>
        </w:rPr>
        <w:t xml:space="preserve">d </w:t>
      </w:r>
      <w:r w:rsidR="00370001">
        <w:rPr>
          <w:rFonts w:ascii="Times" w:hAnsi="Times" w:cs="Arial"/>
        </w:rPr>
        <w:t>challenges</w:t>
      </w:r>
      <w:r w:rsidR="00F53FE2">
        <w:rPr>
          <w:rFonts w:ascii="Times" w:hAnsi="Times" w:cs="Arial"/>
        </w:rPr>
        <w:t xml:space="preserve"> </w:t>
      </w:r>
      <w:r w:rsidR="00370001">
        <w:rPr>
          <w:rFonts w:ascii="Times" w:hAnsi="Times" w:cs="Arial"/>
        </w:rPr>
        <w:t xml:space="preserve">of </w:t>
      </w:r>
      <w:r w:rsidR="00862DAB">
        <w:rPr>
          <w:rFonts w:ascii="Times" w:hAnsi="Times" w:cs="Arial"/>
        </w:rPr>
        <w:t xml:space="preserve">undertaking </w:t>
      </w:r>
      <w:r w:rsidR="00370001">
        <w:rPr>
          <w:rFonts w:ascii="Times" w:hAnsi="Times" w:cs="Arial"/>
        </w:rPr>
        <w:t>an ethnographical study</w:t>
      </w:r>
      <w:r w:rsidR="00862DAB">
        <w:rPr>
          <w:rFonts w:ascii="Times" w:hAnsi="Times" w:cs="Arial"/>
        </w:rPr>
        <w:t xml:space="preserve"> that</w:t>
      </w:r>
      <w:r w:rsidR="00383953">
        <w:rPr>
          <w:rFonts w:ascii="Times" w:hAnsi="Times" w:cs="Arial"/>
        </w:rPr>
        <w:t xml:space="preserve"> explore</w:t>
      </w:r>
      <w:r w:rsidR="00862DAB">
        <w:rPr>
          <w:rFonts w:ascii="Times" w:hAnsi="Times" w:cs="Arial"/>
        </w:rPr>
        <w:t>d</w:t>
      </w:r>
      <w:r w:rsidR="00383953">
        <w:rPr>
          <w:rFonts w:ascii="Times" w:hAnsi="Times" w:cs="Arial"/>
        </w:rPr>
        <w:t xml:space="preserve"> how occupational therapists </w:t>
      </w:r>
      <w:r w:rsidR="00453D0B">
        <w:rPr>
          <w:rFonts w:ascii="Times" w:hAnsi="Times" w:cs="Arial"/>
        </w:rPr>
        <w:t>incorporate</w:t>
      </w:r>
      <w:r w:rsidR="00383953">
        <w:rPr>
          <w:rFonts w:ascii="Times" w:hAnsi="Times" w:cs="Arial"/>
        </w:rPr>
        <w:t xml:space="preserve"> spiritual</w:t>
      </w:r>
      <w:r w:rsidR="00453D0B">
        <w:rPr>
          <w:rFonts w:ascii="Times" w:hAnsi="Times" w:cs="Arial"/>
        </w:rPr>
        <w:t xml:space="preserve"> care </w:t>
      </w:r>
      <w:r w:rsidR="00A117F6">
        <w:rPr>
          <w:rFonts w:ascii="Times" w:hAnsi="Times" w:cs="Arial"/>
        </w:rPr>
        <w:t xml:space="preserve">into their </w:t>
      </w:r>
      <w:r w:rsidR="000C13DF">
        <w:rPr>
          <w:rFonts w:ascii="Times" w:hAnsi="Times" w:cs="Arial"/>
        </w:rPr>
        <w:t>everyday practice.</w:t>
      </w:r>
      <w:r w:rsidR="000C13DF" w:rsidRPr="00F8784B">
        <w:rPr>
          <w:rFonts w:ascii="Times" w:hAnsi="Times" w:cs="Arial"/>
          <w:vertAlign w:val="superscript"/>
        </w:rPr>
        <w:t>14</w:t>
      </w:r>
      <w:r w:rsidR="00383953">
        <w:rPr>
          <w:rFonts w:ascii="Times" w:hAnsi="Times" w:cs="Arial"/>
        </w:rPr>
        <w:t xml:space="preserve"> </w:t>
      </w:r>
      <w:r w:rsidR="000C13DF">
        <w:rPr>
          <w:rFonts w:ascii="Times" w:hAnsi="Times" w:cs="Arial"/>
        </w:rPr>
        <w:t xml:space="preserve"> </w:t>
      </w:r>
      <w:r w:rsidR="00862DAB">
        <w:rPr>
          <w:rFonts w:ascii="Times" w:hAnsi="Times" w:cs="Arial"/>
        </w:rPr>
        <w:t>Data were collected</w:t>
      </w:r>
      <w:r w:rsidR="00383953">
        <w:rPr>
          <w:rFonts w:ascii="Times" w:hAnsi="Times" w:cs="Arial"/>
        </w:rPr>
        <w:t xml:space="preserve"> </w:t>
      </w:r>
      <w:r w:rsidR="00862DAB">
        <w:rPr>
          <w:rFonts w:ascii="Times" w:hAnsi="Times" w:cs="Arial"/>
        </w:rPr>
        <w:t>through</w:t>
      </w:r>
      <w:r w:rsidR="00383953">
        <w:rPr>
          <w:rFonts w:ascii="Times" w:hAnsi="Times" w:cs="Arial"/>
        </w:rPr>
        <w:t xml:space="preserve"> participant-as-observer</w:t>
      </w:r>
      <w:r w:rsidR="001618F0">
        <w:rPr>
          <w:rFonts w:ascii="Times" w:hAnsi="Times" w:cs="Arial"/>
        </w:rPr>
        <w:t xml:space="preserve">, </w:t>
      </w:r>
      <w:r w:rsidR="00862DAB">
        <w:rPr>
          <w:rFonts w:ascii="Times" w:hAnsi="Times" w:cs="Arial"/>
        </w:rPr>
        <w:t>recognis</w:t>
      </w:r>
      <w:r w:rsidR="001618F0">
        <w:rPr>
          <w:rFonts w:ascii="Times" w:hAnsi="Times" w:cs="Arial"/>
        </w:rPr>
        <w:t>ing</w:t>
      </w:r>
      <w:r w:rsidR="00862DAB">
        <w:rPr>
          <w:rFonts w:ascii="Times" w:hAnsi="Times" w:cs="Arial"/>
        </w:rPr>
        <w:t xml:space="preserve"> JJ</w:t>
      </w:r>
      <w:r w:rsidR="001618F0">
        <w:rPr>
          <w:rFonts w:ascii="Times" w:hAnsi="Times" w:cs="Arial"/>
        </w:rPr>
        <w:t>’s</w:t>
      </w:r>
      <w:r w:rsidR="00862DAB">
        <w:rPr>
          <w:rFonts w:ascii="Times" w:hAnsi="Times" w:cs="Arial"/>
        </w:rPr>
        <w:t xml:space="preserve"> role as an occupational therapist and knowledge of the study setting, with</w:t>
      </w:r>
      <w:r w:rsidR="00383953">
        <w:rPr>
          <w:rFonts w:ascii="Times" w:hAnsi="Times" w:cs="Arial"/>
        </w:rPr>
        <w:t xml:space="preserve"> semi structured interviews</w:t>
      </w:r>
      <w:r w:rsidR="00862DAB">
        <w:rPr>
          <w:rFonts w:ascii="Times" w:hAnsi="Times" w:cs="Arial"/>
        </w:rPr>
        <w:t xml:space="preserve"> used</w:t>
      </w:r>
      <w:r w:rsidR="00383953">
        <w:rPr>
          <w:rFonts w:ascii="Times" w:hAnsi="Times" w:cs="Arial"/>
        </w:rPr>
        <w:t xml:space="preserve"> </w:t>
      </w:r>
      <w:r w:rsidR="001618F0">
        <w:rPr>
          <w:rFonts w:ascii="Times" w:hAnsi="Times" w:cs="Arial"/>
        </w:rPr>
        <w:t xml:space="preserve">to </w:t>
      </w:r>
      <w:r w:rsidR="00383953">
        <w:rPr>
          <w:rFonts w:ascii="Times" w:hAnsi="Times" w:cs="Arial"/>
        </w:rPr>
        <w:lastRenderedPageBreak/>
        <w:t xml:space="preserve">explore </w:t>
      </w:r>
      <w:r w:rsidR="00862DAB">
        <w:rPr>
          <w:rFonts w:ascii="Times" w:hAnsi="Times" w:cs="Arial"/>
        </w:rPr>
        <w:t>with participants their decisions and thoughts by reflection on</w:t>
      </w:r>
      <w:r w:rsidR="00383953">
        <w:rPr>
          <w:rFonts w:ascii="Times" w:hAnsi="Times" w:cs="Arial"/>
        </w:rPr>
        <w:t xml:space="preserve"> the</w:t>
      </w:r>
      <w:r w:rsidR="00AB3F1B">
        <w:rPr>
          <w:rFonts w:ascii="Times" w:hAnsi="Times" w:cs="Arial"/>
        </w:rPr>
        <w:t xml:space="preserve"> observational</w:t>
      </w:r>
      <w:r w:rsidR="00383953">
        <w:rPr>
          <w:rFonts w:ascii="Times" w:hAnsi="Times" w:cs="Arial"/>
        </w:rPr>
        <w:t xml:space="preserve"> data collect</w:t>
      </w:r>
      <w:r w:rsidR="00AB3F1B">
        <w:rPr>
          <w:rFonts w:ascii="Times" w:hAnsi="Times" w:cs="Arial"/>
        </w:rPr>
        <w:t>ed</w:t>
      </w:r>
      <w:r w:rsidR="00383953">
        <w:rPr>
          <w:rFonts w:ascii="Times" w:hAnsi="Times" w:cs="Arial"/>
        </w:rPr>
        <w:t xml:space="preserve">. </w:t>
      </w:r>
      <w:r w:rsidR="00F8784B">
        <w:rPr>
          <w:rFonts w:ascii="Times" w:hAnsi="Times" w:cs="Arial"/>
        </w:rPr>
        <w:t>Several</w:t>
      </w:r>
      <w:r w:rsidR="00AB3F1B">
        <w:rPr>
          <w:rFonts w:ascii="Times" w:hAnsi="Times" w:cs="Arial"/>
        </w:rPr>
        <w:t xml:space="preserve"> key findings</w:t>
      </w:r>
      <w:r w:rsidR="00F8784B">
        <w:rPr>
          <w:rFonts w:ascii="Times" w:hAnsi="Times" w:cs="Arial"/>
        </w:rPr>
        <w:t xml:space="preserve"> emerged; first </w:t>
      </w:r>
      <w:r w:rsidR="0040509C">
        <w:rPr>
          <w:rFonts w:ascii="Times" w:hAnsi="Times" w:cs="Arial"/>
        </w:rPr>
        <w:t xml:space="preserve">spirituality is more meaningfully described than defined for occupational therapy practice. </w:t>
      </w:r>
      <w:r w:rsidR="00F8784B">
        <w:rPr>
          <w:rFonts w:ascii="Times" w:hAnsi="Times" w:cs="Arial"/>
        </w:rPr>
        <w:t>Second, central to o</w:t>
      </w:r>
      <w:r w:rsidR="00AB3F1B">
        <w:rPr>
          <w:rFonts w:ascii="Times" w:hAnsi="Times" w:cs="Arial"/>
        </w:rPr>
        <w:t>ccupational therap</w:t>
      </w:r>
      <w:r w:rsidR="00F8784B">
        <w:rPr>
          <w:rFonts w:ascii="Times" w:hAnsi="Times" w:cs="Arial"/>
        </w:rPr>
        <w:t>y practice is</w:t>
      </w:r>
      <w:r w:rsidR="00AB3F1B">
        <w:rPr>
          <w:rFonts w:ascii="Times" w:hAnsi="Times" w:cs="Arial"/>
        </w:rPr>
        <w:t xml:space="preserve"> support</w:t>
      </w:r>
      <w:r w:rsidR="00F8784B">
        <w:rPr>
          <w:rFonts w:ascii="Times" w:hAnsi="Times" w:cs="Arial"/>
        </w:rPr>
        <w:t>ing</w:t>
      </w:r>
      <w:r w:rsidR="00AB3F1B">
        <w:rPr>
          <w:rFonts w:ascii="Times" w:hAnsi="Times" w:cs="Arial"/>
        </w:rPr>
        <w:t xml:space="preserve"> patients during times of vulnerability</w:t>
      </w:r>
      <w:r w:rsidR="00F8784B">
        <w:rPr>
          <w:rFonts w:ascii="Times" w:hAnsi="Times" w:cs="Arial"/>
        </w:rPr>
        <w:t>;</w:t>
      </w:r>
      <w:r w:rsidR="00AB3F1B">
        <w:rPr>
          <w:rFonts w:ascii="Times" w:hAnsi="Times" w:cs="Arial"/>
        </w:rPr>
        <w:t xml:space="preserve"> addressing the spiritual constructs of practice </w:t>
      </w:r>
      <w:r w:rsidR="00F8784B">
        <w:rPr>
          <w:rFonts w:ascii="Times" w:hAnsi="Times" w:cs="Arial"/>
        </w:rPr>
        <w:t>is</w:t>
      </w:r>
      <w:r w:rsidR="00AB3F1B">
        <w:rPr>
          <w:rFonts w:ascii="Times" w:hAnsi="Times" w:cs="Arial"/>
        </w:rPr>
        <w:t xml:space="preserve"> essential to holistic person centred </w:t>
      </w:r>
      <w:r w:rsidR="00F8784B">
        <w:rPr>
          <w:rFonts w:ascii="Times" w:hAnsi="Times" w:cs="Arial"/>
        </w:rPr>
        <w:t>care</w:t>
      </w:r>
      <w:r w:rsidR="00AB3F1B">
        <w:rPr>
          <w:rFonts w:ascii="Times" w:hAnsi="Times" w:cs="Arial"/>
        </w:rPr>
        <w:t xml:space="preserve">. </w:t>
      </w:r>
      <w:r w:rsidR="00F8784B">
        <w:rPr>
          <w:rFonts w:ascii="Times" w:hAnsi="Times" w:cs="Arial"/>
        </w:rPr>
        <w:t xml:space="preserve">Finally, </w:t>
      </w:r>
      <w:r w:rsidR="00AB3F1B">
        <w:rPr>
          <w:rFonts w:ascii="Times" w:hAnsi="Times" w:cs="Arial"/>
        </w:rPr>
        <w:t>organisational and contextual factors influenced how the occupational therapists framed their practice</w:t>
      </w:r>
      <w:r w:rsidR="0040509C">
        <w:rPr>
          <w:rFonts w:ascii="Times" w:hAnsi="Times" w:cs="Arial"/>
        </w:rPr>
        <w:t>,</w:t>
      </w:r>
      <w:r w:rsidR="00AB3F1B">
        <w:rPr>
          <w:rFonts w:ascii="Times" w:hAnsi="Times" w:cs="Arial"/>
        </w:rPr>
        <w:t xml:space="preserve"> and adopted strategies to retain their commitment to holistic</w:t>
      </w:r>
      <w:r w:rsidR="001618F0">
        <w:rPr>
          <w:rFonts w:ascii="Times" w:hAnsi="Times" w:cs="Arial"/>
        </w:rPr>
        <w:t>,</w:t>
      </w:r>
      <w:r w:rsidR="00AB3F1B">
        <w:rPr>
          <w:rFonts w:ascii="Times" w:hAnsi="Times" w:cs="Arial"/>
        </w:rPr>
        <w:t xml:space="preserve"> person</w:t>
      </w:r>
      <w:r w:rsidR="001618F0">
        <w:rPr>
          <w:rFonts w:ascii="Times" w:hAnsi="Times" w:cs="Arial"/>
        </w:rPr>
        <w:t>-</w:t>
      </w:r>
      <w:r w:rsidR="00AB3F1B">
        <w:rPr>
          <w:rFonts w:ascii="Times" w:hAnsi="Times" w:cs="Arial"/>
        </w:rPr>
        <w:t>centred practice.</w:t>
      </w:r>
      <w:r w:rsidR="00F8784B" w:rsidRPr="00F8784B">
        <w:rPr>
          <w:rFonts w:ascii="Times" w:hAnsi="Times" w:cs="Arial"/>
          <w:vertAlign w:val="superscript"/>
        </w:rPr>
        <w:t>14</w:t>
      </w:r>
      <w:r w:rsidR="00AB3F1B">
        <w:rPr>
          <w:rFonts w:ascii="Times" w:hAnsi="Times" w:cs="Arial"/>
        </w:rPr>
        <w:t xml:space="preserve"> </w:t>
      </w:r>
    </w:p>
    <w:p w14:paraId="70AC1A57" w14:textId="77777777" w:rsidR="00A03A55" w:rsidRPr="000B0B80" w:rsidRDefault="00792B50" w:rsidP="008937B8">
      <w:pPr>
        <w:spacing w:after="120"/>
        <w:ind w:left="1440" w:hanging="1440"/>
        <w:rPr>
          <w:rFonts w:ascii="Times" w:hAnsi="Times" w:cs="Arial"/>
          <w:b/>
        </w:rPr>
      </w:pPr>
      <w:r>
        <w:rPr>
          <w:rFonts w:ascii="Times" w:hAnsi="Times" w:cs="Arial"/>
          <w:b/>
        </w:rPr>
        <w:t>Table 2</w:t>
      </w:r>
      <w:r w:rsidR="00A03A55" w:rsidRPr="000B0B80">
        <w:rPr>
          <w:rFonts w:ascii="Times" w:hAnsi="Times" w:cs="Arial"/>
          <w:b/>
        </w:rPr>
        <w:t xml:space="preserve">: </w:t>
      </w:r>
      <w:r w:rsidR="00A03A55" w:rsidRPr="000B0B80">
        <w:rPr>
          <w:rFonts w:ascii="Times" w:hAnsi="Times" w:cs="Arial"/>
          <w:b/>
        </w:rPr>
        <w:tab/>
      </w:r>
      <w:r w:rsidR="00370001">
        <w:rPr>
          <w:rFonts w:ascii="Times" w:hAnsi="Times" w:cs="Arial"/>
          <w:b/>
        </w:rPr>
        <w:t>M</w:t>
      </w:r>
      <w:r w:rsidR="00370001" w:rsidRPr="00370001">
        <w:rPr>
          <w:rFonts w:ascii="Times" w:hAnsi="Times" w:cs="Arial"/>
          <w:b/>
        </w:rPr>
        <w:t>ethods, rationale</w:t>
      </w:r>
      <w:r w:rsidR="00370001">
        <w:rPr>
          <w:rFonts w:ascii="Times" w:hAnsi="Times" w:cs="Arial"/>
          <w:b/>
        </w:rPr>
        <w:t xml:space="preserve"> for decision </w:t>
      </w:r>
      <w:r w:rsidR="00370001" w:rsidRPr="00370001">
        <w:rPr>
          <w:rFonts w:ascii="Times" w:hAnsi="Times" w:cs="Arial"/>
          <w:b/>
        </w:rPr>
        <w:t>and challenges</w:t>
      </w:r>
      <w:r w:rsidR="00370001">
        <w:rPr>
          <w:rFonts w:ascii="Times" w:hAnsi="Times" w:cs="Arial"/>
          <w:b/>
        </w:rPr>
        <w:t xml:space="preserve"> undertaking ethnographical research</w:t>
      </w:r>
      <w:r w:rsidR="00A03A55" w:rsidRPr="000B0B80">
        <w:rPr>
          <w:rFonts w:ascii="Times" w:hAnsi="Times" w:cs="Arial"/>
          <w:b/>
        </w:rPr>
        <w:tab/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394"/>
      </w:tblGrid>
      <w:tr w:rsidR="00370001" w:rsidRPr="00F8784B" w14:paraId="3CB37DFE" w14:textId="77777777" w:rsidTr="0081395C">
        <w:trPr>
          <w:trHeight w:val="416"/>
        </w:trPr>
        <w:tc>
          <w:tcPr>
            <w:tcW w:w="1101" w:type="dxa"/>
          </w:tcPr>
          <w:p w14:paraId="157B77EA" w14:textId="0D8AA4AC" w:rsidR="00370001" w:rsidRPr="00F8784B" w:rsidRDefault="00F8784B" w:rsidP="00370001">
            <w:pPr>
              <w:spacing w:after="120"/>
              <w:rPr>
                <w:rFonts w:ascii="Times" w:hAnsi="Times" w:cs="Arial"/>
                <w:b/>
                <w:sz w:val="20"/>
                <w:szCs w:val="20"/>
              </w:rPr>
            </w:pPr>
            <w:r w:rsidRPr="00F8784B">
              <w:rPr>
                <w:rFonts w:ascii="Times" w:hAnsi="Times" w:cs="Arial"/>
                <w:b/>
                <w:sz w:val="20"/>
                <w:szCs w:val="20"/>
              </w:rPr>
              <w:t>Methods</w:t>
            </w:r>
          </w:p>
        </w:tc>
        <w:tc>
          <w:tcPr>
            <w:tcW w:w="3827" w:type="dxa"/>
          </w:tcPr>
          <w:p w14:paraId="3CB40CAC" w14:textId="77777777" w:rsidR="00370001" w:rsidRPr="00F8784B" w:rsidRDefault="00370001" w:rsidP="00370001">
            <w:pPr>
              <w:spacing w:after="120"/>
              <w:rPr>
                <w:rFonts w:ascii="Times" w:hAnsi="Times" w:cs="Arial"/>
                <w:b/>
                <w:sz w:val="20"/>
                <w:szCs w:val="20"/>
              </w:rPr>
            </w:pPr>
            <w:r w:rsidRPr="00F8784B">
              <w:rPr>
                <w:rFonts w:ascii="Times" w:hAnsi="Times" w:cs="Arial"/>
                <w:b/>
                <w:sz w:val="20"/>
                <w:szCs w:val="20"/>
              </w:rPr>
              <w:t xml:space="preserve">Rationale </w:t>
            </w:r>
          </w:p>
        </w:tc>
        <w:tc>
          <w:tcPr>
            <w:tcW w:w="4394" w:type="dxa"/>
          </w:tcPr>
          <w:p w14:paraId="6256F2F5" w14:textId="77777777" w:rsidR="00370001" w:rsidRPr="00F8784B" w:rsidRDefault="00370001" w:rsidP="00370001">
            <w:pPr>
              <w:spacing w:after="120"/>
              <w:rPr>
                <w:rFonts w:ascii="Times" w:hAnsi="Times" w:cs="Arial"/>
                <w:b/>
                <w:sz w:val="20"/>
                <w:szCs w:val="20"/>
              </w:rPr>
            </w:pPr>
            <w:r w:rsidRPr="00F8784B">
              <w:rPr>
                <w:rFonts w:ascii="Times" w:hAnsi="Times" w:cs="Arial"/>
                <w:b/>
                <w:sz w:val="20"/>
                <w:szCs w:val="20"/>
              </w:rPr>
              <w:t>Challenges</w:t>
            </w:r>
          </w:p>
        </w:tc>
      </w:tr>
      <w:tr w:rsidR="00370001" w:rsidRPr="00F8784B" w14:paraId="6D55E19C" w14:textId="77777777" w:rsidTr="0081395C">
        <w:trPr>
          <w:trHeight w:val="592"/>
        </w:trPr>
        <w:tc>
          <w:tcPr>
            <w:tcW w:w="1101" w:type="dxa"/>
          </w:tcPr>
          <w:p w14:paraId="4CF53CB5" w14:textId="3168FF32" w:rsidR="00370001" w:rsidRPr="00F8784B" w:rsidRDefault="00F8784B" w:rsidP="00F8784B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>Being an i</w:t>
            </w:r>
            <w:r w:rsidR="00370001" w:rsidRPr="00F8784B">
              <w:rPr>
                <w:rFonts w:ascii="Times" w:hAnsi="Times" w:cs="Arial"/>
                <w:sz w:val="20"/>
                <w:szCs w:val="20"/>
              </w:rPr>
              <w:t xml:space="preserve">nsider </w:t>
            </w:r>
          </w:p>
        </w:tc>
        <w:tc>
          <w:tcPr>
            <w:tcW w:w="3827" w:type="dxa"/>
          </w:tcPr>
          <w:p w14:paraId="1F5547D7" w14:textId="6EEA6644" w:rsidR="00F8784B" w:rsidRPr="00F8784B" w:rsidRDefault="00956FD5" w:rsidP="00956FD5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>A</w:t>
            </w:r>
            <w:r w:rsidR="00F8784B" w:rsidRPr="00F8784B">
              <w:rPr>
                <w:rFonts w:ascii="Times" w:hAnsi="Times" w:cs="Arial"/>
                <w:sz w:val="20"/>
                <w:szCs w:val="20"/>
              </w:rPr>
              <w:t>dopting an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784B">
              <w:rPr>
                <w:rFonts w:ascii="Times" w:hAnsi="Times" w:cs="Arial"/>
                <w:i/>
                <w:sz w:val="20"/>
                <w:szCs w:val="20"/>
              </w:rPr>
              <w:t>overt insider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researcher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F8784B" w:rsidRPr="00F8784B">
              <w:rPr>
                <w:rFonts w:ascii="Times" w:hAnsi="Times" w:cs="Arial"/>
                <w:sz w:val="20"/>
                <w:szCs w:val="20"/>
              </w:rPr>
              <w:t>approach facilitated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 opportunities to collect data </w:t>
            </w:r>
            <w:r w:rsidR="00F8784B" w:rsidRPr="00F8784B">
              <w:rPr>
                <w:rFonts w:ascii="Times" w:hAnsi="Times" w:cs="Arial"/>
                <w:sz w:val="20"/>
                <w:szCs w:val="20"/>
              </w:rPr>
              <w:t xml:space="preserve">during direct care provision 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and </w:t>
            </w:r>
            <w:r w:rsidR="00F8784B" w:rsidRPr="00F8784B">
              <w:rPr>
                <w:rFonts w:ascii="Times" w:hAnsi="Times" w:cs="Arial"/>
                <w:sz w:val="20"/>
                <w:szCs w:val="20"/>
              </w:rPr>
              <w:t>observe practitioners</w:t>
            </w:r>
            <w:r w:rsidR="001618F0">
              <w:rPr>
                <w:rFonts w:ascii="Times" w:hAnsi="Times" w:cs="Arial"/>
                <w:sz w:val="20"/>
                <w:szCs w:val="20"/>
              </w:rPr>
              <w:t>’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 interactions with patients</w:t>
            </w:r>
            <w:r w:rsidR="00F8784B" w:rsidRPr="00F8784B">
              <w:rPr>
                <w:rFonts w:ascii="Times" w:hAnsi="Times" w:cs="Arial"/>
                <w:sz w:val="20"/>
                <w:szCs w:val="20"/>
              </w:rPr>
              <w:t>.</w:t>
            </w:r>
            <w:r w:rsidR="00A117F6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14:paraId="28348A56" w14:textId="039D89BF" w:rsidR="00370001" w:rsidRPr="00F8784B" w:rsidRDefault="00DF3FD7" w:rsidP="00F8784B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 xml:space="preserve">As an </w:t>
            </w:r>
            <w:r w:rsidRPr="00F8784B">
              <w:rPr>
                <w:rFonts w:ascii="Times" w:hAnsi="Times" w:cs="Arial"/>
                <w:i/>
                <w:sz w:val="20"/>
                <w:szCs w:val="20"/>
              </w:rPr>
              <w:t>insider</w:t>
            </w:r>
            <w:r w:rsidR="001618F0">
              <w:rPr>
                <w:rFonts w:ascii="Times" w:hAnsi="Times" w:cs="Arial"/>
                <w:i/>
                <w:sz w:val="20"/>
                <w:szCs w:val="20"/>
              </w:rPr>
              <w:t>,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discussions </w:t>
            </w:r>
            <w:r w:rsidR="00F8784B">
              <w:rPr>
                <w:rFonts w:ascii="Times" w:hAnsi="Times" w:cs="Arial"/>
                <w:sz w:val="20"/>
                <w:szCs w:val="20"/>
              </w:rPr>
              <w:t xml:space="preserve">following the period of 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observation </w:t>
            </w:r>
            <w:r w:rsidR="00F8784B">
              <w:rPr>
                <w:rFonts w:ascii="Times" w:hAnsi="Times" w:cs="Arial"/>
                <w:sz w:val="20"/>
                <w:szCs w:val="20"/>
              </w:rPr>
              <w:t xml:space="preserve">were </w:t>
            </w:r>
            <w:r w:rsidRPr="00F8784B">
              <w:rPr>
                <w:rFonts w:ascii="Times" w:hAnsi="Times" w:cs="Arial"/>
                <w:sz w:val="20"/>
                <w:szCs w:val="20"/>
              </w:rPr>
              <w:t>illuminat</w:t>
            </w:r>
            <w:r w:rsidR="00F8784B">
              <w:rPr>
                <w:rFonts w:ascii="Times" w:hAnsi="Times" w:cs="Arial"/>
                <w:sz w:val="20"/>
                <w:szCs w:val="20"/>
              </w:rPr>
              <w:t>ing as practitioners explained their actions, which added depth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7D2455">
              <w:rPr>
                <w:rFonts w:ascii="Times" w:hAnsi="Times" w:cs="Arial"/>
                <w:sz w:val="20"/>
                <w:szCs w:val="20"/>
              </w:rPr>
              <w:t xml:space="preserve">to the data </w:t>
            </w:r>
            <w:r w:rsidR="00F8784B">
              <w:rPr>
                <w:rFonts w:ascii="Times" w:hAnsi="Times" w:cs="Arial"/>
                <w:sz w:val="20"/>
                <w:szCs w:val="20"/>
              </w:rPr>
              <w:t xml:space="preserve">when </w:t>
            </w:r>
            <w:r w:rsidRPr="00F8784B">
              <w:rPr>
                <w:rFonts w:ascii="Times" w:hAnsi="Times" w:cs="Arial"/>
                <w:sz w:val="20"/>
                <w:szCs w:val="20"/>
              </w:rPr>
              <w:t>analy</w:t>
            </w:r>
            <w:r w:rsidR="00F8784B">
              <w:rPr>
                <w:rFonts w:ascii="Times" w:hAnsi="Times" w:cs="Arial"/>
                <w:sz w:val="20"/>
                <w:szCs w:val="20"/>
              </w:rPr>
              <w:t>sing the observed practice.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02ABD6B1" w14:textId="2314CC0D" w:rsidR="00370001" w:rsidRPr="00F8784B" w:rsidRDefault="002E7963" w:rsidP="00956FD5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Although </w:t>
            </w:r>
            <w:r w:rsidR="000C13DF">
              <w:rPr>
                <w:rFonts w:ascii="Times" w:hAnsi="Times" w:cs="Arial"/>
                <w:sz w:val="20"/>
                <w:szCs w:val="20"/>
              </w:rPr>
              <w:t>adopting an insider approach strengthened the relationship between the researcher and participants</w:t>
            </w:r>
            <w:r>
              <w:rPr>
                <w:rFonts w:ascii="Times" w:hAnsi="Times" w:cs="Arial"/>
                <w:sz w:val="20"/>
                <w:szCs w:val="20"/>
              </w:rPr>
              <w:t>, c</w:t>
            </w:r>
            <w:r w:rsidR="001627BA" w:rsidRPr="00F8784B">
              <w:rPr>
                <w:rFonts w:ascii="Times" w:hAnsi="Times" w:cs="Arial"/>
                <w:sz w:val="20"/>
                <w:szCs w:val="20"/>
              </w:rPr>
              <w:t xml:space="preserve">hallenges </w:t>
            </w:r>
            <w:r w:rsidR="0040509C" w:rsidRPr="00F8784B">
              <w:rPr>
                <w:rFonts w:ascii="Times" w:hAnsi="Times" w:cs="Arial"/>
                <w:sz w:val="20"/>
                <w:szCs w:val="20"/>
              </w:rPr>
              <w:t>aro</w:t>
            </w:r>
            <w:r w:rsidR="00956FD5" w:rsidRPr="00F8784B">
              <w:rPr>
                <w:rFonts w:ascii="Times" w:hAnsi="Times" w:cs="Arial"/>
                <w:sz w:val="20"/>
                <w:szCs w:val="20"/>
              </w:rPr>
              <w:t>se</w:t>
            </w:r>
            <w:r w:rsidR="001627BA" w:rsidRPr="00F8784B">
              <w:rPr>
                <w:rFonts w:ascii="Times" w:hAnsi="Times" w:cs="Arial"/>
                <w:sz w:val="20"/>
                <w:szCs w:val="20"/>
              </w:rPr>
              <w:t xml:space="preserve"> when boundaries became blurred</w:t>
            </w:r>
            <w:r w:rsidR="000C13DF">
              <w:rPr>
                <w:rFonts w:ascii="Times" w:hAnsi="Times" w:cs="Arial"/>
                <w:sz w:val="20"/>
                <w:szCs w:val="20"/>
              </w:rPr>
              <w:t xml:space="preserve">. For example when one </w:t>
            </w:r>
            <w:r>
              <w:rPr>
                <w:rFonts w:ascii="Times" w:hAnsi="Times" w:cs="Arial"/>
                <w:sz w:val="20"/>
                <w:szCs w:val="20"/>
              </w:rPr>
              <w:t>participant sought advise in</w:t>
            </w:r>
            <w:r w:rsidR="00264F63" w:rsidRPr="00F8784B">
              <w:rPr>
                <w:rFonts w:ascii="Times" w:hAnsi="Times" w:cs="Arial"/>
                <w:sz w:val="20"/>
                <w:szCs w:val="20"/>
              </w:rPr>
              <w:t xml:space="preserve"> relat</w:t>
            </w:r>
            <w:r>
              <w:rPr>
                <w:rFonts w:ascii="Times" w:hAnsi="Times" w:cs="Arial"/>
                <w:sz w:val="20"/>
                <w:szCs w:val="20"/>
              </w:rPr>
              <w:t>ion</w:t>
            </w:r>
            <w:r w:rsidR="00264F63" w:rsidRPr="00F8784B">
              <w:rPr>
                <w:rFonts w:ascii="Times" w:hAnsi="Times" w:cs="Arial"/>
                <w:sz w:val="20"/>
                <w:szCs w:val="20"/>
              </w:rPr>
              <w:t xml:space="preserve"> to the observed practice</w:t>
            </w:r>
            <w:r>
              <w:rPr>
                <w:rFonts w:ascii="Times" w:hAnsi="Times" w:cs="Arial"/>
                <w:sz w:val="20"/>
                <w:szCs w:val="20"/>
              </w:rPr>
              <w:t xml:space="preserve">, </w:t>
            </w:r>
            <w:r w:rsidR="0087416C">
              <w:rPr>
                <w:rFonts w:ascii="Times" w:hAnsi="Times" w:cs="Arial"/>
                <w:sz w:val="20"/>
                <w:szCs w:val="20"/>
              </w:rPr>
              <w:t xml:space="preserve">the researcher had to </w:t>
            </w:r>
            <w:r w:rsidR="005A0FAE" w:rsidRPr="00F8784B">
              <w:rPr>
                <w:rFonts w:ascii="Times" w:hAnsi="Times" w:cs="Arial"/>
                <w:sz w:val="20"/>
                <w:szCs w:val="20"/>
              </w:rPr>
              <w:t>step back and restate the boundaries of the relationship</w:t>
            </w:r>
            <w:r>
              <w:rPr>
                <w:rFonts w:ascii="Times" w:hAnsi="Times" w:cs="Arial"/>
                <w:sz w:val="20"/>
                <w:szCs w:val="20"/>
              </w:rPr>
              <w:t>.</w:t>
            </w:r>
            <w:r w:rsidR="00A934CF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14:paraId="155808CA" w14:textId="5C42AE10" w:rsidR="00956FD5" w:rsidRPr="00F8784B" w:rsidRDefault="000C13DF" w:rsidP="00124ED0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A</w:t>
            </w:r>
            <w:r w:rsidR="00956FD5" w:rsidRPr="00F8784B">
              <w:rPr>
                <w:rFonts w:ascii="Times" w:hAnsi="Times" w:cs="Arial"/>
                <w:sz w:val="20"/>
                <w:szCs w:val="20"/>
              </w:rPr>
              <w:t xml:space="preserve">n </w:t>
            </w:r>
            <w:r w:rsidR="00956FD5" w:rsidRPr="00F8784B">
              <w:rPr>
                <w:rFonts w:ascii="Times" w:hAnsi="Times" w:cs="Arial"/>
                <w:i/>
                <w:sz w:val="20"/>
                <w:szCs w:val="20"/>
              </w:rPr>
              <w:t>insider</w:t>
            </w:r>
            <w:r w:rsidR="00956FD5" w:rsidRPr="00F8784B">
              <w:rPr>
                <w:rFonts w:ascii="Times" w:hAnsi="Times" w:cs="Arial"/>
                <w:sz w:val="20"/>
                <w:szCs w:val="20"/>
              </w:rPr>
              <w:t xml:space="preserve"> researcher </w:t>
            </w:r>
            <w:r w:rsidR="002E7963">
              <w:rPr>
                <w:rFonts w:ascii="Times" w:hAnsi="Times" w:cs="Arial"/>
                <w:sz w:val="20"/>
                <w:szCs w:val="20"/>
              </w:rPr>
              <w:t>if often an</w:t>
            </w:r>
            <w:r w:rsidR="00E24FED" w:rsidRPr="00F8784B">
              <w:rPr>
                <w:rFonts w:ascii="Times" w:hAnsi="Times" w:cs="Arial"/>
                <w:sz w:val="20"/>
                <w:szCs w:val="20"/>
              </w:rPr>
              <w:t xml:space="preserve"> experienced practitioner</w:t>
            </w:r>
            <w:r w:rsidR="00956FD5" w:rsidRPr="00F8784B">
              <w:rPr>
                <w:rFonts w:ascii="Times" w:hAnsi="Times" w:cs="Arial"/>
                <w:sz w:val="20"/>
                <w:szCs w:val="20"/>
              </w:rPr>
              <w:t xml:space="preserve"> in the field of enquiry, in this instance occupational therapy practice</w:t>
            </w:r>
            <w:r>
              <w:rPr>
                <w:rFonts w:ascii="Times" w:hAnsi="Times" w:cs="Arial"/>
                <w:sz w:val="20"/>
                <w:szCs w:val="20"/>
              </w:rPr>
              <w:t>,</w:t>
            </w:r>
            <w:r w:rsidR="00956FD5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t</w:t>
            </w:r>
            <w:r w:rsidR="002E7963">
              <w:rPr>
                <w:rFonts w:ascii="Times" w:hAnsi="Times" w:cs="Arial"/>
                <w:sz w:val="20"/>
                <w:szCs w:val="20"/>
              </w:rPr>
              <w:t xml:space="preserve">herefore </w:t>
            </w:r>
            <w:r>
              <w:rPr>
                <w:rFonts w:ascii="Times" w:hAnsi="Times" w:cs="Arial"/>
                <w:sz w:val="20"/>
                <w:szCs w:val="20"/>
              </w:rPr>
              <w:t xml:space="preserve">being </w:t>
            </w:r>
            <w:r w:rsidR="00956FD5" w:rsidRPr="00F8784B">
              <w:rPr>
                <w:rFonts w:ascii="Times" w:hAnsi="Times" w:cs="Arial"/>
                <w:sz w:val="20"/>
                <w:szCs w:val="20"/>
              </w:rPr>
              <w:t xml:space="preserve">reflexive </w:t>
            </w:r>
            <w:r>
              <w:rPr>
                <w:rFonts w:ascii="Times" w:hAnsi="Times" w:cs="Arial"/>
                <w:sz w:val="20"/>
                <w:szCs w:val="20"/>
              </w:rPr>
              <w:t>and</w:t>
            </w:r>
            <w:r w:rsidR="002E7963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cognisant of</w:t>
            </w:r>
            <w:r w:rsidR="002E7963">
              <w:rPr>
                <w:rFonts w:ascii="Times" w:hAnsi="Times" w:cs="Arial"/>
                <w:sz w:val="20"/>
                <w:szCs w:val="20"/>
              </w:rPr>
              <w:t xml:space="preserve"> pre-</w:t>
            </w:r>
            <w:r w:rsidR="00264F63" w:rsidRPr="00F8784B">
              <w:rPr>
                <w:rFonts w:ascii="Times" w:hAnsi="Times" w:cs="Arial"/>
                <w:sz w:val="20"/>
                <w:szCs w:val="20"/>
              </w:rPr>
              <w:t>conceived percep</w:t>
            </w:r>
            <w:r w:rsidR="0040509C" w:rsidRPr="00F8784B">
              <w:rPr>
                <w:rFonts w:ascii="Times" w:hAnsi="Times" w:cs="Arial"/>
                <w:sz w:val="20"/>
                <w:szCs w:val="20"/>
              </w:rPr>
              <w:t>tions about practice</w:t>
            </w:r>
            <w:r w:rsidR="002E7963">
              <w:rPr>
                <w:rFonts w:ascii="Times" w:hAnsi="Times" w:cs="Arial"/>
                <w:sz w:val="20"/>
                <w:szCs w:val="20"/>
              </w:rPr>
              <w:t xml:space="preserve"> was essential to ensure </w:t>
            </w:r>
            <w:r w:rsidR="00264F63" w:rsidRPr="00F8784B">
              <w:rPr>
                <w:rFonts w:ascii="Times" w:hAnsi="Times" w:cs="Arial"/>
                <w:sz w:val="20"/>
                <w:szCs w:val="20"/>
              </w:rPr>
              <w:t>the validity of the findings</w:t>
            </w:r>
            <w:r w:rsidR="002E7963">
              <w:rPr>
                <w:rFonts w:ascii="Times" w:hAnsi="Times" w:cs="Arial"/>
                <w:sz w:val="20"/>
                <w:szCs w:val="20"/>
              </w:rPr>
              <w:t>.</w:t>
            </w:r>
          </w:p>
        </w:tc>
      </w:tr>
      <w:tr w:rsidR="00370001" w:rsidRPr="00F8784B" w14:paraId="46D426B4" w14:textId="77777777" w:rsidTr="0081395C">
        <w:trPr>
          <w:trHeight w:val="3955"/>
        </w:trPr>
        <w:tc>
          <w:tcPr>
            <w:tcW w:w="1101" w:type="dxa"/>
          </w:tcPr>
          <w:p w14:paraId="12BCFF4E" w14:textId="77777777" w:rsidR="00370001" w:rsidRPr="00F8784B" w:rsidRDefault="00370001" w:rsidP="0037000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>Data collection</w:t>
            </w:r>
          </w:p>
        </w:tc>
        <w:tc>
          <w:tcPr>
            <w:tcW w:w="3827" w:type="dxa"/>
          </w:tcPr>
          <w:p w14:paraId="779B20E2" w14:textId="08FD4CF2" w:rsidR="00A934CF" w:rsidRPr="00F8784B" w:rsidRDefault="000C13DF" w:rsidP="0037000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A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 participant-as-obse</w:t>
            </w:r>
            <w:r>
              <w:rPr>
                <w:rFonts w:ascii="Times" w:hAnsi="Times" w:cs="Arial"/>
                <w:sz w:val="20"/>
                <w:szCs w:val="20"/>
              </w:rPr>
              <w:t xml:space="preserve">rver approach to data collection </w:t>
            </w:r>
            <w:r w:rsidRPr="000C13DF">
              <w:rPr>
                <w:rFonts w:ascii="Times" w:hAnsi="Times" w:cs="Arial"/>
                <w:sz w:val="20"/>
                <w:szCs w:val="20"/>
              </w:rPr>
              <w:t>enabled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>a natural engagement between the researcher and participants</w:t>
            </w:r>
            <w:r>
              <w:rPr>
                <w:rFonts w:ascii="Times" w:hAnsi="Times" w:cs="Arial"/>
                <w:sz w:val="20"/>
                <w:szCs w:val="20"/>
              </w:rPr>
              <w:t>’</w:t>
            </w:r>
            <w:r w:rsidR="001627BA" w:rsidRPr="00F8784B">
              <w:rPr>
                <w:rFonts w:ascii="Times" w:hAnsi="Times" w:cs="Arial"/>
                <w:sz w:val="20"/>
                <w:szCs w:val="20"/>
              </w:rPr>
              <w:t xml:space="preserve"> real world context</w:t>
            </w:r>
            <w:r>
              <w:rPr>
                <w:rFonts w:ascii="Times" w:hAnsi="Times" w:cs="Arial"/>
                <w:sz w:val="20"/>
                <w:szCs w:val="20"/>
              </w:rPr>
              <w:t>.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  <w:p w14:paraId="5E59E213" w14:textId="1E3BA54C" w:rsidR="00370001" w:rsidRDefault="000C13DF" w:rsidP="000C13DF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I</w:t>
            </w:r>
            <w:r w:rsidRPr="00F8784B">
              <w:rPr>
                <w:rFonts w:ascii="Times" w:hAnsi="Times" w:cs="Arial"/>
                <w:sz w:val="20"/>
                <w:szCs w:val="20"/>
              </w:rPr>
              <w:t>nterjections and questions</w:t>
            </w:r>
            <w:r>
              <w:rPr>
                <w:rFonts w:ascii="Times" w:hAnsi="Times" w:cs="Arial"/>
                <w:sz w:val="20"/>
                <w:szCs w:val="20"/>
              </w:rPr>
              <w:t>, as appropriate to the situation, facilitated developing a rapport with participants</w:t>
            </w:r>
            <w:r w:rsidR="00124ED0">
              <w:rPr>
                <w:rFonts w:ascii="Times" w:hAnsi="Times" w:cs="Arial"/>
                <w:sz w:val="20"/>
                <w:szCs w:val="20"/>
              </w:rPr>
              <w:t xml:space="preserve"> and</w:t>
            </w:r>
            <w:r w:rsidR="0081395C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ensured the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purpose of the research </w:t>
            </w:r>
            <w:r>
              <w:rPr>
                <w:rFonts w:ascii="Times" w:hAnsi="Times" w:cs="Arial"/>
                <w:sz w:val="20"/>
                <w:szCs w:val="20"/>
              </w:rPr>
              <w:t xml:space="preserve">was </w:t>
            </w:r>
            <w:r w:rsidR="0087416C">
              <w:rPr>
                <w:rFonts w:ascii="Times" w:hAnsi="Times" w:cs="Arial"/>
                <w:sz w:val="20"/>
                <w:szCs w:val="20"/>
              </w:rPr>
              <w:t>clear</w:t>
            </w:r>
            <w:r w:rsidR="0081395C">
              <w:rPr>
                <w:rFonts w:ascii="Times" w:hAnsi="Times" w:cs="Arial"/>
                <w:sz w:val="20"/>
                <w:szCs w:val="20"/>
              </w:rPr>
              <w:t>,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>add</w:t>
            </w:r>
            <w:r w:rsidR="00124ED0">
              <w:rPr>
                <w:rFonts w:ascii="Times" w:hAnsi="Times" w:cs="Arial"/>
                <w:sz w:val="20"/>
                <w:szCs w:val="20"/>
              </w:rPr>
              <w:t>ing</w:t>
            </w:r>
            <w:r>
              <w:rPr>
                <w:rFonts w:ascii="Times" w:hAnsi="Times" w:cs="Arial"/>
                <w:sz w:val="20"/>
                <w:szCs w:val="20"/>
              </w:rPr>
              <w:t xml:space="preserve"> depth to t</w:t>
            </w:r>
            <w:r w:rsidR="0097466D">
              <w:rPr>
                <w:rFonts w:ascii="Times" w:hAnsi="Times" w:cs="Arial"/>
                <w:sz w:val="20"/>
                <w:szCs w:val="20"/>
              </w:rPr>
              <w:t>he</w:t>
            </w:r>
            <w:r w:rsidR="00DF3FD7" w:rsidRPr="00F8784B">
              <w:rPr>
                <w:rFonts w:ascii="Times" w:hAnsi="Times" w:cs="Arial"/>
                <w:sz w:val="20"/>
                <w:szCs w:val="20"/>
              </w:rPr>
              <w:t xml:space="preserve"> data collect</w:t>
            </w:r>
            <w:r>
              <w:rPr>
                <w:rFonts w:ascii="Times" w:hAnsi="Times" w:cs="Arial"/>
                <w:sz w:val="20"/>
                <w:szCs w:val="20"/>
              </w:rPr>
              <w:t>ed.</w:t>
            </w:r>
          </w:p>
          <w:p w14:paraId="65D47C60" w14:textId="1E2A51E8" w:rsidR="0095793D" w:rsidRDefault="0095793D" w:rsidP="0095793D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P</w:t>
            </w:r>
            <w:r w:rsidRPr="00F8784B">
              <w:rPr>
                <w:rFonts w:ascii="Times" w:hAnsi="Times" w:cs="Arial"/>
                <w:sz w:val="20"/>
                <w:szCs w:val="20"/>
              </w:rPr>
              <w:t>ost observation discussions and semi structured follow</w:t>
            </w:r>
            <w:r>
              <w:rPr>
                <w:rFonts w:ascii="Times" w:hAnsi="Times" w:cs="Arial"/>
                <w:sz w:val="20"/>
                <w:szCs w:val="20"/>
              </w:rPr>
              <w:t>-up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interviews </w:t>
            </w:r>
            <w:r>
              <w:rPr>
                <w:rFonts w:ascii="Times" w:hAnsi="Times" w:cs="Arial"/>
                <w:sz w:val="20"/>
                <w:szCs w:val="20"/>
              </w:rPr>
              <w:t>allowed participants to articulate their vi</w:t>
            </w:r>
            <w:r w:rsidR="00EF3FE3">
              <w:rPr>
                <w:rFonts w:ascii="Times" w:hAnsi="Times" w:cs="Arial"/>
                <w:sz w:val="20"/>
                <w:szCs w:val="20"/>
              </w:rPr>
              <w:t>ews about the observed practice</w:t>
            </w:r>
            <w:r>
              <w:rPr>
                <w:rFonts w:ascii="Times" w:hAnsi="Times" w:cs="Arial"/>
                <w:sz w:val="20"/>
                <w:szCs w:val="20"/>
              </w:rPr>
              <w:t>.</w:t>
            </w:r>
          </w:p>
          <w:p w14:paraId="15497E3B" w14:textId="6D619882" w:rsidR="0095793D" w:rsidRPr="00F8784B" w:rsidRDefault="0095793D" w:rsidP="00EF3FE3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Fi</w:t>
            </w:r>
            <w:r w:rsidR="00EF3FE3">
              <w:rPr>
                <w:rFonts w:ascii="Times" w:hAnsi="Times" w:cs="Arial"/>
                <w:sz w:val="20"/>
                <w:szCs w:val="20"/>
              </w:rPr>
              <w:t>e</w:t>
            </w:r>
            <w:r>
              <w:rPr>
                <w:rFonts w:ascii="Times" w:hAnsi="Times" w:cs="Arial"/>
                <w:sz w:val="20"/>
                <w:szCs w:val="20"/>
              </w:rPr>
              <w:t xml:space="preserve">ld notes and </w:t>
            </w:r>
            <w:r w:rsidR="00EF3FE3">
              <w:rPr>
                <w:rFonts w:ascii="Times" w:hAnsi="Times" w:cs="Arial"/>
                <w:sz w:val="20"/>
                <w:szCs w:val="20"/>
              </w:rPr>
              <w:t>reflective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EF3FE3">
              <w:rPr>
                <w:rFonts w:ascii="Times" w:hAnsi="Times" w:cs="Arial"/>
                <w:sz w:val="20"/>
                <w:szCs w:val="20"/>
              </w:rPr>
              <w:t>accounts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EF3FE3">
              <w:rPr>
                <w:rFonts w:ascii="Times" w:hAnsi="Times" w:cs="Arial"/>
                <w:sz w:val="20"/>
                <w:szCs w:val="20"/>
              </w:rPr>
              <w:t>were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EF3FE3">
              <w:rPr>
                <w:rFonts w:ascii="Times" w:hAnsi="Times" w:cs="Arial"/>
                <w:sz w:val="20"/>
                <w:szCs w:val="20"/>
              </w:rPr>
              <w:t>analysed</w:t>
            </w:r>
            <w:r>
              <w:rPr>
                <w:rFonts w:ascii="Times" w:hAnsi="Times" w:cs="Arial"/>
                <w:sz w:val="20"/>
                <w:szCs w:val="20"/>
              </w:rPr>
              <w:t xml:space="preserve"> as part of the data</w:t>
            </w:r>
            <w:r w:rsidR="00EF3FE3">
              <w:rPr>
                <w:rFonts w:ascii="Times" w:hAnsi="Times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F7C684A" w14:textId="05A4C8FE" w:rsidR="00264F63" w:rsidRPr="00F8784B" w:rsidRDefault="00E24FED" w:rsidP="0037000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 xml:space="preserve">Data saturation </w:t>
            </w:r>
            <w:r w:rsidR="000C13DF">
              <w:rPr>
                <w:rFonts w:ascii="Times" w:hAnsi="Times" w:cs="Arial"/>
                <w:sz w:val="20"/>
                <w:szCs w:val="20"/>
              </w:rPr>
              <w:t>can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87416C">
              <w:rPr>
                <w:rFonts w:ascii="Times" w:hAnsi="Times" w:cs="Arial"/>
                <w:sz w:val="20"/>
                <w:szCs w:val="20"/>
              </w:rPr>
              <w:t xml:space="preserve">be </w:t>
            </w:r>
            <w:r w:rsidRPr="00F8784B">
              <w:rPr>
                <w:rFonts w:ascii="Times" w:hAnsi="Times" w:cs="Arial"/>
                <w:sz w:val="20"/>
                <w:szCs w:val="20"/>
              </w:rPr>
              <w:t>problematic in ethnographic studies</w:t>
            </w:r>
            <w:r w:rsidR="0097466D">
              <w:rPr>
                <w:rFonts w:ascii="Times" w:hAnsi="Times" w:cs="Arial"/>
                <w:sz w:val="20"/>
                <w:szCs w:val="20"/>
              </w:rPr>
              <w:t xml:space="preserve">; </w:t>
            </w:r>
            <w:r w:rsidR="0097466D" w:rsidRPr="00F8784B">
              <w:rPr>
                <w:rFonts w:ascii="Times" w:hAnsi="Times" w:cs="Arial"/>
                <w:sz w:val="20"/>
                <w:szCs w:val="20"/>
              </w:rPr>
              <w:t>pragmatic</w:t>
            </w:r>
            <w:r w:rsidR="0097466D">
              <w:rPr>
                <w:rFonts w:ascii="Times" w:hAnsi="Times" w:cs="Arial"/>
                <w:sz w:val="20"/>
                <w:szCs w:val="20"/>
              </w:rPr>
              <w:t>ally</w:t>
            </w:r>
            <w:r w:rsidR="0087416C">
              <w:rPr>
                <w:rFonts w:ascii="Times" w:hAnsi="Times" w:cs="Arial"/>
                <w:sz w:val="20"/>
                <w:szCs w:val="20"/>
              </w:rPr>
              <w:t>,</w:t>
            </w:r>
            <w:r w:rsidR="0097466D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data collection </w:t>
            </w:r>
            <w:r w:rsidR="0097466D">
              <w:rPr>
                <w:rFonts w:ascii="Times" w:hAnsi="Times" w:cs="Arial"/>
                <w:sz w:val="20"/>
                <w:szCs w:val="20"/>
              </w:rPr>
              <w:t xml:space="preserve">often </w:t>
            </w:r>
            <w:r w:rsidR="0097466D" w:rsidRPr="00F8784B">
              <w:rPr>
                <w:rFonts w:ascii="Times" w:hAnsi="Times" w:cs="Arial"/>
                <w:sz w:val="20"/>
                <w:szCs w:val="20"/>
              </w:rPr>
              <w:t>end</w:t>
            </w:r>
            <w:r w:rsidR="0097466D">
              <w:rPr>
                <w:rFonts w:ascii="Times" w:hAnsi="Times" w:cs="Arial"/>
                <w:sz w:val="20"/>
                <w:szCs w:val="20"/>
              </w:rPr>
              <w:t>s</w:t>
            </w:r>
            <w:r w:rsidR="0097466D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when time and resources have been </w:t>
            </w:r>
            <w:r w:rsidR="00A934CF" w:rsidRPr="00F8784B">
              <w:rPr>
                <w:rFonts w:ascii="Times" w:hAnsi="Times" w:cs="Arial"/>
                <w:sz w:val="20"/>
                <w:szCs w:val="20"/>
              </w:rPr>
              <w:t>exh</w:t>
            </w:r>
            <w:r w:rsidR="0040509C" w:rsidRPr="00F8784B">
              <w:rPr>
                <w:rFonts w:ascii="Times" w:hAnsi="Times" w:cs="Arial"/>
                <w:sz w:val="20"/>
                <w:szCs w:val="20"/>
              </w:rPr>
              <w:t xml:space="preserve">austed </w:t>
            </w:r>
            <w:r w:rsidR="0097466D">
              <w:rPr>
                <w:rFonts w:ascii="Times" w:hAnsi="Times" w:cs="Arial"/>
                <w:sz w:val="20"/>
                <w:szCs w:val="20"/>
              </w:rPr>
              <w:t>resulting in</w:t>
            </w:r>
            <w:r w:rsidR="0040509C" w:rsidRPr="00F8784B">
              <w:rPr>
                <w:rFonts w:ascii="Times" w:hAnsi="Times" w:cs="Arial"/>
                <w:sz w:val="20"/>
                <w:szCs w:val="20"/>
              </w:rPr>
              <w:t xml:space="preserve"> withdraw</w:t>
            </w:r>
            <w:r w:rsidR="0097466D">
              <w:rPr>
                <w:rFonts w:ascii="Times" w:hAnsi="Times" w:cs="Arial"/>
                <w:sz w:val="20"/>
                <w:szCs w:val="20"/>
              </w:rPr>
              <w:t>ing</w:t>
            </w:r>
            <w:r w:rsidR="0040509C" w:rsidRPr="00F8784B">
              <w:rPr>
                <w:rFonts w:ascii="Times" w:hAnsi="Times" w:cs="Arial"/>
                <w:sz w:val="20"/>
                <w:szCs w:val="20"/>
              </w:rPr>
              <w:t xml:space="preserve"> from the </w:t>
            </w:r>
            <w:r w:rsidR="0040509C" w:rsidRPr="00F8784B">
              <w:rPr>
                <w:rFonts w:ascii="Times" w:hAnsi="Times" w:cs="Arial"/>
                <w:i/>
                <w:sz w:val="20"/>
                <w:szCs w:val="20"/>
              </w:rPr>
              <w:t>field</w:t>
            </w:r>
            <w:r w:rsidR="0040509C" w:rsidRPr="00F8784B">
              <w:rPr>
                <w:rFonts w:ascii="Times" w:hAnsi="Times" w:cs="Arial"/>
                <w:sz w:val="20"/>
                <w:szCs w:val="20"/>
              </w:rPr>
              <w:t>.</w:t>
            </w:r>
            <w:r w:rsidR="0097466D" w:rsidRPr="0097466D">
              <w:rPr>
                <w:rFonts w:ascii="Times" w:hAnsi="Times" w:cs="Arial"/>
                <w:sz w:val="20"/>
                <w:szCs w:val="20"/>
                <w:vertAlign w:val="superscript"/>
              </w:rPr>
              <w:t>2</w:t>
            </w:r>
            <w:r w:rsidR="0097466D">
              <w:rPr>
                <w:rFonts w:ascii="Times" w:hAnsi="Times" w:cs="Arial"/>
                <w:sz w:val="20"/>
                <w:szCs w:val="20"/>
                <w:vertAlign w:val="superscript"/>
              </w:rPr>
              <w:t>,</w:t>
            </w:r>
            <w:r w:rsidR="0097466D" w:rsidRPr="0097466D">
              <w:rPr>
                <w:rFonts w:ascii="Times" w:hAnsi="Times" w:cs="Arial"/>
                <w:sz w:val="20"/>
                <w:szCs w:val="20"/>
                <w:vertAlign w:val="superscript"/>
              </w:rPr>
              <w:t>4</w:t>
            </w:r>
          </w:p>
          <w:p w14:paraId="22B9A3F8" w14:textId="71411040" w:rsidR="00956FD5" w:rsidRPr="00F8784B" w:rsidRDefault="00A934CF" w:rsidP="0087416C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>The presence of the researcher can influence the participants</w:t>
            </w:r>
            <w:r w:rsidR="0087416C">
              <w:rPr>
                <w:rFonts w:ascii="Times" w:hAnsi="Times" w:cs="Arial"/>
                <w:sz w:val="20"/>
                <w:szCs w:val="20"/>
              </w:rPr>
              <w:t>’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behaviour, changing the way they practice during the observations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, known as </w:t>
            </w:r>
            <w:r w:rsidR="0040509C" w:rsidRPr="00F8784B">
              <w:rPr>
                <w:rFonts w:ascii="Times" w:hAnsi="Times" w:cs="Arial"/>
                <w:i/>
                <w:sz w:val="20"/>
                <w:szCs w:val="20"/>
              </w:rPr>
              <w:t xml:space="preserve">observer effect 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or </w:t>
            </w:r>
            <w:r w:rsidR="0040509C" w:rsidRPr="00F8784B">
              <w:rPr>
                <w:rFonts w:ascii="Times" w:hAnsi="Times" w:cs="Arial"/>
                <w:i/>
                <w:sz w:val="20"/>
                <w:szCs w:val="20"/>
              </w:rPr>
              <w:t>observer expectancy effect</w:t>
            </w:r>
            <w:r w:rsidR="0097466D">
              <w:rPr>
                <w:rFonts w:ascii="Times" w:hAnsi="Times" w:cs="Arial"/>
                <w:sz w:val="20"/>
                <w:szCs w:val="20"/>
              </w:rPr>
              <w:t>.</w:t>
            </w:r>
            <w:r w:rsidR="0097466D">
              <w:rPr>
                <w:rFonts w:ascii="Times" w:hAnsi="Times" w:cs="Arial"/>
                <w:sz w:val="20"/>
                <w:szCs w:val="20"/>
                <w:vertAlign w:val="superscript"/>
              </w:rPr>
              <w:t>12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 Tensions </w:t>
            </w:r>
            <w:r w:rsidR="00124ED0">
              <w:rPr>
                <w:rFonts w:ascii="Times" w:hAnsi="Times" w:cs="Arial"/>
                <w:sz w:val="20"/>
                <w:szCs w:val="20"/>
              </w:rPr>
              <w:t xml:space="preserve">can 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arise </w:t>
            </w:r>
            <w:r w:rsidR="0097466D">
              <w:rPr>
                <w:rFonts w:ascii="Times" w:hAnsi="Times" w:cs="Arial"/>
                <w:sz w:val="20"/>
                <w:szCs w:val="20"/>
              </w:rPr>
              <w:t>if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 the researcher </w:t>
            </w:r>
            <w:r w:rsidR="0097466D">
              <w:rPr>
                <w:rFonts w:ascii="Times" w:hAnsi="Times" w:cs="Arial"/>
                <w:sz w:val="20"/>
                <w:szCs w:val="20"/>
              </w:rPr>
              <w:t>perceives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 the participant is adopting certain behaviours</w:t>
            </w:r>
            <w:r w:rsidR="0087416C">
              <w:rPr>
                <w:rFonts w:ascii="Times" w:hAnsi="Times" w:cs="Arial"/>
                <w:sz w:val="20"/>
                <w:szCs w:val="20"/>
              </w:rPr>
              <w:t xml:space="preserve"> -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97466D">
              <w:rPr>
                <w:rFonts w:ascii="Times" w:hAnsi="Times" w:cs="Arial"/>
                <w:sz w:val="20"/>
                <w:szCs w:val="20"/>
              </w:rPr>
              <w:t>for example</w:t>
            </w:r>
            <w:r w:rsidR="0087416C">
              <w:rPr>
                <w:rFonts w:ascii="Times" w:hAnsi="Times" w:cs="Arial"/>
                <w:sz w:val="20"/>
                <w:szCs w:val="20"/>
              </w:rPr>
              <w:t>,</w:t>
            </w:r>
            <w:r w:rsidR="0097466D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to </w:t>
            </w:r>
            <w:r w:rsidR="0097466D">
              <w:rPr>
                <w:rFonts w:ascii="Times" w:hAnsi="Times" w:cs="Arial"/>
                <w:sz w:val="20"/>
                <w:szCs w:val="20"/>
              </w:rPr>
              <w:t xml:space="preserve">add prominence to a specific aspect of </w:t>
            </w:r>
            <w:r w:rsidR="00332704" w:rsidRPr="00F8784B">
              <w:rPr>
                <w:rFonts w:ascii="Times" w:hAnsi="Times" w:cs="Arial"/>
                <w:sz w:val="20"/>
                <w:szCs w:val="20"/>
              </w:rPr>
              <w:t xml:space="preserve">practice. </w:t>
            </w:r>
            <w:r w:rsidR="0095793D">
              <w:rPr>
                <w:rFonts w:ascii="Times" w:hAnsi="Times" w:cs="Arial"/>
                <w:sz w:val="20"/>
                <w:szCs w:val="20"/>
              </w:rPr>
              <w:t>P</w:t>
            </w:r>
            <w:r w:rsidRPr="00F8784B">
              <w:rPr>
                <w:rFonts w:ascii="Times" w:hAnsi="Times" w:cs="Arial"/>
                <w:sz w:val="20"/>
                <w:szCs w:val="20"/>
              </w:rPr>
              <w:t>ost observation discussions and semi structured follow</w:t>
            </w:r>
            <w:r w:rsidR="0095793D">
              <w:rPr>
                <w:rFonts w:ascii="Times" w:hAnsi="Times" w:cs="Arial"/>
                <w:sz w:val="20"/>
                <w:szCs w:val="20"/>
              </w:rPr>
              <w:t>-up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interviews </w:t>
            </w:r>
            <w:r w:rsidR="0095793D">
              <w:rPr>
                <w:rFonts w:ascii="Times" w:hAnsi="Times" w:cs="Arial"/>
                <w:sz w:val="20"/>
                <w:szCs w:val="20"/>
              </w:rPr>
              <w:t xml:space="preserve">can 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to </w:t>
            </w:r>
            <w:r w:rsidR="0095793D">
              <w:rPr>
                <w:rFonts w:ascii="Times" w:hAnsi="Times" w:cs="Arial"/>
                <w:sz w:val="20"/>
                <w:szCs w:val="20"/>
              </w:rPr>
              <w:t xml:space="preserve">be used to </w:t>
            </w:r>
            <w:r w:rsidR="0095793D" w:rsidRPr="00F8784B">
              <w:rPr>
                <w:rFonts w:ascii="Times" w:hAnsi="Times" w:cs="Arial"/>
                <w:sz w:val="20"/>
                <w:szCs w:val="20"/>
              </w:rPr>
              <w:t>clarify</w:t>
            </w:r>
            <w:r w:rsidR="0095793D">
              <w:rPr>
                <w:rFonts w:ascii="Times" w:hAnsi="Times" w:cs="Arial"/>
                <w:sz w:val="20"/>
                <w:szCs w:val="20"/>
              </w:rPr>
              <w:t xml:space="preserve"> and explore observations in the field. In addition</w:t>
            </w:r>
            <w:r w:rsidR="0087416C">
              <w:rPr>
                <w:rFonts w:ascii="Times" w:hAnsi="Times" w:cs="Arial"/>
                <w:sz w:val="20"/>
                <w:szCs w:val="20"/>
              </w:rPr>
              <w:t>,</w:t>
            </w:r>
            <w:r w:rsidR="0095793D">
              <w:rPr>
                <w:rFonts w:ascii="Times" w:hAnsi="Times" w:cs="Arial"/>
                <w:sz w:val="20"/>
                <w:szCs w:val="20"/>
              </w:rPr>
              <w:t xml:space="preserve"> detailed </w:t>
            </w:r>
            <w:r w:rsidR="0087416C">
              <w:rPr>
                <w:rFonts w:ascii="Times" w:hAnsi="Times" w:cs="Arial"/>
                <w:sz w:val="20"/>
                <w:szCs w:val="20"/>
              </w:rPr>
              <w:t xml:space="preserve">field </w:t>
            </w:r>
            <w:r w:rsidR="0095793D">
              <w:rPr>
                <w:rFonts w:ascii="Times" w:hAnsi="Times" w:cs="Arial"/>
                <w:sz w:val="20"/>
                <w:szCs w:val="20"/>
              </w:rPr>
              <w:t xml:space="preserve">notes, combined with </w:t>
            </w:r>
            <w:r w:rsidRPr="00F8784B">
              <w:rPr>
                <w:rFonts w:ascii="Times" w:hAnsi="Times" w:cs="Arial"/>
                <w:sz w:val="20"/>
                <w:szCs w:val="20"/>
              </w:rPr>
              <w:t>the reflexive approach of the researcher</w:t>
            </w:r>
            <w:r w:rsidR="0087416C">
              <w:rPr>
                <w:rFonts w:ascii="Times" w:hAnsi="Times" w:cs="Arial"/>
                <w:sz w:val="20"/>
                <w:szCs w:val="20"/>
              </w:rPr>
              <w:t>,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strengthen</w:t>
            </w:r>
            <w:r w:rsidR="00CA08C5">
              <w:rPr>
                <w:rFonts w:ascii="Times" w:hAnsi="Times" w:cs="Arial"/>
                <w:sz w:val="20"/>
                <w:szCs w:val="20"/>
              </w:rPr>
              <w:t>ed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the validity </w:t>
            </w:r>
            <w:r w:rsidR="00CA08C5">
              <w:rPr>
                <w:rFonts w:ascii="Times" w:hAnsi="Times" w:cs="Arial"/>
                <w:sz w:val="20"/>
                <w:szCs w:val="20"/>
              </w:rPr>
              <w:t xml:space="preserve">of the </w:t>
            </w:r>
            <w:r w:rsidR="0095793D">
              <w:rPr>
                <w:rFonts w:ascii="Times" w:hAnsi="Times" w:cs="Arial"/>
                <w:sz w:val="20"/>
                <w:szCs w:val="20"/>
              </w:rPr>
              <w:t>findings.</w:t>
            </w:r>
          </w:p>
        </w:tc>
      </w:tr>
      <w:tr w:rsidR="00370001" w:rsidRPr="00F8784B" w14:paraId="254423AA" w14:textId="77777777" w:rsidTr="0081395C">
        <w:trPr>
          <w:trHeight w:val="488"/>
        </w:trPr>
        <w:tc>
          <w:tcPr>
            <w:tcW w:w="1101" w:type="dxa"/>
          </w:tcPr>
          <w:p w14:paraId="53DD976A" w14:textId="23B4566E" w:rsidR="00370001" w:rsidRPr="00F8784B" w:rsidRDefault="00370001" w:rsidP="0037000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>Data analysis</w:t>
            </w:r>
          </w:p>
        </w:tc>
        <w:tc>
          <w:tcPr>
            <w:tcW w:w="3827" w:type="dxa"/>
          </w:tcPr>
          <w:p w14:paraId="52DD8385" w14:textId="7B72D7F5" w:rsidR="00370001" w:rsidRPr="00F8784B" w:rsidRDefault="0095793D" w:rsidP="00CA08C5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Using the f</w:t>
            </w:r>
            <w:r w:rsidR="00AB3F1B" w:rsidRPr="00F8784B">
              <w:rPr>
                <w:rFonts w:ascii="Times" w:hAnsi="Times" w:cs="Arial"/>
                <w:sz w:val="20"/>
                <w:szCs w:val="20"/>
              </w:rPr>
              <w:t>ramework approach</w:t>
            </w:r>
            <w:r w:rsidR="000A3E6E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 xml:space="preserve">in a structured and </w:t>
            </w:r>
            <w:r w:rsidR="00EF3FE3">
              <w:rPr>
                <w:rFonts w:ascii="Times" w:hAnsi="Times" w:cs="Arial"/>
                <w:sz w:val="20"/>
                <w:szCs w:val="20"/>
              </w:rPr>
              <w:t>systematic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EF3FE3">
              <w:rPr>
                <w:rFonts w:ascii="Times" w:hAnsi="Times" w:cs="Arial"/>
                <w:sz w:val="20"/>
                <w:szCs w:val="20"/>
              </w:rPr>
              <w:t>way, to analyse data</w:t>
            </w:r>
            <w:r w:rsidR="000A3E6E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sz w:val="20"/>
                <w:szCs w:val="20"/>
              </w:rPr>
              <w:t xml:space="preserve">across multiple </w:t>
            </w:r>
            <w:r w:rsidRPr="00F8784B">
              <w:rPr>
                <w:rFonts w:ascii="Times" w:hAnsi="Times" w:cs="Arial"/>
                <w:sz w:val="20"/>
                <w:szCs w:val="20"/>
              </w:rPr>
              <w:t>sources</w:t>
            </w:r>
            <w:r w:rsidR="00EF3FE3">
              <w:rPr>
                <w:rFonts w:ascii="Times" w:hAnsi="Times" w:cs="Arial"/>
                <w:sz w:val="20"/>
                <w:szCs w:val="20"/>
              </w:rPr>
              <w:t>, was central to the rigour of data analysis. In addition, data analysis was an iterative process, which in addition to constantly revisiting the data included working with other researchers</w:t>
            </w:r>
            <w:r w:rsidR="0087416C">
              <w:rPr>
                <w:rFonts w:ascii="Times" w:hAnsi="Times" w:cs="Arial"/>
                <w:sz w:val="20"/>
                <w:szCs w:val="20"/>
              </w:rPr>
              <w:t>. P</w:t>
            </w:r>
            <w:r w:rsidR="00EF3FE3">
              <w:rPr>
                <w:rFonts w:ascii="Times" w:hAnsi="Times" w:cs="Arial"/>
                <w:sz w:val="20"/>
                <w:szCs w:val="20"/>
              </w:rPr>
              <w:t>resenting preliminary findings at professional conferences, where assumptions were challenged</w:t>
            </w:r>
            <w:r w:rsidR="0087416C">
              <w:rPr>
                <w:rFonts w:ascii="Times" w:hAnsi="Times" w:cs="Arial"/>
                <w:sz w:val="20"/>
                <w:szCs w:val="20"/>
              </w:rPr>
              <w:t>,</w:t>
            </w:r>
            <w:r w:rsidR="00EF3FE3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CA08C5">
              <w:rPr>
                <w:rFonts w:ascii="Times" w:hAnsi="Times" w:cs="Arial"/>
                <w:sz w:val="20"/>
                <w:szCs w:val="20"/>
              </w:rPr>
              <w:t>strengthened</w:t>
            </w:r>
            <w:r w:rsidR="00EF3FE3">
              <w:rPr>
                <w:rFonts w:ascii="Times" w:hAnsi="Times" w:cs="Arial"/>
                <w:sz w:val="20"/>
                <w:szCs w:val="20"/>
              </w:rPr>
              <w:t xml:space="preserve"> the d</w:t>
            </w:r>
            <w:r w:rsidR="00CA08C5">
              <w:rPr>
                <w:rFonts w:ascii="Times" w:hAnsi="Times" w:cs="Arial"/>
                <w:sz w:val="20"/>
                <w:szCs w:val="20"/>
              </w:rPr>
              <w:t>a</w:t>
            </w:r>
            <w:r w:rsidR="00EF3FE3">
              <w:rPr>
                <w:rFonts w:ascii="Times" w:hAnsi="Times" w:cs="Arial"/>
                <w:sz w:val="20"/>
                <w:szCs w:val="20"/>
              </w:rPr>
              <w:t xml:space="preserve">ta analysis. </w:t>
            </w:r>
          </w:p>
        </w:tc>
        <w:tc>
          <w:tcPr>
            <w:tcW w:w="4394" w:type="dxa"/>
          </w:tcPr>
          <w:p w14:paraId="2CBB3745" w14:textId="2CB6A75A" w:rsidR="001627BA" w:rsidRPr="00F8784B" w:rsidRDefault="001627BA" w:rsidP="00370001">
            <w:pPr>
              <w:spacing w:after="120"/>
              <w:rPr>
                <w:rFonts w:ascii="Times" w:hAnsi="Times" w:cs="Arial"/>
                <w:sz w:val="20"/>
                <w:szCs w:val="20"/>
              </w:rPr>
            </w:pPr>
            <w:r w:rsidRPr="00F8784B">
              <w:rPr>
                <w:rFonts w:ascii="Times" w:hAnsi="Times" w:cs="Arial"/>
                <w:sz w:val="20"/>
                <w:szCs w:val="20"/>
              </w:rPr>
              <w:t xml:space="preserve">The large amount of unstructured data required a transparent and structured approach to data analysis. The </w:t>
            </w:r>
            <w:r w:rsidR="00CA08C5">
              <w:rPr>
                <w:rFonts w:ascii="Times" w:hAnsi="Times" w:cs="Arial"/>
                <w:sz w:val="20"/>
                <w:szCs w:val="20"/>
              </w:rPr>
              <w:t xml:space="preserve">well documented </w:t>
            </w:r>
            <w:r w:rsidRPr="00F8784B">
              <w:rPr>
                <w:rFonts w:ascii="Times" w:hAnsi="Times" w:cs="Arial"/>
                <w:sz w:val="20"/>
                <w:szCs w:val="20"/>
              </w:rPr>
              <w:t>audit trail</w:t>
            </w:r>
            <w:r w:rsidR="00CA08C5">
              <w:rPr>
                <w:rFonts w:ascii="Times" w:hAnsi="Times" w:cs="Arial"/>
                <w:sz w:val="20"/>
                <w:szCs w:val="20"/>
              </w:rPr>
              <w:t>,</w:t>
            </w:r>
            <w:r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="00CA08C5">
              <w:rPr>
                <w:rFonts w:ascii="Times" w:hAnsi="Times" w:cs="Arial"/>
                <w:sz w:val="20"/>
                <w:szCs w:val="20"/>
              </w:rPr>
              <w:t>meticulous recording of decisions about emerging categories and themes</w:t>
            </w:r>
            <w:r w:rsidR="00CA08C5" w:rsidRPr="00F8784B"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F8784B">
              <w:rPr>
                <w:rFonts w:ascii="Times" w:hAnsi="Times" w:cs="Arial"/>
                <w:sz w:val="20"/>
                <w:szCs w:val="20"/>
              </w:rPr>
              <w:t>strengthening the reliability of the findings.</w:t>
            </w:r>
            <w:r w:rsidR="00CA08C5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</w:tc>
      </w:tr>
    </w:tbl>
    <w:p w14:paraId="4219032E" w14:textId="77777777" w:rsidR="00A934CF" w:rsidRPr="005C4B14" w:rsidRDefault="00A934CF" w:rsidP="000B0B80">
      <w:pPr>
        <w:spacing w:after="120"/>
        <w:rPr>
          <w:rFonts w:ascii="Times" w:hAnsi="Times" w:cs="Arial"/>
          <w:b/>
        </w:rPr>
      </w:pPr>
    </w:p>
    <w:p w14:paraId="549BCE0E" w14:textId="77777777" w:rsidR="00F0646E" w:rsidRPr="000B0B80" w:rsidRDefault="00A03A55" w:rsidP="000B0B80">
      <w:pPr>
        <w:spacing w:after="120"/>
        <w:rPr>
          <w:rFonts w:ascii="Times" w:hAnsi="Times" w:cs="Arial"/>
          <w:b/>
        </w:rPr>
      </w:pPr>
      <w:r w:rsidRPr="000B0B80">
        <w:rPr>
          <w:rFonts w:ascii="Times" w:hAnsi="Times" w:cs="Arial"/>
          <w:b/>
        </w:rPr>
        <w:t>How flexible is</w:t>
      </w:r>
      <w:r w:rsidR="00EF303C" w:rsidRPr="000B0B80">
        <w:rPr>
          <w:rFonts w:ascii="Times" w:hAnsi="Times" w:cs="Arial"/>
          <w:b/>
        </w:rPr>
        <w:t xml:space="preserve"> </w:t>
      </w:r>
      <w:r w:rsidRPr="000B0B80">
        <w:rPr>
          <w:rFonts w:ascii="Times" w:hAnsi="Times" w:cs="Arial"/>
          <w:b/>
        </w:rPr>
        <w:t xml:space="preserve">ethnography </w:t>
      </w:r>
      <w:r w:rsidR="00EF303C" w:rsidRPr="000B0B80">
        <w:rPr>
          <w:rFonts w:ascii="Times" w:hAnsi="Times" w:cs="Arial"/>
          <w:b/>
        </w:rPr>
        <w:t>to social</w:t>
      </w:r>
      <w:r w:rsidRPr="000B0B80">
        <w:rPr>
          <w:rFonts w:ascii="Times" w:hAnsi="Times" w:cs="Arial"/>
          <w:b/>
        </w:rPr>
        <w:t xml:space="preserve"> changes, globalisation and technological</w:t>
      </w:r>
      <w:r w:rsidR="00EF303C" w:rsidRPr="000B0B80">
        <w:rPr>
          <w:rFonts w:ascii="Times" w:hAnsi="Times" w:cs="Arial"/>
          <w:b/>
        </w:rPr>
        <w:t xml:space="preserve"> </w:t>
      </w:r>
      <w:r w:rsidRPr="000B0B80">
        <w:rPr>
          <w:rFonts w:ascii="Times" w:hAnsi="Times" w:cs="Arial"/>
          <w:b/>
        </w:rPr>
        <w:t>advances</w:t>
      </w:r>
      <w:r w:rsidR="00EF303C" w:rsidRPr="000B0B80">
        <w:rPr>
          <w:rFonts w:ascii="Times" w:hAnsi="Times" w:cs="Arial"/>
          <w:b/>
        </w:rPr>
        <w:t>?</w:t>
      </w:r>
    </w:p>
    <w:p w14:paraId="7DCEF6D4" w14:textId="644B6673" w:rsidR="009C5D1B" w:rsidRDefault="0081395C" w:rsidP="00F76468">
      <w:pPr>
        <w:spacing w:after="120"/>
        <w:rPr>
          <w:rFonts w:ascii="Times" w:hAnsi="Times" w:cs="Times"/>
          <w:vertAlign w:val="superscript"/>
          <w:lang w:val="en-US"/>
        </w:rPr>
      </w:pPr>
      <w:r>
        <w:rPr>
          <w:rFonts w:ascii="Times" w:hAnsi="Times" w:cs="Arial"/>
          <w:lang w:val="en-US"/>
        </w:rPr>
        <w:lastRenderedPageBreak/>
        <w:t>R</w:t>
      </w:r>
      <w:r w:rsidR="00F76468">
        <w:rPr>
          <w:rFonts w:ascii="Times" w:hAnsi="Times" w:cs="Arial"/>
          <w:lang w:val="en-US"/>
        </w:rPr>
        <w:t>apidly advancing technology and increased globalization</w:t>
      </w:r>
      <w:r w:rsidR="00F76468" w:rsidRPr="00F76468">
        <w:rPr>
          <w:rFonts w:ascii="Times" w:hAnsi="Times" w:cs="Arial"/>
          <w:lang w:val="en-US"/>
        </w:rPr>
        <w:t xml:space="preserve"> </w:t>
      </w:r>
      <w:r>
        <w:rPr>
          <w:rFonts w:ascii="Times" w:hAnsi="Times" w:cs="Arial"/>
          <w:lang w:val="en-US"/>
        </w:rPr>
        <w:t>require</w:t>
      </w:r>
      <w:r w:rsidR="00F76468">
        <w:rPr>
          <w:rFonts w:ascii="Times" w:hAnsi="Times" w:cs="Arial"/>
          <w:lang w:val="en-US"/>
        </w:rPr>
        <w:t xml:space="preserve"> </w:t>
      </w:r>
      <w:r>
        <w:rPr>
          <w:rFonts w:ascii="Times" w:hAnsi="Times" w:cs="Arial"/>
          <w:lang w:val="en-US"/>
        </w:rPr>
        <w:t xml:space="preserve">healthcare </w:t>
      </w:r>
      <w:r w:rsidR="00F76468">
        <w:rPr>
          <w:rFonts w:ascii="Times" w:hAnsi="Times" w:cs="Arial"/>
          <w:lang w:val="en-US"/>
        </w:rPr>
        <w:t xml:space="preserve">organizations </w:t>
      </w:r>
      <w:r>
        <w:rPr>
          <w:rFonts w:ascii="Times" w:hAnsi="Times" w:cs="Arial"/>
          <w:lang w:val="en-US"/>
        </w:rPr>
        <w:t xml:space="preserve">to </w:t>
      </w:r>
      <w:r w:rsidR="00F83B98">
        <w:rPr>
          <w:rFonts w:ascii="Times" w:hAnsi="Times" w:cs="Arial"/>
          <w:lang w:val="en-US"/>
        </w:rPr>
        <w:t>adapt</w:t>
      </w:r>
      <w:r w:rsidR="00F76468">
        <w:rPr>
          <w:rFonts w:ascii="Times" w:hAnsi="Times" w:cs="Arial"/>
          <w:lang w:val="en-US"/>
        </w:rPr>
        <w:t xml:space="preserve"> </w:t>
      </w:r>
      <w:r>
        <w:rPr>
          <w:rFonts w:ascii="Times" w:hAnsi="Times" w:cs="Arial"/>
          <w:lang w:val="en-US"/>
        </w:rPr>
        <w:t>and</w:t>
      </w:r>
      <w:r w:rsidR="00F76468">
        <w:rPr>
          <w:rFonts w:ascii="Times" w:hAnsi="Times" w:cs="Arial"/>
          <w:lang w:val="en-US"/>
        </w:rPr>
        <w:t xml:space="preserve"> change</w:t>
      </w:r>
      <w:r>
        <w:rPr>
          <w:rFonts w:ascii="Times" w:hAnsi="Times" w:cs="Arial"/>
          <w:lang w:val="en-US"/>
        </w:rPr>
        <w:t xml:space="preserve">, </w:t>
      </w:r>
      <w:r w:rsidR="00124ED0">
        <w:rPr>
          <w:rFonts w:ascii="Times" w:hAnsi="Times" w:cs="Arial"/>
          <w:lang w:val="en-US"/>
        </w:rPr>
        <w:t>similarly</w:t>
      </w:r>
      <w:r w:rsidR="00F83B98">
        <w:rPr>
          <w:rFonts w:ascii="Times" w:hAnsi="Times" w:cs="Arial"/>
          <w:lang w:val="en-US"/>
        </w:rPr>
        <w:t xml:space="preserve"> approaches to undertaking qualitative research must evolve</w:t>
      </w:r>
      <w:r w:rsidR="00F76468">
        <w:rPr>
          <w:rFonts w:ascii="Times" w:hAnsi="Times" w:cs="Arial"/>
          <w:lang w:val="en-US"/>
        </w:rPr>
        <w:t>.</w:t>
      </w:r>
      <w:r w:rsidR="00E87F37" w:rsidRPr="00E87F37">
        <w:rPr>
          <w:rFonts w:ascii="Times" w:hAnsi="Times" w:cs="Arial"/>
          <w:vertAlign w:val="superscript"/>
          <w:lang w:val="en-US"/>
        </w:rPr>
        <w:t>13</w:t>
      </w:r>
      <w:r w:rsidR="00F76468" w:rsidRPr="00F76468">
        <w:rPr>
          <w:rFonts w:ascii="Times" w:hAnsi="Times" w:cs="Arial"/>
        </w:rPr>
        <w:t xml:space="preserve"> </w:t>
      </w:r>
      <w:r w:rsidR="00CE543D">
        <w:rPr>
          <w:rFonts w:ascii="Times" w:hAnsi="Times" w:cs="Arial"/>
        </w:rPr>
        <w:t xml:space="preserve">The increased use of </w:t>
      </w:r>
      <w:r w:rsidR="00CE543D">
        <w:rPr>
          <w:rFonts w:ascii="Times New Roman" w:hAnsi="Times New Roman" w:cs="Times New Roman"/>
          <w:lang w:val="en-US"/>
        </w:rPr>
        <w:t>web</w:t>
      </w:r>
      <w:r w:rsidR="00CE543D" w:rsidRPr="00D615FB">
        <w:rPr>
          <w:rFonts w:ascii="Times New Roman" w:hAnsi="Times New Roman" w:cs="Times New Roman"/>
          <w:lang w:val="en-US"/>
        </w:rPr>
        <w:t xml:space="preserve">-based </w:t>
      </w:r>
      <w:r w:rsidR="00CE543D" w:rsidRPr="00D615FB">
        <w:rPr>
          <w:rFonts w:ascii="Times New Roman" w:hAnsi="Times New Roman"/>
        </w:rPr>
        <w:t xml:space="preserve">platforms </w:t>
      </w:r>
      <w:r w:rsidR="00CE543D">
        <w:rPr>
          <w:rFonts w:ascii="Times New Roman" w:hAnsi="Times New Roman" w:cs="Times New Roman"/>
          <w:lang w:val="en-US"/>
        </w:rPr>
        <w:t xml:space="preserve">as a means of </w:t>
      </w:r>
      <w:r w:rsidR="00CE543D" w:rsidRPr="00D615FB">
        <w:rPr>
          <w:rFonts w:ascii="Times New Roman" w:hAnsi="Times New Roman" w:cs="Times New Roman"/>
          <w:lang w:val="en-US"/>
        </w:rPr>
        <w:t>shar</w:t>
      </w:r>
      <w:r w:rsidR="00CE543D">
        <w:rPr>
          <w:rFonts w:ascii="Times New Roman" w:hAnsi="Times New Roman" w:cs="Times New Roman"/>
          <w:lang w:val="en-US"/>
        </w:rPr>
        <w:t>ing</w:t>
      </w:r>
      <w:r w:rsidR="00CE543D" w:rsidRPr="00D615FB">
        <w:rPr>
          <w:rFonts w:ascii="Times New Roman" w:hAnsi="Times New Roman" w:cs="Times New Roman"/>
          <w:lang w:val="en-US"/>
        </w:rPr>
        <w:t xml:space="preserve"> information</w:t>
      </w:r>
      <w:r w:rsidR="00CE543D">
        <w:rPr>
          <w:rFonts w:ascii="Times New Roman" w:hAnsi="Times New Roman" w:cs="Times New Roman"/>
          <w:lang w:val="en-US"/>
        </w:rPr>
        <w:t>, offering support networks</w:t>
      </w:r>
      <w:r w:rsidR="00CE543D" w:rsidRPr="00D615FB">
        <w:rPr>
          <w:rFonts w:ascii="Times New Roman" w:hAnsi="Times New Roman" w:cs="Times New Roman"/>
          <w:lang w:val="en-US"/>
        </w:rPr>
        <w:t xml:space="preserve">, </w:t>
      </w:r>
      <w:r w:rsidR="00CE543D">
        <w:rPr>
          <w:rFonts w:ascii="Times New Roman" w:hAnsi="Times New Roman" w:cs="Times New Roman"/>
          <w:lang w:val="en-US"/>
        </w:rPr>
        <w:t>and monitoring patients</w:t>
      </w:r>
      <w:r w:rsidR="00CE543D">
        <w:rPr>
          <w:rFonts w:ascii="Times" w:hAnsi="Times" w:cs="Arial"/>
        </w:rPr>
        <w:t xml:space="preserve"> is creating o</w:t>
      </w:r>
      <w:r w:rsidR="00F76468">
        <w:rPr>
          <w:rFonts w:ascii="Times" w:hAnsi="Times" w:cs="Arial"/>
        </w:rPr>
        <w:t xml:space="preserve">pportunities </w:t>
      </w:r>
      <w:r w:rsidR="00F83B98">
        <w:rPr>
          <w:rFonts w:ascii="Times" w:hAnsi="Times" w:cs="Arial"/>
        </w:rPr>
        <w:t xml:space="preserve">for health researchers </w:t>
      </w:r>
      <w:r w:rsidR="00F76468">
        <w:rPr>
          <w:rFonts w:ascii="Times" w:hAnsi="Times" w:cs="Arial"/>
        </w:rPr>
        <w:t xml:space="preserve">to study </w:t>
      </w:r>
      <w:r w:rsidR="00E87F37">
        <w:rPr>
          <w:rFonts w:ascii="Times" w:hAnsi="Times" w:cs="Arial"/>
        </w:rPr>
        <w:t xml:space="preserve">the naturally occurring and vast </w:t>
      </w:r>
      <w:r w:rsidR="00F83B98">
        <w:rPr>
          <w:rFonts w:ascii="Times" w:hAnsi="Times" w:cs="Arial"/>
        </w:rPr>
        <w:t xml:space="preserve">amount of </w:t>
      </w:r>
      <w:r w:rsidR="00E87F37">
        <w:rPr>
          <w:rFonts w:ascii="Times" w:hAnsi="Times" w:cs="Arial"/>
        </w:rPr>
        <w:t>data generated</w:t>
      </w:r>
      <w:r w:rsidR="00F76468">
        <w:rPr>
          <w:rFonts w:ascii="Times" w:hAnsi="Times" w:cs="Arial"/>
        </w:rPr>
        <w:t xml:space="preserve"> online</w:t>
      </w:r>
      <w:r w:rsidR="00CE543D">
        <w:rPr>
          <w:rFonts w:ascii="Times" w:hAnsi="Times" w:cs="Arial"/>
        </w:rPr>
        <w:t>. T</w:t>
      </w:r>
      <w:r w:rsidR="00E87F37">
        <w:rPr>
          <w:rFonts w:ascii="Times" w:hAnsi="Times" w:cs="Arial"/>
        </w:rPr>
        <w:t>h</w:t>
      </w:r>
      <w:r w:rsidR="009C5D1B">
        <w:rPr>
          <w:rFonts w:ascii="Times" w:hAnsi="Times" w:cs="Arial"/>
        </w:rPr>
        <w:t>e rapid advancement of online communities has resulted in the</w:t>
      </w:r>
      <w:r w:rsidR="00E87F37">
        <w:rPr>
          <w:rFonts w:ascii="Times" w:hAnsi="Times" w:cs="Arial"/>
        </w:rPr>
        <w:t xml:space="preserve"> emergence of</w:t>
      </w:r>
      <w:r w:rsidR="00E87F37" w:rsidRPr="00E87F37">
        <w:rPr>
          <w:rFonts w:ascii="Times" w:hAnsi="Times" w:cs="Arial"/>
        </w:rPr>
        <w:t xml:space="preserve"> </w:t>
      </w:r>
      <w:r w:rsidR="00E87F37">
        <w:rPr>
          <w:rFonts w:ascii="Times" w:hAnsi="Times" w:cs="Times"/>
          <w:lang w:val="en-US"/>
        </w:rPr>
        <w:t xml:space="preserve">online </w:t>
      </w:r>
      <w:r w:rsidR="009C5D1B">
        <w:rPr>
          <w:rFonts w:ascii="Times" w:hAnsi="Times" w:cs="Times"/>
          <w:lang w:val="en-US"/>
        </w:rPr>
        <w:t>research m</w:t>
      </w:r>
      <w:r w:rsidR="009C5D1B" w:rsidRPr="009E2C7E">
        <w:rPr>
          <w:rFonts w:ascii="Times" w:hAnsi="Times" w:cs="Times"/>
          <w:lang w:val="en-US"/>
        </w:rPr>
        <w:t>ethodolog</w:t>
      </w:r>
      <w:r w:rsidR="009C5D1B">
        <w:rPr>
          <w:rFonts w:ascii="Times" w:hAnsi="Times" w:cs="Times"/>
          <w:lang w:val="en-US"/>
        </w:rPr>
        <w:t>ies such as netnog</w:t>
      </w:r>
      <w:r w:rsidR="009C5D1B" w:rsidRPr="009E2C7E">
        <w:rPr>
          <w:rFonts w:ascii="Times" w:hAnsi="Times" w:cs="Times"/>
          <w:lang w:val="en-US"/>
        </w:rPr>
        <w:t>raphy</w:t>
      </w:r>
      <w:r w:rsidR="009C5D1B">
        <w:rPr>
          <w:rFonts w:ascii="Times" w:hAnsi="Times" w:cs="Times"/>
          <w:lang w:val="en-US"/>
        </w:rPr>
        <w:t>.</w:t>
      </w:r>
      <w:r w:rsidR="009C5D1B" w:rsidRPr="00E21C9E">
        <w:rPr>
          <w:rFonts w:ascii="Times" w:hAnsi="Times" w:cs="Times"/>
          <w:vertAlign w:val="superscript"/>
          <w:lang w:val="en-US"/>
        </w:rPr>
        <w:t>1</w:t>
      </w:r>
      <w:r w:rsidR="009C5D1B">
        <w:rPr>
          <w:rFonts w:ascii="Times" w:hAnsi="Times" w:cs="Times"/>
          <w:vertAlign w:val="superscript"/>
          <w:lang w:val="en-US"/>
        </w:rPr>
        <w:t>4</w:t>
      </w:r>
      <w:r w:rsidR="009C5D1B">
        <w:rPr>
          <w:rFonts w:ascii="Times" w:hAnsi="Times" w:cs="Times"/>
          <w:lang w:val="en-US"/>
        </w:rPr>
        <w:t xml:space="preserve">  Netnog</w:t>
      </w:r>
      <w:r w:rsidR="009C5D1B" w:rsidRPr="009E2C7E">
        <w:rPr>
          <w:rFonts w:ascii="Times" w:hAnsi="Times" w:cs="Times"/>
          <w:lang w:val="en-US"/>
        </w:rPr>
        <w:t>raphy</w:t>
      </w:r>
      <w:r w:rsidR="009C5D1B">
        <w:rPr>
          <w:rFonts w:ascii="Times" w:hAnsi="Times" w:cs="Times"/>
          <w:lang w:val="en-US"/>
        </w:rPr>
        <w:t xml:space="preserve"> is rooted in</w:t>
      </w:r>
      <w:r w:rsidR="009C5D1B" w:rsidRPr="009E2C7E">
        <w:rPr>
          <w:rFonts w:ascii="Times" w:hAnsi="Times" w:cs="Times"/>
          <w:lang w:val="en-US"/>
        </w:rPr>
        <w:t xml:space="preserve"> ethnographical methods</w:t>
      </w:r>
      <w:r w:rsidR="009C5D1B">
        <w:rPr>
          <w:rFonts w:ascii="Times" w:hAnsi="Times" w:cs="Times"/>
          <w:lang w:val="en-US"/>
        </w:rPr>
        <w:t xml:space="preserve"> that aim to</w:t>
      </w:r>
      <w:r w:rsidR="009C5D1B" w:rsidRPr="009E2C7E">
        <w:rPr>
          <w:rFonts w:ascii="Times" w:hAnsi="Times" w:cs="Times"/>
          <w:lang w:val="en-US"/>
        </w:rPr>
        <w:t xml:space="preserve"> explore the social interactions of online communities</w:t>
      </w:r>
      <w:r w:rsidR="00EF5003">
        <w:rPr>
          <w:rFonts w:ascii="Times" w:hAnsi="Times" w:cs="Times"/>
          <w:lang w:val="en-US"/>
        </w:rPr>
        <w:t>,</w:t>
      </w:r>
      <w:r w:rsidR="009C5D1B">
        <w:rPr>
          <w:rFonts w:ascii="Times" w:hAnsi="Times" w:cs="Times"/>
          <w:lang w:val="en-US"/>
        </w:rPr>
        <w:t xml:space="preserve"> </w:t>
      </w:r>
      <w:r w:rsidR="00EF5003">
        <w:rPr>
          <w:rFonts w:ascii="Times" w:hAnsi="Times" w:cs="Times"/>
          <w:lang w:val="en-US"/>
        </w:rPr>
        <w:t>and can be adapted across the spectrum of online activities.</w:t>
      </w:r>
      <w:r w:rsidR="009C5D1B" w:rsidRPr="009C5D1B">
        <w:rPr>
          <w:rFonts w:ascii="Times" w:hAnsi="Times" w:cs="Times"/>
          <w:vertAlign w:val="superscript"/>
          <w:lang w:val="en-US"/>
        </w:rPr>
        <w:t xml:space="preserve"> </w:t>
      </w:r>
      <w:r w:rsidR="00E21C9E" w:rsidRPr="00E21C9E">
        <w:rPr>
          <w:rFonts w:ascii="Times" w:hAnsi="Times" w:cs="Times"/>
          <w:vertAlign w:val="superscript"/>
          <w:lang w:val="en-US"/>
        </w:rPr>
        <w:t>1</w:t>
      </w:r>
      <w:r w:rsidR="00F83B98">
        <w:rPr>
          <w:rFonts w:ascii="Times" w:hAnsi="Times" w:cs="Times"/>
          <w:vertAlign w:val="superscript"/>
          <w:lang w:val="en-US"/>
        </w:rPr>
        <w:t>5</w:t>
      </w:r>
    </w:p>
    <w:p w14:paraId="74924D9A" w14:textId="32674C8C" w:rsidR="00EF5003" w:rsidRPr="00EF5003" w:rsidRDefault="00EF5003" w:rsidP="00F76468">
      <w:pPr>
        <w:spacing w:after="12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The emergence of team-based ethnography, as a departure from the tradition lone researcher working </w:t>
      </w:r>
      <w:r w:rsidR="0087416C">
        <w:rPr>
          <w:rFonts w:ascii="Times" w:hAnsi="Times" w:cs="Times"/>
          <w:lang w:val="en-US"/>
        </w:rPr>
        <w:t>‘</w:t>
      </w:r>
      <w:r w:rsidRPr="007D2455">
        <w:rPr>
          <w:rFonts w:ascii="Times" w:hAnsi="Times" w:cs="Times"/>
          <w:i/>
          <w:lang w:val="en-US"/>
        </w:rPr>
        <w:t>in the field’</w:t>
      </w:r>
      <w:r>
        <w:rPr>
          <w:rFonts w:ascii="Times" w:hAnsi="Times" w:cs="Times"/>
          <w:lang w:val="en-US"/>
        </w:rPr>
        <w:t>, is in part in response to the globalization of societies, economi</w:t>
      </w:r>
      <w:r w:rsidR="00F83B98">
        <w:rPr>
          <w:rFonts w:ascii="Times" w:hAnsi="Times" w:cs="Times"/>
          <w:lang w:val="en-US"/>
        </w:rPr>
        <w:t>e</w:t>
      </w:r>
      <w:r>
        <w:rPr>
          <w:rFonts w:ascii="Times" w:hAnsi="Times" w:cs="Times"/>
          <w:lang w:val="en-US"/>
        </w:rPr>
        <w:t>s and organisiations.</w:t>
      </w:r>
      <w:r w:rsidRPr="00EF5003">
        <w:rPr>
          <w:rFonts w:ascii="Times" w:hAnsi="Times" w:cs="Times"/>
          <w:vertAlign w:val="superscript"/>
          <w:lang w:val="en-US"/>
        </w:rPr>
        <w:t>16</w:t>
      </w:r>
      <w:r>
        <w:rPr>
          <w:rFonts w:ascii="Times" w:hAnsi="Times" w:cs="Times"/>
          <w:lang w:val="en-US"/>
        </w:rPr>
        <w:t xml:space="preserve"> Multi-site or global ethnography</w:t>
      </w:r>
      <w:r w:rsidR="00BC166E">
        <w:rPr>
          <w:rFonts w:ascii="Times" w:hAnsi="Times" w:cs="Times"/>
          <w:lang w:val="en-US"/>
        </w:rPr>
        <w:t xml:space="preserve"> is </w:t>
      </w:r>
      <w:r>
        <w:rPr>
          <w:rFonts w:ascii="Times" w:hAnsi="Times" w:cs="Times"/>
          <w:lang w:val="en-US"/>
        </w:rPr>
        <w:t xml:space="preserve">a new way of </w:t>
      </w:r>
      <w:r w:rsidR="00BC166E">
        <w:rPr>
          <w:rFonts w:ascii="Times" w:hAnsi="Times" w:cs="Times"/>
          <w:lang w:val="en-US"/>
        </w:rPr>
        <w:t>conceptualizing</w:t>
      </w:r>
      <w:r>
        <w:rPr>
          <w:rFonts w:ascii="Times" w:hAnsi="Times" w:cs="Times"/>
          <w:lang w:val="en-US"/>
        </w:rPr>
        <w:t xml:space="preserve"> ethnography</w:t>
      </w:r>
      <w:r w:rsidR="0087416C">
        <w:rPr>
          <w:rFonts w:ascii="Times" w:hAnsi="Times" w:cs="Times"/>
          <w:lang w:val="en-US"/>
        </w:rPr>
        <w:t xml:space="preserve"> that </w:t>
      </w:r>
      <w:r w:rsidR="00BC166E">
        <w:rPr>
          <w:rFonts w:ascii="Times" w:hAnsi="Times" w:cs="Times"/>
          <w:lang w:val="en-US"/>
        </w:rPr>
        <w:t>offers opportunit</w:t>
      </w:r>
      <w:r w:rsidR="0087416C">
        <w:rPr>
          <w:rFonts w:ascii="Times" w:hAnsi="Times" w:cs="Times"/>
          <w:lang w:val="en-US"/>
        </w:rPr>
        <w:t>ies</w:t>
      </w:r>
      <w:r w:rsidR="00BC166E">
        <w:rPr>
          <w:rFonts w:ascii="Times" w:hAnsi="Times" w:cs="Times"/>
          <w:lang w:val="en-US"/>
        </w:rPr>
        <w:t xml:space="preserve"> to study the interconnectedness of modern society,</w:t>
      </w:r>
      <w:r w:rsidR="00BC166E" w:rsidRPr="00BC166E">
        <w:rPr>
          <w:rFonts w:ascii="Times" w:hAnsi="Times" w:cs="Times"/>
          <w:vertAlign w:val="superscript"/>
          <w:lang w:val="en-US"/>
        </w:rPr>
        <w:t>16</w:t>
      </w:r>
      <w:r w:rsidR="00BC166E">
        <w:rPr>
          <w:rFonts w:ascii="Times" w:hAnsi="Times" w:cs="Times"/>
          <w:lang w:val="en-US"/>
        </w:rPr>
        <w:t xml:space="preserve"> and could be appropriate to study healthcare systems globally.</w:t>
      </w:r>
    </w:p>
    <w:p w14:paraId="3B9E7BC9" w14:textId="445D8CA8" w:rsidR="00370001" w:rsidRDefault="002B47FD" w:rsidP="00373982">
      <w:pPr>
        <w:spacing w:after="120"/>
        <w:rPr>
          <w:rFonts w:ascii="Times" w:eastAsia="Calibri" w:hAnsi="Times" w:cs="Arial"/>
        </w:rPr>
      </w:pPr>
      <w:r w:rsidRPr="00373982">
        <w:rPr>
          <w:rFonts w:ascii="Times" w:hAnsi="Times" w:cs="Arial"/>
        </w:rPr>
        <w:t>In summary</w:t>
      </w:r>
      <w:r w:rsidR="00E93D84" w:rsidRPr="00373982">
        <w:rPr>
          <w:rFonts w:ascii="Times" w:hAnsi="Times" w:cs="Arial"/>
        </w:rPr>
        <w:t>,</w:t>
      </w:r>
      <w:r w:rsidRPr="00373982">
        <w:rPr>
          <w:rFonts w:ascii="Times" w:hAnsi="Times" w:cs="Arial"/>
        </w:rPr>
        <w:t xml:space="preserve"> </w:t>
      </w:r>
      <w:r w:rsidR="00276BBF">
        <w:rPr>
          <w:rFonts w:ascii="Times" w:hAnsi="Times" w:cs="Arial"/>
        </w:rPr>
        <w:t>i</w:t>
      </w:r>
      <w:r w:rsidR="00276BBF" w:rsidRPr="000B0B80">
        <w:rPr>
          <w:rFonts w:ascii="Times" w:hAnsi="Times" w:cs="Arial"/>
        </w:rPr>
        <w:t xml:space="preserve">t is not surprising that qualitative research has been widely adopted as a means of understanding healthcare </w:t>
      </w:r>
      <w:r w:rsidR="00276BBF">
        <w:rPr>
          <w:rFonts w:ascii="Times" w:hAnsi="Times" w:cs="Arial"/>
        </w:rPr>
        <w:t xml:space="preserve">from </w:t>
      </w:r>
      <w:r w:rsidR="00276BBF" w:rsidRPr="000B0B80">
        <w:rPr>
          <w:rFonts w:ascii="Times" w:hAnsi="Times" w:cs="Arial"/>
        </w:rPr>
        <w:t xml:space="preserve">the patient experience, </w:t>
      </w:r>
      <w:r w:rsidR="0087416C">
        <w:rPr>
          <w:rFonts w:ascii="Times" w:hAnsi="Times" w:cs="Arial"/>
        </w:rPr>
        <w:t xml:space="preserve">and exploring </w:t>
      </w:r>
      <w:r w:rsidR="00276BBF" w:rsidRPr="000B0B80">
        <w:rPr>
          <w:rFonts w:ascii="Times" w:hAnsi="Times" w:cs="Arial"/>
        </w:rPr>
        <w:t>service provisio</w:t>
      </w:r>
      <w:r w:rsidR="0087416C">
        <w:rPr>
          <w:rFonts w:ascii="Times" w:hAnsi="Times" w:cs="Arial"/>
        </w:rPr>
        <w:t xml:space="preserve">n, </w:t>
      </w:r>
      <w:r w:rsidR="00276BBF" w:rsidRPr="000B0B80">
        <w:rPr>
          <w:rFonts w:ascii="Times" w:hAnsi="Times" w:cs="Arial"/>
        </w:rPr>
        <w:t>care delivery</w:t>
      </w:r>
      <w:r w:rsidR="0087416C">
        <w:rPr>
          <w:rFonts w:ascii="Times" w:hAnsi="Times" w:cs="Arial"/>
        </w:rPr>
        <w:t xml:space="preserve"> and </w:t>
      </w:r>
      <w:r w:rsidR="00276BBF" w:rsidRPr="000B0B80">
        <w:rPr>
          <w:rFonts w:ascii="Times" w:hAnsi="Times" w:cs="Arial"/>
        </w:rPr>
        <w:t xml:space="preserve">organisational cultures. </w:t>
      </w:r>
      <w:r w:rsidR="00276BBF">
        <w:rPr>
          <w:rFonts w:ascii="Times" w:eastAsia="Calibri" w:hAnsi="Times" w:cs="Arial"/>
        </w:rPr>
        <w:t>T</w:t>
      </w:r>
      <w:r w:rsidR="00F53FE2" w:rsidRPr="00373982">
        <w:rPr>
          <w:rFonts w:ascii="Times" w:eastAsia="Calibri" w:hAnsi="Times" w:cs="Arial"/>
        </w:rPr>
        <w:t xml:space="preserve">he value of focussed ethnographic studies in healthcare is essential </w:t>
      </w:r>
      <w:r w:rsidR="00373982">
        <w:rPr>
          <w:rFonts w:ascii="Times" w:eastAsia="Calibri" w:hAnsi="Times" w:cs="Arial"/>
        </w:rPr>
        <w:t xml:space="preserve">to develop </w:t>
      </w:r>
      <w:r w:rsidR="00BC166E">
        <w:rPr>
          <w:rFonts w:ascii="Times" w:eastAsia="Calibri" w:hAnsi="Times" w:cs="Arial"/>
        </w:rPr>
        <w:t xml:space="preserve">an </w:t>
      </w:r>
      <w:r w:rsidR="00373982">
        <w:rPr>
          <w:rFonts w:ascii="Times" w:eastAsia="Calibri" w:hAnsi="Times" w:cs="Arial"/>
        </w:rPr>
        <w:t>in</w:t>
      </w:r>
      <w:r w:rsidR="0087416C">
        <w:rPr>
          <w:rFonts w:ascii="Times" w:eastAsia="Calibri" w:hAnsi="Times" w:cs="Arial"/>
        </w:rPr>
        <w:t>-</w:t>
      </w:r>
      <w:r w:rsidR="00373982">
        <w:rPr>
          <w:rFonts w:ascii="Times" w:eastAsia="Calibri" w:hAnsi="Times" w:cs="Arial"/>
        </w:rPr>
        <w:t>depth understanding of healthcare cultures and explore complex phenomenon in real</w:t>
      </w:r>
      <w:r w:rsidR="0087416C">
        <w:rPr>
          <w:rFonts w:ascii="Times" w:eastAsia="Calibri" w:hAnsi="Times" w:cs="Arial"/>
        </w:rPr>
        <w:t>-</w:t>
      </w:r>
      <w:r w:rsidR="00373982">
        <w:rPr>
          <w:rFonts w:ascii="Times" w:eastAsia="Calibri" w:hAnsi="Times" w:cs="Arial"/>
        </w:rPr>
        <w:t>world contexts.</w:t>
      </w:r>
    </w:p>
    <w:p w14:paraId="5E5EC401" w14:textId="77777777" w:rsidR="00EF5003" w:rsidRPr="00373982" w:rsidRDefault="00EF5003" w:rsidP="00373982">
      <w:pPr>
        <w:spacing w:after="120"/>
        <w:rPr>
          <w:rFonts w:ascii="Times" w:hAnsi="Times" w:cs="Arial"/>
        </w:rPr>
      </w:pPr>
    </w:p>
    <w:p w14:paraId="49FFB3D9" w14:textId="77777777" w:rsidR="00A117F6" w:rsidRDefault="00102B0B" w:rsidP="00E21C9E">
      <w:pPr>
        <w:spacing w:after="120" w:line="240" w:lineRule="auto"/>
        <w:rPr>
          <w:rFonts w:ascii="Times" w:hAnsi="Times" w:cs="Arial"/>
          <w:b/>
        </w:rPr>
      </w:pPr>
      <w:r w:rsidRPr="000B0B80">
        <w:rPr>
          <w:rFonts w:ascii="Times" w:hAnsi="Times" w:cs="Arial"/>
          <w:b/>
        </w:rPr>
        <w:t>References</w:t>
      </w:r>
    </w:p>
    <w:p w14:paraId="71A35FE6" w14:textId="7CAF6F0C" w:rsidR="00A117F6" w:rsidRPr="00A117F6" w:rsidRDefault="00A117F6" w:rsidP="00E21C9E">
      <w:pPr>
        <w:spacing w:after="120" w:line="240" w:lineRule="auto"/>
        <w:rPr>
          <w:rFonts w:ascii="Times" w:hAnsi="Times" w:cs="Arial"/>
          <w:lang w:val="en-US"/>
        </w:rPr>
      </w:pPr>
      <w:r w:rsidRPr="00CC1E13">
        <w:rPr>
          <w:rFonts w:ascii="Times" w:hAnsi="Times" w:cs="Arial"/>
          <w:vertAlign w:val="superscript"/>
        </w:rPr>
        <w:t>1</w:t>
      </w:r>
      <w:r w:rsidR="00E93D84" w:rsidRPr="00E93D84">
        <w:rPr>
          <w:rFonts w:ascii="Times" w:hAnsi="Times" w:cs="Arial"/>
          <w:lang w:val="en-US"/>
        </w:rPr>
        <w:t xml:space="preserve">Ritchie </w:t>
      </w:r>
      <w:r w:rsidR="00E93D84">
        <w:rPr>
          <w:rFonts w:ascii="Times" w:hAnsi="Times" w:cs="Arial"/>
          <w:lang w:val="en-US"/>
        </w:rPr>
        <w:t>J,</w:t>
      </w:r>
      <w:r w:rsidR="00E93D84" w:rsidRPr="00E93D84">
        <w:rPr>
          <w:rFonts w:ascii="Times" w:hAnsi="Times" w:cs="Arial"/>
          <w:lang w:val="en-US"/>
        </w:rPr>
        <w:t xml:space="preserve"> Lewis </w:t>
      </w:r>
      <w:r w:rsidR="00E93D84">
        <w:rPr>
          <w:rFonts w:ascii="Times" w:hAnsi="Times" w:cs="Arial"/>
          <w:lang w:val="en-US"/>
        </w:rPr>
        <w:t>J</w:t>
      </w:r>
      <w:r w:rsidR="000226D6">
        <w:rPr>
          <w:rFonts w:ascii="Times" w:hAnsi="Times" w:cs="Arial"/>
          <w:lang w:val="en-US"/>
        </w:rPr>
        <w:t>.</w:t>
      </w:r>
      <w:r w:rsidR="00E93D84">
        <w:rPr>
          <w:rFonts w:ascii="Times" w:hAnsi="Times" w:cs="Arial"/>
          <w:lang w:val="en-US"/>
        </w:rPr>
        <w:t xml:space="preserve"> </w:t>
      </w:r>
      <w:r w:rsidR="00E93D84" w:rsidRPr="00E93D84">
        <w:rPr>
          <w:rFonts w:ascii="Times" w:hAnsi="Times" w:cs="Helvetica"/>
          <w:i/>
          <w:iCs/>
          <w:lang w:val="en-US"/>
        </w:rPr>
        <w:t>Qualitative research practice: A guide for social science students and researchers</w:t>
      </w:r>
      <w:r w:rsidR="00E21C9E">
        <w:rPr>
          <w:rFonts w:ascii="Times" w:hAnsi="Times" w:cs="Helvetica"/>
          <w:i/>
          <w:iCs/>
          <w:lang w:val="en-US"/>
        </w:rPr>
        <w:t>,</w:t>
      </w:r>
      <w:r w:rsidR="00E93D84" w:rsidRPr="00E93D84">
        <w:rPr>
          <w:rFonts w:ascii="Times" w:hAnsi="Times" w:cs="Helvetica"/>
          <w:i/>
          <w:iCs/>
          <w:lang w:val="en-US"/>
        </w:rPr>
        <w:t xml:space="preserve"> </w:t>
      </w:r>
      <w:r w:rsidR="00E93D84" w:rsidRPr="00E21C9E">
        <w:rPr>
          <w:rFonts w:ascii="Times" w:hAnsi="Times" w:cs="Arial"/>
          <w:i/>
          <w:lang w:val="en-US"/>
        </w:rPr>
        <w:t>2nd ed</w:t>
      </w:r>
      <w:r w:rsidR="00E93D84" w:rsidRPr="00E93D84">
        <w:rPr>
          <w:rFonts w:ascii="Times" w:hAnsi="Times" w:cs="Arial"/>
          <w:lang w:val="en-US"/>
        </w:rPr>
        <w:t>.</w:t>
      </w:r>
      <w:r w:rsidR="00E93D84">
        <w:rPr>
          <w:rFonts w:ascii="Times" w:hAnsi="Times" w:cs="Arial"/>
          <w:lang w:val="en-US"/>
        </w:rPr>
        <w:t xml:space="preserve"> </w:t>
      </w:r>
      <w:r w:rsidR="00E21C9E">
        <w:rPr>
          <w:rFonts w:ascii="Times" w:hAnsi="Times" w:cs="Arial"/>
          <w:lang w:val="en-US"/>
        </w:rPr>
        <w:t xml:space="preserve">2013; </w:t>
      </w:r>
      <w:r w:rsidR="000226D6" w:rsidRPr="000B0B80">
        <w:rPr>
          <w:rFonts w:ascii="Times" w:hAnsi="Times" w:cs="Arial"/>
        </w:rPr>
        <w:t>London</w:t>
      </w:r>
      <w:r w:rsidR="000226D6">
        <w:rPr>
          <w:rFonts w:ascii="Times" w:hAnsi="Times" w:cs="Arial"/>
        </w:rPr>
        <w:t xml:space="preserve">: </w:t>
      </w:r>
      <w:r w:rsidR="00E93D84" w:rsidRPr="000B0B80">
        <w:rPr>
          <w:rFonts w:ascii="Times" w:hAnsi="Times" w:cs="Arial"/>
        </w:rPr>
        <w:t>Sage Publications</w:t>
      </w:r>
      <w:r w:rsidR="000226D6">
        <w:rPr>
          <w:rFonts w:ascii="Times" w:hAnsi="Times" w:cs="Arial"/>
          <w:lang w:val="en-US"/>
        </w:rPr>
        <w:t>.</w:t>
      </w:r>
    </w:p>
    <w:p w14:paraId="23A2F31E" w14:textId="32013E95" w:rsidR="00A117F6" w:rsidRDefault="00CC1E13" w:rsidP="00E21C9E">
      <w:pPr>
        <w:spacing w:after="120" w:line="240" w:lineRule="auto"/>
        <w:rPr>
          <w:rFonts w:ascii="Times" w:hAnsi="Times" w:cs="Arial"/>
          <w:lang w:val="en-US"/>
        </w:rPr>
      </w:pPr>
      <w:r w:rsidRPr="00CC1E13">
        <w:rPr>
          <w:rFonts w:ascii="Times" w:hAnsi="Times" w:cs="Arial"/>
          <w:vertAlign w:val="superscript"/>
          <w:lang w:val="en-US"/>
        </w:rPr>
        <w:t>2</w:t>
      </w:r>
      <w:r w:rsidR="00672084">
        <w:rPr>
          <w:rFonts w:ascii="Times" w:hAnsi="Times" w:cs="Arial"/>
          <w:lang w:val="en-US"/>
        </w:rPr>
        <w:t>Spradley J</w:t>
      </w:r>
      <w:r w:rsidR="00F14837">
        <w:rPr>
          <w:rFonts w:ascii="Times" w:hAnsi="Times" w:cs="Arial"/>
          <w:lang w:val="en-US"/>
        </w:rPr>
        <w:t xml:space="preserve">.  </w:t>
      </w:r>
      <w:r w:rsidR="00F14837" w:rsidRPr="00F14837">
        <w:rPr>
          <w:rFonts w:ascii="Times" w:hAnsi="Times" w:cs="Arial"/>
          <w:i/>
          <w:lang w:val="en-US"/>
        </w:rPr>
        <w:t>Participant Observation</w:t>
      </w:r>
      <w:r w:rsidR="00F14837">
        <w:rPr>
          <w:rFonts w:ascii="Times" w:hAnsi="Times" w:cs="Arial"/>
          <w:lang w:val="en-US"/>
        </w:rPr>
        <w:t xml:space="preserve">. </w:t>
      </w:r>
      <w:r w:rsidR="00E21C9E">
        <w:rPr>
          <w:rFonts w:ascii="Times" w:hAnsi="Times" w:cs="Arial"/>
          <w:lang w:val="en-US"/>
        </w:rPr>
        <w:t xml:space="preserve">1980; </w:t>
      </w:r>
      <w:r w:rsidR="00F14837">
        <w:rPr>
          <w:rFonts w:ascii="Times" w:hAnsi="Times" w:cs="Arial"/>
          <w:lang w:val="en-US"/>
        </w:rPr>
        <w:t>New York: Holt, Reinhart and Winston</w:t>
      </w:r>
      <w:r w:rsidR="00862DAB">
        <w:rPr>
          <w:rFonts w:ascii="Times" w:hAnsi="Times" w:cs="Arial"/>
          <w:lang w:val="en-US"/>
        </w:rPr>
        <w:t>.</w:t>
      </w:r>
    </w:p>
    <w:p w14:paraId="3D55836A" w14:textId="5304294A" w:rsidR="00A117F6" w:rsidRPr="00A117F6" w:rsidRDefault="00A117F6" w:rsidP="00E21C9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hAnsi="Times" w:cs="Arial"/>
          <w:lang w:val="en-US"/>
        </w:rPr>
      </w:pPr>
      <w:r w:rsidRPr="00CC1E13">
        <w:rPr>
          <w:rFonts w:ascii="Times" w:hAnsi="Times" w:cs="Arial"/>
          <w:vertAlign w:val="superscript"/>
          <w:lang w:val="en-US"/>
        </w:rPr>
        <w:t>3</w:t>
      </w:r>
      <w:r>
        <w:rPr>
          <w:rFonts w:ascii="Times" w:hAnsi="Times" w:cs="Arial"/>
          <w:lang w:val="en-US"/>
        </w:rPr>
        <w:t xml:space="preserve">Huot S. </w:t>
      </w:r>
      <w:r w:rsidRPr="00F14837">
        <w:rPr>
          <w:rFonts w:ascii="Times" w:hAnsi="Times" w:cs="Arial"/>
          <w:i/>
          <w:lang w:val="en-US"/>
        </w:rPr>
        <w:t>Ethnography</w:t>
      </w:r>
      <w:r w:rsidR="00E21C9E">
        <w:rPr>
          <w:rFonts w:ascii="Times" w:hAnsi="Times" w:cs="Arial"/>
          <w:i/>
          <w:lang w:val="en-US"/>
        </w:rPr>
        <w:t>;</w:t>
      </w:r>
      <w:r>
        <w:rPr>
          <w:rFonts w:ascii="Times" w:hAnsi="Times" w:cs="Arial"/>
          <w:lang w:val="en-US"/>
        </w:rPr>
        <w:t xml:space="preserve"> </w:t>
      </w:r>
      <w:r w:rsidR="00E21C9E">
        <w:rPr>
          <w:rFonts w:ascii="Times" w:hAnsi="Times" w:cs="Arial"/>
          <w:i/>
          <w:lang w:val="en-US"/>
        </w:rPr>
        <w:t>u</w:t>
      </w:r>
      <w:r w:rsidRPr="002F4674">
        <w:rPr>
          <w:rFonts w:ascii="Times" w:hAnsi="Times" w:cs="Arial"/>
          <w:i/>
          <w:lang w:val="en-US"/>
        </w:rPr>
        <w:t>nderstanding occupation through an examination of culture.</w:t>
      </w:r>
      <w:r>
        <w:rPr>
          <w:rFonts w:ascii="Times" w:hAnsi="Times" w:cs="Arial"/>
          <w:i/>
          <w:lang w:val="en-US"/>
        </w:rPr>
        <w:t xml:space="preserve"> </w:t>
      </w:r>
      <w:r w:rsidRPr="00F14837">
        <w:rPr>
          <w:rFonts w:ascii="Times" w:hAnsi="Times" w:cs="Arial"/>
          <w:lang w:val="en-US"/>
        </w:rPr>
        <w:t xml:space="preserve">In, S. Naylor &amp; M. Stanley (Eds). </w:t>
      </w:r>
      <w:r w:rsidRPr="002F4674">
        <w:rPr>
          <w:rFonts w:ascii="Times" w:hAnsi="Times" w:cs="Arial"/>
          <w:i/>
          <w:lang w:val="en-US"/>
        </w:rPr>
        <w:t>Qualitative Research Methodologies for Occupational Science and Therapy</w:t>
      </w:r>
      <w:r>
        <w:rPr>
          <w:rFonts w:ascii="Times" w:hAnsi="Times" w:cs="Arial"/>
          <w:i/>
          <w:lang w:val="en-US"/>
        </w:rPr>
        <w:t xml:space="preserve">. </w:t>
      </w:r>
      <w:r w:rsidR="00E21C9E" w:rsidRPr="00E21C9E">
        <w:rPr>
          <w:rFonts w:ascii="Times" w:hAnsi="Times" w:cs="Arial"/>
          <w:lang w:val="en-US"/>
        </w:rPr>
        <w:t>2014;</w:t>
      </w:r>
      <w:r w:rsidR="00E21C9E">
        <w:rPr>
          <w:rFonts w:ascii="Times" w:hAnsi="Times" w:cs="Arial"/>
          <w:i/>
          <w:lang w:val="en-US"/>
        </w:rPr>
        <w:t xml:space="preserve"> </w:t>
      </w:r>
      <w:r>
        <w:rPr>
          <w:rFonts w:ascii="Times" w:hAnsi="Times" w:cs="Arial"/>
          <w:lang w:val="en-US"/>
        </w:rPr>
        <w:t>Hoboken</w:t>
      </w:r>
      <w:r w:rsidR="00E21C9E">
        <w:rPr>
          <w:rFonts w:ascii="Times" w:hAnsi="Times" w:cs="Arial"/>
          <w:lang w:val="en-US"/>
        </w:rPr>
        <w:t>,</w:t>
      </w:r>
      <w:r>
        <w:rPr>
          <w:rFonts w:ascii="Times" w:hAnsi="Times" w:cs="Arial"/>
          <w:lang w:val="en-US"/>
        </w:rPr>
        <w:t xml:space="preserve"> Taylor Francis</w:t>
      </w:r>
      <w:r w:rsidR="00862DAB">
        <w:rPr>
          <w:rFonts w:ascii="Times" w:hAnsi="Times" w:cs="Arial"/>
          <w:lang w:val="en-US"/>
        </w:rPr>
        <w:t>.</w:t>
      </w:r>
    </w:p>
    <w:p w14:paraId="149F5838" w14:textId="59ABB7E7" w:rsidR="00A117F6" w:rsidRDefault="00A117F6" w:rsidP="00E21C9E">
      <w:pPr>
        <w:spacing w:after="120" w:line="240" w:lineRule="auto"/>
        <w:rPr>
          <w:rFonts w:ascii="Times" w:hAnsi="Times" w:cs="Arial"/>
          <w:lang w:val="en-US"/>
        </w:rPr>
      </w:pPr>
      <w:r w:rsidRPr="00CC1E13">
        <w:rPr>
          <w:rFonts w:ascii="Times" w:hAnsi="Times" w:cs="Arial"/>
          <w:vertAlign w:val="superscript"/>
        </w:rPr>
        <w:t>4</w:t>
      </w:r>
      <w:r w:rsidR="005E484B">
        <w:rPr>
          <w:rFonts w:ascii="Times" w:hAnsi="Times" w:cs="Arial"/>
          <w:lang w:val="en-US"/>
        </w:rPr>
        <w:t>Streubert H</w:t>
      </w:r>
      <w:r w:rsidR="00E93D84" w:rsidRPr="00E93D84">
        <w:rPr>
          <w:rFonts w:ascii="Times" w:hAnsi="Times" w:cs="Arial"/>
          <w:lang w:val="en-US"/>
        </w:rPr>
        <w:t>J, Carpenter</w:t>
      </w:r>
      <w:r w:rsidR="00E93D84">
        <w:rPr>
          <w:rFonts w:ascii="Times" w:hAnsi="Times" w:cs="Arial"/>
          <w:lang w:val="en-US"/>
        </w:rPr>
        <w:t xml:space="preserve"> DR</w:t>
      </w:r>
      <w:r w:rsidR="000226D6">
        <w:rPr>
          <w:rFonts w:ascii="Times" w:hAnsi="Times" w:cs="Arial"/>
          <w:lang w:val="en-US"/>
        </w:rPr>
        <w:t>.</w:t>
      </w:r>
      <w:r w:rsidR="00E93D84" w:rsidRPr="00E93D84">
        <w:rPr>
          <w:rFonts w:ascii="Times" w:hAnsi="Times" w:cs="Arial"/>
          <w:lang w:val="en-US"/>
        </w:rPr>
        <w:t xml:space="preserve"> </w:t>
      </w:r>
      <w:r w:rsidR="00E93D84" w:rsidRPr="00E93D84">
        <w:rPr>
          <w:rFonts w:ascii="Times" w:hAnsi="Times" w:cs="Helvetica"/>
          <w:i/>
          <w:iCs/>
          <w:lang w:val="en-US"/>
        </w:rPr>
        <w:t>Qualitative research in nursing: Advancing the humanistic imperative</w:t>
      </w:r>
      <w:r w:rsidR="00E93D84" w:rsidRPr="00E93D84">
        <w:rPr>
          <w:rFonts w:ascii="Times" w:hAnsi="Times" w:cs="Arial"/>
          <w:lang w:val="en-US"/>
        </w:rPr>
        <w:t xml:space="preserve">. </w:t>
      </w:r>
      <w:r w:rsidR="00E21C9E">
        <w:rPr>
          <w:rFonts w:ascii="Times" w:hAnsi="Times" w:cs="Arial"/>
          <w:lang w:val="en-US"/>
        </w:rPr>
        <w:t xml:space="preserve">2011; </w:t>
      </w:r>
      <w:r w:rsidR="00E93D84" w:rsidRPr="00E93D84">
        <w:rPr>
          <w:rFonts w:ascii="Times" w:hAnsi="Times" w:cs="Arial"/>
          <w:lang w:val="en-US"/>
        </w:rPr>
        <w:t>Philadelphia</w:t>
      </w:r>
      <w:r w:rsidR="00E21C9E">
        <w:rPr>
          <w:rFonts w:ascii="Times" w:hAnsi="Times" w:cs="Arial"/>
          <w:lang w:val="en-US"/>
        </w:rPr>
        <w:t>,</w:t>
      </w:r>
      <w:r w:rsidR="00E93D84" w:rsidRPr="00E93D84">
        <w:rPr>
          <w:rFonts w:ascii="Times" w:hAnsi="Times" w:cs="Arial"/>
          <w:lang w:val="en-US"/>
        </w:rPr>
        <w:t xml:space="preserve"> Lippincott, Williams &amp; Wilkins</w:t>
      </w:r>
      <w:r w:rsidR="000226D6" w:rsidRPr="00E93D84">
        <w:rPr>
          <w:rFonts w:ascii="Times" w:hAnsi="Times" w:cs="Arial"/>
          <w:lang w:val="en-US"/>
        </w:rPr>
        <w:t>.</w:t>
      </w:r>
    </w:p>
    <w:p w14:paraId="29FACE24" w14:textId="2416EAFC" w:rsidR="00DD3C35" w:rsidRPr="001538B8" w:rsidRDefault="00A117F6" w:rsidP="00E21C9E">
      <w:pPr>
        <w:spacing w:after="120" w:line="240" w:lineRule="auto"/>
        <w:rPr>
          <w:rFonts w:ascii="Times" w:hAnsi="Times" w:cs="Times New Roman"/>
          <w:sz w:val="20"/>
          <w:szCs w:val="20"/>
        </w:rPr>
      </w:pPr>
      <w:r w:rsidRPr="00CC1E13">
        <w:rPr>
          <w:rFonts w:ascii="Times" w:hAnsi="Times" w:cs="Arial"/>
          <w:vertAlign w:val="superscript"/>
          <w:lang w:val="en-US"/>
        </w:rPr>
        <w:t>5</w:t>
      </w:r>
      <w:r w:rsidR="00DD3C35" w:rsidRPr="00DD3C35">
        <w:rPr>
          <w:rFonts w:ascii="GriffithGothic" w:hAnsi="GriffithGothic" w:cs="Times New Roman"/>
          <w:sz w:val="14"/>
          <w:szCs w:val="14"/>
        </w:rPr>
        <w:t xml:space="preserve"> </w:t>
      </w:r>
      <w:r w:rsidR="00DD3C35" w:rsidRPr="00DD3C35">
        <w:rPr>
          <w:rFonts w:ascii="Times" w:hAnsi="Times" w:cs="Times New Roman"/>
        </w:rPr>
        <w:t xml:space="preserve">Hammersley M, Atkinson P </w:t>
      </w:r>
      <w:r w:rsidR="00DD3C35" w:rsidRPr="00DD3C35">
        <w:rPr>
          <w:rFonts w:ascii="Times" w:hAnsi="Times" w:cs="Times New Roman"/>
          <w:i/>
          <w:iCs/>
        </w:rPr>
        <w:t>Ethnography: Principles in Practic</w:t>
      </w:r>
      <w:r w:rsidR="00DD3C35">
        <w:rPr>
          <w:rFonts w:ascii="Times" w:hAnsi="Times" w:cs="Times New Roman"/>
          <w:i/>
          <w:iCs/>
        </w:rPr>
        <w:t xml:space="preserve">e, </w:t>
      </w:r>
      <w:r w:rsidR="00DD3C35" w:rsidRPr="00DD3C35">
        <w:rPr>
          <w:rFonts w:ascii="Times" w:hAnsi="Times" w:cs="Times New Roman"/>
          <w:i/>
          <w:iCs/>
        </w:rPr>
        <w:t>3</w:t>
      </w:r>
      <w:r w:rsidR="00DD3C35" w:rsidRPr="00DD3C35">
        <w:rPr>
          <w:rFonts w:ascii="Times" w:hAnsi="Times" w:cs="Times New Roman"/>
          <w:i/>
          <w:iCs/>
          <w:vertAlign w:val="superscript"/>
        </w:rPr>
        <w:t>rd</w:t>
      </w:r>
      <w:r w:rsidR="00DD3C35" w:rsidRPr="00DD3C35">
        <w:rPr>
          <w:rFonts w:ascii="Times" w:hAnsi="Times" w:cs="Times New Roman"/>
          <w:i/>
          <w:iCs/>
        </w:rPr>
        <w:t xml:space="preserve"> </w:t>
      </w:r>
      <w:r w:rsidR="00DD3C35" w:rsidRPr="00DD3C35">
        <w:rPr>
          <w:rFonts w:ascii="Times" w:hAnsi="Times" w:cs="Times New Roman"/>
          <w:i/>
        </w:rPr>
        <w:t>edition</w:t>
      </w:r>
      <w:r w:rsidR="00DD3C35" w:rsidRPr="00DD3C35">
        <w:rPr>
          <w:rFonts w:ascii="Times" w:hAnsi="Times" w:cs="Times New Roman"/>
        </w:rPr>
        <w:t xml:space="preserve">. </w:t>
      </w:r>
      <w:r w:rsidR="00E21C9E" w:rsidRPr="00DD3C35">
        <w:rPr>
          <w:rFonts w:ascii="Times" w:hAnsi="Times" w:cs="Times New Roman"/>
        </w:rPr>
        <w:t>2007</w:t>
      </w:r>
      <w:r w:rsidR="00E21C9E">
        <w:rPr>
          <w:rFonts w:ascii="Times" w:hAnsi="Times" w:cs="Times New Roman"/>
        </w:rPr>
        <w:t xml:space="preserve">; </w:t>
      </w:r>
      <w:r w:rsidR="00DD3C35" w:rsidRPr="00DD3C35">
        <w:rPr>
          <w:rFonts w:ascii="Times" w:hAnsi="Times" w:cs="Times New Roman"/>
        </w:rPr>
        <w:t>London</w:t>
      </w:r>
      <w:r w:rsidR="00DD3C35">
        <w:rPr>
          <w:rFonts w:ascii="Times" w:hAnsi="Times" w:cs="Times New Roman"/>
        </w:rPr>
        <w:t>,</w:t>
      </w:r>
      <w:r w:rsidR="00DD3C35" w:rsidRPr="00DD3C35">
        <w:rPr>
          <w:rFonts w:ascii="Times" w:hAnsi="Times" w:cs="Times New Roman"/>
        </w:rPr>
        <w:t xml:space="preserve"> Routledge.</w:t>
      </w:r>
      <w:r w:rsidR="00DD3C35" w:rsidRPr="001538B8">
        <w:rPr>
          <w:rFonts w:ascii="GriffithGothic" w:hAnsi="GriffithGothic" w:cs="Times New Roman"/>
          <w:sz w:val="14"/>
          <w:szCs w:val="14"/>
        </w:rPr>
        <w:t xml:space="preserve"> </w:t>
      </w:r>
    </w:p>
    <w:p w14:paraId="6B22C184" w14:textId="7D4A3D19" w:rsidR="00E93D84" w:rsidRPr="002E7963" w:rsidRDefault="00CC1E13" w:rsidP="00E21C9E">
      <w:pPr>
        <w:spacing w:after="120" w:line="240" w:lineRule="auto"/>
        <w:rPr>
          <w:rFonts w:ascii="GriffithGothic" w:hAnsi="GriffithGothic" w:cs="Times New Roman"/>
          <w:sz w:val="14"/>
          <w:szCs w:val="14"/>
        </w:rPr>
      </w:pPr>
      <w:r w:rsidRPr="00CC1E13">
        <w:rPr>
          <w:rFonts w:ascii="Times" w:hAnsi="Times" w:cs="Arial"/>
          <w:vertAlign w:val="superscript"/>
        </w:rPr>
        <w:t>6</w:t>
      </w:r>
      <w:r w:rsidR="005E484B" w:rsidRPr="005E484B">
        <w:rPr>
          <w:rFonts w:ascii="Times" w:hAnsi="Times" w:cs="Arial"/>
          <w:lang w:val="en-US"/>
        </w:rPr>
        <w:t>Brink</w:t>
      </w:r>
      <w:r w:rsidR="005E484B">
        <w:rPr>
          <w:rFonts w:ascii="Times" w:hAnsi="Times" w:cs="Arial"/>
          <w:lang w:val="en-US"/>
        </w:rPr>
        <w:t xml:space="preserve"> PJ</w:t>
      </w:r>
      <w:r w:rsidR="005E484B" w:rsidRPr="005E484B">
        <w:rPr>
          <w:rFonts w:ascii="Times" w:hAnsi="Times" w:cs="Arial"/>
          <w:lang w:val="en-US"/>
        </w:rPr>
        <w:t xml:space="preserve">, Edgecombe N. What is becoming of ethnography? </w:t>
      </w:r>
      <w:r w:rsidR="005E484B" w:rsidRPr="005E484B">
        <w:rPr>
          <w:rFonts w:ascii="Times" w:hAnsi="Times" w:cs="Helvetica"/>
          <w:i/>
          <w:iCs/>
          <w:lang w:val="en-US"/>
        </w:rPr>
        <w:t>Qualitative Health Research</w:t>
      </w:r>
      <w:r w:rsidR="00E21C9E">
        <w:rPr>
          <w:rFonts w:ascii="Times" w:hAnsi="Times" w:cs="Arial"/>
          <w:lang w:val="en-US"/>
        </w:rPr>
        <w:t xml:space="preserve">. </w:t>
      </w:r>
      <w:r w:rsidR="00F53FE2" w:rsidRPr="005E484B">
        <w:rPr>
          <w:rFonts w:ascii="Times" w:hAnsi="Times" w:cs="Arial"/>
          <w:lang w:val="en-US"/>
        </w:rPr>
        <w:t>2003</w:t>
      </w:r>
      <w:r w:rsidR="00F53FE2">
        <w:rPr>
          <w:rFonts w:ascii="Times" w:hAnsi="Times" w:cs="Arial"/>
          <w:lang w:val="en-US"/>
        </w:rPr>
        <w:t xml:space="preserve">; </w:t>
      </w:r>
      <w:r w:rsidR="005E484B" w:rsidRPr="0092298D">
        <w:rPr>
          <w:rFonts w:ascii="Times" w:hAnsi="Times" w:cs="Helvetica"/>
          <w:iCs/>
          <w:lang w:val="en-US"/>
        </w:rPr>
        <w:t>13</w:t>
      </w:r>
      <w:r w:rsidR="0092298D">
        <w:rPr>
          <w:rFonts w:ascii="Times" w:hAnsi="Times" w:cs="Helvetica"/>
          <w:iCs/>
          <w:lang w:val="en-US"/>
        </w:rPr>
        <w:t>,</w:t>
      </w:r>
      <w:r w:rsidR="00F53FE2">
        <w:rPr>
          <w:rFonts w:ascii="Times" w:hAnsi="Times" w:cs="Helvetica"/>
          <w:i/>
          <w:iCs/>
          <w:lang w:val="en-US"/>
        </w:rPr>
        <w:t xml:space="preserve"> </w:t>
      </w:r>
      <w:r w:rsidR="0092298D">
        <w:rPr>
          <w:rFonts w:ascii="Times" w:hAnsi="Times" w:cs="Arial"/>
          <w:lang w:val="en-US"/>
        </w:rPr>
        <w:t>7,</w:t>
      </w:r>
      <w:r w:rsidR="00F53FE2">
        <w:rPr>
          <w:rFonts w:ascii="Times" w:hAnsi="Times" w:cs="Arial"/>
          <w:lang w:val="en-US"/>
        </w:rPr>
        <w:t xml:space="preserve"> 1028-1030. </w:t>
      </w:r>
      <w:r w:rsidR="00DD3C35" w:rsidRPr="00DD3C35">
        <w:rPr>
          <w:rFonts w:ascii="GriffithGothic" w:hAnsi="GriffithGothic" w:cs="Times New Roman"/>
          <w:sz w:val="14"/>
          <w:szCs w:val="14"/>
        </w:rPr>
        <w:t xml:space="preserve"> </w:t>
      </w:r>
    </w:p>
    <w:p w14:paraId="63A781B4" w14:textId="604299CC" w:rsidR="00211136" w:rsidRDefault="00211136" w:rsidP="00E21C9E">
      <w:pPr>
        <w:spacing w:after="120" w:line="240" w:lineRule="auto"/>
        <w:rPr>
          <w:rFonts w:ascii="Times" w:hAnsi="Times" w:cs="Arial"/>
        </w:rPr>
      </w:pPr>
      <w:r w:rsidRPr="009D3614">
        <w:rPr>
          <w:rFonts w:ascii="Times" w:hAnsi="Times" w:cs="Arial"/>
          <w:vertAlign w:val="superscript"/>
        </w:rPr>
        <w:t>7</w:t>
      </w:r>
      <w:r>
        <w:rPr>
          <w:rFonts w:ascii="Times" w:hAnsi="Times" w:cs="Arial"/>
        </w:rPr>
        <w:t xml:space="preserve">McNaughton Nichols C, Mills L, Kotecha M. </w:t>
      </w:r>
      <w:r w:rsidRPr="00F14837">
        <w:rPr>
          <w:rFonts w:ascii="Times" w:hAnsi="Times" w:cs="Arial"/>
          <w:i/>
        </w:rPr>
        <w:t>Observation</w:t>
      </w:r>
      <w:r>
        <w:rPr>
          <w:rFonts w:ascii="Times" w:hAnsi="Times" w:cs="Arial"/>
        </w:rPr>
        <w:t xml:space="preserve">. In J Ritchie, J Lewis, C McNaughton Nicholls, Ormston R (eds). </w:t>
      </w:r>
      <w:r w:rsidRPr="00F14837">
        <w:rPr>
          <w:rFonts w:ascii="Times" w:hAnsi="Times" w:cs="Arial"/>
          <w:i/>
        </w:rPr>
        <w:t>Qualitative Research Practice: A guide for social science students and researchers</w:t>
      </w:r>
      <w:r w:rsidR="00E21C9E">
        <w:rPr>
          <w:rFonts w:ascii="Times" w:hAnsi="Times" w:cs="Arial"/>
        </w:rPr>
        <w:t xml:space="preserve">, </w:t>
      </w:r>
      <w:r w:rsidRPr="0092298D">
        <w:rPr>
          <w:rFonts w:ascii="Times" w:hAnsi="Times" w:cs="Arial"/>
          <w:i/>
        </w:rPr>
        <w:t>2</w:t>
      </w:r>
      <w:r w:rsidRPr="0092298D">
        <w:rPr>
          <w:rFonts w:ascii="Times" w:hAnsi="Times" w:cs="Arial"/>
          <w:i/>
          <w:vertAlign w:val="superscript"/>
        </w:rPr>
        <w:t>nd</w:t>
      </w:r>
      <w:r w:rsidR="00E21C9E" w:rsidRPr="0092298D">
        <w:rPr>
          <w:rFonts w:ascii="Times" w:hAnsi="Times" w:cs="Arial"/>
          <w:i/>
        </w:rPr>
        <w:t xml:space="preserve"> ed</w:t>
      </w:r>
      <w:r>
        <w:rPr>
          <w:rFonts w:ascii="Times" w:hAnsi="Times" w:cs="Arial"/>
        </w:rPr>
        <w:t xml:space="preserve">. </w:t>
      </w:r>
      <w:r w:rsidR="00E21C9E">
        <w:rPr>
          <w:rFonts w:ascii="Times" w:hAnsi="Times" w:cs="Arial"/>
        </w:rPr>
        <w:t xml:space="preserve">2014; </w:t>
      </w:r>
      <w:r>
        <w:rPr>
          <w:rFonts w:ascii="Times" w:hAnsi="Times" w:cs="Arial"/>
        </w:rPr>
        <w:t>London</w:t>
      </w:r>
      <w:r w:rsidR="0092298D">
        <w:rPr>
          <w:rFonts w:ascii="Times" w:hAnsi="Times" w:cs="Arial"/>
        </w:rPr>
        <w:t>,</w:t>
      </w:r>
      <w:r>
        <w:rPr>
          <w:rFonts w:ascii="Times" w:hAnsi="Times" w:cs="Arial"/>
        </w:rPr>
        <w:t xml:space="preserve"> Sage</w:t>
      </w:r>
      <w:r w:rsidR="00862DAB">
        <w:rPr>
          <w:rFonts w:ascii="Times" w:hAnsi="Times" w:cs="Arial"/>
        </w:rPr>
        <w:t>.</w:t>
      </w:r>
    </w:p>
    <w:p w14:paraId="2F66D858" w14:textId="39850E04" w:rsidR="00A117F6" w:rsidRDefault="00A117F6" w:rsidP="00E21C9E">
      <w:pPr>
        <w:spacing w:after="120" w:line="240" w:lineRule="auto"/>
        <w:rPr>
          <w:rFonts w:ascii="Times" w:hAnsi="Times" w:cs="Arial"/>
        </w:rPr>
      </w:pPr>
      <w:r w:rsidRPr="00BC44BA">
        <w:rPr>
          <w:rFonts w:ascii="Times" w:hAnsi="Times" w:cs="Arial"/>
          <w:vertAlign w:val="superscript"/>
        </w:rPr>
        <w:t>8</w:t>
      </w:r>
      <w:r>
        <w:rPr>
          <w:rFonts w:ascii="Times" w:hAnsi="Times" w:cs="Arial"/>
        </w:rPr>
        <w:t xml:space="preserve">Angrosino M. </w:t>
      </w:r>
      <w:r w:rsidRPr="00F14837">
        <w:rPr>
          <w:rFonts w:ascii="Times" w:hAnsi="Times" w:cs="Arial"/>
          <w:i/>
        </w:rPr>
        <w:t>Doing Ethnographic and Observational Research.</w:t>
      </w:r>
      <w:r>
        <w:rPr>
          <w:rFonts w:ascii="Times" w:hAnsi="Times" w:cs="Arial"/>
        </w:rPr>
        <w:t xml:space="preserve"> </w:t>
      </w:r>
      <w:r w:rsidR="00124ED0">
        <w:rPr>
          <w:rFonts w:ascii="Times" w:hAnsi="Times" w:cs="Arial"/>
        </w:rPr>
        <w:t xml:space="preserve">2008; </w:t>
      </w:r>
      <w:r>
        <w:rPr>
          <w:rFonts w:ascii="Times" w:hAnsi="Times" w:cs="Arial"/>
        </w:rPr>
        <w:t>London</w:t>
      </w:r>
      <w:r w:rsidR="00124ED0">
        <w:rPr>
          <w:rFonts w:ascii="Times" w:hAnsi="Times" w:cs="Arial"/>
        </w:rPr>
        <w:t>,</w:t>
      </w:r>
      <w:r>
        <w:rPr>
          <w:rFonts w:ascii="Times" w:hAnsi="Times" w:cs="Arial"/>
        </w:rPr>
        <w:t xml:space="preserve"> Sage</w:t>
      </w:r>
      <w:r w:rsidR="00124ED0">
        <w:rPr>
          <w:rFonts w:ascii="Times" w:hAnsi="Times" w:cs="Arial"/>
        </w:rPr>
        <w:t>.</w:t>
      </w:r>
      <w:r>
        <w:rPr>
          <w:rFonts w:ascii="Times" w:hAnsi="Times" w:cs="Arial"/>
        </w:rPr>
        <w:t xml:space="preserve"> </w:t>
      </w:r>
    </w:p>
    <w:p w14:paraId="6B8C80F8" w14:textId="52AF9720" w:rsidR="00F97356" w:rsidRDefault="00F97356" w:rsidP="00E21C9E">
      <w:pPr>
        <w:spacing w:after="120" w:line="240" w:lineRule="auto"/>
        <w:rPr>
          <w:rFonts w:ascii="Times" w:hAnsi="Times" w:cs="Arial"/>
        </w:rPr>
      </w:pPr>
      <w:r w:rsidRPr="00F97356">
        <w:rPr>
          <w:rFonts w:ascii="Times" w:hAnsi="Times" w:cs="Arial"/>
          <w:vertAlign w:val="superscript"/>
        </w:rPr>
        <w:t>9</w:t>
      </w:r>
      <w:r>
        <w:rPr>
          <w:rFonts w:ascii="Times" w:hAnsi="Times" w:cs="Arial"/>
        </w:rPr>
        <w:t xml:space="preserve">Ritchie J, Lewis J (Eds), </w:t>
      </w:r>
      <w:r w:rsidRPr="00653D65">
        <w:rPr>
          <w:rFonts w:ascii="Times" w:hAnsi="Times" w:cs="Arial"/>
          <w:i/>
        </w:rPr>
        <w:t>Qualitative Research Practice. A Guide for Social Science Students and Researchers.</w:t>
      </w:r>
      <w:r>
        <w:rPr>
          <w:rFonts w:ascii="Times" w:hAnsi="Times" w:cs="Arial"/>
        </w:rPr>
        <w:t xml:space="preserve"> </w:t>
      </w:r>
      <w:r w:rsidR="0092298D">
        <w:rPr>
          <w:rFonts w:ascii="Times" w:hAnsi="Times" w:cs="Arial"/>
        </w:rPr>
        <w:t xml:space="preserve">2013; </w:t>
      </w:r>
      <w:r>
        <w:rPr>
          <w:rFonts w:ascii="Times" w:hAnsi="Times" w:cs="Arial"/>
        </w:rPr>
        <w:t>London</w:t>
      </w:r>
      <w:r w:rsidR="0092298D">
        <w:rPr>
          <w:rFonts w:ascii="Times" w:hAnsi="Times" w:cs="Arial"/>
        </w:rPr>
        <w:t>,</w:t>
      </w:r>
      <w:r>
        <w:rPr>
          <w:rFonts w:ascii="Times" w:hAnsi="Times" w:cs="Arial"/>
        </w:rPr>
        <w:t xml:space="preserve"> Sage. </w:t>
      </w:r>
    </w:p>
    <w:p w14:paraId="323562B6" w14:textId="1E41859D" w:rsidR="00811F8B" w:rsidRDefault="00811F8B" w:rsidP="00E21C9E">
      <w:pPr>
        <w:spacing w:after="120" w:line="240" w:lineRule="auto"/>
        <w:rPr>
          <w:rFonts w:ascii="Times" w:hAnsi="Times" w:cs="Arial"/>
        </w:rPr>
      </w:pPr>
      <w:r w:rsidRPr="00F97356">
        <w:rPr>
          <w:rFonts w:ascii="Times" w:hAnsi="Times" w:cs="Arial"/>
          <w:vertAlign w:val="superscript"/>
        </w:rPr>
        <w:t>1</w:t>
      </w:r>
      <w:r w:rsidR="00F97356">
        <w:rPr>
          <w:rFonts w:ascii="Times" w:hAnsi="Times" w:cs="Arial"/>
          <w:vertAlign w:val="superscript"/>
        </w:rPr>
        <w:t>0</w:t>
      </w:r>
      <w:r>
        <w:rPr>
          <w:rFonts w:ascii="Times" w:hAnsi="Times" w:cs="Arial"/>
        </w:rPr>
        <w:t xml:space="preserve">Smith </w:t>
      </w:r>
      <w:r w:rsidR="0088098B">
        <w:rPr>
          <w:rFonts w:ascii="Times" w:hAnsi="Times" w:cs="Arial"/>
        </w:rPr>
        <w:t xml:space="preserve">J, Firth J. Qualitative data analysis: the framework approach. </w:t>
      </w:r>
      <w:r w:rsidR="0088098B" w:rsidRPr="0088098B">
        <w:rPr>
          <w:rFonts w:ascii="Times" w:hAnsi="Times" w:cs="Arial"/>
          <w:i/>
        </w:rPr>
        <w:t>Nurse Researcher</w:t>
      </w:r>
      <w:r w:rsidR="0088098B">
        <w:rPr>
          <w:rFonts w:ascii="Times" w:hAnsi="Times" w:cs="Arial"/>
        </w:rPr>
        <w:t xml:space="preserve">, </w:t>
      </w:r>
      <w:r w:rsidR="0092298D">
        <w:rPr>
          <w:rFonts w:ascii="Times" w:hAnsi="Times" w:cs="Arial"/>
        </w:rPr>
        <w:t>2011; 18, 2</w:t>
      </w:r>
      <w:r w:rsidR="0088098B">
        <w:rPr>
          <w:rFonts w:ascii="Times" w:hAnsi="Times" w:cs="Arial"/>
        </w:rPr>
        <w:t xml:space="preserve">, 52-63. </w:t>
      </w:r>
    </w:p>
    <w:p w14:paraId="430FCD9F" w14:textId="35457E38" w:rsidR="00862DAB" w:rsidRDefault="00862DAB" w:rsidP="00E21C9E">
      <w:pPr>
        <w:spacing w:after="120" w:line="240" w:lineRule="auto"/>
        <w:rPr>
          <w:rFonts w:ascii="Times" w:hAnsi="Times" w:cs="Arial"/>
        </w:rPr>
      </w:pPr>
      <w:r w:rsidRPr="00862DAB">
        <w:rPr>
          <w:rFonts w:ascii="Times" w:hAnsi="Times" w:cs="Arial"/>
          <w:vertAlign w:val="superscript"/>
        </w:rPr>
        <w:t>11</w:t>
      </w:r>
      <w:r w:rsidR="00A117F6">
        <w:rPr>
          <w:rFonts w:ascii="Times" w:hAnsi="Times" w:cs="Arial"/>
        </w:rPr>
        <w:t xml:space="preserve">Jones JE. </w:t>
      </w:r>
      <w:r w:rsidR="00A117F6" w:rsidRPr="00653D65">
        <w:rPr>
          <w:rFonts w:ascii="Times" w:hAnsi="Times" w:cs="Arial"/>
          <w:i/>
        </w:rPr>
        <w:t xml:space="preserve">A qualitative study exploring how occupational therapists embed spirituality into their practice. </w:t>
      </w:r>
      <w:r w:rsidR="00A117F6">
        <w:rPr>
          <w:rFonts w:ascii="Times" w:hAnsi="Times" w:cs="Arial"/>
        </w:rPr>
        <w:t>PhD</w:t>
      </w:r>
      <w:r>
        <w:rPr>
          <w:rFonts w:ascii="Times" w:hAnsi="Times" w:cs="Arial"/>
        </w:rPr>
        <w:t xml:space="preserve"> thesis</w:t>
      </w:r>
      <w:r w:rsidR="00A117F6">
        <w:rPr>
          <w:rFonts w:ascii="Times" w:hAnsi="Times" w:cs="Arial"/>
        </w:rPr>
        <w:t xml:space="preserve">. </w:t>
      </w:r>
      <w:r w:rsidR="0092298D">
        <w:rPr>
          <w:rFonts w:ascii="Times" w:hAnsi="Times" w:cs="Arial"/>
        </w:rPr>
        <w:t xml:space="preserve">2016; </w:t>
      </w:r>
      <w:r w:rsidR="00A117F6">
        <w:rPr>
          <w:rFonts w:ascii="Times" w:hAnsi="Times" w:cs="Arial"/>
        </w:rPr>
        <w:t>Huddersfield</w:t>
      </w:r>
      <w:r w:rsidR="0092298D">
        <w:rPr>
          <w:rFonts w:ascii="Times" w:hAnsi="Times" w:cs="Arial"/>
        </w:rPr>
        <w:t>,</w:t>
      </w:r>
      <w:r w:rsidR="00A117F6">
        <w:rPr>
          <w:rFonts w:ascii="Times" w:hAnsi="Times" w:cs="Arial"/>
        </w:rPr>
        <w:t xml:space="preserve"> University of Huddersfield repository.</w:t>
      </w:r>
    </w:p>
    <w:p w14:paraId="1DFB8EBE" w14:textId="4607EAC8" w:rsidR="00A117F6" w:rsidRPr="0092298D" w:rsidRDefault="0097466D" w:rsidP="0092298D">
      <w:pPr>
        <w:spacing w:after="120" w:line="240" w:lineRule="auto"/>
        <w:rPr>
          <w:rFonts w:ascii="Times" w:hAnsi="Times" w:cs="Arial"/>
        </w:rPr>
      </w:pPr>
      <w:r w:rsidRPr="0097466D">
        <w:rPr>
          <w:rFonts w:ascii="Times" w:hAnsi="Times" w:cs="Arial"/>
          <w:vertAlign w:val="superscript"/>
        </w:rPr>
        <w:t>12</w:t>
      </w:r>
      <w:r w:rsidRPr="0092298D">
        <w:rPr>
          <w:rFonts w:ascii="Times" w:hAnsi="Times" w:cs="Arial"/>
        </w:rPr>
        <w:t xml:space="preserve">Monahan T, Fisher JA. Benefits of “Observer Effects”. Lessons from the Field. </w:t>
      </w:r>
      <w:r w:rsidRPr="0092298D">
        <w:rPr>
          <w:rFonts w:ascii="Times" w:hAnsi="Times" w:cs="Arial"/>
          <w:i/>
        </w:rPr>
        <w:t xml:space="preserve">Qualitative Research. </w:t>
      </w:r>
      <w:r w:rsidR="0092298D" w:rsidRPr="0092298D">
        <w:rPr>
          <w:rFonts w:ascii="Times" w:hAnsi="Times" w:cs="Arial"/>
        </w:rPr>
        <w:t>2010</w:t>
      </w:r>
      <w:r w:rsidR="0092298D">
        <w:rPr>
          <w:rFonts w:ascii="Times" w:hAnsi="Times" w:cs="Arial"/>
        </w:rPr>
        <w:t xml:space="preserve">; </w:t>
      </w:r>
      <w:r w:rsidRPr="0092298D">
        <w:rPr>
          <w:rFonts w:ascii="Times" w:hAnsi="Times" w:cs="Arial"/>
        </w:rPr>
        <w:t>10</w:t>
      </w:r>
      <w:r w:rsidR="0092298D">
        <w:rPr>
          <w:rFonts w:ascii="Times" w:hAnsi="Times" w:cs="Arial"/>
        </w:rPr>
        <w:t>, 3</w:t>
      </w:r>
      <w:r w:rsidRPr="0092298D">
        <w:rPr>
          <w:rFonts w:ascii="Times" w:hAnsi="Times" w:cs="Arial"/>
        </w:rPr>
        <w:t xml:space="preserve">, </w:t>
      </w:r>
      <w:r w:rsidR="0092298D">
        <w:rPr>
          <w:rFonts w:ascii="Times" w:hAnsi="Times" w:cs="Arial"/>
        </w:rPr>
        <w:t>357-378</w:t>
      </w:r>
      <w:r w:rsidRPr="0092298D">
        <w:rPr>
          <w:rFonts w:ascii="Times" w:hAnsi="Times" w:cs="Arial"/>
        </w:rPr>
        <w:t>.</w:t>
      </w:r>
    </w:p>
    <w:p w14:paraId="1E9C6399" w14:textId="40094FD7" w:rsidR="001538B8" w:rsidRPr="0092298D" w:rsidRDefault="00F76468" w:rsidP="0092298D">
      <w:pPr>
        <w:spacing w:after="120" w:line="240" w:lineRule="auto"/>
        <w:rPr>
          <w:rFonts w:ascii="Times" w:hAnsi="Times" w:cs="Arial"/>
        </w:rPr>
      </w:pPr>
      <w:r w:rsidRPr="0092298D">
        <w:rPr>
          <w:rFonts w:ascii="Times" w:hAnsi="Times" w:cs="Arial"/>
          <w:vertAlign w:val="superscript"/>
        </w:rPr>
        <w:lastRenderedPageBreak/>
        <w:t>13</w:t>
      </w:r>
      <w:r w:rsidR="00653D65" w:rsidRPr="0092298D">
        <w:rPr>
          <w:rFonts w:ascii="Times" w:hAnsi="Times" w:cs="Arial"/>
        </w:rPr>
        <w:t xml:space="preserve">Hammersley M. Ethnography: problems and prospects. </w:t>
      </w:r>
      <w:r w:rsidR="00653D65" w:rsidRPr="0092298D">
        <w:rPr>
          <w:rFonts w:ascii="Times" w:hAnsi="Times" w:cs="Arial"/>
          <w:i/>
        </w:rPr>
        <w:t>Ethnography and Education</w:t>
      </w:r>
      <w:r w:rsidR="001A142C" w:rsidRPr="0092298D">
        <w:rPr>
          <w:rFonts w:ascii="Times" w:hAnsi="Times" w:cs="Arial"/>
        </w:rPr>
        <w:t xml:space="preserve">, </w:t>
      </w:r>
      <w:r w:rsidR="0092298D" w:rsidRPr="0092298D">
        <w:rPr>
          <w:rFonts w:ascii="Times" w:hAnsi="Times" w:cs="Arial"/>
        </w:rPr>
        <w:t>2006</w:t>
      </w:r>
      <w:r w:rsidR="0092298D">
        <w:rPr>
          <w:rFonts w:ascii="Times" w:hAnsi="Times" w:cs="Arial"/>
        </w:rPr>
        <w:t xml:space="preserve">; </w:t>
      </w:r>
      <w:r w:rsidR="001A142C" w:rsidRPr="0092298D">
        <w:rPr>
          <w:rFonts w:ascii="Times" w:hAnsi="Times" w:cs="Arial"/>
        </w:rPr>
        <w:t>1</w:t>
      </w:r>
      <w:r w:rsidR="0092298D">
        <w:rPr>
          <w:rFonts w:ascii="Times" w:hAnsi="Times" w:cs="Arial"/>
        </w:rPr>
        <w:t>, 1,</w:t>
      </w:r>
      <w:r w:rsidR="001A142C" w:rsidRPr="0092298D">
        <w:rPr>
          <w:rFonts w:ascii="Times" w:hAnsi="Times" w:cs="Arial"/>
        </w:rPr>
        <w:t xml:space="preserve"> </w:t>
      </w:r>
      <w:r w:rsidR="00653D65" w:rsidRPr="0092298D">
        <w:rPr>
          <w:rFonts w:ascii="Times" w:hAnsi="Times" w:cs="Arial"/>
        </w:rPr>
        <w:t xml:space="preserve">3-14. </w:t>
      </w:r>
    </w:p>
    <w:p w14:paraId="7DC16BC5" w14:textId="0F24CA4A" w:rsidR="00E21C9E" w:rsidRPr="0092298D" w:rsidRDefault="00E21C9E" w:rsidP="0092298D">
      <w:pPr>
        <w:spacing w:after="120" w:line="240" w:lineRule="auto"/>
        <w:rPr>
          <w:rFonts w:ascii="Times" w:eastAsia="Times New Roman" w:hAnsi="Times" w:cs="Times New Roman"/>
        </w:rPr>
      </w:pPr>
      <w:r w:rsidRPr="0092298D">
        <w:rPr>
          <w:rFonts w:ascii="Times" w:hAnsi="Times" w:cs="Times"/>
          <w:vertAlign w:val="superscript"/>
          <w:lang w:val="en-US"/>
        </w:rPr>
        <w:t>14</w:t>
      </w:r>
      <w:r w:rsidRPr="0092298D">
        <w:rPr>
          <w:rFonts w:ascii="Times" w:hAnsi="Times" w:cs="Times"/>
          <w:lang w:val="en-US"/>
        </w:rPr>
        <w:t xml:space="preserve">Costello  </w:t>
      </w:r>
      <w:r w:rsidR="00BC166E" w:rsidRPr="0092298D">
        <w:rPr>
          <w:rFonts w:ascii="Times" w:hAnsi="Times" w:cs="Times"/>
          <w:lang w:val="en-US"/>
        </w:rPr>
        <w:t xml:space="preserve">L, </w:t>
      </w:r>
      <w:r w:rsidR="00BC166E" w:rsidRPr="0092298D">
        <w:rPr>
          <w:rFonts w:ascii="Times" w:eastAsia="Times New Roman" w:hAnsi="Times" w:cs="Arial"/>
          <w:color w:val="222222"/>
          <w:shd w:val="clear" w:color="auto" w:fill="FFFFFF"/>
        </w:rPr>
        <w:t>McDermott M, Wallace</w:t>
      </w:r>
      <w:r w:rsidR="00BC166E" w:rsidRPr="0092298D">
        <w:rPr>
          <w:rFonts w:ascii="Times" w:hAnsi="Times" w:cs="Times"/>
          <w:lang w:val="en-US"/>
        </w:rPr>
        <w:t xml:space="preserve"> R. </w:t>
      </w:r>
      <w:r w:rsidR="00BC166E" w:rsidRPr="0092298D">
        <w:rPr>
          <w:rFonts w:ascii="Times" w:eastAsia="Times New Roman" w:hAnsi="Times" w:cs="Arial"/>
          <w:color w:val="222222"/>
          <w:shd w:val="clear" w:color="auto" w:fill="FFFFFF"/>
        </w:rPr>
        <w:t>Netnography: Range of Practices, Misperceptions, and Missed Opportunities. </w:t>
      </w:r>
      <w:r w:rsidR="00BC166E" w:rsidRPr="0092298D">
        <w:rPr>
          <w:rFonts w:ascii="Times" w:eastAsia="Times New Roman" w:hAnsi="Times" w:cs="Arial"/>
          <w:i/>
          <w:iCs/>
          <w:color w:val="222222"/>
        </w:rPr>
        <w:t>International Journal of Qualitative Methods</w:t>
      </w:r>
      <w:r w:rsidR="0092298D" w:rsidRPr="0092298D">
        <w:rPr>
          <w:rFonts w:ascii="Times" w:eastAsia="Times New Roman" w:hAnsi="Times" w:cs="Arial"/>
          <w:i/>
          <w:iCs/>
          <w:color w:val="222222"/>
        </w:rPr>
        <w:t>,</w:t>
      </w:r>
      <w:r w:rsidR="00BC166E" w:rsidRPr="0092298D">
        <w:rPr>
          <w:rFonts w:ascii="Times" w:eastAsia="Times New Roman" w:hAnsi="Times" w:cs="Arial"/>
          <w:color w:val="222222"/>
          <w:shd w:val="clear" w:color="auto" w:fill="FFFFFF"/>
        </w:rPr>
        <w:t> 2017</w:t>
      </w:r>
      <w:r w:rsidR="0092298D" w:rsidRPr="0092298D">
        <w:rPr>
          <w:rFonts w:ascii="Times" w:eastAsia="Times New Roman" w:hAnsi="Times" w:cs="Arial"/>
          <w:color w:val="222222"/>
          <w:shd w:val="clear" w:color="auto" w:fill="FFFFFF"/>
        </w:rPr>
        <w:t>;</w:t>
      </w:r>
      <w:r w:rsidR="00BC166E" w:rsidRPr="0092298D">
        <w:rPr>
          <w:rFonts w:ascii="Times" w:eastAsia="Times New Roman" w:hAnsi="Times" w:cs="Arial"/>
          <w:color w:val="222222"/>
          <w:shd w:val="clear" w:color="auto" w:fill="FFFFFF"/>
        </w:rPr>
        <w:t xml:space="preserve"> 16</w:t>
      </w:r>
      <w:r w:rsidR="0092298D" w:rsidRPr="0092298D">
        <w:rPr>
          <w:rFonts w:ascii="Times" w:eastAsia="Times New Roman" w:hAnsi="Times" w:cs="Arial"/>
          <w:color w:val="222222"/>
          <w:shd w:val="clear" w:color="auto" w:fill="FFFFFF"/>
        </w:rPr>
        <w:t>, 1</w:t>
      </w:r>
      <w:r w:rsidR="00BC166E" w:rsidRPr="0092298D">
        <w:rPr>
          <w:rFonts w:ascii="Times" w:eastAsia="Times New Roman" w:hAnsi="Times" w:cs="Arial"/>
          <w:color w:val="222222"/>
          <w:shd w:val="clear" w:color="auto" w:fill="FFFFFF"/>
        </w:rPr>
        <w:t xml:space="preserve">-12. </w:t>
      </w:r>
    </w:p>
    <w:p w14:paraId="791332B2" w14:textId="77777777" w:rsidR="00BC166E" w:rsidRPr="0092298D" w:rsidRDefault="00E87F37" w:rsidP="00922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" w:hAnsi="Times" w:cs="Times"/>
          <w:lang w:val="en-US"/>
        </w:rPr>
      </w:pPr>
      <w:r w:rsidRPr="0092298D">
        <w:rPr>
          <w:rFonts w:ascii="Times" w:hAnsi="Times" w:cs="Times"/>
          <w:vertAlign w:val="superscript"/>
          <w:lang w:val="en-US"/>
        </w:rPr>
        <w:t>1</w:t>
      </w:r>
      <w:r w:rsidR="00E21C9E" w:rsidRPr="0092298D">
        <w:rPr>
          <w:rFonts w:ascii="Times" w:hAnsi="Times" w:cs="Times"/>
          <w:vertAlign w:val="superscript"/>
          <w:lang w:val="en-US"/>
        </w:rPr>
        <w:t>5</w:t>
      </w:r>
      <w:r w:rsidR="00F76468" w:rsidRPr="0092298D">
        <w:rPr>
          <w:rFonts w:ascii="Times" w:hAnsi="Times" w:cs="Times"/>
          <w:lang w:val="en-US"/>
        </w:rPr>
        <w:t xml:space="preserve">Kozinets RV. </w:t>
      </w:r>
      <w:r w:rsidR="00F76468" w:rsidRPr="0092298D">
        <w:rPr>
          <w:rFonts w:ascii="Times" w:hAnsi="Times" w:cs="Times"/>
          <w:i/>
          <w:lang w:val="en-US"/>
        </w:rPr>
        <w:t xml:space="preserve">Netnography: Doing Ethnographic </w:t>
      </w:r>
      <w:r w:rsidR="00F76468" w:rsidRPr="0092298D">
        <w:rPr>
          <w:rFonts w:ascii="Times" w:eastAsia="MS Mincho" w:hAnsi="Times" w:cs="MS Mincho"/>
          <w:i/>
          <w:lang w:val="en-US"/>
        </w:rPr>
        <w:t> </w:t>
      </w:r>
      <w:r w:rsidR="00F76468" w:rsidRPr="0092298D">
        <w:rPr>
          <w:rFonts w:ascii="Times" w:hAnsi="Times" w:cs="Times"/>
          <w:i/>
          <w:lang w:val="en-US"/>
        </w:rPr>
        <w:t>Research Online.</w:t>
      </w:r>
      <w:r w:rsidR="00F76468" w:rsidRPr="0092298D">
        <w:rPr>
          <w:rFonts w:ascii="Times" w:hAnsi="Times" w:cs="Times"/>
          <w:lang w:val="en-US"/>
        </w:rPr>
        <w:t xml:space="preserve"> 2010; London: Sage.</w:t>
      </w:r>
    </w:p>
    <w:p w14:paraId="35D998BD" w14:textId="44F16FFB" w:rsidR="00BC166E" w:rsidRPr="0092298D" w:rsidRDefault="00BC166E" w:rsidP="00922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imes" w:hAnsi="Times" w:cs="Times"/>
          <w:lang w:val="en-US"/>
        </w:rPr>
      </w:pPr>
      <w:r w:rsidRPr="0092298D">
        <w:rPr>
          <w:rFonts w:ascii="Times" w:hAnsi="Times" w:cs="Times"/>
          <w:vertAlign w:val="superscript"/>
          <w:lang w:val="en-US"/>
        </w:rPr>
        <w:t>16</w:t>
      </w:r>
      <w:r w:rsidR="0092298D" w:rsidRPr="0092298D">
        <w:rPr>
          <w:rFonts w:ascii="Times" w:eastAsia="Times New Roman" w:hAnsi="Times" w:cs="Times New Roman"/>
          <w:color w:val="000000"/>
          <w:shd w:val="clear" w:color="auto" w:fill="FFFFFF"/>
        </w:rPr>
        <w:t>Jarzabkowski P,</w:t>
      </w:r>
      <w:r w:rsidR="0092298D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Pr="0092298D">
        <w:rPr>
          <w:rFonts w:ascii="Times" w:eastAsia="Times New Roman" w:hAnsi="Times" w:cs="Times New Roman"/>
          <w:color w:val="000000"/>
        </w:rPr>
        <w:t>Bednarek</w:t>
      </w:r>
      <w:r w:rsidR="0092298D">
        <w:rPr>
          <w:rFonts w:ascii="Times" w:eastAsia="Times New Roman" w:hAnsi="Times" w:cs="Times New Roman"/>
          <w:color w:val="000000"/>
        </w:rPr>
        <w:t xml:space="preserve"> </w:t>
      </w:r>
      <w:r w:rsidRPr="0092298D">
        <w:rPr>
          <w:rFonts w:ascii="Times" w:eastAsia="Times New Roman" w:hAnsi="Times" w:cs="Times New Roman"/>
          <w:color w:val="000000"/>
        </w:rPr>
        <w:t>R</w:t>
      </w:r>
      <w:r w:rsidR="0092298D">
        <w:rPr>
          <w:rFonts w:ascii="Times" w:eastAsia="Times New Roman" w:hAnsi="Times" w:cs="Times New Roman"/>
          <w:color w:val="000000"/>
        </w:rPr>
        <w:t>,</w:t>
      </w:r>
      <w:r w:rsidRPr="0092298D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="0092298D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92298D">
        <w:rPr>
          <w:rFonts w:ascii="Times" w:eastAsia="Times New Roman" w:hAnsi="Times" w:cs="Times New Roman"/>
          <w:color w:val="000000"/>
        </w:rPr>
        <w:t>Cabantous</w:t>
      </w:r>
      <w:r w:rsidRPr="0092298D">
        <w:rPr>
          <w:rFonts w:ascii="Times" w:eastAsia="Times New Roman" w:hAnsi="Times" w:cs="Times New Roman"/>
          <w:color w:val="000000"/>
        </w:rPr>
        <w:t xml:space="preserve"> L.</w:t>
      </w:r>
      <w:r w:rsidRPr="0092298D">
        <w:rPr>
          <w:rFonts w:ascii="Times" w:eastAsia="Times New Roman" w:hAnsi="Times" w:cs="Times New Roman"/>
          <w:color w:val="000000"/>
          <w:shd w:val="clear" w:color="auto" w:fill="FFFFFF"/>
        </w:rPr>
        <w:t>  Conducting global team-based ethnography: Methodological challenges and practical methods. </w:t>
      </w:r>
      <w:r w:rsidRPr="0092298D">
        <w:rPr>
          <w:rFonts w:ascii="Times" w:eastAsia="Times New Roman" w:hAnsi="Times" w:cs="Times New Roman"/>
          <w:i/>
          <w:iCs/>
          <w:color w:val="000000"/>
        </w:rPr>
        <w:t>Human Relations</w:t>
      </w:r>
      <w:r w:rsidRPr="0092298D">
        <w:rPr>
          <w:rFonts w:ascii="Times" w:eastAsia="Times New Roman" w:hAnsi="Times" w:cs="Times New Roman"/>
          <w:color w:val="000000"/>
          <w:shd w:val="clear" w:color="auto" w:fill="FFFFFF"/>
        </w:rPr>
        <w:t xml:space="preserve">, </w:t>
      </w:r>
      <w:r w:rsidR="0092298D" w:rsidRPr="0092298D">
        <w:rPr>
          <w:rFonts w:ascii="Times" w:eastAsia="Times New Roman" w:hAnsi="Times" w:cs="Times New Roman"/>
          <w:color w:val="000000"/>
          <w:shd w:val="clear" w:color="auto" w:fill="FFFFFF"/>
        </w:rPr>
        <w:t>2014</w:t>
      </w:r>
      <w:r w:rsidR="0092298D">
        <w:rPr>
          <w:rFonts w:ascii="Times" w:eastAsia="Times New Roman" w:hAnsi="Times" w:cs="Times New Roman"/>
          <w:color w:val="000000"/>
          <w:shd w:val="clear" w:color="auto" w:fill="FFFFFF"/>
        </w:rPr>
        <w:t xml:space="preserve">; </w:t>
      </w:r>
      <w:r w:rsidRPr="0092298D">
        <w:rPr>
          <w:rFonts w:ascii="Times" w:eastAsia="Times New Roman" w:hAnsi="Times" w:cs="Times New Roman"/>
          <w:color w:val="000000"/>
          <w:shd w:val="clear" w:color="auto" w:fill="FFFFFF"/>
        </w:rPr>
        <w:t>66</w:t>
      </w:r>
      <w:r w:rsidR="0092298D">
        <w:rPr>
          <w:rFonts w:ascii="Times" w:eastAsia="Times New Roman" w:hAnsi="Times" w:cs="Times New Roman"/>
          <w:color w:val="000000"/>
          <w:shd w:val="clear" w:color="auto" w:fill="FFFFFF"/>
        </w:rPr>
        <w:t>, 1</w:t>
      </w:r>
      <w:r w:rsidRPr="0092298D">
        <w:rPr>
          <w:rFonts w:ascii="Times" w:eastAsia="Times New Roman" w:hAnsi="Times" w:cs="Times New Roman"/>
          <w:color w:val="000000"/>
          <w:shd w:val="clear" w:color="auto" w:fill="FFFFFF"/>
        </w:rPr>
        <w:t>, 3-33</w:t>
      </w:r>
      <w:r w:rsidR="0092298D">
        <w:rPr>
          <w:rFonts w:ascii="Times" w:eastAsia="Times New Roman" w:hAnsi="Times" w:cs="Times New Roman"/>
          <w:color w:val="000000"/>
          <w:shd w:val="clear" w:color="auto" w:fill="FFFFFF"/>
        </w:rPr>
        <w:t>.</w:t>
      </w:r>
    </w:p>
    <w:p w14:paraId="1D600C04" w14:textId="77777777" w:rsidR="0097466D" w:rsidRDefault="0097466D"/>
    <w:sectPr w:rsidR="0097466D" w:rsidSect="00CE1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C9A6" w14:textId="77777777" w:rsidR="00117F3A" w:rsidRDefault="00117F3A" w:rsidP="00DB1F25">
      <w:pPr>
        <w:spacing w:after="0" w:line="240" w:lineRule="auto"/>
      </w:pPr>
      <w:r>
        <w:separator/>
      </w:r>
    </w:p>
  </w:endnote>
  <w:endnote w:type="continuationSeparator" w:id="0">
    <w:p w14:paraId="1D179470" w14:textId="77777777" w:rsidR="00117F3A" w:rsidRDefault="00117F3A" w:rsidP="00D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riffithGoth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E4F5" w14:textId="77777777" w:rsidR="00117F3A" w:rsidRDefault="00117F3A" w:rsidP="00DB1F25">
      <w:pPr>
        <w:spacing w:after="0" w:line="240" w:lineRule="auto"/>
      </w:pPr>
      <w:r>
        <w:separator/>
      </w:r>
    </w:p>
  </w:footnote>
  <w:footnote w:type="continuationSeparator" w:id="0">
    <w:p w14:paraId="0F899F0B" w14:textId="77777777" w:rsidR="00117F3A" w:rsidRDefault="00117F3A" w:rsidP="00D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F9D"/>
    <w:multiLevelType w:val="hybridMultilevel"/>
    <w:tmpl w:val="54686D00"/>
    <w:lvl w:ilvl="0" w:tplc="BEA2FD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7B14"/>
    <w:multiLevelType w:val="hybridMultilevel"/>
    <w:tmpl w:val="142C1FE8"/>
    <w:lvl w:ilvl="0" w:tplc="87F2CB0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1DC9"/>
    <w:multiLevelType w:val="hybridMultilevel"/>
    <w:tmpl w:val="BAB67DD0"/>
    <w:lvl w:ilvl="0" w:tplc="A240DD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4599"/>
    <w:multiLevelType w:val="hybridMultilevel"/>
    <w:tmpl w:val="64F8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F"/>
    <w:rsid w:val="00005DB9"/>
    <w:rsid w:val="00013643"/>
    <w:rsid w:val="00014558"/>
    <w:rsid w:val="000226D6"/>
    <w:rsid w:val="00026CCF"/>
    <w:rsid w:val="0002714C"/>
    <w:rsid w:val="00027A94"/>
    <w:rsid w:val="00031674"/>
    <w:rsid w:val="000325DB"/>
    <w:rsid w:val="0003581A"/>
    <w:rsid w:val="0004141D"/>
    <w:rsid w:val="00045040"/>
    <w:rsid w:val="00046F36"/>
    <w:rsid w:val="00050E79"/>
    <w:rsid w:val="00051717"/>
    <w:rsid w:val="00052198"/>
    <w:rsid w:val="00052A88"/>
    <w:rsid w:val="00053BE1"/>
    <w:rsid w:val="0005413F"/>
    <w:rsid w:val="00054456"/>
    <w:rsid w:val="0005498D"/>
    <w:rsid w:val="00054D06"/>
    <w:rsid w:val="000560B8"/>
    <w:rsid w:val="00056348"/>
    <w:rsid w:val="000578D7"/>
    <w:rsid w:val="000630DF"/>
    <w:rsid w:val="00064026"/>
    <w:rsid w:val="00067E7C"/>
    <w:rsid w:val="0007216D"/>
    <w:rsid w:val="000774FC"/>
    <w:rsid w:val="00077C2E"/>
    <w:rsid w:val="00082A6F"/>
    <w:rsid w:val="0008381E"/>
    <w:rsid w:val="00085F64"/>
    <w:rsid w:val="000865F3"/>
    <w:rsid w:val="000926BB"/>
    <w:rsid w:val="00092BAF"/>
    <w:rsid w:val="00093423"/>
    <w:rsid w:val="000938E5"/>
    <w:rsid w:val="00094217"/>
    <w:rsid w:val="00094BCD"/>
    <w:rsid w:val="0009503B"/>
    <w:rsid w:val="00095436"/>
    <w:rsid w:val="00096D82"/>
    <w:rsid w:val="0009726E"/>
    <w:rsid w:val="00097648"/>
    <w:rsid w:val="000A0365"/>
    <w:rsid w:val="000A3E6E"/>
    <w:rsid w:val="000A4174"/>
    <w:rsid w:val="000A6AB3"/>
    <w:rsid w:val="000A732B"/>
    <w:rsid w:val="000A7384"/>
    <w:rsid w:val="000A7B45"/>
    <w:rsid w:val="000B0B80"/>
    <w:rsid w:val="000B2973"/>
    <w:rsid w:val="000B2C0D"/>
    <w:rsid w:val="000B377D"/>
    <w:rsid w:val="000B3CD7"/>
    <w:rsid w:val="000B4444"/>
    <w:rsid w:val="000B5178"/>
    <w:rsid w:val="000B6BEB"/>
    <w:rsid w:val="000C0546"/>
    <w:rsid w:val="000C13DF"/>
    <w:rsid w:val="000C1DD1"/>
    <w:rsid w:val="000C2253"/>
    <w:rsid w:val="000C22E0"/>
    <w:rsid w:val="000C24DF"/>
    <w:rsid w:val="000C5602"/>
    <w:rsid w:val="000C6AB5"/>
    <w:rsid w:val="000C70AF"/>
    <w:rsid w:val="000D6B0C"/>
    <w:rsid w:val="000D7204"/>
    <w:rsid w:val="000D79BD"/>
    <w:rsid w:val="000E204A"/>
    <w:rsid w:val="000E4744"/>
    <w:rsid w:val="000E4800"/>
    <w:rsid w:val="000F2671"/>
    <w:rsid w:val="000F3450"/>
    <w:rsid w:val="000F5D46"/>
    <w:rsid w:val="000F66D5"/>
    <w:rsid w:val="00101C67"/>
    <w:rsid w:val="00102B0B"/>
    <w:rsid w:val="00104A68"/>
    <w:rsid w:val="001103BF"/>
    <w:rsid w:val="00113D38"/>
    <w:rsid w:val="001156E2"/>
    <w:rsid w:val="00115E11"/>
    <w:rsid w:val="00117F3A"/>
    <w:rsid w:val="001205F3"/>
    <w:rsid w:val="00123718"/>
    <w:rsid w:val="00124ED0"/>
    <w:rsid w:val="00125697"/>
    <w:rsid w:val="00134106"/>
    <w:rsid w:val="00134ED3"/>
    <w:rsid w:val="00137B35"/>
    <w:rsid w:val="00140E8F"/>
    <w:rsid w:val="00141006"/>
    <w:rsid w:val="0014531C"/>
    <w:rsid w:val="00146BB5"/>
    <w:rsid w:val="00147C4B"/>
    <w:rsid w:val="00150784"/>
    <w:rsid w:val="00150DAD"/>
    <w:rsid w:val="00151C0B"/>
    <w:rsid w:val="00151CB0"/>
    <w:rsid w:val="001521A9"/>
    <w:rsid w:val="0015239E"/>
    <w:rsid w:val="00152782"/>
    <w:rsid w:val="00152B27"/>
    <w:rsid w:val="001538B8"/>
    <w:rsid w:val="00161896"/>
    <w:rsid w:val="001618F0"/>
    <w:rsid w:val="00161FC7"/>
    <w:rsid w:val="00162225"/>
    <w:rsid w:val="001627BA"/>
    <w:rsid w:val="00166749"/>
    <w:rsid w:val="001707D9"/>
    <w:rsid w:val="00170ABB"/>
    <w:rsid w:val="0017152A"/>
    <w:rsid w:val="00171C96"/>
    <w:rsid w:val="00175E7C"/>
    <w:rsid w:val="00176E15"/>
    <w:rsid w:val="001813B0"/>
    <w:rsid w:val="00186169"/>
    <w:rsid w:val="00190214"/>
    <w:rsid w:val="00190575"/>
    <w:rsid w:val="00190B76"/>
    <w:rsid w:val="00192AAC"/>
    <w:rsid w:val="00192C18"/>
    <w:rsid w:val="00195329"/>
    <w:rsid w:val="001A0853"/>
    <w:rsid w:val="001A142C"/>
    <w:rsid w:val="001A3BF6"/>
    <w:rsid w:val="001A5856"/>
    <w:rsid w:val="001A6D99"/>
    <w:rsid w:val="001A7395"/>
    <w:rsid w:val="001B1231"/>
    <w:rsid w:val="001B1FDE"/>
    <w:rsid w:val="001B34FE"/>
    <w:rsid w:val="001B4092"/>
    <w:rsid w:val="001B49C1"/>
    <w:rsid w:val="001B4C50"/>
    <w:rsid w:val="001B5856"/>
    <w:rsid w:val="001B6191"/>
    <w:rsid w:val="001C0878"/>
    <w:rsid w:val="001C59DD"/>
    <w:rsid w:val="001D15FD"/>
    <w:rsid w:val="001D1B2A"/>
    <w:rsid w:val="001D2B38"/>
    <w:rsid w:val="001D5C0E"/>
    <w:rsid w:val="001D77A1"/>
    <w:rsid w:val="001E3FB5"/>
    <w:rsid w:val="001E63E6"/>
    <w:rsid w:val="001F3842"/>
    <w:rsid w:val="001F3B2D"/>
    <w:rsid w:val="001F4E60"/>
    <w:rsid w:val="001F4EFF"/>
    <w:rsid w:val="001F5721"/>
    <w:rsid w:val="001F7504"/>
    <w:rsid w:val="001F7C05"/>
    <w:rsid w:val="00200723"/>
    <w:rsid w:val="00201053"/>
    <w:rsid w:val="00202C73"/>
    <w:rsid w:val="00203630"/>
    <w:rsid w:val="0020594C"/>
    <w:rsid w:val="00207EA2"/>
    <w:rsid w:val="00210C4A"/>
    <w:rsid w:val="00211136"/>
    <w:rsid w:val="00213067"/>
    <w:rsid w:val="00213DCD"/>
    <w:rsid w:val="0021430E"/>
    <w:rsid w:val="00214A74"/>
    <w:rsid w:val="00214FAF"/>
    <w:rsid w:val="00217A56"/>
    <w:rsid w:val="00223619"/>
    <w:rsid w:val="00223F21"/>
    <w:rsid w:val="002253AE"/>
    <w:rsid w:val="00226A02"/>
    <w:rsid w:val="00230A29"/>
    <w:rsid w:val="00230C2B"/>
    <w:rsid w:val="00232068"/>
    <w:rsid w:val="002325A5"/>
    <w:rsid w:val="00233DDB"/>
    <w:rsid w:val="002360AE"/>
    <w:rsid w:val="00240CF4"/>
    <w:rsid w:val="00243271"/>
    <w:rsid w:val="0024629E"/>
    <w:rsid w:val="00247DFB"/>
    <w:rsid w:val="00250112"/>
    <w:rsid w:val="0025114D"/>
    <w:rsid w:val="00251BFA"/>
    <w:rsid w:val="00253B07"/>
    <w:rsid w:val="002545B7"/>
    <w:rsid w:val="00255082"/>
    <w:rsid w:val="002571BF"/>
    <w:rsid w:val="00261B85"/>
    <w:rsid w:val="00261D65"/>
    <w:rsid w:val="002634FB"/>
    <w:rsid w:val="0026361E"/>
    <w:rsid w:val="00263C66"/>
    <w:rsid w:val="00264F63"/>
    <w:rsid w:val="00266586"/>
    <w:rsid w:val="002677C1"/>
    <w:rsid w:val="0027086B"/>
    <w:rsid w:val="00270BEB"/>
    <w:rsid w:val="00272236"/>
    <w:rsid w:val="00273109"/>
    <w:rsid w:val="00276BBF"/>
    <w:rsid w:val="00283A3E"/>
    <w:rsid w:val="00284E5E"/>
    <w:rsid w:val="00285CAC"/>
    <w:rsid w:val="0028635D"/>
    <w:rsid w:val="00286432"/>
    <w:rsid w:val="002865B6"/>
    <w:rsid w:val="0028757D"/>
    <w:rsid w:val="00291DA5"/>
    <w:rsid w:val="0029356E"/>
    <w:rsid w:val="002A3B87"/>
    <w:rsid w:val="002A6B4C"/>
    <w:rsid w:val="002B230F"/>
    <w:rsid w:val="002B47FD"/>
    <w:rsid w:val="002B5345"/>
    <w:rsid w:val="002B54AE"/>
    <w:rsid w:val="002B7555"/>
    <w:rsid w:val="002C1E04"/>
    <w:rsid w:val="002C35C6"/>
    <w:rsid w:val="002C6689"/>
    <w:rsid w:val="002C7F85"/>
    <w:rsid w:val="002D1801"/>
    <w:rsid w:val="002D464F"/>
    <w:rsid w:val="002D67F6"/>
    <w:rsid w:val="002D70C4"/>
    <w:rsid w:val="002E06EC"/>
    <w:rsid w:val="002E0869"/>
    <w:rsid w:val="002E42C0"/>
    <w:rsid w:val="002E61CD"/>
    <w:rsid w:val="002E7963"/>
    <w:rsid w:val="002F15A4"/>
    <w:rsid w:val="002F4346"/>
    <w:rsid w:val="002F4674"/>
    <w:rsid w:val="002F46AB"/>
    <w:rsid w:val="002F577E"/>
    <w:rsid w:val="002F7629"/>
    <w:rsid w:val="00304A3E"/>
    <w:rsid w:val="00305294"/>
    <w:rsid w:val="0030567A"/>
    <w:rsid w:val="00306546"/>
    <w:rsid w:val="00306DA5"/>
    <w:rsid w:val="00307FED"/>
    <w:rsid w:val="0031022B"/>
    <w:rsid w:val="00311027"/>
    <w:rsid w:val="0031193E"/>
    <w:rsid w:val="003124C2"/>
    <w:rsid w:val="00313611"/>
    <w:rsid w:val="00315B55"/>
    <w:rsid w:val="003165F8"/>
    <w:rsid w:val="0032095D"/>
    <w:rsid w:val="00321216"/>
    <w:rsid w:val="0032140C"/>
    <w:rsid w:val="00321BD3"/>
    <w:rsid w:val="003241B2"/>
    <w:rsid w:val="003255B6"/>
    <w:rsid w:val="00325F19"/>
    <w:rsid w:val="00326C35"/>
    <w:rsid w:val="00327EB5"/>
    <w:rsid w:val="003324D6"/>
    <w:rsid w:val="00332704"/>
    <w:rsid w:val="003358E7"/>
    <w:rsid w:val="00336E14"/>
    <w:rsid w:val="00341857"/>
    <w:rsid w:val="003439E0"/>
    <w:rsid w:val="00344983"/>
    <w:rsid w:val="00344AB2"/>
    <w:rsid w:val="00346D5C"/>
    <w:rsid w:val="00352129"/>
    <w:rsid w:val="00360F35"/>
    <w:rsid w:val="003620D9"/>
    <w:rsid w:val="00362C09"/>
    <w:rsid w:val="003644BF"/>
    <w:rsid w:val="00364A8B"/>
    <w:rsid w:val="00364AB8"/>
    <w:rsid w:val="00370001"/>
    <w:rsid w:val="00371B1B"/>
    <w:rsid w:val="00373982"/>
    <w:rsid w:val="00374EF6"/>
    <w:rsid w:val="00380A79"/>
    <w:rsid w:val="0038239B"/>
    <w:rsid w:val="0038392D"/>
    <w:rsid w:val="00383953"/>
    <w:rsid w:val="00384718"/>
    <w:rsid w:val="00386A67"/>
    <w:rsid w:val="00390663"/>
    <w:rsid w:val="003924DC"/>
    <w:rsid w:val="003931A7"/>
    <w:rsid w:val="00393415"/>
    <w:rsid w:val="003935B4"/>
    <w:rsid w:val="00394904"/>
    <w:rsid w:val="00394FA1"/>
    <w:rsid w:val="00396D03"/>
    <w:rsid w:val="003A0303"/>
    <w:rsid w:val="003A1F17"/>
    <w:rsid w:val="003A1F9C"/>
    <w:rsid w:val="003A2E77"/>
    <w:rsid w:val="003A303F"/>
    <w:rsid w:val="003A3613"/>
    <w:rsid w:val="003A395F"/>
    <w:rsid w:val="003A44AE"/>
    <w:rsid w:val="003A71FA"/>
    <w:rsid w:val="003B0BC7"/>
    <w:rsid w:val="003B43FF"/>
    <w:rsid w:val="003C0861"/>
    <w:rsid w:val="003C20C0"/>
    <w:rsid w:val="003C30DB"/>
    <w:rsid w:val="003C5D76"/>
    <w:rsid w:val="003D05A5"/>
    <w:rsid w:val="003D36BB"/>
    <w:rsid w:val="003D394F"/>
    <w:rsid w:val="003D59BE"/>
    <w:rsid w:val="003D6AF8"/>
    <w:rsid w:val="003E04F8"/>
    <w:rsid w:val="003E6A6B"/>
    <w:rsid w:val="003E6E83"/>
    <w:rsid w:val="003E7E56"/>
    <w:rsid w:val="003F0778"/>
    <w:rsid w:val="003F0F65"/>
    <w:rsid w:val="003F14C0"/>
    <w:rsid w:val="003F1600"/>
    <w:rsid w:val="003F2BD9"/>
    <w:rsid w:val="003F343E"/>
    <w:rsid w:val="003F50A7"/>
    <w:rsid w:val="003F54E3"/>
    <w:rsid w:val="003F7176"/>
    <w:rsid w:val="004004A8"/>
    <w:rsid w:val="00401499"/>
    <w:rsid w:val="00403EE4"/>
    <w:rsid w:val="0040509C"/>
    <w:rsid w:val="00405F93"/>
    <w:rsid w:val="0040759D"/>
    <w:rsid w:val="0041122D"/>
    <w:rsid w:val="00412466"/>
    <w:rsid w:val="00412CE1"/>
    <w:rsid w:val="00412F2D"/>
    <w:rsid w:val="00417CD4"/>
    <w:rsid w:val="00420BE5"/>
    <w:rsid w:val="004233BB"/>
    <w:rsid w:val="004263CB"/>
    <w:rsid w:val="0042640D"/>
    <w:rsid w:val="0043045B"/>
    <w:rsid w:val="00430E74"/>
    <w:rsid w:val="00431245"/>
    <w:rsid w:val="004316A6"/>
    <w:rsid w:val="00433D62"/>
    <w:rsid w:val="0043468D"/>
    <w:rsid w:val="0043477B"/>
    <w:rsid w:val="00434F0A"/>
    <w:rsid w:val="00436C6E"/>
    <w:rsid w:val="004427F5"/>
    <w:rsid w:val="004500BE"/>
    <w:rsid w:val="0045044C"/>
    <w:rsid w:val="00451865"/>
    <w:rsid w:val="00452742"/>
    <w:rsid w:val="00453D0B"/>
    <w:rsid w:val="00454306"/>
    <w:rsid w:val="00454B12"/>
    <w:rsid w:val="00454BBB"/>
    <w:rsid w:val="00455410"/>
    <w:rsid w:val="00456237"/>
    <w:rsid w:val="004562C9"/>
    <w:rsid w:val="00457BDA"/>
    <w:rsid w:val="00461AB7"/>
    <w:rsid w:val="00461D9D"/>
    <w:rsid w:val="00462DBE"/>
    <w:rsid w:val="00462DD2"/>
    <w:rsid w:val="0046354C"/>
    <w:rsid w:val="00475ADC"/>
    <w:rsid w:val="004761DA"/>
    <w:rsid w:val="00477174"/>
    <w:rsid w:val="00484072"/>
    <w:rsid w:val="00485383"/>
    <w:rsid w:val="00485B95"/>
    <w:rsid w:val="00491652"/>
    <w:rsid w:val="0049364A"/>
    <w:rsid w:val="0049485A"/>
    <w:rsid w:val="004952F0"/>
    <w:rsid w:val="00497178"/>
    <w:rsid w:val="004A01FD"/>
    <w:rsid w:val="004A02EA"/>
    <w:rsid w:val="004A70E1"/>
    <w:rsid w:val="004A7D26"/>
    <w:rsid w:val="004B0CF2"/>
    <w:rsid w:val="004B4557"/>
    <w:rsid w:val="004B4A43"/>
    <w:rsid w:val="004B73AD"/>
    <w:rsid w:val="004B73C2"/>
    <w:rsid w:val="004B796C"/>
    <w:rsid w:val="004C03BB"/>
    <w:rsid w:val="004C2780"/>
    <w:rsid w:val="004D3872"/>
    <w:rsid w:val="004D4B5F"/>
    <w:rsid w:val="004D6FC7"/>
    <w:rsid w:val="004E16FC"/>
    <w:rsid w:val="004E35E1"/>
    <w:rsid w:val="004E3666"/>
    <w:rsid w:val="004E7E17"/>
    <w:rsid w:val="004F1213"/>
    <w:rsid w:val="004F39D8"/>
    <w:rsid w:val="004F3EB9"/>
    <w:rsid w:val="005001C7"/>
    <w:rsid w:val="005005DE"/>
    <w:rsid w:val="00500BED"/>
    <w:rsid w:val="00500ED2"/>
    <w:rsid w:val="005014CE"/>
    <w:rsid w:val="00502C18"/>
    <w:rsid w:val="005052EA"/>
    <w:rsid w:val="00506BBB"/>
    <w:rsid w:val="00507BE3"/>
    <w:rsid w:val="00510722"/>
    <w:rsid w:val="0051258A"/>
    <w:rsid w:val="00515163"/>
    <w:rsid w:val="00516FE8"/>
    <w:rsid w:val="0052053C"/>
    <w:rsid w:val="00522EEB"/>
    <w:rsid w:val="00526C0C"/>
    <w:rsid w:val="005304D0"/>
    <w:rsid w:val="0053143C"/>
    <w:rsid w:val="00533C55"/>
    <w:rsid w:val="005343CF"/>
    <w:rsid w:val="00540627"/>
    <w:rsid w:val="00540C08"/>
    <w:rsid w:val="00541065"/>
    <w:rsid w:val="00542312"/>
    <w:rsid w:val="00543817"/>
    <w:rsid w:val="00545F87"/>
    <w:rsid w:val="005505EC"/>
    <w:rsid w:val="00550840"/>
    <w:rsid w:val="00552D6D"/>
    <w:rsid w:val="00555DD7"/>
    <w:rsid w:val="00555E2B"/>
    <w:rsid w:val="00555F10"/>
    <w:rsid w:val="005566D2"/>
    <w:rsid w:val="00557638"/>
    <w:rsid w:val="005579EE"/>
    <w:rsid w:val="00560ED9"/>
    <w:rsid w:val="00562CF9"/>
    <w:rsid w:val="00565A9C"/>
    <w:rsid w:val="00567A43"/>
    <w:rsid w:val="00571963"/>
    <w:rsid w:val="00571975"/>
    <w:rsid w:val="00572744"/>
    <w:rsid w:val="00572D4F"/>
    <w:rsid w:val="00572E67"/>
    <w:rsid w:val="00575C9C"/>
    <w:rsid w:val="00576178"/>
    <w:rsid w:val="00580A46"/>
    <w:rsid w:val="00583700"/>
    <w:rsid w:val="00583AFC"/>
    <w:rsid w:val="005856D6"/>
    <w:rsid w:val="00585953"/>
    <w:rsid w:val="00587D6D"/>
    <w:rsid w:val="00591EC5"/>
    <w:rsid w:val="00592AA5"/>
    <w:rsid w:val="0059436F"/>
    <w:rsid w:val="00594FF8"/>
    <w:rsid w:val="00595541"/>
    <w:rsid w:val="005960EB"/>
    <w:rsid w:val="00597519"/>
    <w:rsid w:val="005A0FAE"/>
    <w:rsid w:val="005A1AB0"/>
    <w:rsid w:val="005A3145"/>
    <w:rsid w:val="005A55F1"/>
    <w:rsid w:val="005A60C2"/>
    <w:rsid w:val="005A6A25"/>
    <w:rsid w:val="005A7645"/>
    <w:rsid w:val="005B07EB"/>
    <w:rsid w:val="005B312B"/>
    <w:rsid w:val="005B3D7D"/>
    <w:rsid w:val="005B4466"/>
    <w:rsid w:val="005B5343"/>
    <w:rsid w:val="005B608D"/>
    <w:rsid w:val="005B739B"/>
    <w:rsid w:val="005B7B10"/>
    <w:rsid w:val="005B7E12"/>
    <w:rsid w:val="005C06D3"/>
    <w:rsid w:val="005C2629"/>
    <w:rsid w:val="005C2ABD"/>
    <w:rsid w:val="005C2D13"/>
    <w:rsid w:val="005C4B14"/>
    <w:rsid w:val="005C6E50"/>
    <w:rsid w:val="005C7135"/>
    <w:rsid w:val="005D03A7"/>
    <w:rsid w:val="005D6396"/>
    <w:rsid w:val="005D7FCB"/>
    <w:rsid w:val="005E2EE9"/>
    <w:rsid w:val="005E4046"/>
    <w:rsid w:val="005E43B5"/>
    <w:rsid w:val="005E484B"/>
    <w:rsid w:val="005E505A"/>
    <w:rsid w:val="005E5F89"/>
    <w:rsid w:val="005E6673"/>
    <w:rsid w:val="005F0451"/>
    <w:rsid w:val="005F04D0"/>
    <w:rsid w:val="005F239C"/>
    <w:rsid w:val="005F4DB4"/>
    <w:rsid w:val="005F5C17"/>
    <w:rsid w:val="005F690E"/>
    <w:rsid w:val="005F7056"/>
    <w:rsid w:val="005F7586"/>
    <w:rsid w:val="00600E2E"/>
    <w:rsid w:val="00603BD6"/>
    <w:rsid w:val="00603BF7"/>
    <w:rsid w:val="00606D29"/>
    <w:rsid w:val="00610F73"/>
    <w:rsid w:val="006147BF"/>
    <w:rsid w:val="00617C3F"/>
    <w:rsid w:val="00617D85"/>
    <w:rsid w:val="00620D32"/>
    <w:rsid w:val="00622366"/>
    <w:rsid w:val="00625BDF"/>
    <w:rsid w:val="0062729A"/>
    <w:rsid w:val="0063073F"/>
    <w:rsid w:val="00631794"/>
    <w:rsid w:val="00631A38"/>
    <w:rsid w:val="00631DDC"/>
    <w:rsid w:val="00631FB3"/>
    <w:rsid w:val="006329E2"/>
    <w:rsid w:val="0064080C"/>
    <w:rsid w:val="00640EC6"/>
    <w:rsid w:val="006417F0"/>
    <w:rsid w:val="00641CDF"/>
    <w:rsid w:val="00642484"/>
    <w:rsid w:val="0064353E"/>
    <w:rsid w:val="006446D3"/>
    <w:rsid w:val="006507E8"/>
    <w:rsid w:val="00650FC1"/>
    <w:rsid w:val="00651206"/>
    <w:rsid w:val="0065258C"/>
    <w:rsid w:val="00653231"/>
    <w:rsid w:val="006535B8"/>
    <w:rsid w:val="00653A10"/>
    <w:rsid w:val="00653D65"/>
    <w:rsid w:val="00654A58"/>
    <w:rsid w:val="00656B14"/>
    <w:rsid w:val="00657C28"/>
    <w:rsid w:val="006642A4"/>
    <w:rsid w:val="006705A3"/>
    <w:rsid w:val="00671402"/>
    <w:rsid w:val="00671C67"/>
    <w:rsid w:val="0067206F"/>
    <w:rsid w:val="00672084"/>
    <w:rsid w:val="006725E1"/>
    <w:rsid w:val="00672DA0"/>
    <w:rsid w:val="0067377B"/>
    <w:rsid w:val="006738D7"/>
    <w:rsid w:val="00674D81"/>
    <w:rsid w:val="00674E8E"/>
    <w:rsid w:val="006774A0"/>
    <w:rsid w:val="00680208"/>
    <w:rsid w:val="00682290"/>
    <w:rsid w:val="00683945"/>
    <w:rsid w:val="00684888"/>
    <w:rsid w:val="00686FAD"/>
    <w:rsid w:val="006876D4"/>
    <w:rsid w:val="00691B7F"/>
    <w:rsid w:val="006A0B56"/>
    <w:rsid w:val="006A175C"/>
    <w:rsid w:val="006A1E8F"/>
    <w:rsid w:val="006A3FC3"/>
    <w:rsid w:val="006A452B"/>
    <w:rsid w:val="006A50EC"/>
    <w:rsid w:val="006A64B4"/>
    <w:rsid w:val="006A6C60"/>
    <w:rsid w:val="006A6CE2"/>
    <w:rsid w:val="006A765A"/>
    <w:rsid w:val="006B294B"/>
    <w:rsid w:val="006B2FE4"/>
    <w:rsid w:val="006C4A92"/>
    <w:rsid w:val="006D1DDB"/>
    <w:rsid w:val="006D2A5D"/>
    <w:rsid w:val="006D3355"/>
    <w:rsid w:val="006D3656"/>
    <w:rsid w:val="006D67F1"/>
    <w:rsid w:val="006D7E54"/>
    <w:rsid w:val="006E429E"/>
    <w:rsid w:val="006F0C7B"/>
    <w:rsid w:val="006F10C1"/>
    <w:rsid w:val="006F3F05"/>
    <w:rsid w:val="006F5904"/>
    <w:rsid w:val="00703F30"/>
    <w:rsid w:val="00704317"/>
    <w:rsid w:val="007100CD"/>
    <w:rsid w:val="007118BA"/>
    <w:rsid w:val="007128F3"/>
    <w:rsid w:val="00715824"/>
    <w:rsid w:val="007164F7"/>
    <w:rsid w:val="007165A8"/>
    <w:rsid w:val="00721166"/>
    <w:rsid w:val="007217CE"/>
    <w:rsid w:val="00722401"/>
    <w:rsid w:val="00722B06"/>
    <w:rsid w:val="00722F12"/>
    <w:rsid w:val="00723CA7"/>
    <w:rsid w:val="007244D1"/>
    <w:rsid w:val="007258EB"/>
    <w:rsid w:val="007277E0"/>
    <w:rsid w:val="00730063"/>
    <w:rsid w:val="00731E44"/>
    <w:rsid w:val="00732FD3"/>
    <w:rsid w:val="00736CA0"/>
    <w:rsid w:val="0074190B"/>
    <w:rsid w:val="0075478F"/>
    <w:rsid w:val="00755556"/>
    <w:rsid w:val="00755C00"/>
    <w:rsid w:val="00756615"/>
    <w:rsid w:val="00757A5A"/>
    <w:rsid w:val="00760018"/>
    <w:rsid w:val="00760D4B"/>
    <w:rsid w:val="00761890"/>
    <w:rsid w:val="007625C9"/>
    <w:rsid w:val="0076585F"/>
    <w:rsid w:val="0076681B"/>
    <w:rsid w:val="0076742E"/>
    <w:rsid w:val="00767C15"/>
    <w:rsid w:val="0077281C"/>
    <w:rsid w:val="00775444"/>
    <w:rsid w:val="00777A22"/>
    <w:rsid w:val="00780330"/>
    <w:rsid w:val="00781B88"/>
    <w:rsid w:val="0078411F"/>
    <w:rsid w:val="0079164C"/>
    <w:rsid w:val="00792B50"/>
    <w:rsid w:val="00794277"/>
    <w:rsid w:val="0079439A"/>
    <w:rsid w:val="007A1CFE"/>
    <w:rsid w:val="007A64BA"/>
    <w:rsid w:val="007B17E0"/>
    <w:rsid w:val="007B4472"/>
    <w:rsid w:val="007B53FC"/>
    <w:rsid w:val="007C0A88"/>
    <w:rsid w:val="007C1B1A"/>
    <w:rsid w:val="007C1F63"/>
    <w:rsid w:val="007C3147"/>
    <w:rsid w:val="007C7A2C"/>
    <w:rsid w:val="007C7FB3"/>
    <w:rsid w:val="007D085A"/>
    <w:rsid w:val="007D0B67"/>
    <w:rsid w:val="007D2455"/>
    <w:rsid w:val="007D5281"/>
    <w:rsid w:val="007E1C97"/>
    <w:rsid w:val="007E3708"/>
    <w:rsid w:val="007F07D7"/>
    <w:rsid w:val="007F1EBB"/>
    <w:rsid w:val="007F27F6"/>
    <w:rsid w:val="007F41B1"/>
    <w:rsid w:val="007F4E1B"/>
    <w:rsid w:val="007F60D3"/>
    <w:rsid w:val="007F7B7F"/>
    <w:rsid w:val="00802C97"/>
    <w:rsid w:val="00803AEA"/>
    <w:rsid w:val="00804267"/>
    <w:rsid w:val="00810405"/>
    <w:rsid w:val="00811F8B"/>
    <w:rsid w:val="0081395C"/>
    <w:rsid w:val="008159A7"/>
    <w:rsid w:val="00816821"/>
    <w:rsid w:val="00822E80"/>
    <w:rsid w:val="00823495"/>
    <w:rsid w:val="00824ED4"/>
    <w:rsid w:val="008250B2"/>
    <w:rsid w:val="00827246"/>
    <w:rsid w:val="00830635"/>
    <w:rsid w:val="0083285D"/>
    <w:rsid w:val="00833235"/>
    <w:rsid w:val="00833938"/>
    <w:rsid w:val="00836D9E"/>
    <w:rsid w:val="00842084"/>
    <w:rsid w:val="00842153"/>
    <w:rsid w:val="00842FA6"/>
    <w:rsid w:val="00844D84"/>
    <w:rsid w:val="00846219"/>
    <w:rsid w:val="00846582"/>
    <w:rsid w:val="008467B0"/>
    <w:rsid w:val="00847919"/>
    <w:rsid w:val="00850990"/>
    <w:rsid w:val="00852083"/>
    <w:rsid w:val="00852949"/>
    <w:rsid w:val="0085636B"/>
    <w:rsid w:val="008608F6"/>
    <w:rsid w:val="008617B8"/>
    <w:rsid w:val="00862DAB"/>
    <w:rsid w:val="00863D5B"/>
    <w:rsid w:val="00864513"/>
    <w:rsid w:val="008647C7"/>
    <w:rsid w:val="00872078"/>
    <w:rsid w:val="0087416C"/>
    <w:rsid w:val="00876624"/>
    <w:rsid w:val="00876BE0"/>
    <w:rsid w:val="0087720E"/>
    <w:rsid w:val="0088098B"/>
    <w:rsid w:val="00880D28"/>
    <w:rsid w:val="0088390B"/>
    <w:rsid w:val="00887CA3"/>
    <w:rsid w:val="008937B8"/>
    <w:rsid w:val="008971D5"/>
    <w:rsid w:val="0089754D"/>
    <w:rsid w:val="008A03CA"/>
    <w:rsid w:val="008A2ECE"/>
    <w:rsid w:val="008A315A"/>
    <w:rsid w:val="008A573C"/>
    <w:rsid w:val="008A7C57"/>
    <w:rsid w:val="008B28B9"/>
    <w:rsid w:val="008B2A73"/>
    <w:rsid w:val="008B4DB9"/>
    <w:rsid w:val="008B4F39"/>
    <w:rsid w:val="008B5734"/>
    <w:rsid w:val="008C06DD"/>
    <w:rsid w:val="008C0CCD"/>
    <w:rsid w:val="008C10CE"/>
    <w:rsid w:val="008C112D"/>
    <w:rsid w:val="008C11E3"/>
    <w:rsid w:val="008C17AB"/>
    <w:rsid w:val="008C4840"/>
    <w:rsid w:val="008C4D87"/>
    <w:rsid w:val="008C598E"/>
    <w:rsid w:val="008C5E72"/>
    <w:rsid w:val="008C6BCC"/>
    <w:rsid w:val="008C7F10"/>
    <w:rsid w:val="008D00C9"/>
    <w:rsid w:val="008D07B5"/>
    <w:rsid w:val="008D20F0"/>
    <w:rsid w:val="008D4B52"/>
    <w:rsid w:val="008D6BDF"/>
    <w:rsid w:val="008E2850"/>
    <w:rsid w:val="008E6C49"/>
    <w:rsid w:val="008F59E3"/>
    <w:rsid w:val="008F5D42"/>
    <w:rsid w:val="008F6BB8"/>
    <w:rsid w:val="008F7A05"/>
    <w:rsid w:val="00901085"/>
    <w:rsid w:val="0090199F"/>
    <w:rsid w:val="00902EDF"/>
    <w:rsid w:val="00904C46"/>
    <w:rsid w:val="00907807"/>
    <w:rsid w:val="00914225"/>
    <w:rsid w:val="00917C19"/>
    <w:rsid w:val="009224AE"/>
    <w:rsid w:val="0092298D"/>
    <w:rsid w:val="00923093"/>
    <w:rsid w:val="009251A8"/>
    <w:rsid w:val="00927B87"/>
    <w:rsid w:val="00931473"/>
    <w:rsid w:val="00934453"/>
    <w:rsid w:val="00935783"/>
    <w:rsid w:val="00936278"/>
    <w:rsid w:val="00941E44"/>
    <w:rsid w:val="009428C8"/>
    <w:rsid w:val="00943071"/>
    <w:rsid w:val="009455EF"/>
    <w:rsid w:val="00946087"/>
    <w:rsid w:val="00946B7F"/>
    <w:rsid w:val="00947E6F"/>
    <w:rsid w:val="00950CC2"/>
    <w:rsid w:val="0095261E"/>
    <w:rsid w:val="00956025"/>
    <w:rsid w:val="00956FD5"/>
    <w:rsid w:val="009572EC"/>
    <w:rsid w:val="0095793D"/>
    <w:rsid w:val="00957D05"/>
    <w:rsid w:val="00960A81"/>
    <w:rsid w:val="00960FF1"/>
    <w:rsid w:val="0096254C"/>
    <w:rsid w:val="00966365"/>
    <w:rsid w:val="00967ABC"/>
    <w:rsid w:val="0097006F"/>
    <w:rsid w:val="00971397"/>
    <w:rsid w:val="0097466D"/>
    <w:rsid w:val="00974AD5"/>
    <w:rsid w:val="00974DE3"/>
    <w:rsid w:val="00975281"/>
    <w:rsid w:val="00976910"/>
    <w:rsid w:val="00977E09"/>
    <w:rsid w:val="00980903"/>
    <w:rsid w:val="00980C3B"/>
    <w:rsid w:val="00982686"/>
    <w:rsid w:val="0098354E"/>
    <w:rsid w:val="00984419"/>
    <w:rsid w:val="009861FC"/>
    <w:rsid w:val="0099137C"/>
    <w:rsid w:val="009914B8"/>
    <w:rsid w:val="00991791"/>
    <w:rsid w:val="00992173"/>
    <w:rsid w:val="00993B0F"/>
    <w:rsid w:val="00996F17"/>
    <w:rsid w:val="009A222F"/>
    <w:rsid w:val="009A4972"/>
    <w:rsid w:val="009A6485"/>
    <w:rsid w:val="009B11D7"/>
    <w:rsid w:val="009B15C1"/>
    <w:rsid w:val="009B1C75"/>
    <w:rsid w:val="009B29B5"/>
    <w:rsid w:val="009B3F8A"/>
    <w:rsid w:val="009B4090"/>
    <w:rsid w:val="009B4504"/>
    <w:rsid w:val="009B5246"/>
    <w:rsid w:val="009B5679"/>
    <w:rsid w:val="009B583C"/>
    <w:rsid w:val="009B65E9"/>
    <w:rsid w:val="009C58E3"/>
    <w:rsid w:val="009C5D1B"/>
    <w:rsid w:val="009C6ABD"/>
    <w:rsid w:val="009D0232"/>
    <w:rsid w:val="009D1FDA"/>
    <w:rsid w:val="009D325E"/>
    <w:rsid w:val="009D3614"/>
    <w:rsid w:val="009D3E7F"/>
    <w:rsid w:val="009D4312"/>
    <w:rsid w:val="009D5F16"/>
    <w:rsid w:val="009E03BE"/>
    <w:rsid w:val="009E33DA"/>
    <w:rsid w:val="009F4340"/>
    <w:rsid w:val="009F4EA2"/>
    <w:rsid w:val="00A00C51"/>
    <w:rsid w:val="00A0226C"/>
    <w:rsid w:val="00A03A55"/>
    <w:rsid w:val="00A046DC"/>
    <w:rsid w:val="00A06CF4"/>
    <w:rsid w:val="00A07270"/>
    <w:rsid w:val="00A117F6"/>
    <w:rsid w:val="00A128C9"/>
    <w:rsid w:val="00A16583"/>
    <w:rsid w:val="00A210D0"/>
    <w:rsid w:val="00A2277E"/>
    <w:rsid w:val="00A246E9"/>
    <w:rsid w:val="00A24FBB"/>
    <w:rsid w:val="00A257E9"/>
    <w:rsid w:val="00A324C8"/>
    <w:rsid w:val="00A337A9"/>
    <w:rsid w:val="00A35CEC"/>
    <w:rsid w:val="00A40721"/>
    <w:rsid w:val="00A40816"/>
    <w:rsid w:val="00A41113"/>
    <w:rsid w:val="00A42560"/>
    <w:rsid w:val="00A43C01"/>
    <w:rsid w:val="00A45545"/>
    <w:rsid w:val="00A46CCF"/>
    <w:rsid w:val="00A53D4B"/>
    <w:rsid w:val="00A5564C"/>
    <w:rsid w:val="00A55DBB"/>
    <w:rsid w:val="00A5639F"/>
    <w:rsid w:val="00A6004E"/>
    <w:rsid w:val="00A60A9C"/>
    <w:rsid w:val="00A60F41"/>
    <w:rsid w:val="00A61065"/>
    <w:rsid w:val="00A6277F"/>
    <w:rsid w:val="00A62961"/>
    <w:rsid w:val="00A63E6E"/>
    <w:rsid w:val="00A658BE"/>
    <w:rsid w:val="00A663E4"/>
    <w:rsid w:val="00A71B17"/>
    <w:rsid w:val="00A71C0E"/>
    <w:rsid w:val="00A72B00"/>
    <w:rsid w:val="00A74284"/>
    <w:rsid w:val="00A765EF"/>
    <w:rsid w:val="00A76AAB"/>
    <w:rsid w:val="00A80B46"/>
    <w:rsid w:val="00A86F4A"/>
    <w:rsid w:val="00A91902"/>
    <w:rsid w:val="00A929D7"/>
    <w:rsid w:val="00A934CF"/>
    <w:rsid w:val="00A9644C"/>
    <w:rsid w:val="00AA33F6"/>
    <w:rsid w:val="00AA734D"/>
    <w:rsid w:val="00AB0547"/>
    <w:rsid w:val="00AB27A1"/>
    <w:rsid w:val="00AB3A85"/>
    <w:rsid w:val="00AB3F1B"/>
    <w:rsid w:val="00AB6ECB"/>
    <w:rsid w:val="00AC0563"/>
    <w:rsid w:val="00AC0843"/>
    <w:rsid w:val="00AC0F41"/>
    <w:rsid w:val="00AC527D"/>
    <w:rsid w:val="00AC58A5"/>
    <w:rsid w:val="00AD12EA"/>
    <w:rsid w:val="00AD178F"/>
    <w:rsid w:val="00AD2652"/>
    <w:rsid w:val="00AD2E5D"/>
    <w:rsid w:val="00AD5CD2"/>
    <w:rsid w:val="00AD744A"/>
    <w:rsid w:val="00AE0C6F"/>
    <w:rsid w:val="00AE164E"/>
    <w:rsid w:val="00AE1DFD"/>
    <w:rsid w:val="00AE2294"/>
    <w:rsid w:val="00AE2F18"/>
    <w:rsid w:val="00AE52B3"/>
    <w:rsid w:val="00AE577D"/>
    <w:rsid w:val="00AE5DC8"/>
    <w:rsid w:val="00AF09A7"/>
    <w:rsid w:val="00AF2818"/>
    <w:rsid w:val="00AF35F6"/>
    <w:rsid w:val="00B02F0F"/>
    <w:rsid w:val="00B05464"/>
    <w:rsid w:val="00B07866"/>
    <w:rsid w:val="00B15F46"/>
    <w:rsid w:val="00B23918"/>
    <w:rsid w:val="00B23EA2"/>
    <w:rsid w:val="00B245AF"/>
    <w:rsid w:val="00B24F42"/>
    <w:rsid w:val="00B25FF7"/>
    <w:rsid w:val="00B26E2D"/>
    <w:rsid w:val="00B27474"/>
    <w:rsid w:val="00B323B6"/>
    <w:rsid w:val="00B3438F"/>
    <w:rsid w:val="00B43392"/>
    <w:rsid w:val="00B50811"/>
    <w:rsid w:val="00B53705"/>
    <w:rsid w:val="00B60260"/>
    <w:rsid w:val="00B60388"/>
    <w:rsid w:val="00B60FF3"/>
    <w:rsid w:val="00B62DDA"/>
    <w:rsid w:val="00B67868"/>
    <w:rsid w:val="00B7126C"/>
    <w:rsid w:val="00B7264F"/>
    <w:rsid w:val="00B73C00"/>
    <w:rsid w:val="00B75CFC"/>
    <w:rsid w:val="00B8135D"/>
    <w:rsid w:val="00B81C2A"/>
    <w:rsid w:val="00B83AB6"/>
    <w:rsid w:val="00B84AB1"/>
    <w:rsid w:val="00B850EC"/>
    <w:rsid w:val="00B85D4A"/>
    <w:rsid w:val="00B86FE0"/>
    <w:rsid w:val="00B87253"/>
    <w:rsid w:val="00BA0E07"/>
    <w:rsid w:val="00BA14B5"/>
    <w:rsid w:val="00BA2671"/>
    <w:rsid w:val="00BA29D3"/>
    <w:rsid w:val="00BA34F6"/>
    <w:rsid w:val="00BA42DC"/>
    <w:rsid w:val="00BA4E8F"/>
    <w:rsid w:val="00BB0CC6"/>
    <w:rsid w:val="00BB54EA"/>
    <w:rsid w:val="00BB7452"/>
    <w:rsid w:val="00BC166E"/>
    <w:rsid w:val="00BC1D70"/>
    <w:rsid w:val="00BC44BA"/>
    <w:rsid w:val="00BD04D8"/>
    <w:rsid w:val="00BD0534"/>
    <w:rsid w:val="00BD0762"/>
    <w:rsid w:val="00BD1498"/>
    <w:rsid w:val="00BD1F1A"/>
    <w:rsid w:val="00BD3451"/>
    <w:rsid w:val="00BD3BBB"/>
    <w:rsid w:val="00BD402A"/>
    <w:rsid w:val="00BE019C"/>
    <w:rsid w:val="00BE05F3"/>
    <w:rsid w:val="00BE1825"/>
    <w:rsid w:val="00BE5168"/>
    <w:rsid w:val="00BE7C47"/>
    <w:rsid w:val="00BF3658"/>
    <w:rsid w:val="00BF487F"/>
    <w:rsid w:val="00BF5D4B"/>
    <w:rsid w:val="00BF6930"/>
    <w:rsid w:val="00C020C1"/>
    <w:rsid w:val="00C048BE"/>
    <w:rsid w:val="00C05127"/>
    <w:rsid w:val="00C071BF"/>
    <w:rsid w:val="00C109F7"/>
    <w:rsid w:val="00C10F64"/>
    <w:rsid w:val="00C15C48"/>
    <w:rsid w:val="00C15E9E"/>
    <w:rsid w:val="00C16971"/>
    <w:rsid w:val="00C21270"/>
    <w:rsid w:val="00C21848"/>
    <w:rsid w:val="00C2274A"/>
    <w:rsid w:val="00C23CEC"/>
    <w:rsid w:val="00C258B9"/>
    <w:rsid w:val="00C30100"/>
    <w:rsid w:val="00C31954"/>
    <w:rsid w:val="00C32CEB"/>
    <w:rsid w:val="00C32E5A"/>
    <w:rsid w:val="00C3763B"/>
    <w:rsid w:val="00C4079A"/>
    <w:rsid w:val="00C43085"/>
    <w:rsid w:val="00C43654"/>
    <w:rsid w:val="00C43A08"/>
    <w:rsid w:val="00C45FFB"/>
    <w:rsid w:val="00C473F8"/>
    <w:rsid w:val="00C50C8B"/>
    <w:rsid w:val="00C53A74"/>
    <w:rsid w:val="00C53C20"/>
    <w:rsid w:val="00C566E9"/>
    <w:rsid w:val="00C57DCB"/>
    <w:rsid w:val="00C608C3"/>
    <w:rsid w:val="00C60B41"/>
    <w:rsid w:val="00C610AE"/>
    <w:rsid w:val="00C6678C"/>
    <w:rsid w:val="00C66C85"/>
    <w:rsid w:val="00C72DC2"/>
    <w:rsid w:val="00C753B9"/>
    <w:rsid w:val="00C77D69"/>
    <w:rsid w:val="00C8253F"/>
    <w:rsid w:val="00C826C0"/>
    <w:rsid w:val="00C83496"/>
    <w:rsid w:val="00C84A5D"/>
    <w:rsid w:val="00C857F4"/>
    <w:rsid w:val="00C86761"/>
    <w:rsid w:val="00C90749"/>
    <w:rsid w:val="00C91B8C"/>
    <w:rsid w:val="00C945DF"/>
    <w:rsid w:val="00C94CF9"/>
    <w:rsid w:val="00C95CA7"/>
    <w:rsid w:val="00CA08C5"/>
    <w:rsid w:val="00CA2792"/>
    <w:rsid w:val="00CA4570"/>
    <w:rsid w:val="00CA572A"/>
    <w:rsid w:val="00CA6850"/>
    <w:rsid w:val="00CA7477"/>
    <w:rsid w:val="00CB50EF"/>
    <w:rsid w:val="00CB64B6"/>
    <w:rsid w:val="00CC077A"/>
    <w:rsid w:val="00CC1E13"/>
    <w:rsid w:val="00CC699A"/>
    <w:rsid w:val="00CC7779"/>
    <w:rsid w:val="00CD1AFB"/>
    <w:rsid w:val="00CD2967"/>
    <w:rsid w:val="00CD2FD4"/>
    <w:rsid w:val="00CD388C"/>
    <w:rsid w:val="00CD52F1"/>
    <w:rsid w:val="00CD5F9C"/>
    <w:rsid w:val="00CE0565"/>
    <w:rsid w:val="00CE1713"/>
    <w:rsid w:val="00CE19A9"/>
    <w:rsid w:val="00CE4AF6"/>
    <w:rsid w:val="00CE543D"/>
    <w:rsid w:val="00CF1117"/>
    <w:rsid w:val="00CF5C8D"/>
    <w:rsid w:val="00D00B9C"/>
    <w:rsid w:val="00D0293C"/>
    <w:rsid w:val="00D049ED"/>
    <w:rsid w:val="00D077AC"/>
    <w:rsid w:val="00D25642"/>
    <w:rsid w:val="00D27190"/>
    <w:rsid w:val="00D3295C"/>
    <w:rsid w:val="00D3702D"/>
    <w:rsid w:val="00D411D1"/>
    <w:rsid w:val="00D4213C"/>
    <w:rsid w:val="00D443DB"/>
    <w:rsid w:val="00D44B46"/>
    <w:rsid w:val="00D45969"/>
    <w:rsid w:val="00D45AEA"/>
    <w:rsid w:val="00D46840"/>
    <w:rsid w:val="00D50028"/>
    <w:rsid w:val="00D502A1"/>
    <w:rsid w:val="00D51DD9"/>
    <w:rsid w:val="00D52D35"/>
    <w:rsid w:val="00D55074"/>
    <w:rsid w:val="00D55B45"/>
    <w:rsid w:val="00D56B71"/>
    <w:rsid w:val="00D60AB9"/>
    <w:rsid w:val="00D61229"/>
    <w:rsid w:val="00D621BD"/>
    <w:rsid w:val="00D65C12"/>
    <w:rsid w:val="00D663CB"/>
    <w:rsid w:val="00D676B4"/>
    <w:rsid w:val="00D74D3A"/>
    <w:rsid w:val="00D838F0"/>
    <w:rsid w:val="00D86A83"/>
    <w:rsid w:val="00D875BA"/>
    <w:rsid w:val="00D917BC"/>
    <w:rsid w:val="00D92B2E"/>
    <w:rsid w:val="00D92EEA"/>
    <w:rsid w:val="00D93B96"/>
    <w:rsid w:val="00D94017"/>
    <w:rsid w:val="00D94093"/>
    <w:rsid w:val="00D967C9"/>
    <w:rsid w:val="00D96EEF"/>
    <w:rsid w:val="00D9752E"/>
    <w:rsid w:val="00DA1437"/>
    <w:rsid w:val="00DA4D7C"/>
    <w:rsid w:val="00DA7BE9"/>
    <w:rsid w:val="00DB0103"/>
    <w:rsid w:val="00DB0EE6"/>
    <w:rsid w:val="00DB1F25"/>
    <w:rsid w:val="00DC191E"/>
    <w:rsid w:val="00DC3012"/>
    <w:rsid w:val="00DC39EA"/>
    <w:rsid w:val="00DC4BFA"/>
    <w:rsid w:val="00DC4CFE"/>
    <w:rsid w:val="00DC58A2"/>
    <w:rsid w:val="00DC64CB"/>
    <w:rsid w:val="00DD2212"/>
    <w:rsid w:val="00DD2F2D"/>
    <w:rsid w:val="00DD3C35"/>
    <w:rsid w:val="00DD4BBB"/>
    <w:rsid w:val="00DD4DA2"/>
    <w:rsid w:val="00DD70D2"/>
    <w:rsid w:val="00DE7954"/>
    <w:rsid w:val="00DF0CBB"/>
    <w:rsid w:val="00DF1076"/>
    <w:rsid w:val="00DF14C3"/>
    <w:rsid w:val="00DF35B2"/>
    <w:rsid w:val="00DF3FD7"/>
    <w:rsid w:val="00DF4D1B"/>
    <w:rsid w:val="00DF5B17"/>
    <w:rsid w:val="00DF78E9"/>
    <w:rsid w:val="00E00922"/>
    <w:rsid w:val="00E03ACD"/>
    <w:rsid w:val="00E132C1"/>
    <w:rsid w:val="00E21C9E"/>
    <w:rsid w:val="00E2398D"/>
    <w:rsid w:val="00E24E9D"/>
    <w:rsid w:val="00E24FED"/>
    <w:rsid w:val="00E3090D"/>
    <w:rsid w:val="00E324F7"/>
    <w:rsid w:val="00E342A7"/>
    <w:rsid w:val="00E3636F"/>
    <w:rsid w:val="00E36A19"/>
    <w:rsid w:val="00E36EFC"/>
    <w:rsid w:val="00E376A9"/>
    <w:rsid w:val="00E41099"/>
    <w:rsid w:val="00E4272B"/>
    <w:rsid w:val="00E44E6D"/>
    <w:rsid w:val="00E5195B"/>
    <w:rsid w:val="00E520EF"/>
    <w:rsid w:val="00E53EB3"/>
    <w:rsid w:val="00E545EC"/>
    <w:rsid w:val="00E63A4E"/>
    <w:rsid w:val="00E63D03"/>
    <w:rsid w:val="00E64443"/>
    <w:rsid w:val="00E67CB6"/>
    <w:rsid w:val="00E708B2"/>
    <w:rsid w:val="00E75DF9"/>
    <w:rsid w:val="00E8319C"/>
    <w:rsid w:val="00E83B2B"/>
    <w:rsid w:val="00E83E14"/>
    <w:rsid w:val="00E85C25"/>
    <w:rsid w:val="00E87F37"/>
    <w:rsid w:val="00E93D84"/>
    <w:rsid w:val="00E950DA"/>
    <w:rsid w:val="00E963C6"/>
    <w:rsid w:val="00E9661B"/>
    <w:rsid w:val="00EA31BF"/>
    <w:rsid w:val="00EA4179"/>
    <w:rsid w:val="00EA42FF"/>
    <w:rsid w:val="00EA653E"/>
    <w:rsid w:val="00EB1CA5"/>
    <w:rsid w:val="00EB6BD1"/>
    <w:rsid w:val="00EC1B4D"/>
    <w:rsid w:val="00EC3178"/>
    <w:rsid w:val="00EC3817"/>
    <w:rsid w:val="00ED0E2A"/>
    <w:rsid w:val="00ED2172"/>
    <w:rsid w:val="00ED553C"/>
    <w:rsid w:val="00ED6418"/>
    <w:rsid w:val="00ED6754"/>
    <w:rsid w:val="00ED6ACC"/>
    <w:rsid w:val="00ED78E3"/>
    <w:rsid w:val="00EE07F8"/>
    <w:rsid w:val="00EE35DF"/>
    <w:rsid w:val="00EE4F90"/>
    <w:rsid w:val="00EE656E"/>
    <w:rsid w:val="00EE6612"/>
    <w:rsid w:val="00EF2DCF"/>
    <w:rsid w:val="00EF303C"/>
    <w:rsid w:val="00EF35BA"/>
    <w:rsid w:val="00EF3FE3"/>
    <w:rsid w:val="00EF5003"/>
    <w:rsid w:val="00F03538"/>
    <w:rsid w:val="00F04165"/>
    <w:rsid w:val="00F05C3D"/>
    <w:rsid w:val="00F0646E"/>
    <w:rsid w:val="00F067D7"/>
    <w:rsid w:val="00F06E95"/>
    <w:rsid w:val="00F06FC6"/>
    <w:rsid w:val="00F127C5"/>
    <w:rsid w:val="00F13B06"/>
    <w:rsid w:val="00F14062"/>
    <w:rsid w:val="00F14837"/>
    <w:rsid w:val="00F15565"/>
    <w:rsid w:val="00F1582B"/>
    <w:rsid w:val="00F17C5F"/>
    <w:rsid w:val="00F2296F"/>
    <w:rsid w:val="00F2304A"/>
    <w:rsid w:val="00F24313"/>
    <w:rsid w:val="00F24E7E"/>
    <w:rsid w:val="00F26214"/>
    <w:rsid w:val="00F26DBE"/>
    <w:rsid w:val="00F26F3B"/>
    <w:rsid w:val="00F27F98"/>
    <w:rsid w:val="00F3067C"/>
    <w:rsid w:val="00F3208F"/>
    <w:rsid w:val="00F325C4"/>
    <w:rsid w:val="00F33BB5"/>
    <w:rsid w:val="00F35976"/>
    <w:rsid w:val="00F36D4F"/>
    <w:rsid w:val="00F36F3F"/>
    <w:rsid w:val="00F37E29"/>
    <w:rsid w:val="00F402D9"/>
    <w:rsid w:val="00F40C6A"/>
    <w:rsid w:val="00F4485E"/>
    <w:rsid w:val="00F46846"/>
    <w:rsid w:val="00F46FBA"/>
    <w:rsid w:val="00F51C4D"/>
    <w:rsid w:val="00F53559"/>
    <w:rsid w:val="00F53FE2"/>
    <w:rsid w:val="00F55B5B"/>
    <w:rsid w:val="00F5723A"/>
    <w:rsid w:val="00F63A9F"/>
    <w:rsid w:val="00F6663B"/>
    <w:rsid w:val="00F67369"/>
    <w:rsid w:val="00F71531"/>
    <w:rsid w:val="00F71E24"/>
    <w:rsid w:val="00F72F68"/>
    <w:rsid w:val="00F73C55"/>
    <w:rsid w:val="00F75A19"/>
    <w:rsid w:val="00F76468"/>
    <w:rsid w:val="00F7725C"/>
    <w:rsid w:val="00F80395"/>
    <w:rsid w:val="00F83B98"/>
    <w:rsid w:val="00F83E26"/>
    <w:rsid w:val="00F845E4"/>
    <w:rsid w:val="00F8644E"/>
    <w:rsid w:val="00F8784B"/>
    <w:rsid w:val="00F91CFA"/>
    <w:rsid w:val="00F92AD5"/>
    <w:rsid w:val="00F94151"/>
    <w:rsid w:val="00F94A1D"/>
    <w:rsid w:val="00F94BB4"/>
    <w:rsid w:val="00F97356"/>
    <w:rsid w:val="00FA0D8A"/>
    <w:rsid w:val="00FA28C1"/>
    <w:rsid w:val="00FA74DE"/>
    <w:rsid w:val="00FB5870"/>
    <w:rsid w:val="00FB59AF"/>
    <w:rsid w:val="00FC0888"/>
    <w:rsid w:val="00FC20F2"/>
    <w:rsid w:val="00FC5509"/>
    <w:rsid w:val="00FC62B5"/>
    <w:rsid w:val="00FD0379"/>
    <w:rsid w:val="00FD0858"/>
    <w:rsid w:val="00FD095D"/>
    <w:rsid w:val="00FD12EF"/>
    <w:rsid w:val="00FD2117"/>
    <w:rsid w:val="00FD4E98"/>
    <w:rsid w:val="00FD655B"/>
    <w:rsid w:val="00FD6BF1"/>
    <w:rsid w:val="00FE0A31"/>
    <w:rsid w:val="00FE2127"/>
    <w:rsid w:val="00FE51FC"/>
    <w:rsid w:val="00FE5B3F"/>
    <w:rsid w:val="00FE740D"/>
    <w:rsid w:val="00FF057D"/>
    <w:rsid w:val="00FF24AB"/>
    <w:rsid w:val="00FF2F64"/>
    <w:rsid w:val="00FF3BC6"/>
    <w:rsid w:val="00FF6E5B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9DFAC"/>
  <w15:docId w15:val="{306C1145-9D83-4457-A91C-162791A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B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153"/>
  </w:style>
  <w:style w:type="paragraph" w:styleId="ListParagraph">
    <w:name w:val="List Paragraph"/>
    <w:basedOn w:val="Normal"/>
    <w:uiPriority w:val="34"/>
    <w:qFormat/>
    <w:rsid w:val="00F2304A"/>
    <w:pPr>
      <w:ind w:left="720"/>
      <w:contextualSpacing/>
    </w:pPr>
  </w:style>
  <w:style w:type="paragraph" w:styleId="NormalWeb">
    <w:name w:val="Normal (Web)"/>
    <w:basedOn w:val="Normal"/>
    <w:uiPriority w:val="99"/>
    <w:rsid w:val="00657C2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F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F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F25"/>
    <w:rPr>
      <w:vertAlign w:val="superscript"/>
    </w:rPr>
  </w:style>
  <w:style w:type="paragraph" w:customStyle="1" w:styleId="Body">
    <w:name w:val="Body"/>
    <w:rsid w:val="002C7F85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Arial" w:eastAsia="Calibri" w:hAnsi="Arial" w:cs="Calibri"/>
      <w:color w:val="000000"/>
      <w:sz w:val="24"/>
      <w:szCs w:val="24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C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02"/>
  </w:style>
  <w:style w:type="paragraph" w:styleId="Footer">
    <w:name w:val="footer"/>
    <w:basedOn w:val="Normal"/>
    <w:link w:val="FooterChar"/>
    <w:uiPriority w:val="99"/>
    <w:unhideWhenUsed/>
    <w:rsid w:val="000C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02"/>
  </w:style>
  <w:style w:type="character" w:customStyle="1" w:styleId="personname">
    <w:name w:val="person_name"/>
    <w:basedOn w:val="DefaultParagraphFont"/>
    <w:rsid w:val="00BC166E"/>
  </w:style>
  <w:style w:type="character" w:styleId="Emphasis">
    <w:name w:val="Emphasis"/>
    <w:basedOn w:val="DefaultParagraphFont"/>
    <w:uiPriority w:val="20"/>
    <w:qFormat/>
    <w:rsid w:val="00BC1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j33@lsb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0EB5-CBB6-4A57-B6C7-6ECBD0F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Jones, Janice 33</cp:lastModifiedBy>
  <cp:revision>3</cp:revision>
  <cp:lastPrinted>2017-07-19T19:29:00Z</cp:lastPrinted>
  <dcterms:created xsi:type="dcterms:W3CDTF">2018-02-21T09:03:00Z</dcterms:created>
  <dcterms:modified xsi:type="dcterms:W3CDTF">2018-02-21T09:03:00Z</dcterms:modified>
</cp:coreProperties>
</file>