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A8DA" w14:textId="4D9B9A12" w:rsidR="006B38E0" w:rsidRPr="00404A9E" w:rsidRDefault="0003024C" w:rsidP="006B38E0">
      <w:pPr>
        <w:bidi w:val="0"/>
        <w:jc w:val="center"/>
        <w:rPr>
          <w:rFonts w:asciiTheme="majorBidi" w:hAnsiTheme="majorBidi" w:cstheme="majorBidi"/>
          <w:sz w:val="24"/>
          <w:szCs w:val="24"/>
        </w:rPr>
      </w:pPr>
      <w:r w:rsidRPr="00404A9E">
        <w:rPr>
          <w:rFonts w:asciiTheme="majorBidi" w:hAnsiTheme="majorBidi" w:cstheme="majorBidi"/>
          <w:sz w:val="24"/>
          <w:szCs w:val="24"/>
        </w:rPr>
        <w:t>Psychometric properties and psychological correlates of the COVID-19 Anxiety Syndrome Scale:</w:t>
      </w:r>
    </w:p>
    <w:p w14:paraId="1F4F590A" w14:textId="3CC40D0E" w:rsidR="0003024C" w:rsidRPr="00404A9E" w:rsidRDefault="0003024C" w:rsidP="006B38E0">
      <w:pPr>
        <w:bidi w:val="0"/>
        <w:jc w:val="center"/>
        <w:rPr>
          <w:rFonts w:asciiTheme="majorBidi" w:hAnsiTheme="majorBidi" w:cstheme="majorBidi"/>
          <w:sz w:val="24"/>
          <w:szCs w:val="24"/>
        </w:rPr>
      </w:pPr>
      <w:r w:rsidRPr="00404A9E">
        <w:rPr>
          <w:rFonts w:asciiTheme="majorBidi" w:hAnsiTheme="majorBidi" w:cstheme="majorBidi"/>
          <w:sz w:val="24"/>
          <w:szCs w:val="24"/>
        </w:rPr>
        <w:t>A comprehensive systematic review and meta-analysis</w:t>
      </w:r>
    </w:p>
    <w:p w14:paraId="1E7F4CCF" w14:textId="77777777" w:rsidR="0003024C" w:rsidRPr="00404A9E" w:rsidRDefault="0003024C" w:rsidP="0003024C">
      <w:pPr>
        <w:bidi w:val="0"/>
        <w:spacing w:after="0" w:line="240" w:lineRule="auto"/>
        <w:ind w:left="720" w:hanging="360"/>
        <w:jc w:val="center"/>
        <w:rPr>
          <w:rFonts w:asciiTheme="majorBidi" w:hAnsiTheme="majorBidi" w:cstheme="majorBidi"/>
          <w:sz w:val="28"/>
          <w:szCs w:val="28"/>
        </w:rPr>
      </w:pPr>
    </w:p>
    <w:p w14:paraId="14B25C9F" w14:textId="77777777" w:rsidR="0003024C" w:rsidRPr="00404A9E" w:rsidRDefault="0003024C" w:rsidP="0003024C">
      <w:pPr>
        <w:bidi w:val="0"/>
        <w:spacing w:after="0" w:line="240" w:lineRule="auto"/>
        <w:ind w:left="720" w:hanging="360"/>
        <w:jc w:val="center"/>
        <w:rPr>
          <w:rFonts w:asciiTheme="majorBidi" w:hAnsiTheme="majorBidi" w:cstheme="majorBidi"/>
          <w:sz w:val="28"/>
          <w:szCs w:val="28"/>
        </w:rPr>
      </w:pPr>
    </w:p>
    <w:p w14:paraId="1997F4D0" w14:textId="77777777" w:rsidR="0003024C" w:rsidRPr="00404A9E" w:rsidRDefault="0003024C" w:rsidP="0003024C">
      <w:pPr>
        <w:bidi w:val="0"/>
        <w:spacing w:after="0" w:line="240" w:lineRule="auto"/>
        <w:ind w:left="720" w:hanging="360"/>
        <w:jc w:val="center"/>
        <w:rPr>
          <w:rFonts w:asciiTheme="majorBidi" w:hAnsiTheme="majorBidi" w:cstheme="majorBidi"/>
        </w:rPr>
      </w:pPr>
      <w:bookmarkStart w:id="0" w:name="_Hlk124790296"/>
      <w:r w:rsidRPr="00404A9E">
        <w:rPr>
          <w:rFonts w:asciiTheme="majorBidi" w:hAnsiTheme="majorBidi" w:cstheme="majorBidi"/>
        </w:rPr>
        <w:t xml:space="preserve">Mehdi Akbari </w:t>
      </w:r>
      <w:r w:rsidRPr="00404A9E">
        <w:rPr>
          <w:rFonts w:asciiTheme="majorBidi" w:hAnsiTheme="majorBidi" w:cstheme="majorBidi"/>
          <w:vertAlign w:val="superscript"/>
        </w:rPr>
        <w:t>a*</w:t>
      </w:r>
      <w:r w:rsidRPr="00404A9E">
        <w:rPr>
          <w:rFonts w:asciiTheme="majorBidi" w:hAnsiTheme="majorBidi" w:cstheme="majorBidi"/>
        </w:rPr>
        <w:t xml:space="preserve">, Mohammad Seydavi </w:t>
      </w:r>
      <w:r w:rsidRPr="00404A9E">
        <w:rPr>
          <w:rFonts w:asciiTheme="majorBidi" w:hAnsiTheme="majorBidi" w:cstheme="majorBidi"/>
          <w:vertAlign w:val="superscript"/>
        </w:rPr>
        <w:t>a</w:t>
      </w:r>
      <w:r w:rsidRPr="00404A9E">
        <w:rPr>
          <w:rFonts w:asciiTheme="majorBidi" w:hAnsiTheme="majorBidi" w:cstheme="majorBidi"/>
        </w:rPr>
        <w:t>,</w:t>
      </w:r>
    </w:p>
    <w:p w14:paraId="75979A1D" w14:textId="77777777" w:rsidR="0003024C" w:rsidRPr="00404A9E" w:rsidRDefault="0003024C" w:rsidP="0003024C">
      <w:pPr>
        <w:bidi w:val="0"/>
        <w:spacing w:after="0" w:line="240" w:lineRule="auto"/>
        <w:ind w:left="720" w:hanging="360"/>
        <w:jc w:val="center"/>
        <w:rPr>
          <w:rFonts w:asciiTheme="majorBidi" w:hAnsiTheme="majorBidi" w:cstheme="majorBidi"/>
        </w:rPr>
      </w:pPr>
      <w:r w:rsidRPr="00404A9E">
        <w:rPr>
          <w:rFonts w:asciiTheme="majorBidi" w:hAnsiTheme="majorBidi" w:cstheme="majorBidi"/>
        </w:rPr>
        <w:t xml:space="preserve">Maryam Babaeifard </w:t>
      </w:r>
      <w:r w:rsidRPr="00404A9E">
        <w:rPr>
          <w:rFonts w:asciiTheme="majorBidi" w:hAnsiTheme="majorBidi" w:cstheme="majorBidi"/>
          <w:vertAlign w:val="superscript"/>
        </w:rPr>
        <w:t>a</w:t>
      </w:r>
      <w:r w:rsidRPr="00404A9E">
        <w:rPr>
          <w:rFonts w:asciiTheme="majorBidi" w:hAnsiTheme="majorBidi" w:cstheme="majorBidi"/>
        </w:rPr>
        <w:t xml:space="preserve">, Mahsa Akbarian Firoozabadi </w:t>
      </w:r>
      <w:r w:rsidRPr="00404A9E">
        <w:rPr>
          <w:rFonts w:asciiTheme="majorBidi" w:hAnsiTheme="majorBidi" w:cstheme="majorBidi"/>
          <w:vertAlign w:val="superscript"/>
        </w:rPr>
        <w:t>a</w:t>
      </w:r>
      <w:r w:rsidRPr="00404A9E">
        <w:rPr>
          <w:rFonts w:asciiTheme="majorBidi" w:hAnsiTheme="majorBidi" w:cstheme="majorBidi"/>
        </w:rPr>
        <w:t>,</w:t>
      </w:r>
    </w:p>
    <w:p w14:paraId="54004079" w14:textId="77777777" w:rsidR="0003024C" w:rsidRPr="00404A9E" w:rsidRDefault="0003024C" w:rsidP="0003024C">
      <w:pPr>
        <w:bidi w:val="0"/>
        <w:spacing w:after="0" w:line="240" w:lineRule="auto"/>
        <w:ind w:left="720" w:hanging="360"/>
        <w:jc w:val="center"/>
        <w:rPr>
          <w:rFonts w:asciiTheme="majorBidi" w:hAnsiTheme="majorBidi" w:cstheme="majorBidi"/>
          <w:vertAlign w:val="superscript"/>
        </w:rPr>
      </w:pPr>
      <w:r w:rsidRPr="00404A9E">
        <w:rPr>
          <w:rFonts w:asciiTheme="majorBidi" w:hAnsiTheme="majorBidi" w:cstheme="majorBidi"/>
        </w:rPr>
        <w:t xml:space="preserve">Ana V. Nikčević </w:t>
      </w:r>
      <w:r w:rsidRPr="00404A9E">
        <w:rPr>
          <w:rFonts w:asciiTheme="majorBidi" w:hAnsiTheme="majorBidi" w:cstheme="majorBidi"/>
          <w:vertAlign w:val="superscript"/>
        </w:rPr>
        <w:t>b</w:t>
      </w:r>
      <w:r w:rsidRPr="00404A9E">
        <w:rPr>
          <w:rFonts w:asciiTheme="majorBidi" w:hAnsiTheme="majorBidi" w:cstheme="majorBidi"/>
        </w:rPr>
        <w:t xml:space="preserve">, and Marcantonio M. Spada </w:t>
      </w:r>
      <w:bookmarkEnd w:id="0"/>
      <w:r w:rsidRPr="00404A9E">
        <w:rPr>
          <w:rFonts w:asciiTheme="majorBidi" w:hAnsiTheme="majorBidi" w:cstheme="majorBidi"/>
          <w:vertAlign w:val="superscript"/>
        </w:rPr>
        <w:t>c</w:t>
      </w:r>
    </w:p>
    <w:p w14:paraId="28B63834" w14:textId="77777777" w:rsidR="0003024C" w:rsidRPr="00404A9E" w:rsidRDefault="0003024C" w:rsidP="0003024C">
      <w:pPr>
        <w:bidi w:val="0"/>
        <w:spacing w:after="0" w:line="240" w:lineRule="auto"/>
        <w:ind w:left="720" w:hanging="360"/>
        <w:jc w:val="center"/>
        <w:rPr>
          <w:rFonts w:asciiTheme="majorBidi" w:hAnsiTheme="majorBidi" w:cstheme="majorBidi"/>
          <w:sz w:val="28"/>
          <w:szCs w:val="28"/>
          <w:vertAlign w:val="superscript"/>
        </w:rPr>
      </w:pPr>
    </w:p>
    <w:p w14:paraId="7196D8FC" w14:textId="77777777" w:rsidR="0003024C" w:rsidRPr="00404A9E" w:rsidRDefault="0003024C" w:rsidP="0003024C">
      <w:pPr>
        <w:bidi w:val="0"/>
        <w:spacing w:after="0" w:line="240" w:lineRule="auto"/>
        <w:ind w:left="720" w:hanging="360"/>
        <w:jc w:val="center"/>
        <w:rPr>
          <w:rFonts w:asciiTheme="majorBidi" w:hAnsiTheme="majorBidi" w:cstheme="majorBidi"/>
          <w:sz w:val="31"/>
          <w:szCs w:val="31"/>
          <w:vertAlign w:val="superscript"/>
        </w:rPr>
      </w:pPr>
      <w:r w:rsidRPr="00404A9E">
        <w:rPr>
          <w:rFonts w:asciiTheme="majorBidi" w:hAnsiTheme="majorBidi" w:cstheme="majorBidi"/>
          <w:sz w:val="31"/>
          <w:szCs w:val="31"/>
          <w:vertAlign w:val="superscript"/>
        </w:rPr>
        <w:t xml:space="preserve">a </w:t>
      </w:r>
      <w:r w:rsidRPr="00404A9E">
        <w:rPr>
          <w:rStyle w:val="fontstyle01"/>
          <w:rFonts w:asciiTheme="majorBidi" w:hAnsiTheme="majorBidi"/>
          <w:sz w:val="31"/>
          <w:szCs w:val="31"/>
          <w:vertAlign w:val="superscript"/>
        </w:rPr>
        <w:t>Department of Clinical Psychology, Faculty of</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Psychology and Education, Kharazmi</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University, Tehran, Iran</w:t>
      </w:r>
    </w:p>
    <w:p w14:paraId="430F414B" w14:textId="77777777" w:rsidR="0003024C" w:rsidRPr="00404A9E" w:rsidRDefault="0003024C" w:rsidP="0003024C">
      <w:pPr>
        <w:bidi w:val="0"/>
        <w:spacing w:after="0" w:line="240" w:lineRule="auto"/>
        <w:ind w:left="720" w:hanging="360"/>
        <w:jc w:val="center"/>
        <w:rPr>
          <w:rFonts w:asciiTheme="majorBidi" w:hAnsiTheme="majorBidi" w:cstheme="majorBidi"/>
          <w:sz w:val="31"/>
          <w:szCs w:val="31"/>
          <w:vertAlign w:val="superscript"/>
        </w:rPr>
      </w:pPr>
      <w:r w:rsidRPr="00404A9E">
        <w:rPr>
          <w:rFonts w:asciiTheme="majorBidi" w:hAnsiTheme="majorBidi" w:cstheme="majorBidi"/>
          <w:sz w:val="31"/>
          <w:szCs w:val="31"/>
          <w:vertAlign w:val="superscript"/>
        </w:rPr>
        <w:t xml:space="preserve">b </w:t>
      </w:r>
      <w:r w:rsidRPr="00404A9E">
        <w:rPr>
          <w:rStyle w:val="fontstyle01"/>
          <w:rFonts w:asciiTheme="majorBidi" w:hAnsiTheme="majorBidi"/>
          <w:sz w:val="31"/>
          <w:szCs w:val="31"/>
          <w:vertAlign w:val="superscript"/>
        </w:rPr>
        <w:t>Department of Psychology, School of Law,</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Social and Behavioural Sciences, Kingston</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University, Kingston, UK</w:t>
      </w:r>
    </w:p>
    <w:p w14:paraId="3B48BCED" w14:textId="77777777" w:rsidR="0003024C" w:rsidRPr="00404A9E" w:rsidRDefault="0003024C" w:rsidP="0003024C">
      <w:pPr>
        <w:bidi w:val="0"/>
        <w:spacing w:after="0" w:line="240" w:lineRule="auto"/>
        <w:ind w:left="720" w:hanging="360"/>
        <w:jc w:val="center"/>
        <w:rPr>
          <w:rStyle w:val="fontstyle01"/>
          <w:rFonts w:asciiTheme="majorBidi" w:hAnsiTheme="majorBidi"/>
          <w:sz w:val="31"/>
          <w:szCs w:val="31"/>
          <w:vertAlign w:val="superscript"/>
        </w:rPr>
      </w:pPr>
      <w:r w:rsidRPr="00404A9E">
        <w:rPr>
          <w:rFonts w:asciiTheme="majorBidi" w:hAnsiTheme="majorBidi" w:cstheme="majorBidi"/>
          <w:sz w:val="31"/>
          <w:szCs w:val="31"/>
          <w:vertAlign w:val="superscript"/>
        </w:rPr>
        <w:t xml:space="preserve">c </w:t>
      </w:r>
      <w:r w:rsidRPr="00404A9E">
        <w:rPr>
          <w:rStyle w:val="fontstyle01"/>
          <w:rFonts w:asciiTheme="majorBidi" w:hAnsiTheme="majorBidi"/>
          <w:sz w:val="31"/>
          <w:szCs w:val="31"/>
          <w:vertAlign w:val="superscript"/>
        </w:rPr>
        <w:t>School of Applied</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Sciences, London South Bank University,</w:t>
      </w:r>
      <w:r w:rsidRPr="00404A9E">
        <w:rPr>
          <w:rFonts w:asciiTheme="majorBidi" w:hAnsiTheme="majorBidi" w:cstheme="majorBidi"/>
          <w:color w:val="000000"/>
          <w:sz w:val="31"/>
          <w:szCs w:val="31"/>
          <w:vertAlign w:val="superscript"/>
        </w:rPr>
        <w:t xml:space="preserve"> </w:t>
      </w:r>
      <w:r w:rsidRPr="00404A9E">
        <w:rPr>
          <w:rStyle w:val="fontstyle01"/>
          <w:rFonts w:asciiTheme="majorBidi" w:hAnsiTheme="majorBidi"/>
          <w:sz w:val="31"/>
          <w:szCs w:val="31"/>
          <w:vertAlign w:val="superscript"/>
        </w:rPr>
        <w:t>London, UK</w:t>
      </w:r>
    </w:p>
    <w:p w14:paraId="7084B267" w14:textId="77777777" w:rsidR="0003024C" w:rsidRPr="00404A9E" w:rsidRDefault="0003024C" w:rsidP="0003024C">
      <w:pPr>
        <w:bidi w:val="0"/>
        <w:spacing w:after="0" w:line="240" w:lineRule="auto"/>
        <w:ind w:left="720" w:hanging="360"/>
        <w:rPr>
          <w:rStyle w:val="fontstyle01"/>
          <w:rFonts w:asciiTheme="majorBidi" w:hAnsiTheme="majorBidi"/>
          <w:vertAlign w:val="superscript"/>
        </w:rPr>
      </w:pPr>
    </w:p>
    <w:p w14:paraId="2DBCFF3F" w14:textId="77777777" w:rsidR="0003024C" w:rsidRPr="00404A9E" w:rsidRDefault="0003024C" w:rsidP="0003024C">
      <w:pPr>
        <w:bidi w:val="0"/>
        <w:spacing w:after="0" w:line="240" w:lineRule="auto"/>
        <w:ind w:left="720" w:hanging="360"/>
        <w:rPr>
          <w:rStyle w:val="fontstyle01"/>
          <w:rFonts w:asciiTheme="majorBidi" w:hAnsiTheme="majorBidi"/>
        </w:rPr>
      </w:pPr>
    </w:p>
    <w:p w14:paraId="4698E808" w14:textId="77777777" w:rsidR="0003024C" w:rsidRPr="00404A9E" w:rsidRDefault="0003024C" w:rsidP="0003024C">
      <w:pPr>
        <w:bidi w:val="0"/>
        <w:spacing w:after="0" w:line="240" w:lineRule="auto"/>
        <w:ind w:left="720" w:hanging="360"/>
        <w:rPr>
          <w:rStyle w:val="fontstyle01"/>
          <w:rFonts w:asciiTheme="majorBidi" w:hAnsiTheme="majorBidi"/>
          <w:sz w:val="18"/>
          <w:szCs w:val="18"/>
        </w:rPr>
      </w:pPr>
    </w:p>
    <w:p w14:paraId="730A5411" w14:textId="77777777" w:rsidR="0003024C" w:rsidRPr="00404A9E" w:rsidRDefault="0003024C" w:rsidP="0003024C">
      <w:pPr>
        <w:bidi w:val="0"/>
        <w:spacing w:after="0" w:line="240" w:lineRule="auto"/>
        <w:ind w:left="720" w:hanging="360"/>
        <w:rPr>
          <w:rStyle w:val="fontstyle01"/>
          <w:rFonts w:asciiTheme="majorBidi" w:hAnsiTheme="majorBidi"/>
          <w:sz w:val="18"/>
          <w:szCs w:val="18"/>
        </w:rPr>
      </w:pPr>
    </w:p>
    <w:p w14:paraId="6E481638" w14:textId="77777777" w:rsidR="0003024C" w:rsidRPr="00404A9E" w:rsidRDefault="0003024C" w:rsidP="0003024C">
      <w:pPr>
        <w:bidi w:val="0"/>
        <w:spacing w:after="0" w:line="240" w:lineRule="auto"/>
        <w:ind w:left="720" w:hanging="360"/>
        <w:rPr>
          <w:rStyle w:val="fontstyle01"/>
          <w:rFonts w:asciiTheme="majorBidi" w:hAnsiTheme="majorBidi"/>
          <w:sz w:val="28"/>
          <w:szCs w:val="28"/>
          <w:vertAlign w:val="superscript"/>
        </w:rPr>
      </w:pPr>
      <w:r w:rsidRPr="00404A9E">
        <w:rPr>
          <w:rFonts w:asciiTheme="majorBidi" w:hAnsiTheme="majorBidi" w:cstheme="majorBidi"/>
          <w:b/>
          <w:bCs/>
          <w:color w:val="000000"/>
          <w:sz w:val="28"/>
          <w:szCs w:val="28"/>
          <w:vertAlign w:val="superscript"/>
        </w:rPr>
        <w:t>* Corresponding author:</w:t>
      </w:r>
      <w:r w:rsidRPr="00404A9E">
        <w:rPr>
          <w:rStyle w:val="fontstyle01"/>
          <w:rFonts w:asciiTheme="majorBidi" w:hAnsiTheme="majorBidi"/>
          <w:sz w:val="28"/>
          <w:szCs w:val="28"/>
          <w:vertAlign w:val="superscript"/>
        </w:rPr>
        <w:t xml:space="preserve"> Mehdi Akbari, Ph.D.</w:t>
      </w:r>
    </w:p>
    <w:p w14:paraId="5E8960E5" w14:textId="77777777" w:rsidR="0003024C" w:rsidRPr="00404A9E" w:rsidRDefault="0003024C" w:rsidP="0003024C">
      <w:pPr>
        <w:bidi w:val="0"/>
        <w:spacing w:after="0" w:line="240" w:lineRule="auto"/>
        <w:ind w:left="360"/>
        <w:rPr>
          <w:rFonts w:asciiTheme="majorBidi" w:hAnsiTheme="majorBidi" w:cstheme="majorBidi"/>
          <w:color w:val="000000"/>
          <w:sz w:val="28"/>
          <w:szCs w:val="28"/>
          <w:vertAlign w:val="superscript"/>
        </w:rPr>
      </w:pPr>
      <w:r w:rsidRPr="00404A9E">
        <w:rPr>
          <w:rStyle w:val="fontstyle01"/>
          <w:rFonts w:asciiTheme="majorBidi" w:hAnsiTheme="majorBidi"/>
          <w:sz w:val="28"/>
          <w:szCs w:val="28"/>
          <w:vertAlign w:val="superscript"/>
        </w:rPr>
        <w:t>Department of Clinical</w:t>
      </w:r>
      <w:r w:rsidRPr="00404A9E">
        <w:rPr>
          <w:rFonts w:asciiTheme="majorBidi" w:hAnsiTheme="majorBidi" w:cstheme="majorBidi"/>
          <w:color w:val="000000"/>
          <w:sz w:val="28"/>
          <w:szCs w:val="28"/>
          <w:vertAlign w:val="superscript"/>
        </w:rPr>
        <w:t xml:space="preserve"> </w:t>
      </w:r>
      <w:r w:rsidRPr="00404A9E">
        <w:rPr>
          <w:rStyle w:val="fontstyle01"/>
          <w:rFonts w:asciiTheme="majorBidi" w:hAnsiTheme="majorBidi"/>
          <w:sz w:val="28"/>
          <w:szCs w:val="28"/>
          <w:vertAlign w:val="superscript"/>
        </w:rPr>
        <w:t>Psychology, Faculty of Psychology and Education, Kharazmi</w:t>
      </w:r>
      <w:r w:rsidRPr="00404A9E">
        <w:rPr>
          <w:rFonts w:asciiTheme="majorBidi" w:hAnsiTheme="majorBidi" w:cstheme="majorBidi"/>
          <w:color w:val="000000"/>
          <w:sz w:val="28"/>
          <w:szCs w:val="28"/>
          <w:vertAlign w:val="superscript"/>
        </w:rPr>
        <w:t xml:space="preserve"> </w:t>
      </w:r>
      <w:r w:rsidRPr="00404A9E">
        <w:rPr>
          <w:rStyle w:val="fontstyle01"/>
          <w:rFonts w:asciiTheme="majorBidi" w:hAnsiTheme="majorBidi"/>
          <w:sz w:val="28"/>
          <w:szCs w:val="28"/>
          <w:vertAlign w:val="superscript"/>
        </w:rPr>
        <w:t>University, No. 43, South Mofatteh Ave.,</w:t>
      </w:r>
      <w:r w:rsidRPr="00404A9E">
        <w:rPr>
          <w:rFonts w:asciiTheme="majorBidi" w:hAnsiTheme="majorBidi" w:cstheme="majorBidi"/>
          <w:color w:val="000000"/>
          <w:sz w:val="28"/>
          <w:szCs w:val="28"/>
          <w:vertAlign w:val="superscript"/>
        </w:rPr>
        <w:t xml:space="preserve"> </w:t>
      </w:r>
      <w:r w:rsidRPr="00404A9E">
        <w:rPr>
          <w:rStyle w:val="fontstyle01"/>
          <w:rFonts w:asciiTheme="majorBidi" w:hAnsiTheme="majorBidi"/>
          <w:sz w:val="28"/>
          <w:szCs w:val="28"/>
          <w:vertAlign w:val="superscript"/>
        </w:rPr>
        <w:t>Tehran, Iran.</w:t>
      </w:r>
      <w:r w:rsidRPr="00404A9E">
        <w:rPr>
          <w:rFonts w:asciiTheme="majorBidi" w:hAnsiTheme="majorBidi" w:cstheme="majorBidi"/>
          <w:color w:val="000000"/>
          <w:sz w:val="28"/>
          <w:szCs w:val="28"/>
          <w:vertAlign w:val="superscript"/>
        </w:rPr>
        <w:t xml:space="preserve"> </w:t>
      </w:r>
      <w:r w:rsidRPr="00404A9E">
        <w:rPr>
          <w:rStyle w:val="fontstyle01"/>
          <w:rFonts w:asciiTheme="majorBidi" w:hAnsiTheme="majorBidi"/>
          <w:sz w:val="28"/>
          <w:szCs w:val="28"/>
          <w:vertAlign w:val="superscript"/>
        </w:rPr>
        <w:t xml:space="preserve">Email: </w:t>
      </w:r>
      <w:hyperlink r:id="rId8" w:history="1">
        <w:r w:rsidRPr="00404A9E">
          <w:rPr>
            <w:rStyle w:val="Hyperlink"/>
            <w:rFonts w:asciiTheme="majorBidi" w:hAnsiTheme="majorBidi" w:cstheme="majorBidi"/>
            <w:sz w:val="28"/>
            <w:szCs w:val="28"/>
            <w:vertAlign w:val="superscript"/>
          </w:rPr>
          <w:t>M.akbari@khu.ac.ir</w:t>
        </w:r>
      </w:hyperlink>
      <w:r w:rsidRPr="00404A9E">
        <w:rPr>
          <w:rStyle w:val="fontstyle01"/>
          <w:rFonts w:asciiTheme="majorBidi" w:hAnsiTheme="majorBidi"/>
          <w:sz w:val="28"/>
          <w:szCs w:val="28"/>
          <w:vertAlign w:val="superscript"/>
        </w:rPr>
        <w:t xml:space="preserve">. </w:t>
      </w:r>
    </w:p>
    <w:p w14:paraId="57572973" w14:textId="77777777" w:rsidR="0003024C" w:rsidRPr="00404A9E" w:rsidRDefault="0003024C" w:rsidP="0003024C">
      <w:pPr>
        <w:bidi w:val="0"/>
        <w:spacing w:after="0" w:line="240" w:lineRule="auto"/>
        <w:rPr>
          <w:rFonts w:asciiTheme="majorBidi" w:hAnsiTheme="majorBidi" w:cstheme="majorBidi"/>
          <w:b/>
          <w:bCs/>
        </w:rPr>
      </w:pPr>
    </w:p>
    <w:p w14:paraId="6E03D1BB" w14:textId="77777777" w:rsidR="0003024C" w:rsidRPr="00404A9E" w:rsidRDefault="0003024C" w:rsidP="00434BD0">
      <w:pPr>
        <w:bidi w:val="0"/>
        <w:spacing w:after="0" w:line="480" w:lineRule="auto"/>
        <w:jc w:val="center"/>
        <w:rPr>
          <w:rFonts w:ascii="Times New Roman" w:hAnsi="Times New Roman" w:cs="Times New Roman"/>
          <w:b/>
          <w:bCs/>
          <w:sz w:val="24"/>
          <w:szCs w:val="24"/>
        </w:rPr>
      </w:pPr>
    </w:p>
    <w:p w14:paraId="0B39E481"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61755E9C"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29FE7EE3"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4AF33826"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64D2AB97"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06CA59EB" w14:textId="77777777" w:rsidR="0003024C" w:rsidRPr="00404A9E" w:rsidRDefault="0003024C" w:rsidP="0003024C">
      <w:pPr>
        <w:bidi w:val="0"/>
        <w:spacing w:after="0" w:line="480" w:lineRule="auto"/>
        <w:jc w:val="center"/>
        <w:rPr>
          <w:rFonts w:ascii="Times New Roman" w:hAnsi="Times New Roman" w:cs="Times New Roman"/>
          <w:b/>
          <w:bCs/>
          <w:sz w:val="24"/>
          <w:szCs w:val="24"/>
        </w:rPr>
      </w:pPr>
    </w:p>
    <w:p w14:paraId="3995719B" w14:textId="13C5BEE2" w:rsidR="0003024C" w:rsidRPr="00404A9E" w:rsidRDefault="0003024C" w:rsidP="0003024C">
      <w:pPr>
        <w:bidi w:val="0"/>
        <w:spacing w:after="0" w:line="480" w:lineRule="auto"/>
        <w:jc w:val="center"/>
        <w:rPr>
          <w:rFonts w:ascii="Times New Roman" w:hAnsi="Times New Roman" w:cs="Times New Roman"/>
          <w:b/>
          <w:bCs/>
          <w:sz w:val="24"/>
          <w:szCs w:val="24"/>
        </w:rPr>
      </w:pPr>
    </w:p>
    <w:p w14:paraId="24389E19" w14:textId="2B15EF30" w:rsidR="004F1E93" w:rsidRPr="00404A9E" w:rsidRDefault="004F1E93" w:rsidP="004F1E93">
      <w:pPr>
        <w:bidi w:val="0"/>
        <w:spacing w:after="0" w:line="480" w:lineRule="auto"/>
        <w:jc w:val="center"/>
        <w:rPr>
          <w:rFonts w:ascii="Times New Roman" w:hAnsi="Times New Roman" w:cs="Times New Roman"/>
          <w:b/>
          <w:bCs/>
          <w:sz w:val="24"/>
          <w:szCs w:val="24"/>
        </w:rPr>
      </w:pPr>
    </w:p>
    <w:p w14:paraId="0385D092" w14:textId="3F9F1322" w:rsidR="004F1E93" w:rsidRPr="00404A9E" w:rsidRDefault="004F1E93" w:rsidP="004F1E93">
      <w:pPr>
        <w:bidi w:val="0"/>
        <w:spacing w:after="0" w:line="480" w:lineRule="auto"/>
        <w:jc w:val="center"/>
        <w:rPr>
          <w:rFonts w:ascii="Times New Roman" w:hAnsi="Times New Roman" w:cs="Times New Roman"/>
          <w:b/>
          <w:bCs/>
          <w:sz w:val="24"/>
          <w:szCs w:val="24"/>
        </w:rPr>
      </w:pPr>
    </w:p>
    <w:p w14:paraId="54ADCBA1" w14:textId="77777777" w:rsidR="004F1E93" w:rsidRPr="00404A9E" w:rsidRDefault="004F1E93" w:rsidP="004F1E93">
      <w:pPr>
        <w:bidi w:val="0"/>
        <w:spacing w:after="0" w:line="480" w:lineRule="auto"/>
        <w:jc w:val="center"/>
        <w:rPr>
          <w:rFonts w:ascii="Times New Roman" w:hAnsi="Times New Roman" w:cs="Times New Roman"/>
          <w:b/>
          <w:bCs/>
          <w:sz w:val="24"/>
          <w:szCs w:val="24"/>
        </w:rPr>
      </w:pPr>
    </w:p>
    <w:p w14:paraId="2D627F82" w14:textId="73B4FC11" w:rsidR="0003024C" w:rsidRPr="00404A9E" w:rsidRDefault="0003024C" w:rsidP="0003024C">
      <w:pPr>
        <w:bidi w:val="0"/>
        <w:spacing w:after="0" w:line="480" w:lineRule="auto"/>
        <w:jc w:val="center"/>
        <w:rPr>
          <w:rFonts w:ascii="Times New Roman" w:hAnsi="Times New Roman" w:cs="Times New Roman"/>
          <w:b/>
          <w:bCs/>
          <w:sz w:val="24"/>
          <w:szCs w:val="24"/>
        </w:rPr>
      </w:pPr>
    </w:p>
    <w:p w14:paraId="013702F4" w14:textId="3678F7F9" w:rsidR="00B86550" w:rsidRPr="00404A9E" w:rsidRDefault="00B86550" w:rsidP="00B86550">
      <w:pPr>
        <w:bidi w:val="0"/>
        <w:spacing w:after="0" w:line="480" w:lineRule="auto"/>
        <w:jc w:val="center"/>
        <w:rPr>
          <w:rFonts w:ascii="Times New Roman" w:hAnsi="Times New Roman" w:cs="Times New Roman"/>
          <w:b/>
          <w:bCs/>
          <w:sz w:val="24"/>
          <w:szCs w:val="24"/>
        </w:rPr>
      </w:pPr>
    </w:p>
    <w:p w14:paraId="59CDE12D" w14:textId="4A4458DC" w:rsidR="00B86550" w:rsidRPr="00404A9E" w:rsidRDefault="00B86550" w:rsidP="00B86550">
      <w:pPr>
        <w:bidi w:val="0"/>
        <w:spacing w:after="0" w:line="480" w:lineRule="auto"/>
        <w:jc w:val="center"/>
        <w:rPr>
          <w:rFonts w:ascii="Times New Roman" w:hAnsi="Times New Roman" w:cs="Times New Roman"/>
          <w:b/>
          <w:bCs/>
          <w:sz w:val="24"/>
          <w:szCs w:val="24"/>
        </w:rPr>
      </w:pPr>
    </w:p>
    <w:p w14:paraId="3B11BDC6" w14:textId="77777777" w:rsidR="00B86550" w:rsidRPr="00404A9E" w:rsidRDefault="00B86550" w:rsidP="00B86550">
      <w:pPr>
        <w:bidi w:val="0"/>
        <w:spacing w:after="0" w:line="480" w:lineRule="auto"/>
        <w:jc w:val="center"/>
        <w:rPr>
          <w:rFonts w:ascii="Times New Roman" w:hAnsi="Times New Roman" w:cs="Times New Roman"/>
          <w:b/>
          <w:bCs/>
          <w:sz w:val="24"/>
          <w:szCs w:val="24"/>
        </w:rPr>
      </w:pPr>
    </w:p>
    <w:p w14:paraId="7E998B95" w14:textId="69418E32" w:rsidR="00434BD0" w:rsidRPr="00404A9E" w:rsidRDefault="00434BD0" w:rsidP="0003024C">
      <w:pPr>
        <w:bidi w:val="0"/>
        <w:spacing w:after="0" w:line="480" w:lineRule="auto"/>
        <w:jc w:val="center"/>
        <w:rPr>
          <w:rFonts w:ascii="Times New Roman" w:hAnsi="Times New Roman" w:cs="Times New Roman"/>
          <w:b/>
          <w:bCs/>
          <w:sz w:val="24"/>
          <w:szCs w:val="24"/>
        </w:rPr>
      </w:pPr>
      <w:r w:rsidRPr="00404A9E">
        <w:rPr>
          <w:rFonts w:ascii="Times New Roman" w:hAnsi="Times New Roman" w:cs="Times New Roman"/>
          <w:b/>
          <w:bCs/>
          <w:sz w:val="24"/>
          <w:szCs w:val="24"/>
        </w:rPr>
        <w:lastRenderedPageBreak/>
        <w:t>Abstract</w:t>
      </w:r>
    </w:p>
    <w:p w14:paraId="638CBD60" w14:textId="3A0E00AC" w:rsidR="00434BD0" w:rsidRPr="00404A9E" w:rsidRDefault="00434BD0" w:rsidP="00434BD0">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COVID-19 has led to the demise of millions of people worldwide; additionally, it has resulted in a significant economic and mental health burden. Since the onset of the COVID-19 pandemic, various measures have been constructed to evaluate pandemic-related fear and anxiety. The COVID-19 Anxiety Syndrome Scale (C-19ASS) is a promising measure which assesses coping strategies (e.g., avoidance, checking, worrying, and threat monitoring), termed ‘COVID-19 Anxiety Syndrome’, in response to COVID-19 fear and anxiety. The measure has been broadly welcomed, leading to its use in Brazil</w:t>
      </w:r>
      <w:r w:rsidR="007E304A" w:rsidRPr="00404A9E">
        <w:rPr>
          <w:rFonts w:ascii="Times New Roman" w:hAnsi="Times New Roman" w:cs="Times New Roman" w:hint="cs"/>
          <w:sz w:val="24"/>
          <w:szCs w:val="24"/>
          <w:rtl/>
        </w:rPr>
        <w:t xml:space="preserve"> </w:t>
      </w:r>
      <w:r w:rsidR="007E304A" w:rsidRPr="00404A9E">
        <w:rPr>
          <w:rFonts w:ascii="Times New Roman" w:hAnsi="Times New Roman" w:cs="Times New Roman"/>
          <w:sz w:val="24"/>
          <w:szCs w:val="24"/>
        </w:rPr>
        <w:t>(Portuguese)</w:t>
      </w:r>
      <w:r w:rsidRPr="00404A9E">
        <w:rPr>
          <w:rFonts w:ascii="Times New Roman" w:hAnsi="Times New Roman" w:cs="Times New Roman"/>
          <w:sz w:val="24"/>
          <w:szCs w:val="24"/>
        </w:rPr>
        <w:t>, Chin</w:t>
      </w:r>
      <w:r w:rsidR="00F21746" w:rsidRPr="00404A9E">
        <w:rPr>
          <w:rFonts w:ascii="Times New Roman" w:hAnsi="Times New Roman" w:cs="Times New Roman"/>
          <w:sz w:val="24"/>
          <w:szCs w:val="24"/>
        </w:rPr>
        <w:t>a</w:t>
      </w:r>
      <w:r w:rsidRPr="00404A9E">
        <w:rPr>
          <w:rFonts w:ascii="Times New Roman" w:hAnsi="Times New Roman" w:cs="Times New Roman"/>
          <w:sz w:val="24"/>
          <w:szCs w:val="24"/>
        </w:rPr>
        <w:t>, Gree</w:t>
      </w:r>
      <w:r w:rsidR="00F21746" w:rsidRPr="00404A9E">
        <w:rPr>
          <w:rFonts w:ascii="Times New Roman" w:hAnsi="Times New Roman" w:cs="Times New Roman"/>
          <w:sz w:val="24"/>
          <w:szCs w:val="24"/>
        </w:rPr>
        <w:t>ce</w:t>
      </w:r>
      <w:r w:rsidRPr="00404A9E">
        <w:rPr>
          <w:rFonts w:ascii="Times New Roman" w:hAnsi="Times New Roman" w:cs="Times New Roman"/>
          <w:sz w:val="24"/>
          <w:szCs w:val="24"/>
        </w:rPr>
        <w:t>, Indonesia,</w:t>
      </w:r>
      <w:r w:rsidR="00DE682A" w:rsidRPr="00404A9E">
        <w:rPr>
          <w:rFonts w:ascii="Times New Roman" w:hAnsi="Times New Roman" w:cs="Times New Roman"/>
          <w:sz w:val="24"/>
          <w:szCs w:val="24"/>
        </w:rPr>
        <w:t xml:space="preserve"> </w:t>
      </w:r>
      <w:r w:rsidR="00A13561" w:rsidRPr="00404A9E">
        <w:rPr>
          <w:rFonts w:ascii="Times New Roman" w:hAnsi="Times New Roman" w:cs="Times New Roman"/>
          <w:sz w:val="24"/>
          <w:szCs w:val="24"/>
        </w:rPr>
        <w:t xml:space="preserve">the </w:t>
      </w:r>
      <w:r w:rsidR="00DE682A" w:rsidRPr="00404A9E">
        <w:rPr>
          <w:rFonts w:ascii="Times New Roman" w:hAnsi="Times New Roman" w:cs="Times New Roman"/>
          <w:sz w:val="24"/>
          <w:szCs w:val="24"/>
        </w:rPr>
        <w:t>Philippines,</w:t>
      </w:r>
      <w:r w:rsidRPr="00404A9E">
        <w:rPr>
          <w:rFonts w:ascii="Times New Roman" w:hAnsi="Times New Roman" w:cs="Times New Roman"/>
          <w:sz w:val="24"/>
          <w:szCs w:val="24"/>
        </w:rPr>
        <w:t xml:space="preserve"> Iran</w:t>
      </w:r>
      <w:r w:rsidR="007E304A" w:rsidRPr="00404A9E">
        <w:rPr>
          <w:rFonts w:ascii="Times New Roman" w:hAnsi="Times New Roman" w:cs="Times New Roman"/>
          <w:sz w:val="24"/>
          <w:szCs w:val="24"/>
        </w:rPr>
        <w:t xml:space="preserve"> (Farsi)</w:t>
      </w:r>
      <w:r w:rsidRPr="00404A9E">
        <w:rPr>
          <w:rFonts w:ascii="Times New Roman" w:hAnsi="Times New Roman" w:cs="Times New Roman"/>
          <w:sz w:val="24"/>
          <w:szCs w:val="24"/>
        </w:rPr>
        <w:t>, Ital</w:t>
      </w:r>
      <w:r w:rsidR="00F21746" w:rsidRPr="00404A9E">
        <w:rPr>
          <w:rFonts w:ascii="Times New Roman" w:hAnsi="Times New Roman" w:cs="Times New Roman"/>
          <w:sz w:val="24"/>
          <w:szCs w:val="24"/>
        </w:rPr>
        <w:t>y</w:t>
      </w:r>
      <w:r w:rsidRPr="00404A9E">
        <w:rPr>
          <w:rFonts w:ascii="Times New Roman" w:hAnsi="Times New Roman" w:cs="Times New Roman"/>
          <w:sz w:val="24"/>
          <w:szCs w:val="24"/>
        </w:rPr>
        <w:t>, Saudi Arabia</w:t>
      </w:r>
      <w:r w:rsidR="007E304A" w:rsidRPr="00404A9E">
        <w:rPr>
          <w:rFonts w:ascii="Times New Roman" w:hAnsi="Times New Roman" w:cs="Times New Roman"/>
          <w:sz w:val="24"/>
          <w:szCs w:val="24"/>
        </w:rPr>
        <w:t xml:space="preserve"> (Arabic)</w:t>
      </w:r>
      <w:r w:rsidRPr="00404A9E">
        <w:rPr>
          <w:rFonts w:ascii="Times New Roman" w:hAnsi="Times New Roman" w:cs="Times New Roman"/>
          <w:sz w:val="24"/>
          <w:szCs w:val="24"/>
        </w:rPr>
        <w:t>, Turk</w:t>
      </w:r>
      <w:r w:rsidR="00F21746" w:rsidRPr="00404A9E">
        <w:rPr>
          <w:rFonts w:ascii="Times New Roman" w:hAnsi="Times New Roman" w:cs="Times New Roman"/>
          <w:sz w:val="24"/>
          <w:szCs w:val="24"/>
        </w:rPr>
        <w:t>ey</w:t>
      </w:r>
      <w:r w:rsidR="00FA0AA2" w:rsidRPr="00404A9E">
        <w:rPr>
          <w:rFonts w:ascii="Times New Roman" w:hAnsi="Times New Roman" w:cs="Times New Roman"/>
          <w:sz w:val="24"/>
          <w:szCs w:val="24"/>
        </w:rPr>
        <w:t>,</w:t>
      </w:r>
      <w:r w:rsidRPr="00404A9E">
        <w:rPr>
          <w:rFonts w:ascii="Times New Roman" w:eastAsia="Calibri" w:hAnsi="Times New Roman" w:cs="Times New Roman"/>
          <w:sz w:val="24"/>
          <w:szCs w:val="24"/>
          <w:lang w:bidi="ar-SA"/>
        </w:rPr>
        <w:t xml:space="preserve"> </w:t>
      </w:r>
      <w:r w:rsidR="00A13561" w:rsidRPr="00404A9E">
        <w:rPr>
          <w:rFonts w:ascii="Times New Roman" w:hAnsi="Times New Roman" w:cs="Times New Roman"/>
          <w:sz w:val="24"/>
          <w:szCs w:val="24"/>
        </w:rPr>
        <w:t>the U</w:t>
      </w:r>
      <w:r w:rsidR="00DE682A" w:rsidRPr="00404A9E">
        <w:rPr>
          <w:rFonts w:ascii="Times New Roman" w:hAnsi="Times New Roman" w:cs="Times New Roman"/>
          <w:sz w:val="24"/>
          <w:szCs w:val="24"/>
        </w:rPr>
        <w:t>nited Kingdom, and</w:t>
      </w:r>
      <w:r w:rsidR="00A13561" w:rsidRPr="00404A9E">
        <w:rPr>
          <w:rFonts w:ascii="Times New Roman" w:hAnsi="Times New Roman" w:cs="Times New Roman"/>
          <w:sz w:val="24"/>
          <w:szCs w:val="24"/>
        </w:rPr>
        <w:t xml:space="preserve"> the</w:t>
      </w:r>
      <w:r w:rsidRPr="00404A9E">
        <w:rPr>
          <w:rFonts w:ascii="Times New Roman" w:hAnsi="Times New Roman" w:cs="Times New Roman"/>
          <w:sz w:val="24"/>
          <w:szCs w:val="24"/>
        </w:rPr>
        <w:t xml:space="preserve"> U</w:t>
      </w:r>
      <w:r w:rsidR="00F21746" w:rsidRPr="00404A9E">
        <w:rPr>
          <w:rFonts w:ascii="Times New Roman" w:hAnsi="Times New Roman" w:cs="Times New Roman"/>
          <w:sz w:val="24"/>
          <w:szCs w:val="24"/>
        </w:rPr>
        <w:t xml:space="preserve">nited </w:t>
      </w:r>
      <w:r w:rsidRPr="00404A9E">
        <w:rPr>
          <w:rFonts w:ascii="Times New Roman" w:hAnsi="Times New Roman" w:cs="Times New Roman"/>
          <w:sz w:val="24"/>
          <w:szCs w:val="24"/>
        </w:rPr>
        <w:t>S</w:t>
      </w:r>
      <w:r w:rsidR="00F21746" w:rsidRPr="00404A9E">
        <w:rPr>
          <w:rFonts w:ascii="Times New Roman" w:hAnsi="Times New Roman" w:cs="Times New Roman"/>
          <w:sz w:val="24"/>
          <w:szCs w:val="24"/>
        </w:rPr>
        <w:t>tates</w:t>
      </w:r>
      <w:r w:rsidRPr="00404A9E">
        <w:rPr>
          <w:rFonts w:ascii="Times New Roman" w:hAnsi="Times New Roman" w:cs="Times New Roman"/>
          <w:sz w:val="24"/>
          <w:szCs w:val="24"/>
        </w:rPr>
        <w:t>. To gain a better understanding of the relevance of the COVID-19 Anxiety Syndrome, we conducted a systematic review and meta-analysis to explore the psychological correlates and psychometric properties of the C-19ASS. Through the analysis of a total of 17,789 individuals (age range 19 to 70; female = 33% to 85%), the C-19ASS demonstrated a consistent factor structure, measurement invariance across gender, and acceptable reliabilities. Furthermore, a significant association with COVID-19 anxiety, depressive symptoms, generalized anxiety, health anxiety, psychological distress, and functional impairment (work and social adjustment) during the COVID-pandemic was observed. When considering the Big Five personality traits, the C-19ASS and its subscales were only significantly and negatively associated with extraversion; only the total score on the measure was associated with neuroticism. The observed effect sizes ranged from very small to medium. Given that all included studies (</w:t>
      </w:r>
      <w:r w:rsidR="005157ED" w:rsidRPr="00404A9E">
        <w:rPr>
          <w:rFonts w:ascii="Times New Roman" w:hAnsi="Times New Roman" w:cs="Times New Roman"/>
          <w:i/>
          <w:iCs/>
          <w:sz w:val="24"/>
          <w:szCs w:val="24"/>
        </w:rPr>
        <w:t>K</w:t>
      </w:r>
      <w:r w:rsidRPr="00404A9E">
        <w:rPr>
          <w:rFonts w:ascii="Times New Roman" w:hAnsi="Times New Roman" w:cs="Times New Roman"/>
          <w:sz w:val="24"/>
          <w:szCs w:val="24"/>
        </w:rPr>
        <w:t xml:space="preserve"> = 24) were cross-sectional, and due to the nature of the COVID-19 Anxiety Syndrome which may well persist after the pandemic ends, </w:t>
      </w:r>
      <w:r w:rsidR="001B076B" w:rsidRPr="00404A9E">
        <w:rPr>
          <w:rFonts w:ascii="Times New Roman" w:hAnsi="Times New Roman" w:cs="Times New Roman"/>
          <w:sz w:val="24"/>
          <w:szCs w:val="24"/>
        </w:rPr>
        <w:t>it is recommended to continue screening society for the persistence of this syndrome.</w:t>
      </w:r>
    </w:p>
    <w:p w14:paraId="2949FB98" w14:textId="7088908B" w:rsidR="00434BD0" w:rsidRPr="00404A9E" w:rsidRDefault="00434BD0" w:rsidP="00434BD0">
      <w:pPr>
        <w:bidi w:val="0"/>
        <w:spacing w:after="0" w:line="480" w:lineRule="auto"/>
        <w:jc w:val="both"/>
        <w:rPr>
          <w:rFonts w:ascii="Times New Roman" w:hAnsi="Times New Roman" w:cs="Times New Roman"/>
          <w:sz w:val="24"/>
          <w:szCs w:val="24"/>
        </w:rPr>
      </w:pPr>
      <w:r w:rsidRPr="00404A9E">
        <w:rPr>
          <w:rFonts w:ascii="Times New Roman" w:hAnsi="Times New Roman" w:cs="Times New Roman"/>
          <w:b/>
          <w:bCs/>
          <w:i/>
          <w:iCs/>
          <w:sz w:val="24"/>
          <w:szCs w:val="24"/>
        </w:rPr>
        <w:t>Keywords</w:t>
      </w:r>
      <w:r w:rsidRPr="00404A9E">
        <w:rPr>
          <w:rFonts w:ascii="Times New Roman" w:hAnsi="Times New Roman" w:cs="Times New Roman"/>
          <w:b/>
          <w:bCs/>
          <w:sz w:val="24"/>
          <w:szCs w:val="24"/>
        </w:rPr>
        <w:t>:</w:t>
      </w:r>
      <w:r w:rsidRPr="00404A9E">
        <w:rPr>
          <w:rFonts w:ascii="Times New Roman" w:hAnsi="Times New Roman" w:cs="Times New Roman"/>
          <w:sz w:val="24"/>
          <w:szCs w:val="24"/>
        </w:rPr>
        <w:t xml:space="preserve"> COVID-19 Anxiety Syndrome; COVID-19 Anxiety Syndrome Scale; COVID-19 pandemic; meta-analysis; systematic review.</w:t>
      </w:r>
    </w:p>
    <w:p w14:paraId="421E12DE" w14:textId="16C6978E" w:rsidR="00A82812" w:rsidRPr="00404A9E" w:rsidRDefault="00A82812" w:rsidP="00A82812">
      <w:pPr>
        <w:bidi w:val="0"/>
        <w:spacing w:after="0" w:line="480" w:lineRule="auto"/>
        <w:jc w:val="both"/>
        <w:rPr>
          <w:rFonts w:ascii="Times New Roman" w:hAnsi="Times New Roman" w:cs="Times New Roman"/>
          <w:sz w:val="24"/>
          <w:szCs w:val="24"/>
        </w:rPr>
      </w:pPr>
    </w:p>
    <w:p w14:paraId="5BB0F24F" w14:textId="77777777" w:rsidR="00A82812" w:rsidRPr="00404A9E" w:rsidRDefault="00A82812" w:rsidP="00A82812">
      <w:pPr>
        <w:bidi w:val="0"/>
        <w:spacing w:after="0" w:line="480" w:lineRule="auto"/>
        <w:jc w:val="both"/>
        <w:rPr>
          <w:rFonts w:ascii="Times New Roman" w:hAnsi="Times New Roman" w:cs="Times New Roman"/>
          <w:sz w:val="24"/>
          <w:szCs w:val="24"/>
        </w:rPr>
      </w:pPr>
    </w:p>
    <w:p w14:paraId="38F05E42" w14:textId="77777777" w:rsidR="002B0B04" w:rsidRPr="00404A9E" w:rsidRDefault="002B0B04" w:rsidP="002B0B04">
      <w:pPr>
        <w:bidi w:val="0"/>
        <w:spacing w:line="240" w:lineRule="auto"/>
        <w:jc w:val="center"/>
        <w:rPr>
          <w:rFonts w:asciiTheme="majorBidi" w:eastAsia="Times New Roman" w:hAnsiTheme="majorBidi" w:cstheme="majorBidi"/>
          <w:b/>
          <w:bCs/>
          <w:sz w:val="36"/>
          <w:szCs w:val="36"/>
          <w:lang w:bidi="ar-SA"/>
        </w:rPr>
      </w:pPr>
      <w:r w:rsidRPr="00404A9E">
        <w:rPr>
          <w:rFonts w:asciiTheme="majorBidi" w:eastAsia="Times New Roman" w:hAnsiTheme="majorBidi" w:cstheme="majorBidi"/>
          <w:b/>
          <w:bCs/>
          <w:color w:val="000000"/>
          <w:sz w:val="24"/>
          <w:szCs w:val="24"/>
          <w:lang w:bidi="ar-SA"/>
        </w:rPr>
        <w:lastRenderedPageBreak/>
        <w:t>Key Practitioner Message</w:t>
      </w:r>
    </w:p>
    <w:p w14:paraId="4AD9A5CE" w14:textId="77777777" w:rsidR="002B0B04" w:rsidRPr="00404A9E" w:rsidRDefault="002B0B04" w:rsidP="002B0B04">
      <w:pPr>
        <w:pStyle w:val="ListParagraph"/>
        <w:numPr>
          <w:ilvl w:val="0"/>
          <w:numId w:val="6"/>
        </w:numPr>
        <w:autoSpaceDE w:val="0"/>
        <w:autoSpaceDN w:val="0"/>
        <w:bidi w:val="0"/>
        <w:adjustRightInd w:val="0"/>
        <w:spacing w:after="0" w:line="480" w:lineRule="auto"/>
        <w:jc w:val="both"/>
        <w:rPr>
          <w:rFonts w:ascii="Times New Roman" w:eastAsia="CharisSIL" w:hAnsi="Times New Roman" w:cs="Times New Roman"/>
          <w:sz w:val="24"/>
          <w:szCs w:val="24"/>
        </w:rPr>
      </w:pPr>
      <w:r w:rsidRPr="00404A9E">
        <w:rPr>
          <w:rFonts w:ascii="Times New Roman" w:hAnsi="Times New Roman" w:cs="Times New Roman"/>
          <w:sz w:val="24"/>
          <w:szCs w:val="24"/>
        </w:rPr>
        <w:t>The COVID-19 Anxiety Syndrome Scale (C-19ASS) assesses coping strategies (e.g., avoidance, checking, worrying, and threat monitoring), in response to COVID-19 fear and anxiety.</w:t>
      </w:r>
    </w:p>
    <w:p w14:paraId="1ABAB0F2" w14:textId="3BA2C47A" w:rsidR="002B0B04" w:rsidRPr="00404A9E" w:rsidRDefault="002B0B04" w:rsidP="002B0B04">
      <w:pPr>
        <w:pStyle w:val="ListParagraph"/>
        <w:numPr>
          <w:ilvl w:val="0"/>
          <w:numId w:val="6"/>
        </w:numPr>
        <w:autoSpaceDE w:val="0"/>
        <w:autoSpaceDN w:val="0"/>
        <w:bidi w:val="0"/>
        <w:adjustRightInd w:val="0"/>
        <w:spacing w:after="0" w:line="480" w:lineRule="auto"/>
        <w:jc w:val="both"/>
        <w:rPr>
          <w:rFonts w:ascii="Times New Roman" w:eastAsia="CharisSIL" w:hAnsi="Times New Roman" w:cs="Times New Roman"/>
          <w:sz w:val="24"/>
          <w:szCs w:val="24"/>
        </w:rPr>
      </w:pPr>
      <w:r w:rsidRPr="00404A9E">
        <w:rPr>
          <w:rFonts w:ascii="Times New Roman" w:hAnsi="Times New Roman" w:cs="Times New Roman"/>
          <w:sz w:val="24"/>
          <w:szCs w:val="24"/>
        </w:rPr>
        <w:t xml:space="preserve">The measure has been broadly welcomed, </w:t>
      </w:r>
      <w:r w:rsidR="00774FA1" w:rsidRPr="00404A9E">
        <w:rPr>
          <w:rFonts w:ascii="Times New Roman" w:hAnsi="Times New Roman" w:cs="Times New Roman"/>
          <w:sz w:val="24"/>
          <w:szCs w:val="24"/>
        </w:rPr>
        <w:t xml:space="preserve">leading to its use in Brazil, China, Greece, Indonesia, </w:t>
      </w:r>
      <w:r w:rsidR="00D93A2E" w:rsidRPr="00404A9E">
        <w:rPr>
          <w:rFonts w:ascii="Times New Roman" w:hAnsi="Times New Roman" w:cs="Times New Roman"/>
          <w:sz w:val="24"/>
          <w:szCs w:val="24"/>
        </w:rPr>
        <w:t>the P</w:t>
      </w:r>
      <w:r w:rsidR="00774FA1" w:rsidRPr="00404A9E">
        <w:rPr>
          <w:rFonts w:ascii="Times New Roman" w:hAnsi="Times New Roman" w:cs="Times New Roman"/>
          <w:sz w:val="24"/>
          <w:szCs w:val="24"/>
        </w:rPr>
        <w:t>hilippines, Iran, Italy, Saudi Arabia, Turkey,</w:t>
      </w:r>
      <w:r w:rsidR="00774FA1" w:rsidRPr="00404A9E">
        <w:rPr>
          <w:rFonts w:ascii="Times New Roman" w:eastAsia="Calibri" w:hAnsi="Times New Roman" w:cs="Times New Roman"/>
          <w:sz w:val="24"/>
          <w:szCs w:val="24"/>
          <w:lang w:bidi="ar-SA"/>
        </w:rPr>
        <w:t xml:space="preserve"> </w:t>
      </w:r>
      <w:r w:rsidR="00911BC7" w:rsidRPr="00404A9E">
        <w:rPr>
          <w:rFonts w:ascii="Times New Roman" w:eastAsia="Calibri" w:hAnsi="Times New Roman" w:cs="Times New Roman"/>
          <w:sz w:val="24"/>
          <w:szCs w:val="24"/>
          <w:lang w:bidi="ar-SA"/>
        </w:rPr>
        <w:t xml:space="preserve">the </w:t>
      </w:r>
      <w:r w:rsidR="00774FA1" w:rsidRPr="00404A9E">
        <w:rPr>
          <w:rFonts w:ascii="Times New Roman" w:hAnsi="Times New Roman" w:cs="Times New Roman"/>
          <w:sz w:val="24"/>
          <w:szCs w:val="24"/>
        </w:rPr>
        <w:t xml:space="preserve">United Kingdom, and </w:t>
      </w:r>
      <w:r w:rsidR="00911BC7" w:rsidRPr="00404A9E">
        <w:rPr>
          <w:rFonts w:ascii="Times New Roman" w:hAnsi="Times New Roman" w:cs="Times New Roman"/>
          <w:sz w:val="24"/>
          <w:szCs w:val="24"/>
        </w:rPr>
        <w:t xml:space="preserve">the </w:t>
      </w:r>
      <w:r w:rsidR="00774FA1" w:rsidRPr="00404A9E">
        <w:rPr>
          <w:rFonts w:ascii="Times New Roman" w:hAnsi="Times New Roman" w:cs="Times New Roman"/>
          <w:sz w:val="24"/>
          <w:szCs w:val="24"/>
        </w:rPr>
        <w:t>United States</w:t>
      </w:r>
      <w:r w:rsidRPr="00404A9E">
        <w:rPr>
          <w:rFonts w:ascii="Times New Roman" w:hAnsi="Times New Roman" w:cs="Times New Roman"/>
          <w:sz w:val="24"/>
          <w:szCs w:val="24"/>
        </w:rPr>
        <w:t>.</w:t>
      </w:r>
    </w:p>
    <w:p w14:paraId="0722F6FB" w14:textId="77777777" w:rsidR="002B0B04" w:rsidRPr="00404A9E" w:rsidRDefault="002B0B04" w:rsidP="002B0B04">
      <w:pPr>
        <w:pStyle w:val="ListParagraph"/>
        <w:numPr>
          <w:ilvl w:val="0"/>
          <w:numId w:val="6"/>
        </w:numPr>
        <w:autoSpaceDE w:val="0"/>
        <w:autoSpaceDN w:val="0"/>
        <w:bidi w:val="0"/>
        <w:adjustRightInd w:val="0"/>
        <w:spacing w:after="0" w:line="480" w:lineRule="auto"/>
        <w:jc w:val="both"/>
        <w:rPr>
          <w:rFonts w:ascii="Times New Roman" w:eastAsia="CharisSIL" w:hAnsi="Times New Roman" w:cs="Times New Roman"/>
          <w:sz w:val="24"/>
          <w:szCs w:val="24"/>
        </w:rPr>
      </w:pPr>
      <w:r w:rsidRPr="00404A9E">
        <w:rPr>
          <w:rFonts w:ascii="Times New Roman" w:eastAsia="CharisSIL" w:hAnsi="Times New Roman" w:cs="Times New Roman"/>
          <w:sz w:val="24"/>
          <w:szCs w:val="24"/>
        </w:rPr>
        <w:t>The C-19ASS has demonstrated consistent structure, measurement invariance, validity, and reliability across different languages and cultures.</w:t>
      </w:r>
    </w:p>
    <w:p w14:paraId="63699E19" w14:textId="77777777" w:rsidR="002B0B04" w:rsidRPr="00404A9E" w:rsidRDefault="002B0B04" w:rsidP="002B0B04">
      <w:pPr>
        <w:pStyle w:val="ListParagraph"/>
        <w:numPr>
          <w:ilvl w:val="0"/>
          <w:numId w:val="6"/>
        </w:numPr>
        <w:autoSpaceDE w:val="0"/>
        <w:autoSpaceDN w:val="0"/>
        <w:bidi w:val="0"/>
        <w:adjustRightInd w:val="0"/>
        <w:spacing w:after="0" w:line="480" w:lineRule="auto"/>
        <w:jc w:val="both"/>
        <w:rPr>
          <w:rFonts w:ascii="Times New Roman" w:eastAsia="CharisSIL" w:hAnsi="Times New Roman" w:cs="Times New Roman"/>
          <w:sz w:val="24"/>
          <w:szCs w:val="24"/>
        </w:rPr>
      </w:pPr>
      <w:r w:rsidRPr="00404A9E">
        <w:rPr>
          <w:rFonts w:ascii="Times New Roman" w:eastAsia="CharisSIL" w:hAnsi="Times New Roman" w:cs="Times New Roman"/>
          <w:sz w:val="24"/>
          <w:szCs w:val="24"/>
        </w:rPr>
        <w:t>The C-19ASS has demonstrated a significant association with COVID-19 anxiety, depressive symptoms, generalized anxiety, health anxiety, psychological distress, and functional impairment in various countries.</w:t>
      </w:r>
    </w:p>
    <w:p w14:paraId="65E317A5" w14:textId="00F5B5B3" w:rsidR="002B0B04" w:rsidRPr="00404A9E" w:rsidRDefault="002B0B04" w:rsidP="002B0B04">
      <w:pPr>
        <w:pStyle w:val="ListParagraph"/>
        <w:numPr>
          <w:ilvl w:val="0"/>
          <w:numId w:val="6"/>
        </w:numPr>
        <w:autoSpaceDE w:val="0"/>
        <w:autoSpaceDN w:val="0"/>
        <w:bidi w:val="0"/>
        <w:adjustRightInd w:val="0"/>
        <w:spacing w:after="0" w:line="480" w:lineRule="auto"/>
        <w:jc w:val="both"/>
        <w:rPr>
          <w:rFonts w:ascii="Times New Roman" w:eastAsia="CharisSIL" w:hAnsi="Times New Roman" w:cs="Times New Roman"/>
          <w:sz w:val="24"/>
          <w:szCs w:val="24"/>
        </w:rPr>
      </w:pPr>
      <w:r w:rsidRPr="00404A9E">
        <w:rPr>
          <w:rFonts w:ascii="Times New Roman" w:eastAsia="Calibri" w:hAnsi="Times New Roman" w:cs="Times New Roman"/>
          <w:sz w:val="24"/>
          <w:szCs w:val="24"/>
        </w:rPr>
        <w:t>COVID-19 Anxiety Syndrome may persist in some individuals beyond the acute stage of the COVID-19 pandemic.</w:t>
      </w:r>
    </w:p>
    <w:p w14:paraId="5FF4E256" w14:textId="769572B2" w:rsidR="00C37B9A" w:rsidRPr="00404A9E" w:rsidRDefault="00C37B9A" w:rsidP="00C37B9A">
      <w:pPr>
        <w:pStyle w:val="ListParagraph"/>
        <w:numPr>
          <w:ilvl w:val="0"/>
          <w:numId w:val="6"/>
        </w:num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It is plausible that C-19ASS may serve as a source for measuring anxiety in future potential viral pandemics, perhaps by substituting the keyword "coronavirus" with a new-pandemic-relevant one.</w:t>
      </w:r>
    </w:p>
    <w:p w14:paraId="6D484554" w14:textId="77777777" w:rsidR="00A0473C" w:rsidRPr="00404A9E" w:rsidRDefault="00A0473C" w:rsidP="00C37B9A">
      <w:pPr>
        <w:autoSpaceDE w:val="0"/>
        <w:autoSpaceDN w:val="0"/>
        <w:bidi w:val="0"/>
        <w:adjustRightInd w:val="0"/>
        <w:spacing w:after="0" w:line="480" w:lineRule="auto"/>
        <w:ind w:left="360"/>
        <w:jc w:val="both"/>
        <w:rPr>
          <w:rFonts w:ascii="Times New Roman" w:eastAsia="CharisSIL" w:hAnsi="Times New Roman" w:cs="Times New Roman"/>
          <w:sz w:val="24"/>
          <w:szCs w:val="24"/>
        </w:rPr>
      </w:pPr>
    </w:p>
    <w:p w14:paraId="04B515F9" w14:textId="66769BEA" w:rsidR="002B0B04" w:rsidRPr="00404A9E" w:rsidRDefault="002B0B04" w:rsidP="00434BD0">
      <w:pPr>
        <w:bidi w:val="0"/>
        <w:spacing w:after="0" w:line="240" w:lineRule="auto"/>
        <w:ind w:left="720" w:hanging="360"/>
        <w:jc w:val="center"/>
        <w:rPr>
          <w:rFonts w:asciiTheme="majorBidi" w:hAnsiTheme="majorBidi" w:cstheme="majorBidi"/>
          <w:b/>
          <w:bCs/>
          <w:sz w:val="28"/>
          <w:szCs w:val="28"/>
          <w:rtl/>
        </w:rPr>
      </w:pPr>
    </w:p>
    <w:p w14:paraId="6F48442F" w14:textId="426CB9A8"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601B422A" w14:textId="10C620D3"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1BE5F0C8" w14:textId="5F52EFFD"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0BCD93C1" w14:textId="68AA1A98"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60CB1DFF" w14:textId="6B4AA53D"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29B1FAB1" w14:textId="2BEB1093"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73E79AAF" w14:textId="17263020"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2F10FB8A" w14:textId="398EB4A6"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32B52424" w14:textId="6A3838C4"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09E6A02E" w14:textId="6E5853FC" w:rsidR="002B0B04" w:rsidRPr="00404A9E" w:rsidRDefault="002B0B04" w:rsidP="002B0B04">
      <w:pPr>
        <w:bidi w:val="0"/>
        <w:spacing w:after="0" w:line="240" w:lineRule="auto"/>
        <w:ind w:left="720" w:hanging="360"/>
        <w:jc w:val="center"/>
        <w:rPr>
          <w:rFonts w:asciiTheme="majorBidi" w:hAnsiTheme="majorBidi" w:cstheme="majorBidi"/>
          <w:b/>
          <w:bCs/>
          <w:sz w:val="28"/>
          <w:szCs w:val="28"/>
        </w:rPr>
      </w:pPr>
    </w:p>
    <w:p w14:paraId="4D9AD851" w14:textId="48697950" w:rsidR="00D93A2E" w:rsidRPr="00404A9E" w:rsidRDefault="00D93A2E" w:rsidP="00D93A2E">
      <w:pPr>
        <w:bidi w:val="0"/>
        <w:spacing w:after="0" w:line="240" w:lineRule="auto"/>
        <w:ind w:left="720" w:hanging="360"/>
        <w:jc w:val="center"/>
        <w:rPr>
          <w:rFonts w:asciiTheme="majorBidi" w:hAnsiTheme="majorBidi" w:cstheme="majorBidi"/>
          <w:b/>
          <w:bCs/>
          <w:sz w:val="28"/>
          <w:szCs w:val="28"/>
        </w:rPr>
      </w:pPr>
    </w:p>
    <w:p w14:paraId="115FBC65" w14:textId="77777777" w:rsidR="00D93A2E" w:rsidRPr="00404A9E" w:rsidRDefault="00D93A2E" w:rsidP="00D93A2E">
      <w:pPr>
        <w:bidi w:val="0"/>
        <w:spacing w:after="0" w:line="240" w:lineRule="auto"/>
        <w:ind w:left="720" w:hanging="360"/>
        <w:jc w:val="center"/>
        <w:rPr>
          <w:rFonts w:asciiTheme="majorBidi" w:hAnsiTheme="majorBidi" w:cstheme="majorBidi"/>
          <w:b/>
          <w:bCs/>
          <w:sz w:val="28"/>
          <w:szCs w:val="28"/>
          <w:rtl/>
        </w:rPr>
      </w:pPr>
    </w:p>
    <w:p w14:paraId="2967FEA3" w14:textId="15A07202" w:rsidR="002B0B04" w:rsidRPr="00404A9E" w:rsidRDefault="002B0B04" w:rsidP="002B0B04">
      <w:pPr>
        <w:bidi w:val="0"/>
        <w:spacing w:after="0" w:line="240" w:lineRule="auto"/>
        <w:ind w:left="720" w:hanging="360"/>
        <w:jc w:val="center"/>
        <w:rPr>
          <w:rFonts w:asciiTheme="majorBidi" w:hAnsiTheme="majorBidi" w:cstheme="majorBidi"/>
          <w:b/>
          <w:bCs/>
          <w:sz w:val="28"/>
          <w:szCs w:val="28"/>
          <w:rtl/>
        </w:rPr>
      </w:pPr>
    </w:p>
    <w:p w14:paraId="6DEEB210" w14:textId="793211BC" w:rsidR="00967EB1" w:rsidRPr="00404A9E" w:rsidRDefault="00434BD0" w:rsidP="00967EB1">
      <w:pPr>
        <w:bidi w:val="0"/>
        <w:jc w:val="center"/>
        <w:rPr>
          <w:rFonts w:asciiTheme="majorBidi" w:hAnsiTheme="majorBidi" w:cstheme="majorBidi"/>
          <w:sz w:val="24"/>
          <w:szCs w:val="24"/>
        </w:rPr>
      </w:pPr>
      <w:r w:rsidRPr="00404A9E">
        <w:rPr>
          <w:rFonts w:asciiTheme="majorBidi" w:hAnsiTheme="majorBidi" w:cstheme="majorBidi"/>
          <w:sz w:val="24"/>
          <w:szCs w:val="24"/>
        </w:rPr>
        <w:lastRenderedPageBreak/>
        <w:t>Psychometric properties and psychological correlates of the COVID-19 Anxiety Syndrome Scale:</w:t>
      </w:r>
    </w:p>
    <w:p w14:paraId="17C2DA72" w14:textId="44683CBB" w:rsidR="00434BD0" w:rsidRPr="00404A9E" w:rsidRDefault="00434BD0" w:rsidP="00967EB1">
      <w:pPr>
        <w:bidi w:val="0"/>
        <w:jc w:val="center"/>
        <w:rPr>
          <w:rFonts w:asciiTheme="majorBidi" w:hAnsiTheme="majorBidi" w:cstheme="majorBidi"/>
          <w:sz w:val="24"/>
          <w:szCs w:val="24"/>
        </w:rPr>
      </w:pPr>
      <w:r w:rsidRPr="00404A9E">
        <w:rPr>
          <w:rFonts w:asciiTheme="majorBidi" w:hAnsiTheme="majorBidi" w:cstheme="majorBidi"/>
          <w:sz w:val="24"/>
          <w:szCs w:val="24"/>
        </w:rPr>
        <w:t>A comprehensive systematic review and meta-analysis</w:t>
      </w:r>
    </w:p>
    <w:p w14:paraId="11C4B516" w14:textId="12BDEA4A" w:rsidR="00DF03EC" w:rsidRPr="00404A9E" w:rsidRDefault="00DF572F" w:rsidP="00C03702">
      <w:pPr>
        <w:bidi w:val="0"/>
        <w:spacing w:before="240" w:after="0" w:line="480" w:lineRule="auto"/>
        <w:jc w:val="center"/>
        <w:rPr>
          <w:rFonts w:ascii="Times New Roman" w:hAnsi="Times New Roman" w:cs="Times New Roman"/>
          <w:b/>
          <w:bCs/>
          <w:sz w:val="24"/>
          <w:szCs w:val="24"/>
        </w:rPr>
      </w:pPr>
      <w:r w:rsidRPr="00404A9E">
        <w:rPr>
          <w:rFonts w:ascii="Times New Roman" w:hAnsi="Times New Roman" w:cs="Times New Roman"/>
          <w:b/>
          <w:bCs/>
          <w:sz w:val="24"/>
          <w:szCs w:val="24"/>
        </w:rPr>
        <w:t>Introduction</w:t>
      </w:r>
    </w:p>
    <w:p w14:paraId="5A417BB0" w14:textId="54634012" w:rsidR="003D5ADA" w:rsidRPr="00404A9E" w:rsidRDefault="008E6605" w:rsidP="00D1257A">
      <w:pPr>
        <w:autoSpaceDE w:val="0"/>
        <w:autoSpaceDN w:val="0"/>
        <w:bidi w:val="0"/>
        <w:adjustRightInd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Coronavirus disease</w:t>
      </w:r>
      <w:r w:rsidR="00617BC8" w:rsidRPr="00404A9E">
        <w:rPr>
          <w:rFonts w:ascii="Times New Roman" w:hAnsi="Times New Roman" w:cs="Times New Roman"/>
          <w:sz w:val="24"/>
          <w:szCs w:val="24"/>
        </w:rPr>
        <w:t>-19</w:t>
      </w:r>
      <w:r w:rsidRPr="00404A9E">
        <w:rPr>
          <w:rFonts w:ascii="Times New Roman" w:hAnsi="Times New Roman" w:cs="Times New Roman"/>
          <w:sz w:val="24"/>
          <w:szCs w:val="24"/>
        </w:rPr>
        <w:t xml:space="preserve"> (COVID-19) </w:t>
      </w:r>
      <w:r w:rsidR="002E1DF7" w:rsidRPr="00404A9E">
        <w:rPr>
          <w:rFonts w:ascii="Times New Roman" w:hAnsi="Times New Roman" w:cs="Times New Roman"/>
          <w:sz w:val="24"/>
          <w:szCs w:val="24"/>
        </w:rPr>
        <w:t xml:space="preserve">was </w:t>
      </w:r>
      <w:r w:rsidR="001F4736" w:rsidRPr="00404A9E">
        <w:rPr>
          <w:rFonts w:ascii="Times New Roman" w:hAnsi="Times New Roman" w:cs="Times New Roman"/>
          <w:sz w:val="24"/>
          <w:szCs w:val="24"/>
        </w:rPr>
        <w:t>classified as</w:t>
      </w:r>
      <w:r w:rsidR="002E1DF7" w:rsidRPr="00404A9E">
        <w:rPr>
          <w:rFonts w:ascii="Times New Roman" w:hAnsi="Times New Roman" w:cs="Times New Roman"/>
          <w:sz w:val="24"/>
          <w:szCs w:val="24"/>
        </w:rPr>
        <w:t xml:space="preserve"> a pandemic </w:t>
      </w:r>
      <w:r w:rsidRPr="00404A9E">
        <w:rPr>
          <w:rFonts w:ascii="Times New Roman" w:hAnsi="Times New Roman" w:cs="Times New Roman"/>
          <w:sz w:val="24"/>
          <w:szCs w:val="24"/>
        </w:rPr>
        <w:t xml:space="preserve">by the World Health </w:t>
      </w:r>
      <w:r w:rsidR="00B464CF" w:rsidRPr="00404A9E">
        <w:rPr>
          <w:rFonts w:ascii="Times New Roman" w:hAnsi="Times New Roman" w:cs="Times New Roman"/>
          <w:sz w:val="24"/>
          <w:szCs w:val="24"/>
        </w:rPr>
        <w:t>Organization</w:t>
      </w:r>
      <w:r w:rsidRPr="00404A9E">
        <w:rPr>
          <w:rFonts w:ascii="Times New Roman" w:hAnsi="Times New Roman" w:cs="Times New Roman"/>
          <w:sz w:val="24"/>
          <w:szCs w:val="24"/>
        </w:rPr>
        <w:t xml:space="preserve"> (WHO)</w:t>
      </w:r>
      <w:r w:rsidR="001D7C3F" w:rsidRPr="00404A9E">
        <w:rPr>
          <w:rFonts w:ascii="Times New Roman" w:hAnsi="Times New Roman" w:cs="Times New Roman"/>
          <w:sz w:val="24"/>
          <w:szCs w:val="24"/>
        </w:rPr>
        <w:t xml:space="preserve"> on</w:t>
      </w:r>
      <w:r w:rsidRPr="00404A9E">
        <w:rPr>
          <w:rFonts w:ascii="Times New Roman" w:hAnsi="Times New Roman" w:cs="Times New Roman"/>
          <w:sz w:val="24"/>
          <w:szCs w:val="24"/>
        </w:rPr>
        <w:t xml:space="preserve"> </w:t>
      </w:r>
      <w:r w:rsidR="00441490" w:rsidRPr="00404A9E">
        <w:rPr>
          <w:rFonts w:ascii="Times New Roman" w:hAnsi="Times New Roman" w:cs="Times New Roman"/>
          <w:sz w:val="24"/>
          <w:szCs w:val="24"/>
        </w:rPr>
        <w:t>March 11</w:t>
      </w:r>
      <w:r w:rsidR="009A06C0" w:rsidRPr="00404A9E">
        <w:rPr>
          <w:rFonts w:ascii="Times New Roman" w:hAnsi="Times New Roman" w:cs="Times New Roman"/>
          <w:sz w:val="24"/>
          <w:szCs w:val="24"/>
        </w:rPr>
        <w:t>,</w:t>
      </w:r>
      <w:r w:rsidRPr="00404A9E">
        <w:rPr>
          <w:rFonts w:ascii="Times New Roman" w:hAnsi="Times New Roman" w:cs="Times New Roman"/>
          <w:sz w:val="24"/>
          <w:szCs w:val="24"/>
        </w:rPr>
        <w:t xml:space="preserve"> 2020.</w:t>
      </w:r>
      <w:r w:rsidR="000B551F" w:rsidRPr="00404A9E">
        <w:rPr>
          <w:rFonts w:ascii="Times New Roman" w:hAnsi="Times New Roman" w:cs="Times New Roman"/>
          <w:sz w:val="24"/>
          <w:szCs w:val="24"/>
        </w:rPr>
        <w:t xml:space="preserve"> </w:t>
      </w:r>
      <w:r w:rsidR="00595DC8" w:rsidRPr="00404A9E">
        <w:rPr>
          <w:rFonts w:ascii="Times New Roman" w:hAnsi="Times New Roman" w:cs="Times New Roman"/>
          <w:sz w:val="24"/>
          <w:szCs w:val="24"/>
        </w:rPr>
        <w:t xml:space="preserve">By </w:t>
      </w:r>
      <w:r w:rsidR="00690D5A" w:rsidRPr="00404A9E">
        <w:rPr>
          <w:rFonts w:ascii="Times New Roman" w:hAnsi="Times New Roman" w:cs="Times New Roman"/>
          <w:sz w:val="24"/>
          <w:szCs w:val="24"/>
        </w:rPr>
        <w:t>October</w:t>
      </w:r>
      <w:r w:rsidR="00595DC8" w:rsidRPr="00404A9E">
        <w:rPr>
          <w:rFonts w:ascii="Times New Roman" w:hAnsi="Times New Roman" w:cs="Times New Roman"/>
          <w:sz w:val="24"/>
          <w:szCs w:val="24"/>
        </w:rPr>
        <w:t xml:space="preserve"> 2022, </w:t>
      </w:r>
      <w:r w:rsidR="00F552E4" w:rsidRPr="00404A9E">
        <w:rPr>
          <w:rFonts w:ascii="Times New Roman" w:hAnsi="Times New Roman" w:cs="Times New Roman"/>
          <w:sz w:val="24"/>
          <w:szCs w:val="24"/>
        </w:rPr>
        <w:t>over</w:t>
      </w:r>
      <w:r w:rsidR="000B551F" w:rsidRPr="00404A9E">
        <w:rPr>
          <w:rFonts w:ascii="Times New Roman" w:hAnsi="Times New Roman" w:cs="Times New Roman"/>
          <w:sz w:val="24"/>
          <w:szCs w:val="24"/>
        </w:rPr>
        <w:t xml:space="preserve"> </w:t>
      </w:r>
      <w:r w:rsidR="00336BD9" w:rsidRPr="00404A9E">
        <w:rPr>
          <w:rFonts w:ascii="Times New Roman" w:hAnsi="Times New Roman" w:cs="Times New Roman"/>
          <w:sz w:val="24"/>
          <w:szCs w:val="24"/>
        </w:rPr>
        <w:t xml:space="preserve">623,893,894 </w:t>
      </w:r>
      <w:r w:rsidR="00DB531A" w:rsidRPr="00404A9E">
        <w:rPr>
          <w:rFonts w:ascii="Times New Roman" w:hAnsi="Times New Roman" w:cs="Times New Roman"/>
          <w:sz w:val="24"/>
          <w:szCs w:val="24"/>
        </w:rPr>
        <w:t>confirmed</w:t>
      </w:r>
      <w:r w:rsidR="000B551F" w:rsidRPr="00404A9E">
        <w:rPr>
          <w:rFonts w:ascii="Times New Roman" w:hAnsi="Times New Roman" w:cs="Times New Roman"/>
          <w:sz w:val="24"/>
          <w:szCs w:val="24"/>
        </w:rPr>
        <w:t xml:space="preserve"> </w:t>
      </w:r>
      <w:r w:rsidR="00230782" w:rsidRPr="00404A9E">
        <w:rPr>
          <w:rFonts w:ascii="Times New Roman" w:hAnsi="Times New Roman" w:cs="Times New Roman"/>
          <w:sz w:val="24"/>
          <w:szCs w:val="24"/>
        </w:rPr>
        <w:t xml:space="preserve">infections and </w:t>
      </w:r>
      <w:r w:rsidR="00336BD9" w:rsidRPr="00404A9E">
        <w:rPr>
          <w:rFonts w:ascii="Times New Roman" w:hAnsi="Times New Roman" w:cs="Times New Roman"/>
          <w:sz w:val="24"/>
          <w:szCs w:val="24"/>
        </w:rPr>
        <w:t xml:space="preserve">6,553,936 </w:t>
      </w:r>
      <w:r w:rsidR="00230782" w:rsidRPr="00404A9E">
        <w:rPr>
          <w:rFonts w:ascii="Times New Roman" w:hAnsi="Times New Roman" w:cs="Times New Roman"/>
          <w:sz w:val="24"/>
          <w:szCs w:val="24"/>
        </w:rPr>
        <w:t>deaths worldwide</w:t>
      </w:r>
      <w:r w:rsidR="00086E04" w:rsidRPr="00404A9E">
        <w:rPr>
          <w:rFonts w:ascii="Times New Roman" w:hAnsi="Times New Roman" w:cs="Times New Roman"/>
          <w:sz w:val="24"/>
          <w:szCs w:val="24"/>
        </w:rPr>
        <w:t xml:space="preserve"> </w:t>
      </w:r>
      <w:r w:rsidR="004D60E5" w:rsidRPr="00404A9E">
        <w:rPr>
          <w:rFonts w:ascii="Times New Roman" w:hAnsi="Times New Roman" w:cs="Times New Roman"/>
          <w:sz w:val="24"/>
          <w:szCs w:val="24"/>
        </w:rPr>
        <w:t xml:space="preserve">were recorded </w:t>
      </w:r>
      <w:r w:rsidR="00086E04" w:rsidRPr="00404A9E">
        <w:rPr>
          <w:rFonts w:ascii="Times New Roman" w:hAnsi="Times New Roman" w:cs="Times New Roman"/>
          <w:sz w:val="24"/>
          <w:szCs w:val="24"/>
        </w:rPr>
        <w:fldChar w:fldCharType="begin"/>
      </w:r>
      <w:r w:rsidR="00510751" w:rsidRPr="00404A9E">
        <w:rPr>
          <w:rFonts w:ascii="Times New Roman" w:hAnsi="Times New Roman" w:cs="Times New Roman"/>
          <w:sz w:val="24"/>
          <w:szCs w:val="24"/>
        </w:rPr>
        <w:instrText xml:space="preserve"> ADDIN EN.CITE &lt;EndNote&gt;&lt;Cite&gt;&lt;Author&gt;Organization&lt;/Author&gt;&lt;Year&gt;2022&lt;/Year&gt;&lt;RecNum&gt;2753&lt;/RecNum&gt;&lt;DisplayText&gt;(World Health Organization, 2022)&lt;/DisplayText&gt;&lt;record&gt;&lt;rec-number&gt;2753&lt;/rec-number&gt;&lt;foreign-keys&gt;&lt;key app="EN" db-id="svvzffxs1frpwte2ed7xw59v0ezwfp20eadf" timestamp="1665929813"&gt;2753&lt;/key&gt;&lt;/foreign-keys&gt;&lt;ref-type name="Journal Article"&gt;17&lt;/ref-type&gt;&lt;contributors&gt;&lt;authors&gt;&lt;author&gt;World Health Organization, WHO&lt;/author&gt;&lt;/authors&gt;&lt;/contributors&gt;&lt;titles&gt;&lt;title&gt;&lt;style face="normal" font="default" size="100%"&gt;Coronavirus disease (COVID-19) situation dashboard. Retrieved from &lt;/style&gt;&lt;style face="underline" font="default" size="100%"&gt;https://covid19.who.int/&lt;/style&gt;&lt;/title&gt;&lt;/titles&gt;&lt;dates&gt;&lt;year&gt;2022&lt;/year&gt;&lt;/dates&gt;&lt;urls&gt;&lt;/urls&gt;&lt;/record&gt;&lt;/Cite&gt;&lt;/EndNote&gt;</w:instrText>
      </w:r>
      <w:r w:rsidR="00086E04"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66" w:tooltip="World Health Organization, 2022 #2753" w:history="1">
        <w:r w:rsidR="00510751" w:rsidRPr="00404A9E">
          <w:rPr>
            <w:rStyle w:val="Hyperlink"/>
            <w:rFonts w:ascii="Times New Roman" w:hAnsi="Times New Roman" w:cs="Times New Roman"/>
            <w:noProof/>
            <w:color w:val="auto"/>
            <w:sz w:val="24"/>
            <w:szCs w:val="24"/>
            <w:u w:val="none"/>
          </w:rPr>
          <w:t>World Health Organization, 2022</w:t>
        </w:r>
      </w:hyperlink>
      <w:r w:rsidR="00510751" w:rsidRPr="00404A9E">
        <w:rPr>
          <w:rFonts w:ascii="Times New Roman" w:hAnsi="Times New Roman" w:cs="Times New Roman"/>
          <w:noProof/>
          <w:sz w:val="24"/>
          <w:szCs w:val="24"/>
        </w:rPr>
        <w:t>)</w:t>
      </w:r>
      <w:r w:rsidR="00086E04" w:rsidRPr="00404A9E">
        <w:rPr>
          <w:rFonts w:ascii="Times New Roman" w:hAnsi="Times New Roman" w:cs="Times New Roman"/>
          <w:sz w:val="24"/>
          <w:szCs w:val="24"/>
        </w:rPr>
        <w:fldChar w:fldCharType="end"/>
      </w:r>
      <w:r w:rsidR="004672FF" w:rsidRPr="00404A9E">
        <w:rPr>
          <w:rFonts w:ascii="Times New Roman" w:hAnsi="Times New Roman" w:cs="Times New Roman"/>
          <w:sz w:val="24"/>
          <w:szCs w:val="24"/>
        </w:rPr>
        <w:t>.</w:t>
      </w:r>
      <w:r w:rsidR="002E54D8" w:rsidRPr="00404A9E">
        <w:rPr>
          <w:rFonts w:ascii="Times New Roman" w:hAnsi="Times New Roman" w:cs="Times New Roman"/>
          <w:sz w:val="24"/>
          <w:szCs w:val="24"/>
        </w:rPr>
        <w:t xml:space="preserve"> </w:t>
      </w:r>
      <w:r w:rsidR="003D5ADA" w:rsidRPr="00404A9E">
        <w:rPr>
          <w:rFonts w:ascii="Times New Roman" w:hAnsi="Times New Roman" w:cs="Times New Roman"/>
          <w:sz w:val="24"/>
          <w:szCs w:val="24"/>
        </w:rPr>
        <w:t>COVID-19</w:t>
      </w:r>
      <w:r w:rsidR="004672FF" w:rsidRPr="00404A9E">
        <w:rPr>
          <w:rFonts w:ascii="Times New Roman" w:hAnsi="Times New Roman" w:cs="Times New Roman"/>
          <w:sz w:val="24"/>
          <w:szCs w:val="24"/>
        </w:rPr>
        <w:t xml:space="preserve"> caused </w:t>
      </w:r>
      <w:r w:rsidR="00253E17" w:rsidRPr="00404A9E">
        <w:rPr>
          <w:rFonts w:ascii="Times New Roman" w:hAnsi="Times New Roman" w:cs="Times New Roman"/>
          <w:sz w:val="24"/>
          <w:szCs w:val="24"/>
        </w:rPr>
        <w:t xml:space="preserve">an </w:t>
      </w:r>
      <w:r w:rsidR="004D60E5" w:rsidRPr="00404A9E">
        <w:rPr>
          <w:rFonts w:ascii="Times New Roman" w:hAnsi="Times New Roman" w:cs="Times New Roman"/>
          <w:sz w:val="24"/>
          <w:szCs w:val="24"/>
        </w:rPr>
        <w:t xml:space="preserve">unprecedented </w:t>
      </w:r>
      <w:r w:rsidR="004672FF" w:rsidRPr="00404A9E">
        <w:rPr>
          <w:rFonts w:ascii="Times New Roman" w:hAnsi="Times New Roman" w:cs="Times New Roman"/>
          <w:sz w:val="24"/>
          <w:szCs w:val="24"/>
        </w:rPr>
        <w:t xml:space="preserve">public </w:t>
      </w:r>
      <w:r w:rsidR="004D60E5" w:rsidRPr="00404A9E">
        <w:rPr>
          <w:rFonts w:ascii="Times New Roman" w:hAnsi="Times New Roman" w:cs="Times New Roman"/>
          <w:sz w:val="24"/>
          <w:szCs w:val="24"/>
        </w:rPr>
        <w:t>health threat</w:t>
      </w:r>
      <w:r w:rsidR="007A674F" w:rsidRPr="00404A9E">
        <w:rPr>
          <w:rFonts w:ascii="Times New Roman" w:hAnsi="Times New Roman" w:cs="Times New Roman"/>
          <w:sz w:val="24"/>
          <w:szCs w:val="24"/>
        </w:rPr>
        <w:t xml:space="preserve"> and</w:t>
      </w:r>
      <w:r w:rsidR="004672FF" w:rsidRPr="00404A9E">
        <w:rPr>
          <w:rFonts w:ascii="Times New Roman" w:hAnsi="Times New Roman" w:cs="Times New Roman"/>
          <w:sz w:val="24"/>
          <w:szCs w:val="24"/>
        </w:rPr>
        <w:t xml:space="preserve"> </w:t>
      </w:r>
      <w:r w:rsidR="004D60E5" w:rsidRPr="00404A9E">
        <w:rPr>
          <w:rFonts w:ascii="Times New Roman" w:hAnsi="Times New Roman" w:cs="Times New Roman"/>
          <w:sz w:val="24"/>
          <w:szCs w:val="24"/>
        </w:rPr>
        <w:t xml:space="preserve">led governments across the world to request peoples’ </w:t>
      </w:r>
      <w:r w:rsidR="001D15F8" w:rsidRPr="00404A9E">
        <w:rPr>
          <w:rFonts w:ascii="Times New Roman" w:hAnsi="Times New Roman" w:cs="Times New Roman"/>
          <w:sz w:val="24"/>
          <w:szCs w:val="24"/>
        </w:rPr>
        <w:t xml:space="preserve">strict </w:t>
      </w:r>
      <w:r w:rsidR="0018200C" w:rsidRPr="00404A9E">
        <w:rPr>
          <w:rFonts w:ascii="Times New Roman" w:hAnsi="Times New Roman" w:cs="Times New Roman"/>
          <w:sz w:val="24"/>
          <w:szCs w:val="24"/>
        </w:rPr>
        <w:t xml:space="preserve">adherence to </w:t>
      </w:r>
      <w:r w:rsidR="003D5ADA" w:rsidRPr="00404A9E">
        <w:rPr>
          <w:rFonts w:ascii="Times New Roman" w:hAnsi="Times New Roman" w:cs="Times New Roman"/>
          <w:sz w:val="24"/>
          <w:szCs w:val="24"/>
        </w:rPr>
        <w:t xml:space="preserve">a number of </w:t>
      </w:r>
      <w:r w:rsidR="00CC111B" w:rsidRPr="00404A9E">
        <w:rPr>
          <w:rFonts w:ascii="Times New Roman" w:hAnsi="Times New Roman" w:cs="Times New Roman"/>
          <w:sz w:val="24"/>
          <w:szCs w:val="24"/>
        </w:rPr>
        <w:t xml:space="preserve">mitigation </w:t>
      </w:r>
      <w:r w:rsidR="00AC1C41" w:rsidRPr="00404A9E">
        <w:rPr>
          <w:rFonts w:ascii="Times New Roman" w:hAnsi="Times New Roman" w:cs="Times New Roman"/>
          <w:sz w:val="24"/>
          <w:szCs w:val="24"/>
        </w:rPr>
        <w:t>measures</w:t>
      </w:r>
      <w:r w:rsidR="008323DF" w:rsidRPr="00404A9E">
        <w:rPr>
          <w:rFonts w:ascii="Times New Roman" w:hAnsi="Times New Roman" w:cs="Times New Roman"/>
          <w:sz w:val="24"/>
          <w:szCs w:val="24"/>
        </w:rPr>
        <w:t xml:space="preserve"> </w:t>
      </w:r>
      <w:r w:rsidR="004D60E5" w:rsidRPr="00404A9E">
        <w:rPr>
          <w:rFonts w:ascii="Times New Roman" w:hAnsi="Times New Roman" w:cs="Times New Roman"/>
          <w:sz w:val="24"/>
          <w:szCs w:val="24"/>
        </w:rPr>
        <w:t xml:space="preserve">to minimize the spread of the infection </w:t>
      </w:r>
      <w:r w:rsidR="002E54D8" w:rsidRPr="00404A9E">
        <w:rPr>
          <w:rFonts w:ascii="Times New Roman" w:hAnsi="Times New Roman" w:cs="Times New Roman"/>
          <w:sz w:val="24"/>
          <w:szCs w:val="24"/>
        </w:rPr>
        <w:t xml:space="preserve">such as </w:t>
      </w:r>
      <w:r w:rsidR="004D60E5" w:rsidRPr="00404A9E">
        <w:rPr>
          <w:rFonts w:ascii="Times New Roman" w:hAnsi="Times New Roman" w:cs="Times New Roman"/>
          <w:sz w:val="24"/>
          <w:szCs w:val="24"/>
        </w:rPr>
        <w:t xml:space="preserve">lockdowns, school and business closures, </w:t>
      </w:r>
      <w:r w:rsidR="008323DF" w:rsidRPr="00404A9E">
        <w:rPr>
          <w:rFonts w:ascii="Times New Roman" w:hAnsi="Times New Roman" w:cs="Times New Roman"/>
          <w:sz w:val="24"/>
          <w:szCs w:val="24"/>
        </w:rPr>
        <w:t xml:space="preserve">quarantine, </w:t>
      </w:r>
      <w:r w:rsidR="003D5ADA" w:rsidRPr="00404A9E">
        <w:rPr>
          <w:rFonts w:ascii="Times New Roman" w:hAnsi="Times New Roman" w:cs="Times New Roman"/>
          <w:sz w:val="24"/>
          <w:szCs w:val="24"/>
        </w:rPr>
        <w:t>frequent testing, social distancing</w:t>
      </w:r>
      <w:r w:rsidR="004D60E5" w:rsidRPr="00404A9E">
        <w:rPr>
          <w:rFonts w:ascii="Times New Roman" w:hAnsi="Times New Roman" w:cs="Times New Roman"/>
          <w:sz w:val="24"/>
          <w:szCs w:val="24"/>
        </w:rPr>
        <w:t xml:space="preserve">, </w:t>
      </w:r>
      <w:r w:rsidR="00052BAE" w:rsidRPr="00404A9E">
        <w:rPr>
          <w:rFonts w:ascii="Times New Roman" w:hAnsi="Times New Roman" w:cs="Times New Roman"/>
          <w:sz w:val="24"/>
          <w:szCs w:val="24"/>
        </w:rPr>
        <w:t xml:space="preserve">specific </w:t>
      </w:r>
      <w:r w:rsidR="004D60E5" w:rsidRPr="00404A9E">
        <w:rPr>
          <w:rFonts w:ascii="Times New Roman" w:hAnsi="Times New Roman" w:cs="Times New Roman"/>
          <w:sz w:val="24"/>
          <w:szCs w:val="24"/>
        </w:rPr>
        <w:t>hygiene practices</w:t>
      </w:r>
      <w:r w:rsidR="003D5ADA" w:rsidRPr="00404A9E">
        <w:rPr>
          <w:rFonts w:ascii="Times New Roman" w:hAnsi="Times New Roman" w:cs="Times New Roman"/>
          <w:sz w:val="24"/>
          <w:szCs w:val="24"/>
        </w:rPr>
        <w:t xml:space="preserve"> and </w:t>
      </w:r>
      <w:r w:rsidR="008323DF" w:rsidRPr="00404A9E">
        <w:rPr>
          <w:rFonts w:ascii="Times New Roman" w:hAnsi="Times New Roman" w:cs="Times New Roman"/>
          <w:sz w:val="24"/>
          <w:szCs w:val="24"/>
        </w:rPr>
        <w:t>travel bans</w:t>
      </w:r>
      <w:r w:rsidR="003D5ADA" w:rsidRPr="00404A9E" w:rsidDel="003D5ADA">
        <w:rPr>
          <w:rFonts w:ascii="Times New Roman" w:hAnsi="Times New Roman" w:cs="Times New Roman"/>
          <w:sz w:val="24"/>
          <w:szCs w:val="24"/>
        </w:rPr>
        <w:t xml:space="preserve"> </w:t>
      </w:r>
      <w:r w:rsidR="00FB4087"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&lt;EndNote&gt;&lt;Cite&gt;&lt;Author&gt;Wilder-Smith&lt;/Author&gt;&lt;Year&gt;2020&lt;/Year&gt;&lt;RecNum&gt;2754&lt;/RecNum&gt;&lt;DisplayText&gt;(Wilder-Smith &amp;amp; Freedman, 2020)&lt;/DisplayText&gt;&lt;record&gt;&lt;rec-number&gt;2754&lt;/rec-number&gt;&lt;foreign-keys&gt;&lt;key app="EN" db-id="svvzffxs1frpwte2ed7xw59v0ezwfp20eadf" timestamp="1665929813"&gt;2754&lt;/key&gt;&lt;/foreign-keys&gt;&lt;ref-type name="Journal Article"&gt;17&lt;/ref-type&gt;&lt;contributors&gt;&lt;authors&gt;&lt;author&gt;Wilder-Smith, Annelies&lt;/author&gt;&lt;author&gt;Freedman, David O&lt;/author&gt;&lt;/authors&gt;&lt;/contributors&gt;&lt;titles&gt;&lt;title&gt;Isolation, quarantine, social distancing and community containment: pivotal role for old-style public health measures in the novel coronavirus (2019-nCoV) outbreak&lt;/title&gt;&lt;secondary-title&gt;Journal of travel medicine&lt;/secondary-title&gt;&lt;/titles&gt;&lt;periodical&gt;&lt;full-title&gt;Journal of travel medicine&lt;/full-title&gt;&lt;/periodical&gt;&lt;dates&gt;&lt;year&gt;2020&lt;/year&gt;&lt;/dates&gt;&lt;urls&gt;&lt;/urls&gt;&lt;electronic-resource-num&gt;10.1093/jtm/taaa020&lt;/electronic-resource-num&gt;&lt;/record&gt;&lt;/Cite&gt;&lt;/EndNote&gt;</w:instrText>
      </w:r>
      <w:r w:rsidR="00FB4087"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65" w:tooltip="Wilder-Smith, 2020 #2754" w:history="1">
        <w:r w:rsidR="00510751" w:rsidRPr="00404A9E">
          <w:rPr>
            <w:rStyle w:val="Hyperlink"/>
            <w:rFonts w:ascii="Times New Roman" w:hAnsi="Times New Roman" w:cs="Times New Roman"/>
            <w:noProof/>
            <w:color w:val="auto"/>
            <w:sz w:val="24"/>
            <w:szCs w:val="24"/>
            <w:u w:val="none"/>
          </w:rPr>
          <w:t>Wilder-Smith &amp; Freedman, 2020</w:t>
        </w:r>
      </w:hyperlink>
      <w:r w:rsidR="00510751" w:rsidRPr="00404A9E">
        <w:rPr>
          <w:rFonts w:ascii="Times New Roman" w:hAnsi="Times New Roman" w:cs="Times New Roman"/>
          <w:noProof/>
          <w:sz w:val="24"/>
          <w:szCs w:val="24"/>
        </w:rPr>
        <w:t>)</w:t>
      </w:r>
      <w:r w:rsidR="00FB4087" w:rsidRPr="00404A9E">
        <w:rPr>
          <w:rFonts w:ascii="Times New Roman" w:hAnsi="Times New Roman" w:cs="Times New Roman"/>
          <w:sz w:val="24"/>
          <w:szCs w:val="24"/>
        </w:rPr>
        <w:fldChar w:fldCharType="end"/>
      </w:r>
      <w:r w:rsidR="00DF03EC" w:rsidRPr="00404A9E">
        <w:rPr>
          <w:rFonts w:ascii="Times New Roman" w:hAnsi="Times New Roman" w:cs="Times New Roman"/>
          <w:sz w:val="24"/>
          <w:szCs w:val="24"/>
        </w:rPr>
        <w:t>.</w:t>
      </w:r>
      <w:r w:rsidR="005E5E7D" w:rsidRPr="00404A9E">
        <w:rPr>
          <w:rFonts w:ascii="Times New Roman" w:hAnsi="Times New Roman" w:cs="Times New Roman"/>
          <w:sz w:val="24"/>
          <w:szCs w:val="24"/>
        </w:rPr>
        <w:t xml:space="preserve"> </w:t>
      </w:r>
      <w:r w:rsidR="004D60E5" w:rsidRPr="00404A9E">
        <w:rPr>
          <w:rFonts w:ascii="Times New Roman" w:hAnsi="Times New Roman" w:cs="Times New Roman"/>
          <w:sz w:val="24"/>
          <w:szCs w:val="24"/>
        </w:rPr>
        <w:t xml:space="preserve">Such measures led to </w:t>
      </w:r>
      <w:r w:rsidR="00EB1D77" w:rsidRPr="00404A9E">
        <w:rPr>
          <w:rFonts w:ascii="Times New Roman" w:hAnsi="Times New Roman" w:cs="Times New Roman"/>
          <w:sz w:val="24"/>
          <w:szCs w:val="24"/>
        </w:rPr>
        <w:t>a</w:t>
      </w:r>
      <w:r w:rsidR="004D60E5" w:rsidRPr="00404A9E">
        <w:rPr>
          <w:rFonts w:ascii="Times New Roman" w:hAnsi="Times New Roman" w:cs="Times New Roman"/>
          <w:sz w:val="24"/>
          <w:szCs w:val="24"/>
        </w:rPr>
        <w:t xml:space="preserve"> </w:t>
      </w:r>
      <w:r w:rsidR="00253E17" w:rsidRPr="00404A9E">
        <w:rPr>
          <w:rFonts w:ascii="Times New Roman" w:hAnsi="Times New Roman" w:cs="Times New Roman"/>
          <w:sz w:val="24"/>
          <w:szCs w:val="24"/>
        </w:rPr>
        <w:t>significant</w:t>
      </w:r>
      <w:r w:rsidR="004D60E5" w:rsidRPr="00404A9E">
        <w:rPr>
          <w:rFonts w:ascii="Times New Roman" w:hAnsi="Times New Roman" w:cs="Times New Roman"/>
          <w:sz w:val="24"/>
          <w:szCs w:val="24"/>
        </w:rPr>
        <w:t xml:space="preserve"> disruption </w:t>
      </w:r>
      <w:r w:rsidR="00F3748E" w:rsidRPr="00404A9E">
        <w:rPr>
          <w:rFonts w:ascii="Times New Roman" w:hAnsi="Times New Roman" w:cs="Times New Roman"/>
          <w:sz w:val="24"/>
          <w:szCs w:val="24"/>
        </w:rPr>
        <w:t xml:space="preserve">in </w:t>
      </w:r>
      <w:r w:rsidR="004D60E5" w:rsidRPr="00404A9E">
        <w:rPr>
          <w:rFonts w:ascii="Times New Roman" w:hAnsi="Times New Roman" w:cs="Times New Roman"/>
          <w:sz w:val="24"/>
          <w:szCs w:val="24"/>
        </w:rPr>
        <w:t>people’s lives, with associated psychological, social</w:t>
      </w:r>
      <w:r w:rsidR="00F3748E" w:rsidRPr="00404A9E">
        <w:rPr>
          <w:rFonts w:ascii="Times New Roman" w:hAnsi="Times New Roman" w:cs="Times New Roman"/>
          <w:sz w:val="24"/>
          <w:szCs w:val="24"/>
        </w:rPr>
        <w:t>,</w:t>
      </w:r>
      <w:r w:rsidR="004D60E5" w:rsidRPr="00404A9E">
        <w:rPr>
          <w:rFonts w:ascii="Times New Roman" w:hAnsi="Times New Roman" w:cs="Times New Roman"/>
          <w:sz w:val="24"/>
          <w:szCs w:val="24"/>
        </w:rPr>
        <w:t xml:space="preserve"> and economic consequences. </w:t>
      </w:r>
    </w:p>
    <w:p w14:paraId="1E75820A" w14:textId="7BE51164" w:rsidR="004A704E" w:rsidRPr="00404A9E" w:rsidRDefault="003B546C" w:rsidP="00D1257A">
      <w:pPr>
        <w:autoSpaceDE w:val="0"/>
        <w:autoSpaceDN w:val="0"/>
        <w:bidi w:val="0"/>
        <w:adjustRightInd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 xml:space="preserve">The </w:t>
      </w:r>
      <w:r w:rsidR="005B3852" w:rsidRPr="00404A9E">
        <w:rPr>
          <w:rFonts w:ascii="Times New Roman" w:hAnsi="Times New Roman" w:cs="Times New Roman"/>
          <w:b/>
          <w:bCs/>
          <w:sz w:val="24"/>
          <w:szCs w:val="24"/>
        </w:rPr>
        <w:t>C</w:t>
      </w:r>
      <w:r w:rsidR="00575F68" w:rsidRPr="00404A9E">
        <w:rPr>
          <w:rFonts w:ascii="Times New Roman" w:hAnsi="Times New Roman" w:cs="Times New Roman"/>
          <w:b/>
          <w:bCs/>
          <w:sz w:val="24"/>
          <w:szCs w:val="24"/>
        </w:rPr>
        <w:t>OVID</w:t>
      </w:r>
      <w:r w:rsidR="005B3852" w:rsidRPr="00404A9E">
        <w:rPr>
          <w:rFonts w:ascii="Times New Roman" w:hAnsi="Times New Roman" w:cs="Times New Roman"/>
          <w:b/>
          <w:bCs/>
          <w:sz w:val="24"/>
          <w:szCs w:val="24"/>
        </w:rPr>
        <w:t xml:space="preserve">-19 </w:t>
      </w:r>
      <w:r w:rsidRPr="00404A9E">
        <w:rPr>
          <w:rFonts w:ascii="Times New Roman" w:hAnsi="Times New Roman" w:cs="Times New Roman"/>
          <w:b/>
          <w:bCs/>
          <w:sz w:val="24"/>
          <w:szCs w:val="24"/>
        </w:rPr>
        <w:t>pandemic an</w:t>
      </w:r>
      <w:r w:rsidR="00F81C9C" w:rsidRPr="00404A9E">
        <w:rPr>
          <w:rFonts w:ascii="Times New Roman" w:hAnsi="Times New Roman" w:cs="Times New Roman"/>
          <w:b/>
          <w:bCs/>
          <w:sz w:val="24"/>
          <w:szCs w:val="24"/>
        </w:rPr>
        <w:t>d its consequences</w:t>
      </w:r>
    </w:p>
    <w:p w14:paraId="716B5100" w14:textId="7E9DC345" w:rsidR="00176AA4" w:rsidRPr="00404A9E" w:rsidRDefault="00502B10" w:rsidP="00D1257A">
      <w:pPr>
        <w:autoSpaceDE w:val="0"/>
        <w:autoSpaceDN w:val="0"/>
        <w:bidi w:val="0"/>
        <w:adjustRightInd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A wide range of </w:t>
      </w:r>
      <w:r w:rsidR="00612AC0" w:rsidRPr="00404A9E">
        <w:rPr>
          <w:rFonts w:ascii="Times New Roman" w:hAnsi="Times New Roman" w:cs="Times New Roman"/>
          <w:sz w:val="24"/>
          <w:szCs w:val="24"/>
        </w:rPr>
        <w:t xml:space="preserve">adverse psychological </w:t>
      </w:r>
      <w:r w:rsidRPr="00404A9E">
        <w:rPr>
          <w:rFonts w:ascii="Times New Roman" w:hAnsi="Times New Roman" w:cs="Times New Roman"/>
          <w:sz w:val="24"/>
          <w:szCs w:val="24"/>
        </w:rPr>
        <w:t xml:space="preserve">outcomes </w:t>
      </w:r>
      <w:r w:rsidR="00F3748E" w:rsidRPr="00404A9E">
        <w:rPr>
          <w:rFonts w:ascii="Times New Roman" w:hAnsi="Times New Roman" w:cs="Times New Roman"/>
          <w:sz w:val="24"/>
          <w:szCs w:val="24"/>
        </w:rPr>
        <w:t xml:space="preserve">has </w:t>
      </w:r>
      <w:r w:rsidR="00612AC0" w:rsidRPr="00404A9E">
        <w:rPr>
          <w:rFonts w:ascii="Times New Roman" w:hAnsi="Times New Roman" w:cs="Times New Roman"/>
          <w:sz w:val="24"/>
          <w:szCs w:val="24"/>
        </w:rPr>
        <w:t xml:space="preserve">been reported during </w:t>
      </w:r>
      <w:r w:rsidR="003B546C" w:rsidRPr="00404A9E">
        <w:rPr>
          <w:rFonts w:ascii="Times New Roman" w:hAnsi="Times New Roman" w:cs="Times New Roman"/>
          <w:sz w:val="24"/>
          <w:szCs w:val="24"/>
        </w:rPr>
        <w:t>the COVID-19</w:t>
      </w:r>
      <w:r w:rsidR="00612AC0" w:rsidRPr="00404A9E">
        <w:rPr>
          <w:rFonts w:ascii="Times New Roman" w:hAnsi="Times New Roman" w:cs="Times New Roman"/>
          <w:sz w:val="24"/>
          <w:szCs w:val="24"/>
        </w:rPr>
        <w:t xml:space="preserve"> pandemic</w:t>
      </w:r>
      <w:r w:rsidR="00253E17" w:rsidRPr="00404A9E">
        <w:rPr>
          <w:rFonts w:ascii="Times New Roman" w:hAnsi="Times New Roman" w:cs="Times New Roman"/>
          <w:sz w:val="24"/>
          <w:szCs w:val="24"/>
        </w:rPr>
        <w:t xml:space="preserve"> </w:t>
      </w:r>
      <w:r w:rsidR="000A52A6" w:rsidRPr="00404A9E">
        <w:rPr>
          <w:rFonts w:ascii="Times New Roman" w:hAnsi="Times New Roman" w:cs="Times New Roman"/>
          <w:sz w:val="24"/>
          <w:szCs w:val="24"/>
        </w:rPr>
        <w:fldChar w:fldCharType="begin">
          <w:fldData xml:space="preserve">PEVuZE5vdGU+PENpdGU+PEF1dGhvcj5XYW5nPC9BdXRob3I+PFllYXI+MjAyMTwvWWVhcj48UmVj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</w:fldData>
        </w:fldChar>
      </w:r>
      <w:r w:rsidR="000E2DEA" w:rsidRPr="00404A9E">
        <w:rPr>
          <w:rFonts w:ascii="Times New Roman" w:hAnsi="Times New Roman" w:cs="Times New Roman"/>
          <w:sz w:val="24"/>
          <w:szCs w:val="24"/>
        </w:rPr>
        <w:instrText xml:space="preserve"> ADDIN EN.CITE </w:instrText>
      </w:r>
      <w:r w:rsidR="000E2DEA" w:rsidRPr="00404A9E">
        <w:rPr>
          <w:rFonts w:ascii="Times New Roman" w:hAnsi="Times New Roman" w:cs="Times New Roman"/>
          <w:sz w:val="24"/>
          <w:szCs w:val="24"/>
        </w:rPr>
        <w:fldChar w:fldCharType="begin">
          <w:fldData xml:space="preserve">PEVuZE5vdGU+PENpdGU+PEF1dGhvcj5XYW5nPC9BdXRob3I+PFllYXI+MjAyMTwvWWVhcj48UmVj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</w:fldData>
        </w:fldChar>
      </w:r>
      <w:r w:rsidR="000E2DEA" w:rsidRPr="00404A9E">
        <w:rPr>
          <w:rFonts w:ascii="Times New Roman" w:hAnsi="Times New Roman" w:cs="Times New Roman"/>
          <w:sz w:val="24"/>
          <w:szCs w:val="24"/>
        </w:rPr>
        <w:instrText xml:space="preserve"> ADDIN EN.CITE.DATA </w:instrText>
      </w:r>
      <w:r w:rsidR="000E2DEA" w:rsidRPr="00404A9E">
        <w:rPr>
          <w:rFonts w:ascii="Times New Roman" w:hAnsi="Times New Roman" w:cs="Times New Roman"/>
          <w:sz w:val="24"/>
          <w:szCs w:val="24"/>
        </w:rPr>
      </w:r>
      <w:r w:rsidR="000E2DEA" w:rsidRPr="00404A9E">
        <w:rPr>
          <w:rFonts w:ascii="Times New Roman" w:hAnsi="Times New Roman" w:cs="Times New Roman"/>
          <w:sz w:val="24"/>
          <w:szCs w:val="24"/>
        </w:rPr>
        <w:fldChar w:fldCharType="end"/>
      </w:r>
      <w:r w:rsidR="000A52A6" w:rsidRPr="00404A9E">
        <w:rPr>
          <w:rFonts w:ascii="Times New Roman" w:hAnsi="Times New Roman" w:cs="Times New Roman"/>
          <w:sz w:val="24"/>
          <w:szCs w:val="24"/>
        </w:rPr>
      </w:r>
      <w:r w:rsidR="000A52A6"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60" w:tooltip="Wang, 2021 #2787" w:history="1">
        <w:r w:rsidR="00444971" w:rsidRPr="00404A9E">
          <w:rPr>
            <w:rStyle w:val="Hyperlink"/>
            <w:rFonts w:ascii="Times New Roman" w:hAnsi="Times New Roman" w:cs="Times New Roman"/>
            <w:noProof/>
            <w:color w:val="auto"/>
            <w:sz w:val="24"/>
            <w:szCs w:val="24"/>
            <w:u w:val="none"/>
          </w:rPr>
          <w:t xml:space="preserve">Wang, </w:t>
        </w:r>
        <w:r w:rsidR="00510751" w:rsidRPr="00404A9E">
          <w:rPr>
            <w:rStyle w:val="Hyperlink"/>
            <w:rFonts w:ascii="Times New Roman" w:hAnsi="Times New Roman" w:cs="Times New Roman"/>
            <w:noProof/>
            <w:color w:val="auto"/>
            <w:sz w:val="24"/>
            <w:szCs w:val="24"/>
            <w:u w:val="none"/>
          </w:rPr>
          <w:t>et al., 2021</w:t>
        </w:r>
      </w:hyperlink>
      <w:r w:rsidR="00510751" w:rsidRPr="00404A9E">
        <w:rPr>
          <w:rFonts w:ascii="Times New Roman" w:hAnsi="Times New Roman" w:cs="Times New Roman"/>
          <w:noProof/>
          <w:sz w:val="24"/>
          <w:szCs w:val="24"/>
        </w:rPr>
        <w:t>)</w:t>
      </w:r>
      <w:r w:rsidR="000A52A6" w:rsidRPr="00404A9E">
        <w:rPr>
          <w:rFonts w:ascii="Times New Roman" w:hAnsi="Times New Roman" w:cs="Times New Roman"/>
          <w:sz w:val="24"/>
          <w:szCs w:val="24"/>
        </w:rPr>
        <w:fldChar w:fldCharType="end"/>
      </w:r>
      <w:r w:rsidRPr="00404A9E">
        <w:rPr>
          <w:rFonts w:ascii="Times New Roman" w:hAnsi="Times New Roman" w:cs="Times New Roman"/>
          <w:sz w:val="24"/>
          <w:szCs w:val="24"/>
        </w:rPr>
        <w:t>.</w:t>
      </w:r>
      <w:r w:rsidR="000B551F" w:rsidRPr="00404A9E">
        <w:rPr>
          <w:rFonts w:ascii="Times New Roman" w:hAnsi="Times New Roman" w:cs="Times New Roman"/>
          <w:sz w:val="24"/>
          <w:szCs w:val="24"/>
        </w:rPr>
        <w:t xml:space="preserve"> </w:t>
      </w:r>
      <w:r w:rsidR="00612AC0" w:rsidRPr="00404A9E">
        <w:rPr>
          <w:rFonts w:ascii="Times New Roman" w:hAnsi="Times New Roman" w:cs="Times New Roman"/>
          <w:sz w:val="24"/>
          <w:szCs w:val="24"/>
        </w:rPr>
        <w:t>S</w:t>
      </w:r>
      <w:r w:rsidRPr="00404A9E">
        <w:rPr>
          <w:rFonts w:ascii="Times New Roman" w:hAnsi="Times New Roman" w:cs="Times New Roman"/>
          <w:sz w:val="24"/>
          <w:szCs w:val="24"/>
        </w:rPr>
        <w:t xml:space="preserve">trategies such as </w:t>
      </w:r>
      <w:r w:rsidR="00CC111B" w:rsidRPr="00404A9E">
        <w:rPr>
          <w:rFonts w:ascii="Times New Roman" w:hAnsi="Times New Roman" w:cs="Times New Roman"/>
          <w:sz w:val="24"/>
          <w:szCs w:val="24"/>
        </w:rPr>
        <w:t xml:space="preserve">mandatory </w:t>
      </w:r>
      <w:r w:rsidRPr="00404A9E">
        <w:rPr>
          <w:rFonts w:ascii="Times New Roman" w:hAnsi="Times New Roman" w:cs="Times New Roman"/>
          <w:sz w:val="24"/>
          <w:szCs w:val="24"/>
        </w:rPr>
        <w:t>lockdown</w:t>
      </w:r>
      <w:r w:rsidR="00612AC0" w:rsidRPr="00404A9E">
        <w:rPr>
          <w:rFonts w:ascii="Times New Roman" w:hAnsi="Times New Roman" w:cs="Times New Roman"/>
          <w:sz w:val="24"/>
          <w:szCs w:val="24"/>
        </w:rPr>
        <w:t>s</w:t>
      </w:r>
      <w:r w:rsidRPr="00404A9E">
        <w:rPr>
          <w:rFonts w:ascii="Times New Roman" w:hAnsi="Times New Roman" w:cs="Times New Roman"/>
          <w:sz w:val="24"/>
          <w:szCs w:val="24"/>
        </w:rPr>
        <w:t xml:space="preserve"> and quarantine</w:t>
      </w:r>
      <w:r w:rsidR="00045902" w:rsidRPr="00404A9E">
        <w:rPr>
          <w:rFonts w:ascii="Times New Roman" w:hAnsi="Times New Roman" w:cs="Times New Roman"/>
          <w:sz w:val="24"/>
          <w:szCs w:val="24"/>
        </w:rPr>
        <w:t xml:space="preserve">, </w:t>
      </w:r>
      <w:r w:rsidR="00D7711D" w:rsidRPr="00404A9E">
        <w:rPr>
          <w:rFonts w:ascii="Times New Roman" w:hAnsi="Times New Roman" w:cs="Times New Roman"/>
          <w:sz w:val="24"/>
          <w:szCs w:val="24"/>
        </w:rPr>
        <w:t xml:space="preserve">which </w:t>
      </w:r>
      <w:r w:rsidR="00045902" w:rsidRPr="00404A9E">
        <w:rPr>
          <w:rFonts w:ascii="Times New Roman" w:hAnsi="Times New Roman" w:cs="Times New Roman"/>
          <w:sz w:val="24"/>
          <w:szCs w:val="24"/>
        </w:rPr>
        <w:t>force</w:t>
      </w:r>
      <w:r w:rsidR="003B546C" w:rsidRPr="00404A9E">
        <w:rPr>
          <w:rFonts w:ascii="Times New Roman" w:hAnsi="Times New Roman" w:cs="Times New Roman"/>
          <w:sz w:val="24"/>
          <w:szCs w:val="24"/>
        </w:rPr>
        <w:t>d</w:t>
      </w:r>
      <w:r w:rsidR="00045902" w:rsidRPr="00404A9E">
        <w:rPr>
          <w:rFonts w:ascii="Times New Roman" w:hAnsi="Times New Roman" w:cs="Times New Roman"/>
          <w:sz w:val="24"/>
          <w:szCs w:val="24"/>
        </w:rPr>
        <w:t xml:space="preserve"> people </w:t>
      </w:r>
      <w:r w:rsidR="008B2934" w:rsidRPr="00404A9E">
        <w:rPr>
          <w:rFonts w:ascii="Times New Roman" w:hAnsi="Times New Roman" w:cs="Times New Roman"/>
          <w:sz w:val="24"/>
          <w:szCs w:val="24"/>
        </w:rPr>
        <w:t>to stay</w:t>
      </w:r>
      <w:r w:rsidR="00045902" w:rsidRPr="00404A9E">
        <w:rPr>
          <w:rFonts w:ascii="Times New Roman" w:hAnsi="Times New Roman" w:cs="Times New Roman"/>
          <w:sz w:val="24"/>
          <w:szCs w:val="24"/>
        </w:rPr>
        <w:t xml:space="preserve"> in their homes and maintain physical distance</w:t>
      </w:r>
      <w:r w:rsidR="00B20700" w:rsidRPr="00404A9E">
        <w:rPr>
          <w:rFonts w:ascii="Times New Roman" w:hAnsi="Times New Roman" w:cs="Times New Roman"/>
          <w:sz w:val="24"/>
          <w:szCs w:val="24"/>
        </w:rPr>
        <w:t>, led to exhaustion, detachment from others, anxiety, stress response</w:t>
      </w:r>
      <w:r w:rsidR="00F81C9C" w:rsidRPr="00404A9E">
        <w:rPr>
          <w:rFonts w:ascii="Times New Roman" w:hAnsi="Times New Roman" w:cs="Times New Roman"/>
          <w:sz w:val="24"/>
          <w:szCs w:val="24"/>
        </w:rPr>
        <w:t>s</w:t>
      </w:r>
      <w:r w:rsidR="00B20700" w:rsidRPr="00404A9E">
        <w:rPr>
          <w:rFonts w:ascii="Times New Roman" w:hAnsi="Times New Roman" w:cs="Times New Roman"/>
          <w:sz w:val="24"/>
          <w:szCs w:val="24"/>
        </w:rPr>
        <w:t>, and irritability</w:t>
      </w:r>
      <w:r w:rsidR="009E7DAA" w:rsidRPr="00404A9E">
        <w:rPr>
          <w:rFonts w:ascii="Times New Roman" w:hAnsi="Times New Roman" w:cs="Times New Roman"/>
          <w:sz w:val="24"/>
          <w:szCs w:val="24"/>
        </w:rPr>
        <w:t xml:space="preserve"> </w:t>
      </w:r>
      <w:r w:rsidR="009E7DAA"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&lt;EndNote&gt;&lt;Cite&gt;&lt;Author&gt;Rubin&lt;/Author&gt;&lt;Year&gt;2020&lt;/Year&gt;&lt;RecNum&gt;2788&lt;/RecNum&gt;&lt;DisplayText&gt;(Bonanno, 2004; Rubin &amp;amp; Wessely, 2020)&lt;/DisplayText&gt;&lt;record&gt;&lt;rec-number&gt;2788&lt;/rec-number&gt;&lt;foreign-keys&gt;&lt;key app="EN" db-id="svvzffxs1frpwte2ed7xw59v0ezwfp20eadf" timestamp="1666966269"&gt;2788&lt;/key&gt;&lt;/foreign-keys&gt;&lt;ref-type name="Journal Article"&gt;17&lt;/ref-type&gt;&lt;contributors&gt;&lt;authors&gt;&lt;author&gt;Rubin, G James&lt;/author&gt;&lt;author&gt;Wessely, Simon&lt;/author&gt;&lt;/authors&gt;&lt;/contributors&gt;&lt;titles&gt;&lt;title&gt;The psychological effects of quarantining a city&lt;/title&gt;&lt;secondary-title&gt;Bmj&lt;/secondary-title&gt;&lt;/titles&gt;&lt;periodical&gt;&lt;full-title&gt;Bmj&lt;/full-title&gt;&lt;abbr-1&gt;BMJ (Clinical research ed.)&lt;/abbr-1&gt;&lt;/periodical&gt;&lt;volume&gt;368&lt;/volume&gt;&lt;dates&gt;&lt;year&gt;2020&lt;/year&gt;&lt;/dates&gt;&lt;isbn&gt;1756-1833&lt;/isbn&gt;&lt;urls&gt;&lt;/urls&gt;&lt;electronic-resource-num&gt;10.1136/bmj.m313&lt;/electronic-resource-num&gt;&lt;/record&gt;&lt;/Cite&gt;&lt;Cite&gt;&lt;Author&gt;Bonanno&lt;/Author&gt;&lt;Year&gt;2004&lt;/Year&gt;&lt;RecNum&gt;2802&lt;/RecNum&gt;&lt;record&gt;&lt;rec-number&gt;2802&lt;/rec-number&gt;&lt;foreign-keys&gt;&lt;key app="EN" db-id="svvzffxs1frpwte2ed7xw59v0ezwfp20eadf" timestamp="1666977574"&gt;2802&lt;/key&gt;&lt;/foreign-keys&gt;&lt;ref-type name="Journal Article"&gt;17&lt;/ref-type&gt;&lt;contributors&gt;&lt;authors&gt;&lt;author&gt;Bonanno, George A&lt;/author&gt;&lt;/authors&gt;&lt;/contributors&gt;&lt;titles&gt;&lt;title&gt;Loss, trauma, and human resilience: have we underestimated the human capacity to thrive after extremely aversive events?&lt;/title&gt;&lt;secondary-title&gt;American psychologist&lt;/secondary-title&gt;&lt;/titles&gt;&lt;periodical&gt;&lt;full-title&gt;American psychologist&lt;/full-title&gt;&lt;/periodical&gt;&lt;pages&gt;20&lt;/pages&gt;&lt;volume&gt;59&lt;/volume&gt;&lt;number&gt;1&lt;/number&gt;&lt;dates&gt;&lt;year&gt;2004&lt;/year&gt;&lt;/dates&gt;&lt;isbn&gt;1935-990X&lt;/isbn&gt;&lt;urls&gt;&lt;/urls&gt;&lt;electronic-resource-num&gt;https://doi.org/10.1037/0003-066x.59.1.20&lt;/electronic-resource-num&gt;&lt;/record&gt;&lt;/Cite&gt;&lt;/EndNote&gt;</w:instrText>
      </w:r>
      <w:r w:rsidR="009E7DAA" w:rsidRPr="00404A9E">
        <w:rPr>
          <w:rFonts w:ascii="Times New Roman" w:hAnsi="Times New Roman" w:cs="Times New Roman"/>
          <w:sz w:val="24"/>
          <w:szCs w:val="24"/>
        </w:rPr>
        <w:fldChar w:fldCharType="separate"/>
      </w:r>
      <w:r w:rsidR="000E2DEA" w:rsidRPr="00404A9E">
        <w:rPr>
          <w:rFonts w:ascii="Times New Roman" w:hAnsi="Times New Roman" w:cs="Times New Roman"/>
          <w:noProof/>
          <w:sz w:val="24"/>
          <w:szCs w:val="24"/>
        </w:rPr>
        <w:t>(</w:t>
      </w:r>
      <w:hyperlink w:anchor="_ENREF_9" w:tooltip="Bonanno, 2004 #2802" w:history="1">
        <w:r w:rsidR="000E2DEA" w:rsidRPr="00404A9E">
          <w:rPr>
            <w:rStyle w:val="Hyperlink"/>
            <w:rFonts w:ascii="Times New Roman" w:hAnsi="Times New Roman" w:cs="Times New Roman"/>
            <w:noProof/>
            <w:color w:val="auto"/>
            <w:sz w:val="24"/>
            <w:szCs w:val="24"/>
            <w:u w:val="none"/>
          </w:rPr>
          <w:t>Bonanno, 2004</w:t>
        </w:r>
      </w:hyperlink>
      <w:r w:rsidR="000E2DEA" w:rsidRPr="00404A9E">
        <w:rPr>
          <w:rFonts w:ascii="Times New Roman" w:hAnsi="Times New Roman" w:cs="Times New Roman"/>
          <w:noProof/>
          <w:sz w:val="24"/>
          <w:szCs w:val="24"/>
        </w:rPr>
        <w:t xml:space="preserve">; </w:t>
      </w:r>
      <w:hyperlink w:anchor="_ENREF_52" w:tooltip="Rubin, 2020 #2788" w:history="1">
        <w:r w:rsidR="000E2DEA" w:rsidRPr="00404A9E">
          <w:rPr>
            <w:rStyle w:val="Hyperlink"/>
            <w:rFonts w:ascii="Times New Roman" w:hAnsi="Times New Roman" w:cs="Times New Roman"/>
            <w:noProof/>
            <w:color w:val="auto"/>
            <w:sz w:val="24"/>
            <w:szCs w:val="24"/>
            <w:u w:val="none"/>
          </w:rPr>
          <w:t>Rubin &amp; Wessely, 2020</w:t>
        </w:r>
      </w:hyperlink>
      <w:r w:rsidR="000E2DEA" w:rsidRPr="00404A9E">
        <w:rPr>
          <w:rFonts w:ascii="Times New Roman" w:hAnsi="Times New Roman" w:cs="Times New Roman"/>
          <w:noProof/>
          <w:sz w:val="24"/>
          <w:szCs w:val="24"/>
        </w:rPr>
        <w:t>)</w:t>
      </w:r>
      <w:r w:rsidR="009E7DAA" w:rsidRPr="00404A9E">
        <w:rPr>
          <w:rFonts w:ascii="Times New Roman" w:hAnsi="Times New Roman" w:cs="Times New Roman"/>
          <w:sz w:val="24"/>
          <w:szCs w:val="24"/>
        </w:rPr>
        <w:fldChar w:fldCharType="end"/>
      </w:r>
      <w:r w:rsidR="008B52C4" w:rsidRPr="00404A9E">
        <w:rPr>
          <w:rFonts w:ascii="Times New Roman" w:hAnsi="Times New Roman" w:cs="Times New Roman"/>
          <w:sz w:val="24"/>
          <w:szCs w:val="24"/>
        </w:rPr>
        <w:t>.</w:t>
      </w:r>
      <w:r w:rsidR="009D7831" w:rsidRPr="00404A9E">
        <w:rPr>
          <w:rFonts w:ascii="Times New Roman" w:hAnsi="Times New Roman" w:cs="Times New Roman"/>
          <w:sz w:val="24"/>
          <w:szCs w:val="24"/>
        </w:rPr>
        <w:t xml:space="preserve"> </w:t>
      </w:r>
      <w:r w:rsidR="00944C33" w:rsidRPr="00404A9E">
        <w:rPr>
          <w:rFonts w:ascii="Times New Roman" w:hAnsi="Times New Roman" w:cs="Times New Roman"/>
          <w:sz w:val="24"/>
          <w:szCs w:val="24"/>
        </w:rPr>
        <w:t>Elevations in</w:t>
      </w:r>
      <w:r w:rsidR="00B20700" w:rsidRPr="00404A9E">
        <w:rPr>
          <w:rFonts w:ascii="Times New Roman" w:hAnsi="Times New Roman" w:cs="Times New Roman"/>
          <w:sz w:val="24"/>
          <w:szCs w:val="24"/>
        </w:rPr>
        <w:t xml:space="preserve"> depression and anxiety </w:t>
      </w:r>
      <w:r w:rsidR="00B20700" w:rsidRPr="00404A9E">
        <w:rPr>
          <w:rFonts w:ascii="Times New Roman" w:hAnsi="Times New Roman" w:cs="Times New Roman"/>
          <w:sz w:val="24"/>
          <w:szCs w:val="24"/>
        </w:rPr>
        <w:fldChar w:fldCharType="begin">
          <w:fldData xml:space="preserve">PEVuZE5vdGU+PENpdGU+PEF1dGhvcj5IdWFuZzwvQXV0aG9yPjxZZWFyPjIwMjA8L1llYXI+PFJl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</w:fldData>
        </w:fldChar>
      </w:r>
      <w:r w:rsidR="000952FA" w:rsidRPr="00404A9E">
        <w:rPr>
          <w:rFonts w:ascii="Times New Roman" w:hAnsi="Times New Roman" w:cs="Times New Roman"/>
          <w:sz w:val="24"/>
          <w:szCs w:val="24"/>
        </w:rPr>
        <w:instrText xml:space="preserve"> ADDIN EN.CITE </w:instrText>
      </w:r>
      <w:r w:rsidR="000952FA" w:rsidRPr="00404A9E">
        <w:rPr>
          <w:rFonts w:ascii="Times New Roman" w:hAnsi="Times New Roman" w:cs="Times New Roman"/>
          <w:sz w:val="24"/>
          <w:szCs w:val="24"/>
        </w:rPr>
        <w:fldChar w:fldCharType="begin">
          <w:fldData xml:space="preserve">PEVuZE5vdGU+PENpdGU+PEF1dGhvcj5IdWFuZzwvQXV0aG9yPjxZZWFyPjIwMjA8L1llYXI+PFJl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</w:fldData>
        </w:fldChar>
      </w:r>
      <w:r w:rsidR="000952FA" w:rsidRPr="00404A9E">
        <w:rPr>
          <w:rFonts w:ascii="Times New Roman" w:hAnsi="Times New Roman" w:cs="Times New Roman"/>
          <w:sz w:val="24"/>
          <w:szCs w:val="24"/>
        </w:rPr>
        <w:instrText xml:space="preserve"> ADDIN EN.CITE.DATA </w:instrText>
      </w:r>
      <w:r w:rsidR="000952FA" w:rsidRPr="00404A9E">
        <w:rPr>
          <w:rFonts w:ascii="Times New Roman" w:hAnsi="Times New Roman" w:cs="Times New Roman"/>
          <w:sz w:val="24"/>
          <w:szCs w:val="24"/>
        </w:rPr>
      </w:r>
      <w:r w:rsidR="000952FA"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r>
      <w:r w:rsidR="00B20700"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25" w:tooltip="Huang, 2020 #2756" w:history="1">
        <w:r w:rsidR="000952FA" w:rsidRPr="00404A9E">
          <w:rPr>
            <w:rStyle w:val="Hyperlink"/>
            <w:rFonts w:ascii="Times New Roman" w:hAnsi="Times New Roman" w:cs="Times New Roman"/>
            <w:noProof/>
            <w:color w:val="auto"/>
            <w:sz w:val="24"/>
            <w:szCs w:val="24"/>
            <w:u w:val="none"/>
          </w:rPr>
          <w:t>Huang &amp; Zhao, 2020</w:t>
        </w:r>
      </w:hyperlink>
      <w:r w:rsidR="000952FA" w:rsidRPr="00404A9E">
        <w:rPr>
          <w:rFonts w:ascii="Times New Roman" w:hAnsi="Times New Roman" w:cs="Times New Roman"/>
          <w:noProof/>
          <w:sz w:val="24"/>
          <w:szCs w:val="24"/>
        </w:rPr>
        <w:t xml:space="preserve">; </w:t>
      </w:r>
      <w:hyperlink w:anchor="_ENREF_34" w:tooltip="Lei, 2020 #2757" w:history="1">
        <w:r w:rsidR="000952FA" w:rsidRPr="00404A9E">
          <w:rPr>
            <w:rStyle w:val="Hyperlink"/>
            <w:rFonts w:ascii="Times New Roman" w:hAnsi="Times New Roman" w:cs="Times New Roman"/>
            <w:noProof/>
            <w:color w:val="auto"/>
            <w:sz w:val="24"/>
            <w:szCs w:val="24"/>
            <w:u w:val="none"/>
          </w:rPr>
          <w:t>Lei et al., 2020</w:t>
        </w:r>
      </w:hyperlink>
      <w:r w:rsidR="000952FA" w:rsidRPr="00404A9E">
        <w:rPr>
          <w:rFonts w:ascii="Times New Roman" w:hAnsi="Times New Roman" w:cs="Times New Roman"/>
          <w:noProof/>
          <w:sz w:val="24"/>
          <w:szCs w:val="24"/>
        </w:rPr>
        <w:t>)</w:t>
      </w:r>
      <w:r w:rsidR="00B20700"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t>,</w:t>
      </w:r>
      <w:r w:rsidR="002E5743" w:rsidRPr="00404A9E">
        <w:rPr>
          <w:rFonts w:ascii="Times New Roman" w:hAnsi="Times New Roman" w:cs="Times New Roman"/>
          <w:sz w:val="24"/>
          <w:szCs w:val="24"/>
        </w:rPr>
        <w:t xml:space="preserve"> </w:t>
      </w:r>
      <w:r w:rsidR="00B20700" w:rsidRPr="00404A9E">
        <w:rPr>
          <w:rFonts w:ascii="Times New Roman" w:hAnsi="Times New Roman" w:cs="Times New Roman"/>
          <w:sz w:val="24"/>
          <w:szCs w:val="24"/>
        </w:rPr>
        <w:t>obsessive</w:t>
      </w:r>
      <w:r w:rsidR="002E5743" w:rsidRPr="00404A9E">
        <w:rPr>
          <w:rFonts w:ascii="Times New Roman" w:hAnsi="Times New Roman" w:cs="Times New Roman"/>
          <w:sz w:val="24"/>
          <w:szCs w:val="24"/>
        </w:rPr>
        <w:t>-</w:t>
      </w:r>
      <w:r w:rsidR="00B20700" w:rsidRPr="00404A9E">
        <w:rPr>
          <w:rFonts w:ascii="Times New Roman" w:hAnsi="Times New Roman" w:cs="Times New Roman"/>
          <w:sz w:val="24"/>
          <w:szCs w:val="24"/>
        </w:rPr>
        <w:t xml:space="preserve">compulsive symptoms </w:t>
      </w:r>
      <w:r w:rsidR="00B20700"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&lt;EndNote&gt;&lt;Cite&gt;&lt;Author&gt;Guzick&lt;/Author&gt;&lt;Year&gt;2021&lt;/Year&gt;&lt;RecNum&gt;2758&lt;/RecNum&gt;&lt;DisplayText&gt;(Guzick et al., 2021)&lt;/DisplayText&gt;&lt;record&gt;&lt;rec-number&gt;2758&lt;/rec-number&gt;&lt;foreign-keys&gt;&lt;key app="EN" db-id="svvzffxs1frpwte2ed7xw59v0ezwfp20eadf" timestamp="1665929814"&gt;2758&lt;/key&gt;&lt;/foreign-keys&gt;&lt;ref-type name="Journal Article"&gt;17&lt;/ref-type&gt;&lt;contributors&gt;&lt;authors&gt;&lt;author&gt;Guzick, Andrew G&lt;/author&gt;&lt;author&gt;Candelari, Abigail&lt;/author&gt;&lt;author&gt;Wiese, Andrew D&lt;/author&gt;&lt;author&gt;Schneider, Sophie C&lt;/author&gt;&lt;author&gt;Goodman, Wayne K&lt;/author&gt;&lt;author&gt;Storch, Eric A&lt;/author&gt;&lt;/authors&gt;&lt;/contributors&gt;&lt;titles&gt;&lt;title&gt;Obsessive–compulsive disorder during the COVID-19 pandemic: a systematic review&lt;/title&gt;&lt;secondary-title&gt;Current psychiatry reports&lt;/secondary-title&gt;&lt;/titles&gt;&lt;periodical&gt;&lt;full-title&gt;Current psychiatry reports&lt;/full-title&gt;&lt;/periodical&gt;&lt;pages&gt;1-10&lt;/pages&gt;&lt;volume&gt;23&lt;/volume&gt;&lt;number&gt;11&lt;/number&gt;&lt;dates&gt;&lt;year&gt;2021&lt;/year&gt;&lt;/dates&gt;&lt;isbn&gt;1535-1645&lt;/isbn&gt;&lt;urls&gt;&lt;/urls&gt;&lt;electronic-resource-num&gt;https://doi.org/10.1007/s11920-021-01284-2&lt;/electronic-resource-num&gt;&lt;/record&gt;&lt;/Cite&gt;&lt;/EndNote&gt;</w:instrText>
      </w:r>
      <w:r w:rsidR="00B20700" w:rsidRPr="00404A9E">
        <w:rPr>
          <w:rFonts w:ascii="Times New Roman" w:hAnsi="Times New Roman" w:cs="Times New Roman"/>
          <w:sz w:val="24"/>
          <w:szCs w:val="24"/>
        </w:rPr>
        <w:fldChar w:fldCharType="separate"/>
      </w:r>
      <w:r w:rsidR="00B20700" w:rsidRPr="00404A9E">
        <w:rPr>
          <w:rFonts w:ascii="Times New Roman" w:hAnsi="Times New Roman" w:cs="Times New Roman"/>
          <w:noProof/>
          <w:sz w:val="24"/>
          <w:szCs w:val="24"/>
        </w:rPr>
        <w:t>(</w:t>
      </w:r>
      <w:hyperlink w:anchor="_ENREF_22" w:tooltip="Guzick, 2021 #2758" w:history="1">
        <w:r w:rsidR="00B20700" w:rsidRPr="00404A9E">
          <w:rPr>
            <w:rStyle w:val="Hyperlink"/>
            <w:rFonts w:ascii="Times New Roman" w:hAnsi="Times New Roman" w:cs="Times New Roman"/>
            <w:noProof/>
            <w:color w:val="auto"/>
            <w:sz w:val="24"/>
            <w:szCs w:val="24"/>
            <w:u w:val="none"/>
          </w:rPr>
          <w:t>Guzick et al., 2021</w:t>
        </w:r>
      </w:hyperlink>
      <w:r w:rsidR="00B20700" w:rsidRPr="00404A9E">
        <w:rPr>
          <w:rFonts w:ascii="Times New Roman" w:hAnsi="Times New Roman" w:cs="Times New Roman"/>
          <w:noProof/>
          <w:sz w:val="24"/>
          <w:szCs w:val="24"/>
        </w:rPr>
        <w:t>)</w:t>
      </w:r>
      <w:r w:rsidR="00B20700"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t xml:space="preserve">, posttraumatic stress symptoms </w:t>
      </w:r>
      <w:r w:rsidR="00B20700" w:rsidRPr="00404A9E">
        <w:rPr>
          <w:rFonts w:ascii="Times New Roman" w:hAnsi="Times New Roman" w:cs="Times New Roman"/>
          <w:sz w:val="24"/>
          <w:szCs w:val="24"/>
        </w:rPr>
        <w:fldChar w:fldCharType="begin">
          <w:fldData xml:space="preserve">PEVuZE5vdGU+PENpdGU+PEF1dGhvcj5Dw6luYXQ8L0F1dGhvcj48WWVhcj4yMDIxPC9ZZWFyPjxS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</w:fldData>
        </w:fldChar>
      </w:r>
      <w:r w:rsidR="000E2DEA" w:rsidRPr="00404A9E">
        <w:rPr>
          <w:rFonts w:ascii="Times New Roman" w:hAnsi="Times New Roman" w:cs="Times New Roman"/>
          <w:sz w:val="24"/>
          <w:szCs w:val="24"/>
        </w:rPr>
        <w:instrText xml:space="preserve"> ADDIN EN.CITE </w:instrText>
      </w:r>
      <w:r w:rsidR="000E2DEA" w:rsidRPr="00404A9E">
        <w:rPr>
          <w:rFonts w:ascii="Times New Roman" w:hAnsi="Times New Roman" w:cs="Times New Roman"/>
          <w:sz w:val="24"/>
          <w:szCs w:val="24"/>
        </w:rPr>
        <w:fldChar w:fldCharType="begin">
          <w:fldData xml:space="preserve">PEVuZE5vdGU+PENpdGU+PEF1dGhvcj5Dw6luYXQ8L0F1dGhvcj48WWVhcj4yMDIxPC9ZZWFyPjxS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</w:fldData>
        </w:fldChar>
      </w:r>
      <w:r w:rsidR="000E2DEA" w:rsidRPr="00404A9E">
        <w:rPr>
          <w:rFonts w:ascii="Times New Roman" w:hAnsi="Times New Roman" w:cs="Times New Roman"/>
          <w:sz w:val="24"/>
          <w:szCs w:val="24"/>
        </w:rPr>
        <w:instrText xml:space="preserve"> ADDIN EN.CITE.DATA </w:instrText>
      </w:r>
      <w:r w:rsidR="000E2DEA" w:rsidRPr="00404A9E">
        <w:rPr>
          <w:rFonts w:ascii="Times New Roman" w:hAnsi="Times New Roman" w:cs="Times New Roman"/>
          <w:sz w:val="24"/>
          <w:szCs w:val="24"/>
        </w:rPr>
      </w:r>
      <w:r w:rsidR="000E2DEA"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r>
      <w:r w:rsidR="00B20700" w:rsidRPr="00404A9E">
        <w:rPr>
          <w:rFonts w:ascii="Times New Roman" w:hAnsi="Times New Roman" w:cs="Times New Roman"/>
          <w:sz w:val="24"/>
          <w:szCs w:val="24"/>
        </w:rPr>
        <w:fldChar w:fldCharType="separate"/>
      </w:r>
      <w:r w:rsidR="00B20700" w:rsidRPr="00404A9E">
        <w:rPr>
          <w:rFonts w:ascii="Times New Roman" w:hAnsi="Times New Roman" w:cs="Times New Roman"/>
          <w:noProof/>
          <w:sz w:val="24"/>
          <w:szCs w:val="24"/>
        </w:rPr>
        <w:t>(</w:t>
      </w:r>
      <w:hyperlink w:anchor="_ENREF_13" w:tooltip="Cénat, 2021 #2759" w:history="1">
        <w:r w:rsidR="00B20700" w:rsidRPr="00404A9E">
          <w:rPr>
            <w:rStyle w:val="Hyperlink"/>
            <w:rFonts w:ascii="Times New Roman" w:hAnsi="Times New Roman" w:cs="Times New Roman"/>
            <w:noProof/>
            <w:color w:val="auto"/>
            <w:sz w:val="24"/>
            <w:szCs w:val="24"/>
            <w:u w:val="none"/>
          </w:rPr>
          <w:t>Cénat et al., 2021</w:t>
        </w:r>
      </w:hyperlink>
      <w:r w:rsidR="00B20700" w:rsidRPr="00404A9E">
        <w:rPr>
          <w:rFonts w:ascii="Times New Roman" w:hAnsi="Times New Roman" w:cs="Times New Roman"/>
          <w:noProof/>
          <w:sz w:val="24"/>
          <w:szCs w:val="24"/>
        </w:rPr>
        <w:t xml:space="preserve">; </w:t>
      </w:r>
      <w:hyperlink w:anchor="_ENREF_27" w:tooltip="Janiri, 2021 #2760" w:history="1">
        <w:r w:rsidR="00B20700" w:rsidRPr="00404A9E">
          <w:rPr>
            <w:rStyle w:val="Hyperlink"/>
            <w:rFonts w:ascii="Times New Roman" w:hAnsi="Times New Roman" w:cs="Times New Roman"/>
            <w:noProof/>
            <w:color w:val="auto"/>
            <w:sz w:val="24"/>
            <w:szCs w:val="24"/>
            <w:u w:val="none"/>
          </w:rPr>
          <w:t>Janiri et al., 2021</w:t>
        </w:r>
      </w:hyperlink>
      <w:r w:rsidR="00B20700" w:rsidRPr="00404A9E">
        <w:rPr>
          <w:rFonts w:ascii="Times New Roman" w:hAnsi="Times New Roman" w:cs="Times New Roman"/>
          <w:noProof/>
          <w:sz w:val="24"/>
          <w:szCs w:val="24"/>
        </w:rPr>
        <w:t>)</w:t>
      </w:r>
      <w:r w:rsidR="00B20700"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t xml:space="preserve">, </w:t>
      </w:r>
      <w:r w:rsidR="00B20700" w:rsidRPr="00404A9E">
        <w:rPr>
          <w:rFonts w:ascii="Times New Roman" w:eastAsia="Times New Roman" w:hAnsi="Times New Roman" w:cs="Times New Roman"/>
          <w:kern w:val="36"/>
          <w:sz w:val="24"/>
          <w:szCs w:val="24"/>
        </w:rPr>
        <w:t xml:space="preserve">sleep problems </w:t>
      </w:r>
      <w:r w:rsidR="00B20700" w:rsidRPr="00404A9E">
        <w:rPr>
          <w:rFonts w:ascii="Times New Roman" w:eastAsia="Times New Roman" w:hAnsi="Times New Roman" w:cs="Times New Roman"/>
          <w:kern w:val="36"/>
          <w:sz w:val="24"/>
          <w:szCs w:val="24"/>
        </w:rPr>
        <w:fldChar w:fldCharType="begin"/>
      </w:r>
      <w:r w:rsidR="000E2DEA" w:rsidRPr="00404A9E">
        <w:rPr>
          <w:rFonts w:ascii="Times New Roman" w:eastAsia="Times New Roman" w:hAnsi="Times New Roman" w:cs="Times New Roman"/>
          <w:kern w:val="36"/>
          <w:sz w:val="24"/>
          <w:szCs w:val="24"/>
        </w:rPr>
        <w:instrText xml:space="preserve"> ADDIN EN.CITE &lt;EndNote&gt;&lt;Cite&gt;&lt;Author&gt;Jahrami&lt;/Author&gt;&lt;Year&gt;2021&lt;/Year&gt;&lt;RecNum&gt;2761&lt;/RecNum&gt;&lt;DisplayText&gt;(Jahrami et al., 2021)&lt;/DisplayText&gt;&lt;record&gt;&lt;rec-number&gt;2761&lt;/rec-number&gt;&lt;foreign-keys&gt;&lt;key app="EN" db-id="svvzffxs1frpwte2ed7xw59v0ezwfp20eadf" timestamp="1665929814"&gt;2761&lt;/key&gt;&lt;/foreign-keys&gt;&lt;ref-type name="Journal Article"&gt;17&lt;/ref-type&gt;&lt;contributors&gt;&lt;authors&gt;&lt;author&gt;Jahrami, Haitham&lt;/author&gt;&lt;author&gt;BaHammam, Ahmed S&lt;/author&gt;&lt;author&gt;Bragazzi, Nicola Luigi&lt;/author&gt;&lt;author&gt;Saif, Zahra&lt;/author&gt;&lt;author&gt;Faris, MoezAlIslam&lt;/author&gt;&lt;author&gt;Vitiello, Michael V&lt;/author&gt;&lt;/authors&gt;&lt;/contributors&gt;&lt;titles&gt;&lt;title&gt;Sleep problems during the COVID-19 pandemic by population: a systematic review and meta-analysis&lt;/title&gt;&lt;secondary-title&gt;Journal of Clinical Sleep Medicine&lt;/secondary-title&gt;&lt;/titles&gt;&lt;periodical&gt;&lt;full-title&gt;Journal of Clinical Sleep Medicine&lt;/full-title&gt;&lt;/periodical&gt;&lt;pages&gt;299-313&lt;/pages&gt;&lt;volume&gt;17&lt;/volume&gt;&lt;number&gt;2&lt;/number&gt;&lt;dates&gt;&lt;year&gt;2021&lt;/year&gt;&lt;/dates&gt;&lt;isbn&gt;1550-9397&lt;/isbn&gt;&lt;urls&gt;&lt;/urls&gt;&lt;electronic-resource-num&gt;https://doi.org/10.5664/jcsm.8930&lt;/electronic-resource-num&gt;&lt;/record&gt;&lt;/Cite&gt;&lt;/EndNote&gt;</w:instrText>
      </w:r>
      <w:r w:rsidR="00B20700" w:rsidRPr="00404A9E">
        <w:rPr>
          <w:rFonts w:ascii="Times New Roman" w:eastAsia="Times New Roman" w:hAnsi="Times New Roman" w:cs="Times New Roman"/>
          <w:kern w:val="36"/>
          <w:sz w:val="24"/>
          <w:szCs w:val="24"/>
        </w:rPr>
        <w:fldChar w:fldCharType="separate"/>
      </w:r>
      <w:r w:rsidR="00B20700" w:rsidRPr="00404A9E">
        <w:rPr>
          <w:rFonts w:ascii="Times New Roman" w:eastAsia="Times New Roman" w:hAnsi="Times New Roman" w:cs="Times New Roman"/>
          <w:noProof/>
          <w:kern w:val="36"/>
          <w:sz w:val="24"/>
          <w:szCs w:val="24"/>
        </w:rPr>
        <w:t>(</w:t>
      </w:r>
      <w:hyperlink w:anchor="_ENREF_26" w:tooltip="Jahrami, 2021 #2761" w:history="1">
        <w:r w:rsidR="00B20700" w:rsidRPr="00404A9E">
          <w:rPr>
            <w:rStyle w:val="Hyperlink"/>
            <w:rFonts w:ascii="Times New Roman" w:eastAsia="Times New Roman" w:hAnsi="Times New Roman" w:cs="Times New Roman"/>
            <w:noProof/>
            <w:color w:val="auto"/>
            <w:kern w:val="36"/>
            <w:sz w:val="24"/>
            <w:szCs w:val="24"/>
            <w:u w:val="none"/>
          </w:rPr>
          <w:t>Jahrami et al., 2021</w:t>
        </w:r>
      </w:hyperlink>
      <w:r w:rsidR="00B20700" w:rsidRPr="00404A9E">
        <w:rPr>
          <w:rFonts w:ascii="Times New Roman" w:eastAsia="Times New Roman" w:hAnsi="Times New Roman" w:cs="Times New Roman"/>
          <w:noProof/>
          <w:kern w:val="36"/>
          <w:sz w:val="24"/>
          <w:szCs w:val="24"/>
        </w:rPr>
        <w:t>)</w:t>
      </w:r>
      <w:r w:rsidR="00B20700" w:rsidRPr="00404A9E">
        <w:rPr>
          <w:rFonts w:ascii="Times New Roman" w:eastAsia="Times New Roman" w:hAnsi="Times New Roman" w:cs="Times New Roman"/>
          <w:kern w:val="36"/>
          <w:sz w:val="24"/>
          <w:szCs w:val="24"/>
        </w:rPr>
        <w:fldChar w:fldCharType="end"/>
      </w:r>
      <w:r w:rsidR="00B20700" w:rsidRPr="00404A9E">
        <w:rPr>
          <w:rFonts w:ascii="Times New Roman" w:eastAsia="Times New Roman" w:hAnsi="Times New Roman" w:cs="Times New Roman"/>
          <w:kern w:val="36"/>
          <w:sz w:val="24"/>
          <w:szCs w:val="24"/>
        </w:rPr>
        <w:t xml:space="preserve">, </w:t>
      </w:r>
      <w:r w:rsidR="00B20700" w:rsidRPr="00404A9E">
        <w:rPr>
          <w:rFonts w:ascii="Times New Roman" w:hAnsi="Times New Roman" w:cs="Times New Roman"/>
          <w:sz w:val="24"/>
          <w:szCs w:val="24"/>
        </w:rPr>
        <w:t xml:space="preserve">boredom, irritability and disappointment </w:t>
      </w:r>
      <w:r w:rsidR="00B20700"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&lt;EndNote&gt;&lt;Cite&gt;&lt;Author&gt;Brooks&lt;/Author&gt;&lt;Year&gt;2020&lt;/Year&gt;&lt;RecNum&gt;2798&lt;/RecNum&gt;&lt;DisplayText&gt;(Brooks et al., 2020)&lt;/DisplayText&gt;&lt;record&gt;&lt;rec-number&gt;2798&lt;/rec-number&gt;&lt;foreign-keys&gt;&lt;key app="EN" db-id="svvzffxs1frpwte2ed7xw59v0ezwfp20eadf" timestamp="1666967066"&gt;2798&lt;/key&gt;&lt;/foreign-keys&gt;&lt;ref-type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lancet&lt;/secondary-title&gt;&lt;/titles&gt;&lt;periodical&gt;&lt;full-title&gt;The Lancet&lt;/full-title&gt;&lt;/periodical&gt;&lt;pages&gt;912-920&lt;/pages&gt;&lt;volume&gt;395&lt;/volume&gt;&lt;number&gt;10227&lt;/number&gt;&lt;dates&gt;&lt;year&gt;2020&lt;/year&gt;&lt;/dates&gt;&lt;isbn&gt;0140-6736&lt;/isbn&gt;&lt;urls&gt;&lt;/urls&gt;&lt;electronic-resource-num&gt;https://doi.org/10.1016/S0140-6736(20)30460-8&lt;/electronic-resource-num&gt;&lt;/record&gt;&lt;/Cite&gt;&lt;/EndNote&gt;</w:instrText>
      </w:r>
      <w:r w:rsidR="00B20700" w:rsidRPr="00404A9E">
        <w:rPr>
          <w:rFonts w:ascii="Times New Roman" w:hAnsi="Times New Roman" w:cs="Times New Roman"/>
          <w:sz w:val="24"/>
          <w:szCs w:val="24"/>
        </w:rPr>
        <w:fldChar w:fldCharType="separate"/>
      </w:r>
      <w:r w:rsidR="00B20700" w:rsidRPr="00404A9E">
        <w:rPr>
          <w:rFonts w:ascii="Times New Roman" w:hAnsi="Times New Roman" w:cs="Times New Roman"/>
          <w:noProof/>
          <w:sz w:val="24"/>
          <w:szCs w:val="24"/>
        </w:rPr>
        <w:t>(</w:t>
      </w:r>
      <w:hyperlink w:anchor="_ENREF_11" w:tooltip="Brooks, 2020 #2798" w:history="1">
        <w:r w:rsidR="00B20700" w:rsidRPr="00404A9E">
          <w:rPr>
            <w:rStyle w:val="Hyperlink"/>
            <w:rFonts w:ascii="Times New Roman" w:hAnsi="Times New Roman" w:cs="Times New Roman"/>
            <w:noProof/>
            <w:color w:val="auto"/>
            <w:sz w:val="24"/>
            <w:szCs w:val="24"/>
            <w:u w:val="none"/>
          </w:rPr>
          <w:t>Brooks et al., 2020</w:t>
        </w:r>
      </w:hyperlink>
      <w:r w:rsidR="00B20700" w:rsidRPr="00404A9E">
        <w:rPr>
          <w:rFonts w:ascii="Times New Roman" w:hAnsi="Times New Roman" w:cs="Times New Roman"/>
          <w:noProof/>
          <w:sz w:val="24"/>
          <w:szCs w:val="24"/>
        </w:rPr>
        <w:t>)</w:t>
      </w:r>
      <w:r w:rsidR="00B20700" w:rsidRPr="00404A9E">
        <w:rPr>
          <w:rFonts w:ascii="Times New Roman" w:hAnsi="Times New Roman" w:cs="Times New Roman"/>
          <w:sz w:val="24"/>
          <w:szCs w:val="24"/>
        </w:rPr>
        <w:fldChar w:fldCharType="end"/>
      </w:r>
      <w:r w:rsidR="00B20700" w:rsidRPr="00404A9E">
        <w:rPr>
          <w:rFonts w:ascii="Times New Roman" w:hAnsi="Times New Roman" w:cs="Times New Roman"/>
          <w:sz w:val="24"/>
          <w:szCs w:val="24"/>
        </w:rPr>
        <w:t xml:space="preserve">, </w:t>
      </w:r>
      <w:r w:rsidR="00B20700" w:rsidRPr="00404A9E">
        <w:rPr>
          <w:rFonts w:ascii="Times New Roman" w:eastAsia="Times New Roman" w:hAnsi="Times New Roman" w:cs="Times New Roman"/>
          <w:kern w:val="36"/>
          <w:sz w:val="24"/>
          <w:szCs w:val="24"/>
        </w:rPr>
        <w:t xml:space="preserve">health anxiety </w:t>
      </w:r>
      <w:r w:rsidR="00B20700" w:rsidRPr="00404A9E">
        <w:rPr>
          <w:rFonts w:ascii="Times New Roman" w:eastAsia="Times New Roman" w:hAnsi="Times New Roman" w:cs="Times New Roman"/>
          <w:kern w:val="36"/>
          <w:sz w:val="24"/>
          <w:szCs w:val="24"/>
        </w:rPr>
        <w:fldChar w:fldCharType="begin"/>
      </w:r>
      <w:r w:rsidR="004A35E4" w:rsidRPr="00404A9E">
        <w:rPr>
          <w:rFonts w:ascii="Times New Roman" w:eastAsia="Times New Roman" w:hAnsi="Times New Roman" w:cs="Times New Roman"/>
          <w:kern w:val="36"/>
          <w:sz w:val="24"/>
          <w:szCs w:val="24"/>
        </w:rPr>
        <w:instrText xml:space="preserve"> ADDIN EN.CITE &lt;EndNote&gt;&lt;Cite&gt;&lt;Author&gt;Akbari&lt;/Author&gt;&lt;Year&gt;2021&lt;/Year&gt;&lt;RecNum&gt;2762&lt;/RecNum&gt;&lt;DisplayText&gt;(Akbari, Spada, et al., 2021)&lt;/DisplayText&gt;&lt;record&gt;&lt;rec-number&gt;2762&lt;/rec-number&gt;&lt;foreign-keys&gt;&lt;key app="EN" db-id="svvzffxs1frpwte2ed7xw59v0ezwfp20eadf" timestamp="1665929814"&gt;2762&lt;/key&gt;&lt;/foreign-keys&gt;&lt;ref-type name="Journal Article"&gt;17&lt;/ref-type&gt;&lt;contributors&gt;&lt;authors&gt;&lt;author&gt;Akbari, Mehdi&lt;/author&gt;&lt;author&gt;Spada, Marcantonio M&lt;/author&gt;&lt;author&gt;Nikčević, Ana V&lt;/author&gt;&lt;author&gt;Zamani, Elahe&lt;/author&gt;&lt;/authors&gt;&lt;/contributors&gt;&lt;titles&gt;&lt;title&gt;The relationship between fear of COVID‐19 and health anxiety among families with COVID‐19 infected: The mediating role of metacognitions, intolerance of uncertainty and emotion regulation&lt;/title&gt;&lt;secondary-title&gt;Clinical Psychology &amp;amp; Psychotherapy&lt;/secondary-title&gt;&lt;/titles&gt;&lt;periodical&gt;&lt;full-title&gt;Clinical Psychology &amp;amp; Psychotherapy&lt;/full-title&gt;&lt;/periodical&gt;&lt;pages&gt;1354-1366&lt;/pages&gt;&lt;volume&gt;28&lt;/volume&gt;&lt;number&gt;6&lt;/number&gt;&lt;dates&gt;&lt;year&gt;2021&lt;/year&gt;&lt;/dates&gt;&lt;isbn&gt;1063-3995&lt;/isbn&gt;&lt;urls&gt;&lt;/urls&gt;&lt;electronic-resource-num&gt;https://doi.org/10.1002/cpp.2628&lt;/electronic-resource-num&gt;&lt;/record&gt;&lt;/Cite&gt;&lt;/EndNote&gt;</w:instrText>
      </w:r>
      <w:r w:rsidR="00B20700" w:rsidRPr="00404A9E">
        <w:rPr>
          <w:rFonts w:ascii="Times New Roman" w:eastAsia="Times New Roman" w:hAnsi="Times New Roman" w:cs="Times New Roman"/>
          <w:kern w:val="36"/>
          <w:sz w:val="24"/>
          <w:szCs w:val="24"/>
        </w:rPr>
        <w:fldChar w:fldCharType="separate"/>
      </w:r>
      <w:r w:rsidR="004A35E4" w:rsidRPr="00404A9E">
        <w:rPr>
          <w:rFonts w:ascii="Times New Roman" w:eastAsia="Times New Roman" w:hAnsi="Times New Roman" w:cs="Times New Roman"/>
          <w:noProof/>
          <w:kern w:val="36"/>
          <w:sz w:val="24"/>
          <w:szCs w:val="24"/>
        </w:rPr>
        <w:t>(</w:t>
      </w:r>
      <w:hyperlink w:anchor="_ENREF_4" w:tooltip="Akbari, 2021 #2762" w:history="1">
        <w:r w:rsidR="00444971" w:rsidRPr="00404A9E">
          <w:rPr>
            <w:rStyle w:val="Hyperlink"/>
            <w:rFonts w:ascii="Times New Roman" w:eastAsia="Times New Roman" w:hAnsi="Times New Roman" w:cs="Times New Roman"/>
            <w:noProof/>
            <w:color w:val="auto"/>
            <w:kern w:val="36"/>
            <w:sz w:val="24"/>
            <w:szCs w:val="24"/>
            <w:u w:val="none"/>
          </w:rPr>
          <w:t>Akbari</w:t>
        </w:r>
        <w:r w:rsidR="004A35E4" w:rsidRPr="00404A9E">
          <w:rPr>
            <w:rStyle w:val="Hyperlink"/>
            <w:rFonts w:ascii="Times New Roman" w:eastAsia="Times New Roman" w:hAnsi="Times New Roman" w:cs="Times New Roman"/>
            <w:noProof/>
            <w:color w:val="auto"/>
            <w:kern w:val="36"/>
            <w:sz w:val="24"/>
            <w:szCs w:val="24"/>
            <w:u w:val="none"/>
          </w:rPr>
          <w:t xml:space="preserve"> et al., 2021</w:t>
        </w:r>
      </w:hyperlink>
      <w:r w:rsidR="001B359E" w:rsidRPr="00404A9E">
        <w:rPr>
          <w:rStyle w:val="Hyperlink"/>
          <w:rFonts w:ascii="Times New Roman" w:eastAsia="Times New Roman" w:hAnsi="Times New Roman" w:cs="Times New Roman"/>
          <w:noProof/>
          <w:color w:val="auto"/>
          <w:kern w:val="36"/>
          <w:sz w:val="24"/>
          <w:szCs w:val="24"/>
          <w:u w:val="none"/>
        </w:rPr>
        <w:t>; Mohammadkhani et al., 2022</w:t>
      </w:r>
      <w:r w:rsidR="004A35E4" w:rsidRPr="00404A9E">
        <w:rPr>
          <w:rFonts w:ascii="Times New Roman" w:eastAsia="Times New Roman" w:hAnsi="Times New Roman" w:cs="Times New Roman"/>
          <w:noProof/>
          <w:kern w:val="36"/>
          <w:sz w:val="24"/>
          <w:szCs w:val="24"/>
        </w:rPr>
        <w:t>)</w:t>
      </w:r>
      <w:r w:rsidR="00B20700" w:rsidRPr="00404A9E">
        <w:rPr>
          <w:rFonts w:ascii="Times New Roman" w:eastAsia="Times New Roman" w:hAnsi="Times New Roman" w:cs="Times New Roman"/>
          <w:kern w:val="36"/>
          <w:sz w:val="24"/>
          <w:szCs w:val="24"/>
        </w:rPr>
        <w:fldChar w:fldCharType="end"/>
      </w:r>
      <w:r w:rsidR="00B20700" w:rsidRPr="00404A9E">
        <w:rPr>
          <w:rFonts w:ascii="Times New Roman" w:eastAsia="Times New Roman" w:hAnsi="Times New Roman" w:cs="Times New Roman"/>
          <w:kern w:val="36"/>
          <w:sz w:val="24"/>
          <w:szCs w:val="24"/>
        </w:rPr>
        <w:t xml:space="preserve">, substance use </w:t>
      </w:r>
      <w:r w:rsidR="00B20700" w:rsidRPr="00404A9E">
        <w:rPr>
          <w:rFonts w:ascii="Times New Roman" w:eastAsia="Times New Roman" w:hAnsi="Times New Roman" w:cs="Times New Roman"/>
          <w:kern w:val="36"/>
          <w:sz w:val="24"/>
          <w:szCs w:val="24"/>
        </w:rPr>
        <w:fldChar w:fldCharType="begin"/>
      </w:r>
      <w:r w:rsidR="000E2DEA" w:rsidRPr="00404A9E">
        <w:rPr>
          <w:rFonts w:ascii="Times New Roman" w:eastAsia="Times New Roman" w:hAnsi="Times New Roman" w:cs="Times New Roman"/>
          <w:kern w:val="36"/>
          <w:sz w:val="24"/>
          <w:szCs w:val="24"/>
        </w:rPr>
        <w:instrText xml:space="preserve"> ADDIN EN.CITE &lt;EndNote&gt;&lt;Cite&gt;&lt;Author&gt;Wei&lt;/Author&gt;&lt;Year&gt;2020&lt;/Year&gt;&lt;RecNum&gt;2763&lt;/RecNum&gt;&lt;DisplayText&gt;(Wei &amp;amp; Shah, 2020)&lt;/DisplayText&gt;&lt;record&gt;&lt;rec-number&gt;2763&lt;/rec-number&gt;&lt;foreign-keys&gt;&lt;key app="EN" db-id="svvzffxs1frpwte2ed7xw59v0ezwfp20eadf" timestamp="1665929814"&gt;2763&lt;/key&gt;&lt;/foreign-keys&gt;&lt;ref-type name="Journal Article"&gt;17&lt;/ref-type&gt;&lt;contributors&gt;&lt;authors&gt;&lt;author&gt;Wei, Yufeng&lt;/author&gt;&lt;author&gt;Shah, Rameen&lt;/author&gt;&lt;/authors&gt;&lt;/contributors&gt;&lt;titles&gt;&lt;title&gt;Substance use disorder in the COVID-19 pandemic: a systematic review of vulnerabilities and complications&lt;/title&gt;&lt;secondary-title&gt;Pharmaceuticals&lt;/secondary-title&gt;&lt;/titles&gt;&lt;periodical&gt;&lt;full-title&gt;Pharmaceuticals&lt;/full-title&gt;&lt;/periodical&gt;&lt;pages&gt;155&lt;/pages&gt;&lt;volume&gt;13&lt;/volume&gt;&lt;number&gt;7&lt;/number&gt;&lt;dates&gt;&lt;year&gt;2020&lt;/year&gt;&lt;/dates&gt;&lt;isbn&gt;1424-8247&lt;/isbn&gt;&lt;urls&gt;&lt;/urls&gt;&lt;electronic-resource-num&gt;https://doi.org/10.3390/ph13070155&lt;/electronic-resource-num&gt;&lt;/record&gt;&lt;/Cite&gt;&lt;/EndNote&gt;</w:instrText>
      </w:r>
      <w:r w:rsidR="00B20700" w:rsidRPr="00404A9E">
        <w:rPr>
          <w:rFonts w:ascii="Times New Roman" w:eastAsia="Times New Roman" w:hAnsi="Times New Roman" w:cs="Times New Roman"/>
          <w:kern w:val="36"/>
          <w:sz w:val="24"/>
          <w:szCs w:val="24"/>
        </w:rPr>
        <w:fldChar w:fldCharType="separate"/>
      </w:r>
      <w:r w:rsidR="00B20700" w:rsidRPr="00404A9E">
        <w:rPr>
          <w:rFonts w:ascii="Times New Roman" w:eastAsia="Times New Roman" w:hAnsi="Times New Roman" w:cs="Times New Roman"/>
          <w:noProof/>
          <w:kern w:val="36"/>
          <w:sz w:val="24"/>
          <w:szCs w:val="24"/>
        </w:rPr>
        <w:t>(</w:t>
      </w:r>
      <w:hyperlink w:anchor="_ENREF_63" w:tooltip="Wei, 2020 #2763" w:history="1">
        <w:r w:rsidR="00B20700" w:rsidRPr="00404A9E">
          <w:rPr>
            <w:rStyle w:val="Hyperlink"/>
            <w:rFonts w:ascii="Times New Roman" w:eastAsia="Times New Roman" w:hAnsi="Times New Roman" w:cs="Times New Roman"/>
            <w:noProof/>
            <w:color w:val="auto"/>
            <w:kern w:val="36"/>
            <w:sz w:val="24"/>
            <w:szCs w:val="24"/>
            <w:u w:val="none"/>
          </w:rPr>
          <w:t>Wei &amp; Shah, 2020</w:t>
        </w:r>
      </w:hyperlink>
      <w:r w:rsidR="00B20700" w:rsidRPr="00404A9E">
        <w:rPr>
          <w:rFonts w:ascii="Times New Roman" w:eastAsia="Times New Roman" w:hAnsi="Times New Roman" w:cs="Times New Roman"/>
          <w:noProof/>
          <w:kern w:val="36"/>
          <w:sz w:val="24"/>
          <w:szCs w:val="24"/>
        </w:rPr>
        <w:t>)</w:t>
      </w:r>
      <w:r w:rsidR="00B20700" w:rsidRPr="00404A9E">
        <w:rPr>
          <w:rFonts w:ascii="Times New Roman" w:eastAsia="Times New Roman" w:hAnsi="Times New Roman" w:cs="Times New Roman"/>
          <w:kern w:val="36"/>
          <w:sz w:val="24"/>
          <w:szCs w:val="24"/>
        </w:rPr>
        <w:fldChar w:fldCharType="end"/>
      </w:r>
      <w:r w:rsidR="00B20700" w:rsidRPr="00404A9E">
        <w:rPr>
          <w:rFonts w:ascii="Times New Roman" w:hAnsi="Times New Roman" w:cs="Times New Roman"/>
          <w:sz w:val="24"/>
          <w:szCs w:val="24"/>
        </w:rPr>
        <w:t xml:space="preserve">, </w:t>
      </w:r>
      <w:r w:rsidR="00B20700" w:rsidRPr="00404A9E">
        <w:rPr>
          <w:rFonts w:ascii="Times New Roman" w:eastAsia="Times New Roman" w:hAnsi="Times New Roman" w:cs="Times New Roman"/>
          <w:kern w:val="36"/>
          <w:sz w:val="24"/>
          <w:szCs w:val="24"/>
        </w:rPr>
        <w:t xml:space="preserve">grief and complicated grief </w:t>
      </w:r>
      <w:r w:rsidR="00B20700" w:rsidRPr="00404A9E">
        <w:rPr>
          <w:rFonts w:ascii="Times New Roman" w:eastAsia="Times New Roman" w:hAnsi="Times New Roman" w:cs="Times New Roman"/>
          <w:kern w:val="36"/>
          <w:sz w:val="24"/>
          <w:szCs w:val="24"/>
        </w:rPr>
        <w:fldChar w:fldCharType="begin"/>
      </w:r>
      <w:r w:rsidR="000952FA" w:rsidRPr="00404A9E">
        <w:rPr>
          <w:rFonts w:ascii="Times New Roman" w:eastAsia="Times New Roman" w:hAnsi="Times New Roman" w:cs="Times New Roman"/>
          <w:kern w:val="36"/>
          <w:sz w:val="24"/>
          <w:szCs w:val="24"/>
        </w:rPr>
        <w:instrText xml:space="preserve"> ADDIN EN.CITE &lt;EndNote&gt;&lt;Cite&gt;&lt;Author&gt;Wallace&lt;/Author&gt;&lt;Year&gt;2020&lt;/Year&gt;&lt;RecNum&gt;2764&lt;/RecNum&gt;&lt;DisplayText&gt;(Diolaiuti et al., 2021; Wallace et al., 2020)&lt;/DisplayText&gt;&lt;record&gt;&lt;rec-number&gt;2764&lt;/rec-number&gt;&lt;foreign-keys&gt;&lt;key app="EN" db-id="svvzffxs1frpwte2ed7xw59v0ezwfp20eadf" timestamp="1665929814"&gt;2764&lt;/key&gt;&lt;/foreign-keys&gt;&lt;ref-type name="Journal Article"&gt;17&lt;/ref-type&gt;&lt;contributors&gt;&lt;authors&gt;&lt;author&gt;Wallace, Cara L&lt;/author&gt;&lt;author&gt;Wladkowski, Stephanie P&lt;/author&gt;&lt;author&gt;Gibson, Allison&lt;/author&gt;&lt;author&gt;White, Patrick&lt;/author&gt;&lt;/authors&gt;&lt;/contributors&gt;&lt;titles&gt;&lt;title&gt;Grief during the COVID-19 pandemic: considerations for palliative care providers&lt;/title&gt;&lt;secondary-title&gt;Journal of pain and symptom management&lt;/secondary-title&gt;&lt;/titles&gt;&lt;periodical&gt;&lt;full-title&gt;Journal of pain and symptom management&lt;/full-title&gt;&lt;/periodical&gt;&lt;pages&gt;e70-e76&lt;/pages&gt;&lt;volume&gt;60&lt;/volume&gt;&lt;number&gt;1&lt;/number&gt;&lt;dates&gt;&lt;year&gt;2020&lt;/year&gt;&lt;/dates&gt;&lt;isbn&gt;0885-3924&lt;/isbn&gt;&lt;urls&gt;&lt;/urls&gt;&lt;electronic-resource-num&gt;https://doi.org/10.1016/j.jpainsymman.2020.04.012&lt;/electronic-resource-num&gt;&lt;/record&gt;&lt;/Cite&gt;&lt;Cite&gt;&lt;Author&gt;Diolaiuti&lt;/Author&gt;&lt;Year&gt;2021&lt;/Year&gt;&lt;RecNum&gt;2765&lt;/RecNum&gt;&lt;record&gt;&lt;rec-number&gt;2765&lt;/rec-number&gt;&lt;foreign-keys&gt;&lt;key app="EN" db-id="svvzffxs1frpwte2ed7xw59v0ezwfp20eadf" timestamp="1665929814"&gt;2765&lt;/key&gt;&lt;/foreign-keys&gt;&lt;ref-type name="Journal Article"&gt;17&lt;/ref-type&gt;&lt;contributors&gt;&lt;authors&gt;&lt;author&gt;Diolaiuti, Francesca&lt;/author&gt;&lt;author&gt;Marazziti, Donatella&lt;/author&gt;&lt;author&gt;Beatino, Maria Francesca&lt;/author&gt;&lt;author&gt;Mucci, Federico&lt;/author&gt;&lt;author&gt;Pozza, Andrea&lt;/author&gt;&lt;/authors&gt;&lt;/contributors&gt;&lt;titles&gt;&lt;title&gt;Impact and consequences of COVID-19 pandemic on complicated grief and persistent complex bereavement disorder&lt;/title&gt;&lt;secondary-title&gt;Psychiatry Research&lt;/secondary-title&gt;&lt;/titles&gt;&lt;periodical&gt;&lt;full-title&gt;Psychiatry research&lt;/full-title&gt;&lt;/periodical&gt;&lt;pages&gt;113916&lt;/pages&gt;&lt;volume&gt;300&lt;/volume&gt;&lt;dates&gt;&lt;year&gt;2021&lt;/year&gt;&lt;/dates&gt;&lt;isbn&gt;0165-1781&lt;/isbn&gt;&lt;urls&gt;&lt;/urls&gt;&lt;electronic-resource-num&gt;https://doi.org/10.1016/j.psychres.2021.113916&lt;/electronic-resource-num&gt;&lt;/record&gt;&lt;/Cite&gt;&lt;/EndNote&gt;</w:instrText>
      </w:r>
      <w:r w:rsidR="00B20700" w:rsidRPr="00404A9E">
        <w:rPr>
          <w:rFonts w:ascii="Times New Roman" w:eastAsia="Times New Roman" w:hAnsi="Times New Roman" w:cs="Times New Roman"/>
          <w:kern w:val="36"/>
          <w:sz w:val="24"/>
          <w:szCs w:val="24"/>
        </w:rPr>
        <w:fldChar w:fldCharType="separate"/>
      </w:r>
      <w:r w:rsidR="000952FA" w:rsidRPr="00404A9E">
        <w:rPr>
          <w:rFonts w:ascii="Times New Roman" w:eastAsia="Times New Roman" w:hAnsi="Times New Roman" w:cs="Times New Roman"/>
          <w:noProof/>
          <w:kern w:val="36"/>
          <w:sz w:val="24"/>
          <w:szCs w:val="24"/>
        </w:rPr>
        <w:t>(</w:t>
      </w:r>
      <w:hyperlink w:anchor="_ENREF_16" w:tooltip="Diolaiuti, 2021 #2765" w:history="1">
        <w:r w:rsidR="000952FA" w:rsidRPr="00404A9E">
          <w:rPr>
            <w:rStyle w:val="Hyperlink"/>
            <w:rFonts w:ascii="Times New Roman" w:eastAsia="Times New Roman" w:hAnsi="Times New Roman" w:cs="Times New Roman"/>
            <w:noProof/>
            <w:color w:val="auto"/>
            <w:kern w:val="36"/>
            <w:sz w:val="24"/>
            <w:szCs w:val="24"/>
            <w:u w:val="none"/>
          </w:rPr>
          <w:t>Diolaiuti et al., 2021</w:t>
        </w:r>
      </w:hyperlink>
      <w:r w:rsidR="000952FA" w:rsidRPr="00404A9E">
        <w:rPr>
          <w:rFonts w:ascii="Times New Roman" w:eastAsia="Times New Roman" w:hAnsi="Times New Roman" w:cs="Times New Roman"/>
          <w:noProof/>
          <w:kern w:val="36"/>
          <w:sz w:val="24"/>
          <w:szCs w:val="24"/>
        </w:rPr>
        <w:t xml:space="preserve">; </w:t>
      </w:r>
      <w:hyperlink w:anchor="_ENREF_59" w:tooltip="Wallace, 2020 #2764" w:history="1">
        <w:r w:rsidR="000952FA" w:rsidRPr="00404A9E">
          <w:rPr>
            <w:rStyle w:val="Hyperlink"/>
            <w:rFonts w:ascii="Times New Roman" w:eastAsia="Times New Roman" w:hAnsi="Times New Roman" w:cs="Times New Roman"/>
            <w:noProof/>
            <w:color w:val="auto"/>
            <w:kern w:val="36"/>
            <w:sz w:val="24"/>
            <w:szCs w:val="24"/>
            <w:u w:val="none"/>
          </w:rPr>
          <w:t>Wallace et al., 2020</w:t>
        </w:r>
      </w:hyperlink>
      <w:r w:rsidR="000952FA" w:rsidRPr="00404A9E">
        <w:rPr>
          <w:rFonts w:ascii="Times New Roman" w:eastAsia="Times New Roman" w:hAnsi="Times New Roman" w:cs="Times New Roman"/>
          <w:noProof/>
          <w:kern w:val="36"/>
          <w:sz w:val="24"/>
          <w:szCs w:val="24"/>
        </w:rPr>
        <w:t>)</w:t>
      </w:r>
      <w:r w:rsidR="00B20700" w:rsidRPr="00404A9E">
        <w:rPr>
          <w:rFonts w:ascii="Times New Roman" w:eastAsia="Times New Roman" w:hAnsi="Times New Roman" w:cs="Times New Roman"/>
          <w:kern w:val="36"/>
          <w:sz w:val="24"/>
          <w:szCs w:val="24"/>
        </w:rPr>
        <w:fldChar w:fldCharType="end"/>
      </w:r>
      <w:r w:rsidR="00B20700" w:rsidRPr="00404A9E">
        <w:rPr>
          <w:rFonts w:ascii="Times New Roman" w:eastAsia="Times New Roman" w:hAnsi="Times New Roman" w:cs="Times New Roman"/>
          <w:kern w:val="36"/>
          <w:sz w:val="24"/>
          <w:szCs w:val="24"/>
        </w:rPr>
        <w:t xml:space="preserve">, suicide </w:t>
      </w:r>
      <w:r w:rsidR="00B20700" w:rsidRPr="00404A9E">
        <w:rPr>
          <w:rFonts w:ascii="Times New Roman" w:eastAsia="Times New Roman" w:hAnsi="Times New Roman" w:cs="Times New Roman"/>
          <w:kern w:val="36"/>
          <w:sz w:val="24"/>
          <w:szCs w:val="24"/>
        </w:rPr>
        <w:fldChar w:fldCharType="begin"/>
      </w:r>
      <w:r w:rsidR="000E2DEA" w:rsidRPr="00404A9E">
        <w:rPr>
          <w:rFonts w:ascii="Times New Roman" w:eastAsia="Times New Roman" w:hAnsi="Times New Roman" w:cs="Times New Roman"/>
          <w:kern w:val="36"/>
          <w:sz w:val="24"/>
          <w:szCs w:val="24"/>
        </w:rPr>
        <w:instrText xml:space="preserve"> ADDIN EN.CITE &lt;EndNote&gt;&lt;Cite&gt;&lt;Author&gt;Sher&lt;/Author&gt;&lt;Year&gt;2020&lt;/Year&gt;&lt;RecNum&gt;2766&lt;/RecNum&gt;&lt;DisplayText&gt;(Sher, 2020)&lt;/DisplayText&gt;&lt;record&gt;&lt;rec-number&gt;2766&lt;/rec-number&gt;&lt;foreign-keys&gt;&lt;key app="EN" db-id="svvzffxs1frpwte2ed7xw59v0ezwfp20eadf" timestamp="1665929814"&gt;2766&lt;/key&gt;&lt;/foreign-keys&gt;&lt;ref-type name="Journal Article"&gt;17&lt;/ref-type&gt;&lt;contributors&gt;&lt;authors&gt;&lt;author&gt;Sher, Leo&lt;/author&gt;&lt;/authors&gt;&lt;/contributors&gt;&lt;titles&gt;&lt;title&gt;The impact of the COVID-19 pandemic on suicide rates&lt;/title&gt;&lt;secondary-title&gt;QJM: An International Journal of Medicine&lt;/secondary-title&gt;&lt;/titles&gt;&lt;periodical&gt;&lt;full-title&gt;QJM: An International Journal of Medicine&lt;/full-title&gt;&lt;/periodical&gt;&lt;pages&gt;707-712&lt;/pages&gt;&lt;volume&gt;113&lt;/volume&gt;&lt;number&gt;10&lt;/number&gt;&lt;dates&gt;&lt;year&gt;2020&lt;/year&gt;&lt;/dates&gt;&lt;isbn&gt;1460-2725&lt;/isbn&gt;&lt;urls&gt;&lt;/urls&gt;&lt;electronic-resource-num&gt;https://doi.org/10.1093/qjmed/hcaa202&lt;/electronic-resource-num&gt;&lt;/record&gt;&lt;/Cite&gt;&lt;/EndNote&gt;</w:instrText>
      </w:r>
      <w:r w:rsidR="00B20700" w:rsidRPr="00404A9E">
        <w:rPr>
          <w:rFonts w:ascii="Times New Roman" w:eastAsia="Times New Roman" w:hAnsi="Times New Roman" w:cs="Times New Roman"/>
          <w:kern w:val="36"/>
          <w:sz w:val="24"/>
          <w:szCs w:val="24"/>
        </w:rPr>
        <w:fldChar w:fldCharType="separate"/>
      </w:r>
      <w:r w:rsidR="00B20700" w:rsidRPr="00404A9E">
        <w:rPr>
          <w:rFonts w:ascii="Times New Roman" w:eastAsia="Times New Roman" w:hAnsi="Times New Roman" w:cs="Times New Roman"/>
          <w:noProof/>
          <w:kern w:val="36"/>
          <w:sz w:val="24"/>
          <w:szCs w:val="24"/>
        </w:rPr>
        <w:t>(</w:t>
      </w:r>
      <w:hyperlink w:anchor="_ENREF_54" w:tooltip="Sher, 2020 #2766" w:history="1">
        <w:r w:rsidR="00B20700" w:rsidRPr="00404A9E">
          <w:rPr>
            <w:rStyle w:val="Hyperlink"/>
            <w:rFonts w:ascii="Times New Roman" w:eastAsia="Times New Roman" w:hAnsi="Times New Roman" w:cs="Times New Roman"/>
            <w:noProof/>
            <w:color w:val="auto"/>
            <w:kern w:val="36"/>
            <w:sz w:val="24"/>
            <w:szCs w:val="24"/>
            <w:u w:val="none"/>
          </w:rPr>
          <w:t>Sher, 2020</w:t>
        </w:r>
      </w:hyperlink>
      <w:r w:rsidR="00B20700" w:rsidRPr="00404A9E">
        <w:rPr>
          <w:rFonts w:ascii="Times New Roman" w:eastAsia="Times New Roman" w:hAnsi="Times New Roman" w:cs="Times New Roman"/>
          <w:noProof/>
          <w:kern w:val="36"/>
          <w:sz w:val="24"/>
          <w:szCs w:val="24"/>
        </w:rPr>
        <w:t>)</w:t>
      </w:r>
      <w:r w:rsidR="00B20700" w:rsidRPr="00404A9E">
        <w:rPr>
          <w:rFonts w:ascii="Times New Roman" w:eastAsia="Times New Roman" w:hAnsi="Times New Roman" w:cs="Times New Roman"/>
          <w:kern w:val="36"/>
          <w:sz w:val="24"/>
          <w:szCs w:val="24"/>
        </w:rPr>
        <w:fldChar w:fldCharType="end"/>
      </w:r>
      <w:r w:rsidR="00B20700" w:rsidRPr="00404A9E">
        <w:rPr>
          <w:rFonts w:ascii="Times New Roman" w:hAnsi="Times New Roman" w:cs="Times New Roman"/>
          <w:sz w:val="24"/>
          <w:szCs w:val="24"/>
          <w:shd w:val="clear" w:color="auto" w:fill="FFFFFF"/>
        </w:rPr>
        <w:t xml:space="preserve">, and </w:t>
      </w:r>
      <w:r w:rsidR="00B20700" w:rsidRPr="00404A9E">
        <w:rPr>
          <w:rFonts w:ascii="Times New Roman" w:hAnsi="Times New Roman" w:cs="Times New Roman"/>
          <w:sz w:val="24"/>
          <w:szCs w:val="24"/>
        </w:rPr>
        <w:t>worsened</w:t>
      </w:r>
      <w:r w:rsidR="00B20700" w:rsidRPr="00404A9E">
        <w:rPr>
          <w:rFonts w:ascii="Times New Roman" w:hAnsi="Times New Roman" w:cs="Times New Roman"/>
          <w:sz w:val="24"/>
          <w:szCs w:val="24"/>
          <w:shd w:val="clear" w:color="auto" w:fill="FFFFFF"/>
        </w:rPr>
        <w:t xml:space="preserve"> quality of life </w:t>
      </w:r>
      <w:r w:rsidR="00B20700" w:rsidRPr="00404A9E">
        <w:rPr>
          <w:rFonts w:ascii="Times New Roman" w:eastAsia="Giovanni-Book" w:hAnsi="Times New Roman" w:cs="Times New Roman"/>
          <w:sz w:val="24"/>
          <w:szCs w:val="24"/>
        </w:rPr>
        <w:fldChar w:fldCharType="begin"/>
      </w:r>
      <w:r w:rsidR="000E2DEA" w:rsidRPr="00404A9E">
        <w:rPr>
          <w:rFonts w:ascii="Times New Roman" w:eastAsia="Giovanni-Book" w:hAnsi="Times New Roman" w:cs="Times New Roman"/>
          <w:sz w:val="24"/>
          <w:szCs w:val="24"/>
        </w:rPr>
        <w:instrText xml:space="preserve"> ADDIN EN.CITE &lt;EndNote&gt;&lt;Cite&gt;&lt;Author&gt;Melo-Oliveira&lt;/Author&gt;&lt;Year&gt;2021&lt;/Year&gt;&lt;RecNum&gt;2767&lt;/RecNum&gt;&lt;DisplayText&gt;(Melo-Oliveira et al., 2021)&lt;/DisplayText&gt;&lt;record&gt;&lt;rec-number&gt;2767&lt;/rec-number&gt;&lt;foreign-keys&gt;&lt;key app="EN" db-id="svvzffxs1frpwte2ed7xw59v0ezwfp20eadf" timestamp="1665929815"&gt;2767&lt;/key&gt;&lt;/foreign-keys&gt;&lt;ref-type name="Journal Article"&gt;17&lt;/ref-type&gt;&lt;contributors&gt;&lt;authors&gt;&lt;author&gt;Melo-Oliveira, Maria Eduarda&lt;/author&gt;&lt;author&gt;Sá-Caputo, Danúbia&lt;/author&gt;&lt;author&gt;Bachur, José Alexandre&lt;/author&gt;&lt;author&gt;Paineiras-Domingos, Laisa Liane&lt;/author&gt;&lt;author&gt;Sonza, Anelise&lt;/author&gt;&lt;author&gt;Lacerda, Ana Cristina&lt;/author&gt;&lt;author&gt;Mendonça, Vanessa&lt;/author&gt;&lt;author&gt;Seixas, Adérito&lt;/author&gt;&lt;author&gt;Taiar, Redha&lt;/author&gt;&lt;author&gt;Bernardo-Filho, Mario&lt;/author&gt;&lt;/authors&gt;&lt;/contributors&gt;&lt;titles&gt;&lt;title&gt;Reported quality of life in countries with cases of COVID19: a systematic review&lt;/title&gt;&lt;secondary-title&gt;Expert Review of Respiratory Medicine&lt;/secondary-title&gt;&lt;/titles&gt;&lt;periodical&gt;&lt;full-title&gt;Expert Review of Respiratory Medicine&lt;/full-title&gt;&lt;/periodical&gt;&lt;pages&gt;213-220&lt;/pages&gt;&lt;volume&gt;15&lt;/volume&gt;&lt;number&gt;2&lt;/number&gt;&lt;dates&gt;&lt;year&gt;2021&lt;/year&gt;&lt;/dates&gt;&lt;isbn&gt;1747-6348&lt;/isbn&gt;&lt;urls&gt;&lt;/urls&gt;&lt;electronic-resource-num&gt;https://doi.org/10.1080/17476348.2021.1826315&lt;/electronic-resource-num&gt;&lt;/record&gt;&lt;/Cite&gt;&lt;/EndNote&gt;</w:instrText>
      </w:r>
      <w:r w:rsidR="00B20700" w:rsidRPr="00404A9E">
        <w:rPr>
          <w:rFonts w:ascii="Times New Roman" w:eastAsia="Giovanni-Book" w:hAnsi="Times New Roman" w:cs="Times New Roman"/>
          <w:sz w:val="24"/>
          <w:szCs w:val="24"/>
        </w:rPr>
        <w:fldChar w:fldCharType="separate"/>
      </w:r>
      <w:r w:rsidR="00B20700" w:rsidRPr="00404A9E">
        <w:rPr>
          <w:rFonts w:ascii="Times New Roman" w:eastAsia="Giovanni-Book" w:hAnsi="Times New Roman" w:cs="Times New Roman"/>
          <w:noProof/>
          <w:sz w:val="24"/>
          <w:szCs w:val="24"/>
        </w:rPr>
        <w:t>(</w:t>
      </w:r>
      <w:hyperlink w:anchor="_ENREF_39" w:tooltip="Melo-Oliveira, 2021 #2767" w:history="1">
        <w:r w:rsidR="00B20700" w:rsidRPr="00404A9E">
          <w:rPr>
            <w:rStyle w:val="Hyperlink"/>
            <w:rFonts w:ascii="Times New Roman" w:eastAsia="Giovanni-Book" w:hAnsi="Times New Roman" w:cs="Times New Roman"/>
            <w:noProof/>
            <w:color w:val="auto"/>
            <w:sz w:val="24"/>
            <w:szCs w:val="24"/>
            <w:u w:val="none"/>
          </w:rPr>
          <w:t>Melo-Oliveira et al., 2021</w:t>
        </w:r>
      </w:hyperlink>
      <w:r w:rsidR="00B20700" w:rsidRPr="00404A9E">
        <w:rPr>
          <w:rFonts w:ascii="Times New Roman" w:eastAsia="Giovanni-Book" w:hAnsi="Times New Roman" w:cs="Times New Roman"/>
          <w:noProof/>
          <w:sz w:val="24"/>
          <w:szCs w:val="24"/>
        </w:rPr>
        <w:t>)</w:t>
      </w:r>
      <w:r w:rsidR="00B20700" w:rsidRPr="00404A9E">
        <w:rPr>
          <w:rFonts w:ascii="Times New Roman" w:eastAsia="Giovanni-Book" w:hAnsi="Times New Roman" w:cs="Times New Roman"/>
          <w:sz w:val="24"/>
          <w:szCs w:val="24"/>
        </w:rPr>
        <w:fldChar w:fldCharType="end"/>
      </w:r>
      <w:r w:rsidR="00944C33" w:rsidRPr="00404A9E">
        <w:rPr>
          <w:rFonts w:ascii="Times New Roman" w:eastAsia="Giovanni-Book" w:hAnsi="Times New Roman" w:cs="Times New Roman"/>
          <w:sz w:val="24"/>
          <w:szCs w:val="24"/>
        </w:rPr>
        <w:t xml:space="preserve"> are some of the adverse </w:t>
      </w:r>
      <w:r w:rsidR="003B546C" w:rsidRPr="00404A9E">
        <w:rPr>
          <w:rFonts w:ascii="Times New Roman" w:eastAsia="Giovanni-Book" w:hAnsi="Times New Roman" w:cs="Times New Roman"/>
          <w:sz w:val="24"/>
          <w:szCs w:val="24"/>
        </w:rPr>
        <w:t xml:space="preserve">psychological </w:t>
      </w:r>
      <w:r w:rsidR="00944C33" w:rsidRPr="00404A9E">
        <w:rPr>
          <w:rFonts w:ascii="Times New Roman" w:eastAsia="Giovanni-Book" w:hAnsi="Times New Roman" w:cs="Times New Roman"/>
          <w:sz w:val="24"/>
          <w:szCs w:val="24"/>
        </w:rPr>
        <w:t>outcomes that have been reported by researchers across different countries</w:t>
      </w:r>
      <w:r w:rsidR="00B20700" w:rsidRPr="00404A9E">
        <w:rPr>
          <w:rFonts w:ascii="Times New Roman" w:eastAsia="Giovanni-Book" w:hAnsi="Times New Roman" w:cs="Times New Roman"/>
          <w:sz w:val="24"/>
          <w:szCs w:val="24"/>
        </w:rPr>
        <w:t>.</w:t>
      </w:r>
      <w:r w:rsidR="00B20700" w:rsidRPr="00404A9E">
        <w:rPr>
          <w:rFonts w:ascii="Times New Roman" w:hAnsi="Times New Roman" w:cs="Times New Roman"/>
          <w:sz w:val="24"/>
          <w:szCs w:val="24"/>
        </w:rPr>
        <w:t xml:space="preserve"> </w:t>
      </w:r>
      <w:r w:rsidR="00944C33" w:rsidRPr="00404A9E">
        <w:rPr>
          <w:rFonts w:ascii="Times New Roman" w:hAnsi="Times New Roman" w:cs="Times New Roman"/>
          <w:sz w:val="24"/>
          <w:szCs w:val="24"/>
        </w:rPr>
        <w:t xml:space="preserve">Such adverse mental health consequences were evident and reported in all segments of the populations </w:t>
      </w:r>
      <w:r w:rsidR="00052BAE" w:rsidRPr="00404A9E">
        <w:rPr>
          <w:rFonts w:ascii="Times New Roman" w:hAnsi="Times New Roman" w:cs="Times New Roman"/>
          <w:sz w:val="24"/>
          <w:szCs w:val="24"/>
        </w:rPr>
        <w:t xml:space="preserve">e.g. the general population </w:t>
      </w:r>
      <w:r w:rsidR="00052BAE"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&lt;EndNote&gt;&lt;Cite&gt;&lt;Author&gt;Wang&lt;/Author&gt;&lt;Year&gt;2020&lt;/Year&gt;&lt;RecNum&gt;2790&lt;/RecNum&gt;&lt;DisplayText&gt;(Béland et al., 2020; Wang et al., 2020)&lt;/DisplayText&gt;&lt;record&gt;&lt;rec-number&gt;2790&lt;/rec-number&gt;&lt;foreign-keys&gt;&lt;key app="EN" db-id="svvzffxs1frpwte2ed7xw59v0ezwfp20eadf" timestamp="1666966416"&gt;2790&lt;/key&gt;&lt;/foreign-keys&gt;&lt;ref-type name="Journal Article"&gt;17&lt;/ref-type&gt;&lt;contributors&gt;&lt;authors&gt;&lt;author&gt;Wang, Cuiyan&lt;/author&gt;&lt;author&gt;Pan, Riyu&lt;/author&gt;&lt;author&gt;Wan, Xiaoyang&lt;/author&gt;&lt;author&gt;Tan, Yilin&lt;/author&gt;&lt;author&gt;Xu, Linkang&lt;/author&gt;&lt;author&gt;Ho, Cyrus S&lt;/author&gt;&lt;author&gt;Ho, Roger C&lt;/author&gt;&lt;/authors&gt;&lt;/contributors&gt;&lt;titles&gt;&lt;title&gt;Immediate psychological responses and associated factors during the initial stage of the 2019 coronavirus disease (COVID-19) epidemic among the general population in China&lt;/title&gt;&lt;secondary-title&gt;International journal of environmental research and public health&lt;/secondary-title&gt;&lt;/titles&gt;&lt;periodical&gt;&lt;full-title&gt;International journal of environmental research and public health&lt;/full-title&gt;&lt;/periodical&gt;&lt;pages&gt;1729&lt;/pages&gt;&lt;volume&gt;17&lt;/volume&gt;&lt;number&gt;5&lt;/number&gt;&lt;dates&gt;&lt;year&gt;2020&lt;/year&gt;&lt;/dates&gt;&lt;isbn&gt;1660-4601&lt;/isbn&gt;&lt;urls&gt;&lt;/urls&gt;&lt;electronic-resource-num&gt;https://doi.org/10.3390/ijerph17051729&lt;/electronic-resource-num&gt;&lt;/record&gt;&lt;/Cite&gt;&lt;Cite&gt;&lt;Author&gt;Béland&lt;/Author&gt;&lt;Year&gt;2020&lt;/Year&gt;&lt;RecNum&gt;2791&lt;/RecNum&gt;&lt;record&gt;&lt;rec-number&gt;2791&lt;/rec-number&gt;&lt;foreign-keys&gt;&lt;key app="EN" db-id="svvzffxs1frpwte2ed7xw59v0ezwfp20eadf" timestamp="1666966464"&gt;2791&lt;/key&gt;&lt;/foreign-keys&gt;&lt;ref-type name="Journal Article"&gt;17&lt;/ref-type&gt;&lt;contributors&gt;&lt;authors&gt;&lt;author&gt;Béland, Louis-Philippe&lt;/author&gt;&lt;author&gt;Brodeur, Abel&lt;/author&gt;&lt;author&gt;Wright, Taylor&lt;/author&gt;&lt;/authors&gt;&lt;/contributors&gt;&lt;titles&gt;&lt;title&gt;The short-term economic consequences of Covid-19: exposure to disease, remote work and government response&lt;/title&gt;&lt;/titles&gt;&lt;dates&gt;&lt;year&gt;2020&lt;/year&gt;&lt;/dates&gt;&lt;urls&gt;&lt;related-urls&gt;&lt;url&gt;https://papers.ssrn.com/sol3/papers.cfm?abstract_id=3584922#&lt;/url&gt;&lt;/related-urls&gt;&lt;/urls&gt;&lt;/record&gt;&lt;/Cite&gt;&lt;/EndNote&gt;</w:instrText>
      </w:r>
      <w:r w:rsidR="00052BAE"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8" w:tooltip="Béland, 2020 #2791" w:history="1">
        <w:r w:rsidR="000952FA" w:rsidRPr="00404A9E">
          <w:rPr>
            <w:rStyle w:val="Hyperlink"/>
            <w:rFonts w:ascii="Times New Roman" w:hAnsi="Times New Roman" w:cs="Times New Roman"/>
            <w:noProof/>
            <w:color w:val="auto"/>
            <w:sz w:val="24"/>
            <w:szCs w:val="24"/>
            <w:u w:val="none"/>
          </w:rPr>
          <w:t>Béland et al., 2020</w:t>
        </w:r>
      </w:hyperlink>
      <w:r w:rsidR="000952FA" w:rsidRPr="00404A9E">
        <w:rPr>
          <w:rFonts w:ascii="Times New Roman" w:hAnsi="Times New Roman" w:cs="Times New Roman"/>
          <w:noProof/>
          <w:sz w:val="24"/>
          <w:szCs w:val="24"/>
        </w:rPr>
        <w:t xml:space="preserve">; </w:t>
      </w:r>
      <w:hyperlink w:anchor="_ENREF_61" w:tooltip="Wang, 2020 #2790" w:history="1">
        <w:r w:rsidR="000952FA" w:rsidRPr="00404A9E">
          <w:rPr>
            <w:rStyle w:val="Hyperlink"/>
            <w:rFonts w:ascii="Times New Roman" w:hAnsi="Times New Roman" w:cs="Times New Roman"/>
            <w:noProof/>
            <w:color w:val="auto"/>
            <w:sz w:val="24"/>
            <w:szCs w:val="24"/>
            <w:u w:val="none"/>
          </w:rPr>
          <w:t xml:space="preserve">Wang et </w:t>
        </w:r>
        <w:r w:rsidR="000952FA" w:rsidRPr="00404A9E">
          <w:rPr>
            <w:rStyle w:val="Hyperlink"/>
            <w:rFonts w:ascii="Times New Roman" w:hAnsi="Times New Roman" w:cs="Times New Roman"/>
            <w:noProof/>
            <w:color w:val="auto"/>
            <w:sz w:val="24"/>
            <w:szCs w:val="24"/>
            <w:u w:val="none"/>
          </w:rPr>
          <w:lastRenderedPageBreak/>
          <w:t>al., 2020</w:t>
        </w:r>
      </w:hyperlink>
      <w:r w:rsidR="000952FA" w:rsidRPr="00404A9E">
        <w:rPr>
          <w:rFonts w:ascii="Times New Roman" w:hAnsi="Times New Roman" w:cs="Times New Roman"/>
          <w:noProof/>
          <w:sz w:val="24"/>
          <w:szCs w:val="24"/>
        </w:rPr>
        <w:t>)</w:t>
      </w:r>
      <w:r w:rsidR="00052BAE" w:rsidRPr="00404A9E">
        <w:rPr>
          <w:rFonts w:ascii="Times New Roman" w:hAnsi="Times New Roman" w:cs="Times New Roman"/>
          <w:sz w:val="24"/>
          <w:szCs w:val="24"/>
        </w:rPr>
        <w:fldChar w:fldCharType="end"/>
      </w:r>
      <w:r w:rsidR="00052BAE" w:rsidRPr="00404A9E">
        <w:rPr>
          <w:rFonts w:ascii="Times New Roman" w:hAnsi="Times New Roman" w:cs="Times New Roman"/>
          <w:sz w:val="24"/>
          <w:szCs w:val="24"/>
        </w:rPr>
        <w:t xml:space="preserve">, individuals affected by COVID-19 </w:t>
      </w:r>
      <w:r w:rsidR="00052BAE"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&lt;EndNote&gt;&lt;Cite&gt;&lt;Author&gt;Zhao&lt;/Author&gt;&lt;Year&gt;2020&lt;/Year&gt;&lt;RecNum&gt;2794&lt;/RecNum&gt;&lt;DisplayText&gt;(Nguyen et al., 2020; Zhao et al., 2020)&lt;/DisplayText&gt;&lt;record&gt;&lt;rec-number&gt;2794&lt;/rec-number&gt;&lt;foreign-keys&gt;&lt;key app="EN" db-id="svvzffxs1frpwte2ed7xw59v0ezwfp20eadf" timestamp="1666966663"&gt;2794&lt;/key&gt;&lt;/foreign-keys&gt;&lt;ref-type name="Journal Article"&gt;17&lt;/ref-type&gt;&lt;contributors&gt;&lt;authors&gt;&lt;author&gt;Zhao, Qian&lt;/author&gt;&lt;author&gt;Hu, Caihong&lt;/author&gt;&lt;author&gt;Feng, Renjie&lt;/author&gt;&lt;author&gt;Yang, Yuan&lt;/author&gt;&lt;/authors&gt;&lt;/contributors&gt;&lt;titles&gt;&lt;title&gt;Investigation of the mental health of patients with novel coronavirus pneumonia&lt;/title&gt;&lt;secondary-title&gt;Chinese Journal of Neurology&lt;/secondary-title&gt;&lt;/titles&gt;&lt;periodical&gt;&lt;full-title&gt;Chinese Journal of Neurology&lt;/full-title&gt;&lt;/periodical&gt;&lt;pages&gt;E003-E003&lt;/pages&gt;&lt;dates&gt;&lt;year&gt;2020&lt;/year&gt;&lt;/dates&gt;&lt;urls&gt;&lt;/urls&gt;&lt;/record&gt;&lt;/Cite&gt;&lt;Cite&gt;&lt;Author&gt;Nguyen&lt;/Author&gt;&lt;Year&gt;2020&lt;/Year&gt;&lt;RecNum&gt;2795&lt;/RecNum&gt;&lt;record&gt;&lt;rec-number&gt;2795&lt;/rec-number&gt;&lt;foreign-keys&gt;&lt;key app="EN" db-id="svvzffxs1frpwte2ed7xw59v0ezwfp20eadf" timestamp="1666966703"&gt;2795&lt;/key&gt;&lt;/foreign-keys&gt;&lt;ref-type name="Journal Article"&gt;17&lt;/ref-type&gt;&lt;contributors&gt;&lt;authors&gt;&lt;author&gt;Nguyen, Hoang C&lt;/author&gt;&lt;author&gt;Nguyen, Minh H&lt;/author&gt;&lt;author&gt;Do, Binh N&lt;/author&gt;&lt;author&gt;Tran, Cuong Q&lt;/author&gt;&lt;author&gt;Nguyen, Thao TP&lt;/author&gt;&lt;author&gt;Pham, Khue M&lt;/author&gt;&lt;author&gt;Pham, Linh V&lt;/author&gt;&lt;author&gt;Tran, Khanh V&lt;/author&gt;&lt;author&gt;Duong, Trang T&lt;/author&gt;&lt;author&gt;Tran, Tien V&lt;/author&gt;&lt;/authors&gt;&lt;/contributors&gt;&lt;titles&gt;&lt;title&gt;People with suspected COVID-19 symptoms were more likely depressed and had lower health-related quality of life: the potential benefit of health literacy&lt;/title&gt;&lt;secondary-title&gt;Journal of clinical medicine&lt;/secondary-title&gt;&lt;/titles&gt;&lt;periodical&gt;&lt;full-title&gt;Journal of clinical medicine&lt;/full-title&gt;&lt;/periodical&gt;&lt;pages&gt;965&lt;/pages&gt;&lt;volume&gt;9&lt;/volume&gt;&lt;number&gt;4&lt;/number&gt;&lt;dates&gt;&lt;year&gt;2020&lt;/year&gt;&lt;/dates&gt;&lt;isbn&gt;2077-0383&lt;/isbn&gt;&lt;urls&gt;&lt;/urls&gt;&lt;electronic-resource-num&gt;https://doi.org/10.3390/jcm9040965&lt;/electronic-resource-num&gt;&lt;/record&gt;&lt;/Cite&gt;&lt;/EndNote&gt;</w:instrText>
      </w:r>
      <w:r w:rsidR="00052BAE"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45" w:tooltip="Nguyen, 2020 #2795" w:history="1">
        <w:r w:rsidR="000952FA" w:rsidRPr="00404A9E">
          <w:rPr>
            <w:rStyle w:val="Hyperlink"/>
            <w:rFonts w:ascii="Times New Roman" w:hAnsi="Times New Roman" w:cs="Times New Roman"/>
            <w:noProof/>
            <w:color w:val="auto"/>
            <w:sz w:val="24"/>
            <w:szCs w:val="24"/>
            <w:u w:val="none"/>
          </w:rPr>
          <w:t>Nguyen et al., 2020</w:t>
        </w:r>
      </w:hyperlink>
      <w:r w:rsidR="000952FA" w:rsidRPr="00404A9E">
        <w:rPr>
          <w:rFonts w:ascii="Times New Roman" w:hAnsi="Times New Roman" w:cs="Times New Roman"/>
          <w:noProof/>
          <w:sz w:val="24"/>
          <w:szCs w:val="24"/>
        </w:rPr>
        <w:t xml:space="preserve">; </w:t>
      </w:r>
      <w:hyperlink w:anchor="_ENREF_68" w:tooltip="Zhao, 2020 #2794" w:history="1">
        <w:r w:rsidR="000952FA" w:rsidRPr="00404A9E">
          <w:rPr>
            <w:rStyle w:val="Hyperlink"/>
            <w:rFonts w:ascii="Times New Roman" w:hAnsi="Times New Roman" w:cs="Times New Roman"/>
            <w:noProof/>
            <w:color w:val="auto"/>
            <w:sz w:val="24"/>
            <w:szCs w:val="24"/>
            <w:u w:val="none"/>
          </w:rPr>
          <w:t>Zhao et al., 2020</w:t>
        </w:r>
      </w:hyperlink>
      <w:r w:rsidR="000952FA" w:rsidRPr="00404A9E">
        <w:rPr>
          <w:rFonts w:ascii="Times New Roman" w:hAnsi="Times New Roman" w:cs="Times New Roman"/>
          <w:noProof/>
          <w:sz w:val="24"/>
          <w:szCs w:val="24"/>
        </w:rPr>
        <w:t>)</w:t>
      </w:r>
      <w:r w:rsidR="00052BAE" w:rsidRPr="00404A9E">
        <w:rPr>
          <w:rFonts w:ascii="Times New Roman" w:hAnsi="Times New Roman" w:cs="Times New Roman"/>
          <w:sz w:val="24"/>
          <w:szCs w:val="24"/>
        </w:rPr>
        <w:fldChar w:fldCharType="end"/>
      </w:r>
      <w:r w:rsidR="00052BAE" w:rsidRPr="00404A9E">
        <w:rPr>
          <w:rFonts w:ascii="Times New Roman" w:hAnsi="Times New Roman" w:cs="Times New Roman"/>
          <w:sz w:val="24"/>
          <w:szCs w:val="24"/>
        </w:rPr>
        <w:t>,</w:t>
      </w:r>
      <w:r w:rsidR="00F81C9C" w:rsidRPr="00404A9E">
        <w:rPr>
          <w:rFonts w:ascii="Times New Roman" w:hAnsi="Times New Roman" w:cs="Times New Roman"/>
          <w:sz w:val="24"/>
          <w:szCs w:val="24"/>
        </w:rPr>
        <w:t xml:space="preserve"> </w:t>
      </w:r>
      <w:r w:rsidR="00052BAE" w:rsidRPr="00404A9E">
        <w:rPr>
          <w:rFonts w:ascii="Times New Roman" w:hAnsi="Times New Roman" w:cs="Times New Roman"/>
          <w:sz w:val="24"/>
          <w:szCs w:val="24"/>
        </w:rPr>
        <w:t xml:space="preserve">healthcare workers </w:t>
      </w:r>
      <w:r w:rsidR="00052BAE" w:rsidRPr="00404A9E">
        <w:rPr>
          <w:rFonts w:ascii="Times New Roman" w:hAnsi="Times New Roman" w:cs="Times New Roman"/>
          <w:sz w:val="24"/>
          <w:szCs w:val="24"/>
        </w:rPr>
        <w:fldChar w:fldCharType="begin">
          <w:fldData xml:space="preserve">PEVuZE5vdGU+PENpdGU+PEF1dGhvcj5IdWFuZzwvQXV0aG9yPjxZZWFyPjIwMjA8L1llYXI+PFJl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</w:fldData>
        </w:fldChar>
      </w:r>
      <w:r w:rsidR="000952FA" w:rsidRPr="00404A9E">
        <w:rPr>
          <w:rFonts w:ascii="Times New Roman" w:hAnsi="Times New Roman" w:cs="Times New Roman"/>
          <w:sz w:val="24"/>
          <w:szCs w:val="24"/>
        </w:rPr>
        <w:instrText xml:space="preserve"> ADDIN EN.CITE </w:instrText>
      </w:r>
      <w:r w:rsidR="000952FA" w:rsidRPr="00404A9E">
        <w:rPr>
          <w:rFonts w:ascii="Times New Roman" w:hAnsi="Times New Roman" w:cs="Times New Roman"/>
          <w:sz w:val="24"/>
          <w:szCs w:val="24"/>
        </w:rPr>
        <w:fldChar w:fldCharType="begin">
          <w:fldData xml:space="preserve">PEVuZE5vdGU+PENpdGU+PEF1dGhvcj5IdWFuZzwvQXV0aG9yPjxZZWFyPjIwMjA8L1llYXI+PFJl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</w:fldData>
        </w:fldChar>
      </w:r>
      <w:r w:rsidR="000952FA" w:rsidRPr="00404A9E">
        <w:rPr>
          <w:rFonts w:ascii="Times New Roman" w:hAnsi="Times New Roman" w:cs="Times New Roman"/>
          <w:sz w:val="24"/>
          <w:szCs w:val="24"/>
        </w:rPr>
        <w:instrText xml:space="preserve"> ADDIN EN.CITE.DATA </w:instrText>
      </w:r>
      <w:r w:rsidR="000952FA" w:rsidRPr="00404A9E">
        <w:rPr>
          <w:rFonts w:ascii="Times New Roman" w:hAnsi="Times New Roman" w:cs="Times New Roman"/>
          <w:sz w:val="24"/>
          <w:szCs w:val="24"/>
        </w:rPr>
      </w:r>
      <w:r w:rsidR="000952FA" w:rsidRPr="00404A9E">
        <w:rPr>
          <w:rFonts w:ascii="Times New Roman" w:hAnsi="Times New Roman" w:cs="Times New Roman"/>
          <w:sz w:val="24"/>
          <w:szCs w:val="24"/>
        </w:rPr>
        <w:fldChar w:fldCharType="end"/>
      </w:r>
      <w:r w:rsidR="00052BAE" w:rsidRPr="00404A9E">
        <w:rPr>
          <w:rFonts w:ascii="Times New Roman" w:hAnsi="Times New Roman" w:cs="Times New Roman"/>
          <w:sz w:val="24"/>
          <w:szCs w:val="24"/>
        </w:rPr>
      </w:r>
      <w:r w:rsidR="00052BAE"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12" w:tooltip="Cao, 2020 #2793" w:history="1">
        <w:r w:rsidR="000952FA" w:rsidRPr="00404A9E">
          <w:rPr>
            <w:rStyle w:val="Hyperlink"/>
            <w:rFonts w:ascii="Times New Roman" w:hAnsi="Times New Roman" w:cs="Times New Roman"/>
            <w:noProof/>
            <w:color w:val="auto"/>
            <w:sz w:val="24"/>
            <w:szCs w:val="24"/>
            <w:u w:val="none"/>
          </w:rPr>
          <w:t>Cao et al., 2020</w:t>
        </w:r>
      </w:hyperlink>
      <w:r w:rsidR="000952FA" w:rsidRPr="00404A9E">
        <w:rPr>
          <w:rFonts w:ascii="Times New Roman" w:hAnsi="Times New Roman" w:cs="Times New Roman"/>
          <w:noProof/>
          <w:sz w:val="24"/>
          <w:szCs w:val="24"/>
        </w:rPr>
        <w:t xml:space="preserve">; </w:t>
      </w:r>
      <w:hyperlink w:anchor="_ENREF_24" w:tooltip="Huang, 2020 #2792" w:history="1">
        <w:r w:rsidR="000952FA" w:rsidRPr="00404A9E">
          <w:rPr>
            <w:rStyle w:val="Hyperlink"/>
            <w:rFonts w:ascii="Times New Roman" w:hAnsi="Times New Roman" w:cs="Times New Roman"/>
            <w:noProof/>
            <w:color w:val="auto"/>
            <w:sz w:val="24"/>
            <w:szCs w:val="24"/>
            <w:u w:val="none"/>
          </w:rPr>
          <w:t>Huang et al., 2020</w:t>
        </w:r>
      </w:hyperlink>
      <w:r w:rsidR="000952FA" w:rsidRPr="00404A9E">
        <w:rPr>
          <w:rFonts w:ascii="Times New Roman" w:hAnsi="Times New Roman" w:cs="Times New Roman"/>
          <w:noProof/>
          <w:sz w:val="24"/>
          <w:szCs w:val="24"/>
        </w:rPr>
        <w:t>)</w:t>
      </w:r>
      <w:r w:rsidR="00052BAE" w:rsidRPr="00404A9E">
        <w:rPr>
          <w:rFonts w:ascii="Times New Roman" w:hAnsi="Times New Roman" w:cs="Times New Roman"/>
          <w:sz w:val="24"/>
          <w:szCs w:val="24"/>
        </w:rPr>
        <w:fldChar w:fldCharType="end"/>
      </w:r>
      <w:r w:rsidR="00052BAE"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and </w:t>
      </w:r>
      <w:r w:rsidR="00052BAE" w:rsidRPr="00404A9E">
        <w:rPr>
          <w:rFonts w:ascii="Times New Roman" w:hAnsi="Times New Roman" w:cs="Times New Roman"/>
          <w:sz w:val="24"/>
          <w:szCs w:val="24"/>
        </w:rPr>
        <w:t>individuals</w:t>
      </w:r>
      <w:r w:rsidRPr="00404A9E">
        <w:rPr>
          <w:rFonts w:ascii="Times New Roman" w:hAnsi="Times New Roman" w:cs="Times New Roman"/>
          <w:sz w:val="24"/>
          <w:szCs w:val="24"/>
        </w:rPr>
        <w:t xml:space="preserve"> with severe mental illness</w:t>
      </w:r>
      <w:r w:rsidR="00792DD7" w:rsidRPr="00404A9E">
        <w:rPr>
          <w:rFonts w:ascii="Times New Roman" w:hAnsi="Times New Roman" w:cs="Times New Roman"/>
          <w:sz w:val="24"/>
          <w:szCs w:val="24"/>
        </w:rPr>
        <w:t xml:space="preserve"> </w:t>
      </w:r>
      <w:r w:rsidR="00792DD7"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&lt;EndNote&gt;&lt;Cite&gt;&lt;Author&gt;Li&lt;/Author&gt;&lt;Year&gt;2020&lt;/Year&gt;&lt;RecNum&gt;2796&lt;/RecNum&gt;&lt;DisplayText&gt;(Li et al., 2020)&lt;/DisplayText&gt;&lt;record&gt;&lt;rec-number&gt;2796&lt;/rec-number&gt;&lt;foreign-keys&gt;&lt;key app="EN" db-id="svvzffxs1frpwte2ed7xw59v0ezwfp20eadf" timestamp="1666966788"&gt;2796&lt;/key&gt;&lt;/foreign-keys&gt;&lt;ref-type name="Journal Article"&gt;17&lt;/ref-type&gt;&lt;contributors&gt;&lt;authors&gt;&lt;author&gt;Li, Wen&lt;/author&gt;&lt;author&gt;Yang, Yuan&lt;/author&gt;&lt;author&gt;Liu, Zi-Han&lt;/author&gt;&lt;author&gt;Zhao, Yan-Jie&lt;/author&gt;&lt;author&gt;Zhang, Qinge&lt;/author&gt;&lt;author&gt;Zhang, Ling&lt;/author&gt;&lt;author&gt;Cheung, Teris&lt;/author&gt;&lt;author&gt;Xiang, Yu-Tao&lt;/author&gt;&lt;/authors&gt;&lt;/contributors&gt;&lt;titles&gt;&lt;title&gt;Progression of mental health services during the COVID-19 outbreak in China&lt;/title&gt;&lt;secondary-title&gt;International journal of biological sciences&lt;/secondary-title&gt;&lt;/titles&gt;&lt;periodical&gt;&lt;full-title&gt;International journal of biological sciences&lt;/full-title&gt;&lt;/periodical&gt;&lt;pages&gt;1732&lt;/pages&gt;&lt;volume&gt;16&lt;/volume&gt;&lt;number&gt;10&lt;/number&gt;&lt;dates&gt;&lt;year&gt;2020&lt;/year&gt;&lt;/dates&gt;&lt;urls&gt;&lt;/urls&gt;&lt;electronic-resource-num&gt;https://doi.org/10.7150%2Fijbs.45120&lt;/electronic-resource-num&gt;&lt;/record&gt;&lt;/Cite&gt;&lt;/EndNote&gt;</w:instrText>
      </w:r>
      <w:r w:rsidR="00792DD7"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35" w:tooltip="Li, 2020 #2796" w:history="1">
        <w:r w:rsidR="00510751" w:rsidRPr="00404A9E">
          <w:rPr>
            <w:rStyle w:val="Hyperlink"/>
            <w:rFonts w:ascii="Times New Roman" w:hAnsi="Times New Roman" w:cs="Times New Roman"/>
            <w:noProof/>
            <w:color w:val="auto"/>
            <w:sz w:val="24"/>
            <w:szCs w:val="24"/>
            <w:u w:val="none"/>
          </w:rPr>
          <w:t>Li et al., 2020</w:t>
        </w:r>
      </w:hyperlink>
      <w:r w:rsidR="00510751" w:rsidRPr="00404A9E">
        <w:rPr>
          <w:rFonts w:ascii="Times New Roman" w:hAnsi="Times New Roman" w:cs="Times New Roman"/>
          <w:noProof/>
          <w:sz w:val="24"/>
          <w:szCs w:val="24"/>
        </w:rPr>
        <w:t>)</w:t>
      </w:r>
      <w:r w:rsidR="00792DD7" w:rsidRPr="00404A9E">
        <w:rPr>
          <w:rFonts w:ascii="Times New Roman" w:hAnsi="Times New Roman" w:cs="Times New Roman"/>
          <w:sz w:val="24"/>
          <w:szCs w:val="24"/>
        </w:rPr>
        <w:fldChar w:fldCharType="end"/>
      </w:r>
      <w:r w:rsidR="00107D82" w:rsidRPr="00404A9E">
        <w:rPr>
          <w:rFonts w:ascii="Times New Roman" w:hAnsi="Times New Roman" w:cs="Times New Roman"/>
          <w:sz w:val="24"/>
          <w:szCs w:val="24"/>
        </w:rPr>
        <w:t>.</w:t>
      </w:r>
      <w:r w:rsidR="00C6160E" w:rsidRPr="00404A9E">
        <w:rPr>
          <w:rFonts w:ascii="Times New Roman" w:hAnsi="Times New Roman" w:cs="Times New Roman"/>
          <w:sz w:val="24"/>
          <w:szCs w:val="24"/>
        </w:rPr>
        <w:t xml:space="preserve"> </w:t>
      </w:r>
    </w:p>
    <w:p w14:paraId="0B4B67E4" w14:textId="22282153" w:rsidR="00EE3017" w:rsidRPr="00404A9E" w:rsidRDefault="00944C33" w:rsidP="00D1257A">
      <w:pPr>
        <w:autoSpaceDE w:val="0"/>
        <w:autoSpaceDN w:val="0"/>
        <w:bidi w:val="0"/>
        <w:adjustRightInd w:val="0"/>
        <w:spacing w:after="0" w:line="480" w:lineRule="auto"/>
        <w:ind w:firstLine="720"/>
        <w:jc w:val="both"/>
        <w:rPr>
          <w:rFonts w:ascii="Times New Roman" w:hAnsi="Times New Roman" w:cs="Times New Roman"/>
          <w:sz w:val="24"/>
          <w:szCs w:val="24"/>
        </w:rPr>
      </w:pPr>
      <w:r w:rsidRPr="00404A9E">
        <w:rPr>
          <w:rFonts w:ascii="Times New Roman" w:hAnsi="Times New Roman" w:cs="Times New Roman"/>
          <w:sz w:val="24"/>
          <w:szCs w:val="24"/>
        </w:rPr>
        <w:t xml:space="preserve">Apart from the psychological </w:t>
      </w:r>
      <w:r w:rsidR="00F81C9C" w:rsidRPr="00404A9E">
        <w:rPr>
          <w:rFonts w:ascii="Times New Roman" w:hAnsi="Times New Roman" w:cs="Times New Roman"/>
          <w:sz w:val="24"/>
          <w:szCs w:val="24"/>
        </w:rPr>
        <w:t>distress</w:t>
      </w:r>
      <w:r w:rsidR="00D021D2" w:rsidRPr="00404A9E">
        <w:rPr>
          <w:rFonts w:ascii="Times New Roman" w:hAnsi="Times New Roman" w:cs="Times New Roman"/>
          <w:sz w:val="24"/>
          <w:szCs w:val="24"/>
        </w:rPr>
        <w:t>, t</w:t>
      </w:r>
      <w:r w:rsidR="0008775B" w:rsidRPr="00404A9E">
        <w:rPr>
          <w:rFonts w:ascii="Times New Roman" w:hAnsi="Times New Roman" w:cs="Times New Roman"/>
          <w:sz w:val="24"/>
          <w:szCs w:val="24"/>
        </w:rPr>
        <w:t xml:space="preserve">he </w:t>
      </w:r>
      <w:r w:rsidR="00C442A4" w:rsidRPr="00404A9E">
        <w:rPr>
          <w:rFonts w:ascii="Times New Roman" w:hAnsi="Times New Roman" w:cs="Times New Roman"/>
          <w:sz w:val="24"/>
          <w:szCs w:val="24"/>
        </w:rPr>
        <w:t xml:space="preserve">COVID-19 </w:t>
      </w:r>
      <w:r w:rsidR="0008775B" w:rsidRPr="00404A9E">
        <w:rPr>
          <w:rFonts w:ascii="Times New Roman" w:hAnsi="Times New Roman" w:cs="Times New Roman"/>
          <w:sz w:val="24"/>
          <w:szCs w:val="24"/>
        </w:rPr>
        <w:t xml:space="preserve">pandemic </w:t>
      </w:r>
      <w:r w:rsidR="00C57E56" w:rsidRPr="00404A9E">
        <w:rPr>
          <w:rFonts w:ascii="Times New Roman" w:hAnsi="Times New Roman" w:cs="Times New Roman"/>
          <w:sz w:val="24"/>
          <w:szCs w:val="24"/>
        </w:rPr>
        <w:t>has</w:t>
      </w:r>
      <w:r w:rsidR="009D7831" w:rsidRPr="00404A9E">
        <w:rPr>
          <w:rFonts w:ascii="Times New Roman" w:hAnsi="Times New Roman" w:cs="Times New Roman"/>
          <w:sz w:val="24"/>
          <w:szCs w:val="24"/>
        </w:rPr>
        <w:t xml:space="preserve"> also</w:t>
      </w:r>
      <w:r w:rsidR="00C57E56" w:rsidRPr="00404A9E">
        <w:rPr>
          <w:rFonts w:ascii="Times New Roman" w:hAnsi="Times New Roman" w:cs="Times New Roman"/>
          <w:sz w:val="24"/>
          <w:szCs w:val="24"/>
        </w:rPr>
        <w:t xml:space="preserve"> led to </w:t>
      </w:r>
      <w:r w:rsidR="002E5743" w:rsidRPr="00404A9E">
        <w:rPr>
          <w:rFonts w:ascii="Times New Roman" w:hAnsi="Times New Roman" w:cs="Times New Roman"/>
          <w:sz w:val="24"/>
          <w:szCs w:val="24"/>
        </w:rPr>
        <w:t>various</w:t>
      </w:r>
      <w:r w:rsidR="000B551F" w:rsidRPr="00404A9E">
        <w:rPr>
          <w:rFonts w:ascii="Times New Roman" w:hAnsi="Times New Roman" w:cs="Times New Roman"/>
          <w:sz w:val="24"/>
          <w:szCs w:val="24"/>
        </w:rPr>
        <w:t xml:space="preserve"> </w:t>
      </w:r>
      <w:r w:rsidR="00A03AFF" w:rsidRPr="00404A9E">
        <w:rPr>
          <w:rFonts w:ascii="Times New Roman" w:hAnsi="Times New Roman" w:cs="Times New Roman"/>
          <w:sz w:val="24"/>
          <w:szCs w:val="24"/>
        </w:rPr>
        <w:t>socio-economic</w:t>
      </w:r>
      <w:r w:rsidR="006902FB" w:rsidRPr="00404A9E">
        <w:rPr>
          <w:rFonts w:ascii="Times New Roman" w:hAnsi="Times New Roman" w:cs="Times New Roman"/>
          <w:sz w:val="24"/>
          <w:szCs w:val="24"/>
        </w:rPr>
        <w:t xml:space="preserve"> </w:t>
      </w:r>
      <w:r w:rsidR="00C57E56" w:rsidRPr="00404A9E">
        <w:rPr>
          <w:rFonts w:ascii="Times New Roman" w:hAnsi="Times New Roman" w:cs="Times New Roman"/>
          <w:sz w:val="24"/>
          <w:szCs w:val="24"/>
        </w:rPr>
        <w:t>consequence</w:t>
      </w:r>
      <w:r w:rsidR="00556BF5" w:rsidRPr="00404A9E">
        <w:rPr>
          <w:rFonts w:ascii="Times New Roman" w:hAnsi="Times New Roman" w:cs="Times New Roman"/>
          <w:sz w:val="24"/>
          <w:szCs w:val="24"/>
        </w:rPr>
        <w:t>s</w:t>
      </w:r>
      <w:r w:rsidRPr="00404A9E">
        <w:rPr>
          <w:rFonts w:ascii="Times New Roman" w:hAnsi="Times New Roman" w:cs="Times New Roman"/>
          <w:sz w:val="24"/>
          <w:szCs w:val="24"/>
        </w:rPr>
        <w:t xml:space="preserve"> such as </w:t>
      </w:r>
      <w:r w:rsidR="002E5743" w:rsidRPr="00404A9E">
        <w:rPr>
          <w:rFonts w:ascii="Times New Roman" w:hAnsi="Times New Roman" w:cs="Times New Roman"/>
          <w:sz w:val="24"/>
          <w:szCs w:val="24"/>
        </w:rPr>
        <w:t xml:space="preserve">a </w:t>
      </w:r>
      <w:r w:rsidR="006902FB" w:rsidRPr="00404A9E">
        <w:rPr>
          <w:rFonts w:ascii="Times New Roman" w:hAnsi="Times New Roman" w:cs="Times New Roman"/>
          <w:sz w:val="24"/>
          <w:szCs w:val="24"/>
        </w:rPr>
        <w:t xml:space="preserve">decline in income, </w:t>
      </w:r>
      <w:r w:rsidR="002E5743" w:rsidRPr="00404A9E">
        <w:rPr>
          <w:rFonts w:ascii="Times New Roman" w:hAnsi="Times New Roman" w:cs="Times New Roman"/>
          <w:sz w:val="24"/>
          <w:szCs w:val="24"/>
        </w:rPr>
        <w:t xml:space="preserve">an </w:t>
      </w:r>
      <w:r w:rsidR="006902FB" w:rsidRPr="00404A9E">
        <w:rPr>
          <w:rFonts w:ascii="Times New Roman" w:hAnsi="Times New Roman" w:cs="Times New Roman"/>
          <w:sz w:val="24"/>
          <w:szCs w:val="24"/>
        </w:rPr>
        <w:t>increase in unemployment</w:t>
      </w:r>
      <w:r w:rsidR="00D021D2" w:rsidRPr="00404A9E">
        <w:rPr>
          <w:rFonts w:ascii="Times New Roman" w:hAnsi="Times New Roman" w:cs="Times New Roman"/>
          <w:sz w:val="24"/>
          <w:szCs w:val="24"/>
        </w:rPr>
        <w:t>,</w:t>
      </w:r>
      <w:r w:rsidR="006902FB" w:rsidRPr="00404A9E">
        <w:rPr>
          <w:rFonts w:ascii="Times New Roman" w:hAnsi="Times New Roman" w:cs="Times New Roman"/>
          <w:sz w:val="24"/>
          <w:szCs w:val="24"/>
        </w:rPr>
        <w:t xml:space="preserve"> </w:t>
      </w:r>
      <w:r w:rsidR="003C290E" w:rsidRPr="00404A9E">
        <w:rPr>
          <w:rFonts w:ascii="Times New Roman" w:hAnsi="Times New Roman" w:cs="Times New Roman"/>
          <w:sz w:val="24"/>
          <w:szCs w:val="24"/>
        </w:rPr>
        <w:t xml:space="preserve">job losses, </w:t>
      </w:r>
      <w:r w:rsidR="002E5743" w:rsidRPr="00404A9E">
        <w:rPr>
          <w:rFonts w:ascii="Times New Roman" w:hAnsi="Times New Roman" w:cs="Times New Roman"/>
          <w:sz w:val="24"/>
          <w:szCs w:val="24"/>
        </w:rPr>
        <w:t xml:space="preserve">a </w:t>
      </w:r>
      <w:r w:rsidR="003B4509" w:rsidRPr="00404A9E">
        <w:rPr>
          <w:rFonts w:ascii="Times New Roman" w:hAnsi="Times New Roman" w:cs="Times New Roman"/>
          <w:sz w:val="24"/>
          <w:szCs w:val="24"/>
        </w:rPr>
        <w:t xml:space="preserve">reduction in working hours </w:t>
      </w:r>
      <w:r w:rsidR="00792DD7"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&lt;EndNote&gt;&lt;Cite&gt;&lt;Author&gt;Forsythe&lt;/Author&gt;&lt;Year&gt;2020&lt;/Year&gt;&lt;RecNum&gt;2797&lt;/RecNum&gt;&lt;DisplayText&gt;(Forsythe et al., 2020)&lt;/DisplayText&gt;&lt;record&gt;&lt;rec-number&gt;2797&lt;/rec-number&gt;&lt;foreign-keys&gt;&lt;key app="EN" db-id="svvzffxs1frpwte2ed7xw59v0ezwfp20eadf" timestamp="1666966928"&gt;2797&lt;/key&gt;&lt;/foreign-keys&gt;&lt;ref-type name="Journal Article"&gt;17&lt;/ref-type&gt;&lt;contributors&gt;&lt;authors&gt;&lt;author&gt;Forsythe, Eliza&lt;/author&gt;&lt;author&gt;Kahn, Lisa B&lt;/author&gt;&lt;author&gt;Lange, Fabian&lt;/author&gt;&lt;author&gt;Wiczer, David&lt;/author&gt;&lt;/authors&gt;&lt;/contributors&gt;&lt;titles&gt;&lt;title&gt;Labor demand in the time of COVID-19: Evidence from vacancy postings and UI claims&lt;/title&gt;&lt;secondary-title&gt;Journal of public economics&lt;/secondary-title&gt;&lt;/titles&gt;&lt;periodical&gt;&lt;full-title&gt;Journal of public economics&lt;/full-title&gt;&lt;/periodical&gt;&lt;pages&gt;104238&lt;/pages&gt;&lt;volume&gt;189&lt;/volume&gt;&lt;dates&gt;&lt;year&gt;2020&lt;/year&gt;&lt;/dates&gt;&lt;isbn&gt;0047-2727&lt;/isbn&gt;&lt;urls&gt;&lt;/urls&gt;&lt;electronic-resource-num&gt;https://doi.org/10.1016/j.jpubeco.2020.104238&lt;/electronic-resource-num&gt;&lt;/record&gt;&lt;/Cite&gt;&lt;/EndNote&gt;</w:instrText>
      </w:r>
      <w:r w:rsidR="00792DD7"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20" w:tooltip="Forsythe, 2020 #2797" w:history="1">
        <w:r w:rsidR="000952FA" w:rsidRPr="00404A9E">
          <w:rPr>
            <w:rStyle w:val="Hyperlink"/>
            <w:rFonts w:ascii="Times New Roman" w:hAnsi="Times New Roman" w:cs="Times New Roman"/>
            <w:noProof/>
            <w:color w:val="auto"/>
            <w:sz w:val="24"/>
            <w:szCs w:val="24"/>
            <w:u w:val="none"/>
          </w:rPr>
          <w:t>Forsythe et al., 2020</w:t>
        </w:r>
      </w:hyperlink>
      <w:r w:rsidR="000952FA" w:rsidRPr="00404A9E">
        <w:rPr>
          <w:rFonts w:ascii="Times New Roman" w:hAnsi="Times New Roman" w:cs="Times New Roman"/>
          <w:noProof/>
          <w:sz w:val="24"/>
          <w:szCs w:val="24"/>
        </w:rPr>
        <w:t>)</w:t>
      </w:r>
      <w:r w:rsidR="00792DD7" w:rsidRPr="00404A9E">
        <w:rPr>
          <w:rFonts w:ascii="Times New Roman" w:hAnsi="Times New Roman" w:cs="Times New Roman"/>
          <w:sz w:val="24"/>
          <w:szCs w:val="24"/>
        </w:rPr>
        <w:fldChar w:fldCharType="end"/>
      </w:r>
      <w:r w:rsidR="00D021D2" w:rsidRPr="00404A9E">
        <w:rPr>
          <w:rFonts w:ascii="Times New Roman" w:hAnsi="Times New Roman" w:cs="Times New Roman"/>
          <w:sz w:val="24"/>
          <w:szCs w:val="24"/>
        </w:rPr>
        <w:t>,</w:t>
      </w:r>
      <w:r w:rsidR="003C290E" w:rsidRPr="00404A9E">
        <w:rPr>
          <w:rFonts w:ascii="Times New Roman" w:hAnsi="Times New Roman" w:cs="Times New Roman"/>
          <w:sz w:val="24"/>
          <w:szCs w:val="24"/>
        </w:rPr>
        <w:t xml:space="preserve"> </w:t>
      </w:r>
      <w:r w:rsidR="002E5743" w:rsidRPr="00404A9E">
        <w:rPr>
          <w:rFonts w:ascii="Times New Roman" w:hAnsi="Times New Roman" w:cs="Times New Roman"/>
          <w:sz w:val="24"/>
          <w:szCs w:val="24"/>
        </w:rPr>
        <w:t xml:space="preserve">and </w:t>
      </w:r>
      <w:r w:rsidR="000D684F"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interruption of routine workflow </w:t>
      </w:r>
      <w:r w:rsidR="006902FB" w:rsidRPr="00404A9E">
        <w:rPr>
          <w:rFonts w:ascii="Times New Roman" w:hAnsi="Times New Roman" w:cs="Times New Roman"/>
          <w:sz w:val="24"/>
          <w:szCs w:val="24"/>
        </w:rPr>
        <w:t xml:space="preserve">in </w:t>
      </w:r>
      <w:r w:rsidRPr="00404A9E">
        <w:rPr>
          <w:rFonts w:ascii="Times New Roman" w:hAnsi="Times New Roman" w:cs="Times New Roman"/>
          <w:sz w:val="24"/>
          <w:szCs w:val="24"/>
        </w:rPr>
        <w:t xml:space="preserve">the </w:t>
      </w:r>
      <w:r w:rsidR="006902FB" w:rsidRPr="00404A9E">
        <w:rPr>
          <w:rFonts w:ascii="Times New Roman" w:hAnsi="Times New Roman" w:cs="Times New Roman"/>
          <w:sz w:val="24"/>
          <w:szCs w:val="24"/>
        </w:rPr>
        <w:t>industrial sector</w:t>
      </w:r>
      <w:r w:rsidR="00C20CA2" w:rsidRPr="00404A9E">
        <w:rPr>
          <w:rFonts w:ascii="Times New Roman" w:hAnsi="Times New Roman" w:cs="Times New Roman"/>
          <w:sz w:val="24"/>
          <w:szCs w:val="24"/>
        </w:rPr>
        <w:t xml:space="preserve"> </w:t>
      </w:r>
      <w:r w:rsidR="00C20CA2"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&lt;EndNote&gt;&lt;Cite&gt;&lt;Author&gt;Mishra&lt;/Author&gt;&lt;Year&gt;2020&lt;/Year&gt;&lt;RecNum&gt;2755&lt;/RecNum&gt;&lt;DisplayText&gt;(Mishra et al., 2020)&lt;/DisplayText&gt;&lt;record&gt;&lt;rec-number&gt;2755&lt;/rec-number&gt;&lt;foreign-keys&gt;&lt;key app="EN" db-id="svvzffxs1frpwte2ed7xw59v0ezwfp20eadf" timestamp="1665929813"&gt;2755&lt;/key&gt;&lt;/foreign-keys&gt;&lt;ref-type name="Journal Article"&gt;17&lt;/ref-type&gt;&lt;contributors&gt;&lt;authors&gt;&lt;author&gt;Mishra, NT Pramathesh&lt;/author&gt;&lt;author&gt;Das, Sabya Sachi&lt;/author&gt;&lt;author&gt;Yadav, Shalini&lt;/author&gt;&lt;author&gt;Khan, Wasim&lt;/author&gt;&lt;author&gt;Afzal, Mohd&lt;/author&gt;&lt;author&gt;Alarifi, Abdullah&lt;/author&gt;&lt;author&gt;Ansari, Mohammed Tahir&lt;/author&gt;&lt;author&gt;Hasnain, Md Saquib&lt;/author&gt;&lt;author&gt;Nayak, Amit Kumar&lt;/author&gt;&lt;/authors&gt;&lt;/contributors&gt;&lt;titles&gt;&lt;title&gt;Global impacts of pre-and post-COVID-19 pandemic: Focus on socio-economic consequences&lt;/title&gt;&lt;secondary-title&gt;Sensors International&lt;/secondary-title&gt;&lt;/titles&gt;&lt;periodical&gt;&lt;full-title&gt;Sens Int&lt;/full-title&gt;&lt;abbr-1&gt;Sensors international&lt;/abbr-1&gt;&lt;/periodical&gt;&lt;pages&gt;100042&lt;/pages&gt;&lt;volume&gt;1&lt;/volume&gt;&lt;dates&gt;&lt;year&gt;2020&lt;/year&gt;&lt;/dates&gt;&lt;isbn&gt;2666-3511&lt;/isbn&gt;&lt;urls&gt;&lt;/urls&gt;&lt;electronic-resource-num&gt;https://doi.org/10.1016/j.sintl.2020.100042&lt;/electronic-resource-num&gt;&lt;/record&gt;&lt;/Cite&gt;&lt;/EndNote&gt;</w:instrText>
      </w:r>
      <w:r w:rsidR="00C20CA2"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40" w:tooltip="Mishra, 2020 #2755" w:history="1">
        <w:r w:rsidR="00510751" w:rsidRPr="00404A9E">
          <w:rPr>
            <w:rStyle w:val="Hyperlink"/>
            <w:rFonts w:ascii="Times New Roman" w:hAnsi="Times New Roman" w:cs="Times New Roman"/>
            <w:noProof/>
            <w:color w:val="auto"/>
            <w:sz w:val="24"/>
            <w:szCs w:val="24"/>
            <w:u w:val="none"/>
          </w:rPr>
          <w:t>Mishra et al., 2020</w:t>
        </w:r>
      </w:hyperlink>
      <w:r w:rsidR="00510751" w:rsidRPr="00404A9E">
        <w:rPr>
          <w:rFonts w:ascii="Times New Roman" w:hAnsi="Times New Roman" w:cs="Times New Roman"/>
          <w:noProof/>
          <w:sz w:val="24"/>
          <w:szCs w:val="24"/>
        </w:rPr>
        <w:t>)</w:t>
      </w:r>
      <w:r w:rsidR="00C20CA2" w:rsidRPr="00404A9E">
        <w:rPr>
          <w:rFonts w:ascii="Times New Roman" w:hAnsi="Times New Roman" w:cs="Times New Roman"/>
          <w:sz w:val="24"/>
          <w:szCs w:val="24"/>
        </w:rPr>
        <w:fldChar w:fldCharType="end"/>
      </w:r>
      <w:r w:rsidR="005B3852" w:rsidRPr="00404A9E">
        <w:rPr>
          <w:rFonts w:ascii="Times New Roman" w:hAnsi="Times New Roman" w:cs="Times New Roman"/>
          <w:sz w:val="24"/>
          <w:szCs w:val="24"/>
        </w:rPr>
        <w:t>.</w:t>
      </w:r>
      <w:r w:rsidR="00C33BC8" w:rsidRPr="00404A9E">
        <w:rPr>
          <w:rFonts w:ascii="Times New Roman" w:hAnsi="Times New Roman" w:cs="Times New Roman"/>
          <w:sz w:val="24"/>
          <w:szCs w:val="24"/>
        </w:rPr>
        <w:t xml:space="preserve"> </w:t>
      </w:r>
      <w:r w:rsidR="000D684F" w:rsidRPr="00404A9E">
        <w:rPr>
          <w:rFonts w:ascii="Times New Roman" w:hAnsi="Times New Roman" w:cs="Times New Roman"/>
          <w:sz w:val="24"/>
          <w:szCs w:val="24"/>
        </w:rPr>
        <w:t>It has also been recognized that</w:t>
      </w:r>
      <w:r w:rsidR="005B3852" w:rsidRPr="00404A9E">
        <w:rPr>
          <w:rFonts w:ascii="Times New Roman" w:hAnsi="Times New Roman" w:cs="Times New Roman"/>
          <w:sz w:val="24"/>
          <w:szCs w:val="24"/>
        </w:rPr>
        <w:t xml:space="preserve"> </w:t>
      </w:r>
      <w:r w:rsidR="000D684F" w:rsidRPr="00404A9E">
        <w:rPr>
          <w:rFonts w:ascii="Times New Roman" w:hAnsi="Times New Roman" w:cs="Times New Roman"/>
          <w:sz w:val="24"/>
          <w:szCs w:val="24"/>
        </w:rPr>
        <w:t xml:space="preserve">public health control measures of </w:t>
      </w:r>
      <w:r w:rsidR="00C33BC8" w:rsidRPr="00404A9E">
        <w:rPr>
          <w:rFonts w:ascii="Times New Roman" w:hAnsi="Times New Roman" w:cs="Times New Roman"/>
          <w:sz w:val="24"/>
          <w:szCs w:val="24"/>
        </w:rPr>
        <w:t xml:space="preserve">social distancing and lockdown have </w:t>
      </w:r>
      <w:r w:rsidR="000D684F" w:rsidRPr="00404A9E">
        <w:rPr>
          <w:rFonts w:ascii="Times New Roman" w:hAnsi="Times New Roman" w:cs="Times New Roman"/>
          <w:sz w:val="24"/>
          <w:szCs w:val="24"/>
        </w:rPr>
        <w:t>differentially impacted the</w:t>
      </w:r>
      <w:r w:rsidR="00C33BC8" w:rsidRPr="00404A9E">
        <w:rPr>
          <w:rFonts w:ascii="Times New Roman" w:hAnsi="Times New Roman" w:cs="Times New Roman"/>
          <w:sz w:val="24"/>
          <w:szCs w:val="24"/>
        </w:rPr>
        <w:t xml:space="preserve"> </w:t>
      </w:r>
      <w:r w:rsidR="001115FC" w:rsidRPr="00404A9E">
        <w:rPr>
          <w:rFonts w:ascii="Times New Roman" w:hAnsi="Times New Roman" w:cs="Times New Roman"/>
          <w:sz w:val="24"/>
          <w:szCs w:val="24"/>
        </w:rPr>
        <w:t>labor market</w:t>
      </w:r>
      <w:r w:rsidR="00C33BC8" w:rsidRPr="00404A9E">
        <w:rPr>
          <w:rFonts w:ascii="Times New Roman" w:hAnsi="Times New Roman" w:cs="Times New Roman"/>
          <w:sz w:val="24"/>
          <w:szCs w:val="24"/>
        </w:rPr>
        <w:t xml:space="preserve">, </w:t>
      </w:r>
      <w:r w:rsidR="000D684F" w:rsidRPr="00404A9E">
        <w:rPr>
          <w:rFonts w:ascii="Times New Roman" w:hAnsi="Times New Roman" w:cs="Times New Roman"/>
          <w:sz w:val="24"/>
          <w:szCs w:val="24"/>
        </w:rPr>
        <w:t xml:space="preserve">with gender, </w:t>
      </w:r>
      <w:r w:rsidR="00C33BC8" w:rsidRPr="00404A9E">
        <w:rPr>
          <w:rFonts w:ascii="Times New Roman" w:hAnsi="Times New Roman" w:cs="Times New Roman"/>
          <w:sz w:val="24"/>
          <w:szCs w:val="24"/>
        </w:rPr>
        <w:t>racial</w:t>
      </w:r>
      <w:r w:rsidR="00F3748E" w:rsidRPr="00404A9E">
        <w:rPr>
          <w:rFonts w:ascii="Times New Roman" w:hAnsi="Times New Roman" w:cs="Times New Roman"/>
          <w:sz w:val="24"/>
          <w:szCs w:val="24"/>
        </w:rPr>
        <w:t>,</w:t>
      </w:r>
      <w:r w:rsidR="00C33BC8" w:rsidRPr="00404A9E">
        <w:rPr>
          <w:rFonts w:ascii="Times New Roman" w:hAnsi="Times New Roman" w:cs="Times New Roman"/>
          <w:sz w:val="24"/>
          <w:szCs w:val="24"/>
        </w:rPr>
        <w:t xml:space="preserve"> </w:t>
      </w:r>
      <w:r w:rsidR="000D684F" w:rsidRPr="00404A9E">
        <w:rPr>
          <w:rFonts w:ascii="Times New Roman" w:hAnsi="Times New Roman" w:cs="Times New Roman"/>
          <w:sz w:val="24"/>
          <w:szCs w:val="24"/>
        </w:rPr>
        <w:t xml:space="preserve">and class inequity becoming apparent </w:t>
      </w:r>
      <w:r w:rsidR="00792DD7"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&lt;EndNote&gt;&lt;Cite&gt;&lt;Author&gt;Brodeur&lt;/Author&gt;&lt;Year&gt;2021&lt;/Year&gt;&lt;RecNum&gt;2785&lt;/RecNum&gt;&lt;DisplayText&gt;(Brodeur et al., 2021)&lt;/DisplayText&gt;&lt;record&gt;&lt;rec-number&gt;2785&lt;/rec-number&gt;&lt;foreign-keys&gt;&lt;key app="EN" db-id="svvzffxs1frpwte2ed7xw59v0ezwfp20eadf" timestamp="1666966041"&gt;2785&lt;/key&gt;&lt;/foreign-keys&gt;&lt;ref-type name="Journal Article"&gt;17&lt;/ref-type&gt;&lt;contributors&gt;&lt;authors&gt;&lt;author&gt;Brodeur, Abel&lt;/author&gt;&lt;author&gt;Gray, David&lt;/author&gt;&lt;author&gt;Islam, Anik&lt;/author&gt;&lt;author&gt;Bhuiyan, Suraiya&lt;/author&gt;&lt;/authors&gt;&lt;/contributors&gt;&lt;titles&gt;&lt;title&gt;A literature review of the economics of COVID‐19&lt;/title&gt;&lt;secondary-title&gt;Journal of Economic Surveys&lt;/secondary-title&gt;&lt;/titles&gt;&lt;periodical&gt;&lt;full-title&gt;Journal of Economic Surveys&lt;/full-title&gt;&lt;/periodical&gt;&lt;pages&gt;1007-1044&lt;/pages&gt;&lt;volume&gt;35&lt;/volume&gt;&lt;number&gt;4&lt;/number&gt;&lt;dates&gt;&lt;year&gt;2021&lt;/year&gt;&lt;/dates&gt;&lt;isbn&gt;0950-0804&lt;/isbn&gt;&lt;urls&gt;&lt;/urls&gt;&lt;electronic-resource-num&gt;10.1111/joes.12423&lt;/electronic-resource-num&gt;&lt;/record&gt;&lt;/Cite&gt;&lt;/EndNote&gt;</w:instrText>
      </w:r>
      <w:r w:rsidR="00792DD7"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10" w:tooltip="Brodeur, 2021 #2785" w:history="1">
        <w:r w:rsidR="000952FA" w:rsidRPr="00404A9E">
          <w:rPr>
            <w:rStyle w:val="Hyperlink"/>
            <w:rFonts w:ascii="Times New Roman" w:hAnsi="Times New Roman" w:cs="Times New Roman"/>
            <w:noProof/>
            <w:color w:val="auto"/>
            <w:sz w:val="24"/>
            <w:szCs w:val="24"/>
            <w:u w:val="none"/>
          </w:rPr>
          <w:t>Brodeur et al., 2021</w:t>
        </w:r>
      </w:hyperlink>
      <w:r w:rsidR="000952FA" w:rsidRPr="00404A9E">
        <w:rPr>
          <w:rFonts w:ascii="Times New Roman" w:hAnsi="Times New Roman" w:cs="Times New Roman"/>
          <w:noProof/>
          <w:sz w:val="24"/>
          <w:szCs w:val="24"/>
        </w:rPr>
        <w:t>)</w:t>
      </w:r>
      <w:r w:rsidR="00792DD7" w:rsidRPr="00404A9E">
        <w:rPr>
          <w:rFonts w:ascii="Times New Roman" w:hAnsi="Times New Roman" w:cs="Times New Roman"/>
          <w:sz w:val="24"/>
          <w:szCs w:val="24"/>
        </w:rPr>
        <w:fldChar w:fldCharType="end"/>
      </w:r>
      <w:r w:rsidR="00C33BC8" w:rsidRPr="00404A9E">
        <w:rPr>
          <w:rFonts w:ascii="Times New Roman" w:hAnsi="Times New Roman" w:cs="Times New Roman"/>
          <w:sz w:val="24"/>
          <w:szCs w:val="24"/>
        </w:rPr>
        <w:t xml:space="preserve">. </w:t>
      </w:r>
    </w:p>
    <w:p w14:paraId="396A3B90" w14:textId="0CEEA535" w:rsidR="00DF03EC" w:rsidRPr="00404A9E" w:rsidRDefault="00A06B79" w:rsidP="00D1257A">
      <w:pPr>
        <w:autoSpaceDE w:val="0"/>
        <w:autoSpaceDN w:val="0"/>
        <w:bidi w:val="0"/>
        <w:adjustRightInd w:val="0"/>
        <w:spacing w:after="0" w:line="480" w:lineRule="auto"/>
        <w:jc w:val="both"/>
        <w:rPr>
          <w:rFonts w:ascii="Times New Roman" w:hAnsi="Times New Roman" w:cs="Times New Roman"/>
          <w:sz w:val="24"/>
          <w:szCs w:val="24"/>
        </w:rPr>
      </w:pPr>
      <w:r w:rsidRPr="00404A9E">
        <w:rPr>
          <w:rFonts w:ascii="Times New Roman" w:eastAsia="Times New Roman" w:hAnsi="Times New Roman" w:cs="Times New Roman"/>
          <w:b/>
          <w:bCs/>
          <w:sz w:val="24"/>
          <w:szCs w:val="24"/>
        </w:rPr>
        <w:t xml:space="preserve">Measures of </w:t>
      </w:r>
      <w:r w:rsidR="00DF03EC" w:rsidRPr="00404A9E">
        <w:rPr>
          <w:rFonts w:ascii="Times New Roman" w:eastAsia="Times New Roman" w:hAnsi="Times New Roman" w:cs="Times New Roman"/>
          <w:b/>
          <w:bCs/>
          <w:sz w:val="24"/>
          <w:szCs w:val="24"/>
        </w:rPr>
        <w:t>C</w:t>
      </w:r>
      <w:r w:rsidRPr="00404A9E">
        <w:rPr>
          <w:rFonts w:ascii="Times New Roman" w:eastAsia="Times New Roman" w:hAnsi="Times New Roman" w:cs="Times New Roman"/>
          <w:b/>
          <w:bCs/>
          <w:sz w:val="24"/>
          <w:szCs w:val="24"/>
        </w:rPr>
        <w:t>OVID</w:t>
      </w:r>
      <w:r w:rsidR="00DF03EC" w:rsidRPr="00404A9E">
        <w:rPr>
          <w:rFonts w:ascii="Times New Roman" w:eastAsia="Times New Roman" w:hAnsi="Times New Roman" w:cs="Times New Roman"/>
          <w:b/>
          <w:bCs/>
          <w:sz w:val="24"/>
          <w:szCs w:val="24"/>
        </w:rPr>
        <w:t xml:space="preserve">-19 </w:t>
      </w:r>
      <w:r w:rsidRPr="00404A9E">
        <w:rPr>
          <w:rFonts w:ascii="Times New Roman" w:eastAsia="Times New Roman" w:hAnsi="Times New Roman" w:cs="Times New Roman"/>
          <w:b/>
          <w:bCs/>
          <w:sz w:val="24"/>
          <w:szCs w:val="24"/>
        </w:rPr>
        <w:t>psychological distress</w:t>
      </w:r>
    </w:p>
    <w:p w14:paraId="69810073" w14:textId="49C9DE4E" w:rsidR="0027123F" w:rsidRPr="00404A9E" w:rsidRDefault="002D6BBA" w:rsidP="00D1257A">
      <w:pPr>
        <w:bidi w:val="0"/>
        <w:spacing w:after="0" w:line="480" w:lineRule="auto"/>
        <w:jc w:val="both"/>
        <w:rPr>
          <w:rFonts w:ascii="Times New Roman" w:eastAsia="Calibri" w:hAnsi="Times New Roman" w:cs="Times New Roman"/>
          <w:sz w:val="24"/>
          <w:szCs w:val="24"/>
          <w:lang w:bidi="ar-SA"/>
        </w:rPr>
      </w:pPr>
      <w:r w:rsidRPr="00404A9E">
        <w:rPr>
          <w:rFonts w:ascii="Times New Roman" w:eastAsia="Calibri" w:hAnsi="Times New Roman" w:cs="Times New Roman"/>
          <w:sz w:val="24"/>
          <w:szCs w:val="24"/>
          <w:lang w:bidi="ar-SA"/>
        </w:rPr>
        <w:t>One of the most commonly observed psychological responses to COVID-19 has been fear and anxiety</w:t>
      </w:r>
      <w:r w:rsidR="00F81C9C" w:rsidRPr="00404A9E">
        <w:rPr>
          <w:rFonts w:ascii="Times New Roman" w:eastAsia="Calibri" w:hAnsi="Times New Roman" w:cs="Times New Roman"/>
          <w:sz w:val="24"/>
          <w:szCs w:val="24"/>
          <w:lang w:bidi="ar-SA"/>
        </w:rPr>
        <w:t>.</w:t>
      </w:r>
      <w:r w:rsidRPr="00404A9E">
        <w:rPr>
          <w:rFonts w:ascii="Times New Roman" w:eastAsia="Calibri" w:hAnsi="Times New Roman" w:cs="Times New Roman"/>
          <w:sz w:val="24"/>
          <w:szCs w:val="24"/>
          <w:lang w:bidi="ar-SA"/>
        </w:rPr>
        <w:t xml:space="preserve"> Given the novelty of the threat, </w:t>
      </w:r>
      <w:r w:rsidR="00052BAE" w:rsidRPr="00404A9E">
        <w:rPr>
          <w:rFonts w:ascii="Times New Roman" w:eastAsia="Calibri" w:hAnsi="Times New Roman" w:cs="Times New Roman"/>
          <w:sz w:val="24"/>
          <w:szCs w:val="24"/>
          <w:lang w:bidi="ar-SA"/>
        </w:rPr>
        <w:t>research</w:t>
      </w:r>
      <w:r w:rsidRPr="00404A9E">
        <w:rPr>
          <w:rFonts w:ascii="Times New Roman" w:eastAsia="Calibri" w:hAnsi="Times New Roman" w:cs="Times New Roman"/>
          <w:sz w:val="24"/>
          <w:szCs w:val="24"/>
          <w:lang w:bidi="ar-SA"/>
        </w:rPr>
        <w:t xml:space="preserve"> efforts were made in different countries, </w:t>
      </w:r>
      <w:r w:rsidR="00052BAE" w:rsidRPr="00404A9E">
        <w:rPr>
          <w:rFonts w:ascii="Times New Roman" w:eastAsia="Calibri" w:hAnsi="Times New Roman" w:cs="Times New Roman"/>
          <w:sz w:val="24"/>
          <w:szCs w:val="24"/>
          <w:lang w:bidi="ar-SA"/>
        </w:rPr>
        <w:t xml:space="preserve">to assess </w:t>
      </w:r>
      <w:r w:rsidRPr="00404A9E">
        <w:rPr>
          <w:rFonts w:ascii="Times New Roman" w:eastAsia="Calibri" w:hAnsi="Times New Roman" w:cs="Times New Roman"/>
          <w:sz w:val="24"/>
          <w:szCs w:val="24"/>
          <w:lang w:bidi="ar-SA"/>
        </w:rPr>
        <w:t xml:space="preserve">such </w:t>
      </w:r>
      <w:r w:rsidR="00052BAE" w:rsidRPr="00404A9E">
        <w:rPr>
          <w:rFonts w:ascii="Times New Roman" w:eastAsia="Calibri" w:hAnsi="Times New Roman" w:cs="Times New Roman"/>
          <w:sz w:val="24"/>
          <w:szCs w:val="24"/>
          <w:lang w:bidi="ar-SA"/>
        </w:rPr>
        <w:t>psychological responses to C</w:t>
      </w:r>
      <w:r w:rsidRPr="00404A9E">
        <w:rPr>
          <w:rFonts w:ascii="Times New Roman" w:eastAsia="Calibri" w:hAnsi="Times New Roman" w:cs="Times New Roman"/>
          <w:sz w:val="24"/>
          <w:szCs w:val="24"/>
          <w:lang w:bidi="ar-SA"/>
        </w:rPr>
        <w:t>O</w:t>
      </w:r>
      <w:r w:rsidR="00052BAE" w:rsidRPr="00404A9E">
        <w:rPr>
          <w:rFonts w:ascii="Times New Roman" w:eastAsia="Calibri" w:hAnsi="Times New Roman" w:cs="Times New Roman"/>
          <w:sz w:val="24"/>
          <w:szCs w:val="24"/>
          <w:lang w:bidi="ar-SA"/>
        </w:rPr>
        <w:t>VID-19</w:t>
      </w:r>
      <w:r w:rsidRPr="00404A9E">
        <w:rPr>
          <w:rFonts w:ascii="Times New Roman" w:eastAsia="Calibri" w:hAnsi="Times New Roman" w:cs="Times New Roman"/>
          <w:sz w:val="24"/>
          <w:szCs w:val="24"/>
          <w:lang w:bidi="ar-SA"/>
        </w:rPr>
        <w:t xml:space="preserve">, and a number of new, </w:t>
      </w:r>
      <w:r w:rsidR="00D021D2" w:rsidRPr="00404A9E">
        <w:rPr>
          <w:rFonts w:ascii="Times New Roman" w:eastAsia="Calibri" w:hAnsi="Times New Roman" w:cs="Times New Roman"/>
          <w:sz w:val="24"/>
          <w:szCs w:val="24"/>
          <w:lang w:bidi="ar-SA"/>
        </w:rPr>
        <w:t xml:space="preserve">specific </w:t>
      </w:r>
      <w:r w:rsidR="006E56A8" w:rsidRPr="00404A9E">
        <w:rPr>
          <w:rFonts w:ascii="Times New Roman" w:eastAsia="Calibri" w:hAnsi="Times New Roman" w:cs="Times New Roman"/>
          <w:sz w:val="24"/>
          <w:szCs w:val="24"/>
          <w:lang w:bidi="ar-SA"/>
        </w:rPr>
        <w:t>measures</w:t>
      </w:r>
      <w:r w:rsidRPr="00404A9E">
        <w:rPr>
          <w:rFonts w:ascii="Times New Roman" w:eastAsia="Calibri" w:hAnsi="Times New Roman" w:cs="Times New Roman"/>
          <w:sz w:val="24"/>
          <w:szCs w:val="24"/>
          <w:lang w:bidi="ar-SA"/>
        </w:rPr>
        <w:t>, were developed. They include</w:t>
      </w:r>
      <w:r w:rsidR="006E56A8" w:rsidRPr="00404A9E">
        <w:rPr>
          <w:rFonts w:ascii="Times New Roman" w:eastAsia="Calibri" w:hAnsi="Times New Roman" w:cs="Times New Roman"/>
          <w:sz w:val="24"/>
          <w:szCs w:val="24"/>
          <w:lang w:bidi="ar-SA"/>
        </w:rPr>
        <w:t xml:space="preserve"> the Coronavirus Anxiety Scale </w:t>
      </w:r>
      <w:r w:rsidR="006E56A8"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&lt;EndNote&gt;&lt;Cite&gt;&lt;Author&gt;Lee&lt;/Author&gt;&lt;Year&gt;2020&lt;/Year&gt;&lt;RecNum&gt;2720&lt;/RecNum&gt;&lt;Prefix&gt;CAS`; &lt;/Prefix&gt;&lt;DisplayText&gt;(CAS; Lee, 2020)&lt;/DisplayText&gt;&lt;record&gt;&lt;rec-number&gt;2720&lt;/rec-number&gt;&lt;foreign-keys&gt;&lt;key app="EN" db-id="svvzffxs1frpwte2ed7xw59v0ezwfp20eadf" timestamp="1663866584"&gt;2720&lt;/key&gt;&lt;/foreign-keys&gt;&lt;ref-type name="Journal Article"&gt;17&lt;/ref-type&gt;&lt;contributors&gt;&lt;authors&gt;&lt;author&gt;Lee, Sherman A&lt;/author&gt;&lt;/authors&gt;&lt;/contributors&gt;&lt;titles&gt;&lt;title&gt;Coronavirus Anxiety Scale: A brief mental health screener for COVID-19 related anxiety&lt;/title&gt;&lt;secondary-title&gt;Death studies&lt;/secondary-title&gt;&lt;/titles&gt;&lt;periodical&gt;&lt;full-title&gt;Death studies&lt;/full-title&gt;&lt;/periodical&gt;&lt;pages&gt;393-401&lt;/pages&gt;&lt;volume&gt;44&lt;/volume&gt;&lt;number&gt;7&lt;/number&gt;&lt;dates&gt;&lt;year&gt;2020&lt;/year&gt;&lt;/dates&gt;&lt;isbn&gt;0748-1187&lt;/isbn&gt;&lt;urls&gt;&lt;/urls&gt;&lt;electronic-resource-num&gt;https://doi.org/10.1080/07481187.2020.1748481&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510751" w:rsidRPr="00404A9E">
        <w:rPr>
          <w:rFonts w:ascii="Times New Roman" w:eastAsia="Calibri" w:hAnsi="Times New Roman" w:cs="Times New Roman"/>
          <w:noProof/>
          <w:sz w:val="24"/>
          <w:szCs w:val="24"/>
          <w:lang w:bidi="ar-SA"/>
        </w:rPr>
        <w:t>(</w:t>
      </w:r>
      <w:hyperlink w:anchor="_ENREF_33" w:tooltip="Lee, 2020 #520" w:history="1">
        <w:r w:rsidR="00510751" w:rsidRPr="00404A9E">
          <w:rPr>
            <w:rStyle w:val="Hyperlink"/>
            <w:rFonts w:ascii="Times New Roman" w:eastAsia="Calibri" w:hAnsi="Times New Roman" w:cs="Times New Roman"/>
            <w:noProof/>
            <w:color w:val="auto"/>
            <w:sz w:val="24"/>
            <w:szCs w:val="24"/>
            <w:u w:val="none"/>
            <w:lang w:bidi="ar-SA"/>
          </w:rPr>
          <w:t>CAS; Lee, 2020</w:t>
        </w:r>
      </w:hyperlink>
      <w:r w:rsidR="00510751"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 xml:space="preserve">, the COVID-19 Anxiety Scale </w:t>
      </w:r>
      <w:r w:rsidR="006E56A8" w:rsidRPr="00404A9E">
        <w:rPr>
          <w:rFonts w:ascii="Times New Roman" w:eastAsia="Calibri" w:hAnsi="Times New Roman" w:cs="Times New Roman"/>
          <w:sz w:val="24"/>
          <w:szCs w:val="24"/>
          <w:lang w:bidi="ar-SA"/>
        </w:rPr>
        <w:fldChar w:fldCharType="begin"/>
      </w:r>
      <w:r w:rsidR="000952FA" w:rsidRPr="00404A9E">
        <w:rPr>
          <w:rFonts w:ascii="Times New Roman" w:eastAsia="Calibri" w:hAnsi="Times New Roman" w:cs="Times New Roman"/>
          <w:sz w:val="24"/>
          <w:szCs w:val="24"/>
          <w:lang w:bidi="ar-SA"/>
        </w:rPr>
        <w:instrText xml:space="preserve"> ADDIN EN.CITE &lt;EndNote&gt;&lt;Cite&gt;&lt;Author&gt;Silva&lt;/Author&gt;&lt;Year&gt;2020&lt;/Year&gt;&lt;RecNum&gt;2721&lt;/RecNum&gt;&lt;Prefix&gt;CAS`; &lt;/Prefix&gt;&lt;DisplayText&gt;(CAS; Silva et al., 2020)&lt;/DisplayText&gt;&lt;record&gt;&lt;rec-number&gt;2721&lt;/rec-number&gt;&lt;foreign-keys&gt;&lt;key app="EN" db-id="svvzffxs1frpwte2ed7xw59v0ezwfp20eadf" timestamp="1663867461"&gt;2721&lt;/key&gt;&lt;/foreign-keys&gt;&lt;ref-type name="Journal Article"&gt;17&lt;/ref-type&gt;&lt;contributors&gt;&lt;authors&gt;&lt;author&gt;Silva, Washington Allysson Dantas&lt;/author&gt;&lt;author&gt;de Sampaio Brito, Tátila Rayane&lt;/author&gt;&lt;author&gt;Pereira, Cicero Roberto&lt;/author&gt;&lt;/authors&gt;&lt;/contributors&gt;&lt;titles&gt;&lt;title&gt;COVID-19 anxiety scale (CAS): Development and psychometric properties&lt;/title&gt;&lt;secondary-title&gt;Current Psychology&lt;/secondary-title&gt;&lt;/titles&gt;&lt;periodical&gt;&lt;full-title&gt;Current Psychology&lt;/full-title&gt;&lt;/periodical&gt;&lt;pages&gt;1-10&lt;/pages&gt;&lt;dates&gt;&lt;year&gt;2020&lt;/year&gt;&lt;/dates&gt;&lt;isbn&gt;1936-4733&lt;/isbn&gt;&lt;urls&gt;&lt;/urls&gt;&lt;electronic-resource-num&gt;https://doi.org/10.1007%2Fs12144-020-01195-0&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0952FA" w:rsidRPr="00404A9E">
        <w:rPr>
          <w:rFonts w:ascii="Times New Roman" w:eastAsia="Calibri" w:hAnsi="Times New Roman" w:cs="Times New Roman"/>
          <w:noProof/>
          <w:sz w:val="24"/>
          <w:szCs w:val="24"/>
          <w:lang w:bidi="ar-SA"/>
        </w:rPr>
        <w:t>(</w:t>
      </w:r>
      <w:hyperlink w:anchor="_ENREF_55" w:tooltip="Silva, 2020 #2721" w:history="1">
        <w:r w:rsidR="000952FA" w:rsidRPr="00404A9E">
          <w:rPr>
            <w:rStyle w:val="Hyperlink"/>
            <w:rFonts w:ascii="Times New Roman" w:eastAsia="Calibri" w:hAnsi="Times New Roman" w:cs="Times New Roman"/>
            <w:noProof/>
            <w:color w:val="auto"/>
            <w:sz w:val="24"/>
            <w:szCs w:val="24"/>
            <w:u w:val="none"/>
            <w:lang w:bidi="ar-SA"/>
          </w:rPr>
          <w:t>CAS; Silva et al., 2020</w:t>
        </w:r>
      </w:hyperlink>
      <w:r w:rsidR="000952FA"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w:t>
      </w:r>
      <w:r w:rsidR="000B551F" w:rsidRPr="00404A9E">
        <w:rPr>
          <w:rFonts w:ascii="Times New Roman" w:eastAsia="Calibri" w:hAnsi="Times New Roman" w:cs="Times New Roman"/>
          <w:sz w:val="24"/>
          <w:szCs w:val="24"/>
          <w:lang w:bidi="ar-SA"/>
        </w:rPr>
        <w:t xml:space="preserve"> </w:t>
      </w:r>
      <w:r w:rsidR="006E56A8" w:rsidRPr="00404A9E">
        <w:rPr>
          <w:rFonts w:ascii="Times New Roman" w:eastAsia="Calibri" w:hAnsi="Times New Roman" w:cs="Times New Roman"/>
          <w:sz w:val="24"/>
          <w:szCs w:val="24"/>
          <w:lang w:bidi="ar-SA"/>
        </w:rPr>
        <w:t xml:space="preserve">the COVID-19 Phobia Scale </w:t>
      </w:r>
      <w:r w:rsidR="006E56A8" w:rsidRPr="00404A9E">
        <w:rPr>
          <w:rFonts w:ascii="Times New Roman" w:eastAsia="Calibri" w:hAnsi="Times New Roman" w:cs="Times New Roman"/>
          <w:sz w:val="24"/>
          <w:szCs w:val="24"/>
          <w:lang w:bidi="ar-SA"/>
        </w:rPr>
        <w:fldChar w:fldCharType="begin"/>
      </w:r>
      <w:r w:rsidR="000952FA" w:rsidRPr="00404A9E">
        <w:rPr>
          <w:rFonts w:ascii="Times New Roman" w:eastAsia="Calibri" w:hAnsi="Times New Roman" w:cs="Times New Roman"/>
          <w:sz w:val="24"/>
          <w:szCs w:val="24"/>
          <w:lang w:bidi="ar-SA"/>
        </w:rPr>
        <w:instrText xml:space="preserve"> ADDIN EN.CITE &lt;EndNote&gt;&lt;Cite&gt;&lt;Author&gt;Arpaci&lt;/Author&gt;&lt;Year&gt;2020&lt;/Year&gt;&lt;RecNum&gt;2722&lt;/RecNum&gt;&lt;Prefix&gt;C19P-S`; &lt;/Prefix&gt;&lt;DisplayText&gt;(C19P-S; Arpaci et al., 2020)&lt;/DisplayText&gt;&lt;record&gt;&lt;rec-number&gt;2722&lt;/rec-number&gt;&lt;foreign-keys&gt;&lt;key app="EN" db-id="svvzffxs1frpwte2ed7xw59v0ezwfp20eadf" timestamp="1663867598"&gt;2722&lt;/key&gt;&lt;/foreign-keys&gt;&lt;ref-type name="Journal Article"&gt;17&lt;/ref-type&gt;&lt;contributors&gt;&lt;authors&gt;&lt;author&gt;Arpaci, Ibrahim&lt;/author&gt;&lt;author&gt;Karataş, Kasım&lt;/author&gt;&lt;author&gt;Baloğlu, Mustafa&lt;/author&gt;&lt;/authors&gt;&lt;/contributors&gt;&lt;titles&gt;&lt;title&gt;The development and initial tests for the psychometric properties of the COVID-19 Phobia Scale (C19P-S)&lt;/title&gt;&lt;secondary-title&gt;Personality and individual differences&lt;/secondary-title&gt;&lt;/titles&gt;&lt;periodical&gt;&lt;full-title&gt;Personality and individual differences&lt;/full-title&gt;&lt;/periodical&gt;&lt;pages&gt;110108&lt;/pages&gt;&lt;volume&gt;164&lt;/volume&gt;&lt;dates&gt;&lt;year&gt;2020&lt;/year&gt;&lt;/dates&gt;&lt;isbn&gt;0191-8869&lt;/isbn&gt;&lt;urls&gt;&lt;/urls&gt;&lt;electronic-resource-num&gt;https://doi.org/10.1016/j.paid.2020.110108&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0952FA" w:rsidRPr="00404A9E">
        <w:rPr>
          <w:rFonts w:ascii="Times New Roman" w:eastAsia="Calibri" w:hAnsi="Times New Roman" w:cs="Times New Roman"/>
          <w:noProof/>
          <w:sz w:val="24"/>
          <w:szCs w:val="24"/>
          <w:lang w:bidi="ar-SA"/>
        </w:rPr>
        <w:t>(</w:t>
      </w:r>
      <w:hyperlink w:anchor="_ENREF_7" w:tooltip="Arpaci, 2020 #2722" w:history="1">
        <w:r w:rsidR="000952FA" w:rsidRPr="00404A9E">
          <w:rPr>
            <w:rStyle w:val="Hyperlink"/>
            <w:rFonts w:ascii="Times New Roman" w:eastAsia="Calibri" w:hAnsi="Times New Roman" w:cs="Times New Roman"/>
            <w:noProof/>
            <w:color w:val="auto"/>
            <w:sz w:val="24"/>
            <w:szCs w:val="24"/>
            <w:u w:val="none"/>
            <w:lang w:bidi="ar-SA"/>
          </w:rPr>
          <w:t>C19P-S; Arpaci et al., 2020</w:t>
        </w:r>
      </w:hyperlink>
      <w:r w:rsidR="000952FA"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 xml:space="preserve">, the COVID Stress Scales </w:t>
      </w:r>
      <w:r w:rsidR="006E56A8"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&lt;EndNote&gt;&lt;Cite&gt;&lt;Author&gt;Taylor&lt;/Author&gt;&lt;Year&gt;2020&lt;/Year&gt;&lt;RecNum&gt;2723&lt;/RecNum&gt;&lt;Prefix&gt;CSS`; &lt;/Prefix&gt;&lt;DisplayText&gt;(CSS; Taylor et al., 2020)&lt;/DisplayText&gt;&lt;record&gt;&lt;rec-number&gt;2723&lt;/rec-number&gt;&lt;foreign-keys&gt;&lt;key app="EN" db-id="svvzffxs1frpwte2ed7xw59v0ezwfp20eadf" timestamp="1663867721"&gt;2723&lt;/key&gt;&lt;/foreign-keys&gt;&lt;ref-type name="Journal Article"&gt;17&lt;/ref-type&gt;&lt;contributors&gt;&lt;authors&gt;&lt;author&gt;Taylor, Steven&lt;/author&gt;&lt;author&gt;Landry, Caeleigh A&lt;/author&gt;&lt;author&gt;Paluszek, Michelle M&lt;/author&gt;&lt;author&gt;Fergus, Thomas A&lt;/author&gt;&lt;author&gt;McKay, Dean&lt;/author&gt;&lt;author&gt;Asmundson, Gordon JG&lt;/author&gt;&lt;/authors&gt;&lt;/contributors&gt;&lt;titles&gt;&lt;title&gt;Development and initial validation of the COVID Stress Scales&lt;/title&gt;&lt;secondary-title&gt;Journal of anxiety disorders&lt;/secondary-title&gt;&lt;/titles&gt;&lt;periodical&gt;&lt;full-title&gt;Journal of anxiety disorders&lt;/full-title&gt;&lt;/periodical&gt;&lt;pages&gt;102232&lt;/pages&gt;&lt;volume&gt;72&lt;/volume&gt;&lt;dates&gt;&lt;year&gt;2020&lt;/year&gt;&lt;/dates&gt;&lt;isbn&gt;0887-6185&lt;/isbn&gt;&lt;urls&gt;&lt;/urls&gt;&lt;electronic-resource-num&gt;https://doi.org/10.1016/j.janxdis.2020.102232&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510751" w:rsidRPr="00404A9E">
        <w:rPr>
          <w:rFonts w:ascii="Times New Roman" w:eastAsia="Calibri" w:hAnsi="Times New Roman" w:cs="Times New Roman"/>
          <w:noProof/>
          <w:sz w:val="24"/>
          <w:szCs w:val="24"/>
          <w:lang w:bidi="ar-SA"/>
        </w:rPr>
        <w:t>(</w:t>
      </w:r>
      <w:hyperlink w:anchor="_ENREF_57" w:tooltip="Taylor, 2020 #2723" w:history="1">
        <w:r w:rsidR="00510751" w:rsidRPr="00404A9E">
          <w:rPr>
            <w:rStyle w:val="Hyperlink"/>
            <w:rFonts w:ascii="Times New Roman" w:eastAsia="Calibri" w:hAnsi="Times New Roman" w:cs="Times New Roman"/>
            <w:noProof/>
            <w:color w:val="auto"/>
            <w:sz w:val="24"/>
            <w:szCs w:val="24"/>
            <w:u w:val="none"/>
            <w:lang w:bidi="ar-SA"/>
          </w:rPr>
          <w:t>CSS; Taylor et al., 2020</w:t>
        </w:r>
      </w:hyperlink>
      <w:r w:rsidR="00510751"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 xml:space="preserve">, the Perceived Coronavirus Threat Questionnaire </w:t>
      </w:r>
      <w:r w:rsidR="006E56A8" w:rsidRPr="00404A9E">
        <w:rPr>
          <w:rFonts w:ascii="Times New Roman" w:eastAsia="Calibri" w:hAnsi="Times New Roman" w:cs="Times New Roman"/>
          <w:sz w:val="24"/>
          <w:szCs w:val="24"/>
          <w:lang w:bidi="ar-SA"/>
        </w:rPr>
        <w:fldChar w:fldCharType="begin"/>
      </w:r>
      <w:r w:rsidR="000952FA" w:rsidRPr="00404A9E">
        <w:rPr>
          <w:rFonts w:ascii="Times New Roman" w:eastAsia="Calibri" w:hAnsi="Times New Roman" w:cs="Times New Roman"/>
          <w:sz w:val="24"/>
          <w:szCs w:val="24"/>
          <w:lang w:bidi="ar-SA"/>
        </w:rPr>
        <w:instrText xml:space="preserve"> ADDIN EN.CITE &lt;EndNote&gt;&lt;Cite&gt;&lt;Author&gt;Conway III&lt;/Author&gt;&lt;Year&gt;2020&lt;/Year&gt;&lt;RecNum&gt;2726&lt;/RecNum&gt;&lt;Prefix&gt;PCTQ`; &lt;/Prefix&gt;&lt;DisplayText&gt;(PCTQ; Conway III et al., 2020)&lt;/DisplayText&gt;&lt;record&gt;&lt;rec-number&gt;2726&lt;/rec-number&gt;&lt;foreign-keys&gt;&lt;key app="EN" db-id="svvzffxs1frpwte2ed7xw59v0ezwfp20eadf" timestamp="1663956187"&gt;2726&lt;/key&gt;&lt;/foreign-keys&gt;&lt;ref-type name="Journal Article"&gt;17&lt;/ref-type&gt;&lt;contributors&gt;&lt;authors&gt;&lt;author&gt;Conway III, Lucian Gideon&lt;/author&gt;&lt;author&gt;Woodard, Shailee R&lt;/author&gt;&lt;author&gt;Zubrod, Alivia&lt;/author&gt;&lt;/authors&gt;&lt;/contributors&gt;&lt;titles&gt;&lt;title&gt;Social psychological measurements of COVID-19: Coronavirus perceived threat, government response, impacts, and experiences questionnaires&lt;/title&gt;&lt;/titles&gt;&lt;dates&gt;&lt;year&gt;2020&lt;/year&gt;&lt;/dates&gt;&lt;urls&gt;&lt;/urls&gt;&lt;electronic-resource-num&gt;https://doi.org/10.31234/osf.io/z2x9a&lt;/electronic-resource-num&gt;&lt;/record&gt;&lt;/Cite&gt;&lt;/EndNote&gt;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0952FA" w:rsidRPr="00404A9E">
        <w:rPr>
          <w:rFonts w:ascii="Times New Roman" w:eastAsia="Calibri" w:hAnsi="Times New Roman" w:cs="Times New Roman"/>
          <w:noProof/>
          <w:sz w:val="24"/>
          <w:szCs w:val="24"/>
          <w:lang w:bidi="ar-SA"/>
        </w:rPr>
        <w:t>(</w:t>
      </w:r>
      <w:hyperlink w:anchor="_ENREF_15" w:tooltip="Conway III, 2020 #2726" w:history="1">
        <w:r w:rsidR="000952FA" w:rsidRPr="00404A9E">
          <w:rPr>
            <w:rStyle w:val="Hyperlink"/>
            <w:rFonts w:ascii="Times New Roman" w:eastAsia="Calibri" w:hAnsi="Times New Roman" w:cs="Times New Roman"/>
            <w:noProof/>
            <w:color w:val="auto"/>
            <w:sz w:val="24"/>
            <w:szCs w:val="24"/>
            <w:u w:val="none"/>
            <w:lang w:bidi="ar-SA"/>
          </w:rPr>
          <w:t>PCTQ; Conway III et al., 2020</w:t>
        </w:r>
      </w:hyperlink>
      <w:r w:rsidR="000952FA"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 xml:space="preserve">, the Fear of COVID-19 Scale </w:t>
      </w:r>
      <w:r w:rsidR="006E56A8"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&lt;EndNote&gt;&lt;Cite&gt;&lt;Author&gt;Ahorsu&lt;/Author&gt;&lt;Year&gt;2020&lt;/Year&gt;&lt;RecNum&gt;2724&lt;/RecNum&gt;&lt;Prefix&gt;FCV-19S`; &lt;/Prefix&gt;&lt;DisplayText&gt;(FCV-19S; Ahorsu et al., 2020)&lt;/DisplayText&gt;&lt;record&gt;&lt;rec-number&gt;2724&lt;/rec-number&gt;&lt;foreign-keys&gt;&lt;key app="EN" db-id="svvzffxs1frpwte2ed7xw59v0ezwfp20eadf" timestamp="1663868031"&gt;2724&lt;/key&gt;&lt;/foreign-keys&gt;&lt;ref-type name="Journal Article"&gt;17&lt;/ref-type&gt;&lt;contributors&gt;&lt;authors&gt;&lt;author&gt;Ahorsu, Daniel Kwasi&lt;/author&gt;&lt;author&gt;Lin, Chung-Ying&lt;/author&gt;&lt;author&gt;Imani, Vida&lt;/author&gt;&lt;author&gt;Saffari, Mohsen&lt;/author&gt;&lt;author&gt;Griffiths, Mark D&lt;/author&gt;&lt;author&gt;Pakpour, Amir H&lt;/author&gt;&lt;/authors&gt;&lt;/contributors&gt;&lt;titles&gt;&lt;title&gt;The fear of COVID-19 scale: development and initial validation&lt;/title&gt;&lt;secondary-title&gt;International journal of mental health and addiction&lt;/secondary-title&gt;&lt;/titles&gt;&lt;periodical&gt;&lt;full-title&gt;International Journal of Mental Health and Addiction&lt;/full-title&gt;&lt;/periodical&gt;&lt;pages&gt;1-9&lt;/pages&gt;&lt;dates&gt;&lt;year&gt;2020&lt;/year&gt;&lt;/dates&gt;&lt;isbn&gt;1557-1882&lt;/isbn&gt;&lt;urls&gt;&lt;/urls&gt;&lt;electronic-resource-num&gt;https://doi.org/10.1007%2Fs11469-020-00270-8&lt;/electronic-resource-num&gt;&lt;/record&gt;&lt;/Cite&gt;&lt;/EndNote&gt;</w:instrText>
      </w:r>
      <w:r w:rsidR="006E56A8" w:rsidRPr="00404A9E">
        <w:rPr>
          <w:rFonts w:ascii="Times New Roman" w:eastAsia="Calibri" w:hAnsi="Times New Roman" w:cs="Times New Roman"/>
          <w:sz w:val="24"/>
          <w:szCs w:val="24"/>
          <w:lang w:bidi="ar-SA"/>
        </w:rPr>
        <w:fldChar w:fldCharType="separate"/>
      </w:r>
      <w:r w:rsidR="00510751" w:rsidRPr="00404A9E">
        <w:rPr>
          <w:rFonts w:ascii="Times New Roman" w:eastAsia="Calibri" w:hAnsi="Times New Roman" w:cs="Times New Roman"/>
          <w:noProof/>
          <w:sz w:val="24"/>
          <w:szCs w:val="24"/>
          <w:lang w:bidi="ar-SA"/>
        </w:rPr>
        <w:t>(</w:t>
      </w:r>
      <w:hyperlink w:anchor="_ENREF_2" w:tooltip="Ahorsu, 2020 #2724" w:history="1">
        <w:r w:rsidR="00510751" w:rsidRPr="00404A9E">
          <w:rPr>
            <w:rStyle w:val="Hyperlink"/>
            <w:rFonts w:ascii="Times New Roman" w:eastAsia="Calibri" w:hAnsi="Times New Roman" w:cs="Times New Roman"/>
            <w:noProof/>
            <w:color w:val="auto"/>
            <w:sz w:val="24"/>
            <w:szCs w:val="24"/>
            <w:u w:val="none"/>
            <w:lang w:bidi="ar-SA"/>
          </w:rPr>
          <w:t>FCV-19S; Ahorsu et al., 2020</w:t>
        </w:r>
      </w:hyperlink>
      <w:r w:rsidR="00510751" w:rsidRPr="00404A9E">
        <w:rPr>
          <w:rFonts w:ascii="Times New Roman" w:eastAsia="Calibri" w:hAnsi="Times New Roman" w:cs="Times New Roman"/>
          <w:noProof/>
          <w:sz w:val="24"/>
          <w:szCs w:val="24"/>
          <w:lang w:bidi="ar-SA"/>
        </w:rPr>
        <w:t>)</w:t>
      </w:r>
      <w:r w:rsidR="006E56A8" w:rsidRPr="00404A9E">
        <w:rPr>
          <w:rFonts w:ascii="Times New Roman" w:eastAsia="Calibri" w:hAnsi="Times New Roman" w:cs="Times New Roman"/>
          <w:sz w:val="24"/>
          <w:szCs w:val="24"/>
          <w:lang w:bidi="ar-SA"/>
        </w:rPr>
        <w:fldChar w:fldCharType="end"/>
      </w:r>
      <w:r w:rsidR="003F3A5A" w:rsidRPr="00404A9E">
        <w:rPr>
          <w:rFonts w:ascii="Times New Roman" w:eastAsia="Calibri" w:hAnsi="Times New Roman" w:cs="Times New Roman"/>
          <w:sz w:val="24"/>
          <w:szCs w:val="24"/>
          <w:lang w:bidi="ar-SA"/>
        </w:rPr>
        <w:t xml:space="preserve">, </w:t>
      </w:r>
      <w:r w:rsidRPr="00404A9E">
        <w:rPr>
          <w:rFonts w:ascii="Times New Roman" w:eastAsia="Calibri" w:hAnsi="Times New Roman" w:cs="Times New Roman"/>
          <w:sz w:val="24"/>
          <w:szCs w:val="24"/>
          <w:lang w:bidi="ar-SA"/>
        </w:rPr>
        <w:t xml:space="preserve">and </w:t>
      </w:r>
      <w:r w:rsidR="003F3A5A" w:rsidRPr="00404A9E">
        <w:rPr>
          <w:rFonts w:ascii="Times New Roman" w:eastAsia="Calibri" w:hAnsi="Times New Roman" w:cs="Times New Roman"/>
          <w:sz w:val="24"/>
          <w:szCs w:val="24"/>
          <w:lang w:bidi="ar-SA"/>
        </w:rPr>
        <w:t>the COVID-19 Anxiety Syndrome Scale</w:t>
      </w:r>
      <w:r w:rsidR="000B551F" w:rsidRPr="00404A9E">
        <w:rPr>
          <w:rFonts w:ascii="Times New Roman" w:eastAsia="Calibri" w:hAnsi="Times New Roman" w:cs="Times New Roman"/>
          <w:sz w:val="24"/>
          <w:szCs w:val="24"/>
          <w:lang w:bidi="ar-SA"/>
        </w:rPr>
        <w:t xml:space="preserve"> </w:t>
      </w:r>
      <w:r w:rsidR="003F3A5A"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&lt;EndNote&gt;&lt;Cite&gt;&lt;Author&gt;Nikčević&lt;/Author&gt;&lt;Year&gt;2020&lt;/Year&gt;&lt;RecNum&gt;2725&lt;/RecNum&gt;&lt;Prefix&gt;C19-ASS`; &lt;/Prefix&gt;&lt;DisplayText&gt;(C19-ASS; 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3F3A5A" w:rsidRPr="00404A9E">
        <w:rPr>
          <w:rFonts w:ascii="Times New Roman" w:eastAsia="Calibri" w:hAnsi="Times New Roman" w:cs="Times New Roman"/>
          <w:sz w:val="24"/>
          <w:szCs w:val="24"/>
          <w:lang w:bidi="ar-SA"/>
        </w:rPr>
        <w:fldChar w:fldCharType="separate"/>
      </w:r>
      <w:r w:rsidR="000E2DEA" w:rsidRPr="00404A9E">
        <w:rPr>
          <w:rFonts w:ascii="Times New Roman" w:eastAsia="Calibri" w:hAnsi="Times New Roman" w:cs="Times New Roman"/>
          <w:noProof/>
          <w:sz w:val="24"/>
          <w:szCs w:val="24"/>
          <w:lang w:bidi="ar-SA"/>
        </w:rPr>
        <w:t>(</w:t>
      </w:r>
      <w:hyperlink w:anchor="_ENREF_47" w:tooltip="Nikčević, 2020 #2725" w:history="1">
        <w:r w:rsidR="000E2DEA" w:rsidRPr="00404A9E">
          <w:rPr>
            <w:rStyle w:val="Hyperlink"/>
            <w:rFonts w:ascii="Times New Roman" w:eastAsia="Calibri" w:hAnsi="Times New Roman" w:cs="Times New Roman"/>
            <w:noProof/>
            <w:color w:val="auto"/>
            <w:sz w:val="24"/>
            <w:szCs w:val="24"/>
            <w:u w:val="none"/>
            <w:lang w:bidi="ar-SA"/>
          </w:rPr>
          <w:t>C</w:t>
        </w:r>
        <w:r w:rsidR="00444971" w:rsidRPr="00404A9E">
          <w:rPr>
            <w:rStyle w:val="Hyperlink"/>
            <w:rFonts w:ascii="Times New Roman" w:eastAsia="Calibri" w:hAnsi="Times New Roman" w:cs="Times New Roman"/>
            <w:noProof/>
            <w:color w:val="auto"/>
            <w:sz w:val="24"/>
            <w:szCs w:val="24"/>
            <w:u w:val="none"/>
            <w:lang w:bidi="ar-SA"/>
          </w:rPr>
          <w:t>-19</w:t>
        </w:r>
        <w:r w:rsidR="000E2DEA" w:rsidRPr="00404A9E">
          <w:rPr>
            <w:rStyle w:val="Hyperlink"/>
            <w:rFonts w:ascii="Times New Roman" w:eastAsia="Calibri" w:hAnsi="Times New Roman" w:cs="Times New Roman"/>
            <w:noProof/>
            <w:color w:val="auto"/>
            <w:sz w:val="24"/>
            <w:szCs w:val="24"/>
            <w:u w:val="none"/>
            <w:lang w:bidi="ar-SA"/>
          </w:rPr>
          <w:t>ASS; Nikčević &amp; Spada, 2020</w:t>
        </w:r>
      </w:hyperlink>
      <w:r w:rsidR="000E2DEA" w:rsidRPr="00404A9E">
        <w:rPr>
          <w:rFonts w:ascii="Times New Roman" w:eastAsia="Calibri" w:hAnsi="Times New Roman" w:cs="Times New Roman"/>
          <w:noProof/>
          <w:sz w:val="24"/>
          <w:szCs w:val="24"/>
          <w:lang w:bidi="ar-SA"/>
        </w:rPr>
        <w:t>)</w:t>
      </w:r>
      <w:r w:rsidR="003F3A5A" w:rsidRPr="00404A9E">
        <w:rPr>
          <w:rFonts w:ascii="Times New Roman" w:eastAsia="Calibri" w:hAnsi="Times New Roman" w:cs="Times New Roman"/>
          <w:sz w:val="24"/>
          <w:szCs w:val="24"/>
          <w:lang w:bidi="ar-SA"/>
        </w:rPr>
        <w:fldChar w:fldCharType="end"/>
      </w:r>
      <w:r w:rsidR="006E56A8" w:rsidRPr="00404A9E">
        <w:rPr>
          <w:rFonts w:ascii="Times New Roman" w:eastAsia="Calibri" w:hAnsi="Times New Roman" w:cs="Times New Roman"/>
          <w:sz w:val="24"/>
          <w:szCs w:val="24"/>
          <w:lang w:bidi="ar-SA"/>
        </w:rPr>
        <w:t>.</w:t>
      </w:r>
    </w:p>
    <w:p w14:paraId="4809F296" w14:textId="0F0B7BA8" w:rsidR="00943EA6" w:rsidRPr="00404A9E" w:rsidRDefault="0027123F" w:rsidP="00D1257A">
      <w:pPr>
        <w:autoSpaceDE w:val="0"/>
        <w:autoSpaceDN w:val="0"/>
        <w:bidi w:val="0"/>
        <w:adjustRightInd w:val="0"/>
        <w:spacing w:after="0" w:line="480" w:lineRule="auto"/>
        <w:ind w:firstLine="720"/>
        <w:jc w:val="both"/>
        <w:rPr>
          <w:rFonts w:ascii="Times New Roman" w:eastAsia="Calibri" w:hAnsi="Times New Roman" w:cs="Times New Roman"/>
          <w:sz w:val="24"/>
          <w:szCs w:val="24"/>
          <w:lang w:bidi="ar-SA"/>
        </w:rPr>
      </w:pPr>
      <w:r w:rsidRPr="00404A9E">
        <w:rPr>
          <w:rFonts w:ascii="Times New Roman" w:eastAsia="Calibri" w:hAnsi="Times New Roman" w:cs="Times New Roman"/>
          <w:sz w:val="24"/>
          <w:szCs w:val="24"/>
          <w:lang w:bidi="ar-SA"/>
        </w:rPr>
        <w:t>The Coronavirus Anxiety Scale</w:t>
      </w:r>
      <w:r w:rsidR="002E5743" w:rsidRPr="00404A9E">
        <w:rPr>
          <w:rFonts w:ascii="Times New Roman" w:eastAsia="Calibri" w:hAnsi="Times New Roman" w:cs="Times New Roman"/>
          <w:sz w:val="24"/>
          <w:szCs w:val="24"/>
          <w:lang w:bidi="ar-SA"/>
        </w:rPr>
        <w:t>,</w:t>
      </w:r>
      <w:r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 xml:space="preserve">one of the earliest measures </w:t>
      </w:r>
      <w:r w:rsidR="007628FA" w:rsidRPr="00404A9E">
        <w:rPr>
          <w:rFonts w:ascii="Times New Roman" w:eastAsia="Calibri" w:hAnsi="Times New Roman" w:cs="Times New Roman"/>
          <w:sz w:val="24"/>
          <w:szCs w:val="24"/>
          <w:lang w:bidi="ar-SA"/>
        </w:rPr>
        <w:t xml:space="preserve">of anxiety specifically related to COVID-19, </w:t>
      </w:r>
      <w:r w:rsidR="002D6BBA" w:rsidRPr="00404A9E">
        <w:rPr>
          <w:rFonts w:ascii="Times New Roman" w:eastAsia="Calibri" w:hAnsi="Times New Roman" w:cs="Times New Roman"/>
          <w:sz w:val="24"/>
          <w:szCs w:val="24"/>
          <w:lang w:bidi="ar-SA"/>
        </w:rPr>
        <w:t xml:space="preserve">was </w:t>
      </w:r>
      <w:r w:rsidRPr="00404A9E">
        <w:rPr>
          <w:rFonts w:ascii="Times New Roman" w:eastAsia="Calibri" w:hAnsi="Times New Roman" w:cs="Times New Roman"/>
          <w:sz w:val="24"/>
          <w:szCs w:val="24"/>
          <w:lang w:bidi="ar-SA"/>
        </w:rPr>
        <w:t>developed by</w:t>
      </w:r>
      <w:r w:rsidR="00537251" w:rsidRPr="00404A9E">
        <w:rPr>
          <w:rFonts w:ascii="Times New Roman" w:eastAsia="Calibri" w:hAnsi="Times New Roman" w:cs="Times New Roman"/>
          <w:sz w:val="24"/>
          <w:szCs w:val="24"/>
          <w:lang w:bidi="ar-SA"/>
        </w:rPr>
        <w:t xml:space="preserve"> </w:t>
      </w:r>
      <w:hyperlink w:anchor="_ENREF_33" w:tooltip="Lee, 2020 #520" w:history="1">
        <w:r w:rsidR="002D6BBA" w:rsidRPr="00404A9E">
          <w:rPr>
            <w:rStyle w:val="Hyperlink"/>
            <w:rFonts w:ascii="Times New Roman" w:eastAsia="Calibri" w:hAnsi="Times New Roman" w:cs="Times New Roman"/>
            <w:color w:val="auto"/>
            <w:sz w:val="24"/>
            <w:szCs w:val="24"/>
            <w:u w:val="none"/>
            <w:lang w:bidi="ar-SA"/>
          </w:rPr>
          <w:fldChar w:fldCharType="begin"/>
        </w:r>
        <w:r w:rsidR="000E2DEA" w:rsidRPr="00404A9E">
          <w:rPr>
            <w:rStyle w:val="Hyperlink"/>
            <w:rFonts w:ascii="Times New Roman" w:eastAsia="Calibri" w:hAnsi="Times New Roman" w:cs="Times New Roman"/>
            <w:color w:val="auto"/>
            <w:sz w:val="24"/>
            <w:szCs w:val="24"/>
            <w:u w:val="none"/>
            <w:lang w:bidi="ar-SA"/>
          </w:rPr>
          <w:instrText xml:space="preserve"> ADDIN EN.CITE &lt;EndNote&gt;&lt;Cite AuthorYear="1"&gt;&lt;Author&gt;Lee&lt;/Author&gt;&lt;Year&gt;2020&lt;/Year&gt;&lt;RecNum&gt;520&lt;/RecNum&gt;&lt;DisplayText&gt;Lee (2020)&lt;/DisplayText&gt;&lt;record&gt;&lt;rec-number&gt;520&lt;/rec-number&gt;&lt;foreign-keys&gt;&lt;key app="EN" db-id="svvzffxs1frpwte2ed7xw59v0ezwfp20eadf" timestamp="1637276761"&gt;520&lt;/key&gt;&lt;/foreign-keys&gt;&lt;ref-type name="Journal Article"&gt;17&lt;/ref-type&gt;&lt;contributors&gt;&lt;authors&gt;&lt;author&gt;Lee, Sherman A&lt;/author&gt;&lt;/authors&gt;&lt;/contributors&gt;&lt;titles&gt;&lt;title&gt;Coronavirus Anxiety Scale: A brief mental health screener for COVID-19 related anxiety&lt;/title&gt;&lt;secondary-title&gt;Death studies&lt;/secondary-title&gt;&lt;/titles&gt;&lt;periodical&gt;&lt;full-title&gt;Death studies&lt;/full-title&gt;&lt;/periodical&gt;&lt;pages&gt;393-401&lt;/pages&gt;&lt;volume&gt;44&lt;/volume&gt;&lt;number&gt;7&lt;/number&gt;&lt;dates&gt;&lt;year&gt;2020&lt;/year&gt;&lt;/dates&gt;&lt;isbn&gt;0748-1187&lt;/isbn&gt;&lt;urls&gt;&lt;/urls&gt;&lt;electronic-resource-num&gt;https://doi.org/10.1080/07481187.2020.1748481&lt;/electronic-resource-num&gt;&lt;/record&gt;&lt;/Cite&gt;&lt;/EndNote&gt;</w:instrText>
        </w:r>
        <w:r w:rsidR="002D6BBA" w:rsidRPr="00404A9E">
          <w:rPr>
            <w:rStyle w:val="Hyperlink"/>
            <w:rFonts w:ascii="Times New Roman" w:eastAsia="Calibri" w:hAnsi="Times New Roman" w:cs="Times New Roman"/>
            <w:color w:val="auto"/>
            <w:sz w:val="24"/>
            <w:szCs w:val="24"/>
            <w:u w:val="none"/>
            <w:lang w:bidi="ar-SA"/>
          </w:rPr>
          <w:fldChar w:fldCharType="separate"/>
        </w:r>
        <w:r w:rsidR="002D6BBA" w:rsidRPr="00404A9E">
          <w:rPr>
            <w:rStyle w:val="Hyperlink"/>
            <w:rFonts w:ascii="Times New Roman" w:eastAsia="Calibri" w:hAnsi="Times New Roman" w:cs="Times New Roman"/>
            <w:noProof/>
            <w:color w:val="auto"/>
            <w:sz w:val="24"/>
            <w:szCs w:val="24"/>
            <w:u w:val="none"/>
            <w:lang w:bidi="ar-SA"/>
          </w:rPr>
          <w:t>Lee (2020)</w:t>
        </w:r>
        <w:r w:rsidR="002D6BBA" w:rsidRPr="00404A9E">
          <w:rPr>
            <w:rStyle w:val="Hyperlink"/>
            <w:rFonts w:ascii="Times New Roman" w:eastAsia="Calibri" w:hAnsi="Times New Roman" w:cs="Times New Roman"/>
            <w:color w:val="auto"/>
            <w:sz w:val="24"/>
            <w:szCs w:val="24"/>
            <w:u w:val="none"/>
            <w:lang w:bidi="ar-SA"/>
          </w:rPr>
          <w:fldChar w:fldCharType="end"/>
        </w:r>
      </w:hyperlink>
      <w:r w:rsidR="002D6BBA" w:rsidRPr="00404A9E">
        <w:rPr>
          <w:rFonts w:ascii="Times New Roman" w:eastAsia="Calibri" w:hAnsi="Times New Roman" w:cs="Times New Roman"/>
          <w:sz w:val="24"/>
          <w:szCs w:val="24"/>
          <w:lang w:bidi="ar-SA"/>
        </w:rPr>
        <w:t xml:space="preserve">; it </w:t>
      </w:r>
      <w:r w:rsidR="006672BD" w:rsidRPr="00404A9E">
        <w:rPr>
          <w:rFonts w:ascii="Times New Roman" w:eastAsia="Calibri" w:hAnsi="Times New Roman" w:cs="Times New Roman"/>
          <w:sz w:val="24"/>
          <w:szCs w:val="24"/>
          <w:lang w:bidi="ar-SA"/>
        </w:rPr>
        <w:t xml:space="preserve">is a </w:t>
      </w:r>
      <w:r w:rsidR="002D6BBA" w:rsidRPr="00404A9E">
        <w:rPr>
          <w:rFonts w:ascii="Times New Roman" w:eastAsia="Calibri" w:hAnsi="Times New Roman" w:cs="Times New Roman"/>
          <w:sz w:val="24"/>
          <w:szCs w:val="24"/>
          <w:lang w:bidi="ar-SA"/>
        </w:rPr>
        <w:t>five</w:t>
      </w:r>
      <w:r w:rsidR="006672BD" w:rsidRPr="00404A9E">
        <w:rPr>
          <w:rFonts w:ascii="Times New Roman" w:eastAsia="Calibri" w:hAnsi="Times New Roman" w:cs="Times New Roman"/>
          <w:sz w:val="24"/>
          <w:szCs w:val="24"/>
          <w:lang w:bidi="ar-SA"/>
        </w:rPr>
        <w:t xml:space="preserve">-item </w:t>
      </w:r>
      <w:r w:rsidR="00F81C9C" w:rsidRPr="00404A9E">
        <w:rPr>
          <w:rFonts w:ascii="Times New Roman" w:eastAsia="Calibri" w:hAnsi="Times New Roman" w:cs="Times New Roman"/>
          <w:sz w:val="24"/>
          <w:szCs w:val="24"/>
          <w:lang w:bidi="ar-SA"/>
        </w:rPr>
        <w:t>measure</w:t>
      </w:r>
      <w:r w:rsidR="006672BD" w:rsidRPr="00404A9E">
        <w:rPr>
          <w:rFonts w:ascii="Times New Roman" w:eastAsia="Calibri" w:hAnsi="Times New Roman" w:cs="Times New Roman"/>
          <w:sz w:val="24"/>
          <w:szCs w:val="24"/>
          <w:lang w:bidi="ar-SA"/>
        </w:rPr>
        <w:t xml:space="preserve"> </w:t>
      </w:r>
      <w:r w:rsidR="00F3748E" w:rsidRPr="00404A9E">
        <w:rPr>
          <w:rFonts w:ascii="Times New Roman" w:eastAsia="Calibri" w:hAnsi="Times New Roman" w:cs="Times New Roman"/>
          <w:sz w:val="24"/>
          <w:szCs w:val="24"/>
          <w:lang w:bidi="ar-SA"/>
        </w:rPr>
        <w:t>that</w:t>
      </w:r>
      <w:r w:rsidR="00F81C9C" w:rsidRPr="00404A9E">
        <w:rPr>
          <w:rFonts w:ascii="Times New Roman" w:eastAsia="Calibri" w:hAnsi="Times New Roman" w:cs="Times New Roman"/>
          <w:sz w:val="24"/>
          <w:szCs w:val="24"/>
          <w:lang w:bidi="ar-SA"/>
        </w:rPr>
        <w:t xml:space="preserve"> assesses</w:t>
      </w:r>
      <w:r w:rsidR="006672BD" w:rsidRPr="00404A9E">
        <w:rPr>
          <w:rFonts w:ascii="Times New Roman" w:eastAsia="Calibri" w:hAnsi="Times New Roman" w:cs="Times New Roman"/>
          <w:sz w:val="24"/>
          <w:szCs w:val="24"/>
          <w:lang w:bidi="ar-SA"/>
        </w:rPr>
        <w:t xml:space="preserve"> anxiety </w:t>
      </w:r>
      <w:r w:rsidR="00757FA0" w:rsidRPr="00404A9E">
        <w:rPr>
          <w:rFonts w:ascii="Times New Roman" w:eastAsia="Calibri" w:hAnsi="Times New Roman" w:cs="Times New Roman"/>
          <w:sz w:val="24"/>
          <w:szCs w:val="24"/>
          <w:lang w:bidi="ar-SA"/>
        </w:rPr>
        <w:t>symptoms</w:t>
      </w:r>
      <w:r w:rsidR="006672BD"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such as d</w:t>
      </w:r>
      <w:r w:rsidR="006672BD" w:rsidRPr="00404A9E">
        <w:rPr>
          <w:rFonts w:ascii="Times New Roman" w:eastAsia="Calibri" w:hAnsi="Times New Roman" w:cs="Times New Roman"/>
          <w:sz w:val="24"/>
          <w:szCs w:val="24"/>
          <w:lang w:bidi="ar-SA"/>
        </w:rPr>
        <w:t>izziness</w:t>
      </w:r>
      <w:r w:rsidR="008B6465"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s</w:t>
      </w:r>
      <w:r w:rsidR="006672BD" w:rsidRPr="00404A9E">
        <w:rPr>
          <w:rFonts w:ascii="Times New Roman" w:eastAsia="Calibri" w:hAnsi="Times New Roman" w:cs="Times New Roman"/>
          <w:sz w:val="24"/>
          <w:szCs w:val="24"/>
          <w:lang w:bidi="ar-SA"/>
        </w:rPr>
        <w:t xml:space="preserve">leep </w:t>
      </w:r>
      <w:r w:rsidR="002D6BBA" w:rsidRPr="00404A9E">
        <w:rPr>
          <w:rFonts w:ascii="Times New Roman" w:eastAsia="Calibri" w:hAnsi="Times New Roman" w:cs="Times New Roman"/>
          <w:sz w:val="24"/>
          <w:szCs w:val="24"/>
          <w:lang w:bidi="ar-SA"/>
        </w:rPr>
        <w:t>disturbances</w:t>
      </w:r>
      <w:r w:rsidR="008B6465"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t</w:t>
      </w:r>
      <w:r w:rsidR="008B6465" w:rsidRPr="00404A9E">
        <w:rPr>
          <w:rFonts w:ascii="Times New Roman" w:eastAsia="Calibri" w:hAnsi="Times New Roman" w:cs="Times New Roman"/>
          <w:sz w:val="24"/>
          <w:szCs w:val="24"/>
          <w:lang w:bidi="ar-SA"/>
        </w:rPr>
        <w:t xml:space="preserve">onic </w:t>
      </w:r>
      <w:r w:rsidR="002D6BBA" w:rsidRPr="00404A9E">
        <w:rPr>
          <w:rFonts w:ascii="Times New Roman" w:eastAsia="Calibri" w:hAnsi="Times New Roman" w:cs="Times New Roman"/>
          <w:sz w:val="24"/>
          <w:szCs w:val="24"/>
          <w:lang w:bidi="ar-SA"/>
        </w:rPr>
        <w:t>i</w:t>
      </w:r>
      <w:r w:rsidR="008B6465" w:rsidRPr="00404A9E">
        <w:rPr>
          <w:rFonts w:ascii="Times New Roman" w:eastAsia="Calibri" w:hAnsi="Times New Roman" w:cs="Times New Roman"/>
          <w:sz w:val="24"/>
          <w:szCs w:val="24"/>
          <w:lang w:bidi="ar-SA"/>
        </w:rPr>
        <w:t>mmobility</w:t>
      </w:r>
      <w:r w:rsidR="00DB56A7"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appetite loss</w:t>
      </w:r>
      <w:r w:rsidR="008B6465" w:rsidRPr="00404A9E">
        <w:rPr>
          <w:rFonts w:ascii="Times New Roman" w:eastAsia="Calibri" w:hAnsi="Times New Roman" w:cs="Times New Roman"/>
          <w:sz w:val="24"/>
          <w:szCs w:val="24"/>
          <w:lang w:bidi="ar-SA"/>
        </w:rPr>
        <w:t xml:space="preserve">, and </w:t>
      </w:r>
      <w:r w:rsidR="002D6BBA" w:rsidRPr="00404A9E">
        <w:rPr>
          <w:rFonts w:ascii="Times New Roman" w:eastAsia="Calibri" w:hAnsi="Times New Roman" w:cs="Times New Roman"/>
          <w:sz w:val="24"/>
          <w:szCs w:val="24"/>
          <w:lang w:bidi="ar-SA"/>
        </w:rPr>
        <w:t>a</w:t>
      </w:r>
      <w:r w:rsidR="006672BD" w:rsidRPr="00404A9E">
        <w:rPr>
          <w:rFonts w:ascii="Times New Roman" w:eastAsia="Calibri" w:hAnsi="Times New Roman" w:cs="Times New Roman"/>
          <w:sz w:val="24"/>
          <w:szCs w:val="24"/>
          <w:lang w:bidi="ar-SA"/>
        </w:rPr>
        <w:t>bdominal distress.</w:t>
      </w:r>
      <w:r w:rsidR="00342796" w:rsidRPr="00404A9E">
        <w:rPr>
          <w:rFonts w:ascii="Times New Roman" w:eastAsia="Calibri" w:hAnsi="Times New Roman" w:cs="Times New Roman"/>
          <w:sz w:val="24"/>
          <w:szCs w:val="24"/>
          <w:lang w:bidi="ar-SA"/>
        </w:rPr>
        <w:t xml:space="preserve"> </w:t>
      </w:r>
      <w:r w:rsidR="002D6BBA" w:rsidRPr="00404A9E">
        <w:rPr>
          <w:rFonts w:ascii="Times New Roman" w:eastAsia="Calibri" w:hAnsi="Times New Roman" w:cs="Times New Roman"/>
          <w:sz w:val="24"/>
          <w:szCs w:val="24"/>
          <w:lang w:bidi="ar-SA"/>
        </w:rPr>
        <w:t>T</w:t>
      </w:r>
      <w:r w:rsidR="002E5743" w:rsidRPr="00404A9E">
        <w:rPr>
          <w:rFonts w:ascii="Times New Roman" w:eastAsia="Calibri" w:hAnsi="Times New Roman" w:cs="Times New Roman"/>
          <w:sz w:val="24"/>
          <w:szCs w:val="24"/>
          <w:lang w:bidi="ar-SA"/>
        </w:rPr>
        <w:t xml:space="preserve">he </w:t>
      </w:r>
      <w:r w:rsidR="00226567" w:rsidRPr="00404A9E">
        <w:rPr>
          <w:rFonts w:ascii="Times New Roman" w:hAnsi="Times New Roman" w:cs="Times New Roman"/>
          <w:sz w:val="24"/>
          <w:szCs w:val="24"/>
        </w:rPr>
        <w:t>COVID-19 Anxiety Scale</w:t>
      </w:r>
      <w:r w:rsidR="002D6BBA" w:rsidRPr="00404A9E">
        <w:rPr>
          <w:rFonts w:ascii="Times New Roman" w:hAnsi="Times New Roman" w:cs="Times New Roman"/>
          <w:sz w:val="24"/>
          <w:szCs w:val="24"/>
        </w:rPr>
        <w:t xml:space="preserve"> </w:t>
      </w:r>
      <w:r w:rsidR="002D6BBA"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&lt;EndNote&gt;&lt;Cite&gt;&lt;Author&gt;Silva&lt;/Author&gt;&lt;Year&gt;2020&lt;/Year&gt;&lt;RecNum&gt;2721&lt;/RecNum&gt;&lt;DisplayText&gt;(Silva et al., 2020)&lt;/DisplayText&gt;&lt;record&gt;&lt;rec-number&gt;2721&lt;/rec-number&gt;&lt;foreign-keys&gt;&lt;key app="EN" db-id="svvzffxs1frpwte2ed7xw59v0ezwfp20eadf" timestamp="1663867461"&gt;2721&lt;/key&gt;&lt;/foreign-keys&gt;&lt;ref-type name="Journal Article"&gt;17&lt;/ref-type&gt;&lt;contributors&gt;&lt;authors&gt;&lt;author&gt;Silva, Washington Allysson Dantas&lt;/author&gt;&lt;author&gt;de Sampaio Brito, Tátila Rayane&lt;/author&gt;&lt;author&gt;Pereira, Cicero Roberto&lt;/author&gt;&lt;/authors&gt;&lt;/contributors&gt;&lt;titles&gt;&lt;title&gt;COVID-19 anxiety scale (CAS): Development and psychometric properties&lt;/title&gt;&lt;secondary-title&gt;Current Psychology&lt;/secondary-title&gt;&lt;/titles&gt;&lt;periodical&gt;&lt;full-title&gt;Current Psychology&lt;/full-title&gt;&lt;/periodical&gt;&lt;pages&gt;1-10&lt;/pages&gt;&lt;dates&gt;&lt;year&gt;2020&lt;/year&gt;&lt;/dates&gt;&lt;isbn&gt;1936-4733&lt;/isbn&gt;&lt;urls&gt;&lt;/urls&gt;&lt;electronic-resource-num&gt;https://doi.org/10.1007%2Fs12144-020-01195-0&lt;/electronic-resource-num&gt;&lt;/record&gt;&lt;/Cite&gt;&lt;/EndNote&gt;</w:instrText>
      </w:r>
      <w:r w:rsidR="002D6BBA" w:rsidRPr="00404A9E">
        <w:rPr>
          <w:rFonts w:ascii="Times New Roman" w:hAnsi="Times New Roman" w:cs="Times New Roman"/>
          <w:sz w:val="24"/>
          <w:szCs w:val="24"/>
        </w:rPr>
        <w:fldChar w:fldCharType="separate"/>
      </w:r>
      <w:r w:rsidR="002D6BBA" w:rsidRPr="00404A9E">
        <w:rPr>
          <w:rFonts w:ascii="Times New Roman" w:hAnsi="Times New Roman" w:cs="Times New Roman"/>
          <w:noProof/>
          <w:sz w:val="24"/>
          <w:szCs w:val="24"/>
        </w:rPr>
        <w:t>(</w:t>
      </w:r>
      <w:hyperlink w:anchor="_ENREF_55" w:tooltip="Silva, 2020 #2721" w:history="1">
        <w:r w:rsidR="002D6BBA" w:rsidRPr="00404A9E">
          <w:rPr>
            <w:rStyle w:val="Hyperlink"/>
            <w:rFonts w:ascii="Times New Roman" w:hAnsi="Times New Roman" w:cs="Times New Roman"/>
            <w:noProof/>
            <w:color w:val="auto"/>
            <w:sz w:val="24"/>
            <w:szCs w:val="24"/>
            <w:u w:val="none"/>
          </w:rPr>
          <w:t>Silva et al., 2020</w:t>
        </w:r>
      </w:hyperlink>
      <w:r w:rsidR="002D6BBA" w:rsidRPr="00404A9E">
        <w:rPr>
          <w:rFonts w:ascii="Times New Roman" w:hAnsi="Times New Roman" w:cs="Times New Roman"/>
          <w:noProof/>
          <w:sz w:val="24"/>
          <w:szCs w:val="24"/>
        </w:rPr>
        <w:t>)</w:t>
      </w:r>
      <w:r w:rsidR="002D6BBA" w:rsidRPr="00404A9E">
        <w:rPr>
          <w:rFonts w:ascii="Times New Roman" w:hAnsi="Times New Roman" w:cs="Times New Roman"/>
          <w:sz w:val="24"/>
          <w:szCs w:val="24"/>
        </w:rPr>
        <w:fldChar w:fldCharType="end"/>
      </w:r>
      <w:r w:rsidR="00226567" w:rsidRPr="00404A9E">
        <w:rPr>
          <w:rFonts w:ascii="Times New Roman" w:hAnsi="Times New Roman" w:cs="Times New Roman"/>
          <w:sz w:val="24"/>
          <w:szCs w:val="24"/>
        </w:rPr>
        <w:t xml:space="preserve"> is a </w:t>
      </w:r>
      <w:r w:rsidR="00A8754E" w:rsidRPr="00404A9E">
        <w:rPr>
          <w:rFonts w:ascii="Times New Roman" w:hAnsi="Times New Roman" w:cs="Times New Roman"/>
          <w:sz w:val="24"/>
          <w:szCs w:val="24"/>
        </w:rPr>
        <w:t>unidimensional</w:t>
      </w:r>
      <w:r w:rsidR="00226567" w:rsidRPr="00404A9E">
        <w:rPr>
          <w:rFonts w:ascii="Times New Roman" w:hAnsi="Times New Roman" w:cs="Times New Roman"/>
          <w:sz w:val="24"/>
          <w:szCs w:val="24"/>
        </w:rPr>
        <w:t xml:space="preserve"> </w:t>
      </w:r>
      <w:r w:rsidR="00F81C9C" w:rsidRPr="00404A9E">
        <w:rPr>
          <w:rFonts w:ascii="Times New Roman" w:hAnsi="Times New Roman" w:cs="Times New Roman"/>
          <w:sz w:val="24"/>
          <w:szCs w:val="24"/>
        </w:rPr>
        <w:t>seven-item measure</w:t>
      </w:r>
      <w:r w:rsidR="00226567" w:rsidRPr="00404A9E">
        <w:rPr>
          <w:rFonts w:ascii="Times New Roman" w:hAnsi="Times New Roman" w:cs="Times New Roman"/>
          <w:sz w:val="24"/>
          <w:szCs w:val="24"/>
        </w:rPr>
        <w:t xml:space="preserve"> </w:t>
      </w:r>
      <w:r w:rsidR="00B52A42" w:rsidRPr="00404A9E">
        <w:rPr>
          <w:rFonts w:ascii="Times New Roman" w:hAnsi="Times New Roman" w:cs="Times New Roman"/>
          <w:sz w:val="24"/>
          <w:szCs w:val="24"/>
        </w:rPr>
        <w:t>that</w:t>
      </w:r>
      <w:r w:rsidR="007628FA" w:rsidRPr="00404A9E">
        <w:rPr>
          <w:rFonts w:ascii="Times New Roman" w:hAnsi="Times New Roman" w:cs="Times New Roman"/>
          <w:sz w:val="24"/>
          <w:szCs w:val="24"/>
        </w:rPr>
        <w:t xml:space="preserve"> </w:t>
      </w:r>
      <w:r w:rsidR="00F81C9C" w:rsidRPr="00404A9E">
        <w:rPr>
          <w:rFonts w:ascii="Times New Roman" w:hAnsi="Times New Roman" w:cs="Times New Roman"/>
          <w:sz w:val="24"/>
          <w:szCs w:val="24"/>
        </w:rPr>
        <w:t>was</w:t>
      </w:r>
      <w:r w:rsidR="007628FA" w:rsidRPr="00404A9E">
        <w:rPr>
          <w:rFonts w:ascii="Times New Roman" w:hAnsi="Times New Roman" w:cs="Times New Roman"/>
          <w:sz w:val="24"/>
          <w:szCs w:val="24"/>
        </w:rPr>
        <w:t xml:space="preserve"> </w:t>
      </w:r>
      <w:r w:rsidR="0093451F" w:rsidRPr="00404A9E">
        <w:rPr>
          <w:rFonts w:ascii="Times New Roman" w:hAnsi="Times New Roman" w:cs="Times New Roman"/>
          <w:sz w:val="24"/>
          <w:szCs w:val="24"/>
        </w:rPr>
        <w:t xml:space="preserve">developed according </w:t>
      </w:r>
      <w:r w:rsidR="00D579DD" w:rsidRPr="00404A9E">
        <w:rPr>
          <w:rFonts w:ascii="Times New Roman" w:hAnsi="Times New Roman" w:cs="Times New Roman"/>
          <w:sz w:val="24"/>
          <w:szCs w:val="24"/>
        </w:rPr>
        <w:t>to</w:t>
      </w:r>
      <w:r w:rsidR="00226567" w:rsidRPr="00404A9E">
        <w:rPr>
          <w:rFonts w:ascii="Times New Roman" w:hAnsi="Times New Roman" w:cs="Times New Roman"/>
          <w:sz w:val="24"/>
          <w:szCs w:val="24"/>
        </w:rPr>
        <w:t xml:space="preserve"> </w:t>
      </w:r>
      <w:r w:rsidR="002E5743" w:rsidRPr="00404A9E">
        <w:rPr>
          <w:rFonts w:ascii="Times New Roman" w:hAnsi="Times New Roman" w:cs="Times New Roman"/>
          <w:sz w:val="24"/>
          <w:szCs w:val="24"/>
        </w:rPr>
        <w:t xml:space="preserve">the </w:t>
      </w:r>
      <w:r w:rsidR="0093451F" w:rsidRPr="00404A9E">
        <w:rPr>
          <w:rFonts w:ascii="Times New Roman" w:hAnsi="Times New Roman" w:cs="Times New Roman"/>
          <w:sz w:val="24"/>
          <w:szCs w:val="24"/>
        </w:rPr>
        <w:t>operational and constitutive</w:t>
      </w:r>
      <w:r w:rsidR="0036608F" w:rsidRPr="00404A9E">
        <w:rPr>
          <w:rFonts w:ascii="Times New Roman" w:eastAsia="Calibri" w:hAnsi="Times New Roman" w:cs="Times New Roman"/>
          <w:sz w:val="24"/>
          <w:szCs w:val="24"/>
          <w:lang w:bidi="ar-SA"/>
        </w:rPr>
        <w:t xml:space="preserve"> </w:t>
      </w:r>
      <w:r w:rsidR="0093451F" w:rsidRPr="00404A9E">
        <w:rPr>
          <w:rFonts w:ascii="Times New Roman" w:hAnsi="Times New Roman" w:cs="Times New Roman"/>
          <w:sz w:val="24"/>
          <w:szCs w:val="24"/>
        </w:rPr>
        <w:t>definition of Generalized Anxiety Disorder symptoms</w:t>
      </w:r>
      <w:r w:rsidR="0093451F" w:rsidRPr="00404A9E">
        <w:rPr>
          <w:rFonts w:ascii="Times New Roman" w:eastAsia="Calibri" w:hAnsi="Times New Roman" w:cs="Times New Roman"/>
          <w:sz w:val="24"/>
          <w:szCs w:val="24"/>
          <w:lang w:bidi="ar-SA"/>
        </w:rPr>
        <w:t xml:space="preserve"> based on </w:t>
      </w:r>
      <w:r w:rsidR="00F81C9C" w:rsidRPr="00404A9E">
        <w:rPr>
          <w:rFonts w:ascii="Times New Roman" w:eastAsia="Calibri" w:hAnsi="Times New Roman" w:cs="Times New Roman"/>
          <w:sz w:val="24"/>
          <w:szCs w:val="24"/>
          <w:lang w:bidi="ar-SA"/>
        </w:rPr>
        <w:t xml:space="preserve">the </w:t>
      </w:r>
      <w:r w:rsidR="0093451F" w:rsidRPr="00404A9E">
        <w:rPr>
          <w:rFonts w:ascii="Times New Roman" w:hAnsi="Times New Roman" w:cs="Times New Roman"/>
          <w:sz w:val="24"/>
          <w:szCs w:val="24"/>
        </w:rPr>
        <w:t>DSM-</w:t>
      </w:r>
      <w:r w:rsidR="007628FA" w:rsidRPr="00404A9E">
        <w:rPr>
          <w:rFonts w:ascii="Times New Roman" w:hAnsi="Times New Roman" w:cs="Times New Roman"/>
          <w:sz w:val="24"/>
          <w:szCs w:val="24"/>
        </w:rPr>
        <w:t xml:space="preserve">5 </w:t>
      </w:r>
      <w:r w:rsidR="00355D09" w:rsidRPr="00404A9E">
        <w:rPr>
          <w:rFonts w:ascii="Times New Roman" w:hAnsi="Times New Roman" w:cs="Times New Roman"/>
          <w:sz w:val="24"/>
          <w:szCs w:val="24"/>
        </w:rPr>
        <w:fldChar w:fldCharType="begin"/>
      </w:r>
      <w:r w:rsidR="00510751" w:rsidRPr="00404A9E">
        <w:rPr>
          <w:rFonts w:ascii="Times New Roman" w:hAnsi="Times New Roman" w:cs="Times New Roman"/>
          <w:sz w:val="24"/>
          <w:szCs w:val="24"/>
        </w:rPr>
        <w:instrText xml:space="preserve"> ADDIN EN.CITE &lt;EndNote&gt;&lt;Cite&gt;&lt;Author&gt;Association&lt;/Author&gt;&lt;Year&gt;2013&lt;/Year&gt;&lt;RecNum&gt;322&lt;/RecNum&gt;&lt;DisplayText&gt;(American Psychiatric Association, 2013)&lt;/DisplayText&gt;&lt;record&gt;&lt;rec-number&gt;322&lt;/rec-number&gt;&lt;foreign-keys&gt;&lt;key app="EN" db-id="svvzffxs1frpwte2ed7xw59v0ezwfp20eadf" timestamp="1614099192"&gt;322&lt;/key&gt;&lt;/foreign-keys&gt;&lt;ref-type name="Book"&gt;6&lt;/ref-type&gt;&lt;contributors&gt;&lt;authors&gt;&lt;author&gt;American Psychiatric Association, APA&lt;/author&gt;&lt;/authors&gt;&lt;/contributors&gt;&lt;titles&gt;&lt;title&gt;Diagnostic and statistical manual of mental disorders: DSM-5&lt;/title&gt;&lt;/titles&gt;&lt;dates&gt;&lt;year&gt;2013&lt;/year&gt;&lt;/dates&gt;&lt;publisher&gt;Washington, DC: American psychiatric association&lt;/publisher&gt;&lt;urls&gt;&lt;/urls&gt;&lt;/record&gt;&lt;/Cite&gt;&lt;/EndNote&gt;</w:instrText>
      </w:r>
      <w:r w:rsidR="00355D09" w:rsidRPr="00404A9E">
        <w:rPr>
          <w:rFonts w:ascii="Times New Roman" w:hAnsi="Times New Roman" w:cs="Times New Roman"/>
          <w:sz w:val="24"/>
          <w:szCs w:val="24"/>
        </w:rPr>
        <w:fldChar w:fldCharType="separate"/>
      </w:r>
      <w:r w:rsidR="00510751" w:rsidRPr="00404A9E">
        <w:rPr>
          <w:rFonts w:ascii="Times New Roman" w:hAnsi="Times New Roman" w:cs="Times New Roman"/>
          <w:noProof/>
          <w:sz w:val="24"/>
          <w:szCs w:val="24"/>
        </w:rPr>
        <w:t>(</w:t>
      </w:r>
      <w:hyperlink w:anchor="_ENREF_6" w:tooltip="American Psychiatric Association, 2013 #322" w:history="1">
        <w:r w:rsidR="00510751" w:rsidRPr="00404A9E">
          <w:rPr>
            <w:rStyle w:val="Hyperlink"/>
            <w:rFonts w:ascii="Times New Roman" w:hAnsi="Times New Roman" w:cs="Times New Roman"/>
            <w:noProof/>
            <w:color w:val="auto"/>
            <w:sz w:val="24"/>
            <w:szCs w:val="24"/>
            <w:u w:val="none"/>
          </w:rPr>
          <w:t>American Psychiatric Association, 2013</w:t>
        </w:r>
      </w:hyperlink>
      <w:r w:rsidR="00510751" w:rsidRPr="00404A9E">
        <w:rPr>
          <w:rFonts w:ascii="Times New Roman" w:hAnsi="Times New Roman" w:cs="Times New Roman"/>
          <w:noProof/>
          <w:sz w:val="24"/>
          <w:szCs w:val="24"/>
        </w:rPr>
        <w:t>)</w:t>
      </w:r>
      <w:r w:rsidR="00355D09" w:rsidRPr="00404A9E">
        <w:rPr>
          <w:rFonts w:ascii="Times New Roman" w:hAnsi="Times New Roman" w:cs="Times New Roman"/>
          <w:sz w:val="24"/>
          <w:szCs w:val="24"/>
        </w:rPr>
        <w:fldChar w:fldCharType="end"/>
      </w:r>
      <w:r w:rsidR="00D14F5F" w:rsidRPr="00404A9E">
        <w:rPr>
          <w:rFonts w:ascii="Times New Roman" w:hAnsi="Times New Roman" w:cs="Times New Roman"/>
          <w:sz w:val="24"/>
          <w:szCs w:val="24"/>
        </w:rPr>
        <w:t>,</w:t>
      </w:r>
      <w:r w:rsidR="00EF6249" w:rsidRPr="00404A9E">
        <w:rPr>
          <w:rFonts w:ascii="Times New Roman" w:hAnsi="Times New Roman" w:cs="Times New Roman"/>
          <w:sz w:val="24"/>
          <w:szCs w:val="24"/>
        </w:rPr>
        <w:t xml:space="preserve"> </w:t>
      </w:r>
      <w:r w:rsidR="007628FA" w:rsidRPr="00404A9E">
        <w:rPr>
          <w:rFonts w:ascii="Times New Roman" w:hAnsi="Times New Roman" w:cs="Times New Roman"/>
          <w:sz w:val="24"/>
          <w:szCs w:val="24"/>
        </w:rPr>
        <w:t xml:space="preserve">and </w:t>
      </w:r>
      <w:r w:rsidR="00757FA0" w:rsidRPr="00404A9E">
        <w:rPr>
          <w:rFonts w:ascii="Times New Roman" w:hAnsi="Times New Roman" w:cs="Times New Roman"/>
          <w:sz w:val="24"/>
          <w:szCs w:val="24"/>
        </w:rPr>
        <w:t>specifically focuse</w:t>
      </w:r>
      <w:r w:rsidR="00F81C9C" w:rsidRPr="00404A9E">
        <w:rPr>
          <w:rFonts w:ascii="Times New Roman" w:hAnsi="Times New Roman" w:cs="Times New Roman"/>
          <w:sz w:val="24"/>
          <w:szCs w:val="24"/>
        </w:rPr>
        <w:t>s</w:t>
      </w:r>
      <w:r w:rsidR="00337B38" w:rsidRPr="00404A9E">
        <w:rPr>
          <w:rFonts w:ascii="Times New Roman" w:hAnsi="Times New Roman" w:cs="Times New Roman"/>
          <w:sz w:val="24"/>
          <w:szCs w:val="24"/>
        </w:rPr>
        <w:t xml:space="preserve"> on the type of anxiety caused by the pandemic.</w:t>
      </w:r>
      <w:r w:rsidR="000B551F" w:rsidRPr="00404A9E">
        <w:rPr>
          <w:rFonts w:ascii="Times New Roman" w:hAnsi="Times New Roman" w:cs="Times New Roman"/>
          <w:sz w:val="24"/>
          <w:szCs w:val="24"/>
        </w:rPr>
        <w:t xml:space="preserve"> </w:t>
      </w:r>
      <w:r w:rsidR="007628FA" w:rsidRPr="00404A9E">
        <w:rPr>
          <w:rFonts w:ascii="Times New Roman" w:eastAsia="Calibri" w:hAnsi="Times New Roman" w:cs="Times New Roman"/>
          <w:sz w:val="24"/>
          <w:szCs w:val="24"/>
          <w:lang w:bidi="ar-SA"/>
        </w:rPr>
        <w:t xml:space="preserve">The COVID-19 Phobia Scale </w:t>
      </w:r>
      <w:r w:rsidR="007628FA" w:rsidRPr="00404A9E">
        <w:rPr>
          <w:rFonts w:ascii="Times New Roman" w:eastAsia="CharisSIL" w:hAnsi="Times New Roman" w:cs="Times New Roman"/>
          <w:sz w:val="24"/>
          <w:szCs w:val="24"/>
        </w:rPr>
        <w:fldChar w:fldCharType="begin"/>
      </w:r>
      <w:r w:rsidR="000E2DEA" w:rsidRPr="00404A9E">
        <w:rPr>
          <w:rFonts w:ascii="Times New Roman" w:eastAsia="CharisSIL" w:hAnsi="Times New Roman" w:cs="Times New Roman"/>
          <w:sz w:val="24"/>
          <w:szCs w:val="24"/>
        </w:rPr>
        <w:instrText xml:space="preserve"> ADDIN EN.CITE &lt;EndNote&gt;&lt;Cite&gt;&lt;Author&gt;Arpaci&lt;/Author&gt;&lt;Year&gt;2020&lt;/Year&gt;&lt;RecNum&gt;2722&lt;/RecNum&gt;&lt;DisplayText&gt;(Arpaci et al., 2020)&lt;/DisplayText&gt;&lt;record&gt;&lt;rec-number&gt;2722&lt;/rec-number&gt;&lt;foreign-keys&gt;&lt;key app="EN" db-id="svvzffxs1frpwte2ed7xw59v0ezwfp20eadf" timestamp="1663867598"&gt;2722&lt;/key&gt;&lt;/foreign-keys&gt;&lt;ref-type name="Journal Article"&gt;17&lt;/ref-type&gt;&lt;contributors&gt;&lt;authors&gt;&lt;author&gt;Arpaci, Ibrahim&lt;/author&gt;&lt;author&gt;Karataş, Kasım&lt;/author&gt;&lt;author&gt;Baloğlu, Mustafa&lt;/author&gt;&lt;/authors&gt;&lt;/contributors&gt;&lt;titles&gt;&lt;title&gt;The development and initial tests for the psychometric properties of the COVID-19 Phobia Scale (C19P-S)&lt;/title&gt;&lt;secondary-title&gt;Personality and individual differences&lt;/secondary-title&gt;&lt;/titles&gt;&lt;periodical&gt;&lt;full-title&gt;Personality and individual differences&lt;/full-title&gt;&lt;/periodical&gt;&lt;pages&gt;110108&lt;/pages&gt;&lt;volume&gt;164&lt;/volume&gt;&lt;dates&gt;&lt;year&gt;2020&lt;/year&gt;&lt;/dates&gt;&lt;isbn&gt;0191-8869&lt;/isbn&gt;&lt;urls&gt;&lt;/urls&gt;&lt;electronic-resource-num&gt;https://doi.org/10.1016/j.paid.2020.110108&lt;/electronic-resource-num&gt;&lt;/record&gt;&lt;/Cite&gt;&lt;/EndNote&gt;</w:instrText>
      </w:r>
      <w:r w:rsidR="007628FA" w:rsidRPr="00404A9E">
        <w:rPr>
          <w:rFonts w:ascii="Times New Roman" w:eastAsia="CharisSIL" w:hAnsi="Times New Roman" w:cs="Times New Roman"/>
          <w:sz w:val="24"/>
          <w:szCs w:val="24"/>
        </w:rPr>
        <w:fldChar w:fldCharType="separate"/>
      </w:r>
      <w:r w:rsidR="007628FA" w:rsidRPr="00404A9E">
        <w:rPr>
          <w:rFonts w:ascii="Times New Roman" w:eastAsia="CharisSIL" w:hAnsi="Times New Roman" w:cs="Times New Roman"/>
          <w:noProof/>
          <w:sz w:val="24"/>
          <w:szCs w:val="24"/>
        </w:rPr>
        <w:t>(</w:t>
      </w:r>
      <w:hyperlink w:anchor="_ENREF_7" w:tooltip="Arpaci, 2020 #2722" w:history="1">
        <w:r w:rsidR="007628FA" w:rsidRPr="00404A9E">
          <w:rPr>
            <w:rStyle w:val="Hyperlink"/>
            <w:rFonts w:ascii="Times New Roman" w:eastAsia="CharisSIL" w:hAnsi="Times New Roman" w:cs="Times New Roman"/>
            <w:noProof/>
            <w:color w:val="auto"/>
            <w:sz w:val="24"/>
            <w:szCs w:val="24"/>
            <w:u w:val="none"/>
          </w:rPr>
          <w:t>Arpaci et al., 2020</w:t>
        </w:r>
      </w:hyperlink>
      <w:r w:rsidR="007628FA" w:rsidRPr="00404A9E">
        <w:rPr>
          <w:rFonts w:ascii="Times New Roman" w:eastAsia="CharisSIL" w:hAnsi="Times New Roman" w:cs="Times New Roman"/>
          <w:noProof/>
          <w:sz w:val="24"/>
          <w:szCs w:val="24"/>
        </w:rPr>
        <w:t>)</w:t>
      </w:r>
      <w:r w:rsidR="007628FA" w:rsidRPr="00404A9E">
        <w:rPr>
          <w:rFonts w:ascii="Times New Roman" w:eastAsia="CharisSIL" w:hAnsi="Times New Roman" w:cs="Times New Roman"/>
          <w:sz w:val="24"/>
          <w:szCs w:val="24"/>
        </w:rPr>
        <w:fldChar w:fldCharType="end"/>
      </w:r>
      <w:r w:rsidR="007628FA" w:rsidRPr="00404A9E">
        <w:rPr>
          <w:rFonts w:ascii="Times New Roman" w:eastAsia="CharisSIL" w:hAnsi="Times New Roman" w:cs="Times New Roman"/>
          <w:sz w:val="24"/>
          <w:szCs w:val="24"/>
        </w:rPr>
        <w:t xml:space="preserve"> </w:t>
      </w:r>
      <w:r w:rsidR="00DF048D" w:rsidRPr="00404A9E">
        <w:rPr>
          <w:rFonts w:ascii="Times New Roman" w:eastAsia="Calibri" w:hAnsi="Times New Roman" w:cs="Times New Roman"/>
          <w:sz w:val="24"/>
          <w:szCs w:val="24"/>
          <w:lang w:bidi="ar-SA"/>
        </w:rPr>
        <w:t xml:space="preserve">is a </w:t>
      </w:r>
      <w:r w:rsidR="00F81C9C" w:rsidRPr="00404A9E">
        <w:rPr>
          <w:rFonts w:ascii="Times New Roman" w:eastAsia="Calibri" w:hAnsi="Times New Roman" w:cs="Times New Roman"/>
          <w:sz w:val="24"/>
          <w:szCs w:val="24"/>
          <w:lang w:bidi="ar-SA"/>
        </w:rPr>
        <w:t>20-</w:t>
      </w:r>
      <w:r w:rsidR="00F81C9C" w:rsidRPr="00404A9E">
        <w:rPr>
          <w:rFonts w:ascii="Times New Roman" w:eastAsia="Calibri" w:hAnsi="Times New Roman" w:cs="Times New Roman"/>
          <w:sz w:val="24"/>
          <w:szCs w:val="24"/>
          <w:lang w:bidi="ar-SA"/>
        </w:rPr>
        <w:lastRenderedPageBreak/>
        <w:t>item measure</w:t>
      </w:r>
      <w:r w:rsidR="00DF048D" w:rsidRPr="00404A9E">
        <w:rPr>
          <w:rFonts w:ascii="Times New Roman" w:eastAsia="Calibri" w:hAnsi="Times New Roman" w:cs="Times New Roman"/>
          <w:sz w:val="24"/>
          <w:szCs w:val="24"/>
          <w:lang w:bidi="ar-SA"/>
        </w:rPr>
        <w:t xml:space="preserve"> developed to assess </w:t>
      </w:r>
      <w:r w:rsidR="00DF048D" w:rsidRPr="00404A9E">
        <w:rPr>
          <w:rFonts w:ascii="Times New Roman" w:eastAsia="CharisSIL" w:hAnsi="Times New Roman" w:cs="Times New Roman"/>
          <w:sz w:val="24"/>
          <w:szCs w:val="24"/>
        </w:rPr>
        <w:t xml:space="preserve">the severity of </w:t>
      </w:r>
      <w:r w:rsidR="00F81C9C" w:rsidRPr="00404A9E">
        <w:rPr>
          <w:rFonts w:ascii="Times New Roman" w:eastAsia="CharisSIL" w:hAnsi="Times New Roman" w:cs="Times New Roman"/>
          <w:sz w:val="24"/>
          <w:szCs w:val="24"/>
        </w:rPr>
        <w:t>COVID-19</w:t>
      </w:r>
      <w:r w:rsidR="00DF048D" w:rsidRPr="00404A9E">
        <w:rPr>
          <w:rFonts w:ascii="Times New Roman" w:eastAsia="CharisSIL" w:hAnsi="Times New Roman" w:cs="Times New Roman"/>
          <w:sz w:val="24"/>
          <w:szCs w:val="24"/>
        </w:rPr>
        <w:t xml:space="preserve"> phobia</w:t>
      </w:r>
      <w:r w:rsidR="00A656BB" w:rsidRPr="00404A9E">
        <w:rPr>
          <w:rFonts w:ascii="Times New Roman" w:eastAsia="Calibri" w:hAnsi="Times New Roman" w:cs="Times New Roman"/>
          <w:sz w:val="24"/>
          <w:szCs w:val="24"/>
          <w:lang w:bidi="ar-SA"/>
        </w:rPr>
        <w:t xml:space="preserve"> in terms of </w:t>
      </w:r>
      <w:r w:rsidR="002E5743" w:rsidRPr="00404A9E">
        <w:rPr>
          <w:rFonts w:ascii="Times New Roman" w:eastAsia="Calibri" w:hAnsi="Times New Roman" w:cs="Times New Roman"/>
          <w:sz w:val="24"/>
          <w:szCs w:val="24"/>
          <w:lang w:bidi="ar-SA"/>
        </w:rPr>
        <w:t>psychological, psychosomatic, economic, and social factors</w:t>
      </w:r>
      <w:r w:rsidR="00DF048D" w:rsidRPr="00404A9E">
        <w:rPr>
          <w:rFonts w:ascii="Times New Roman" w:eastAsia="Calibri" w:hAnsi="Times New Roman" w:cs="Times New Roman"/>
          <w:sz w:val="24"/>
          <w:szCs w:val="24"/>
          <w:lang w:bidi="ar-SA"/>
        </w:rPr>
        <w:t>.</w:t>
      </w:r>
      <w:r w:rsidR="00D76DEC" w:rsidRPr="00404A9E">
        <w:rPr>
          <w:rFonts w:ascii="Times New Roman" w:eastAsia="CharisSIL" w:hAnsi="Times New Roman" w:cs="Times New Roman"/>
          <w:sz w:val="24"/>
          <w:szCs w:val="24"/>
        </w:rPr>
        <w:t xml:space="preserve"> </w:t>
      </w:r>
      <w:r w:rsidR="007628FA" w:rsidRPr="00404A9E">
        <w:rPr>
          <w:rFonts w:ascii="Times New Roman" w:eastAsia="Calibri" w:hAnsi="Times New Roman" w:cs="Times New Roman"/>
          <w:sz w:val="24"/>
          <w:szCs w:val="24"/>
          <w:lang w:bidi="ar-SA"/>
        </w:rPr>
        <w:t>The COVID Stress Scales</w:t>
      </w:r>
      <w:r w:rsidR="000A23A0"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w:t>
      </w:r>
      <w:hyperlink w:anchor="_ENREF_57" w:tooltip="Taylor, 2020 #2723" w:history="1">
        <w:r w:rsidR="00854F66" w:rsidRPr="00404A9E">
          <w:rPr>
            <w:rStyle w:val="Hyperlink"/>
            <w:rFonts w:ascii="Times New Roman" w:eastAsia="CharisSIL" w:hAnsi="Times New Roman" w:cs="Times New Roman"/>
            <w:color w:val="auto"/>
            <w:sz w:val="24"/>
            <w:szCs w:val="24"/>
            <w:u w:val="none"/>
          </w:rPr>
          <w:fldChar w:fldCharType="begin"/>
        </w:r>
        <w:r w:rsidR="000E2DEA" w:rsidRPr="00404A9E">
          <w:rPr>
            <w:rStyle w:val="Hyperlink"/>
            <w:rFonts w:ascii="Times New Roman" w:eastAsia="CharisSIL" w:hAnsi="Times New Roman" w:cs="Times New Roman"/>
            <w:color w:val="auto"/>
            <w:sz w:val="24"/>
            <w:szCs w:val="24"/>
            <w:u w:val="none"/>
          </w:rPr>
          <w:instrText xml:space="preserve"> ADDIN EN.CITE &lt;EndNote&gt;&lt;Cite AuthorYear="1"&gt;&lt;Author&gt;Taylor&lt;/Author&gt;&lt;Year&gt;2020&lt;/Year&gt;&lt;RecNum&gt;2723&lt;/RecNum&gt;&lt;DisplayText&gt;Taylor et al. (2020)&lt;/DisplayText&gt;&lt;record&gt;&lt;rec-number&gt;2723&lt;/rec-number&gt;&lt;foreign-keys&gt;&lt;key app="EN" db-id="svvzffxs1frpwte2ed7xw59v0ezwfp20eadf" timestamp="1663867721"&gt;2723&lt;/key&gt;&lt;/foreign-keys&gt;&lt;ref-type name="Journal Article"&gt;17&lt;/ref-type&gt;&lt;contributors&gt;&lt;authors&gt;&lt;author&gt;Taylor, Steven&lt;/author&gt;&lt;author&gt;Landry, Caeleigh A&lt;/author&gt;&lt;author&gt;Paluszek, Michelle M&lt;/author&gt;&lt;author&gt;Fergus, Thomas A&lt;/author&gt;&lt;author&gt;McKay, Dean&lt;/author&gt;&lt;author&gt;Asmundson, Gordon JG&lt;/author&gt;&lt;/authors&gt;&lt;/contributors&gt;&lt;titles&gt;&lt;title&gt;Development and initial validation of the COVID Stress Scales&lt;/title&gt;&lt;secondary-title&gt;Journal of anxiety disorders&lt;/secondary-title&gt;&lt;/titles&gt;&lt;periodical&gt;&lt;full-title&gt;Journal of anxiety disorders&lt;/full-title&gt;&lt;/periodical&gt;&lt;pages&gt;102232&lt;/pages&gt;&lt;volume&gt;72&lt;/volume&gt;&lt;dates&gt;&lt;year&gt;2020&lt;/year&gt;&lt;/dates&gt;&lt;isbn&gt;0887-6185&lt;/isbn&gt;&lt;urls&gt;&lt;/urls&gt;&lt;electronic-resource-num&gt;https://doi.org/10.1016/j.janxdis.2020.102232&lt;/electronic-resource-num&gt;&lt;/record&gt;&lt;/Cite&gt;&lt;/EndNote&gt;</w:instrText>
        </w:r>
        <w:r w:rsidR="00854F66" w:rsidRPr="00404A9E">
          <w:rPr>
            <w:rStyle w:val="Hyperlink"/>
            <w:rFonts w:ascii="Times New Roman" w:eastAsia="CharisSIL" w:hAnsi="Times New Roman" w:cs="Times New Roman"/>
            <w:color w:val="auto"/>
            <w:sz w:val="24"/>
            <w:szCs w:val="24"/>
            <w:u w:val="none"/>
          </w:rPr>
          <w:fldChar w:fldCharType="separate"/>
        </w:r>
        <w:r w:rsidR="000E2DEA" w:rsidRPr="00404A9E">
          <w:rPr>
            <w:rStyle w:val="Hyperlink"/>
            <w:rFonts w:ascii="Times New Roman" w:eastAsia="CharisSIL" w:hAnsi="Times New Roman" w:cs="Times New Roman"/>
            <w:noProof/>
            <w:color w:val="auto"/>
            <w:sz w:val="24"/>
            <w:szCs w:val="24"/>
            <w:u w:val="none"/>
          </w:rPr>
          <w:t>Taylor et al. (2020)</w:t>
        </w:r>
        <w:r w:rsidR="00854F66" w:rsidRPr="00404A9E">
          <w:rPr>
            <w:rStyle w:val="Hyperlink"/>
            <w:rFonts w:ascii="Times New Roman" w:eastAsia="CharisSIL" w:hAnsi="Times New Roman" w:cs="Times New Roman"/>
            <w:color w:val="auto"/>
            <w:sz w:val="24"/>
            <w:szCs w:val="24"/>
            <w:u w:val="none"/>
          </w:rPr>
          <w:fldChar w:fldCharType="end"/>
        </w:r>
      </w:hyperlink>
      <w:r w:rsidR="00854F66" w:rsidRPr="00404A9E">
        <w:rPr>
          <w:rFonts w:ascii="Times New Roman" w:eastAsia="CharisSIL" w:hAnsi="Times New Roman" w:cs="Times New Roman"/>
          <w:sz w:val="24"/>
          <w:szCs w:val="24"/>
        </w:rPr>
        <w:t xml:space="preserve"> </w:t>
      </w:r>
      <w:r w:rsidR="007628FA" w:rsidRPr="00404A9E">
        <w:rPr>
          <w:rStyle w:val="Hyperlink"/>
          <w:rFonts w:ascii="Times New Roman" w:eastAsia="Calibri" w:hAnsi="Times New Roman" w:cs="Times New Roman"/>
          <w:noProof/>
          <w:color w:val="auto"/>
          <w:sz w:val="24"/>
          <w:szCs w:val="24"/>
          <w:u w:val="none"/>
          <w:lang w:bidi="ar-SA"/>
        </w:rPr>
        <w:t xml:space="preserve">is a </w:t>
      </w:r>
      <w:r w:rsidR="009D122C" w:rsidRPr="00404A9E">
        <w:rPr>
          <w:rFonts w:ascii="Times New Roman" w:eastAsia="CharisSIL" w:hAnsi="Times New Roman" w:cs="Times New Roman"/>
          <w:sz w:val="24"/>
          <w:szCs w:val="24"/>
        </w:rPr>
        <w:t>36</w:t>
      </w:r>
      <w:r w:rsidR="002E5743" w:rsidRPr="00404A9E">
        <w:rPr>
          <w:rFonts w:ascii="Times New Roman" w:eastAsia="CharisSIL" w:hAnsi="Times New Roman" w:cs="Times New Roman"/>
          <w:sz w:val="24"/>
          <w:szCs w:val="24"/>
        </w:rPr>
        <w:t>-</w:t>
      </w:r>
      <w:r w:rsidR="00FD71CA" w:rsidRPr="00404A9E">
        <w:rPr>
          <w:rFonts w:ascii="Times New Roman" w:eastAsia="CharisSIL" w:hAnsi="Times New Roman" w:cs="Times New Roman"/>
          <w:sz w:val="24"/>
          <w:szCs w:val="24"/>
        </w:rPr>
        <w:t xml:space="preserve">item </w:t>
      </w:r>
      <w:r w:rsidR="00A656BB" w:rsidRPr="00404A9E">
        <w:rPr>
          <w:rFonts w:ascii="Times New Roman" w:eastAsia="CharisSIL" w:hAnsi="Times New Roman" w:cs="Times New Roman"/>
          <w:sz w:val="24"/>
          <w:szCs w:val="24"/>
        </w:rPr>
        <w:t xml:space="preserve">measure </w:t>
      </w:r>
      <w:r w:rsidR="00E62951" w:rsidRPr="00404A9E">
        <w:rPr>
          <w:rFonts w:ascii="Times New Roman" w:eastAsia="CharisSIL" w:hAnsi="Times New Roman" w:cs="Times New Roman"/>
          <w:sz w:val="24"/>
          <w:szCs w:val="24"/>
        </w:rPr>
        <w:t>that</w:t>
      </w:r>
      <w:r w:rsidR="00A656BB" w:rsidRPr="00404A9E">
        <w:rPr>
          <w:rFonts w:ascii="Times New Roman" w:eastAsia="CharisSIL" w:hAnsi="Times New Roman" w:cs="Times New Roman"/>
          <w:sz w:val="24"/>
          <w:szCs w:val="24"/>
        </w:rPr>
        <w:t xml:space="preserve"> assesses</w:t>
      </w:r>
      <w:r w:rsidR="007628FA" w:rsidRPr="00404A9E">
        <w:rPr>
          <w:rFonts w:ascii="Times New Roman" w:eastAsia="CharisSIL" w:hAnsi="Times New Roman" w:cs="Times New Roman"/>
          <w:sz w:val="24"/>
          <w:szCs w:val="24"/>
        </w:rPr>
        <w:t xml:space="preserve"> </w:t>
      </w:r>
      <w:r w:rsidR="009D122C" w:rsidRPr="00404A9E">
        <w:rPr>
          <w:rFonts w:ascii="Times New Roman" w:eastAsia="CharisSIL" w:hAnsi="Times New Roman" w:cs="Times New Roman"/>
          <w:sz w:val="24"/>
          <w:szCs w:val="24"/>
        </w:rPr>
        <w:t xml:space="preserve">the features of stress or anxiety-related responses </w:t>
      </w:r>
      <w:r w:rsidR="00A656BB" w:rsidRPr="00404A9E">
        <w:rPr>
          <w:rFonts w:ascii="Times New Roman" w:eastAsia="CharisSIL" w:hAnsi="Times New Roman" w:cs="Times New Roman"/>
          <w:sz w:val="24"/>
          <w:szCs w:val="24"/>
        </w:rPr>
        <w:t xml:space="preserve">to COVID-19 </w:t>
      </w:r>
      <w:r w:rsidR="007628FA" w:rsidRPr="00404A9E">
        <w:rPr>
          <w:rFonts w:ascii="Times New Roman" w:eastAsia="CharisSIL" w:hAnsi="Times New Roman" w:cs="Times New Roman"/>
          <w:sz w:val="24"/>
          <w:szCs w:val="24"/>
        </w:rPr>
        <w:t xml:space="preserve">across </w:t>
      </w:r>
      <w:r w:rsidR="009D122C" w:rsidRPr="00404A9E">
        <w:rPr>
          <w:rFonts w:ascii="Times New Roman" w:eastAsia="CharisSIL" w:hAnsi="Times New Roman" w:cs="Times New Roman"/>
          <w:sz w:val="24"/>
          <w:szCs w:val="24"/>
        </w:rPr>
        <w:t>five</w:t>
      </w:r>
      <w:r w:rsidR="00A656BB" w:rsidRPr="00404A9E">
        <w:rPr>
          <w:rFonts w:ascii="Times New Roman" w:eastAsia="CharisSIL" w:hAnsi="Times New Roman" w:cs="Times New Roman"/>
          <w:sz w:val="24"/>
          <w:szCs w:val="24"/>
        </w:rPr>
        <w:t xml:space="preserve"> factors</w:t>
      </w:r>
      <w:r w:rsidR="009D122C" w:rsidRPr="00404A9E">
        <w:rPr>
          <w:rFonts w:ascii="Times New Roman" w:eastAsia="CharisSIL" w:hAnsi="Times New Roman" w:cs="Times New Roman"/>
          <w:sz w:val="24"/>
          <w:szCs w:val="24"/>
        </w:rPr>
        <w:t>:</w:t>
      </w:r>
      <w:r w:rsidR="000B551F"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(1)</w:t>
      </w:r>
      <w:r w:rsidR="009D122C" w:rsidRPr="00404A9E">
        <w:rPr>
          <w:rFonts w:ascii="Times New Roman" w:eastAsia="CharisSIL" w:hAnsi="Times New Roman" w:cs="Times New Roman"/>
          <w:sz w:val="24"/>
          <w:szCs w:val="24"/>
        </w:rPr>
        <w:t xml:space="preserve"> </w:t>
      </w:r>
      <w:r w:rsidR="0024569B" w:rsidRPr="00404A9E">
        <w:rPr>
          <w:rFonts w:ascii="Times New Roman" w:eastAsia="CharisSIL" w:hAnsi="Times New Roman" w:cs="Times New Roman"/>
          <w:sz w:val="24"/>
          <w:szCs w:val="24"/>
        </w:rPr>
        <w:t>COVID</w:t>
      </w:r>
      <w:r w:rsidR="00A656BB" w:rsidRPr="00404A9E">
        <w:rPr>
          <w:rFonts w:ascii="Times New Roman" w:eastAsia="CharisSIL" w:hAnsi="Times New Roman" w:cs="Times New Roman"/>
          <w:sz w:val="24"/>
          <w:szCs w:val="24"/>
        </w:rPr>
        <w:t>-19</w:t>
      </w:r>
      <w:r w:rsidR="0024569B" w:rsidRPr="00404A9E">
        <w:rPr>
          <w:rFonts w:ascii="Times New Roman" w:eastAsia="CharisSIL" w:hAnsi="Times New Roman" w:cs="Times New Roman"/>
          <w:sz w:val="24"/>
          <w:szCs w:val="24"/>
        </w:rPr>
        <w:t xml:space="preserve"> </w:t>
      </w:r>
      <w:r w:rsidR="00537251" w:rsidRPr="00404A9E">
        <w:rPr>
          <w:rFonts w:ascii="Times New Roman" w:eastAsia="CharisSIL" w:hAnsi="Times New Roman" w:cs="Times New Roman"/>
          <w:sz w:val="24"/>
          <w:szCs w:val="24"/>
        </w:rPr>
        <w:t>d</w:t>
      </w:r>
      <w:r w:rsidR="009D122C" w:rsidRPr="00404A9E">
        <w:rPr>
          <w:rFonts w:ascii="Times New Roman" w:eastAsia="CharisSIL" w:hAnsi="Times New Roman" w:cs="Times New Roman"/>
          <w:sz w:val="24"/>
          <w:szCs w:val="24"/>
        </w:rPr>
        <w:t>anger and contamination fears</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(2)</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COVID-19</w:t>
      </w:r>
      <w:r w:rsidR="0024569B" w:rsidRPr="00404A9E">
        <w:rPr>
          <w:rFonts w:ascii="Times New Roman" w:eastAsia="CharisSIL" w:hAnsi="Times New Roman" w:cs="Times New Roman"/>
          <w:sz w:val="24"/>
          <w:szCs w:val="24"/>
        </w:rPr>
        <w:t xml:space="preserve"> </w:t>
      </w:r>
      <w:r w:rsidR="009D122C" w:rsidRPr="00404A9E">
        <w:rPr>
          <w:rFonts w:ascii="Times New Roman" w:eastAsia="CharisSIL" w:hAnsi="Times New Roman" w:cs="Times New Roman"/>
          <w:sz w:val="24"/>
          <w:szCs w:val="24"/>
        </w:rPr>
        <w:t>fears about economic consequences</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3</w:t>
      </w:r>
      <w:r w:rsidR="00A656BB" w:rsidRPr="00404A9E">
        <w:rPr>
          <w:rFonts w:ascii="Times New Roman" w:eastAsia="CharisSIL" w:hAnsi="Times New Roman" w:cs="Times New Roman"/>
          <w:sz w:val="24"/>
          <w:szCs w:val="24"/>
        </w:rPr>
        <w:t>)</w:t>
      </w:r>
      <w:r w:rsidR="0024569B"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COVID-19</w:t>
      </w:r>
      <w:r w:rsidR="009D122C" w:rsidRPr="00404A9E">
        <w:rPr>
          <w:rFonts w:ascii="Times New Roman" w:eastAsia="CharisSIL" w:hAnsi="Times New Roman" w:cs="Times New Roman"/>
          <w:sz w:val="24"/>
          <w:szCs w:val="24"/>
        </w:rPr>
        <w:t xml:space="preserve"> xenophobia</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4</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COVID-19</w:t>
      </w:r>
      <w:r w:rsidR="002E5743"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compulsive checking and reassurance seeking</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and </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5</w:t>
      </w:r>
      <w:r w:rsidR="00A656BB" w:rsidRPr="00404A9E">
        <w:rPr>
          <w:rFonts w:ascii="Times New Roman" w:eastAsia="CharisSIL" w:hAnsi="Times New Roman" w:cs="Times New Roman"/>
          <w:sz w:val="24"/>
          <w:szCs w:val="24"/>
        </w:rPr>
        <w:t>)</w:t>
      </w:r>
      <w:r w:rsidR="009D122C"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COVID-19</w:t>
      </w:r>
      <w:r w:rsidR="0024569B" w:rsidRPr="00404A9E">
        <w:rPr>
          <w:rFonts w:ascii="Times New Roman" w:eastAsia="CharisSIL" w:hAnsi="Times New Roman" w:cs="Times New Roman"/>
          <w:sz w:val="24"/>
          <w:szCs w:val="24"/>
        </w:rPr>
        <w:t xml:space="preserve"> </w:t>
      </w:r>
      <w:r w:rsidR="009D122C" w:rsidRPr="00404A9E">
        <w:rPr>
          <w:rFonts w:ascii="Times New Roman" w:eastAsia="CharisSIL" w:hAnsi="Times New Roman" w:cs="Times New Roman"/>
          <w:sz w:val="24"/>
          <w:szCs w:val="24"/>
        </w:rPr>
        <w:t>traumatic stress symptoms</w:t>
      </w:r>
      <w:r w:rsidR="00A656BB" w:rsidRPr="00404A9E">
        <w:rPr>
          <w:rFonts w:ascii="Times New Roman" w:eastAsia="CharisSIL" w:hAnsi="Times New Roman" w:cs="Times New Roman"/>
          <w:sz w:val="24"/>
          <w:szCs w:val="24"/>
        </w:rPr>
        <w:t>.</w:t>
      </w:r>
      <w:r w:rsidR="00943EA6" w:rsidRPr="00404A9E">
        <w:rPr>
          <w:rFonts w:ascii="Times New Roman" w:eastAsia="CharisSIL" w:hAnsi="Times New Roman" w:cs="Times New Roman"/>
          <w:sz w:val="24"/>
          <w:szCs w:val="24"/>
        </w:rPr>
        <w:t xml:space="preserve"> </w:t>
      </w:r>
      <w:r w:rsidR="00943EA6" w:rsidRPr="00404A9E">
        <w:rPr>
          <w:rFonts w:ascii="Times New Roman" w:eastAsia="Calibri" w:hAnsi="Times New Roman" w:cs="Times New Roman"/>
          <w:sz w:val="24"/>
          <w:szCs w:val="24"/>
          <w:lang w:bidi="ar-SA"/>
        </w:rPr>
        <w:t xml:space="preserve">The Perceived Coronavirus Threat Questionnaire </w:t>
      </w:r>
      <w:r w:rsidR="00943EA6"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&lt;EndNote&gt;&lt;Cite&gt;&lt;Author&gt;Conway III&lt;/Author&gt;&lt;Year&gt;2020&lt;/Year&gt;&lt;RecNum&gt;2726&lt;/RecNum&gt;&lt;Prefix&gt;PCTQ`; &lt;/Prefix&gt;&lt;DisplayText&gt;(PCTQ; Conway III et al., 2020)&lt;/DisplayText&gt;&lt;record&gt;&lt;rec-number&gt;2726&lt;/rec-number&gt;&lt;foreign-keys&gt;&lt;key app="EN" db-id="svvzffxs1frpwte2ed7xw59v0ezwfp20eadf" timestamp="1663956187"&gt;2726&lt;/key&gt;&lt;/foreign-keys&gt;&lt;ref-type name="Journal Article"&gt;17&lt;/ref-type&gt;&lt;contributors&gt;&lt;authors&gt;&lt;author&gt;Conway III, Lucian Gideon&lt;/author&gt;&lt;author&gt;Woodard, Shailee R&lt;/author&gt;&lt;author&gt;Zubrod, Alivia&lt;/author&gt;&lt;/authors&gt;&lt;/contributors&gt;&lt;titles&gt;&lt;title&gt;Social psychological measurements of COVID-19: Coronavirus perceived threat, government response, impacts, and experiences questionnaires&lt;/title&gt;&lt;/titles&gt;&lt;dates&gt;&lt;year&gt;2020&lt;/year&gt;&lt;/dates&gt;&lt;urls&gt;&lt;/urls&gt;&lt;electronic-resource-num&gt;https://doi.org/10.31234/osf.io/z2x9a&lt;/electronic-resource-num&gt;&lt;/record&gt;&lt;/Cite&gt;&lt;/EndNote&gt;</w:instrText>
      </w:r>
      <w:r w:rsidR="00943EA6" w:rsidRPr="00404A9E">
        <w:rPr>
          <w:rFonts w:ascii="Times New Roman" w:eastAsia="Calibri" w:hAnsi="Times New Roman" w:cs="Times New Roman"/>
          <w:sz w:val="24"/>
          <w:szCs w:val="24"/>
          <w:lang w:bidi="ar-SA"/>
        </w:rPr>
        <w:fldChar w:fldCharType="separate"/>
      </w:r>
      <w:r w:rsidR="000E2DEA" w:rsidRPr="00404A9E">
        <w:rPr>
          <w:rFonts w:ascii="Times New Roman" w:eastAsia="Calibri" w:hAnsi="Times New Roman" w:cs="Times New Roman"/>
          <w:noProof/>
          <w:sz w:val="24"/>
          <w:szCs w:val="24"/>
          <w:lang w:bidi="ar-SA"/>
        </w:rPr>
        <w:t>(</w:t>
      </w:r>
      <w:hyperlink w:anchor="_ENREF_15" w:tooltip="Conway III, 2020 #2726" w:history="1">
        <w:r w:rsidR="000E2DEA" w:rsidRPr="00404A9E">
          <w:rPr>
            <w:rStyle w:val="Hyperlink"/>
            <w:rFonts w:ascii="Times New Roman" w:eastAsia="Calibri" w:hAnsi="Times New Roman" w:cs="Times New Roman"/>
            <w:noProof/>
            <w:color w:val="auto"/>
            <w:sz w:val="24"/>
            <w:szCs w:val="24"/>
            <w:u w:val="none"/>
            <w:lang w:bidi="ar-SA"/>
          </w:rPr>
          <w:t>PCTQ; Conway III et al., 2020</w:t>
        </w:r>
      </w:hyperlink>
      <w:r w:rsidR="000E2DEA" w:rsidRPr="00404A9E">
        <w:rPr>
          <w:rFonts w:ascii="Times New Roman" w:eastAsia="Calibri" w:hAnsi="Times New Roman" w:cs="Times New Roman"/>
          <w:noProof/>
          <w:sz w:val="24"/>
          <w:szCs w:val="24"/>
          <w:lang w:bidi="ar-SA"/>
        </w:rPr>
        <w:t>)</w:t>
      </w:r>
      <w:r w:rsidR="00943EA6" w:rsidRPr="00404A9E">
        <w:rPr>
          <w:rFonts w:ascii="Times New Roman" w:eastAsia="Calibri" w:hAnsi="Times New Roman" w:cs="Times New Roman"/>
          <w:sz w:val="24"/>
          <w:szCs w:val="24"/>
          <w:lang w:bidi="ar-SA"/>
        </w:rPr>
        <w:fldChar w:fldCharType="end"/>
      </w:r>
      <w:r w:rsidR="00943EA6" w:rsidRPr="00404A9E">
        <w:rPr>
          <w:rFonts w:ascii="Times New Roman" w:eastAsia="Calibri" w:hAnsi="Times New Roman" w:cs="Times New Roman"/>
          <w:noProof/>
          <w:sz w:val="24"/>
          <w:szCs w:val="24"/>
          <w:lang w:bidi="ar-SA"/>
        </w:rPr>
        <w:t xml:space="preserve"> </w:t>
      </w:r>
      <w:r w:rsidR="00943EA6" w:rsidRPr="00404A9E">
        <w:rPr>
          <w:rFonts w:ascii="Times New Roman" w:eastAsia="CharisSIL" w:hAnsi="Times New Roman" w:cs="Times New Roman"/>
          <w:sz w:val="24"/>
          <w:szCs w:val="24"/>
        </w:rPr>
        <w:t>assesse</w:t>
      </w:r>
      <w:r w:rsidR="00A656BB" w:rsidRPr="00404A9E">
        <w:rPr>
          <w:rFonts w:ascii="Times New Roman" w:eastAsia="CharisSIL" w:hAnsi="Times New Roman" w:cs="Times New Roman"/>
          <w:sz w:val="24"/>
          <w:szCs w:val="24"/>
        </w:rPr>
        <w:t>s</w:t>
      </w:r>
      <w:r w:rsidR="00943EA6" w:rsidRPr="00404A9E">
        <w:rPr>
          <w:rFonts w:ascii="Times New Roman" w:eastAsia="Calibri" w:hAnsi="Times New Roman" w:cs="Times New Roman"/>
          <w:sz w:val="24"/>
          <w:szCs w:val="24"/>
          <w:lang w:bidi="ar-SA"/>
        </w:rPr>
        <w:t xml:space="preserve"> </w:t>
      </w:r>
      <w:r w:rsidR="00E62951" w:rsidRPr="00404A9E">
        <w:rPr>
          <w:rFonts w:ascii="Times New Roman" w:eastAsia="Calibri" w:hAnsi="Times New Roman" w:cs="Times New Roman"/>
          <w:sz w:val="24"/>
          <w:szCs w:val="24"/>
          <w:lang w:bidi="ar-SA"/>
        </w:rPr>
        <w:t xml:space="preserve">the </w:t>
      </w:r>
      <w:r w:rsidR="00943EA6" w:rsidRPr="00404A9E">
        <w:rPr>
          <w:rFonts w:ascii="Times New Roman" w:eastAsia="Calibri" w:hAnsi="Times New Roman" w:cs="Times New Roman"/>
          <w:sz w:val="24"/>
          <w:szCs w:val="24"/>
          <w:lang w:bidi="ar-SA"/>
        </w:rPr>
        <w:t>perceived Coronavirus threat</w:t>
      </w:r>
      <w:r w:rsidR="00943EA6" w:rsidRPr="00404A9E">
        <w:rPr>
          <w:rFonts w:ascii="Times New Roman" w:eastAsia="CharisSIL" w:hAnsi="Times New Roman" w:cs="Times New Roman"/>
          <w:sz w:val="24"/>
          <w:szCs w:val="24"/>
        </w:rPr>
        <w:t xml:space="preserve">, and </w:t>
      </w:r>
      <w:r w:rsidR="00943EA6" w:rsidRPr="00404A9E">
        <w:rPr>
          <w:rFonts w:ascii="Times New Roman" w:eastAsia="Calibri" w:hAnsi="Times New Roman" w:cs="Times New Roman"/>
          <w:sz w:val="24"/>
          <w:szCs w:val="24"/>
          <w:lang w:bidi="ar-SA"/>
        </w:rPr>
        <w:t xml:space="preserve">the </w:t>
      </w:r>
      <w:r w:rsidR="00A656BB" w:rsidRPr="00404A9E">
        <w:rPr>
          <w:rFonts w:ascii="Times New Roman" w:eastAsia="Calibri" w:hAnsi="Times New Roman" w:cs="Times New Roman"/>
          <w:sz w:val="24"/>
          <w:szCs w:val="24"/>
          <w:lang w:bidi="ar-SA"/>
        </w:rPr>
        <w:t xml:space="preserve">seven-item </w:t>
      </w:r>
      <w:r w:rsidR="00943EA6" w:rsidRPr="00404A9E">
        <w:rPr>
          <w:rFonts w:ascii="Times New Roman" w:eastAsia="Calibri" w:hAnsi="Times New Roman" w:cs="Times New Roman"/>
          <w:sz w:val="24"/>
          <w:szCs w:val="24"/>
          <w:lang w:bidi="ar-SA"/>
        </w:rPr>
        <w:t>Fear of COVID-19 Scale</w:t>
      </w:r>
      <w:r w:rsidR="00943EA6" w:rsidRPr="00404A9E">
        <w:rPr>
          <w:rFonts w:ascii="Times New Roman" w:eastAsia="CharisSIL" w:hAnsi="Times New Roman" w:cs="Times New Roman"/>
          <w:sz w:val="24"/>
          <w:szCs w:val="24"/>
        </w:rPr>
        <w:t xml:space="preserve"> </w:t>
      </w:r>
      <w:r w:rsidR="00A656BB" w:rsidRPr="00404A9E">
        <w:rPr>
          <w:rFonts w:ascii="Times New Roman" w:eastAsia="CharisSIL" w:hAnsi="Times New Roman" w:cs="Times New Roman"/>
          <w:sz w:val="24"/>
          <w:szCs w:val="24"/>
        </w:rPr>
        <w:t>assesses</w:t>
      </w:r>
      <w:r w:rsidR="00943EA6" w:rsidRPr="00404A9E">
        <w:rPr>
          <w:rFonts w:ascii="Times New Roman" w:eastAsia="CharisSIL" w:hAnsi="Times New Roman" w:cs="Times New Roman"/>
          <w:sz w:val="24"/>
          <w:szCs w:val="24"/>
        </w:rPr>
        <w:t xml:space="preserve"> </w:t>
      </w:r>
      <w:r w:rsidR="00943EA6" w:rsidRPr="00404A9E">
        <w:rPr>
          <w:rFonts w:ascii="Times New Roman" w:hAnsi="Times New Roman" w:cs="Times New Roman"/>
          <w:sz w:val="24"/>
          <w:szCs w:val="24"/>
        </w:rPr>
        <w:t xml:space="preserve">the fear of COVID-19 </w:t>
      </w:r>
      <w:r w:rsidR="00943EA6"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&lt;EndNote&gt;&lt;Cite&gt;&lt;Author&gt;Ahorsu&lt;/Author&gt;&lt;Year&gt;2020&lt;/Year&gt;&lt;RecNum&gt;2724&lt;/RecNum&gt;&lt;DisplayText&gt;(Ahorsu et al., 2020)&lt;/DisplayText&gt;&lt;record&gt;&lt;rec-number&gt;2724&lt;/rec-number&gt;&lt;foreign-keys&gt;&lt;key app="EN" db-id="svvzffxs1frpwte2ed7xw59v0ezwfp20eadf" timestamp="1663868031"&gt;2724&lt;/key&gt;&lt;/foreign-keys&gt;&lt;ref-type name="Journal Article"&gt;17&lt;/ref-type&gt;&lt;contributors&gt;&lt;authors&gt;&lt;author&gt;Ahorsu, Daniel Kwasi&lt;/author&gt;&lt;author&gt;Lin, Chung-Ying&lt;/author&gt;&lt;author&gt;Imani, Vida&lt;/author&gt;&lt;author&gt;Saffari, Mohsen&lt;/author&gt;&lt;author&gt;Griffiths, Mark D&lt;/author&gt;&lt;author&gt;Pakpour, Amir H&lt;/author&gt;&lt;/authors&gt;&lt;/contributors&gt;&lt;titles&gt;&lt;title&gt;The fear of COVID-19 scale: development and initial validation&lt;/title&gt;&lt;secondary-title&gt;International journal of mental health and addiction&lt;/secondary-title&gt;&lt;/titles&gt;&lt;periodical&gt;&lt;full-title&gt;International Journal of Mental Health and Addiction&lt;/full-title&gt;&lt;/periodical&gt;&lt;pages&gt;1-9&lt;/pages&gt;&lt;dates&gt;&lt;year&gt;2020&lt;/year&gt;&lt;/dates&gt;&lt;isbn&gt;1557-1882&lt;/isbn&gt;&lt;urls&gt;&lt;/urls&gt;&lt;electronic-resource-num&gt;https://doi.org/10.1007%2Fs11469-020-00270-8&lt;/electronic-resource-num&gt;&lt;/record&gt;&lt;/Cite&gt;&lt;/EndNote&gt;</w:instrText>
      </w:r>
      <w:r w:rsidR="00943EA6" w:rsidRPr="00404A9E">
        <w:rPr>
          <w:rFonts w:ascii="Times New Roman" w:hAnsi="Times New Roman" w:cs="Times New Roman"/>
          <w:sz w:val="24"/>
          <w:szCs w:val="24"/>
        </w:rPr>
        <w:fldChar w:fldCharType="separate"/>
      </w:r>
      <w:r w:rsidR="00943EA6" w:rsidRPr="00404A9E">
        <w:rPr>
          <w:rFonts w:ascii="Times New Roman" w:hAnsi="Times New Roman" w:cs="Times New Roman"/>
          <w:noProof/>
          <w:sz w:val="24"/>
          <w:szCs w:val="24"/>
        </w:rPr>
        <w:t>(</w:t>
      </w:r>
      <w:hyperlink w:anchor="_ENREF_2" w:tooltip="Ahorsu, 2020 #2724" w:history="1">
        <w:r w:rsidR="00943EA6" w:rsidRPr="00404A9E">
          <w:rPr>
            <w:rStyle w:val="Hyperlink"/>
            <w:rFonts w:ascii="Times New Roman" w:hAnsi="Times New Roman" w:cs="Times New Roman"/>
            <w:noProof/>
            <w:color w:val="auto"/>
            <w:sz w:val="24"/>
            <w:szCs w:val="24"/>
            <w:u w:val="none"/>
          </w:rPr>
          <w:t>Ahorsu et al., 2020</w:t>
        </w:r>
      </w:hyperlink>
      <w:r w:rsidR="00943EA6" w:rsidRPr="00404A9E">
        <w:rPr>
          <w:rFonts w:ascii="Times New Roman" w:hAnsi="Times New Roman" w:cs="Times New Roman"/>
          <w:noProof/>
          <w:sz w:val="24"/>
          <w:szCs w:val="24"/>
        </w:rPr>
        <w:t>)</w:t>
      </w:r>
      <w:r w:rsidR="00943EA6" w:rsidRPr="00404A9E">
        <w:rPr>
          <w:rFonts w:ascii="Times New Roman" w:hAnsi="Times New Roman" w:cs="Times New Roman"/>
          <w:sz w:val="24"/>
          <w:szCs w:val="24"/>
        </w:rPr>
        <w:fldChar w:fldCharType="end"/>
      </w:r>
      <w:r w:rsidR="00943EA6" w:rsidRPr="00404A9E">
        <w:rPr>
          <w:rFonts w:ascii="Times New Roman" w:hAnsi="Times New Roman" w:cs="Times New Roman"/>
          <w:sz w:val="24"/>
          <w:szCs w:val="24"/>
        </w:rPr>
        <w:t xml:space="preserve">. </w:t>
      </w:r>
    </w:p>
    <w:p w14:paraId="48E68B50" w14:textId="0FA4E47F" w:rsidR="008C07CB" w:rsidRPr="00404A9E" w:rsidRDefault="00BE4EF5" w:rsidP="00D1257A">
      <w:pPr>
        <w:autoSpaceDE w:val="0"/>
        <w:autoSpaceDN w:val="0"/>
        <w:bidi w:val="0"/>
        <w:adjustRightInd w:val="0"/>
        <w:spacing w:after="0" w:line="480" w:lineRule="auto"/>
        <w:ind w:firstLine="720"/>
        <w:jc w:val="both"/>
        <w:rPr>
          <w:rFonts w:ascii="Times New Roman" w:eastAsia="Calibri" w:hAnsi="Times New Roman" w:cs="Times New Roman"/>
          <w:sz w:val="24"/>
          <w:szCs w:val="24"/>
          <w:lang w:bidi="ar-SA"/>
        </w:rPr>
      </w:pPr>
      <w:r w:rsidRPr="00404A9E">
        <w:rPr>
          <w:rFonts w:ascii="Times New Roman" w:eastAsia="CharisSIL" w:hAnsi="Times New Roman" w:cs="Times New Roman"/>
          <w:sz w:val="24"/>
          <w:szCs w:val="24"/>
        </w:rPr>
        <w:t>The</w:t>
      </w:r>
      <w:r w:rsidR="007628FA" w:rsidRPr="00404A9E">
        <w:rPr>
          <w:rFonts w:ascii="Times New Roman" w:eastAsia="CharisSIL" w:hAnsi="Times New Roman" w:cs="Times New Roman"/>
          <w:sz w:val="24"/>
          <w:szCs w:val="24"/>
        </w:rPr>
        <w:t xml:space="preserve"> above</w:t>
      </w:r>
      <w:r w:rsidR="00A656BB" w:rsidRPr="00404A9E">
        <w:rPr>
          <w:rFonts w:ascii="Times New Roman" w:eastAsia="CharisSIL" w:hAnsi="Times New Roman" w:cs="Times New Roman"/>
          <w:sz w:val="24"/>
          <w:szCs w:val="24"/>
        </w:rPr>
        <w:t>-</w:t>
      </w:r>
      <w:r w:rsidR="007628FA" w:rsidRPr="00404A9E">
        <w:rPr>
          <w:rFonts w:ascii="Times New Roman" w:eastAsia="CharisSIL" w:hAnsi="Times New Roman" w:cs="Times New Roman"/>
          <w:sz w:val="24"/>
          <w:szCs w:val="24"/>
        </w:rPr>
        <w:t xml:space="preserve">mentioned </w:t>
      </w:r>
      <w:r w:rsidR="00A656BB" w:rsidRPr="00404A9E">
        <w:rPr>
          <w:rFonts w:ascii="Times New Roman" w:eastAsia="CharisSIL" w:hAnsi="Times New Roman" w:cs="Times New Roman"/>
          <w:sz w:val="24"/>
          <w:szCs w:val="24"/>
        </w:rPr>
        <w:t>measures</w:t>
      </w:r>
      <w:r w:rsidRPr="00404A9E">
        <w:rPr>
          <w:rFonts w:ascii="Times New Roman" w:eastAsia="CharisSIL" w:hAnsi="Times New Roman" w:cs="Times New Roman"/>
          <w:sz w:val="24"/>
          <w:szCs w:val="24"/>
        </w:rPr>
        <w:t xml:space="preserve"> </w:t>
      </w:r>
      <w:r w:rsidR="00943EA6" w:rsidRPr="00404A9E">
        <w:rPr>
          <w:rFonts w:ascii="Times New Roman" w:eastAsia="CharisSIL" w:hAnsi="Times New Roman" w:cs="Times New Roman"/>
          <w:sz w:val="24"/>
          <w:szCs w:val="24"/>
        </w:rPr>
        <w:t xml:space="preserve">were utilized by numerous researchers in the field and </w:t>
      </w:r>
      <w:r w:rsidR="00C11F24" w:rsidRPr="00404A9E">
        <w:rPr>
          <w:rFonts w:ascii="Times New Roman" w:eastAsia="CharisSIL" w:hAnsi="Times New Roman" w:cs="Times New Roman"/>
          <w:sz w:val="24"/>
          <w:szCs w:val="24"/>
        </w:rPr>
        <w:t xml:space="preserve">led to </w:t>
      </w:r>
      <w:r w:rsidR="009A06C0" w:rsidRPr="00404A9E">
        <w:rPr>
          <w:rFonts w:ascii="Times New Roman" w:eastAsia="CharisSIL" w:hAnsi="Times New Roman" w:cs="Times New Roman"/>
          <w:sz w:val="24"/>
          <w:szCs w:val="24"/>
        </w:rPr>
        <w:t xml:space="preserve">a </w:t>
      </w:r>
      <w:r w:rsidRPr="00404A9E">
        <w:rPr>
          <w:rFonts w:ascii="Times New Roman" w:eastAsia="CharisSIL" w:hAnsi="Times New Roman" w:cs="Times New Roman"/>
          <w:sz w:val="24"/>
          <w:szCs w:val="24"/>
        </w:rPr>
        <w:t xml:space="preserve">better understanding </w:t>
      </w:r>
      <w:r w:rsidR="00537251" w:rsidRPr="00404A9E">
        <w:rPr>
          <w:rFonts w:ascii="Times New Roman" w:eastAsia="CharisSIL" w:hAnsi="Times New Roman" w:cs="Times New Roman"/>
          <w:sz w:val="24"/>
          <w:szCs w:val="24"/>
        </w:rPr>
        <w:t xml:space="preserve">of </w:t>
      </w:r>
      <w:r w:rsidR="007628FA" w:rsidRPr="00404A9E">
        <w:rPr>
          <w:rFonts w:ascii="Times New Roman" w:eastAsia="CharisSIL" w:hAnsi="Times New Roman" w:cs="Times New Roman"/>
          <w:sz w:val="24"/>
          <w:szCs w:val="24"/>
        </w:rPr>
        <w:t>fear, anxiety</w:t>
      </w:r>
      <w:r w:rsidR="00A656BB" w:rsidRPr="00404A9E">
        <w:rPr>
          <w:rFonts w:ascii="Times New Roman" w:eastAsia="CharisSIL" w:hAnsi="Times New Roman" w:cs="Times New Roman"/>
          <w:sz w:val="24"/>
          <w:szCs w:val="24"/>
        </w:rPr>
        <w:t>,</w:t>
      </w:r>
      <w:r w:rsidR="007628FA" w:rsidRPr="00404A9E">
        <w:rPr>
          <w:rFonts w:ascii="Times New Roman" w:eastAsia="CharisSIL" w:hAnsi="Times New Roman" w:cs="Times New Roman"/>
          <w:sz w:val="24"/>
          <w:szCs w:val="24"/>
        </w:rPr>
        <w:t xml:space="preserve"> and other related phenomena (e.g.</w:t>
      </w:r>
      <w:r w:rsidR="00A656BB" w:rsidRPr="00404A9E">
        <w:rPr>
          <w:rFonts w:ascii="Times New Roman" w:eastAsia="CharisSIL" w:hAnsi="Times New Roman" w:cs="Times New Roman"/>
          <w:sz w:val="24"/>
          <w:szCs w:val="24"/>
        </w:rPr>
        <w:t>,</w:t>
      </w:r>
      <w:r w:rsidR="007628FA" w:rsidRPr="00404A9E">
        <w:rPr>
          <w:rFonts w:ascii="Times New Roman" w:eastAsia="CharisSIL" w:hAnsi="Times New Roman" w:cs="Times New Roman"/>
          <w:sz w:val="24"/>
          <w:szCs w:val="24"/>
        </w:rPr>
        <w:t xml:space="preserve"> xenophobia</w:t>
      </w:r>
      <w:r w:rsidR="00943EA6" w:rsidRPr="00404A9E">
        <w:rPr>
          <w:rFonts w:ascii="Times New Roman" w:eastAsia="CharisSIL" w:hAnsi="Times New Roman" w:cs="Times New Roman"/>
          <w:sz w:val="24"/>
          <w:szCs w:val="24"/>
        </w:rPr>
        <w:t>, checking</w:t>
      </w:r>
      <w:r w:rsidR="00E62951" w:rsidRPr="00404A9E">
        <w:rPr>
          <w:rFonts w:ascii="Times New Roman" w:eastAsia="CharisSIL" w:hAnsi="Times New Roman" w:cs="Times New Roman"/>
          <w:sz w:val="24"/>
          <w:szCs w:val="24"/>
        </w:rPr>
        <w:t>,</w:t>
      </w:r>
      <w:r w:rsidR="00943EA6" w:rsidRPr="00404A9E">
        <w:rPr>
          <w:rFonts w:ascii="Times New Roman" w:eastAsia="CharisSIL" w:hAnsi="Times New Roman" w:cs="Times New Roman"/>
          <w:sz w:val="24"/>
          <w:szCs w:val="24"/>
        </w:rPr>
        <w:t xml:space="preserve"> and reassurance seeking</w:t>
      </w:r>
      <w:r w:rsidR="007628FA" w:rsidRPr="00404A9E">
        <w:rPr>
          <w:rFonts w:ascii="Times New Roman" w:eastAsia="CharisSIL" w:hAnsi="Times New Roman" w:cs="Times New Roman"/>
          <w:sz w:val="24"/>
          <w:szCs w:val="24"/>
        </w:rPr>
        <w:t xml:space="preserve">) </w:t>
      </w:r>
      <w:r w:rsidRPr="00404A9E">
        <w:rPr>
          <w:rFonts w:ascii="Times New Roman" w:eastAsia="CharisSIL" w:hAnsi="Times New Roman" w:cs="Times New Roman"/>
          <w:sz w:val="24"/>
          <w:szCs w:val="24"/>
        </w:rPr>
        <w:t>associated with</w:t>
      </w:r>
      <w:r w:rsidR="00C11F24" w:rsidRPr="00404A9E">
        <w:rPr>
          <w:rFonts w:ascii="Times New Roman" w:eastAsia="CharisSIL" w:hAnsi="Times New Roman" w:cs="Times New Roman"/>
          <w:sz w:val="24"/>
          <w:szCs w:val="24"/>
        </w:rPr>
        <w:t xml:space="preserve"> </w:t>
      </w:r>
      <w:r w:rsidRPr="00404A9E">
        <w:rPr>
          <w:rFonts w:ascii="Times New Roman" w:eastAsia="CharisSIL" w:hAnsi="Times New Roman" w:cs="Times New Roman"/>
          <w:sz w:val="24"/>
          <w:szCs w:val="24"/>
        </w:rPr>
        <w:t>COVID-19</w:t>
      </w:r>
      <w:r w:rsidR="00A656BB" w:rsidRPr="00404A9E">
        <w:rPr>
          <w:rFonts w:ascii="Times New Roman" w:eastAsia="CharisSIL" w:hAnsi="Times New Roman" w:cs="Times New Roman"/>
          <w:sz w:val="24"/>
          <w:szCs w:val="24"/>
        </w:rPr>
        <w:t>.</w:t>
      </w:r>
      <w:r w:rsidR="007628FA" w:rsidRPr="00404A9E">
        <w:rPr>
          <w:rFonts w:ascii="Times New Roman" w:eastAsia="CharisSIL" w:hAnsi="Times New Roman" w:cs="Times New Roman"/>
          <w:sz w:val="24"/>
          <w:szCs w:val="24"/>
        </w:rPr>
        <w:t xml:space="preserve"> </w:t>
      </w:r>
      <w:r w:rsidR="00943EA6" w:rsidRPr="00404A9E">
        <w:rPr>
          <w:rFonts w:ascii="Times New Roman" w:eastAsia="Calibri" w:hAnsi="Times New Roman" w:cs="Times New Roman"/>
          <w:sz w:val="24"/>
          <w:szCs w:val="24"/>
          <w:lang w:bidi="ar-SA"/>
        </w:rPr>
        <w:t xml:space="preserve">The </w:t>
      </w:r>
      <w:r w:rsidR="00444971" w:rsidRPr="00404A9E">
        <w:rPr>
          <w:rFonts w:ascii="Times New Roman" w:eastAsia="Calibri" w:hAnsi="Times New Roman" w:cs="Times New Roman"/>
          <w:sz w:val="24"/>
          <w:szCs w:val="24"/>
          <w:lang w:bidi="ar-SA"/>
        </w:rPr>
        <w:t>C-19ASS</w:t>
      </w:r>
      <w:r w:rsidR="00943EA6" w:rsidRPr="00404A9E">
        <w:rPr>
          <w:rFonts w:ascii="Times New Roman" w:eastAsia="Calibri" w:hAnsi="Times New Roman" w:cs="Times New Roman"/>
          <w:sz w:val="24"/>
          <w:szCs w:val="24"/>
          <w:lang w:bidi="ar-SA"/>
        </w:rPr>
        <w:t>, which is the focus of the current review and meta-analysis</w:t>
      </w:r>
      <w:r w:rsidR="00581CD5" w:rsidRPr="00404A9E">
        <w:rPr>
          <w:rFonts w:ascii="Times New Roman" w:eastAsia="Calibri" w:hAnsi="Times New Roman" w:cs="Times New Roman"/>
          <w:sz w:val="24"/>
          <w:szCs w:val="24"/>
          <w:lang w:bidi="ar-SA"/>
        </w:rPr>
        <w:t>,</w:t>
      </w:r>
      <w:r w:rsidR="00943EA6" w:rsidRPr="00404A9E">
        <w:rPr>
          <w:rFonts w:ascii="Times New Roman" w:eastAsia="Calibri" w:hAnsi="Times New Roman" w:cs="Times New Roman"/>
          <w:sz w:val="24"/>
          <w:szCs w:val="24"/>
          <w:lang w:bidi="ar-SA"/>
        </w:rPr>
        <w:t xml:space="preserve"> is a </w:t>
      </w:r>
      <w:r w:rsidR="00A656BB" w:rsidRPr="00404A9E">
        <w:rPr>
          <w:rFonts w:ascii="Times New Roman" w:eastAsia="Calibri" w:hAnsi="Times New Roman" w:cs="Times New Roman"/>
          <w:sz w:val="24"/>
          <w:szCs w:val="24"/>
          <w:lang w:bidi="ar-SA"/>
        </w:rPr>
        <w:t>measure</w:t>
      </w:r>
      <w:r w:rsidR="00943EA6" w:rsidRPr="00404A9E">
        <w:rPr>
          <w:rFonts w:ascii="Times New Roman" w:eastAsia="Calibri" w:hAnsi="Times New Roman" w:cs="Times New Roman"/>
          <w:sz w:val="24"/>
          <w:szCs w:val="24"/>
          <w:lang w:bidi="ar-SA"/>
        </w:rPr>
        <w:t xml:space="preserve"> developed by </w:t>
      </w:r>
      <w:r w:rsidR="00943EA6"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&lt;EndNote&gt;&lt;Cite&gt;&lt;Author&gt;Nikčević&lt;/Author&gt;&lt;Year&gt;2020&lt;/Year&gt;&lt;RecNum&gt;2725&lt;/RecNum&gt;&lt;Prefix&gt;C19-ASS`; &lt;/Prefix&gt;&lt;DisplayText&gt;(C19-ASS; 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943EA6" w:rsidRPr="00404A9E">
        <w:rPr>
          <w:rFonts w:ascii="Times New Roman" w:eastAsia="Calibri" w:hAnsi="Times New Roman" w:cs="Times New Roman"/>
          <w:sz w:val="24"/>
          <w:szCs w:val="24"/>
          <w:lang w:bidi="ar-SA"/>
        </w:rPr>
        <w:fldChar w:fldCharType="separate"/>
      </w:r>
      <w:hyperlink w:anchor="_ENREF_47" w:tooltip="Nikčević, 2020 #2725" w:history="1">
        <w:r w:rsidR="0013447F" w:rsidRPr="00404A9E">
          <w:rPr>
            <w:rStyle w:val="Hyperlink"/>
            <w:rFonts w:ascii="Times New Roman" w:eastAsia="Calibri" w:hAnsi="Times New Roman" w:cs="Times New Roman"/>
            <w:noProof/>
            <w:color w:val="auto"/>
            <w:sz w:val="24"/>
            <w:szCs w:val="24"/>
            <w:u w:val="none"/>
            <w:lang w:bidi="ar-SA"/>
          </w:rPr>
          <w:t>Nikčević &amp; Spada</w:t>
        </w:r>
        <w:r w:rsidR="00961905" w:rsidRPr="00404A9E">
          <w:rPr>
            <w:rStyle w:val="Hyperlink"/>
            <w:rFonts w:ascii="Times New Roman" w:eastAsia="Calibri" w:hAnsi="Times New Roman" w:cs="Times New Roman"/>
            <w:noProof/>
            <w:color w:val="auto"/>
            <w:sz w:val="24"/>
            <w:szCs w:val="24"/>
            <w:u w:val="none"/>
            <w:lang w:bidi="ar-SA"/>
          </w:rPr>
          <w:t xml:space="preserve"> </w:t>
        </w:r>
        <w:r w:rsidR="0013447F" w:rsidRPr="00404A9E">
          <w:rPr>
            <w:rStyle w:val="Hyperlink"/>
            <w:rFonts w:ascii="Times New Roman" w:eastAsia="Calibri" w:hAnsi="Times New Roman" w:cs="Times New Roman"/>
            <w:noProof/>
            <w:color w:val="auto"/>
            <w:sz w:val="24"/>
            <w:szCs w:val="24"/>
            <w:u w:val="none"/>
            <w:lang w:bidi="ar-SA"/>
          </w:rPr>
          <w:t>(</w:t>
        </w:r>
        <w:r w:rsidR="00961905" w:rsidRPr="00404A9E">
          <w:rPr>
            <w:rStyle w:val="Hyperlink"/>
            <w:rFonts w:ascii="Times New Roman" w:eastAsia="Calibri" w:hAnsi="Times New Roman" w:cs="Times New Roman"/>
            <w:noProof/>
            <w:color w:val="auto"/>
            <w:sz w:val="24"/>
            <w:szCs w:val="24"/>
            <w:u w:val="none"/>
            <w:lang w:bidi="ar-SA"/>
          </w:rPr>
          <w:t>2020</w:t>
        </w:r>
      </w:hyperlink>
      <w:r w:rsidR="000E2DEA" w:rsidRPr="00404A9E">
        <w:rPr>
          <w:rFonts w:ascii="Times New Roman" w:eastAsia="Calibri" w:hAnsi="Times New Roman" w:cs="Times New Roman"/>
          <w:noProof/>
          <w:sz w:val="24"/>
          <w:szCs w:val="24"/>
          <w:lang w:bidi="ar-SA"/>
        </w:rPr>
        <w:t>)</w:t>
      </w:r>
      <w:r w:rsidR="00943EA6" w:rsidRPr="00404A9E">
        <w:rPr>
          <w:rFonts w:ascii="Times New Roman" w:eastAsia="Calibri" w:hAnsi="Times New Roman" w:cs="Times New Roman"/>
          <w:sz w:val="24"/>
          <w:szCs w:val="24"/>
          <w:lang w:bidi="ar-SA"/>
        </w:rPr>
        <w:fldChar w:fldCharType="end"/>
      </w:r>
      <w:r w:rsidR="00943EA6" w:rsidRPr="00404A9E">
        <w:rPr>
          <w:rFonts w:ascii="Times New Roman" w:eastAsia="Calibri" w:hAnsi="Times New Roman" w:cs="Times New Roman"/>
          <w:sz w:val="24"/>
          <w:szCs w:val="24"/>
          <w:lang w:bidi="ar-SA"/>
        </w:rPr>
        <w:t xml:space="preserve">, </w:t>
      </w:r>
      <w:r w:rsidR="00581CD5" w:rsidRPr="00404A9E">
        <w:rPr>
          <w:rFonts w:ascii="Times New Roman" w:hAnsi="Times New Roman" w:cs="Times New Roman"/>
          <w:sz w:val="24"/>
          <w:szCs w:val="24"/>
        </w:rPr>
        <w:t>that assesses various aspects of maladaptive coping (e.g., avoidance, checking, worrying, and threat monitoring</w:t>
      </w:r>
      <w:r w:rsidR="0013447F" w:rsidRPr="00404A9E">
        <w:rPr>
          <w:rFonts w:ascii="Times New Roman" w:hAnsi="Times New Roman" w:cs="Times New Roman"/>
          <w:sz w:val="24"/>
          <w:szCs w:val="24"/>
        </w:rPr>
        <w:t xml:space="preserve"> – the COVID-19 Anxiety Syndrome</w:t>
      </w:r>
      <w:r w:rsidR="00581CD5" w:rsidRPr="00404A9E">
        <w:rPr>
          <w:rFonts w:ascii="Times New Roman" w:hAnsi="Times New Roman" w:cs="Times New Roman"/>
          <w:sz w:val="24"/>
          <w:szCs w:val="24"/>
        </w:rPr>
        <w:t>) in response to the threat of COVID-19</w:t>
      </w:r>
      <w:r w:rsidR="00581CD5" w:rsidRPr="00404A9E">
        <w:rPr>
          <w:rFonts w:ascii="Times New Roman" w:eastAsia="Calibri" w:hAnsi="Times New Roman" w:cs="Times New Roman"/>
          <w:sz w:val="24"/>
          <w:szCs w:val="24"/>
          <w:lang w:bidi="ar-SA"/>
        </w:rPr>
        <w:t xml:space="preserve">. As such, this </w:t>
      </w:r>
      <w:r w:rsidR="00A656BB" w:rsidRPr="00404A9E">
        <w:rPr>
          <w:rFonts w:ascii="Times New Roman" w:eastAsia="Calibri" w:hAnsi="Times New Roman" w:cs="Times New Roman"/>
          <w:sz w:val="24"/>
          <w:szCs w:val="24"/>
          <w:lang w:bidi="ar-SA"/>
        </w:rPr>
        <w:t>measure</w:t>
      </w:r>
      <w:r w:rsidR="00581CD5" w:rsidRPr="00404A9E">
        <w:rPr>
          <w:rFonts w:ascii="Times New Roman" w:eastAsia="Calibri" w:hAnsi="Times New Roman" w:cs="Times New Roman"/>
          <w:sz w:val="24"/>
          <w:szCs w:val="24"/>
          <w:lang w:bidi="ar-SA"/>
        </w:rPr>
        <w:t xml:space="preserve"> differs from most of the above-described </w:t>
      </w:r>
      <w:r w:rsidR="00A656BB" w:rsidRPr="00404A9E">
        <w:rPr>
          <w:rFonts w:ascii="Times New Roman" w:eastAsia="Calibri" w:hAnsi="Times New Roman" w:cs="Times New Roman"/>
          <w:sz w:val="24"/>
          <w:szCs w:val="24"/>
          <w:lang w:bidi="ar-SA"/>
        </w:rPr>
        <w:t>measures</w:t>
      </w:r>
      <w:r w:rsidR="00581CD5" w:rsidRPr="00404A9E">
        <w:rPr>
          <w:rFonts w:ascii="Times New Roman" w:eastAsia="Calibri" w:hAnsi="Times New Roman" w:cs="Times New Roman"/>
          <w:sz w:val="24"/>
          <w:szCs w:val="24"/>
          <w:lang w:bidi="ar-SA"/>
        </w:rPr>
        <w:t xml:space="preserve"> as it taps into coping responses in relation to the fear and threat posed by COVID-19. </w:t>
      </w:r>
      <w:r w:rsidR="00A656BB" w:rsidRPr="00404A9E">
        <w:rPr>
          <w:rFonts w:ascii="Times New Roman" w:eastAsia="Calibri" w:hAnsi="Times New Roman" w:cs="Times New Roman"/>
          <w:sz w:val="24"/>
          <w:szCs w:val="24"/>
          <w:lang w:bidi="ar-SA"/>
        </w:rPr>
        <w:t xml:space="preserve">The </w:t>
      </w:r>
      <w:r w:rsidR="00581CD5" w:rsidRPr="00404A9E">
        <w:rPr>
          <w:rFonts w:ascii="Times New Roman" w:eastAsia="Calibri" w:hAnsi="Times New Roman" w:cs="Times New Roman"/>
          <w:sz w:val="24"/>
          <w:szCs w:val="24"/>
          <w:lang w:bidi="ar-SA"/>
        </w:rPr>
        <w:t>C-19ASS consists of two dimensions</w:t>
      </w:r>
      <w:r w:rsidR="00A656BB" w:rsidRPr="00404A9E">
        <w:rPr>
          <w:rFonts w:ascii="Times New Roman" w:eastAsia="Calibri" w:hAnsi="Times New Roman" w:cs="Times New Roman"/>
          <w:sz w:val="24"/>
          <w:szCs w:val="24"/>
          <w:lang w:bidi="ar-SA"/>
        </w:rPr>
        <w:t>:</w:t>
      </w:r>
      <w:r w:rsidR="00581CD5" w:rsidRPr="00404A9E">
        <w:rPr>
          <w:rFonts w:ascii="Times New Roman" w:eastAsia="Calibri" w:hAnsi="Times New Roman" w:cs="Times New Roman"/>
          <w:sz w:val="24"/>
          <w:szCs w:val="24"/>
          <w:lang w:bidi="ar-SA"/>
        </w:rPr>
        <w:t xml:space="preserve"> perseveration and avoidanc</w:t>
      </w:r>
      <w:r w:rsidR="00A656BB" w:rsidRPr="00404A9E">
        <w:rPr>
          <w:rFonts w:ascii="Times New Roman" w:eastAsia="Calibri" w:hAnsi="Times New Roman" w:cs="Times New Roman"/>
          <w:sz w:val="24"/>
          <w:szCs w:val="24"/>
          <w:lang w:bidi="ar-SA"/>
        </w:rPr>
        <w:t>e</w:t>
      </w:r>
      <w:r w:rsidR="00581CD5" w:rsidRPr="00404A9E">
        <w:rPr>
          <w:rFonts w:ascii="Times New Roman" w:eastAsia="Calibri" w:hAnsi="Times New Roman" w:cs="Times New Roman"/>
          <w:sz w:val="24"/>
          <w:szCs w:val="24"/>
          <w:lang w:bidi="ar-SA"/>
        </w:rPr>
        <w:t>. Perseveration refers to checking, worrying, and threat monitoring in relation to COVID-19</w:t>
      </w:r>
      <w:r w:rsidR="00A656BB" w:rsidRPr="00404A9E">
        <w:rPr>
          <w:rFonts w:ascii="Times New Roman" w:eastAsia="Calibri" w:hAnsi="Times New Roman" w:cs="Times New Roman"/>
          <w:sz w:val="24"/>
          <w:szCs w:val="24"/>
          <w:lang w:bidi="ar-SA"/>
        </w:rPr>
        <w:t xml:space="preserve"> fear and threat</w:t>
      </w:r>
      <w:r w:rsidR="00581CD5" w:rsidRPr="00404A9E">
        <w:rPr>
          <w:rFonts w:ascii="Times New Roman" w:eastAsia="Calibri" w:hAnsi="Times New Roman" w:cs="Times New Roman"/>
          <w:sz w:val="24"/>
          <w:szCs w:val="24"/>
          <w:lang w:bidi="ar-SA"/>
        </w:rPr>
        <w:t xml:space="preserve">, and </w:t>
      </w:r>
      <w:r w:rsidR="00A656BB" w:rsidRPr="00404A9E">
        <w:rPr>
          <w:rFonts w:ascii="Times New Roman" w:eastAsia="Calibri" w:hAnsi="Times New Roman" w:cs="Times New Roman"/>
          <w:sz w:val="24"/>
          <w:szCs w:val="24"/>
          <w:lang w:bidi="ar-SA"/>
        </w:rPr>
        <w:t>a</w:t>
      </w:r>
      <w:r w:rsidR="00581CD5" w:rsidRPr="00404A9E">
        <w:rPr>
          <w:rFonts w:ascii="Times New Roman" w:eastAsia="Calibri" w:hAnsi="Times New Roman" w:cs="Times New Roman"/>
          <w:sz w:val="24"/>
          <w:szCs w:val="24"/>
          <w:lang w:bidi="ar-SA"/>
        </w:rPr>
        <w:t xml:space="preserve">voidance refers to the tendency to stay away from public places and avoidance of COVID-19 transmission </w:t>
      </w:r>
      <w:r w:rsidR="00581CD5"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&lt;EndNote&gt;&lt;Cite&gt;&lt;Author&gt;Nikčević&lt;/Author&gt;&lt;Year&gt;2020&lt;/Year&gt;&lt;RecNum&gt;2725&lt;/RecNum&gt;&lt;DisplayText&gt;(Nikčević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581CD5" w:rsidRPr="00404A9E">
        <w:rPr>
          <w:rFonts w:ascii="Times New Roman" w:eastAsia="Calibri" w:hAnsi="Times New Roman" w:cs="Times New Roman"/>
          <w:sz w:val="24"/>
          <w:szCs w:val="24"/>
          <w:lang w:bidi="ar-SA"/>
        </w:rPr>
        <w:fldChar w:fldCharType="separate"/>
      </w:r>
      <w:r w:rsidR="00581CD5" w:rsidRPr="00404A9E">
        <w:rPr>
          <w:rFonts w:ascii="Times New Roman" w:eastAsia="Calibri" w:hAnsi="Times New Roman" w:cs="Times New Roman"/>
          <w:noProof/>
          <w:sz w:val="24"/>
          <w:szCs w:val="24"/>
          <w:lang w:bidi="ar-SA"/>
        </w:rPr>
        <w:t>(</w:t>
      </w:r>
      <w:hyperlink w:anchor="_ENREF_47" w:tooltip="Nikčević, 2020 #2725" w:history="1">
        <w:r w:rsidR="00581CD5" w:rsidRPr="00404A9E">
          <w:rPr>
            <w:rStyle w:val="Hyperlink"/>
            <w:rFonts w:ascii="Times New Roman" w:eastAsia="Calibri" w:hAnsi="Times New Roman" w:cs="Times New Roman"/>
            <w:noProof/>
            <w:color w:val="auto"/>
            <w:sz w:val="24"/>
            <w:szCs w:val="24"/>
            <w:u w:val="none"/>
            <w:lang w:bidi="ar-SA"/>
          </w:rPr>
          <w:t>Nikčević &amp; Spada, 2020</w:t>
        </w:r>
      </w:hyperlink>
      <w:r w:rsidR="00581CD5" w:rsidRPr="00404A9E">
        <w:rPr>
          <w:rFonts w:ascii="Times New Roman" w:eastAsia="Calibri" w:hAnsi="Times New Roman" w:cs="Times New Roman"/>
          <w:noProof/>
          <w:sz w:val="24"/>
          <w:szCs w:val="24"/>
          <w:lang w:bidi="ar-SA"/>
        </w:rPr>
        <w:t>)</w:t>
      </w:r>
      <w:r w:rsidR="00581CD5" w:rsidRPr="00404A9E">
        <w:rPr>
          <w:rFonts w:ascii="Times New Roman" w:eastAsia="Calibri" w:hAnsi="Times New Roman" w:cs="Times New Roman"/>
          <w:sz w:val="24"/>
          <w:szCs w:val="24"/>
          <w:lang w:bidi="ar-SA"/>
        </w:rPr>
        <w:fldChar w:fldCharType="end"/>
      </w:r>
      <w:r w:rsidR="00581CD5" w:rsidRPr="00404A9E">
        <w:rPr>
          <w:rFonts w:ascii="Times New Roman" w:eastAsia="Calibri" w:hAnsi="Times New Roman" w:cs="Times New Roman"/>
          <w:sz w:val="24"/>
          <w:szCs w:val="24"/>
          <w:lang w:bidi="ar-SA"/>
        </w:rPr>
        <w:t xml:space="preserve">. </w:t>
      </w:r>
      <w:r w:rsidR="008C07CB" w:rsidRPr="00404A9E">
        <w:rPr>
          <w:rFonts w:ascii="Times New Roman" w:eastAsia="Calibri" w:hAnsi="Times New Roman" w:cs="Times New Roman"/>
          <w:sz w:val="24"/>
          <w:szCs w:val="24"/>
          <w:lang w:bidi="ar-SA"/>
        </w:rPr>
        <w:tab/>
      </w:r>
      <w:r w:rsidR="008C07CB" w:rsidRPr="00404A9E">
        <w:rPr>
          <w:rFonts w:ascii="Times New Roman" w:eastAsia="Calibri" w:hAnsi="Times New Roman" w:cs="Times New Roman"/>
          <w:sz w:val="24"/>
          <w:szCs w:val="24"/>
          <w:lang w:bidi="ar-SA"/>
        </w:rPr>
        <w:tab/>
      </w:r>
    </w:p>
    <w:p w14:paraId="49C9DBEB" w14:textId="7D513DF2" w:rsidR="00581CD5" w:rsidRPr="00404A9E" w:rsidRDefault="008C07CB" w:rsidP="00D1257A">
      <w:pPr>
        <w:autoSpaceDE w:val="0"/>
        <w:autoSpaceDN w:val="0"/>
        <w:bidi w:val="0"/>
        <w:adjustRightInd w:val="0"/>
        <w:spacing w:after="0" w:line="480" w:lineRule="auto"/>
        <w:ind w:firstLine="720"/>
        <w:jc w:val="both"/>
        <w:rPr>
          <w:rFonts w:ascii="Times New Roman" w:eastAsia="CharisSIL" w:hAnsi="Times New Roman" w:cs="Times New Roman"/>
          <w:sz w:val="24"/>
          <w:szCs w:val="24"/>
        </w:rPr>
      </w:pPr>
      <w:r w:rsidRPr="00404A9E">
        <w:rPr>
          <w:rFonts w:ascii="Times New Roman" w:eastAsia="Calibri" w:hAnsi="Times New Roman" w:cs="Times New Roman"/>
          <w:sz w:val="24"/>
          <w:szCs w:val="24"/>
          <w:lang w:bidi="ar-SA"/>
        </w:rPr>
        <w:t xml:space="preserve">The C-19ASS is conceptually aligned with the </w:t>
      </w:r>
      <w:r w:rsidRPr="00404A9E">
        <w:rPr>
          <w:rFonts w:ascii="Times New Roman" w:eastAsia="Calibri" w:hAnsi="Times New Roman" w:cs="Times New Roman"/>
          <w:sz w:val="24"/>
          <w:szCs w:val="24"/>
        </w:rPr>
        <w:t>Self-Regulatory Executive Function (S-REF) model of psychopathology</w:t>
      </w:r>
      <w:r w:rsidR="009F00ED" w:rsidRPr="00404A9E">
        <w:rPr>
          <w:rFonts w:ascii="Times New Roman" w:eastAsia="Calibri" w:hAnsi="Times New Roman" w:cs="Times New Roman"/>
          <w:sz w:val="24"/>
          <w:szCs w:val="24"/>
        </w:rPr>
        <w:t xml:space="preserve"> </w:t>
      </w:r>
      <w:r w:rsidR="009F00ED" w:rsidRPr="00404A9E">
        <w:rPr>
          <w:rFonts w:ascii="Times New Roman" w:eastAsia="Calibri" w:hAnsi="Times New Roman" w:cs="Times New Roman"/>
          <w:sz w:val="24"/>
          <w:szCs w:val="24"/>
        </w:rPr>
        <w:fldChar w:fldCharType="begin"/>
      </w:r>
      <w:r w:rsidR="009F00ED" w:rsidRPr="00404A9E">
        <w:rPr>
          <w:rFonts w:ascii="Times New Roman" w:eastAsia="Calibri" w:hAnsi="Times New Roman" w:cs="Times New Roman"/>
          <w:sz w:val="24"/>
          <w:szCs w:val="24"/>
        </w:rPr>
        <w:instrText xml:space="preserve"> ADDIN EN.CITE &lt;EndNote&gt;&lt;Cite&gt;&lt;Author&gt;Wells&lt;/Author&gt;&lt;Year&gt;2011&lt;/Year&gt;&lt;RecNum&gt;525&lt;/RecNum&gt;&lt;DisplayText&gt;(Wells, 2011)&lt;/DisplayText&gt;&lt;record&gt;&lt;rec-number&gt;525&lt;/rec-number&gt;&lt;foreign-keys&gt;&lt;key app="EN" db-id="svvzffxs1frpwte2ed7xw59v0ezwfp20eadf" timestamp="1638307225"&gt;525&lt;/key&gt;&lt;/foreign-keys&gt;&lt;ref-type name="Book"&gt;6&lt;/ref-type&gt;&lt;contributors&gt;&lt;authors&gt;&lt;author&gt;Wells, Adrian&lt;/author&gt;&lt;/authors&gt;&lt;/contributors&gt;&lt;titles&gt;&lt;title&gt;Metacognitive therapy for anxiety and depression&lt;/title&gt;&lt;/titles&gt;&lt;dates&gt;&lt;year&gt;2011&lt;/year&gt;&lt;/dates&gt;&lt;publisher&gt;Guilford press&lt;/publisher&gt;&lt;isbn&gt;1609184963&lt;/isbn&gt;&lt;urls&gt;&lt;/urls&gt;&lt;/record&gt;&lt;/Cite&gt;&lt;/EndNote&gt;</w:instrText>
      </w:r>
      <w:r w:rsidR="009F00ED" w:rsidRPr="00404A9E">
        <w:rPr>
          <w:rFonts w:ascii="Times New Roman" w:eastAsia="Calibri" w:hAnsi="Times New Roman" w:cs="Times New Roman"/>
          <w:sz w:val="24"/>
          <w:szCs w:val="24"/>
        </w:rPr>
        <w:fldChar w:fldCharType="separate"/>
      </w:r>
      <w:r w:rsidR="009F00ED" w:rsidRPr="00404A9E">
        <w:rPr>
          <w:rFonts w:ascii="Times New Roman" w:eastAsia="Calibri" w:hAnsi="Times New Roman" w:cs="Times New Roman"/>
          <w:noProof/>
          <w:sz w:val="24"/>
          <w:szCs w:val="24"/>
        </w:rPr>
        <w:t>(</w:t>
      </w:r>
      <w:hyperlink w:anchor="_ENREF_64" w:tooltip="Wells, 2011 #525" w:history="1">
        <w:r w:rsidR="009F00ED" w:rsidRPr="00404A9E">
          <w:rPr>
            <w:rStyle w:val="Hyperlink"/>
            <w:rFonts w:ascii="Times New Roman" w:eastAsia="Calibri" w:hAnsi="Times New Roman" w:cs="Times New Roman"/>
            <w:noProof/>
            <w:color w:val="auto"/>
            <w:sz w:val="24"/>
            <w:szCs w:val="24"/>
            <w:u w:val="none"/>
          </w:rPr>
          <w:t>Wells, 2011</w:t>
        </w:r>
      </w:hyperlink>
      <w:r w:rsidR="009F00ED" w:rsidRPr="00404A9E">
        <w:rPr>
          <w:rFonts w:ascii="Times New Roman" w:eastAsia="Calibri" w:hAnsi="Times New Roman" w:cs="Times New Roman"/>
          <w:noProof/>
          <w:sz w:val="24"/>
          <w:szCs w:val="24"/>
        </w:rPr>
        <w:t>)</w:t>
      </w:r>
      <w:r w:rsidR="009F00ED" w:rsidRPr="00404A9E">
        <w:rPr>
          <w:rFonts w:ascii="Times New Roman" w:eastAsia="Calibri" w:hAnsi="Times New Roman" w:cs="Times New Roman"/>
          <w:sz w:val="24"/>
          <w:szCs w:val="24"/>
        </w:rPr>
        <w:fldChar w:fldCharType="end"/>
      </w:r>
      <w:r w:rsidR="009F00ED" w:rsidRPr="00404A9E">
        <w:rPr>
          <w:rFonts w:ascii="Times New Roman" w:eastAsia="Calibri" w:hAnsi="Times New Roman" w:cs="Times New Roman"/>
          <w:sz w:val="24"/>
          <w:szCs w:val="24"/>
        </w:rPr>
        <w:t xml:space="preserve">. </w:t>
      </w:r>
      <w:r w:rsidRPr="00404A9E">
        <w:rPr>
          <w:rFonts w:ascii="Times New Roman" w:eastAsia="Calibri" w:hAnsi="Times New Roman" w:cs="Times New Roman"/>
          <w:sz w:val="24"/>
          <w:szCs w:val="24"/>
        </w:rPr>
        <w:t xml:space="preserve">According to this model, psychopathology results from the adoption of a maladaptive pattern of coping in response to a perceived threat, termed Cognitive-Attentional Syndrome (CAS). The CAS includes cognitive, behavioral, and attentional responses such as worry, rumination, threat monitoring, avoidance, and suppression. Instead of experiencing transient distress responses in relation to </w:t>
      </w:r>
      <w:r w:rsidR="00E62951" w:rsidRPr="00404A9E">
        <w:rPr>
          <w:rFonts w:ascii="Times New Roman" w:eastAsia="Calibri" w:hAnsi="Times New Roman" w:cs="Times New Roman"/>
          <w:sz w:val="24"/>
          <w:szCs w:val="24"/>
        </w:rPr>
        <w:t xml:space="preserve">a </w:t>
      </w:r>
      <w:r w:rsidRPr="00404A9E">
        <w:rPr>
          <w:rFonts w:ascii="Times New Roman" w:eastAsia="Calibri" w:hAnsi="Times New Roman" w:cs="Times New Roman"/>
          <w:sz w:val="24"/>
          <w:szCs w:val="24"/>
        </w:rPr>
        <w:t xml:space="preserve">perceived threat, through the CAS, an individual becomes ‘locked’ </w:t>
      </w:r>
      <w:r w:rsidRPr="00404A9E">
        <w:rPr>
          <w:rFonts w:ascii="Times New Roman" w:eastAsia="Calibri" w:hAnsi="Times New Roman" w:cs="Times New Roman"/>
          <w:sz w:val="24"/>
          <w:szCs w:val="24"/>
        </w:rPr>
        <w:lastRenderedPageBreak/>
        <w:t>into a more permanent distre</w:t>
      </w:r>
      <w:r w:rsidR="0013447F" w:rsidRPr="00404A9E">
        <w:rPr>
          <w:rFonts w:ascii="Times New Roman" w:eastAsia="Calibri" w:hAnsi="Times New Roman" w:cs="Times New Roman"/>
          <w:sz w:val="24"/>
          <w:szCs w:val="24"/>
        </w:rPr>
        <w:t xml:space="preserve">ssing state which consequently </w:t>
      </w:r>
      <w:r w:rsidRPr="00404A9E">
        <w:rPr>
          <w:rFonts w:ascii="Times New Roman" w:eastAsia="Calibri" w:hAnsi="Times New Roman" w:cs="Times New Roman"/>
          <w:sz w:val="24"/>
          <w:szCs w:val="24"/>
        </w:rPr>
        <w:t>inhibits the person from returning to normal functioning</w:t>
      </w:r>
      <w:r w:rsidR="009F00ED" w:rsidRPr="00404A9E">
        <w:rPr>
          <w:rFonts w:ascii="Times New Roman" w:eastAsia="Calibri" w:hAnsi="Times New Roman" w:cs="Times New Roman"/>
          <w:sz w:val="24"/>
          <w:szCs w:val="24"/>
        </w:rPr>
        <w:t xml:space="preserve"> </w:t>
      </w:r>
      <w:r w:rsidR="009F00ED" w:rsidRPr="00404A9E">
        <w:rPr>
          <w:rFonts w:ascii="Times New Roman" w:eastAsia="Calibri" w:hAnsi="Times New Roman" w:cs="Times New Roman"/>
          <w:sz w:val="24"/>
          <w:szCs w:val="24"/>
        </w:rPr>
        <w:fldChar w:fldCharType="begin"/>
      </w:r>
      <w:r w:rsidR="009F00ED" w:rsidRPr="00404A9E">
        <w:rPr>
          <w:rFonts w:ascii="Times New Roman" w:eastAsia="Calibri" w:hAnsi="Times New Roman" w:cs="Times New Roman"/>
          <w:sz w:val="24"/>
          <w:szCs w:val="24"/>
        </w:rPr>
        <w:instrText xml:space="preserve"> ADDIN EN.CITE &lt;EndNote&gt;&lt;Cite&gt;&lt;Author&gt;Wells&lt;/Author&gt;&lt;Year&gt;2011&lt;/Year&gt;&lt;RecNum&gt;525&lt;/RecNum&gt;&lt;DisplayText&gt;(Wells, 2011)&lt;/DisplayText&gt;&lt;record&gt;&lt;rec-number&gt;525&lt;/rec-number&gt;&lt;foreign-keys&gt;&lt;key app="EN" db-id="svvzffxs1frpwte2ed7xw59v0ezwfp20eadf" timestamp="1638307225"&gt;525&lt;/key&gt;&lt;/foreign-keys&gt;&lt;ref-type name="Book"&gt;6&lt;/ref-type&gt;&lt;contributors&gt;&lt;authors&gt;&lt;author&gt;Wells, Adrian&lt;/author&gt;&lt;/authors&gt;&lt;/contributors&gt;&lt;titles&gt;&lt;title&gt;Metacognitive therapy for anxiety and depression&lt;/title&gt;&lt;/titles&gt;&lt;dates&gt;&lt;year&gt;2011&lt;/year&gt;&lt;/dates&gt;&lt;publisher&gt;Guilford press&lt;/publisher&gt;&lt;isbn&gt;1609184963&lt;/isbn&gt;&lt;urls&gt;&lt;/urls&gt;&lt;/record&gt;&lt;/Cite&gt;&lt;/EndNote&gt;</w:instrText>
      </w:r>
      <w:r w:rsidR="009F00ED" w:rsidRPr="00404A9E">
        <w:rPr>
          <w:rFonts w:ascii="Times New Roman" w:eastAsia="Calibri" w:hAnsi="Times New Roman" w:cs="Times New Roman"/>
          <w:sz w:val="24"/>
          <w:szCs w:val="24"/>
        </w:rPr>
        <w:fldChar w:fldCharType="separate"/>
      </w:r>
      <w:r w:rsidR="009F00ED" w:rsidRPr="00404A9E">
        <w:rPr>
          <w:rFonts w:ascii="Times New Roman" w:eastAsia="Calibri" w:hAnsi="Times New Roman" w:cs="Times New Roman"/>
          <w:noProof/>
          <w:sz w:val="24"/>
          <w:szCs w:val="24"/>
        </w:rPr>
        <w:t>(</w:t>
      </w:r>
      <w:hyperlink w:anchor="_ENREF_64" w:tooltip="Wells, 2011 #525" w:history="1">
        <w:r w:rsidR="009F00ED" w:rsidRPr="00404A9E">
          <w:rPr>
            <w:rStyle w:val="Hyperlink"/>
            <w:rFonts w:ascii="Times New Roman" w:eastAsia="Calibri" w:hAnsi="Times New Roman" w:cs="Times New Roman"/>
            <w:noProof/>
            <w:color w:val="auto"/>
            <w:sz w:val="24"/>
            <w:szCs w:val="24"/>
            <w:u w:val="none"/>
          </w:rPr>
          <w:t>Wells, 2011</w:t>
        </w:r>
      </w:hyperlink>
      <w:r w:rsidR="009F00ED" w:rsidRPr="00404A9E">
        <w:rPr>
          <w:rFonts w:ascii="Times New Roman" w:eastAsia="Calibri" w:hAnsi="Times New Roman" w:cs="Times New Roman"/>
          <w:noProof/>
          <w:sz w:val="24"/>
          <w:szCs w:val="24"/>
        </w:rPr>
        <w:t>)</w:t>
      </w:r>
      <w:r w:rsidR="009F00ED" w:rsidRPr="00404A9E">
        <w:rPr>
          <w:rFonts w:ascii="Times New Roman" w:eastAsia="Calibri" w:hAnsi="Times New Roman" w:cs="Times New Roman"/>
          <w:sz w:val="24"/>
          <w:szCs w:val="24"/>
        </w:rPr>
        <w:fldChar w:fldCharType="end"/>
      </w:r>
      <w:r w:rsidRPr="00404A9E">
        <w:rPr>
          <w:rFonts w:ascii="Times New Roman" w:eastAsia="Calibri" w:hAnsi="Times New Roman" w:cs="Times New Roman"/>
          <w:sz w:val="24"/>
          <w:szCs w:val="24"/>
        </w:rPr>
        <w:t>.</w:t>
      </w:r>
      <w:r w:rsidRPr="00404A9E">
        <w:rPr>
          <w:rFonts w:ascii="Times New Roman" w:eastAsia="CharisSIL" w:hAnsi="Times New Roman" w:cs="Times New Roman"/>
          <w:sz w:val="24"/>
          <w:szCs w:val="24"/>
        </w:rPr>
        <w:t xml:space="preserve"> </w:t>
      </w:r>
      <w:r w:rsidRPr="00404A9E">
        <w:rPr>
          <w:rFonts w:ascii="Times New Roman" w:eastAsia="Calibri" w:hAnsi="Times New Roman" w:cs="Times New Roman"/>
          <w:sz w:val="24"/>
          <w:szCs w:val="24"/>
          <w:lang w:bidi="ar-SA"/>
        </w:rPr>
        <w:t xml:space="preserve">Aligning with the concept of </w:t>
      </w:r>
      <w:r w:rsidRPr="00404A9E">
        <w:rPr>
          <w:rFonts w:ascii="Times New Roman" w:eastAsia="Calibri" w:hAnsi="Times New Roman" w:cs="Times New Roman"/>
          <w:sz w:val="24"/>
          <w:szCs w:val="24"/>
        </w:rPr>
        <w:t>CAS,</w:t>
      </w:r>
      <w:r w:rsidRPr="00404A9E">
        <w:rPr>
          <w:rFonts w:ascii="Times New Roman" w:eastAsia="Calibri" w:hAnsi="Times New Roman" w:cs="Times New Roman"/>
          <w:sz w:val="24"/>
          <w:szCs w:val="24"/>
          <w:lang w:bidi="ar-SA"/>
        </w:rPr>
        <w:t xml:space="preserve"> </w:t>
      </w:r>
      <w:hyperlink w:anchor="_ENREF_47" w:tooltip="Nikčević, 2020 #2725" w:history="1">
        <w:r w:rsidRPr="00404A9E">
          <w:rPr>
            <w:rStyle w:val="Hyperlink"/>
            <w:rFonts w:ascii="Times New Roman" w:eastAsia="Calibri" w:hAnsi="Times New Roman" w:cs="Times New Roman"/>
            <w:color w:val="auto"/>
            <w:sz w:val="24"/>
            <w:szCs w:val="24"/>
            <w:u w:val="none"/>
            <w:lang w:bidi="ar-SA"/>
          </w:rPr>
          <w:fldChar w:fldCharType="begin"/>
        </w:r>
        <w:r w:rsidR="000E2DEA" w:rsidRPr="00404A9E">
          <w:rPr>
            <w:rStyle w:val="Hyperlink"/>
            <w:rFonts w:ascii="Times New Roman" w:eastAsia="Calibri" w:hAnsi="Times New Roman" w:cs="Times New Roman"/>
            <w:color w:val="auto"/>
            <w:sz w:val="24"/>
            <w:szCs w:val="24"/>
            <w:u w:val="none"/>
            <w:lang w:bidi="ar-SA"/>
          </w:rPr>
          <w:instrText xml:space="preserve"> ADDIN EN.CITE &lt;EndNote&gt;&lt;Cite AuthorYear="1"&gt;&lt;Author&gt;Nikčević&lt;/Author&gt;&lt;Year&gt;2020&lt;/Year&gt;&lt;RecNum&gt;2725&lt;/RecNum&gt;&lt;DisplayText&gt;Nikčević and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Pr="00404A9E">
          <w:rPr>
            <w:rStyle w:val="Hyperlink"/>
            <w:rFonts w:ascii="Times New Roman" w:eastAsia="Calibri" w:hAnsi="Times New Roman" w:cs="Times New Roman"/>
            <w:color w:val="auto"/>
            <w:sz w:val="24"/>
            <w:szCs w:val="24"/>
            <w:u w:val="none"/>
            <w:lang w:bidi="ar-SA"/>
          </w:rPr>
          <w:fldChar w:fldCharType="separate"/>
        </w:r>
        <w:r w:rsidRPr="00404A9E">
          <w:rPr>
            <w:rStyle w:val="Hyperlink"/>
            <w:rFonts w:ascii="Times New Roman" w:eastAsia="Calibri" w:hAnsi="Times New Roman" w:cs="Times New Roman"/>
            <w:noProof/>
            <w:color w:val="auto"/>
            <w:sz w:val="24"/>
            <w:szCs w:val="24"/>
            <w:u w:val="none"/>
            <w:lang w:bidi="ar-SA"/>
          </w:rPr>
          <w:t>Nikčević and Spada (2020)</w:t>
        </w:r>
        <w:r w:rsidRPr="00404A9E">
          <w:rPr>
            <w:rStyle w:val="Hyperlink"/>
            <w:rFonts w:ascii="Times New Roman" w:eastAsia="Calibri" w:hAnsi="Times New Roman" w:cs="Times New Roman"/>
            <w:color w:val="auto"/>
            <w:sz w:val="24"/>
            <w:szCs w:val="24"/>
            <w:u w:val="none"/>
            <w:lang w:bidi="ar-SA"/>
          </w:rPr>
          <w:fldChar w:fldCharType="end"/>
        </w:r>
      </w:hyperlink>
      <w:r w:rsidRPr="00404A9E">
        <w:rPr>
          <w:rFonts w:ascii="Times New Roman" w:eastAsia="Calibri" w:hAnsi="Times New Roman" w:cs="Times New Roman"/>
          <w:sz w:val="24"/>
          <w:szCs w:val="24"/>
          <w:lang w:bidi="ar-SA"/>
        </w:rPr>
        <w:t xml:space="preserve"> proposed that the COVID</w:t>
      </w:r>
      <w:r w:rsidR="00A656BB" w:rsidRPr="00404A9E">
        <w:rPr>
          <w:rFonts w:ascii="Times New Roman" w:eastAsia="Calibri" w:hAnsi="Times New Roman" w:cs="Times New Roman"/>
          <w:sz w:val="24"/>
          <w:szCs w:val="24"/>
          <w:lang w:bidi="ar-SA"/>
        </w:rPr>
        <w:t>-19</w:t>
      </w:r>
      <w:r w:rsidRPr="00404A9E">
        <w:rPr>
          <w:rFonts w:ascii="Times New Roman" w:eastAsia="Calibri" w:hAnsi="Times New Roman" w:cs="Times New Roman"/>
          <w:sz w:val="24"/>
          <w:szCs w:val="24"/>
          <w:lang w:bidi="ar-SA"/>
        </w:rPr>
        <w:t xml:space="preserve"> Anxiety Syndrome may persist in some individuals beyond the acute stage of the </w:t>
      </w:r>
      <w:r w:rsidR="00A656BB" w:rsidRPr="00404A9E">
        <w:rPr>
          <w:rFonts w:ascii="Times New Roman" w:eastAsia="Calibri" w:hAnsi="Times New Roman" w:cs="Times New Roman"/>
          <w:sz w:val="24"/>
          <w:szCs w:val="24"/>
          <w:lang w:bidi="ar-SA"/>
        </w:rPr>
        <w:t xml:space="preserve">COVID-19 </w:t>
      </w:r>
      <w:r w:rsidRPr="00404A9E">
        <w:rPr>
          <w:rFonts w:ascii="Times New Roman" w:eastAsia="Calibri" w:hAnsi="Times New Roman" w:cs="Times New Roman"/>
          <w:sz w:val="24"/>
          <w:szCs w:val="24"/>
          <w:lang w:bidi="ar-SA"/>
        </w:rPr>
        <w:t>pandemic</w:t>
      </w:r>
      <w:r w:rsidR="00A656BB" w:rsidRPr="00404A9E">
        <w:rPr>
          <w:rFonts w:ascii="Times New Roman" w:eastAsia="Calibri" w:hAnsi="Times New Roman" w:cs="Times New Roman"/>
          <w:sz w:val="24"/>
          <w:szCs w:val="24"/>
          <w:lang w:bidi="ar-SA"/>
        </w:rPr>
        <w:t>.</w:t>
      </w:r>
    </w:p>
    <w:p w14:paraId="18330727" w14:textId="76FCE3F9" w:rsidR="00C33C93" w:rsidRPr="00404A9E" w:rsidRDefault="009D127D" w:rsidP="00D1257A">
      <w:pPr>
        <w:pStyle w:val="Heading2"/>
        <w:bidi w:val="0"/>
        <w:spacing w:before="0" w:after="0"/>
        <w:jc w:val="both"/>
        <w:rPr>
          <w:rFonts w:ascii="Times New Roman" w:hAnsi="Times New Roman" w:cs="Times New Roman"/>
          <w:b/>
          <w:bCs/>
          <w:color w:val="auto"/>
          <w:sz w:val="24"/>
          <w:szCs w:val="24"/>
        </w:rPr>
      </w:pPr>
      <w:r w:rsidRPr="00404A9E">
        <w:rPr>
          <w:rFonts w:ascii="Times New Roman" w:hAnsi="Times New Roman" w:cs="Times New Roman"/>
          <w:b/>
          <w:bCs/>
          <w:color w:val="auto"/>
          <w:sz w:val="24"/>
          <w:szCs w:val="24"/>
        </w:rPr>
        <w:t>Aim of the current study</w:t>
      </w:r>
    </w:p>
    <w:p w14:paraId="50FC0ABC" w14:textId="174CF5D9" w:rsidR="007C0DCE" w:rsidRPr="00404A9E" w:rsidRDefault="00B85389" w:rsidP="00C44FA9">
      <w:pPr>
        <w:bidi w:val="0"/>
        <w:spacing w:after="0" w:line="480" w:lineRule="auto"/>
        <w:jc w:val="both"/>
        <w:rPr>
          <w:rFonts w:ascii="Times New Roman" w:eastAsia="Calibri" w:hAnsi="Times New Roman" w:cs="Times New Roman"/>
          <w:sz w:val="24"/>
          <w:szCs w:val="24"/>
          <w:rtl/>
          <w:lang w:bidi="ar-SA"/>
        </w:rPr>
      </w:pPr>
      <w:r w:rsidRPr="00404A9E">
        <w:rPr>
          <w:rFonts w:ascii="Times New Roman" w:eastAsia="Calibri" w:hAnsi="Times New Roman" w:cs="Times New Roman"/>
          <w:sz w:val="24"/>
          <w:szCs w:val="24"/>
          <w:lang w:bidi="ar-SA"/>
        </w:rPr>
        <w:t xml:space="preserve">The current study </w:t>
      </w:r>
      <w:r w:rsidR="00A656BB" w:rsidRPr="00404A9E">
        <w:rPr>
          <w:rFonts w:ascii="Times New Roman" w:eastAsia="Calibri" w:hAnsi="Times New Roman" w:cs="Times New Roman"/>
          <w:sz w:val="24"/>
          <w:szCs w:val="24"/>
          <w:lang w:bidi="ar-SA"/>
        </w:rPr>
        <w:t>sought</w:t>
      </w:r>
      <w:r w:rsidR="005E48DD" w:rsidRPr="00404A9E">
        <w:rPr>
          <w:rFonts w:ascii="Times New Roman" w:eastAsia="Calibri" w:hAnsi="Times New Roman" w:cs="Times New Roman"/>
          <w:sz w:val="24"/>
          <w:szCs w:val="24"/>
          <w:lang w:bidi="ar-SA"/>
        </w:rPr>
        <w:t xml:space="preserve"> </w:t>
      </w:r>
      <w:r w:rsidR="00725D45" w:rsidRPr="00404A9E">
        <w:rPr>
          <w:rFonts w:ascii="Times New Roman" w:eastAsia="Calibri" w:hAnsi="Times New Roman" w:cs="Times New Roman"/>
          <w:sz w:val="24"/>
          <w:szCs w:val="24"/>
          <w:lang w:bidi="ar-SA"/>
        </w:rPr>
        <w:t>to investigate the psychometric properties of the C</w:t>
      </w:r>
      <w:r w:rsidR="00AA307B" w:rsidRPr="00404A9E">
        <w:rPr>
          <w:rFonts w:ascii="Times New Roman" w:eastAsia="Calibri" w:hAnsi="Times New Roman" w:cs="Times New Roman" w:hint="cs"/>
          <w:sz w:val="24"/>
          <w:szCs w:val="24"/>
          <w:rtl/>
          <w:lang w:bidi="ar-SA"/>
        </w:rPr>
        <w:t>-</w:t>
      </w:r>
      <w:r w:rsidR="00725D45" w:rsidRPr="00404A9E">
        <w:rPr>
          <w:rFonts w:ascii="Times New Roman" w:eastAsia="Calibri" w:hAnsi="Times New Roman" w:cs="Times New Roman"/>
          <w:sz w:val="24"/>
          <w:szCs w:val="24"/>
          <w:lang w:bidi="ar-SA"/>
        </w:rPr>
        <w:t xml:space="preserve">19ASS through a meta-analysis/systematic review. </w:t>
      </w:r>
      <w:r w:rsidR="00A656BB" w:rsidRPr="00404A9E">
        <w:rPr>
          <w:rFonts w:ascii="Times New Roman" w:hAnsi="Times New Roman" w:cs="Times New Roman"/>
          <w:sz w:val="24"/>
          <w:szCs w:val="24"/>
        </w:rPr>
        <w:t xml:space="preserve">The measure has been broadly welcomed, leading to its </w:t>
      </w:r>
      <w:r w:rsidR="00C44FA9" w:rsidRPr="00404A9E">
        <w:rPr>
          <w:rFonts w:ascii="Times New Roman" w:hAnsi="Times New Roman" w:cs="Times New Roman"/>
          <w:sz w:val="24"/>
          <w:szCs w:val="24"/>
        </w:rPr>
        <w:t>use in</w:t>
      </w:r>
      <w:r w:rsidR="00A656BB" w:rsidRPr="00404A9E">
        <w:rPr>
          <w:rFonts w:ascii="Times New Roman" w:hAnsi="Times New Roman" w:cs="Times New Roman"/>
          <w:sz w:val="24"/>
          <w:szCs w:val="24"/>
        </w:rPr>
        <w:t xml:space="preserve"> Brazilian </w:t>
      </w:r>
      <w:r w:rsidR="00A656BB"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&lt;EndNote&gt;&lt;Cite&gt;&lt;Author&gt;Coelho&lt;/Author&gt;&lt;Year&gt;2022&lt;/Year&gt;&lt;RecNum&gt;2730&lt;/RecNum&gt;&lt;DisplayText&gt;(Coelho et al., 2022)&lt;/DisplayText&gt;&lt;record&gt;&lt;rec-number&gt;2730&lt;/rec-number&gt;&lt;foreign-keys&gt;&lt;key app="EN" db-id="svvzffxs1frpwte2ed7xw59v0ezwfp20eadf" timestamp="1664297770"&gt;2730&lt;/key&gt;&lt;/foreign-keys&gt;&lt;ref-type name="Journal Article"&gt;17&lt;/ref-type&gt;&lt;contributors&gt;&lt;authors&gt;&lt;author&gt;Coelho, Gabriel LH&lt;/author&gt;&lt;author&gt;Monteiro, Renan P&lt;/author&gt;&lt;author&gt;de Queiroz, Kelourine KR&lt;/author&gt;&lt;author&gt;Dianni, Niccole VR&lt;/author&gt;&lt;author&gt;Nakamura, Paula M&lt;/author&gt;&lt;author&gt;Diniz, Thaís N&lt;/author&gt;&lt;/authors&gt;&lt;/contributors&gt;&lt;titles&gt;&lt;title&gt;Is There a Better Way to Assess COVID-19 Anxiety? Comparing Structure and Item Parameters Across Multiple Measures&lt;/title&gt;&lt;secondary-title&gt;PsyArXiv. April&lt;/secondary-title&gt;&lt;/titles&gt;&lt;periodical&gt;&lt;full-title&gt;PsyArXiv. April&lt;/full-title&gt;&lt;/periodical&gt;&lt;volume&gt;3&lt;/volume&gt;&lt;dates&gt;&lt;year&gt;2022&lt;/year&gt;&lt;/dates&gt;&lt;urls&gt;&lt;/urls&gt;&lt;electronic-resource-num&gt;https://doi.org/10.31234/osf.io/gsc43&lt;/electronic-resource-num&gt;&lt;/record&gt;&lt;/Cite&gt;&lt;/EndNote&gt;</w:instrText>
      </w:r>
      <w:r w:rsidR="00A656BB" w:rsidRPr="00404A9E">
        <w:rPr>
          <w:rFonts w:ascii="Times New Roman" w:eastAsia="Calibri" w:hAnsi="Times New Roman" w:cs="Times New Roman"/>
          <w:sz w:val="24"/>
          <w:szCs w:val="24"/>
          <w:lang w:bidi="ar-SA"/>
        </w:rPr>
        <w:fldChar w:fldCharType="separate"/>
      </w:r>
      <w:r w:rsidR="00A656BB" w:rsidRPr="00404A9E">
        <w:rPr>
          <w:rFonts w:ascii="Times New Roman" w:eastAsia="Calibri" w:hAnsi="Times New Roman" w:cs="Times New Roman"/>
          <w:noProof/>
          <w:sz w:val="24"/>
          <w:szCs w:val="24"/>
          <w:lang w:bidi="ar-SA"/>
        </w:rPr>
        <w:t>(</w:t>
      </w:r>
      <w:hyperlink w:anchor="_ENREF_14" w:tooltip="Coelho, 2022 #2730" w:history="1">
        <w:r w:rsidR="00A656BB" w:rsidRPr="00404A9E">
          <w:rPr>
            <w:rStyle w:val="Hyperlink"/>
            <w:rFonts w:ascii="Times New Roman" w:eastAsia="Calibri" w:hAnsi="Times New Roman" w:cs="Times New Roman"/>
            <w:noProof/>
            <w:color w:val="auto"/>
            <w:sz w:val="24"/>
            <w:szCs w:val="24"/>
            <w:u w:val="none"/>
            <w:lang w:bidi="ar-SA"/>
          </w:rPr>
          <w:t>Coelho et al., 2022</w:t>
        </w:r>
      </w:hyperlink>
      <w:r w:rsidR="00A656BB" w:rsidRPr="00404A9E">
        <w:rPr>
          <w:rFonts w:ascii="Times New Roman" w:eastAsia="Calibri" w:hAnsi="Times New Roman" w:cs="Times New Roman"/>
          <w:noProof/>
          <w:sz w:val="24"/>
          <w:szCs w:val="24"/>
          <w:lang w:bidi="ar-SA"/>
        </w:rPr>
        <w:t>)</w:t>
      </w:r>
      <w:r w:rsidR="00A656BB" w:rsidRPr="00404A9E">
        <w:rPr>
          <w:rFonts w:ascii="Times New Roman" w:eastAsia="Calibri" w:hAnsi="Times New Roman" w:cs="Times New Roman"/>
          <w:sz w:val="24"/>
          <w:szCs w:val="24"/>
          <w:lang w:bidi="ar-SA"/>
        </w:rPr>
        <w:fldChar w:fldCharType="end"/>
      </w:r>
      <w:r w:rsidR="00A656BB" w:rsidRPr="00404A9E">
        <w:rPr>
          <w:rFonts w:ascii="Times New Roman" w:hAnsi="Times New Roman" w:cs="Times New Roman"/>
          <w:sz w:val="24"/>
          <w:szCs w:val="24"/>
        </w:rPr>
        <w:t>, Chinese</w:t>
      </w:r>
      <w:r w:rsidR="005D1834" w:rsidRPr="00404A9E">
        <w:rPr>
          <w:rFonts w:ascii="Times New Roman" w:hAnsi="Times New Roman" w:cs="Times New Roman"/>
          <w:sz w:val="24"/>
          <w:szCs w:val="24"/>
        </w:rPr>
        <w:t xml:space="preserve"> </w:t>
      </w:r>
      <w:r w:rsidR="005D1834" w:rsidRPr="00404A9E">
        <w:rPr>
          <w:rFonts w:ascii="Times New Roman" w:hAnsi="Times New Roman" w:cs="Times New Roman"/>
          <w:sz w:val="24"/>
          <w:szCs w:val="24"/>
        </w:rPr>
        <w:fldChar w:fldCharType="begin"/>
      </w:r>
      <w:r w:rsidR="005D1834" w:rsidRPr="00404A9E">
        <w:rPr>
          <w:rFonts w:ascii="Times New Roman" w:hAnsi="Times New Roman" w:cs="Times New Roman"/>
          <w:sz w:val="24"/>
          <w:szCs w:val="24"/>
        </w:rPr>
        <w:instrText xml:space="preserve"> ADDIN EN.CITE &lt;EndNote&gt;&lt;Cite&gt;&lt;Author&gt;Xin&lt;/Author&gt;&lt;Year&gt;2022&lt;/Year&gt;&lt;RecNum&gt;2831&lt;/RecNum&gt;&lt;DisplayText&gt;(Xin et al., 2022)&lt;/DisplayText&gt;&lt;record&gt;&lt;rec-number&gt;2831&lt;/rec-number&gt;&lt;foreign-keys&gt;&lt;key app="EN" db-id="svvzffxs1frpwte2ed7xw59v0ezwfp20eadf" timestamp="1673808878"&gt;2831&lt;/key&gt;&lt;/foreign-keys&gt;&lt;ref-type name="Journal Article"&gt;17&lt;/ref-type&gt;&lt;contributors&gt;&lt;authors&gt;&lt;author&gt;Xin, Ling&lt;/author&gt;&lt;author&gt;Wang, Liuhui&lt;/author&gt;&lt;author&gt;Cao, Xuan&lt;/author&gt;&lt;author&gt;Tian, Yingnan&lt;/author&gt;&lt;author&gt;Yang, Yisi&lt;/author&gt;&lt;author&gt;Wang, Kexin&lt;/author&gt;&lt;author&gt;Kang, Zheng&lt;/author&gt;&lt;author&gt;Zhao, Miaomiao&lt;/author&gt;&lt;author&gt;Feng, Chengcheng&lt;/author&gt;&lt;author&gt;Wang, Xinyu&lt;/author&gt;&lt;/authors&gt;&lt;/contributors&gt;&lt;titles&gt;&lt;title&gt;Prevalence and influencing factors of pandemic fatigue among Chinese public in Xi&amp;apos;an city during COVID-19 new normal: a cross-sectional study&lt;/title&gt;&lt;secondary-title&gt;Frontiers in Public Health&lt;/secondary-title&gt;&lt;/titles&gt;&lt;periodical&gt;&lt;full-title&gt;Front Public Health&lt;/full-title&gt;&lt;abbr-1&gt;Frontiers in public health&lt;/abbr-1&gt;&lt;/periodical&gt;&lt;pages&gt;971115-971115&lt;/pages&gt;&lt;volume&gt;10&lt;/volume&gt;&lt;dates&gt;&lt;year&gt;2022&lt;/year&gt;&lt;/dates&gt;&lt;isbn&gt;2296-2565&lt;/isbn&gt;&lt;urls&gt;&lt;/urls&gt;&lt;electronic-resource-num&gt;10.3389/fpubh.2022.971115&lt;/electronic-resource-num&gt;&lt;/record&gt;&lt;/Cite&gt;&lt;/EndNote&gt;</w:instrText>
      </w:r>
      <w:r w:rsidR="005D1834" w:rsidRPr="00404A9E">
        <w:rPr>
          <w:rFonts w:ascii="Times New Roman" w:hAnsi="Times New Roman" w:cs="Times New Roman"/>
          <w:sz w:val="24"/>
          <w:szCs w:val="24"/>
        </w:rPr>
        <w:fldChar w:fldCharType="separate"/>
      </w:r>
      <w:r w:rsidR="005D1834" w:rsidRPr="00404A9E">
        <w:rPr>
          <w:rFonts w:ascii="Times New Roman" w:hAnsi="Times New Roman" w:cs="Times New Roman"/>
          <w:noProof/>
          <w:sz w:val="24"/>
          <w:szCs w:val="24"/>
        </w:rPr>
        <w:t>(</w:t>
      </w:r>
      <w:hyperlink w:anchor="_ENREF_67" w:tooltip="Xin, 2022 #2831" w:history="1">
        <w:r w:rsidR="005D1834" w:rsidRPr="00404A9E">
          <w:rPr>
            <w:rStyle w:val="Hyperlink"/>
            <w:rFonts w:ascii="Times New Roman" w:hAnsi="Times New Roman" w:cs="Times New Roman"/>
            <w:noProof/>
            <w:color w:val="auto"/>
            <w:sz w:val="24"/>
            <w:szCs w:val="24"/>
            <w:u w:val="none"/>
          </w:rPr>
          <w:t>Xin et al., 2022</w:t>
        </w:r>
      </w:hyperlink>
      <w:r w:rsidR="005D1834" w:rsidRPr="00404A9E">
        <w:rPr>
          <w:rFonts w:ascii="Times New Roman" w:hAnsi="Times New Roman" w:cs="Times New Roman"/>
          <w:noProof/>
          <w:sz w:val="24"/>
          <w:szCs w:val="24"/>
        </w:rPr>
        <w:t>)</w:t>
      </w:r>
      <w:r w:rsidR="005D1834" w:rsidRPr="00404A9E">
        <w:rPr>
          <w:rFonts w:ascii="Times New Roman" w:hAnsi="Times New Roman" w:cs="Times New Roman"/>
          <w:sz w:val="24"/>
          <w:szCs w:val="24"/>
        </w:rPr>
        <w:fldChar w:fldCharType="end"/>
      </w:r>
      <w:r w:rsidR="00A656BB" w:rsidRPr="00404A9E">
        <w:rPr>
          <w:rFonts w:ascii="Times New Roman" w:hAnsi="Times New Roman" w:cs="Times New Roman"/>
          <w:sz w:val="24"/>
          <w:szCs w:val="24"/>
        </w:rPr>
        <w:t>, Greek</w:t>
      </w:r>
      <w:r w:rsidR="00C44FA9" w:rsidRPr="00404A9E">
        <w:rPr>
          <w:rFonts w:ascii="Times New Roman" w:hAnsi="Times New Roman" w:cs="Times New Roman"/>
          <w:sz w:val="24"/>
          <w:szCs w:val="24"/>
        </w:rPr>
        <w:t xml:space="preserve"> (Seydavi et al., 2023)</w:t>
      </w:r>
      <w:r w:rsidR="00A656BB" w:rsidRPr="00404A9E">
        <w:rPr>
          <w:rFonts w:ascii="Times New Roman" w:hAnsi="Times New Roman" w:cs="Times New Roman"/>
          <w:sz w:val="24"/>
          <w:szCs w:val="24"/>
        </w:rPr>
        <w:t>, Indonesian</w:t>
      </w:r>
      <w:r w:rsidR="005D1834" w:rsidRPr="00404A9E">
        <w:rPr>
          <w:rFonts w:ascii="Times New Roman" w:hAnsi="Times New Roman" w:cs="Times New Roman"/>
          <w:sz w:val="24"/>
          <w:szCs w:val="24"/>
        </w:rPr>
        <w:t xml:space="preserve"> </w:t>
      </w:r>
      <w:r w:rsidR="005D1834" w:rsidRPr="00404A9E">
        <w:rPr>
          <w:rFonts w:ascii="Times New Roman" w:hAnsi="Times New Roman" w:cs="Times New Roman"/>
          <w:sz w:val="24"/>
          <w:szCs w:val="24"/>
        </w:rPr>
        <w:fldChar w:fldCharType="begin"/>
      </w:r>
      <w:r w:rsidR="005D1834" w:rsidRPr="00404A9E">
        <w:rPr>
          <w:rFonts w:ascii="Times New Roman" w:hAnsi="Times New Roman" w:cs="Times New Roman"/>
          <w:sz w:val="24"/>
          <w:szCs w:val="24"/>
        </w:rPr>
        <w:instrText xml:space="preserve"> ADDIN EN.CITE &lt;EndNote&gt;&lt;Cite&gt;&lt;Author&gt;Muthiah&lt;/Author&gt;&lt;Year&gt;2022&lt;/Year&gt;&lt;RecNum&gt;2728&lt;/RecNum&gt;&lt;DisplayText&gt;(Muthiah et al., 2022)&lt;/DisplayText&gt;&lt;record&gt;&lt;rec-number&gt;2728&lt;/rec-number&gt;&lt;foreign-keys&gt;&lt;key app="EN" db-id="svvzffxs1frpwte2ed7xw59v0ezwfp20eadf" timestamp="1664297141"&gt;2728&lt;/key&gt;&lt;/foreign-keys&gt;&lt;ref-type name="Conference Proceedings"&gt;10&lt;/ref-type&gt;&lt;contributors&gt;&lt;authors&gt;&lt;author&gt;Muthiah, Adisty Ghaisani&lt;/author&gt;&lt;author&gt;Yanuar, Alfo&lt;/author&gt;&lt;author&gt;Amanta, Antonia Gita&lt;/author&gt;&lt;author&gt;Debora, Atalya&lt;/author&gt;&lt;author&gt;Putriandina, Shabrina&lt;/author&gt;&lt;author&gt;Halim, Magdalena S&lt;/author&gt;&lt;author&gt;Riyanti, Benedicta Prihatin Dwi&lt;/author&gt;&lt;/authors&gt;&lt;/contributors&gt;&lt;titles&gt;&lt;title&gt;The Adaptation of COVID-19 Anxiety Syndrome Scale (C-19ASS) Measurement Tool in Indonesian Language&lt;/title&gt;&lt;secondary-title&gt;3rd Tarumanagara International Conference on the Applications of Social Sciences and Humanities (TICASH 2021)&lt;/secondary-title&gt;&lt;/titles&gt;&lt;pages&gt;1645-1650&lt;/pages&gt;&lt;dates&gt;&lt;year&gt;2022&lt;/year&gt;&lt;/dates&gt;&lt;publisher&gt;Atlantis Press&lt;/publisher&gt;&lt;isbn&gt;9462395675&lt;/isbn&gt;&lt;urls&gt;&lt;/urls&gt;&lt;electronic-resource-num&gt;https://dx.doi.org/10.2991/assehr.k.220404.266&lt;/electronic-resource-num&gt;&lt;/record&gt;&lt;/Cite&gt;&lt;/EndNote&gt;</w:instrText>
      </w:r>
      <w:r w:rsidR="005D1834" w:rsidRPr="00404A9E">
        <w:rPr>
          <w:rFonts w:ascii="Times New Roman" w:hAnsi="Times New Roman" w:cs="Times New Roman"/>
          <w:sz w:val="24"/>
          <w:szCs w:val="24"/>
        </w:rPr>
        <w:fldChar w:fldCharType="separate"/>
      </w:r>
      <w:r w:rsidR="005D1834" w:rsidRPr="00404A9E">
        <w:rPr>
          <w:rFonts w:ascii="Times New Roman" w:hAnsi="Times New Roman" w:cs="Times New Roman"/>
          <w:noProof/>
          <w:sz w:val="24"/>
          <w:szCs w:val="24"/>
        </w:rPr>
        <w:t>(</w:t>
      </w:r>
      <w:hyperlink w:anchor="_ENREF_44" w:tooltip="Muthiah, 2022 #2728" w:history="1">
        <w:r w:rsidR="005D1834" w:rsidRPr="00404A9E">
          <w:rPr>
            <w:rStyle w:val="Hyperlink"/>
            <w:rFonts w:ascii="Times New Roman" w:hAnsi="Times New Roman" w:cs="Times New Roman"/>
            <w:noProof/>
            <w:color w:val="auto"/>
            <w:sz w:val="24"/>
            <w:szCs w:val="24"/>
            <w:u w:val="none"/>
          </w:rPr>
          <w:t>Muthiah et al., 2022</w:t>
        </w:r>
      </w:hyperlink>
      <w:r w:rsidR="005D1834" w:rsidRPr="00404A9E">
        <w:rPr>
          <w:rFonts w:ascii="Times New Roman" w:hAnsi="Times New Roman" w:cs="Times New Roman"/>
          <w:noProof/>
          <w:sz w:val="24"/>
          <w:szCs w:val="24"/>
        </w:rPr>
        <w:t>)</w:t>
      </w:r>
      <w:r w:rsidR="005D1834" w:rsidRPr="00404A9E">
        <w:rPr>
          <w:rFonts w:ascii="Times New Roman" w:hAnsi="Times New Roman" w:cs="Times New Roman"/>
          <w:sz w:val="24"/>
          <w:szCs w:val="24"/>
        </w:rPr>
        <w:fldChar w:fldCharType="end"/>
      </w:r>
      <w:r w:rsidR="005D1834" w:rsidRPr="00404A9E">
        <w:rPr>
          <w:rFonts w:ascii="Times New Roman" w:hAnsi="Times New Roman" w:cs="Times New Roman"/>
          <w:sz w:val="24"/>
          <w:szCs w:val="24"/>
        </w:rPr>
        <w:t xml:space="preserve">, </w:t>
      </w:r>
      <w:r w:rsidR="00A656BB" w:rsidRPr="00404A9E">
        <w:rPr>
          <w:rFonts w:ascii="Times New Roman" w:hAnsi="Times New Roman" w:cs="Times New Roman"/>
          <w:sz w:val="24"/>
          <w:szCs w:val="24"/>
        </w:rPr>
        <w:t>Iranian</w:t>
      </w:r>
      <w:r w:rsidR="005D1834" w:rsidRPr="00404A9E">
        <w:rPr>
          <w:rFonts w:ascii="Times New Roman" w:hAnsi="Times New Roman" w:cs="Times New Roman"/>
          <w:sz w:val="24"/>
          <w:szCs w:val="24"/>
        </w:rPr>
        <w:t xml:space="preserve"> </w:t>
      </w:r>
      <w:r w:rsidR="00C44FA9" w:rsidRPr="00404A9E">
        <w:rPr>
          <w:rFonts w:ascii="Times New Roman" w:hAnsi="Times New Roman" w:cs="Times New Roman"/>
          <w:sz w:val="24"/>
          <w:szCs w:val="24"/>
        </w:rPr>
        <w:t>(A</w:t>
      </w:r>
      <w:r w:rsidR="00C44FA9" w:rsidRPr="00404A9E">
        <w:rPr>
          <w:rFonts w:ascii="Times New Roman" w:eastAsia="Calibri" w:hAnsi="Times New Roman" w:cs="Times New Roman"/>
          <w:noProof/>
          <w:sz w:val="24"/>
          <w:szCs w:val="24"/>
          <w:lang w:bidi="ar-SA"/>
        </w:rPr>
        <w:t>kbari et al., 202</w:t>
      </w:r>
      <w:r w:rsidR="008C72C8" w:rsidRPr="00404A9E">
        <w:rPr>
          <w:rFonts w:ascii="Times New Roman" w:eastAsia="Calibri" w:hAnsi="Times New Roman" w:cs="Times New Roman"/>
          <w:noProof/>
          <w:sz w:val="24"/>
          <w:szCs w:val="24"/>
          <w:lang w:bidi="ar-SA"/>
        </w:rPr>
        <w:t>1</w:t>
      </w:r>
      <w:r w:rsidR="0013447F" w:rsidRPr="00404A9E">
        <w:rPr>
          <w:rFonts w:ascii="Times New Roman" w:eastAsia="Calibri" w:hAnsi="Times New Roman" w:cs="Times New Roman"/>
          <w:noProof/>
          <w:sz w:val="24"/>
          <w:szCs w:val="24"/>
          <w:lang w:bidi="ar-SA"/>
        </w:rPr>
        <w:t>)</w:t>
      </w:r>
      <w:r w:rsidR="00A656BB" w:rsidRPr="00404A9E">
        <w:rPr>
          <w:rFonts w:ascii="Times New Roman" w:hAnsi="Times New Roman" w:cs="Times New Roman"/>
          <w:sz w:val="24"/>
          <w:szCs w:val="24"/>
        </w:rPr>
        <w:t>, Italian</w:t>
      </w:r>
      <w:r w:rsidR="00C44FA9" w:rsidRPr="00404A9E">
        <w:rPr>
          <w:rFonts w:ascii="Times New Roman" w:hAnsi="Times New Roman" w:cs="Times New Roman"/>
          <w:sz w:val="24"/>
          <w:szCs w:val="24"/>
        </w:rPr>
        <w:t xml:space="preserve"> </w:t>
      </w:r>
      <w:r w:rsidR="00C44FA9"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&lt;EndNote&gt;&lt;Cite&gt;&lt;Author&gt;Mansueto&lt;/Author&gt;&lt;Year&gt;2022&lt;/Year&gt;&lt;RecNum&gt;2769&lt;/RecNum&gt;&lt;DisplayText&gt;(Mansueto et al., 2022)&lt;/DisplayText&gt;&lt;record&gt;&lt;rec-number&gt;2769&lt;/rec-number&gt;&lt;foreign-keys&gt;&lt;key app="EN" db-id="svvzffxs1frpwte2ed7xw59v0ezwfp20eadf" timestamp="1665929815"&gt;2769&lt;/key&gt;&lt;/foreign-keys&gt;&lt;ref-type name="Journal Article"&gt;17&lt;/ref-type&gt;&lt;contributors&gt;&lt;authors&gt;&lt;author&gt;Mansueto, Giovanni&lt;/author&gt;&lt;author&gt;Palmieri, Sara&lt;/author&gt;&lt;author&gt;Marino, Claudia&lt;/author&gt;&lt;author&gt;Caselli, Gabriele&lt;/author&gt;&lt;author&gt;Sassaroli, Sandra&lt;/author&gt;&lt;author&gt;Ruggiero, Giovanni Maria&lt;/author&gt;&lt;author&gt;Nikčević, Ana V&lt;/author&gt;&lt;author&gt;Spada, Marcantonio M&lt;/author&gt;&lt;/authors&gt;&lt;/contributors&gt;&lt;titles&gt;&lt;title&gt;The Italian COVID‐19 Anxiety Syndrome Scale: Investigation of the COVID‐19 anxiety syndrome and its association with psychological symptoms in an Italian population&lt;/title&gt;&lt;secondary-title&gt;Clinical Psychology &amp;amp; Psychotherapy&lt;/secondary-title&gt;&lt;/titles&gt;&lt;periodical&gt;&lt;full-title&gt;Clinical Psychology &amp;amp; Psychotherapy&lt;/full-title&gt;&lt;/periodical&gt;&lt;dates&gt;&lt;year&gt;2022&lt;/year&gt;&lt;/dates&gt;&lt;isbn&gt;1063-3995&lt;/isbn&gt;&lt;urls&gt;&lt;/urls&gt;&lt;electronic-resource-num&gt;https://doi.org/10.1002/cpp.2767&lt;/electronic-resource-num&gt;&lt;/record&gt;&lt;/Cite&gt;&lt;/EndNote&gt;</w:instrText>
      </w:r>
      <w:r w:rsidR="00C44FA9" w:rsidRPr="00404A9E">
        <w:rPr>
          <w:rFonts w:ascii="Times New Roman" w:eastAsia="Calibri" w:hAnsi="Times New Roman" w:cs="Times New Roman"/>
          <w:sz w:val="24"/>
          <w:szCs w:val="24"/>
          <w:lang w:bidi="ar-SA"/>
        </w:rPr>
        <w:fldChar w:fldCharType="separate"/>
      </w:r>
      <w:r w:rsidR="00C44FA9" w:rsidRPr="00404A9E">
        <w:rPr>
          <w:rFonts w:ascii="Times New Roman" w:eastAsia="Calibri" w:hAnsi="Times New Roman" w:cs="Times New Roman"/>
          <w:noProof/>
          <w:sz w:val="24"/>
          <w:szCs w:val="24"/>
          <w:lang w:bidi="ar-SA"/>
        </w:rPr>
        <w:t>(</w:t>
      </w:r>
      <w:hyperlink w:anchor="_ENREF_38" w:tooltip="Mansueto, 2022 #2769" w:history="1">
        <w:r w:rsidR="00C44FA9" w:rsidRPr="00404A9E">
          <w:rPr>
            <w:rStyle w:val="Hyperlink"/>
            <w:rFonts w:ascii="Times New Roman" w:eastAsia="Calibri" w:hAnsi="Times New Roman" w:cs="Times New Roman"/>
            <w:noProof/>
            <w:color w:val="auto"/>
            <w:sz w:val="24"/>
            <w:szCs w:val="24"/>
            <w:u w:val="none"/>
            <w:lang w:bidi="ar-SA"/>
          </w:rPr>
          <w:t>Mansueto et al., 2022</w:t>
        </w:r>
      </w:hyperlink>
      <w:r w:rsidR="00C44FA9" w:rsidRPr="00404A9E">
        <w:rPr>
          <w:rFonts w:ascii="Times New Roman" w:eastAsia="Calibri" w:hAnsi="Times New Roman" w:cs="Times New Roman"/>
          <w:noProof/>
          <w:sz w:val="24"/>
          <w:szCs w:val="24"/>
          <w:lang w:bidi="ar-SA"/>
        </w:rPr>
        <w:t>)</w:t>
      </w:r>
      <w:r w:rsidR="00C44FA9" w:rsidRPr="00404A9E">
        <w:rPr>
          <w:rFonts w:ascii="Times New Roman" w:eastAsia="Calibri" w:hAnsi="Times New Roman" w:cs="Times New Roman"/>
          <w:sz w:val="24"/>
          <w:szCs w:val="24"/>
          <w:lang w:bidi="ar-SA"/>
        </w:rPr>
        <w:fldChar w:fldCharType="end"/>
      </w:r>
      <w:r w:rsidR="00A656BB" w:rsidRPr="00404A9E">
        <w:rPr>
          <w:rFonts w:ascii="Times New Roman" w:hAnsi="Times New Roman" w:cs="Times New Roman"/>
          <w:sz w:val="24"/>
          <w:szCs w:val="24"/>
        </w:rPr>
        <w:t>, Saudi Arabian</w:t>
      </w:r>
      <w:r w:rsidR="00C44FA9" w:rsidRPr="00404A9E">
        <w:rPr>
          <w:rFonts w:ascii="Times New Roman" w:hAnsi="Times New Roman" w:cs="Times New Roman"/>
          <w:sz w:val="24"/>
          <w:szCs w:val="24"/>
        </w:rPr>
        <w:t xml:space="preserve"> (Alhakami, 2022)</w:t>
      </w:r>
      <w:r w:rsidR="00A656BB" w:rsidRPr="00404A9E">
        <w:rPr>
          <w:rFonts w:ascii="Times New Roman" w:hAnsi="Times New Roman" w:cs="Times New Roman"/>
          <w:sz w:val="24"/>
          <w:szCs w:val="24"/>
        </w:rPr>
        <w:t xml:space="preserve">, </w:t>
      </w:r>
      <w:r w:rsidR="00C44FA9" w:rsidRPr="00404A9E">
        <w:rPr>
          <w:rFonts w:ascii="Times New Roman" w:hAnsi="Times New Roman" w:cs="Times New Roman"/>
          <w:sz w:val="24"/>
          <w:szCs w:val="24"/>
        </w:rPr>
        <w:t>Turkish (</w:t>
      </w:r>
      <w:r w:rsidR="00C44FA9" w:rsidRPr="00404A9E">
        <w:rPr>
          <w:rFonts w:ascii="Times New Roman" w:eastAsia="Calibri" w:hAnsi="Times New Roman" w:cs="Times New Roman"/>
          <w:sz w:val="24"/>
          <w:szCs w:val="24"/>
          <w:lang w:bidi="ar-SA"/>
        </w:rPr>
        <w:t xml:space="preserve">Ünal-Aydın et al., 2022) </w:t>
      </w:r>
      <w:r w:rsidR="00A656BB" w:rsidRPr="00404A9E">
        <w:rPr>
          <w:rFonts w:ascii="Times New Roman" w:hAnsi="Times New Roman" w:cs="Times New Roman"/>
          <w:sz w:val="24"/>
          <w:szCs w:val="24"/>
        </w:rPr>
        <w:t xml:space="preserve">and US </w:t>
      </w:r>
      <w:r w:rsidR="00C44FA9"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&lt;EndNote&gt;&lt;Cite&gt;&lt;Author&gt;Nikčević&lt;/Author&gt;&lt;Year&gt;2020&lt;/Year&gt;&lt;RecNum&gt;2725&lt;/RecNum&gt;&lt;DisplayText&gt;(Nikčević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C44FA9" w:rsidRPr="00404A9E">
        <w:rPr>
          <w:rFonts w:ascii="Times New Roman" w:eastAsia="Calibri" w:hAnsi="Times New Roman" w:cs="Times New Roman"/>
          <w:sz w:val="24"/>
          <w:szCs w:val="24"/>
          <w:lang w:bidi="ar-SA"/>
        </w:rPr>
        <w:fldChar w:fldCharType="separate"/>
      </w:r>
      <w:r w:rsidR="00C44FA9" w:rsidRPr="00404A9E">
        <w:rPr>
          <w:rFonts w:ascii="Times New Roman" w:eastAsia="Calibri" w:hAnsi="Times New Roman" w:cs="Times New Roman"/>
          <w:noProof/>
          <w:sz w:val="24"/>
          <w:szCs w:val="24"/>
          <w:lang w:bidi="ar-SA"/>
        </w:rPr>
        <w:t>(</w:t>
      </w:r>
      <w:hyperlink w:anchor="_ENREF_47" w:tooltip="Nikčević, 2020 #2725" w:history="1">
        <w:r w:rsidR="00C44FA9" w:rsidRPr="00404A9E">
          <w:rPr>
            <w:rStyle w:val="Hyperlink"/>
            <w:rFonts w:ascii="Times New Roman" w:eastAsia="Calibri" w:hAnsi="Times New Roman" w:cs="Times New Roman"/>
            <w:noProof/>
            <w:color w:val="auto"/>
            <w:sz w:val="24"/>
            <w:szCs w:val="24"/>
            <w:u w:val="none"/>
            <w:lang w:bidi="ar-SA"/>
          </w:rPr>
          <w:t>Nikčević &amp; Spada, 2020</w:t>
        </w:r>
      </w:hyperlink>
      <w:r w:rsidR="00C44FA9" w:rsidRPr="00404A9E">
        <w:rPr>
          <w:rFonts w:ascii="Times New Roman" w:eastAsia="Calibri" w:hAnsi="Times New Roman" w:cs="Times New Roman"/>
          <w:noProof/>
          <w:sz w:val="24"/>
          <w:szCs w:val="24"/>
          <w:lang w:bidi="ar-SA"/>
        </w:rPr>
        <w:t>)</w:t>
      </w:r>
      <w:r w:rsidR="00C44FA9" w:rsidRPr="00404A9E">
        <w:rPr>
          <w:rFonts w:ascii="Times New Roman" w:eastAsia="Calibri" w:hAnsi="Times New Roman" w:cs="Times New Roman"/>
          <w:sz w:val="24"/>
          <w:szCs w:val="24"/>
          <w:lang w:bidi="ar-SA"/>
        </w:rPr>
        <w:fldChar w:fldCharType="end"/>
      </w:r>
      <w:r w:rsidR="00C44FA9" w:rsidRPr="00404A9E">
        <w:rPr>
          <w:rFonts w:ascii="Times New Roman" w:eastAsia="Calibri" w:hAnsi="Times New Roman" w:cs="Times New Roman"/>
          <w:sz w:val="24"/>
          <w:szCs w:val="24"/>
          <w:lang w:bidi="ar-SA"/>
        </w:rPr>
        <w:t xml:space="preserve"> </w:t>
      </w:r>
      <w:r w:rsidR="00A656BB" w:rsidRPr="00404A9E">
        <w:rPr>
          <w:rFonts w:ascii="Times New Roman" w:hAnsi="Times New Roman" w:cs="Times New Roman"/>
          <w:sz w:val="24"/>
          <w:szCs w:val="24"/>
        </w:rPr>
        <w:t>populations.</w:t>
      </w:r>
      <w:r w:rsidR="00C44FA9" w:rsidRPr="00404A9E">
        <w:rPr>
          <w:rFonts w:ascii="Times New Roman" w:hAnsi="Times New Roman" w:cs="Times New Roman"/>
          <w:sz w:val="24"/>
          <w:szCs w:val="24"/>
        </w:rPr>
        <w:t xml:space="preserve"> </w:t>
      </w:r>
      <w:r w:rsidR="005E48DD" w:rsidRPr="00404A9E">
        <w:rPr>
          <w:rFonts w:ascii="Times New Roman" w:eastAsia="Calibri" w:hAnsi="Times New Roman" w:cs="Times New Roman"/>
          <w:sz w:val="24"/>
          <w:szCs w:val="24"/>
          <w:lang w:bidi="ar-SA"/>
        </w:rPr>
        <w:t xml:space="preserve">Generally, </w:t>
      </w:r>
      <w:r w:rsidR="002E5743" w:rsidRPr="00404A9E">
        <w:rPr>
          <w:rFonts w:ascii="Times New Roman" w:eastAsia="Calibri" w:hAnsi="Times New Roman" w:cs="Times New Roman"/>
          <w:sz w:val="24"/>
          <w:szCs w:val="24"/>
          <w:lang w:bidi="ar-SA"/>
        </w:rPr>
        <w:t>good</w:t>
      </w:r>
      <w:r w:rsidR="00725D45" w:rsidRPr="00404A9E">
        <w:rPr>
          <w:rFonts w:ascii="Times New Roman" w:eastAsia="Calibri" w:hAnsi="Times New Roman" w:cs="Times New Roman"/>
          <w:sz w:val="24"/>
          <w:szCs w:val="24"/>
          <w:lang w:bidi="ar-SA"/>
        </w:rPr>
        <w:t xml:space="preserve"> psychometric properties </w:t>
      </w:r>
      <w:r w:rsidR="005E48DD" w:rsidRPr="00404A9E">
        <w:rPr>
          <w:rFonts w:ascii="Times New Roman" w:eastAsia="Calibri" w:hAnsi="Times New Roman" w:cs="Times New Roman"/>
          <w:sz w:val="24"/>
          <w:szCs w:val="24"/>
          <w:lang w:bidi="ar-SA"/>
        </w:rPr>
        <w:t>were reported across the</w:t>
      </w:r>
      <w:r w:rsidR="00C44FA9" w:rsidRPr="00404A9E">
        <w:rPr>
          <w:rFonts w:ascii="Times New Roman" w:eastAsia="Calibri" w:hAnsi="Times New Roman" w:cs="Times New Roman"/>
          <w:sz w:val="24"/>
          <w:szCs w:val="24"/>
          <w:lang w:bidi="ar-SA"/>
        </w:rPr>
        <w:t>se</w:t>
      </w:r>
      <w:r w:rsidR="005E48DD" w:rsidRPr="00404A9E">
        <w:rPr>
          <w:rFonts w:ascii="Times New Roman" w:eastAsia="Calibri" w:hAnsi="Times New Roman" w:cs="Times New Roman"/>
          <w:sz w:val="24"/>
          <w:szCs w:val="24"/>
          <w:lang w:bidi="ar-SA"/>
        </w:rPr>
        <w:t xml:space="preserve"> different </w:t>
      </w:r>
      <w:r w:rsidR="00C44FA9" w:rsidRPr="00404A9E">
        <w:rPr>
          <w:rFonts w:ascii="Times New Roman" w:eastAsia="Calibri" w:hAnsi="Times New Roman" w:cs="Times New Roman"/>
          <w:sz w:val="24"/>
          <w:szCs w:val="24"/>
          <w:lang w:bidi="ar-SA"/>
        </w:rPr>
        <w:t>populations</w:t>
      </w:r>
      <w:r w:rsidR="005E48DD" w:rsidRPr="00404A9E">
        <w:rPr>
          <w:rFonts w:ascii="Times New Roman" w:eastAsia="Calibri" w:hAnsi="Times New Roman" w:cs="Times New Roman"/>
          <w:sz w:val="24"/>
          <w:szCs w:val="24"/>
          <w:lang w:bidi="ar-SA"/>
        </w:rPr>
        <w:t xml:space="preserve">. The current review and meta-analysis </w:t>
      </w:r>
      <w:r w:rsidR="004F4CF9" w:rsidRPr="00404A9E">
        <w:rPr>
          <w:rFonts w:ascii="Times New Roman" w:eastAsia="Calibri" w:hAnsi="Times New Roman" w:cs="Times New Roman"/>
          <w:sz w:val="24"/>
          <w:szCs w:val="24"/>
          <w:lang w:bidi="ar-SA"/>
        </w:rPr>
        <w:t>examine</w:t>
      </w:r>
      <w:r w:rsidR="005E48DD" w:rsidRPr="00404A9E">
        <w:rPr>
          <w:rFonts w:ascii="Times New Roman" w:eastAsia="Calibri" w:hAnsi="Times New Roman" w:cs="Times New Roman"/>
          <w:sz w:val="24"/>
          <w:szCs w:val="24"/>
          <w:lang w:bidi="ar-SA"/>
        </w:rPr>
        <w:t xml:space="preserve"> in detail the psychometric properties of the </w:t>
      </w:r>
      <w:r w:rsidR="00872C76" w:rsidRPr="00404A9E">
        <w:rPr>
          <w:rFonts w:ascii="Times New Roman" w:eastAsia="Calibri" w:hAnsi="Times New Roman" w:cs="Times New Roman"/>
          <w:sz w:val="24"/>
          <w:szCs w:val="24"/>
          <w:lang w:bidi="ar-SA"/>
        </w:rPr>
        <w:t>C</w:t>
      </w:r>
      <w:r w:rsidR="002B0B39" w:rsidRPr="00404A9E">
        <w:rPr>
          <w:rFonts w:ascii="Times New Roman" w:eastAsia="Calibri" w:hAnsi="Times New Roman" w:cs="Times New Roman"/>
          <w:sz w:val="24"/>
          <w:szCs w:val="24"/>
          <w:lang w:bidi="ar-SA"/>
        </w:rPr>
        <w:t>-</w:t>
      </w:r>
      <w:r w:rsidR="00872C76" w:rsidRPr="00404A9E">
        <w:rPr>
          <w:rFonts w:ascii="Times New Roman" w:eastAsia="Calibri" w:hAnsi="Times New Roman" w:cs="Times New Roman"/>
          <w:sz w:val="24"/>
          <w:szCs w:val="24"/>
          <w:lang w:bidi="ar-SA"/>
        </w:rPr>
        <w:t>19ASS</w:t>
      </w:r>
      <w:r w:rsidR="000A5A9B" w:rsidRPr="00404A9E">
        <w:rPr>
          <w:rFonts w:ascii="Times New Roman" w:eastAsia="Calibri" w:hAnsi="Times New Roman" w:cs="Times New Roman"/>
          <w:sz w:val="24"/>
          <w:szCs w:val="24"/>
          <w:lang w:bidi="ar-SA"/>
        </w:rPr>
        <w:t xml:space="preserve">, </w:t>
      </w:r>
      <w:r w:rsidR="00545EE9" w:rsidRPr="00404A9E">
        <w:rPr>
          <w:rFonts w:ascii="Times New Roman" w:hAnsi="Times New Roman" w:cs="Times New Roman"/>
          <w:sz w:val="24"/>
          <w:szCs w:val="24"/>
        </w:rPr>
        <w:t xml:space="preserve">and </w:t>
      </w:r>
      <w:r w:rsidR="005E48DD" w:rsidRPr="00404A9E">
        <w:rPr>
          <w:rFonts w:ascii="Times New Roman" w:hAnsi="Times New Roman" w:cs="Times New Roman"/>
          <w:sz w:val="24"/>
          <w:szCs w:val="24"/>
        </w:rPr>
        <w:t xml:space="preserve">its </w:t>
      </w:r>
      <w:r w:rsidR="00545EE9" w:rsidRPr="00404A9E">
        <w:rPr>
          <w:rFonts w:ascii="Times New Roman" w:hAnsi="Times New Roman" w:cs="Times New Roman"/>
          <w:sz w:val="24"/>
          <w:szCs w:val="24"/>
        </w:rPr>
        <w:t>associations with other related psychological variables</w:t>
      </w:r>
      <w:r w:rsidR="00E433BF" w:rsidRPr="00404A9E">
        <w:rPr>
          <w:rFonts w:ascii="Times New Roman" w:hAnsi="Times New Roman" w:cs="Times New Roman"/>
          <w:sz w:val="24"/>
          <w:szCs w:val="24"/>
        </w:rPr>
        <w:t xml:space="preserve"> including personality traits, </w:t>
      </w:r>
      <w:r w:rsidR="00C44FA9" w:rsidRPr="00404A9E">
        <w:rPr>
          <w:rFonts w:ascii="Times New Roman" w:hAnsi="Times New Roman" w:cs="Times New Roman"/>
          <w:sz w:val="24"/>
          <w:szCs w:val="24"/>
        </w:rPr>
        <w:t>COVID-19</w:t>
      </w:r>
      <w:r w:rsidR="00E433BF" w:rsidRPr="00404A9E">
        <w:rPr>
          <w:rFonts w:ascii="Times New Roman" w:hAnsi="Times New Roman" w:cs="Times New Roman"/>
          <w:sz w:val="24"/>
          <w:szCs w:val="24"/>
        </w:rPr>
        <w:t xml:space="preserve"> anxiety, depressive symptoms, generalized anxiety, health anxiety, psychological distress, and work and social adjustment. </w:t>
      </w:r>
      <w:r w:rsidR="00E433BF" w:rsidRPr="00404A9E" w:rsidDel="00E433BF">
        <w:rPr>
          <w:rFonts w:ascii="Times New Roman" w:hAnsi="Times New Roman" w:cs="Times New Roman"/>
          <w:sz w:val="24"/>
          <w:szCs w:val="24"/>
        </w:rPr>
        <w:t xml:space="preserve"> </w:t>
      </w:r>
    </w:p>
    <w:p w14:paraId="7034A61C" w14:textId="1B2357CA" w:rsidR="007C0DCE" w:rsidRPr="00404A9E" w:rsidRDefault="00E062A2" w:rsidP="00A06B79">
      <w:pPr>
        <w:bidi w:val="0"/>
        <w:spacing w:after="0" w:line="480" w:lineRule="auto"/>
        <w:jc w:val="center"/>
        <w:rPr>
          <w:rFonts w:ascii="Times New Roman" w:hAnsi="Times New Roman" w:cs="Times New Roman"/>
          <w:b/>
          <w:bCs/>
          <w:sz w:val="24"/>
          <w:szCs w:val="24"/>
        </w:rPr>
      </w:pPr>
      <w:r w:rsidRPr="00404A9E">
        <w:rPr>
          <w:rFonts w:ascii="Times New Roman" w:hAnsi="Times New Roman" w:cs="Times New Roman"/>
          <w:b/>
          <w:bCs/>
          <w:sz w:val="24"/>
          <w:szCs w:val="24"/>
        </w:rPr>
        <w:t>Method</w:t>
      </w:r>
    </w:p>
    <w:p w14:paraId="35EBA22C" w14:textId="129B4EED" w:rsidR="00E062A2" w:rsidRPr="00404A9E" w:rsidRDefault="002A4A97"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sz w:val="24"/>
          <w:szCs w:val="24"/>
        </w:rPr>
        <w:t>This is a systematic review and meta-analysis conducted and reported based on the Preferred Reporting Items for Systematic Reviews and Meta-Analyses guidelines</w:t>
      </w:r>
      <w:r w:rsidR="005D1834" w:rsidRPr="00404A9E">
        <w:rPr>
          <w:rFonts w:ascii="Times New Roman" w:hAnsi="Times New Roman" w:cs="Times New Roman"/>
          <w:sz w:val="24"/>
          <w:szCs w:val="24"/>
        </w:rPr>
        <w:t xml:space="preserve"> </w:t>
      </w:r>
      <w:r w:rsidR="005D1834" w:rsidRPr="00404A9E">
        <w:rPr>
          <w:rFonts w:ascii="Times New Roman" w:hAnsi="Times New Roman" w:cs="Times New Roman"/>
          <w:sz w:val="24"/>
          <w:szCs w:val="24"/>
        </w:rPr>
        <w:fldChar w:fldCharType="begin"/>
      </w:r>
      <w:r w:rsidR="005D1834" w:rsidRPr="00404A9E">
        <w:rPr>
          <w:rFonts w:ascii="Times New Roman" w:hAnsi="Times New Roman" w:cs="Times New Roman"/>
          <w:sz w:val="24"/>
          <w:szCs w:val="24"/>
        </w:rPr>
        <w:instrText xml:space="preserve"> ADDIN EN.CITE &lt;EndNote&gt;&lt;Cite&gt;&lt;Author&gt;Page&lt;/Author&gt;&lt;Year&gt;2021&lt;/Year&gt;&lt;RecNum&gt;2814&lt;/RecNum&gt;&lt;Prefix&gt;PRISMA`; &lt;/Prefix&gt;&lt;DisplayText&gt;(PRISMA; Page et al., 2021)&lt;/DisplayText&gt;&lt;record&gt;&lt;rec-number&gt;2814&lt;/rec-number&gt;&lt;foreign-keys&gt;&lt;key app="EN" db-id="svvzffxs1frpwte2ed7xw59v0ezwfp20eadf" timestamp="1671190465"&gt;2814&lt;/key&gt;&lt;/foreign-keys&gt;&lt;ref-type name="Journal Article"&gt;17&lt;/ref-type&gt;&lt;contributors&gt;&lt;authors&gt;&lt;author&gt;Page, Matthew J&lt;/author&gt;&lt;author&gt;McKenzie, Joanne E&lt;/author&gt;&lt;author&gt;Bossuyt, Patrick M&lt;/author&gt;&lt;author&gt;Boutron, Isabelle&lt;/author&gt;&lt;author&gt;Hoffmann, Tammy C&lt;/author&gt;&lt;author&gt;Mulrow, Cynthia D&lt;/author&gt;&lt;author&gt;Shamseer, Larissa&lt;/author&gt;&lt;author&gt;Tetzlaff, Jennifer M&lt;/author&gt;&lt;author&gt;Akl, Elie A&lt;/author&gt;&lt;author&gt;Brennan, Sue E&lt;/author&gt;&lt;/authors&gt;&lt;/contributors&gt;&lt;titles&gt;&lt;title&gt;The PRISMA 2020 statement: an updated guideline for reporting systematic reviews&lt;/title&gt;&lt;secondary-title&gt;Systematic reviews&lt;/secondary-title&gt;&lt;/titles&gt;&lt;periodical&gt;&lt;full-title&gt;Syst Rev&lt;/full-title&gt;&lt;abbr-1&gt;Systematic reviews&lt;/abbr-1&gt;&lt;/periodical&gt;&lt;pages&gt;1-11&lt;/pages&gt;&lt;volume&gt;10&lt;/volume&gt;&lt;number&gt;1&lt;/number&gt;&lt;dates&gt;&lt;year&gt;2021&lt;/year&gt;&lt;/dates&gt;&lt;isbn&gt;2046-4053&lt;/isbn&gt;&lt;urls&gt;&lt;/urls&gt;&lt;electronic-resource-num&gt;https://doi.org/10.1136/bmj.n71&lt;/electronic-resource-num&gt;&lt;/record&gt;&lt;/Cite&gt;&lt;/EndNote&gt;</w:instrText>
      </w:r>
      <w:r w:rsidR="005D1834" w:rsidRPr="00404A9E">
        <w:rPr>
          <w:rFonts w:ascii="Times New Roman" w:hAnsi="Times New Roman" w:cs="Times New Roman"/>
          <w:sz w:val="24"/>
          <w:szCs w:val="24"/>
        </w:rPr>
        <w:fldChar w:fldCharType="separate"/>
      </w:r>
      <w:r w:rsidR="005D1834" w:rsidRPr="00404A9E">
        <w:rPr>
          <w:rFonts w:ascii="Times New Roman" w:hAnsi="Times New Roman" w:cs="Times New Roman"/>
          <w:noProof/>
          <w:sz w:val="24"/>
          <w:szCs w:val="24"/>
        </w:rPr>
        <w:t>(</w:t>
      </w:r>
      <w:hyperlink w:anchor="_ENREF_50" w:tooltip="Page, 2021 #2814" w:history="1">
        <w:r w:rsidR="005D1834" w:rsidRPr="00404A9E">
          <w:rPr>
            <w:rStyle w:val="Hyperlink"/>
            <w:rFonts w:ascii="Times New Roman" w:hAnsi="Times New Roman" w:cs="Times New Roman"/>
            <w:noProof/>
            <w:sz w:val="24"/>
            <w:szCs w:val="24"/>
          </w:rPr>
          <w:t>PRISMA; Page et al., 2021</w:t>
        </w:r>
      </w:hyperlink>
      <w:r w:rsidR="005D1834" w:rsidRPr="00404A9E">
        <w:rPr>
          <w:rFonts w:ascii="Times New Roman" w:hAnsi="Times New Roman" w:cs="Times New Roman"/>
          <w:noProof/>
          <w:sz w:val="24"/>
          <w:szCs w:val="24"/>
        </w:rPr>
        <w:t>)</w:t>
      </w:r>
      <w:r w:rsidR="005D1834" w:rsidRPr="00404A9E">
        <w:rPr>
          <w:rFonts w:ascii="Times New Roman" w:hAnsi="Times New Roman" w:cs="Times New Roman"/>
          <w:sz w:val="24"/>
          <w:szCs w:val="24"/>
        </w:rPr>
        <w:fldChar w:fldCharType="end"/>
      </w:r>
      <w:r w:rsidRPr="00404A9E">
        <w:rPr>
          <w:rFonts w:ascii="Times New Roman" w:hAnsi="Times New Roman" w:cs="Times New Roman"/>
          <w:sz w:val="24"/>
          <w:szCs w:val="24"/>
        </w:rPr>
        <w:t>.</w:t>
      </w:r>
    </w:p>
    <w:p w14:paraId="6C412AF8" w14:textId="76F7DEB8" w:rsidR="00B31903" w:rsidRPr="00404A9E" w:rsidRDefault="00EF5B1D"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Search strategy and study selection</w:t>
      </w:r>
    </w:p>
    <w:p w14:paraId="1E2825A4" w14:textId="59B087C6" w:rsidR="00EF5B1D" w:rsidRPr="00404A9E" w:rsidRDefault="00891332"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From commencement until September 30</w:t>
      </w:r>
      <w:r w:rsidR="00441490" w:rsidRPr="00404A9E">
        <w:rPr>
          <w:rFonts w:ascii="Times New Roman" w:hAnsi="Times New Roman" w:cs="Times New Roman"/>
          <w:sz w:val="24"/>
          <w:szCs w:val="24"/>
        </w:rPr>
        <w:t>,</w:t>
      </w:r>
      <w:r w:rsidRPr="00404A9E">
        <w:rPr>
          <w:rFonts w:ascii="Times New Roman" w:hAnsi="Times New Roman" w:cs="Times New Roman"/>
          <w:sz w:val="24"/>
          <w:szCs w:val="24"/>
        </w:rPr>
        <w:t xml:space="preserve"> 2022</w:t>
      </w:r>
      <w:r w:rsidR="009953CA" w:rsidRPr="00404A9E">
        <w:rPr>
          <w:rFonts w:ascii="Times New Roman" w:hAnsi="Times New Roman" w:cs="Times New Roman"/>
          <w:sz w:val="24"/>
          <w:szCs w:val="24"/>
        </w:rPr>
        <w:t xml:space="preserve"> (updated </w:t>
      </w:r>
      <w:r w:rsidR="00C0053C" w:rsidRPr="00404A9E">
        <w:rPr>
          <w:rFonts w:ascii="Times New Roman" w:hAnsi="Times New Roman" w:cs="Times New Roman"/>
          <w:sz w:val="24"/>
          <w:szCs w:val="24"/>
        </w:rPr>
        <w:t>on</w:t>
      </w:r>
      <w:r w:rsidR="009953CA" w:rsidRPr="00404A9E">
        <w:rPr>
          <w:rFonts w:ascii="Times New Roman" w:hAnsi="Times New Roman" w:cs="Times New Roman"/>
          <w:sz w:val="24"/>
          <w:szCs w:val="24"/>
        </w:rPr>
        <w:t xml:space="preserve"> January 3, 2023)</w:t>
      </w:r>
      <w:r w:rsidRPr="00404A9E">
        <w:rPr>
          <w:rFonts w:ascii="Times New Roman" w:hAnsi="Times New Roman" w:cs="Times New Roman"/>
          <w:sz w:val="24"/>
          <w:szCs w:val="24"/>
        </w:rPr>
        <w:t>, PsycINFO (using the Ovid platform), Google Scholar, ScienceDirect, and PubMed were carefully searched.</w:t>
      </w:r>
      <w:r w:rsidR="000112BB" w:rsidRPr="00404A9E">
        <w:rPr>
          <w:rFonts w:ascii="Times New Roman" w:hAnsi="Times New Roman" w:cs="Times New Roman"/>
          <w:sz w:val="24"/>
          <w:szCs w:val="24"/>
        </w:rPr>
        <w:t xml:space="preserve"> A manual search for reference lists from all chosen </w:t>
      </w:r>
      <w:r w:rsidR="0033007E" w:rsidRPr="00404A9E">
        <w:rPr>
          <w:rFonts w:ascii="Times New Roman" w:hAnsi="Times New Roman" w:cs="Times New Roman"/>
          <w:sz w:val="24"/>
          <w:szCs w:val="24"/>
        </w:rPr>
        <w:t>articles</w:t>
      </w:r>
      <w:r w:rsidR="000112BB" w:rsidRPr="00404A9E">
        <w:rPr>
          <w:rFonts w:ascii="Times New Roman" w:hAnsi="Times New Roman" w:cs="Times New Roman"/>
          <w:sz w:val="24"/>
          <w:szCs w:val="24"/>
        </w:rPr>
        <w:t xml:space="preserve">, full-text reviews, and relevant reviews was conducted. The </w:t>
      </w:r>
      <w:r w:rsidR="00441490" w:rsidRPr="00404A9E">
        <w:rPr>
          <w:rFonts w:ascii="Times New Roman" w:hAnsi="Times New Roman" w:cs="Times New Roman"/>
          <w:sz w:val="24"/>
          <w:szCs w:val="24"/>
        </w:rPr>
        <w:t>investigation</w:t>
      </w:r>
      <w:r w:rsidR="000112BB" w:rsidRPr="00404A9E">
        <w:rPr>
          <w:rFonts w:ascii="Times New Roman" w:hAnsi="Times New Roman" w:cs="Times New Roman"/>
          <w:sz w:val="24"/>
          <w:szCs w:val="24"/>
        </w:rPr>
        <w:t xml:space="preserve"> was done using the following terms</w:t>
      </w:r>
      <w:r w:rsidR="00957B8E" w:rsidRPr="00404A9E">
        <w:rPr>
          <w:rFonts w:ascii="Times New Roman" w:hAnsi="Times New Roman" w:cs="Times New Roman"/>
          <w:sz w:val="24"/>
          <w:szCs w:val="24"/>
        </w:rPr>
        <w:t xml:space="preserve"> (</w:t>
      </w:r>
      <w:r w:rsidR="00441490" w:rsidRPr="00404A9E">
        <w:rPr>
          <w:rFonts w:ascii="Times New Roman" w:hAnsi="Times New Roman" w:cs="Times New Roman"/>
          <w:sz w:val="24"/>
          <w:szCs w:val="24"/>
        </w:rPr>
        <w:t xml:space="preserve">"COVID-19 </w:t>
      </w:r>
      <w:r w:rsidR="00957B8E" w:rsidRPr="00404A9E">
        <w:rPr>
          <w:rFonts w:ascii="Times New Roman" w:hAnsi="Times New Roman" w:cs="Times New Roman"/>
          <w:sz w:val="24"/>
          <w:szCs w:val="24"/>
        </w:rPr>
        <w:t>anxiety</w:t>
      </w:r>
      <w:r w:rsidR="00441490" w:rsidRPr="00404A9E">
        <w:rPr>
          <w:rFonts w:ascii="Times New Roman" w:hAnsi="Times New Roman" w:cs="Times New Roman"/>
          <w:sz w:val="24"/>
          <w:szCs w:val="24"/>
        </w:rPr>
        <w:t>"</w:t>
      </w:r>
      <w:r w:rsidR="00957B8E" w:rsidRPr="00404A9E">
        <w:rPr>
          <w:rFonts w:ascii="Times New Roman" w:hAnsi="Times New Roman" w:cs="Times New Roman"/>
          <w:sz w:val="24"/>
          <w:szCs w:val="24"/>
        </w:rPr>
        <w:t xml:space="preserve"> OR </w:t>
      </w:r>
      <w:r w:rsidR="00FB4974" w:rsidRPr="00404A9E">
        <w:rPr>
          <w:rFonts w:ascii="Times New Roman" w:hAnsi="Times New Roman" w:cs="Times New Roman"/>
          <w:sz w:val="24"/>
          <w:szCs w:val="24"/>
        </w:rPr>
        <w:t>"</w:t>
      </w:r>
      <w:r w:rsidR="00441490" w:rsidRPr="00404A9E">
        <w:rPr>
          <w:rFonts w:ascii="Times New Roman" w:hAnsi="Times New Roman" w:cs="Times New Roman"/>
          <w:sz w:val="24"/>
          <w:szCs w:val="24"/>
        </w:rPr>
        <w:t xml:space="preserve">COVID-19 </w:t>
      </w:r>
      <w:r w:rsidR="00957B8E" w:rsidRPr="00404A9E">
        <w:rPr>
          <w:rFonts w:ascii="Times New Roman" w:hAnsi="Times New Roman" w:cs="Times New Roman"/>
          <w:sz w:val="24"/>
          <w:szCs w:val="24"/>
        </w:rPr>
        <w:t>anxiety syndrome</w:t>
      </w:r>
      <w:r w:rsidR="00441490" w:rsidRPr="00404A9E">
        <w:rPr>
          <w:rFonts w:ascii="Times New Roman" w:hAnsi="Times New Roman" w:cs="Times New Roman"/>
          <w:sz w:val="24"/>
          <w:szCs w:val="24"/>
        </w:rPr>
        <w:t>"</w:t>
      </w:r>
      <w:r w:rsidR="00957B8E" w:rsidRPr="00404A9E">
        <w:rPr>
          <w:rFonts w:ascii="Times New Roman" w:hAnsi="Times New Roman" w:cs="Times New Roman"/>
          <w:sz w:val="24"/>
          <w:szCs w:val="24"/>
        </w:rPr>
        <w:t xml:space="preserve"> OR </w:t>
      </w:r>
      <w:r w:rsidR="00FB4974" w:rsidRPr="00404A9E">
        <w:rPr>
          <w:rFonts w:ascii="Times New Roman" w:hAnsi="Times New Roman" w:cs="Times New Roman"/>
          <w:sz w:val="24"/>
          <w:szCs w:val="24"/>
        </w:rPr>
        <w:t>"</w:t>
      </w:r>
      <w:r w:rsidR="00441490" w:rsidRPr="00404A9E">
        <w:rPr>
          <w:rFonts w:ascii="Times New Roman" w:hAnsi="Times New Roman" w:cs="Times New Roman"/>
          <w:sz w:val="24"/>
          <w:szCs w:val="24"/>
        </w:rPr>
        <w:t xml:space="preserve">COVID-19 </w:t>
      </w:r>
      <w:r w:rsidR="00957B8E" w:rsidRPr="00404A9E">
        <w:rPr>
          <w:rFonts w:ascii="Times New Roman" w:hAnsi="Times New Roman" w:cs="Times New Roman"/>
          <w:sz w:val="24"/>
          <w:szCs w:val="24"/>
        </w:rPr>
        <w:t>anxiety syndrome scale</w:t>
      </w:r>
      <w:r w:rsidR="00441490" w:rsidRPr="00404A9E">
        <w:rPr>
          <w:rFonts w:ascii="Times New Roman" w:hAnsi="Times New Roman" w:cs="Times New Roman"/>
          <w:sz w:val="24"/>
          <w:szCs w:val="24"/>
        </w:rPr>
        <w:t>"</w:t>
      </w:r>
      <w:r w:rsidR="00957B8E" w:rsidRPr="00404A9E">
        <w:rPr>
          <w:rFonts w:ascii="Times New Roman" w:hAnsi="Times New Roman" w:cs="Times New Roman"/>
          <w:sz w:val="24"/>
          <w:szCs w:val="24"/>
        </w:rPr>
        <w:t xml:space="preserve"> OR </w:t>
      </w:r>
      <w:r w:rsidR="00FB4974" w:rsidRPr="00404A9E">
        <w:rPr>
          <w:rFonts w:ascii="Times New Roman" w:hAnsi="Times New Roman" w:cs="Times New Roman"/>
          <w:sz w:val="24"/>
          <w:szCs w:val="24"/>
        </w:rPr>
        <w:t>"</w:t>
      </w:r>
      <w:r w:rsidR="00441490" w:rsidRPr="00404A9E">
        <w:rPr>
          <w:rFonts w:ascii="Times New Roman" w:hAnsi="Times New Roman" w:cs="Times New Roman"/>
          <w:sz w:val="24"/>
          <w:szCs w:val="24"/>
        </w:rPr>
        <w:t xml:space="preserve">COVID-19 </w:t>
      </w:r>
      <w:r w:rsidR="00957B8E" w:rsidRPr="00404A9E">
        <w:rPr>
          <w:rFonts w:ascii="Times New Roman" w:hAnsi="Times New Roman" w:cs="Times New Roman"/>
          <w:sz w:val="24"/>
          <w:szCs w:val="24"/>
        </w:rPr>
        <w:t>anxiety scale</w:t>
      </w:r>
      <w:r w:rsidR="00441490" w:rsidRPr="00404A9E">
        <w:rPr>
          <w:rFonts w:ascii="Times New Roman" w:hAnsi="Times New Roman" w:cs="Times New Roman"/>
          <w:sz w:val="24"/>
          <w:szCs w:val="24"/>
        </w:rPr>
        <w:t>"</w:t>
      </w:r>
      <w:r w:rsidR="00957B8E" w:rsidRPr="00404A9E">
        <w:rPr>
          <w:rFonts w:ascii="Times New Roman" w:hAnsi="Times New Roman" w:cs="Times New Roman"/>
          <w:sz w:val="24"/>
          <w:szCs w:val="24"/>
        </w:rPr>
        <w:t>)</w:t>
      </w:r>
      <w:r w:rsidR="00BA5ED7" w:rsidRPr="00404A9E">
        <w:rPr>
          <w:rFonts w:ascii="Times New Roman" w:hAnsi="Times New Roman" w:cs="Times New Roman"/>
          <w:sz w:val="24"/>
          <w:szCs w:val="24"/>
        </w:rPr>
        <w:t>; also, the</w:t>
      </w:r>
      <w:r w:rsidR="000B0859" w:rsidRPr="00404A9E">
        <w:rPr>
          <w:rFonts w:ascii="Times New Roman" w:hAnsi="Times New Roman" w:cs="Times New Roman"/>
          <w:sz w:val="24"/>
          <w:szCs w:val="24"/>
        </w:rPr>
        <w:t>se</w:t>
      </w:r>
      <w:r w:rsidR="00BA5ED7" w:rsidRPr="00404A9E">
        <w:rPr>
          <w:rFonts w:ascii="Times New Roman" w:hAnsi="Times New Roman" w:cs="Times New Roman"/>
          <w:sz w:val="24"/>
          <w:szCs w:val="24"/>
        </w:rPr>
        <w:t xml:space="preserve"> terms were independently and concurrently searched. The scope of the literature review was restricted using the following criteria: (a) </w:t>
      </w:r>
      <w:r w:rsidR="006E2DFC" w:rsidRPr="00404A9E">
        <w:rPr>
          <w:rFonts w:ascii="Times New Roman" w:hAnsi="Times New Roman" w:cs="Times New Roman"/>
          <w:sz w:val="24"/>
          <w:szCs w:val="24"/>
        </w:rPr>
        <w:t>English language</w:t>
      </w:r>
      <w:r w:rsidR="00BA5ED7" w:rsidRPr="00404A9E">
        <w:rPr>
          <w:rFonts w:ascii="Times New Roman" w:hAnsi="Times New Roman" w:cs="Times New Roman"/>
          <w:sz w:val="24"/>
          <w:szCs w:val="24"/>
        </w:rPr>
        <w:t xml:space="preserve"> articles published in peer-reviewed </w:t>
      </w:r>
      <w:r w:rsidR="00BA5ED7" w:rsidRPr="00404A9E">
        <w:rPr>
          <w:rFonts w:ascii="Times New Roman" w:hAnsi="Times New Roman" w:cs="Times New Roman"/>
          <w:sz w:val="24"/>
          <w:szCs w:val="24"/>
        </w:rPr>
        <w:lastRenderedPageBreak/>
        <w:t xml:space="preserve">journals; (b) articles on the COVID-19 </w:t>
      </w:r>
      <w:r w:rsidR="0033007E" w:rsidRPr="00404A9E">
        <w:rPr>
          <w:rFonts w:ascii="Times New Roman" w:hAnsi="Times New Roman" w:cs="Times New Roman"/>
          <w:sz w:val="24"/>
          <w:szCs w:val="24"/>
        </w:rPr>
        <w:t>A</w:t>
      </w:r>
      <w:r w:rsidR="00BA5ED7" w:rsidRPr="00404A9E">
        <w:rPr>
          <w:rFonts w:ascii="Times New Roman" w:hAnsi="Times New Roman" w:cs="Times New Roman"/>
          <w:sz w:val="24"/>
          <w:szCs w:val="24"/>
        </w:rPr>
        <w:t xml:space="preserve">nxiety </w:t>
      </w:r>
      <w:r w:rsidR="0033007E" w:rsidRPr="00404A9E">
        <w:rPr>
          <w:rFonts w:ascii="Times New Roman" w:hAnsi="Times New Roman" w:cs="Times New Roman"/>
          <w:sz w:val="24"/>
          <w:szCs w:val="24"/>
        </w:rPr>
        <w:t>S</w:t>
      </w:r>
      <w:r w:rsidR="00BA5ED7" w:rsidRPr="00404A9E">
        <w:rPr>
          <w:rFonts w:ascii="Times New Roman" w:hAnsi="Times New Roman" w:cs="Times New Roman"/>
          <w:sz w:val="24"/>
          <w:szCs w:val="24"/>
        </w:rPr>
        <w:t xml:space="preserve">yndrome </w:t>
      </w:r>
      <w:r w:rsidR="0033007E" w:rsidRPr="00404A9E">
        <w:rPr>
          <w:rFonts w:ascii="Times New Roman" w:hAnsi="Times New Roman" w:cs="Times New Roman"/>
          <w:sz w:val="24"/>
          <w:szCs w:val="24"/>
        </w:rPr>
        <w:t>S</w:t>
      </w:r>
      <w:r w:rsidR="00BA5ED7" w:rsidRPr="00404A9E">
        <w:rPr>
          <w:rFonts w:ascii="Times New Roman" w:hAnsi="Times New Roman" w:cs="Times New Roman"/>
          <w:sz w:val="24"/>
          <w:szCs w:val="24"/>
        </w:rPr>
        <w:t xml:space="preserve">cale; (c) research conducted using a case-control design/prospective cohort studies/experimental research/large population-based cross-sectional studies/psychometric evaluation; and (d) research that reports Pearson's r or Spearman's r correlation coefficients for the variables of interest, or any data that can be converted to </w:t>
      </w:r>
      <w:r w:rsidR="00BA5ED7" w:rsidRPr="00404A9E">
        <w:rPr>
          <w:rFonts w:ascii="Times New Roman" w:hAnsi="Times New Roman" w:cs="Times New Roman"/>
          <w:i/>
          <w:iCs/>
          <w:sz w:val="24"/>
          <w:szCs w:val="24"/>
        </w:rPr>
        <w:t>r</w:t>
      </w:r>
      <w:r w:rsidR="00BA5ED7" w:rsidRPr="00404A9E">
        <w:rPr>
          <w:rFonts w:ascii="Times New Roman" w:hAnsi="Times New Roman" w:cs="Times New Roman"/>
          <w:sz w:val="24"/>
          <w:szCs w:val="24"/>
        </w:rPr>
        <w:t>. Unless otherwise specified, each study's participants were presumed to be devoid of neurological or cognitively organic disability</w:t>
      </w:r>
      <w:r w:rsidR="00A11BB6" w:rsidRPr="00404A9E">
        <w:rPr>
          <w:rFonts w:ascii="Times New Roman" w:hAnsi="Times New Roman" w:cs="Times New Roman"/>
          <w:sz w:val="24"/>
          <w:szCs w:val="24"/>
        </w:rPr>
        <w:t>.</w:t>
      </w:r>
    </w:p>
    <w:p w14:paraId="703E119D" w14:textId="68D955A8" w:rsidR="00EF5B1D" w:rsidRPr="00404A9E" w:rsidRDefault="003F18A1"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Data collection process</w:t>
      </w:r>
    </w:p>
    <w:p w14:paraId="74B7F368" w14:textId="04B19FA7" w:rsidR="003F18A1" w:rsidRPr="00404A9E" w:rsidRDefault="006E2DFC"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sz w:val="24"/>
          <w:szCs w:val="24"/>
        </w:rPr>
        <w:t>Two reviewers determined the research eligibility using the following criteria: title screening, abstract screening, and full article screening. Initially, titles and abstracts were evaluated. Then, each reviewer independently conducted a thorough review of the articles that appeared pertinent. The authors' disagreements on eligibility were resolved by consensus. Moreover, the reference lists for eligible publications were also checked for potential studies to include. When necessary, if data or findings were missing, we contacted the authors to obtain them. In this process, 13 corresponding authors were contacted, and 5 replied.</w:t>
      </w:r>
    </w:p>
    <w:p w14:paraId="5C60D7E5" w14:textId="22B6D7FA" w:rsidR="00B31903" w:rsidRPr="00404A9E" w:rsidRDefault="00501727"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Data extraction and operational definition</w:t>
      </w:r>
    </w:p>
    <w:p w14:paraId="2FA9DD84" w14:textId="4693A53C" w:rsidR="00D62252" w:rsidRPr="00404A9E" w:rsidRDefault="00664AC4"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following </w:t>
      </w:r>
      <w:r w:rsidR="00EE09A2" w:rsidRPr="00404A9E">
        <w:rPr>
          <w:rFonts w:ascii="Times New Roman" w:hAnsi="Times New Roman" w:cs="Times New Roman"/>
          <w:sz w:val="24"/>
          <w:szCs w:val="24"/>
        </w:rPr>
        <w:t xml:space="preserve">was </w:t>
      </w:r>
      <w:r w:rsidRPr="00404A9E">
        <w:rPr>
          <w:rFonts w:ascii="Times New Roman" w:hAnsi="Times New Roman" w:cs="Times New Roman"/>
          <w:sz w:val="24"/>
          <w:szCs w:val="24"/>
        </w:rPr>
        <w:t xml:space="preserve">extracted: titles, authors' names, number of participants, </w:t>
      </w:r>
      <w:r w:rsidR="0033007E" w:rsidRPr="00404A9E">
        <w:rPr>
          <w:rFonts w:ascii="Times New Roman" w:hAnsi="Times New Roman" w:cs="Times New Roman"/>
          <w:sz w:val="24"/>
          <w:szCs w:val="24"/>
        </w:rPr>
        <w:t>gender proportions</w:t>
      </w:r>
      <w:r w:rsidRPr="00404A9E">
        <w:rPr>
          <w:rFonts w:ascii="Times New Roman" w:hAnsi="Times New Roman" w:cs="Times New Roman"/>
          <w:sz w:val="24"/>
          <w:szCs w:val="24"/>
        </w:rPr>
        <w:t>, year of publication, mean age, sample type, data collection method, study design,</w:t>
      </w:r>
      <w:r w:rsidR="00643362" w:rsidRPr="00404A9E">
        <w:rPr>
          <w:rFonts w:ascii="Times New Roman" w:hAnsi="Times New Roman" w:cs="Times New Roman"/>
          <w:sz w:val="24"/>
          <w:szCs w:val="24"/>
        </w:rPr>
        <w:t xml:space="preserve"> psychometric properties (if any), </w:t>
      </w:r>
      <w:r w:rsidR="000A78F8" w:rsidRPr="00404A9E">
        <w:rPr>
          <w:rFonts w:ascii="Times New Roman" w:hAnsi="Times New Roman" w:cs="Times New Roman"/>
          <w:sz w:val="24"/>
          <w:szCs w:val="24"/>
        </w:rPr>
        <w:t xml:space="preserve">the </w:t>
      </w:r>
      <w:r w:rsidR="00FB37D5" w:rsidRPr="00404A9E">
        <w:rPr>
          <w:rFonts w:ascii="Times New Roman" w:hAnsi="Times New Roman" w:cs="Times New Roman"/>
          <w:sz w:val="24"/>
          <w:szCs w:val="24"/>
        </w:rPr>
        <w:t>association</w:t>
      </w:r>
      <w:r w:rsidR="000A78F8" w:rsidRPr="00404A9E">
        <w:rPr>
          <w:rFonts w:ascii="Times New Roman" w:hAnsi="Times New Roman" w:cs="Times New Roman"/>
          <w:sz w:val="24"/>
          <w:szCs w:val="24"/>
        </w:rPr>
        <w:t xml:space="preserve"> between C-19ASS and other variables, </w:t>
      </w:r>
      <w:r w:rsidR="00EE09A2" w:rsidRPr="00404A9E">
        <w:rPr>
          <w:rFonts w:ascii="Times New Roman" w:hAnsi="Times New Roman" w:cs="Times New Roman"/>
          <w:sz w:val="24"/>
          <w:szCs w:val="24"/>
        </w:rPr>
        <w:t xml:space="preserve">a </w:t>
      </w:r>
      <w:r w:rsidR="000A78F8" w:rsidRPr="00404A9E">
        <w:rPr>
          <w:rFonts w:ascii="Times New Roman" w:hAnsi="Times New Roman" w:cs="Times New Roman"/>
          <w:sz w:val="24"/>
          <w:szCs w:val="24"/>
        </w:rPr>
        <w:t>summary of findings and their limitations.</w:t>
      </w:r>
    </w:p>
    <w:p w14:paraId="34ADC3DB" w14:textId="20CB295D" w:rsidR="00767E83" w:rsidRPr="00404A9E" w:rsidRDefault="00AB0D06" w:rsidP="00767E83">
      <w:pPr>
        <w:bidi w:val="0"/>
        <w:spacing w:after="0" w:line="480" w:lineRule="auto"/>
        <w:jc w:val="both"/>
        <w:rPr>
          <w:rFonts w:asciiTheme="majorBidi" w:hAnsiTheme="majorBidi" w:cstheme="majorBidi"/>
          <w:sz w:val="24"/>
          <w:szCs w:val="24"/>
        </w:rPr>
      </w:pPr>
      <w:r w:rsidRPr="00404A9E">
        <w:rPr>
          <w:rFonts w:ascii="Times New Roman" w:hAnsi="Times New Roman" w:cs="Times New Roman"/>
          <w:sz w:val="24"/>
          <w:szCs w:val="24"/>
        </w:rPr>
        <w:tab/>
      </w:r>
      <w:r w:rsidR="00A37091" w:rsidRPr="00404A9E">
        <w:rPr>
          <w:rFonts w:asciiTheme="majorBidi" w:hAnsiTheme="majorBidi" w:cstheme="majorBidi"/>
          <w:sz w:val="24"/>
          <w:szCs w:val="24"/>
        </w:rPr>
        <w:t>The C-19ASS contains nine items of which six pertain to the perseveration subscale (</w:t>
      </w:r>
      <w:r w:rsidR="00847E0B" w:rsidRPr="00404A9E">
        <w:rPr>
          <w:rFonts w:asciiTheme="majorBidi" w:hAnsiTheme="majorBidi" w:cstheme="majorBidi"/>
          <w:color w:val="212121"/>
          <w:sz w:val="24"/>
          <w:szCs w:val="24"/>
          <w:shd w:val="clear" w:color="auto" w:fill="FFFFFF"/>
        </w:rPr>
        <w:t>I have checked myself for symptoms of COVID-19; I have been concerned about not having adhered strictly to social distancing guidelines for</w:t>
      </w:r>
      <w:r w:rsidR="009568FF" w:rsidRPr="00404A9E">
        <w:rPr>
          <w:rFonts w:asciiTheme="majorBidi" w:hAnsiTheme="majorBidi" w:cstheme="majorBidi"/>
          <w:color w:val="212121"/>
          <w:sz w:val="24"/>
          <w:szCs w:val="24"/>
          <w:shd w:val="clear" w:color="auto" w:fill="FFFFFF"/>
        </w:rPr>
        <w:t xml:space="preserve"> </w:t>
      </w:r>
      <w:r w:rsidR="00847E0B" w:rsidRPr="00404A9E">
        <w:rPr>
          <w:rFonts w:asciiTheme="majorBidi" w:hAnsiTheme="majorBidi" w:cstheme="majorBidi"/>
          <w:color w:val="212121"/>
          <w:sz w:val="24"/>
          <w:szCs w:val="24"/>
          <w:shd w:val="clear" w:color="auto" w:fill="FFFFFF"/>
        </w:rPr>
        <w:t xml:space="preserve">COVID-19; I have read about news relating to COVID-19 at the cost of engaging in work (such as writing emails, working on word documents or spreadsheets); I have checked my family members and loved one for the signs of COVID-19;  I have been paying close attention to others displaying possible symptoms of COVID-19; I have imagined what could happen </w:t>
      </w:r>
      <w:r w:rsidR="00847E0B" w:rsidRPr="00404A9E">
        <w:rPr>
          <w:rFonts w:asciiTheme="majorBidi" w:hAnsiTheme="majorBidi" w:cstheme="majorBidi"/>
          <w:color w:val="212121"/>
          <w:sz w:val="24"/>
          <w:szCs w:val="24"/>
          <w:shd w:val="clear" w:color="auto" w:fill="FFFFFF"/>
        </w:rPr>
        <w:lastRenderedPageBreak/>
        <w:t>to my family members if they cont</w:t>
      </w:r>
      <w:r w:rsidR="009568FF" w:rsidRPr="00404A9E">
        <w:rPr>
          <w:rFonts w:asciiTheme="majorBidi" w:hAnsiTheme="majorBidi" w:cstheme="majorBidi"/>
          <w:color w:val="212121"/>
          <w:sz w:val="24"/>
          <w:szCs w:val="24"/>
          <w:shd w:val="clear" w:color="auto" w:fill="FFFFFF"/>
        </w:rPr>
        <w:t>a</w:t>
      </w:r>
      <w:r w:rsidR="00847E0B" w:rsidRPr="00404A9E">
        <w:rPr>
          <w:rFonts w:asciiTheme="majorBidi" w:hAnsiTheme="majorBidi" w:cstheme="majorBidi"/>
          <w:color w:val="212121"/>
          <w:sz w:val="24"/>
          <w:szCs w:val="24"/>
          <w:shd w:val="clear" w:color="auto" w:fill="FFFFFF"/>
        </w:rPr>
        <w:t>cted COVID-19</w:t>
      </w:r>
      <w:r w:rsidR="00A37091" w:rsidRPr="00404A9E">
        <w:rPr>
          <w:rFonts w:asciiTheme="majorBidi" w:hAnsiTheme="majorBidi" w:cstheme="majorBidi"/>
          <w:sz w:val="24"/>
          <w:szCs w:val="24"/>
        </w:rPr>
        <w:t>) and three pertain to the avoidance subscale (</w:t>
      </w:r>
      <w:r w:rsidR="00BB58BD" w:rsidRPr="00404A9E">
        <w:rPr>
          <w:rFonts w:asciiTheme="majorBidi" w:hAnsiTheme="majorBidi" w:cstheme="majorBidi"/>
          <w:color w:val="212121"/>
          <w:sz w:val="24"/>
          <w:szCs w:val="24"/>
          <w:shd w:val="clear" w:color="auto" w:fill="FFFFFF"/>
        </w:rPr>
        <w:t>I have avoided using public transport because of the fear of contracting COVID-19; I have avoided going out to public places (shops, parks) because of the fear of contracting COVID-19; I have avoided touching things in public spaces because of the fear of contracting COVID-19</w:t>
      </w:r>
      <w:r w:rsidR="00A37091" w:rsidRPr="00404A9E">
        <w:rPr>
          <w:rFonts w:asciiTheme="majorBidi" w:hAnsiTheme="majorBidi" w:cstheme="majorBidi"/>
          <w:sz w:val="24"/>
          <w:szCs w:val="24"/>
        </w:rPr>
        <w:t xml:space="preserve">). </w:t>
      </w:r>
    </w:p>
    <w:p w14:paraId="1A15D566" w14:textId="3D08D524" w:rsidR="00501727" w:rsidRPr="00404A9E" w:rsidRDefault="00501727" w:rsidP="00D1257A">
      <w:pPr>
        <w:bidi w:val="0"/>
        <w:spacing w:after="0" w:line="480" w:lineRule="auto"/>
        <w:ind w:firstLine="720"/>
        <w:jc w:val="both"/>
        <w:rPr>
          <w:rFonts w:ascii="Times New Roman" w:hAnsi="Times New Roman" w:cs="Times New Roman"/>
          <w:sz w:val="24"/>
          <w:szCs w:val="24"/>
        </w:rPr>
      </w:pPr>
      <w:r w:rsidRPr="00404A9E">
        <w:rPr>
          <w:rFonts w:ascii="Times New Roman" w:hAnsi="Times New Roman" w:cs="Times New Roman"/>
          <w:sz w:val="24"/>
          <w:szCs w:val="24"/>
        </w:rPr>
        <w:t>In the included studies, the personality traits w</w:t>
      </w:r>
      <w:r w:rsidR="00EF26A9" w:rsidRPr="00404A9E">
        <w:rPr>
          <w:rFonts w:ascii="Times New Roman" w:hAnsi="Times New Roman" w:cs="Times New Roman"/>
          <w:sz w:val="24"/>
          <w:szCs w:val="24"/>
        </w:rPr>
        <w:t>ere</w:t>
      </w:r>
      <w:r w:rsidRPr="00404A9E">
        <w:rPr>
          <w:rFonts w:ascii="Times New Roman" w:hAnsi="Times New Roman" w:cs="Times New Roman"/>
          <w:sz w:val="24"/>
          <w:szCs w:val="24"/>
        </w:rPr>
        <w:t xml:space="preserve"> measured by </w:t>
      </w:r>
      <w:r w:rsidR="0033007E"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Big Five Inventory-10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&lt;EndNote&gt;&lt;Cite&gt;&lt;Author&gt;Rammstedt&lt;/Author&gt;&lt;Year&gt;2007&lt;/Year&gt;&lt;RecNum&gt;2803&lt;/RecNum&gt;&lt;Prefix&gt;BFI-10`; &lt;/Prefix&gt;&lt;DisplayText&gt;(BFI-10; Rammstedt &amp;amp; John, 2007)&lt;/DisplayText&gt;&lt;record&gt;&lt;rec-number&gt;2803&lt;/rec-number&gt;&lt;foreign-keys&gt;&lt;key app="EN" db-id="svvzffxs1frpwte2ed7xw59v0ezwfp20eadf" timestamp="1670617043"&gt;2803&lt;/key&gt;&lt;/foreign-keys&gt;&lt;ref-type name="Journal Article"&gt;17&lt;/ref-type&gt;&lt;contributors&gt;&lt;authors&gt;&lt;author&gt;Rammstedt, Beatrice&lt;/author&gt;&lt;author&gt;John, Oliver P&lt;/author&gt;&lt;/authors&gt;&lt;/contributors&gt;&lt;titles&gt;&lt;title&gt;Measuring personality in one minute or less: A 10-item short version of the Big Five Inventory in English and German&lt;/title&gt;&lt;secondary-title&gt;Journal of research in Personality&lt;/secondary-title&gt;&lt;/titles&gt;&lt;periodical&gt;&lt;full-title&gt;Journal of Research in Personality&lt;/full-title&gt;&lt;/periodical&gt;&lt;pages&gt;203-212&lt;/pages&gt;&lt;volume&gt;41&lt;/volume&gt;&lt;number&gt;1&lt;/number&gt;&lt;dates&gt;&lt;year&gt;2007&lt;/year&gt;&lt;/dates&gt;&lt;isbn&gt;0092-6566&lt;/isbn&gt;&lt;urls&gt;&lt;/urls&gt;&lt;electronic-resource-num&gt;https://doi.org/10.1016/j.jrp.2006.02.001&lt;/electronic-resource-num&gt;&lt;/record&gt;&lt;/Cite&gt;&lt;/EndNote&gt;</w:instrText>
      </w:r>
      <w:r w:rsidRPr="00404A9E">
        <w:rPr>
          <w:rFonts w:ascii="Times New Roman" w:hAnsi="Times New Roman" w:cs="Times New Roman"/>
          <w:sz w:val="24"/>
          <w:szCs w:val="24"/>
        </w:rPr>
        <w:fldChar w:fldCharType="separate"/>
      </w:r>
      <w:r w:rsidRPr="00404A9E">
        <w:rPr>
          <w:rFonts w:ascii="Times New Roman" w:hAnsi="Times New Roman" w:cs="Times New Roman"/>
          <w:noProof/>
          <w:sz w:val="24"/>
          <w:szCs w:val="24"/>
        </w:rPr>
        <w:t>(</w:t>
      </w:r>
      <w:hyperlink w:anchor="_ENREF_51" w:tooltip="Rammstedt, 2007 #2803" w:history="1">
        <w:r w:rsidRPr="00404A9E">
          <w:rPr>
            <w:rStyle w:val="Hyperlink"/>
            <w:rFonts w:ascii="Times New Roman" w:hAnsi="Times New Roman" w:cs="Times New Roman"/>
            <w:noProof/>
            <w:color w:val="auto"/>
            <w:sz w:val="24"/>
            <w:szCs w:val="24"/>
            <w:u w:val="none"/>
          </w:rPr>
          <w:t>BFI-10; Rammstedt &amp; John, 2007</w:t>
        </w:r>
      </w:hyperlink>
      <w:r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w:t>
      </w:r>
      <w:r w:rsidR="0033007E" w:rsidRPr="00404A9E">
        <w:rPr>
          <w:rFonts w:ascii="Times New Roman" w:hAnsi="Times New Roman" w:cs="Times New Roman"/>
          <w:sz w:val="24"/>
          <w:szCs w:val="24"/>
        </w:rPr>
        <w:t xml:space="preserve">COVID-19-related psychological distress </w:t>
      </w:r>
      <w:r w:rsidRPr="00404A9E">
        <w:rPr>
          <w:rFonts w:ascii="Times New Roman" w:hAnsi="Times New Roman" w:cs="Times New Roman"/>
          <w:sz w:val="24"/>
          <w:szCs w:val="24"/>
        </w:rPr>
        <w:t xml:space="preserve">was measured by </w:t>
      </w:r>
      <w:r w:rsidR="00EF26A9" w:rsidRPr="00404A9E">
        <w:rPr>
          <w:rFonts w:ascii="Times New Roman" w:hAnsi="Times New Roman" w:cs="Times New Roman"/>
          <w:sz w:val="24"/>
          <w:szCs w:val="24"/>
        </w:rPr>
        <w:t xml:space="preserve">the </w:t>
      </w:r>
      <w:r w:rsidR="0033007E" w:rsidRPr="00404A9E">
        <w:rPr>
          <w:rFonts w:ascii="Times New Roman" w:hAnsi="Times New Roman" w:cs="Times New Roman"/>
          <w:sz w:val="24"/>
          <w:szCs w:val="24"/>
        </w:rPr>
        <w:t>C-19ASS</w:t>
      </w:r>
      <w:r w:rsidRPr="00404A9E">
        <w:rPr>
          <w:rFonts w:ascii="Times New Roman" w:hAnsi="Times New Roman" w:cs="Times New Roman"/>
          <w:sz w:val="24"/>
          <w:szCs w:val="24"/>
        </w:rPr>
        <w:t xml:space="preserve">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&lt;EndNote&gt;&lt;Cite&gt;&lt;Author&gt;Nikčević&lt;/Author&gt;&lt;Year&gt;2020&lt;/Year&gt;&lt;RecNum&gt;2725&lt;/RecNum&gt;&lt;Prefix&gt;C19ASS`; &lt;/Prefix&gt;&lt;DisplayText&gt;(C19ASS; 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Pr="00404A9E">
        <w:rPr>
          <w:rFonts w:ascii="Times New Roman" w:hAnsi="Times New Roman" w:cs="Times New Roman"/>
          <w:sz w:val="24"/>
          <w:szCs w:val="24"/>
        </w:rPr>
        <w:fldChar w:fldCharType="separate"/>
      </w:r>
      <w:r w:rsidR="000E2DEA" w:rsidRPr="00404A9E">
        <w:rPr>
          <w:rFonts w:ascii="Times New Roman" w:hAnsi="Times New Roman" w:cs="Times New Roman"/>
          <w:noProof/>
          <w:sz w:val="24"/>
          <w:szCs w:val="24"/>
        </w:rPr>
        <w:t>(</w:t>
      </w:r>
      <w:hyperlink w:anchor="_ENREF_47" w:tooltip="Nikčević, 2020 #2725" w:history="1">
        <w:r w:rsidR="00961905" w:rsidRPr="00404A9E">
          <w:rPr>
            <w:rStyle w:val="Hyperlink"/>
            <w:rFonts w:ascii="Times New Roman" w:eastAsia="Calibri" w:hAnsi="Times New Roman" w:cs="Times New Roman"/>
            <w:noProof/>
            <w:color w:val="auto"/>
            <w:sz w:val="24"/>
            <w:szCs w:val="24"/>
            <w:u w:val="none"/>
            <w:lang w:bidi="ar-SA"/>
          </w:rPr>
          <w:t>Nikčević &amp; Spada, 2020</w:t>
        </w:r>
      </w:hyperlink>
      <w:r w:rsidR="000E2DE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0033007E" w:rsidRPr="00404A9E">
        <w:rPr>
          <w:rFonts w:ascii="Times New Roman" w:hAnsi="Times New Roman" w:cs="Times New Roman"/>
          <w:sz w:val="24"/>
          <w:szCs w:val="24"/>
        </w:rPr>
        <w:t>, the</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Coronavirus Anxiety Scale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&lt;EndNote&gt;&lt;Cite&gt;&lt;Author&gt;Lee&lt;/Author&gt;&lt;Year&gt;2020&lt;/Year&gt;&lt;RecNum&gt;520&lt;/RecNum&gt;&lt;Prefix&gt;CAS`; &lt;/Prefix&gt;&lt;DisplayText&gt;(CAS; Lee, 2020)&lt;/DisplayText&gt;&lt;record&gt;&lt;rec-number&gt;520&lt;/rec-number&gt;&lt;foreign-keys&gt;&lt;key app="EN" db-id="svvzffxs1frpwte2ed7xw59v0ezwfp20eadf" timestamp="1637276761"&gt;520&lt;/key&gt;&lt;/foreign-keys&gt;&lt;ref-type name="Journal Article"&gt;17&lt;/ref-type&gt;&lt;contributors&gt;&lt;authors&gt;&lt;author&gt;Lee, Sherman A&lt;/author&gt;&lt;/authors&gt;&lt;/contributors&gt;&lt;titles&gt;&lt;title&gt;Coronavirus Anxiety Scale: A brief mental health screener for COVID-19 related anxiety&lt;/title&gt;&lt;secondary-title&gt;Death studies&lt;/secondary-title&gt;&lt;/titles&gt;&lt;periodical&gt;&lt;full-title&gt;Death studies&lt;/full-title&gt;&lt;/periodical&gt;&lt;pages&gt;393-401&lt;/pages&gt;&lt;volume&gt;44&lt;/volume&gt;&lt;number&gt;7&lt;/number&gt;&lt;dates&gt;&lt;year&gt;2020&lt;/year&gt;&lt;/dates&gt;&lt;isbn&gt;0748-1187&lt;/isbn&gt;&lt;urls&gt;&lt;/urls&gt;&lt;electronic-resource-num&gt;https://doi.org/10.1080/07481187.2020.1748481&lt;/electronic-resource-num&gt;&lt;/record&gt;&lt;/Cite&gt;&lt;/EndNote&gt;</w:instrText>
      </w:r>
      <w:r w:rsidRPr="00404A9E">
        <w:rPr>
          <w:rFonts w:ascii="Times New Roman" w:hAnsi="Times New Roman" w:cs="Times New Roman"/>
          <w:sz w:val="24"/>
          <w:szCs w:val="24"/>
        </w:rPr>
        <w:fldChar w:fldCharType="separate"/>
      </w:r>
      <w:r w:rsidRPr="00404A9E">
        <w:rPr>
          <w:rFonts w:ascii="Times New Roman" w:hAnsi="Times New Roman" w:cs="Times New Roman"/>
          <w:noProof/>
          <w:sz w:val="24"/>
          <w:szCs w:val="24"/>
        </w:rPr>
        <w:t>(</w:t>
      </w:r>
      <w:hyperlink w:anchor="_ENREF_33" w:tooltip="Lee, 2020 #520" w:history="1">
        <w:r w:rsidRPr="00404A9E">
          <w:rPr>
            <w:rStyle w:val="Hyperlink"/>
            <w:rFonts w:ascii="Times New Roman" w:hAnsi="Times New Roman" w:cs="Times New Roman"/>
            <w:noProof/>
            <w:color w:val="auto"/>
            <w:sz w:val="24"/>
            <w:szCs w:val="24"/>
            <w:u w:val="none"/>
          </w:rPr>
          <w:t>CAS; Lee, 2020</w:t>
        </w:r>
      </w:hyperlink>
      <w:r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and </w:t>
      </w:r>
      <w:r w:rsidR="0033007E"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COVID-19 </w:t>
      </w:r>
      <w:r w:rsidR="0033007E" w:rsidRPr="00404A9E">
        <w:rPr>
          <w:rFonts w:ascii="Times New Roman" w:hAnsi="Times New Roman" w:cs="Times New Roman"/>
          <w:sz w:val="24"/>
          <w:szCs w:val="24"/>
        </w:rPr>
        <w:t>A</w:t>
      </w:r>
      <w:r w:rsidRPr="00404A9E">
        <w:rPr>
          <w:rFonts w:ascii="Times New Roman" w:hAnsi="Times New Roman" w:cs="Times New Roman"/>
          <w:sz w:val="24"/>
          <w:szCs w:val="24"/>
        </w:rPr>
        <w:t xml:space="preserve">nxiety </w:t>
      </w:r>
      <w:r w:rsidR="0033007E" w:rsidRPr="00404A9E">
        <w:rPr>
          <w:rFonts w:ascii="Times New Roman" w:hAnsi="Times New Roman" w:cs="Times New Roman"/>
          <w:sz w:val="24"/>
          <w:szCs w:val="24"/>
        </w:rPr>
        <w:t>S</w:t>
      </w:r>
      <w:r w:rsidRPr="00404A9E">
        <w:rPr>
          <w:rFonts w:ascii="Times New Roman" w:hAnsi="Times New Roman" w:cs="Times New Roman"/>
          <w:sz w:val="24"/>
          <w:szCs w:val="24"/>
        </w:rPr>
        <w:t xml:space="preserve">cale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&lt;EndNote&gt;&lt;Cite&gt;&lt;Author&gt;Silva&lt;/Author&gt;&lt;Year&gt;2020&lt;/Year&gt;&lt;RecNum&gt;2721&lt;/RecNum&gt;&lt;Prefix&gt;C19AS`; &lt;/Prefix&gt;&lt;DisplayText&gt;(C19AS; Silva et al., 2020)&lt;/DisplayText&gt;&lt;record&gt;&lt;rec-number&gt;2721&lt;/rec-number&gt;&lt;foreign-keys&gt;&lt;key app="EN" db-id="svvzffxs1frpwte2ed7xw59v0ezwfp20eadf" timestamp="1663867461"&gt;2721&lt;/key&gt;&lt;/foreign-keys&gt;&lt;ref-type name="Journal Article"&gt;17&lt;/ref-type&gt;&lt;contributors&gt;&lt;authors&gt;&lt;author&gt;Silva, Washington Allysson Dantas&lt;/author&gt;&lt;author&gt;de Sampaio Brito, Tátila Rayane&lt;/author&gt;&lt;author&gt;Pereira, Cicero Roberto&lt;/author&gt;&lt;/authors&gt;&lt;/contributors&gt;&lt;titles&gt;&lt;title&gt;COVID-19 anxiety scale (CAS): Development and psychometric properties&lt;/title&gt;&lt;secondary-title&gt;Current Psychology&lt;/secondary-title&gt;&lt;/titles&gt;&lt;periodical&gt;&lt;full-title&gt;Current Psychology&lt;/full-title&gt;&lt;/periodical&gt;&lt;pages&gt;1-10&lt;/pages&gt;&lt;dates&gt;&lt;year&gt;2020&lt;/year&gt;&lt;/dates&gt;&lt;isbn&gt;1936-4733&lt;/isbn&gt;&lt;urls&gt;&lt;/urls&gt;&lt;electronic-resource-num&gt;https://doi.org/10.1007%2Fs12144-020-01195-0&lt;/electronic-resource-num&gt;&lt;/record&gt;&lt;/Cite&gt;&lt;/EndNote&gt;</w:instrText>
      </w:r>
      <w:r w:rsidRPr="00404A9E">
        <w:rPr>
          <w:rFonts w:ascii="Times New Roman" w:hAnsi="Times New Roman" w:cs="Times New Roman"/>
          <w:sz w:val="24"/>
          <w:szCs w:val="24"/>
        </w:rPr>
        <w:fldChar w:fldCharType="separate"/>
      </w:r>
      <w:r w:rsidRPr="00404A9E">
        <w:rPr>
          <w:rFonts w:ascii="Times New Roman" w:hAnsi="Times New Roman" w:cs="Times New Roman"/>
          <w:noProof/>
          <w:sz w:val="24"/>
          <w:szCs w:val="24"/>
        </w:rPr>
        <w:t>(</w:t>
      </w:r>
      <w:hyperlink w:anchor="_ENREF_55" w:tooltip="Silva, 2020 #2721" w:history="1">
        <w:r w:rsidRPr="00404A9E">
          <w:rPr>
            <w:rStyle w:val="Hyperlink"/>
            <w:rFonts w:ascii="Times New Roman" w:hAnsi="Times New Roman" w:cs="Times New Roman"/>
            <w:noProof/>
            <w:color w:val="auto"/>
            <w:sz w:val="24"/>
            <w:szCs w:val="24"/>
            <w:u w:val="none"/>
          </w:rPr>
          <w:t>C19AS; Silva et al., 2020</w:t>
        </w:r>
      </w:hyperlink>
      <w:r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Depressive symptoms w</w:t>
      </w:r>
      <w:r w:rsidR="00EF26A9" w:rsidRPr="00404A9E">
        <w:rPr>
          <w:rFonts w:ascii="Times New Roman" w:hAnsi="Times New Roman" w:cs="Times New Roman"/>
          <w:sz w:val="24"/>
          <w:szCs w:val="24"/>
        </w:rPr>
        <w:t>ere</w:t>
      </w:r>
      <w:r w:rsidRPr="00404A9E">
        <w:rPr>
          <w:rFonts w:ascii="Times New Roman" w:hAnsi="Times New Roman" w:cs="Times New Roman"/>
          <w:sz w:val="24"/>
          <w:szCs w:val="24"/>
        </w:rPr>
        <w:t xml:space="preserve"> measured by </w:t>
      </w:r>
      <w:r w:rsidR="0033007E" w:rsidRPr="00404A9E">
        <w:rPr>
          <w:rFonts w:ascii="Times New Roman" w:hAnsi="Times New Roman" w:cs="Times New Roman"/>
          <w:sz w:val="24"/>
          <w:szCs w:val="24"/>
        </w:rPr>
        <w:t>t</w:t>
      </w:r>
      <w:r w:rsidRPr="00404A9E">
        <w:rPr>
          <w:rFonts w:ascii="Times New Roman" w:hAnsi="Times New Roman" w:cs="Times New Roman"/>
          <w:sz w:val="24"/>
          <w:szCs w:val="24"/>
        </w:rPr>
        <w:t xml:space="preserve">he Patient Health Questionnaire-9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&lt;EndNote&gt;&lt;Cite&gt;&lt;Author&gt;Kroenke&lt;/Author&gt;&lt;Year&gt;2001&lt;/Year&gt;&lt;RecNum&gt;2805&lt;/RecNum&gt;&lt;Prefix&gt;PHQ-9`; &lt;/Prefix&gt;&lt;DisplayText&gt;(PHQ-9; Kroenke et al., 2001)&lt;/DisplayText&gt;&lt;record&gt;&lt;rec-number&gt;2805&lt;/rec-number&gt;&lt;foreign-keys&gt;&lt;key app="EN" db-id="svvzffxs1frpwte2ed7xw59v0ezwfp20eadf" timestamp="1670619069"&gt;2805&lt;/key&gt;&lt;/foreign-keys&gt;&lt;ref-type name="Journal Article"&gt;17&lt;/ref-type&gt;&lt;contributors&gt;&lt;authors&gt;&lt;author&gt;Kroenke, Kurt&lt;/author&gt;&lt;author&gt;Spitzer, Robert L&lt;/author&gt;&lt;author&gt;Williams, Janet BW&lt;/author&gt;&lt;/authors&gt;&lt;/contributors&gt;&lt;titles&gt;&lt;title&gt;The PHQ‐9: validity of a brief depression severity measure&lt;/title&gt;&lt;secondary-title&gt;Journal of general internal medicine&lt;/secondary-title&gt;&lt;/titles&gt;&lt;periodical&gt;&lt;full-title&gt;Journal of general internal medicine&lt;/full-title&gt;&lt;/periodical&gt;&lt;pages&gt;606-613&lt;/pages&gt;&lt;volume&gt;16&lt;/volume&gt;&lt;number&gt;9&lt;/number&gt;&lt;dates&gt;&lt;year&gt;2001&lt;/year&gt;&lt;/dates&gt;&lt;isbn&gt;0884-8734&lt;/isbn&gt;&lt;urls&gt;&lt;/urls&gt;&lt;electronic-resource-num&gt;https://doi.org/10.1046/j.1525-1497.2001.016009606.x&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29" w:tooltip="Kroenke, 2001 #2805" w:history="1">
        <w:r w:rsidR="000952FA" w:rsidRPr="00404A9E">
          <w:rPr>
            <w:rStyle w:val="Hyperlink"/>
            <w:rFonts w:ascii="Times New Roman" w:hAnsi="Times New Roman" w:cs="Times New Roman"/>
            <w:noProof/>
            <w:color w:val="auto"/>
            <w:sz w:val="24"/>
            <w:szCs w:val="24"/>
            <w:u w:val="none"/>
          </w:rPr>
          <w:t>PHQ-9; Kroenke et al., 2001</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and </w:t>
      </w:r>
      <w:r w:rsidR="0033007E" w:rsidRPr="00404A9E">
        <w:rPr>
          <w:rFonts w:ascii="Times New Roman" w:hAnsi="Times New Roman" w:cs="Times New Roman"/>
          <w:sz w:val="24"/>
          <w:szCs w:val="24"/>
        </w:rPr>
        <w:t>t</w:t>
      </w:r>
      <w:r w:rsidRPr="00404A9E">
        <w:rPr>
          <w:rFonts w:ascii="Times New Roman" w:hAnsi="Times New Roman" w:cs="Times New Roman"/>
          <w:sz w:val="24"/>
          <w:szCs w:val="24"/>
        </w:rPr>
        <w:t xml:space="preserve">he Patient Health Questionnaire-2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&lt;EndNote&gt;&lt;Cite&gt;&lt;Author&gt;Kroenke&lt;/Author&gt;&lt;Year&gt;2003&lt;/Year&gt;&lt;RecNum&gt;2806&lt;/RecNum&gt;&lt;Prefix&gt;PHQ-2`; &lt;/Prefix&gt;&lt;DisplayText&gt;(PHQ-2; Kroenke et al., 2003)&lt;/DisplayText&gt;&lt;record&gt;&lt;rec-number&gt;2806&lt;/rec-number&gt;&lt;foreign-keys&gt;&lt;key app="EN" db-id="svvzffxs1frpwte2ed7xw59v0ezwfp20eadf" timestamp="1670619532"&gt;2806&lt;/key&gt;&lt;/foreign-keys&gt;&lt;ref-type name="Journal Article"&gt;17&lt;/ref-type&gt;&lt;contributors&gt;&lt;authors&gt;&lt;author&gt;Kroenke, Kurt&lt;/author&gt;&lt;author&gt;Spitzer, Robert L&lt;/author&gt;&lt;author&gt;Williams, Janet BW&lt;/author&gt;&lt;/authors&gt;&lt;/contributors&gt;&lt;titles&gt;&lt;title&gt;The Patient Health Questionnaire-2: validity of a two-item depression screener&lt;/title&gt;&lt;secondary-title&gt;Medical care&lt;/secondary-title&gt;&lt;/titles&gt;&lt;periodical&gt;&lt;full-title&gt;Medical care&lt;/full-title&gt;&lt;/periodical&gt;&lt;pages&gt;1284-1292&lt;/pages&gt;&lt;dates&gt;&lt;year&gt;2003&lt;/year&gt;&lt;/dates&gt;&lt;isbn&gt;0025-7079&lt;/isbn&gt;&lt;urls&gt;&lt;/urls&gt;&lt;electronic-resource-num&gt;https://doi.org/10.1097/01.mlr.0000093487.78664.3c&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30" w:tooltip="Kroenke, 2003 #2806" w:history="1">
        <w:r w:rsidR="000952FA" w:rsidRPr="00404A9E">
          <w:rPr>
            <w:rStyle w:val="Hyperlink"/>
            <w:rFonts w:ascii="Times New Roman" w:hAnsi="Times New Roman" w:cs="Times New Roman"/>
            <w:noProof/>
            <w:color w:val="auto"/>
            <w:sz w:val="24"/>
            <w:szCs w:val="24"/>
            <w:u w:val="none"/>
          </w:rPr>
          <w:t>PHQ-2; Kroenke et al., 2003</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w:t>
      </w:r>
      <w:r w:rsidR="00EF26A9" w:rsidRPr="00404A9E">
        <w:rPr>
          <w:rFonts w:ascii="Times New Roman" w:hAnsi="Times New Roman" w:cs="Times New Roman"/>
          <w:sz w:val="24"/>
          <w:szCs w:val="24"/>
        </w:rPr>
        <w:t>G</w:t>
      </w:r>
      <w:r w:rsidRPr="00404A9E">
        <w:rPr>
          <w:rFonts w:ascii="Times New Roman" w:hAnsi="Times New Roman" w:cs="Times New Roman"/>
          <w:sz w:val="24"/>
          <w:szCs w:val="24"/>
        </w:rPr>
        <w:t>eneralized anxiety was measure</w:t>
      </w:r>
      <w:r w:rsidR="00EF26A9" w:rsidRPr="00404A9E">
        <w:rPr>
          <w:rFonts w:ascii="Times New Roman" w:hAnsi="Times New Roman" w:cs="Times New Roman"/>
          <w:sz w:val="24"/>
          <w:szCs w:val="24"/>
        </w:rPr>
        <w:t>d</w:t>
      </w:r>
      <w:r w:rsidRPr="00404A9E">
        <w:rPr>
          <w:rFonts w:ascii="Times New Roman" w:hAnsi="Times New Roman" w:cs="Times New Roman"/>
          <w:sz w:val="24"/>
          <w:szCs w:val="24"/>
        </w:rPr>
        <w:t xml:space="preserve"> by </w:t>
      </w:r>
      <w:r w:rsidR="0033007E" w:rsidRPr="00404A9E">
        <w:rPr>
          <w:rFonts w:ascii="Times New Roman" w:hAnsi="Times New Roman" w:cs="Times New Roman"/>
          <w:sz w:val="24"/>
          <w:szCs w:val="24"/>
        </w:rPr>
        <w:t xml:space="preserve">the </w:t>
      </w:r>
      <w:r w:rsidRPr="00404A9E">
        <w:rPr>
          <w:rFonts w:ascii="Times New Roman" w:hAnsi="Times New Roman" w:cs="Times New Roman"/>
          <w:sz w:val="24"/>
          <w:szCs w:val="24"/>
        </w:rPr>
        <w:t>General Anxiety Disorder</w:t>
      </w:r>
      <w:r w:rsidR="007E3844" w:rsidRPr="00404A9E">
        <w:rPr>
          <w:rFonts w:ascii="Times New Roman" w:hAnsi="Times New Roman" w:cs="Times New Roman"/>
          <w:sz w:val="24"/>
          <w:szCs w:val="24"/>
        </w:rPr>
        <w:t>-</w:t>
      </w:r>
      <w:r w:rsidRPr="00404A9E">
        <w:rPr>
          <w:rFonts w:ascii="Times New Roman" w:hAnsi="Times New Roman" w:cs="Times New Roman"/>
          <w:sz w:val="24"/>
          <w:szCs w:val="24"/>
        </w:rPr>
        <w:t>7</w:t>
      </w:r>
      <w:r w:rsidR="007E3844" w:rsidRPr="00404A9E">
        <w:rPr>
          <w:rFonts w:ascii="Times New Roman" w:hAnsi="Times New Roman" w:cs="Times New Roman"/>
          <w:sz w:val="24"/>
          <w:szCs w:val="24"/>
        </w:rPr>
        <w:t xml:space="preserve"> </w:t>
      </w:r>
      <w:r w:rsidR="00D93A2E" w:rsidRPr="00404A9E">
        <w:rPr>
          <w:rFonts w:ascii="Times New Roman" w:hAnsi="Times New Roman" w:cs="Times New Roman"/>
          <w:sz w:val="24"/>
          <w:szCs w:val="24"/>
        </w:rPr>
        <w:t>S</w:t>
      </w:r>
      <w:r w:rsidR="007E3844" w:rsidRPr="00404A9E">
        <w:rPr>
          <w:rFonts w:ascii="Times New Roman" w:hAnsi="Times New Roman" w:cs="Times New Roman"/>
          <w:sz w:val="24"/>
          <w:szCs w:val="24"/>
        </w:rPr>
        <w:t>cale</w:t>
      </w:r>
      <w:r w:rsidRPr="00404A9E">
        <w:rPr>
          <w:rFonts w:ascii="Times New Roman" w:hAnsi="Times New Roman" w:cs="Times New Roman"/>
          <w:sz w:val="24"/>
          <w:szCs w:val="24"/>
        </w:rPr>
        <w:t xml:space="preserve">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&lt;EndNote&gt;&lt;Cite&gt;&lt;Author&gt;Spitzer&lt;/Author&gt;&lt;Year&gt;2006&lt;/Year&gt;&lt;RecNum&gt;2807&lt;/RecNum&gt;&lt;Prefix&gt;GAD-7`; &lt;/Prefix&gt;&lt;DisplayText&gt;(GAD-7; Spitzer et al., 2006)&lt;/DisplayText&gt;&lt;record&gt;&lt;rec-number&gt;2807&lt;/rec-number&gt;&lt;foreign-keys&gt;&lt;key app="EN" db-id="svvzffxs1frpwte2ed7xw59v0ezwfp20eadf" timestamp="1670620503"&gt;2807&lt;/key&gt;&lt;/foreign-keys&gt;&lt;ref-type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electronic-resource-num&gt;https://doi.org/10.1001/archinte.166.10.1092&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56" w:tooltip="Spitzer, 2006 #2807" w:history="1">
        <w:r w:rsidR="000952FA" w:rsidRPr="00404A9E">
          <w:rPr>
            <w:rStyle w:val="Hyperlink"/>
            <w:rFonts w:ascii="Times New Roman" w:hAnsi="Times New Roman" w:cs="Times New Roman"/>
            <w:noProof/>
            <w:color w:val="auto"/>
            <w:sz w:val="24"/>
            <w:szCs w:val="24"/>
            <w:u w:val="none"/>
          </w:rPr>
          <w:t>GAD-7; Spitzer et al., 2006</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w:t>
      </w:r>
      <w:r w:rsidR="0033007E" w:rsidRPr="00404A9E">
        <w:rPr>
          <w:rFonts w:ascii="Times New Roman" w:hAnsi="Times New Roman" w:cs="Times New Roman"/>
          <w:sz w:val="24"/>
          <w:szCs w:val="24"/>
        </w:rPr>
        <w:t>Health anxiety was measured by t</w:t>
      </w:r>
      <w:r w:rsidR="00EF26A9" w:rsidRPr="00404A9E">
        <w:rPr>
          <w:rFonts w:ascii="Times New Roman" w:hAnsi="Times New Roman" w:cs="Times New Roman"/>
          <w:sz w:val="24"/>
          <w:szCs w:val="24"/>
        </w:rPr>
        <w:t xml:space="preserve">he Whiteley-7 </w:t>
      </w:r>
      <w:r w:rsidR="0033007E" w:rsidRPr="00404A9E">
        <w:rPr>
          <w:rFonts w:ascii="Times New Roman" w:hAnsi="Times New Roman" w:cs="Times New Roman"/>
          <w:sz w:val="24"/>
          <w:szCs w:val="24"/>
        </w:rPr>
        <w:t>Index</w:t>
      </w:r>
      <w:r w:rsidRPr="00404A9E">
        <w:rPr>
          <w:rFonts w:ascii="Times New Roman" w:hAnsi="Times New Roman" w:cs="Times New Roman"/>
          <w:sz w:val="24"/>
          <w:szCs w:val="24"/>
        </w:rPr>
        <w:t xml:space="preserve">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&lt;EndNote&gt;&lt;Cite&gt;&lt;Author&gt;Fink&lt;/Author&gt;&lt;Year&gt;1999&lt;/Year&gt;&lt;RecNum&gt;2809&lt;/RecNum&gt;&lt;Prefix&gt;WI-7&lt;/Prefix&gt;&lt;DisplayText&gt;(WI-7Fink et al., 1999)&lt;/DisplayText&gt;&lt;record&gt;&lt;rec-number&gt;2809&lt;/rec-number&gt;&lt;foreign-keys&gt;&lt;key app="EN" db-id="svvzffxs1frpwte2ed7xw59v0ezwfp20eadf" timestamp="1670622665"&gt;2809&lt;/key&gt;&lt;/foreign-keys&gt;&lt;ref-type name="Journal Article"&gt;17&lt;/ref-type&gt;&lt;contributors&gt;&lt;authors&gt;&lt;author&gt;Fink, Per&lt;/author&gt;&lt;author&gt;Ewald, Henrik&lt;/author&gt;&lt;author&gt;Jensen, Jørgen&lt;/author&gt;&lt;author&gt;Sørensen, Lisbeth&lt;/author&gt;&lt;author&gt;Engberg, Marianne&lt;/author&gt;&lt;author&gt;Holm, Martin&lt;/author&gt;&lt;author&gt;Munk-Jørgensen, Povl&lt;/author&gt;&lt;/authors&gt;&lt;/contributors&gt;&lt;titles&gt;&lt;title&gt;Screening for somatization and hypochondriasis in primary care and neurological in-patients: a seven-item scale for hypochondriasis and somatization&lt;/title&gt;&lt;secondary-title&gt;Journal of psychosomatic research&lt;/secondary-title&gt;&lt;/titles&gt;&lt;periodical&gt;&lt;full-title&gt;Journal of psychosomatic research&lt;/full-title&gt;&lt;/periodical&gt;&lt;pages&gt;261-273&lt;/pages&gt;&lt;volume&gt;46&lt;/volume&gt;&lt;number&gt;3&lt;/number&gt;&lt;dates&gt;&lt;year&gt;1999&lt;/year&gt;&lt;/dates&gt;&lt;isbn&gt;0022-3999&lt;/isbn&gt;&lt;urls&gt;&lt;/urls&gt;&lt;electronic-resource-num&gt;https://doi.org/10.1016/S0022-3999(98)00092-0&lt;/electronic-resource-num&gt;&lt;/record&gt;&lt;/Cite&gt;&lt;/EndNote&gt;</w:instrText>
      </w:r>
      <w:r w:rsidRPr="00404A9E">
        <w:rPr>
          <w:rFonts w:ascii="Times New Roman" w:hAnsi="Times New Roman" w:cs="Times New Roman"/>
          <w:sz w:val="24"/>
          <w:szCs w:val="24"/>
        </w:rPr>
        <w:fldChar w:fldCharType="separate"/>
      </w:r>
      <w:r w:rsidR="000E2DEA" w:rsidRPr="00404A9E">
        <w:rPr>
          <w:rFonts w:ascii="Times New Roman" w:hAnsi="Times New Roman" w:cs="Times New Roman"/>
          <w:noProof/>
          <w:sz w:val="24"/>
          <w:szCs w:val="24"/>
        </w:rPr>
        <w:t>(</w:t>
      </w:r>
      <w:hyperlink w:anchor="_ENREF_19" w:tooltip="Fink, 1999 #2809" w:history="1">
        <w:r w:rsidR="000E2DEA" w:rsidRPr="00404A9E">
          <w:rPr>
            <w:rStyle w:val="Hyperlink"/>
            <w:rFonts w:ascii="Times New Roman" w:hAnsi="Times New Roman" w:cs="Times New Roman"/>
            <w:noProof/>
            <w:color w:val="auto"/>
            <w:sz w:val="24"/>
            <w:szCs w:val="24"/>
            <w:u w:val="none"/>
          </w:rPr>
          <w:t>WI-7</w:t>
        </w:r>
        <w:r w:rsidR="00961905" w:rsidRPr="00404A9E">
          <w:rPr>
            <w:rStyle w:val="Hyperlink"/>
            <w:rFonts w:ascii="Times New Roman" w:hAnsi="Times New Roman" w:cs="Times New Roman"/>
            <w:noProof/>
            <w:color w:val="auto"/>
            <w:sz w:val="24"/>
            <w:szCs w:val="24"/>
            <w:u w:val="none"/>
          </w:rPr>
          <w:t xml:space="preserve">; </w:t>
        </w:r>
        <w:r w:rsidR="000E2DEA" w:rsidRPr="00404A9E">
          <w:rPr>
            <w:rStyle w:val="Hyperlink"/>
            <w:rFonts w:ascii="Times New Roman" w:hAnsi="Times New Roman" w:cs="Times New Roman"/>
            <w:noProof/>
            <w:color w:val="auto"/>
            <w:sz w:val="24"/>
            <w:szCs w:val="24"/>
            <w:u w:val="none"/>
          </w:rPr>
          <w:t>Fink et al., 1999</w:t>
        </w:r>
      </w:hyperlink>
      <w:r w:rsidR="000E2DE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w:t>
      </w:r>
      <w:r w:rsidR="0033007E"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Health Anxiety Questionnaire </w:t>
      </w:r>
      <w:r w:rsidRPr="00404A9E">
        <w:rPr>
          <w:rFonts w:ascii="Times New Roman" w:hAnsi="Times New Roman" w:cs="Times New Roman"/>
          <w:sz w:val="24"/>
          <w:szCs w:val="24"/>
        </w:rPr>
        <w:fldChar w:fldCharType="begin"/>
      </w:r>
      <w:r w:rsidR="000E2DEA" w:rsidRPr="00404A9E">
        <w:rPr>
          <w:rFonts w:ascii="Times New Roman" w:hAnsi="Times New Roman" w:cs="Times New Roman"/>
          <w:sz w:val="24"/>
          <w:szCs w:val="24"/>
        </w:rPr>
        <w:instrText xml:space="preserve"> ADDIN EN.CITE &lt;EndNote&gt;&lt;Cite&gt;&lt;Author&gt;Lucock&lt;/Author&gt;&lt;Year&gt;1996&lt;/Year&gt;&lt;RecNum&gt;2810&lt;/RecNum&gt;&lt;Prefix&gt;HAQ`; &lt;/Prefix&gt;&lt;DisplayText&gt;(HAQ; Lucock &amp;amp; Morley, 1996)&lt;/DisplayText&gt;&lt;record&gt;&lt;rec-number&gt;2810&lt;/rec-number&gt;&lt;foreign-keys&gt;&lt;key app="EN" db-id="svvzffxs1frpwte2ed7xw59v0ezwfp20eadf" timestamp="1670623407"&gt;2810&lt;/key&gt;&lt;/foreign-keys&gt;&lt;ref-type name="Journal Article"&gt;17&lt;/ref-type&gt;&lt;contributors&gt;&lt;authors&gt;&lt;author&gt;Lucock, Michael P&lt;/author&gt;&lt;author&gt;Morley, Stephen&lt;/author&gt;&lt;/authors&gt;&lt;/contributors&gt;&lt;titles&gt;&lt;title&gt;The health anxiety questionnaire&lt;/title&gt;&lt;secondary-title&gt;British journal of health psychology&lt;/secondary-title&gt;&lt;/titles&gt;&lt;periodical&gt;&lt;full-title&gt;British Journal of Health Psychology&lt;/full-title&gt;&lt;/periodical&gt;&lt;pages&gt;137-150&lt;/pages&gt;&lt;volume&gt;1&lt;/volume&gt;&lt;number&gt;2&lt;/number&gt;&lt;dates&gt;&lt;year&gt;1996&lt;/year&gt;&lt;/dates&gt;&lt;isbn&gt;1359-107X&lt;/isbn&gt;&lt;urls&gt;&lt;/urls&gt;&lt;electronic-resource-num&gt;https://doi.org/10.1111/j.2044-8287.1996.tb00498.x&lt;/electronic-resource-num&gt;&lt;/record&gt;&lt;/Cite&gt;&lt;/EndNote&gt;</w:instrText>
      </w:r>
      <w:r w:rsidRPr="00404A9E">
        <w:rPr>
          <w:rFonts w:ascii="Times New Roman" w:hAnsi="Times New Roman" w:cs="Times New Roman"/>
          <w:sz w:val="24"/>
          <w:szCs w:val="24"/>
        </w:rPr>
        <w:fldChar w:fldCharType="separate"/>
      </w:r>
      <w:r w:rsidR="004371EB" w:rsidRPr="00404A9E">
        <w:rPr>
          <w:rFonts w:ascii="Times New Roman" w:hAnsi="Times New Roman" w:cs="Times New Roman"/>
          <w:noProof/>
          <w:sz w:val="24"/>
          <w:szCs w:val="24"/>
        </w:rPr>
        <w:t>(</w:t>
      </w:r>
      <w:hyperlink w:anchor="_ENREF_37" w:tooltip="Lucock, 1996 #2810" w:history="1">
        <w:r w:rsidR="004371EB" w:rsidRPr="00404A9E">
          <w:rPr>
            <w:rStyle w:val="Hyperlink"/>
            <w:rFonts w:ascii="Times New Roman" w:hAnsi="Times New Roman" w:cs="Times New Roman"/>
            <w:noProof/>
            <w:color w:val="auto"/>
            <w:sz w:val="24"/>
            <w:szCs w:val="24"/>
            <w:u w:val="none"/>
          </w:rPr>
          <w:t>HAQ; Lucock &amp; Morley, 1996</w:t>
        </w:r>
      </w:hyperlink>
      <w:r w:rsidR="004371EB"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and </w:t>
      </w:r>
      <w:r w:rsidR="0033007E" w:rsidRPr="00404A9E">
        <w:rPr>
          <w:rFonts w:ascii="Times New Roman" w:hAnsi="Times New Roman" w:cs="Times New Roman"/>
          <w:sz w:val="24"/>
          <w:szCs w:val="24"/>
        </w:rPr>
        <w:t>t</w:t>
      </w:r>
      <w:r w:rsidRPr="00404A9E">
        <w:rPr>
          <w:rFonts w:ascii="Times New Roman" w:hAnsi="Times New Roman" w:cs="Times New Roman"/>
          <w:sz w:val="24"/>
          <w:szCs w:val="24"/>
        </w:rPr>
        <w:t xml:space="preserve">he Short Health Anxiety Inventory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&lt;EndNote&gt;&lt;Cite&gt;&lt;Author&gt;Abramowitz&lt;/Author&gt;&lt;Year&gt;2007&lt;/Year&gt;&lt;RecNum&gt;2812&lt;/RecNum&gt;&lt;Prefix&gt;SHAI`; &lt;/Prefix&gt;&lt;DisplayText&gt;(SHAI; Abramowitz et al., 2007)&lt;/DisplayText&gt;&lt;record&gt;&lt;rec-number&gt;2812&lt;/rec-number&gt;&lt;foreign-keys&gt;&lt;key app="EN" db-id="svvzffxs1frpwte2ed7xw59v0ezwfp20eadf" timestamp="1670623821"&gt;2812&lt;/key&gt;&lt;/foreign-keys&gt;&lt;ref-type name="Journal Article"&gt;17&lt;/ref-type&gt;&lt;contributors&gt;&lt;authors&gt;&lt;author&gt;Abramowitz, Jonathan S&lt;/author&gt;&lt;author&gt;Deacon, Brett J&lt;/author&gt;&lt;author&gt;Valentiner, David P&lt;/author&gt;&lt;/authors&gt;&lt;/contributors&gt;&lt;titles&gt;&lt;title&gt;The Short Health Anxiety Inventory: Psychometric properties and construct validity in a non-clinical sample&lt;/title&gt;&lt;secondary-title&gt;Cognitive Therapy and Research&lt;/secondary-title&gt;&lt;/titles&gt;&lt;periodical&gt;&lt;full-title&gt;Cognitive Therapy and Research&lt;/full-title&gt;&lt;/periodical&gt;&lt;pages&gt;871-883&lt;/pages&gt;&lt;volume&gt;31&lt;/volume&gt;&lt;number&gt;6&lt;/number&gt;&lt;dates&gt;&lt;year&gt;2007&lt;/year&gt;&lt;/dates&gt;&lt;isbn&gt;1573-2819&lt;/isbn&gt;&lt;urls&gt;&lt;/urls&gt;&lt;electronic-resource-num&gt;https://doi.org/10.1007/s10608-006-9058-1&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1" w:tooltip="Abramowitz, 2007 #2812" w:history="1">
        <w:r w:rsidR="000952FA" w:rsidRPr="00404A9E">
          <w:rPr>
            <w:rStyle w:val="Hyperlink"/>
            <w:rFonts w:ascii="Times New Roman" w:hAnsi="Times New Roman" w:cs="Times New Roman"/>
            <w:noProof/>
            <w:color w:val="auto"/>
            <w:sz w:val="24"/>
            <w:szCs w:val="24"/>
            <w:u w:val="none"/>
          </w:rPr>
          <w:t>SHAI; Abramowitz et al., 2007</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w:t>
      </w:r>
      <w:r w:rsidR="0033007E" w:rsidRPr="00404A9E">
        <w:rPr>
          <w:rFonts w:ascii="Times New Roman" w:hAnsi="Times New Roman" w:cs="Times New Roman"/>
          <w:sz w:val="24"/>
          <w:szCs w:val="24"/>
        </w:rPr>
        <w:t>General</w:t>
      </w:r>
      <w:r w:rsidRPr="00404A9E">
        <w:rPr>
          <w:rFonts w:ascii="Times New Roman" w:hAnsi="Times New Roman" w:cs="Times New Roman"/>
          <w:sz w:val="24"/>
          <w:szCs w:val="24"/>
        </w:rPr>
        <w:t xml:space="preserve"> psychological distress was measure</w:t>
      </w:r>
      <w:r w:rsidR="00EF26A9" w:rsidRPr="00404A9E">
        <w:rPr>
          <w:rFonts w:ascii="Times New Roman" w:hAnsi="Times New Roman" w:cs="Times New Roman"/>
          <w:sz w:val="24"/>
          <w:szCs w:val="24"/>
        </w:rPr>
        <w:t>d</w:t>
      </w:r>
      <w:r w:rsidRPr="00404A9E">
        <w:rPr>
          <w:rFonts w:ascii="Times New Roman" w:hAnsi="Times New Roman" w:cs="Times New Roman"/>
          <w:sz w:val="24"/>
          <w:szCs w:val="24"/>
        </w:rPr>
        <w:t xml:space="preserve"> by </w:t>
      </w:r>
      <w:r w:rsidR="00EF26A9"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Patient Health Questionnaire Anxiety and Depression Scale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&lt;EndNote&gt;&lt;Cite&gt;&lt;Author&gt;Kroenke&lt;/Author&gt;&lt;Year&gt;2016&lt;/Year&gt;&lt;RecNum&gt;2813&lt;/RecNum&gt;&lt;Prefix&gt;PHQAD`; &lt;/Prefix&gt;&lt;DisplayText&gt;(PHQAD; Kroenke et al., 2016)&lt;/DisplayText&gt;&lt;record&gt;&lt;rec-number&gt;2813&lt;/rec-number&gt;&lt;foreign-keys&gt;&lt;key app="EN" db-id="svvzffxs1frpwte2ed7xw59v0ezwfp20eadf" timestamp="1670624136"&gt;2813&lt;/key&gt;&lt;/foreign-keys&gt;&lt;ref-type name="Journal Article"&gt;17&lt;/ref-type&gt;&lt;contributors&gt;&lt;authors&gt;&lt;author&gt;Kroenke, K&lt;/author&gt;&lt;author&gt;Wu, J&lt;/author&gt;&lt;author&gt;Yu, Z&lt;/author&gt;&lt;author&gt;Bair, MJ&lt;/author&gt;&lt;author&gt;Kean, J&lt;/author&gt;&lt;author&gt;Stump, T&lt;/author&gt;&lt;author&gt;Monahan, PO&lt;/author&gt;&lt;/authors&gt;&lt;/contributors&gt;&lt;titles&gt;&lt;title&gt;Patient Health Questionnaire Anxiety and Depression Scale: Initial Validation in Three Clinical Trials. Copyright: American Psychosomatic Society&lt;/title&gt;&lt;/titles&gt;&lt;dates&gt;&lt;year&gt;2016&lt;/year&gt;&lt;/dates&gt;&lt;urls&gt;&lt;/urls&gt;&lt;electronic-resource-num&gt;https://doi.org/10.1097/psy.0000000000000322&lt;/electronic-resource-num&gt;&lt;/record&gt;&lt;/Cite&gt;&lt;/EndNote&gt;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31" w:tooltip="Kroenke, 2016 #2813" w:history="1">
        <w:r w:rsidR="000952FA" w:rsidRPr="00404A9E">
          <w:rPr>
            <w:rStyle w:val="Hyperlink"/>
            <w:rFonts w:ascii="Times New Roman" w:hAnsi="Times New Roman" w:cs="Times New Roman"/>
            <w:noProof/>
            <w:color w:val="auto"/>
            <w:sz w:val="24"/>
            <w:szCs w:val="24"/>
            <w:u w:val="none"/>
          </w:rPr>
          <w:t>PHQAD; Kroenke et al., 2016</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Pr="00404A9E">
        <w:rPr>
          <w:rFonts w:ascii="Times New Roman" w:hAnsi="Times New Roman" w:cs="Times New Roman"/>
          <w:sz w:val="24"/>
          <w:szCs w:val="24"/>
        </w:rPr>
        <w:t xml:space="preserve"> and </w:t>
      </w:r>
      <w:r w:rsidR="0033007E"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Patient Health Questionnaire-GAD (reported in Ünal-Aydın et al., 2022). </w:t>
      </w:r>
      <w:r w:rsidR="0033007E" w:rsidRPr="00404A9E">
        <w:rPr>
          <w:rFonts w:ascii="Times New Roman" w:hAnsi="Times New Roman" w:cs="Times New Roman"/>
          <w:sz w:val="24"/>
          <w:szCs w:val="24"/>
        </w:rPr>
        <w:t>W</w:t>
      </w:r>
      <w:r w:rsidRPr="00404A9E">
        <w:rPr>
          <w:rFonts w:ascii="Times New Roman" w:hAnsi="Times New Roman" w:cs="Times New Roman"/>
          <w:sz w:val="24"/>
          <w:szCs w:val="24"/>
        </w:rPr>
        <w:t xml:space="preserve">ork and social adjustment </w:t>
      </w:r>
      <w:r w:rsidR="002929DA" w:rsidRPr="00404A9E">
        <w:rPr>
          <w:rFonts w:ascii="Times New Roman" w:hAnsi="Times New Roman" w:cs="Times New Roman"/>
          <w:sz w:val="24"/>
          <w:szCs w:val="24"/>
        </w:rPr>
        <w:t xml:space="preserve">as an index for functional impairment </w:t>
      </w:r>
      <w:r w:rsidR="0033007E" w:rsidRPr="00404A9E">
        <w:rPr>
          <w:rFonts w:ascii="Times New Roman" w:hAnsi="Times New Roman" w:cs="Times New Roman"/>
          <w:sz w:val="24"/>
          <w:szCs w:val="24"/>
        </w:rPr>
        <w:t>was</w:t>
      </w:r>
      <w:r w:rsidRPr="00404A9E">
        <w:rPr>
          <w:rFonts w:ascii="Times New Roman" w:hAnsi="Times New Roman" w:cs="Times New Roman"/>
          <w:sz w:val="24"/>
          <w:szCs w:val="24"/>
        </w:rPr>
        <w:t xml:space="preserve"> measure</w:t>
      </w:r>
      <w:r w:rsidR="00EF26A9" w:rsidRPr="00404A9E">
        <w:rPr>
          <w:rFonts w:ascii="Times New Roman" w:hAnsi="Times New Roman" w:cs="Times New Roman"/>
          <w:sz w:val="24"/>
          <w:szCs w:val="24"/>
        </w:rPr>
        <w:t>d</w:t>
      </w:r>
      <w:r w:rsidRPr="00404A9E">
        <w:rPr>
          <w:rFonts w:ascii="Times New Roman" w:hAnsi="Times New Roman" w:cs="Times New Roman"/>
          <w:sz w:val="24"/>
          <w:szCs w:val="24"/>
        </w:rPr>
        <w:t xml:space="preserve"> by the Work and Social Adjustment Scale </w:t>
      </w:r>
      <w:r w:rsidRPr="00404A9E">
        <w:rPr>
          <w:rFonts w:ascii="Times New Roman" w:hAnsi="Times New Roman" w:cs="Times New Roman"/>
          <w:sz w:val="24"/>
          <w:szCs w:val="24"/>
        </w:rPr>
        <w:fldChar w:fldCharType="begin"/>
      </w:r>
      <w:r w:rsidR="000952FA" w:rsidRPr="00404A9E">
        <w:rPr>
          <w:rFonts w:ascii="Times New Roman" w:hAnsi="Times New Roman" w:cs="Times New Roman"/>
          <w:sz w:val="24"/>
          <w:szCs w:val="24"/>
        </w:rPr>
        <w:instrText xml:space="preserve"> ADDIN EN.CITE &lt;EndNote&gt;&lt;Cite&gt;&lt;Author&gt;Mundt&lt;/Author&gt;&lt;Year&gt;2002&lt;/Year&gt;&lt;RecNum&gt;2808&lt;/RecNum&gt;&lt;Prefix&gt;WSAS`; &lt;/Prefix&gt;&lt;DisplayText&gt;(WSAS; Mundt et al., 2002)&lt;/DisplayText&gt;&lt;record&gt;&lt;rec-number&gt;2808&lt;/rec-number&gt;&lt;foreign-keys&gt;&lt;key app="EN" db-id="svvzffxs1frpwte2ed7xw59v0ezwfp20eadf" timestamp="1670622443"&gt;2808&lt;/key&gt;&lt;/foreign-keys&gt;&lt;ref-type name="Journal Article"&gt;17&lt;/ref-type&gt;&lt;contributors&gt;&lt;authors&gt;&lt;author&gt;Mundt, James C&lt;/author&gt;&lt;author&gt;Marks, Isaac M&lt;/author&gt;&lt;author&gt;Shear, M Katherine&lt;/author&gt;&lt;author&gt;Greist, John M&lt;/author&gt;&lt;/authors&gt;&lt;/contributors&gt;&lt;titles&gt;&lt;title&gt;The Work and Social Adjustment Scale: a simple measure of impairment in functioning&lt;/title&gt;&lt;secondary-title&gt;The British Journal of Psychiatry&lt;/secondary-title&gt;&lt;/titles&gt;&lt;periodical&gt;&lt;full-title&gt;The British Journal of Psychiatry&lt;/full-title&gt;&lt;/periodical&gt;&lt;pages&gt;461-464&lt;/pages&gt;&lt;volume&gt;180&lt;/volume&gt;&lt;number&gt;5&lt;/number&gt;&lt;dates&gt;&lt;year&gt;2002&lt;/year&gt;&lt;/dates&gt;&lt;isbn&gt;0007-1250&lt;/isbn&gt;&lt;urls&gt;&lt;/urls&gt;&lt;electronic-resource-num&gt;https://doi.org/10.1192/bjp.180.5.461&lt;/electronic-resource-num&gt;&lt;/record&gt;&lt;/Cite&gt;&lt;/EndNote&gt;</w:instrText>
      </w:r>
      <w:r w:rsidRPr="00404A9E">
        <w:rPr>
          <w:rFonts w:ascii="Times New Roman" w:hAnsi="Times New Roman" w:cs="Times New Roman"/>
          <w:sz w:val="24"/>
          <w:szCs w:val="24"/>
        </w:rPr>
        <w:fldChar w:fldCharType="separate"/>
      </w:r>
      <w:r w:rsidR="000952FA" w:rsidRPr="00404A9E">
        <w:rPr>
          <w:rFonts w:ascii="Times New Roman" w:hAnsi="Times New Roman" w:cs="Times New Roman"/>
          <w:noProof/>
          <w:sz w:val="24"/>
          <w:szCs w:val="24"/>
        </w:rPr>
        <w:t>(</w:t>
      </w:r>
      <w:hyperlink w:anchor="_ENREF_43" w:tooltip="Mundt, 2002 #2808" w:history="1">
        <w:r w:rsidR="000952FA" w:rsidRPr="00404A9E">
          <w:rPr>
            <w:rStyle w:val="Hyperlink"/>
            <w:rFonts w:ascii="Times New Roman" w:hAnsi="Times New Roman" w:cs="Times New Roman"/>
            <w:noProof/>
            <w:color w:val="auto"/>
            <w:sz w:val="24"/>
            <w:szCs w:val="24"/>
            <w:u w:val="none"/>
          </w:rPr>
          <w:t>WSAS; Mundt et al., 2002</w:t>
        </w:r>
      </w:hyperlink>
      <w:r w:rsidR="000952FA" w:rsidRPr="00404A9E">
        <w:rPr>
          <w:rFonts w:ascii="Times New Roman" w:hAnsi="Times New Roman" w:cs="Times New Roman"/>
          <w:noProof/>
          <w:sz w:val="24"/>
          <w:szCs w:val="24"/>
        </w:rPr>
        <w:t>)</w:t>
      </w:r>
      <w:r w:rsidRPr="00404A9E">
        <w:rPr>
          <w:rFonts w:ascii="Times New Roman" w:hAnsi="Times New Roman" w:cs="Times New Roman"/>
          <w:sz w:val="24"/>
          <w:szCs w:val="24"/>
        </w:rPr>
        <w:fldChar w:fldCharType="end"/>
      </w:r>
      <w:r w:rsidR="004A00DB" w:rsidRPr="00404A9E">
        <w:rPr>
          <w:rFonts w:ascii="Times New Roman" w:hAnsi="Times New Roman" w:cs="Times New Roman"/>
          <w:sz w:val="24"/>
          <w:szCs w:val="24"/>
        </w:rPr>
        <w:t>.</w:t>
      </w:r>
    </w:p>
    <w:p w14:paraId="5B88619E" w14:textId="504E09E7" w:rsidR="00501727" w:rsidRPr="00404A9E" w:rsidRDefault="00FF2B29"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Data analysis</w:t>
      </w:r>
    </w:p>
    <w:p w14:paraId="513374C3" w14:textId="54640739" w:rsidR="00197C81" w:rsidRPr="00404A9E" w:rsidRDefault="00EF26A9" w:rsidP="00A06B79">
      <w:pPr>
        <w:widowControl w:val="0"/>
        <w:autoSpaceDE w:val="0"/>
        <w:autoSpaceDN w:val="0"/>
        <w:bidi w:val="0"/>
        <w:adjustRightInd w:val="0"/>
        <w:spacing w:after="0" w:line="480" w:lineRule="auto"/>
        <w:jc w:val="both"/>
        <w:rPr>
          <w:rStyle w:val="Emphasis"/>
          <w:rFonts w:ascii="Times New Roman" w:hAnsi="Times New Roman" w:cs="Times New Roman"/>
          <w:i w:val="0"/>
          <w:iCs w:val="0"/>
          <w:sz w:val="24"/>
          <w:szCs w:val="24"/>
        </w:rPr>
      </w:pPr>
      <w:r w:rsidRPr="00404A9E">
        <w:rPr>
          <w:rStyle w:val="Emphasis"/>
          <w:rFonts w:ascii="Times New Roman" w:hAnsi="Times New Roman" w:cs="Times New Roman"/>
          <w:i w:val="0"/>
          <w:iCs w:val="0"/>
          <w:sz w:val="24"/>
          <w:szCs w:val="24"/>
        </w:rPr>
        <w:t>Using Comprehensive Meta-Analysis Software, the random-effects model was utilized to determine the overall pooled correlations between the C-19ASS and the relevant variables</w:t>
      </w:r>
      <w:r w:rsidR="00197C81" w:rsidRPr="00404A9E">
        <w:rPr>
          <w:rStyle w:val="Emphasis"/>
          <w:rFonts w:ascii="Times New Roman" w:hAnsi="Times New Roman" w:cs="Times New Roman"/>
          <w:i w:val="0"/>
          <w:iCs w:val="0"/>
          <w:sz w:val="24"/>
          <w:szCs w:val="24"/>
        </w:rPr>
        <w:t xml:space="preserve"> (CMA-Version 3.3.070). To find outliers, sensitivity analysis using the one-study removal technique w</w:t>
      </w:r>
      <w:r w:rsidRPr="00404A9E">
        <w:rPr>
          <w:rStyle w:val="Emphasis"/>
          <w:rFonts w:ascii="Times New Roman" w:hAnsi="Times New Roman" w:cs="Times New Roman"/>
          <w:i w:val="0"/>
          <w:iCs w:val="0"/>
          <w:sz w:val="24"/>
          <w:szCs w:val="24"/>
        </w:rPr>
        <w:t>as</w:t>
      </w:r>
      <w:r w:rsidR="00197C81" w:rsidRPr="00404A9E">
        <w:rPr>
          <w:rStyle w:val="Emphasis"/>
          <w:rFonts w:ascii="Times New Roman" w:hAnsi="Times New Roman" w:cs="Times New Roman"/>
          <w:i w:val="0"/>
          <w:iCs w:val="0"/>
          <w:sz w:val="24"/>
          <w:szCs w:val="24"/>
        </w:rPr>
        <w:t xml:space="preserve"> performed. The provided statistics strictly adhered to Borenstein's (2019) suggestions for avoiding common meta-analysis errors.</w:t>
      </w:r>
    </w:p>
    <w:p w14:paraId="06F53B26" w14:textId="2F664FCB" w:rsidR="00197C81" w:rsidRPr="00404A9E" w:rsidRDefault="00197C81" w:rsidP="00D1257A">
      <w:pPr>
        <w:widowControl w:val="0"/>
        <w:autoSpaceDE w:val="0"/>
        <w:autoSpaceDN w:val="0"/>
        <w:bidi w:val="0"/>
        <w:adjustRightInd w:val="0"/>
        <w:spacing w:after="0" w:line="480" w:lineRule="auto"/>
        <w:ind w:firstLine="709"/>
        <w:jc w:val="both"/>
        <w:rPr>
          <w:rFonts w:ascii="Times New Roman" w:hAnsi="Times New Roman" w:cs="Times New Roman"/>
          <w:sz w:val="24"/>
          <w:szCs w:val="24"/>
        </w:rPr>
      </w:pPr>
      <w:r w:rsidRPr="00404A9E">
        <w:rPr>
          <w:rFonts w:ascii="Times New Roman" w:hAnsi="Times New Roman" w:cs="Times New Roman"/>
          <w:sz w:val="24"/>
          <w:szCs w:val="24"/>
        </w:rPr>
        <w:t xml:space="preserve">Although the </w:t>
      </w:r>
      <w:r w:rsidRPr="00404A9E">
        <w:rPr>
          <w:rFonts w:ascii="Times New Roman" w:hAnsi="Times New Roman" w:cs="Times New Roman"/>
          <w:i/>
          <w:iCs/>
          <w:sz w:val="24"/>
          <w:szCs w:val="24"/>
        </w:rPr>
        <w:t>I</w:t>
      </w:r>
      <w:r w:rsidRPr="00404A9E">
        <w:rPr>
          <w:rFonts w:ascii="Times New Roman" w:hAnsi="Times New Roman" w:cs="Times New Roman"/>
          <w:sz w:val="24"/>
          <w:szCs w:val="24"/>
          <w:vertAlign w:val="superscript"/>
        </w:rPr>
        <w:t>2</w:t>
      </w:r>
      <w:r w:rsidRPr="00404A9E">
        <w:rPr>
          <w:rFonts w:ascii="Times New Roman" w:hAnsi="Times New Roman" w:cs="Times New Roman"/>
          <w:sz w:val="24"/>
          <w:szCs w:val="24"/>
        </w:rPr>
        <w:t xml:space="preserve"> is frequently used as a measure of heterogeneity, it is a proportion rather than an absolute value (Borenstein et al., 2017; Borenstein, 2019)</w:t>
      </w:r>
      <w:r w:rsidR="00961905" w:rsidRPr="00404A9E">
        <w:rPr>
          <w:rFonts w:ascii="Times New Roman" w:hAnsi="Times New Roman" w:cs="Times New Roman"/>
          <w:sz w:val="24"/>
          <w:szCs w:val="24"/>
        </w:rPr>
        <w:t>.</w:t>
      </w:r>
      <w:r w:rsidRPr="00404A9E">
        <w:rPr>
          <w:rFonts w:ascii="Times New Roman" w:hAnsi="Times New Roman" w:cs="Times New Roman"/>
          <w:sz w:val="24"/>
          <w:szCs w:val="24"/>
        </w:rPr>
        <w:t xml:space="preserve"> </w:t>
      </w:r>
      <w:r w:rsidR="00B56224" w:rsidRPr="00404A9E">
        <w:rPr>
          <w:rFonts w:ascii="Times New Roman" w:hAnsi="Times New Roman" w:cs="Times New Roman"/>
          <w:sz w:val="24"/>
          <w:szCs w:val="24"/>
        </w:rPr>
        <w:t>Therefore,</w:t>
      </w:r>
      <w:r w:rsidRPr="00404A9E">
        <w:rPr>
          <w:rFonts w:ascii="Times New Roman" w:hAnsi="Times New Roman" w:cs="Times New Roman"/>
          <w:sz w:val="24"/>
          <w:szCs w:val="24"/>
        </w:rPr>
        <w:t xml:space="preserve"> it only reveals the extent to </w:t>
      </w:r>
      <w:r w:rsidRPr="00404A9E">
        <w:rPr>
          <w:rFonts w:ascii="Times New Roman" w:hAnsi="Times New Roman" w:cs="Times New Roman"/>
          <w:sz w:val="24"/>
          <w:szCs w:val="24"/>
        </w:rPr>
        <w:lastRenderedPageBreak/>
        <w:t xml:space="preserve">which a portion of the variation in effect sizes can be explained by factors other than sampling error. We have presented a random-effects model-based estimate of between-study heterogeneity, tau, in addition to </w:t>
      </w:r>
      <w:r w:rsidRPr="00404A9E">
        <w:rPr>
          <w:rFonts w:ascii="Times New Roman" w:hAnsi="Times New Roman" w:cs="Times New Roman"/>
          <w:i/>
          <w:iCs/>
          <w:sz w:val="24"/>
          <w:szCs w:val="24"/>
        </w:rPr>
        <w:t>I</w:t>
      </w:r>
      <w:r w:rsidRPr="00404A9E">
        <w:rPr>
          <w:rFonts w:ascii="Times New Roman" w:hAnsi="Times New Roman" w:cs="Times New Roman"/>
          <w:sz w:val="24"/>
          <w:szCs w:val="24"/>
          <w:vertAlign w:val="superscript"/>
        </w:rPr>
        <w:t>2</w:t>
      </w:r>
      <w:r w:rsidRPr="00404A9E">
        <w:rPr>
          <w:rFonts w:ascii="Times New Roman" w:hAnsi="Times New Roman" w:cs="Times New Roman"/>
          <w:sz w:val="24"/>
          <w:szCs w:val="24"/>
        </w:rPr>
        <w:t xml:space="preserve"> and </w:t>
      </w:r>
      <w:r w:rsidR="00220570" w:rsidRPr="00404A9E">
        <w:rPr>
          <w:rFonts w:ascii="Times New Roman" w:hAnsi="Times New Roman" w:cs="Times New Roman"/>
          <w:i/>
          <w:iCs/>
          <w:sz w:val="24"/>
          <w:szCs w:val="24"/>
        </w:rPr>
        <w:t>Q</w:t>
      </w:r>
      <w:r w:rsidR="00220570" w:rsidRPr="00404A9E">
        <w:rPr>
          <w:rFonts w:ascii="Times New Roman" w:hAnsi="Times New Roman" w:cs="Times New Roman"/>
          <w:i/>
          <w:iCs/>
          <w:sz w:val="24"/>
          <w:szCs w:val="24"/>
          <w:vertAlign w:val="subscript"/>
        </w:rPr>
        <w:t>between</w:t>
      </w:r>
      <w:r w:rsidRPr="00404A9E">
        <w:rPr>
          <w:rFonts w:ascii="Times New Roman" w:hAnsi="Times New Roman" w:cs="Times New Roman"/>
          <w:sz w:val="24"/>
          <w:szCs w:val="24"/>
        </w:rPr>
        <w:t xml:space="preserve">. (Johnson, 2021). We also estimated the prediction interval (PI) using the Borenstein et al. (2017) method, </w:t>
      </w:r>
      <w:r w:rsidR="00EF26A9" w:rsidRPr="00404A9E">
        <w:rPr>
          <w:rFonts w:ascii="Times New Roman" w:hAnsi="Times New Roman" w:cs="Times New Roman"/>
          <w:sz w:val="24"/>
          <w:szCs w:val="24"/>
        </w:rPr>
        <w:t>which</w:t>
      </w:r>
      <w:r w:rsidRPr="00404A9E">
        <w:rPr>
          <w:rFonts w:ascii="Times New Roman" w:hAnsi="Times New Roman" w:cs="Times New Roman"/>
          <w:sz w:val="24"/>
          <w:szCs w:val="24"/>
        </w:rPr>
        <w:t xml:space="preserve"> could account for real heterogeneity and show the anticipated true effect in 95% of subsequent studies with a similar design. For example, the effect-sizes in some populations (</w:t>
      </w:r>
      <w:r w:rsidR="00EF26A9" w:rsidRPr="00404A9E">
        <w:rPr>
          <w:rFonts w:ascii="Times New Roman" w:hAnsi="Times New Roman" w:cs="Times New Roman"/>
          <w:sz w:val="24"/>
          <w:szCs w:val="24"/>
        </w:rPr>
        <w:t>identical</w:t>
      </w:r>
      <w:r w:rsidRPr="00404A9E">
        <w:rPr>
          <w:rFonts w:ascii="Times New Roman" w:hAnsi="Times New Roman" w:cs="Times New Roman"/>
          <w:sz w:val="24"/>
          <w:szCs w:val="24"/>
        </w:rPr>
        <w:t xml:space="preserve"> to those of included studies) may be as low as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.20 and as high as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.80, according to a PI range of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.20 to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.80, which is more informative than </w:t>
      </w:r>
      <w:r w:rsidRPr="00404A9E">
        <w:rPr>
          <w:rFonts w:ascii="Times New Roman" w:hAnsi="Times New Roman" w:cs="Times New Roman"/>
          <w:i/>
          <w:iCs/>
          <w:sz w:val="24"/>
          <w:szCs w:val="24"/>
        </w:rPr>
        <w:t>I</w:t>
      </w:r>
      <w:r w:rsidRPr="00404A9E">
        <w:rPr>
          <w:rFonts w:ascii="Times New Roman" w:hAnsi="Times New Roman" w:cs="Times New Roman"/>
          <w:sz w:val="24"/>
          <w:szCs w:val="24"/>
          <w:vertAlign w:val="superscript"/>
        </w:rPr>
        <w:t>2</w:t>
      </w:r>
      <w:r w:rsidRPr="00404A9E">
        <w:rPr>
          <w:rFonts w:ascii="Times New Roman" w:hAnsi="Times New Roman" w:cs="Times New Roman"/>
          <w:sz w:val="24"/>
          <w:szCs w:val="24"/>
        </w:rPr>
        <w:t>.</w:t>
      </w:r>
    </w:p>
    <w:p w14:paraId="157AD6EC" w14:textId="1EB6A3E2" w:rsidR="003E0184" w:rsidRPr="00404A9E" w:rsidRDefault="003E0184" w:rsidP="00D1257A">
      <w:pPr>
        <w:widowControl w:val="0"/>
        <w:autoSpaceDE w:val="0"/>
        <w:autoSpaceDN w:val="0"/>
        <w:bidi w:val="0"/>
        <w:adjustRightInd w:val="0"/>
        <w:spacing w:after="0" w:line="480" w:lineRule="auto"/>
        <w:ind w:firstLine="709"/>
        <w:jc w:val="both"/>
        <w:rPr>
          <w:rFonts w:ascii="Times New Roman" w:hAnsi="Times New Roman" w:cs="Times New Roman"/>
          <w:sz w:val="24"/>
          <w:szCs w:val="24"/>
        </w:rPr>
      </w:pPr>
      <w:r w:rsidRPr="00404A9E">
        <w:rPr>
          <w:rFonts w:ascii="Times New Roman" w:hAnsi="Times New Roman" w:cs="Times New Roman"/>
          <w:sz w:val="24"/>
          <w:szCs w:val="24"/>
        </w:rPr>
        <w:t xml:space="preserve">The effect-sizes for each subgroup were pooled using the mixed-effects model (Borenstein et al., 2009), the differences between subgroups were assessed using the fixed-effect model, and the effect-sizes within each subgroup were aggregated using the random-effect model. For omnibus testing and the statistical significance of differences, we have provided </w:t>
      </w:r>
      <w:r w:rsidRPr="00404A9E">
        <w:rPr>
          <w:rFonts w:ascii="Times New Roman" w:hAnsi="Times New Roman" w:cs="Times New Roman"/>
          <w:i/>
          <w:iCs/>
          <w:sz w:val="24"/>
          <w:szCs w:val="24"/>
        </w:rPr>
        <w:t>Q</w:t>
      </w:r>
      <w:r w:rsidRPr="00404A9E">
        <w:rPr>
          <w:rFonts w:ascii="Times New Roman" w:hAnsi="Times New Roman" w:cs="Times New Roman"/>
          <w:sz w:val="24"/>
          <w:szCs w:val="24"/>
        </w:rPr>
        <w:t xml:space="preserve">, </w:t>
      </w:r>
      <w:r w:rsidR="002C6917" w:rsidRPr="00404A9E">
        <w:rPr>
          <w:rFonts w:ascii="Times New Roman" w:hAnsi="Times New Roman" w:cs="Times New Roman"/>
          <w:i/>
          <w:iCs/>
          <w:sz w:val="24"/>
          <w:szCs w:val="24"/>
        </w:rPr>
        <w:t>df</w:t>
      </w:r>
      <w:r w:rsidRPr="00404A9E">
        <w:rPr>
          <w:rFonts w:ascii="Times New Roman" w:hAnsi="Times New Roman" w:cs="Times New Roman"/>
          <w:sz w:val="24"/>
          <w:szCs w:val="24"/>
        </w:rPr>
        <w:t>, and the corresponding p-value.</w:t>
      </w:r>
    </w:p>
    <w:p w14:paraId="40D704B0" w14:textId="7F13DDBB" w:rsidR="00E44068" w:rsidRPr="00404A9E" w:rsidRDefault="00E44068" w:rsidP="00D1257A">
      <w:pPr>
        <w:widowControl w:val="0"/>
        <w:autoSpaceDE w:val="0"/>
        <w:autoSpaceDN w:val="0"/>
        <w:bidi w:val="0"/>
        <w:adjustRightInd w:val="0"/>
        <w:spacing w:after="0" w:line="480" w:lineRule="auto"/>
        <w:ind w:firstLine="709"/>
        <w:jc w:val="both"/>
        <w:rPr>
          <w:rFonts w:ascii="Times New Roman" w:hAnsi="Times New Roman" w:cs="Times New Roman"/>
          <w:sz w:val="24"/>
          <w:szCs w:val="24"/>
        </w:rPr>
      </w:pPr>
      <w:r w:rsidRPr="00404A9E">
        <w:rPr>
          <w:rFonts w:ascii="Times New Roman" w:hAnsi="Times New Roman" w:cs="Times New Roman"/>
          <w:sz w:val="24"/>
          <w:szCs w:val="24"/>
        </w:rPr>
        <w:t>Cumulative analysis was used to examine the small-study effect (Borenstein, 2019). According to this methodology, there is reason to believe publication bias is at play if studies with a smaller sample size provide higher estimates. Egger's regression test w</w:t>
      </w:r>
      <w:r w:rsidR="00C93D60" w:rsidRPr="00404A9E">
        <w:rPr>
          <w:rFonts w:ascii="Times New Roman" w:hAnsi="Times New Roman" w:cs="Times New Roman"/>
          <w:sz w:val="24"/>
          <w:szCs w:val="24"/>
        </w:rPr>
        <w:t>as</w:t>
      </w:r>
      <w:r w:rsidRPr="00404A9E">
        <w:rPr>
          <w:rFonts w:ascii="Times New Roman" w:hAnsi="Times New Roman" w:cs="Times New Roman"/>
          <w:sz w:val="24"/>
          <w:szCs w:val="24"/>
        </w:rPr>
        <w:t xml:space="preserve"> used</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however</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it can only reveal the fundamentals of publication bias. Duval and Tweedie's trimmed method was used to calculate how effect-sizes might change if publication bias was </w:t>
      </w:r>
      <w:r w:rsidR="00C93D60" w:rsidRPr="00404A9E">
        <w:rPr>
          <w:rFonts w:ascii="Times New Roman" w:hAnsi="Times New Roman" w:cs="Times New Roman"/>
          <w:sz w:val="24"/>
          <w:szCs w:val="24"/>
        </w:rPr>
        <w:t>considered</w:t>
      </w:r>
      <w:r w:rsidRPr="00404A9E">
        <w:rPr>
          <w:rFonts w:ascii="Times New Roman" w:hAnsi="Times New Roman" w:cs="Times New Roman"/>
          <w:sz w:val="24"/>
          <w:szCs w:val="24"/>
        </w:rPr>
        <w:t>. The absence of a continuous or categorical moderator analysis was caused by the small number of studies (</w:t>
      </w:r>
      <w:r w:rsidRPr="00404A9E">
        <w:rPr>
          <w:rFonts w:ascii="Times New Roman" w:hAnsi="Times New Roman" w:cs="Times New Roman"/>
          <w:i/>
          <w:iCs/>
          <w:sz w:val="24"/>
          <w:szCs w:val="24"/>
        </w:rPr>
        <w:t>K</w:t>
      </w:r>
      <w:r w:rsidRPr="00404A9E">
        <w:rPr>
          <w:rFonts w:ascii="Times New Roman" w:hAnsi="Times New Roman" w:cs="Times New Roman"/>
          <w:sz w:val="24"/>
          <w:szCs w:val="24"/>
        </w:rPr>
        <w:t xml:space="preserve"> = 10) for each variable.</w:t>
      </w:r>
    </w:p>
    <w:p w14:paraId="6C61C68C" w14:textId="42EE3456" w:rsidR="00B31903" w:rsidRPr="00404A9E" w:rsidRDefault="00FD1B9C" w:rsidP="00D1257A">
      <w:pPr>
        <w:widowControl w:val="0"/>
        <w:autoSpaceDE w:val="0"/>
        <w:autoSpaceDN w:val="0"/>
        <w:bidi w:val="0"/>
        <w:adjustRightInd w:val="0"/>
        <w:spacing w:after="0" w:line="480" w:lineRule="auto"/>
        <w:ind w:firstLine="709"/>
        <w:jc w:val="both"/>
        <w:rPr>
          <w:rFonts w:ascii="Times New Roman" w:hAnsi="Times New Roman" w:cs="Times New Roman"/>
          <w:sz w:val="24"/>
          <w:szCs w:val="24"/>
        </w:rPr>
      </w:pPr>
      <w:r w:rsidRPr="00404A9E">
        <w:rPr>
          <w:rFonts w:ascii="Times New Roman" w:hAnsi="Times New Roman" w:cs="Times New Roman"/>
          <w:sz w:val="24"/>
          <w:szCs w:val="24"/>
        </w:rPr>
        <w:t xml:space="preserve">Evans (1996) has suggested cutoff points as follows: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&lt;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.2 very small,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.2 &lt;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&lt;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.4 small,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.4 &lt;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&lt;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.6 medium,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.6 &lt;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&lt;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.8 strong</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and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&gt;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.8 very strong. These thresholds were used to interpret the observed associations.</w:t>
      </w:r>
    </w:p>
    <w:p w14:paraId="75584DDC" w14:textId="5EC2CDE0" w:rsidR="003A4910" w:rsidRPr="00404A9E" w:rsidRDefault="003A4910" w:rsidP="00A06B79">
      <w:pPr>
        <w:bidi w:val="0"/>
        <w:spacing w:after="0" w:line="480" w:lineRule="auto"/>
        <w:jc w:val="center"/>
        <w:rPr>
          <w:rFonts w:ascii="Times New Roman" w:hAnsi="Times New Roman" w:cs="Times New Roman"/>
          <w:b/>
          <w:bCs/>
          <w:sz w:val="24"/>
          <w:szCs w:val="24"/>
        </w:rPr>
      </w:pPr>
      <w:r w:rsidRPr="00404A9E">
        <w:rPr>
          <w:rFonts w:ascii="Times New Roman" w:hAnsi="Times New Roman" w:cs="Times New Roman"/>
          <w:b/>
          <w:bCs/>
          <w:sz w:val="24"/>
          <w:szCs w:val="24"/>
        </w:rPr>
        <w:t>Result</w:t>
      </w:r>
      <w:r w:rsidR="00A06B79" w:rsidRPr="00404A9E">
        <w:rPr>
          <w:rFonts w:ascii="Times New Roman" w:hAnsi="Times New Roman" w:cs="Times New Roman"/>
          <w:b/>
          <w:bCs/>
          <w:sz w:val="24"/>
          <w:szCs w:val="24"/>
        </w:rPr>
        <w:t>s</w:t>
      </w:r>
    </w:p>
    <w:p w14:paraId="25607984" w14:textId="4A0B07E8" w:rsidR="00AB32D5" w:rsidRPr="00404A9E" w:rsidRDefault="00CD22DB"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Selection and inclusion of studies</w:t>
      </w:r>
    </w:p>
    <w:p w14:paraId="243B33B0" w14:textId="28B9617B" w:rsidR="00CD22DB" w:rsidRPr="00404A9E" w:rsidRDefault="007911A9" w:rsidP="00D1257A">
      <w:pPr>
        <w:bidi w:val="0"/>
        <w:spacing w:after="0" w:line="480" w:lineRule="auto"/>
        <w:jc w:val="both"/>
        <w:rPr>
          <w:rFonts w:ascii="Times New Roman" w:hAnsi="Times New Roman" w:cs="Times New Roman"/>
          <w:sz w:val="24"/>
          <w:szCs w:val="24"/>
          <w:rtl/>
        </w:rPr>
      </w:pPr>
      <w:r w:rsidRPr="00404A9E">
        <w:rPr>
          <w:rFonts w:ascii="Times New Roman" w:hAnsi="Times New Roman" w:cs="Times New Roman"/>
          <w:sz w:val="24"/>
          <w:szCs w:val="24"/>
        </w:rPr>
        <w:t xml:space="preserve">Two independent authors examined the titles and abstracts of the 948 </w:t>
      </w:r>
      <w:r w:rsidR="009A013D" w:rsidRPr="00404A9E">
        <w:rPr>
          <w:rFonts w:ascii="Times New Roman" w:hAnsi="Times New Roman" w:cs="Times New Roman"/>
          <w:sz w:val="24"/>
          <w:szCs w:val="24"/>
        </w:rPr>
        <w:t>articles</w:t>
      </w:r>
      <w:r w:rsidRPr="00404A9E">
        <w:rPr>
          <w:rFonts w:ascii="Times New Roman" w:hAnsi="Times New Roman" w:cs="Times New Roman"/>
          <w:sz w:val="24"/>
          <w:szCs w:val="24"/>
        </w:rPr>
        <w:t xml:space="preserve"> for a primary evaluation </w:t>
      </w:r>
      <w:r w:rsidR="000342A4" w:rsidRPr="00404A9E">
        <w:rPr>
          <w:rFonts w:ascii="Times New Roman" w:hAnsi="Times New Roman" w:cs="Times New Roman"/>
          <w:sz w:val="24"/>
          <w:szCs w:val="24"/>
        </w:rPr>
        <w:t>which</w:t>
      </w:r>
      <w:r w:rsidRPr="00404A9E">
        <w:rPr>
          <w:rFonts w:ascii="Times New Roman" w:hAnsi="Times New Roman" w:cs="Times New Roman"/>
          <w:sz w:val="24"/>
          <w:szCs w:val="24"/>
        </w:rPr>
        <w:t xml:space="preserve"> led to the retrieval of 35 </w:t>
      </w:r>
      <w:r w:rsidR="009A013D" w:rsidRPr="00404A9E">
        <w:rPr>
          <w:rFonts w:ascii="Times New Roman" w:hAnsi="Times New Roman" w:cs="Times New Roman"/>
          <w:sz w:val="24"/>
          <w:szCs w:val="24"/>
        </w:rPr>
        <w:t>articles</w:t>
      </w:r>
      <w:r w:rsidRPr="00404A9E">
        <w:rPr>
          <w:rFonts w:ascii="Times New Roman" w:hAnsi="Times New Roman" w:cs="Times New Roman"/>
          <w:sz w:val="24"/>
          <w:szCs w:val="24"/>
        </w:rPr>
        <w:t xml:space="preserve"> for </w:t>
      </w:r>
      <w:r w:rsidR="007A0C8E" w:rsidRPr="00404A9E">
        <w:rPr>
          <w:rFonts w:ascii="Times New Roman" w:hAnsi="Times New Roman" w:cs="Times New Roman"/>
          <w:sz w:val="24"/>
          <w:szCs w:val="24"/>
        </w:rPr>
        <w:t>full</w:t>
      </w:r>
      <w:r w:rsidR="00C93D60" w:rsidRPr="00404A9E">
        <w:rPr>
          <w:rFonts w:ascii="Times New Roman" w:hAnsi="Times New Roman" w:cs="Times New Roman"/>
          <w:sz w:val="24"/>
          <w:szCs w:val="24"/>
        </w:rPr>
        <w:t>-</w:t>
      </w:r>
      <w:r w:rsidR="007A0C8E" w:rsidRPr="00404A9E">
        <w:rPr>
          <w:rFonts w:ascii="Times New Roman" w:hAnsi="Times New Roman" w:cs="Times New Roman"/>
          <w:sz w:val="24"/>
          <w:szCs w:val="24"/>
        </w:rPr>
        <w:t>text</w:t>
      </w:r>
      <w:r w:rsidRPr="00404A9E">
        <w:rPr>
          <w:rFonts w:ascii="Times New Roman" w:hAnsi="Times New Roman" w:cs="Times New Roman"/>
          <w:sz w:val="24"/>
          <w:szCs w:val="24"/>
        </w:rPr>
        <w:t xml:space="preserve"> screening</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and finally</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24 </w:t>
      </w:r>
      <w:r w:rsidR="009A013D" w:rsidRPr="00404A9E">
        <w:rPr>
          <w:rFonts w:ascii="Times New Roman" w:hAnsi="Times New Roman" w:cs="Times New Roman"/>
          <w:sz w:val="24"/>
          <w:szCs w:val="24"/>
        </w:rPr>
        <w:t>articles</w:t>
      </w:r>
      <w:r w:rsidRPr="00404A9E">
        <w:rPr>
          <w:rFonts w:ascii="Times New Roman" w:hAnsi="Times New Roman" w:cs="Times New Roman"/>
          <w:sz w:val="24"/>
          <w:szCs w:val="24"/>
        </w:rPr>
        <w:t xml:space="preserve"> met the inclusion criteria. Please see Figure 1 for the selection and inclusion of </w:t>
      </w:r>
      <w:r w:rsidR="009A013D" w:rsidRPr="00404A9E">
        <w:rPr>
          <w:rFonts w:ascii="Times New Roman" w:hAnsi="Times New Roman" w:cs="Times New Roman"/>
          <w:sz w:val="24"/>
          <w:szCs w:val="24"/>
        </w:rPr>
        <w:t>articles</w:t>
      </w:r>
      <w:r w:rsidRPr="00404A9E">
        <w:rPr>
          <w:rFonts w:ascii="Times New Roman" w:hAnsi="Times New Roman" w:cs="Times New Roman"/>
          <w:sz w:val="24"/>
          <w:szCs w:val="24"/>
        </w:rPr>
        <w:t xml:space="preserve"> as a PRISMA chart.</w:t>
      </w:r>
    </w:p>
    <w:p w14:paraId="11CEC845" w14:textId="49E8F5F2" w:rsidR="005366E5" w:rsidRPr="00404A9E" w:rsidRDefault="005366E5"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lastRenderedPageBreak/>
        <w:t>Sensitivity analys</w:t>
      </w:r>
      <w:r w:rsidR="009A013D" w:rsidRPr="00404A9E">
        <w:rPr>
          <w:rFonts w:ascii="Times New Roman" w:hAnsi="Times New Roman" w:cs="Times New Roman"/>
          <w:b/>
          <w:bCs/>
          <w:sz w:val="24"/>
          <w:szCs w:val="24"/>
        </w:rPr>
        <w:t>e</w:t>
      </w:r>
      <w:r w:rsidRPr="00404A9E">
        <w:rPr>
          <w:rFonts w:ascii="Times New Roman" w:hAnsi="Times New Roman" w:cs="Times New Roman"/>
          <w:b/>
          <w:bCs/>
          <w:sz w:val="24"/>
          <w:szCs w:val="24"/>
        </w:rPr>
        <w:t>s</w:t>
      </w:r>
    </w:p>
    <w:p w14:paraId="0245DC70" w14:textId="7EA60D43" w:rsidR="005366E5" w:rsidRPr="00404A9E" w:rsidRDefault="008D2425"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Sensitivity analyses were undertaken to see if the pooled effect-sizes were robust or affected by outliers. Using </w:t>
      </w:r>
      <w:r w:rsidR="00C93D60" w:rsidRPr="00404A9E">
        <w:rPr>
          <w:rFonts w:ascii="Times New Roman" w:hAnsi="Times New Roman" w:cs="Times New Roman"/>
          <w:sz w:val="24"/>
          <w:szCs w:val="24"/>
        </w:rPr>
        <w:t xml:space="preserve">the </w:t>
      </w:r>
      <w:r w:rsidRPr="00404A9E">
        <w:rPr>
          <w:rFonts w:ascii="Times New Roman" w:hAnsi="Times New Roman" w:cs="Times New Roman"/>
          <w:sz w:val="24"/>
          <w:szCs w:val="24"/>
        </w:rPr>
        <w:t>one-study removed method and cumulative analysis method, there w</w:t>
      </w:r>
      <w:r w:rsidR="00C93D60" w:rsidRPr="00404A9E">
        <w:rPr>
          <w:rFonts w:ascii="Times New Roman" w:hAnsi="Times New Roman" w:cs="Times New Roman"/>
          <w:sz w:val="24"/>
          <w:szCs w:val="24"/>
        </w:rPr>
        <w:t>as</w:t>
      </w:r>
      <w:r w:rsidRPr="00404A9E">
        <w:rPr>
          <w:rFonts w:ascii="Times New Roman" w:hAnsi="Times New Roman" w:cs="Times New Roman"/>
          <w:sz w:val="24"/>
          <w:szCs w:val="24"/>
        </w:rPr>
        <w:t xml:space="preserve"> no evidence of influential cases that could be responsible for the observed heterogeneity</w:t>
      </w:r>
      <w:r w:rsidR="00C93D60" w:rsidRPr="00404A9E">
        <w:rPr>
          <w:rFonts w:ascii="Times New Roman" w:hAnsi="Times New Roman" w:cs="Times New Roman"/>
          <w:sz w:val="24"/>
          <w:szCs w:val="24"/>
        </w:rPr>
        <w:t>. T</w:t>
      </w:r>
      <w:r w:rsidRPr="00404A9E">
        <w:rPr>
          <w:rFonts w:ascii="Times New Roman" w:hAnsi="Times New Roman" w:cs="Times New Roman"/>
          <w:sz w:val="24"/>
          <w:szCs w:val="24"/>
        </w:rPr>
        <w:t>hus, the analyses were conducted without omitting any study.</w:t>
      </w:r>
    </w:p>
    <w:p w14:paraId="1FB8EB8B" w14:textId="5C96EF20" w:rsidR="003A4910" w:rsidRPr="00404A9E" w:rsidRDefault="003A4910"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Publication bias</w:t>
      </w:r>
    </w:p>
    <w:p w14:paraId="525421E8" w14:textId="14BC9CA2" w:rsidR="00895A0D" w:rsidRPr="00404A9E" w:rsidRDefault="003A4910"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Considering the studies included, we have checked for publication bias using Egger</w:t>
      </w:r>
      <w:r w:rsidR="008871EB" w:rsidRPr="00404A9E">
        <w:rPr>
          <w:rFonts w:ascii="Times New Roman" w:hAnsi="Times New Roman" w:cs="Times New Roman"/>
          <w:sz w:val="24"/>
          <w:szCs w:val="24"/>
        </w:rPr>
        <w:t>'</w:t>
      </w:r>
      <w:r w:rsidRPr="00404A9E">
        <w:rPr>
          <w:rFonts w:ascii="Times New Roman" w:hAnsi="Times New Roman" w:cs="Times New Roman"/>
          <w:sz w:val="24"/>
          <w:szCs w:val="24"/>
        </w:rPr>
        <w:t>s regression test for variables studie</w:t>
      </w:r>
      <w:r w:rsidR="008871EB" w:rsidRPr="00404A9E">
        <w:rPr>
          <w:rFonts w:ascii="Times New Roman" w:hAnsi="Times New Roman" w:cs="Times New Roman"/>
          <w:sz w:val="24"/>
          <w:szCs w:val="24"/>
        </w:rPr>
        <w:t>d</w:t>
      </w:r>
      <w:r w:rsidRPr="00404A9E">
        <w:rPr>
          <w:rFonts w:ascii="Times New Roman" w:hAnsi="Times New Roman" w:cs="Times New Roman"/>
          <w:sz w:val="24"/>
          <w:szCs w:val="24"/>
        </w:rPr>
        <w:t xml:space="preserve"> at least three times</w:t>
      </w:r>
      <w:r w:rsidR="008871EB" w:rsidRPr="00404A9E">
        <w:rPr>
          <w:rFonts w:ascii="Times New Roman" w:hAnsi="Times New Roman" w:cs="Times New Roman"/>
          <w:sz w:val="24"/>
          <w:szCs w:val="24"/>
        </w:rPr>
        <w:t>,</w:t>
      </w:r>
      <w:r w:rsidRPr="00404A9E">
        <w:rPr>
          <w:rFonts w:ascii="Times New Roman" w:hAnsi="Times New Roman" w:cs="Times New Roman"/>
          <w:sz w:val="24"/>
          <w:szCs w:val="24"/>
        </w:rPr>
        <w:t xml:space="preserve"> and whenever the publication bias was significant</w:t>
      </w:r>
      <w:r w:rsidR="008871EB" w:rsidRPr="00404A9E">
        <w:rPr>
          <w:rFonts w:ascii="Times New Roman" w:hAnsi="Times New Roman" w:cs="Times New Roman"/>
          <w:sz w:val="24"/>
          <w:szCs w:val="24"/>
        </w:rPr>
        <w:t>,</w:t>
      </w:r>
      <w:r w:rsidRPr="00404A9E">
        <w:rPr>
          <w:rFonts w:ascii="Times New Roman" w:hAnsi="Times New Roman" w:cs="Times New Roman"/>
          <w:sz w:val="24"/>
          <w:szCs w:val="24"/>
        </w:rPr>
        <w:t xml:space="preserve"> we added the adjusted effect-size in Table </w:t>
      </w:r>
      <w:r w:rsidR="00CD31C7" w:rsidRPr="00404A9E">
        <w:rPr>
          <w:rFonts w:ascii="Times New Roman" w:hAnsi="Times New Roman" w:cs="Times New Roman"/>
          <w:sz w:val="24"/>
          <w:szCs w:val="24"/>
        </w:rPr>
        <w:t>1</w:t>
      </w:r>
      <w:r w:rsidRPr="00404A9E">
        <w:rPr>
          <w:rFonts w:ascii="Times New Roman" w:hAnsi="Times New Roman" w:cs="Times New Roman"/>
          <w:sz w:val="24"/>
          <w:szCs w:val="24"/>
        </w:rPr>
        <w:t xml:space="preserve">. However, the publication bias was significant only for </w:t>
      </w:r>
      <w:r w:rsidR="008871EB" w:rsidRPr="00404A9E">
        <w:rPr>
          <w:rFonts w:ascii="Times New Roman" w:hAnsi="Times New Roman" w:cs="Times New Roman"/>
          <w:sz w:val="24"/>
          <w:szCs w:val="24"/>
        </w:rPr>
        <w:t xml:space="preserve">the </w:t>
      </w:r>
      <w:r w:rsidR="00336027" w:rsidRPr="00404A9E">
        <w:rPr>
          <w:rFonts w:ascii="Times New Roman" w:hAnsi="Times New Roman" w:cs="Times New Roman"/>
          <w:sz w:val="24"/>
          <w:szCs w:val="24"/>
        </w:rPr>
        <w:t xml:space="preserve">avoidance </w:t>
      </w:r>
      <w:r w:rsidR="00424D6B" w:rsidRPr="00404A9E">
        <w:rPr>
          <w:rFonts w:ascii="Times New Roman" w:hAnsi="Times New Roman" w:cs="Times New Roman"/>
          <w:sz w:val="24"/>
          <w:szCs w:val="24"/>
        </w:rPr>
        <w:t>factor of the C-19ASS</w:t>
      </w:r>
      <w:r w:rsidR="00336027" w:rsidRPr="00404A9E">
        <w:rPr>
          <w:rFonts w:ascii="Times New Roman" w:hAnsi="Times New Roman" w:cs="Times New Roman"/>
          <w:sz w:val="24"/>
          <w:szCs w:val="24"/>
        </w:rPr>
        <w:t xml:space="preserve"> </w:t>
      </w:r>
      <w:r w:rsidR="00424D6B" w:rsidRPr="00404A9E">
        <w:rPr>
          <w:rFonts w:ascii="Times New Roman" w:hAnsi="Times New Roman" w:cs="Times New Roman"/>
          <w:sz w:val="24"/>
          <w:szCs w:val="24"/>
        </w:rPr>
        <w:t xml:space="preserve">as </w:t>
      </w:r>
      <w:r w:rsidR="008871EB" w:rsidRPr="00404A9E">
        <w:rPr>
          <w:rFonts w:ascii="Times New Roman" w:hAnsi="Times New Roman" w:cs="Times New Roman"/>
          <w:sz w:val="24"/>
          <w:szCs w:val="24"/>
        </w:rPr>
        <w:t>associated</w:t>
      </w:r>
      <w:r w:rsidR="00336027" w:rsidRPr="00404A9E">
        <w:rPr>
          <w:rFonts w:ascii="Times New Roman" w:hAnsi="Times New Roman" w:cs="Times New Roman"/>
          <w:sz w:val="24"/>
          <w:szCs w:val="24"/>
        </w:rPr>
        <w:t xml:space="preserve"> with agreeableness and health anxiety. Also, publication bias was significant for the association between </w:t>
      </w:r>
      <w:r w:rsidR="00424D6B" w:rsidRPr="00404A9E">
        <w:rPr>
          <w:rFonts w:ascii="Times New Roman" w:hAnsi="Times New Roman" w:cs="Times New Roman"/>
          <w:sz w:val="24"/>
          <w:szCs w:val="24"/>
        </w:rPr>
        <w:t xml:space="preserve">the </w:t>
      </w:r>
      <w:r w:rsidR="00336027" w:rsidRPr="00404A9E">
        <w:rPr>
          <w:rFonts w:ascii="Times New Roman" w:hAnsi="Times New Roman" w:cs="Times New Roman"/>
          <w:sz w:val="24"/>
          <w:szCs w:val="24"/>
        </w:rPr>
        <w:t xml:space="preserve">perseveration </w:t>
      </w:r>
      <w:r w:rsidR="00424D6B" w:rsidRPr="00404A9E">
        <w:rPr>
          <w:rFonts w:ascii="Times New Roman" w:hAnsi="Times New Roman" w:cs="Times New Roman"/>
          <w:sz w:val="24"/>
          <w:szCs w:val="24"/>
        </w:rPr>
        <w:t>factor of the C-19ASS</w:t>
      </w:r>
      <w:r w:rsidR="00336027" w:rsidRPr="00404A9E">
        <w:rPr>
          <w:rFonts w:ascii="Times New Roman" w:hAnsi="Times New Roman" w:cs="Times New Roman"/>
          <w:sz w:val="24"/>
          <w:szCs w:val="24"/>
        </w:rPr>
        <w:t xml:space="preserve"> </w:t>
      </w:r>
      <w:r w:rsidR="008871EB" w:rsidRPr="00404A9E">
        <w:rPr>
          <w:rFonts w:ascii="Times New Roman" w:hAnsi="Times New Roman" w:cs="Times New Roman"/>
          <w:sz w:val="24"/>
          <w:szCs w:val="24"/>
        </w:rPr>
        <w:t xml:space="preserve">and </w:t>
      </w:r>
      <w:r w:rsidR="00424D6B" w:rsidRPr="00404A9E">
        <w:rPr>
          <w:rFonts w:ascii="Times New Roman" w:hAnsi="Times New Roman" w:cs="Times New Roman"/>
          <w:sz w:val="24"/>
          <w:szCs w:val="24"/>
        </w:rPr>
        <w:t>COVID-19</w:t>
      </w:r>
      <w:r w:rsidR="008871EB" w:rsidRPr="00404A9E">
        <w:rPr>
          <w:rFonts w:ascii="Times New Roman" w:hAnsi="Times New Roman" w:cs="Times New Roman"/>
          <w:sz w:val="24"/>
          <w:szCs w:val="24"/>
        </w:rPr>
        <w:t xml:space="preserve"> anxiety and</w:t>
      </w:r>
      <w:r w:rsidR="00336027" w:rsidRPr="00404A9E">
        <w:rPr>
          <w:rFonts w:ascii="Times New Roman" w:hAnsi="Times New Roman" w:cs="Times New Roman"/>
          <w:sz w:val="24"/>
          <w:szCs w:val="24"/>
        </w:rPr>
        <w:t xml:space="preserve"> the total </w:t>
      </w:r>
      <w:r w:rsidR="00424D6B" w:rsidRPr="00404A9E">
        <w:rPr>
          <w:rFonts w:ascii="Times New Roman" w:hAnsi="Times New Roman" w:cs="Times New Roman"/>
          <w:sz w:val="24"/>
          <w:szCs w:val="24"/>
        </w:rPr>
        <w:t>score of the C-19ASS</w:t>
      </w:r>
      <w:r w:rsidR="00336027" w:rsidRPr="00404A9E">
        <w:rPr>
          <w:rFonts w:ascii="Times New Roman" w:hAnsi="Times New Roman" w:cs="Times New Roman"/>
          <w:sz w:val="24"/>
          <w:szCs w:val="24"/>
        </w:rPr>
        <w:t xml:space="preserve"> in the association with agreeableness and </w:t>
      </w:r>
      <w:r w:rsidR="00424D6B" w:rsidRPr="00404A9E">
        <w:rPr>
          <w:rFonts w:ascii="Times New Roman" w:hAnsi="Times New Roman" w:cs="Times New Roman"/>
          <w:sz w:val="24"/>
          <w:szCs w:val="24"/>
        </w:rPr>
        <w:t>COVID-19</w:t>
      </w:r>
      <w:r w:rsidR="00336027" w:rsidRPr="00404A9E">
        <w:rPr>
          <w:rFonts w:ascii="Times New Roman" w:hAnsi="Times New Roman" w:cs="Times New Roman"/>
          <w:sz w:val="24"/>
          <w:szCs w:val="24"/>
        </w:rPr>
        <w:t xml:space="preserve"> anxiety. </w:t>
      </w:r>
      <w:r w:rsidR="00865D3D" w:rsidRPr="00404A9E">
        <w:rPr>
          <w:rFonts w:ascii="Times New Roman" w:hAnsi="Times New Roman" w:cs="Times New Roman"/>
          <w:sz w:val="24"/>
          <w:szCs w:val="24"/>
        </w:rPr>
        <w:t>However, adjusting for publication bias using Duval and Tweedie</w:t>
      </w:r>
      <w:r w:rsidR="008871EB" w:rsidRPr="00404A9E">
        <w:rPr>
          <w:rFonts w:ascii="Times New Roman" w:hAnsi="Times New Roman" w:cs="Times New Roman"/>
          <w:sz w:val="24"/>
          <w:szCs w:val="24"/>
        </w:rPr>
        <w:t>'</w:t>
      </w:r>
      <w:r w:rsidR="00865D3D" w:rsidRPr="00404A9E">
        <w:rPr>
          <w:rFonts w:ascii="Times New Roman" w:hAnsi="Times New Roman" w:cs="Times New Roman"/>
          <w:sz w:val="24"/>
          <w:szCs w:val="24"/>
        </w:rPr>
        <w:t>s trim and fill method, there were no significant differences in the effect-sizes with and without publication bias.</w:t>
      </w:r>
    </w:p>
    <w:p w14:paraId="77512469" w14:textId="77777777" w:rsidR="00895A0D" w:rsidRPr="00404A9E" w:rsidRDefault="00895A0D"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Study characteristics</w:t>
      </w:r>
    </w:p>
    <w:p w14:paraId="3E3A9B2B" w14:textId="45CE6121" w:rsidR="004E1F6A" w:rsidRPr="00404A9E" w:rsidRDefault="00424D6B" w:rsidP="00D1257A">
      <w:pPr>
        <w:bidi w:val="0"/>
        <w:spacing w:after="0" w:line="480" w:lineRule="auto"/>
        <w:jc w:val="both"/>
        <w:rPr>
          <w:rFonts w:ascii="Times New Roman" w:hAnsi="Times New Roman" w:cs="Times New Roman"/>
          <w:sz w:val="24"/>
          <w:szCs w:val="24"/>
          <w:rtl/>
        </w:rPr>
      </w:pPr>
      <w:r w:rsidRPr="00404A9E">
        <w:rPr>
          <w:rFonts w:ascii="Times New Roman" w:hAnsi="Times New Roman" w:cs="Times New Roman"/>
          <w:sz w:val="24"/>
          <w:szCs w:val="24"/>
        </w:rPr>
        <w:t>Articles</w:t>
      </w:r>
      <w:r w:rsidR="009679AB" w:rsidRPr="00404A9E">
        <w:rPr>
          <w:rFonts w:ascii="Times New Roman" w:hAnsi="Times New Roman" w:cs="Times New Roman"/>
          <w:sz w:val="24"/>
          <w:szCs w:val="24"/>
        </w:rPr>
        <w:t xml:space="preserve"> were published between 2020 </w:t>
      </w:r>
      <w:r w:rsidRPr="00404A9E">
        <w:rPr>
          <w:rFonts w:ascii="Times New Roman" w:hAnsi="Times New Roman" w:cs="Times New Roman"/>
          <w:sz w:val="24"/>
          <w:szCs w:val="24"/>
        </w:rPr>
        <w:t>and</w:t>
      </w:r>
      <w:r w:rsidR="009679AB" w:rsidRPr="00404A9E">
        <w:rPr>
          <w:rFonts w:ascii="Times New Roman" w:hAnsi="Times New Roman" w:cs="Times New Roman"/>
          <w:sz w:val="24"/>
          <w:szCs w:val="24"/>
        </w:rPr>
        <w:t xml:space="preserve"> 2022. The total sample included in the meta-analysis was </w:t>
      </w:r>
      <w:r w:rsidR="00DD061B" w:rsidRPr="00404A9E">
        <w:rPr>
          <w:rFonts w:ascii="Times New Roman" w:hAnsi="Times New Roman" w:cs="Times New Roman"/>
          <w:sz w:val="24"/>
          <w:szCs w:val="24"/>
        </w:rPr>
        <w:t>17,798</w:t>
      </w:r>
      <w:r w:rsidR="009679AB" w:rsidRPr="00404A9E">
        <w:rPr>
          <w:rFonts w:ascii="Times New Roman" w:hAnsi="Times New Roman" w:cs="Times New Roman"/>
          <w:sz w:val="24"/>
          <w:szCs w:val="24"/>
        </w:rPr>
        <w:t xml:space="preserve"> participants, and the number of participants was as low as </w:t>
      </w:r>
      <w:r w:rsidR="004A4E4F" w:rsidRPr="00404A9E">
        <w:rPr>
          <w:rFonts w:ascii="Times New Roman" w:hAnsi="Times New Roman" w:cs="Times New Roman"/>
          <w:sz w:val="24"/>
          <w:szCs w:val="24"/>
        </w:rPr>
        <w:t>104</w:t>
      </w:r>
      <w:r w:rsidR="009679AB" w:rsidRPr="00404A9E">
        <w:rPr>
          <w:rFonts w:ascii="Times New Roman" w:hAnsi="Times New Roman" w:cs="Times New Roman"/>
          <w:sz w:val="24"/>
          <w:szCs w:val="24"/>
        </w:rPr>
        <w:t xml:space="preserve"> and as high as </w:t>
      </w:r>
      <w:r w:rsidR="004A4E4F" w:rsidRPr="00404A9E">
        <w:rPr>
          <w:rFonts w:ascii="Times New Roman" w:hAnsi="Times New Roman" w:cs="Times New Roman"/>
          <w:sz w:val="24"/>
          <w:szCs w:val="24"/>
        </w:rPr>
        <w:t>5179</w:t>
      </w:r>
      <w:r w:rsidR="009679AB" w:rsidRPr="00404A9E">
        <w:rPr>
          <w:rFonts w:ascii="Times New Roman" w:hAnsi="Times New Roman" w:cs="Times New Roman"/>
          <w:sz w:val="24"/>
          <w:szCs w:val="24"/>
        </w:rPr>
        <w:t xml:space="preserve">. </w:t>
      </w:r>
      <w:r w:rsidRPr="00404A9E">
        <w:rPr>
          <w:rFonts w:ascii="Times New Roman" w:hAnsi="Times New Roman" w:cs="Times New Roman"/>
          <w:sz w:val="24"/>
          <w:szCs w:val="24"/>
        </w:rPr>
        <w:t>The</w:t>
      </w:r>
      <w:r w:rsidR="009679AB" w:rsidRPr="00404A9E">
        <w:rPr>
          <w:rFonts w:ascii="Times New Roman" w:hAnsi="Times New Roman" w:cs="Times New Roman"/>
          <w:sz w:val="24"/>
          <w:szCs w:val="24"/>
        </w:rPr>
        <w:t xml:space="preserve"> female</w:t>
      </w:r>
      <w:r w:rsidRPr="00404A9E">
        <w:rPr>
          <w:rFonts w:ascii="Times New Roman" w:hAnsi="Times New Roman" w:cs="Times New Roman"/>
          <w:sz w:val="24"/>
          <w:szCs w:val="24"/>
        </w:rPr>
        <w:t xml:space="preserve"> gender </w:t>
      </w:r>
      <w:r w:rsidR="009679AB" w:rsidRPr="00404A9E">
        <w:rPr>
          <w:rFonts w:ascii="Times New Roman" w:hAnsi="Times New Roman" w:cs="Times New Roman"/>
          <w:sz w:val="24"/>
          <w:szCs w:val="24"/>
        </w:rPr>
        <w:t>proportion ranged between 3</w:t>
      </w:r>
      <w:r w:rsidR="004A4E4F" w:rsidRPr="00404A9E">
        <w:rPr>
          <w:rFonts w:ascii="Times New Roman" w:hAnsi="Times New Roman" w:cs="Times New Roman"/>
          <w:sz w:val="24"/>
          <w:szCs w:val="24"/>
        </w:rPr>
        <w:t>3</w:t>
      </w:r>
      <w:r w:rsidR="009679AB" w:rsidRPr="00404A9E">
        <w:rPr>
          <w:rFonts w:ascii="Times New Roman" w:hAnsi="Times New Roman" w:cs="Times New Roman"/>
          <w:sz w:val="24"/>
          <w:szCs w:val="24"/>
        </w:rPr>
        <w:t>% and 8</w:t>
      </w:r>
      <w:r w:rsidR="004A4E4F" w:rsidRPr="00404A9E">
        <w:rPr>
          <w:rFonts w:ascii="Times New Roman" w:hAnsi="Times New Roman" w:cs="Times New Roman"/>
          <w:sz w:val="24"/>
          <w:szCs w:val="24"/>
        </w:rPr>
        <w:t>5</w:t>
      </w:r>
      <w:r w:rsidR="009679AB" w:rsidRPr="00404A9E">
        <w:rPr>
          <w:rFonts w:ascii="Times New Roman" w:hAnsi="Times New Roman" w:cs="Times New Roman"/>
          <w:sz w:val="24"/>
          <w:szCs w:val="24"/>
        </w:rPr>
        <w:t>%. The mean age ranged between 1</w:t>
      </w:r>
      <w:r w:rsidR="00B5314E" w:rsidRPr="00404A9E">
        <w:rPr>
          <w:rFonts w:ascii="Times New Roman" w:hAnsi="Times New Roman" w:cs="Times New Roman"/>
          <w:sz w:val="24"/>
          <w:szCs w:val="24"/>
        </w:rPr>
        <w:t>9</w:t>
      </w:r>
      <w:r w:rsidR="009679AB" w:rsidRPr="00404A9E">
        <w:rPr>
          <w:rFonts w:ascii="Times New Roman" w:hAnsi="Times New Roman" w:cs="Times New Roman"/>
          <w:sz w:val="24"/>
          <w:szCs w:val="24"/>
        </w:rPr>
        <w:t xml:space="preserve"> and </w:t>
      </w:r>
      <w:r w:rsidR="00B5314E" w:rsidRPr="00404A9E">
        <w:rPr>
          <w:rFonts w:ascii="Times New Roman" w:hAnsi="Times New Roman" w:cs="Times New Roman"/>
          <w:sz w:val="24"/>
          <w:szCs w:val="24"/>
        </w:rPr>
        <w:t>70</w:t>
      </w:r>
      <w:r w:rsidR="009679AB" w:rsidRPr="00404A9E">
        <w:rPr>
          <w:rFonts w:ascii="Times New Roman" w:hAnsi="Times New Roman" w:cs="Times New Roman"/>
          <w:sz w:val="24"/>
          <w:szCs w:val="24"/>
        </w:rPr>
        <w:t xml:space="preserve"> years. Regarding the origin of the </w:t>
      </w:r>
      <w:r w:rsidRPr="00404A9E">
        <w:rPr>
          <w:rFonts w:ascii="Times New Roman" w:hAnsi="Times New Roman" w:cs="Times New Roman"/>
          <w:sz w:val="24"/>
          <w:szCs w:val="24"/>
        </w:rPr>
        <w:t>articles</w:t>
      </w:r>
      <w:r w:rsidR="009679AB" w:rsidRPr="00404A9E">
        <w:rPr>
          <w:rFonts w:ascii="Times New Roman" w:hAnsi="Times New Roman" w:cs="Times New Roman"/>
          <w:sz w:val="24"/>
          <w:szCs w:val="24"/>
        </w:rPr>
        <w:t>,</w:t>
      </w:r>
      <w:r w:rsidR="003568EE" w:rsidRPr="00404A9E">
        <w:rPr>
          <w:rFonts w:ascii="Times New Roman" w:hAnsi="Times New Roman" w:cs="Times New Roman"/>
          <w:sz w:val="24"/>
          <w:szCs w:val="24"/>
        </w:rPr>
        <w:t xml:space="preserve"> the</w:t>
      </w:r>
      <w:r w:rsidRPr="00404A9E">
        <w:rPr>
          <w:rFonts w:ascii="Times New Roman" w:hAnsi="Times New Roman" w:cs="Times New Roman"/>
          <w:sz w:val="24"/>
          <w:szCs w:val="24"/>
        </w:rPr>
        <w:t>se</w:t>
      </w:r>
      <w:r w:rsidR="003568EE" w:rsidRPr="00404A9E">
        <w:rPr>
          <w:rFonts w:ascii="Times New Roman" w:hAnsi="Times New Roman" w:cs="Times New Roman"/>
          <w:sz w:val="24"/>
          <w:szCs w:val="24"/>
        </w:rPr>
        <w:t xml:space="preserve"> came from the United Kingdom</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 xml:space="preserve">= </w:t>
      </w:r>
      <w:r w:rsidR="00C92BFD" w:rsidRPr="00404A9E">
        <w:rPr>
          <w:rFonts w:ascii="Times New Roman" w:hAnsi="Times New Roman" w:cs="Times New Roman"/>
          <w:sz w:val="24"/>
          <w:szCs w:val="24"/>
        </w:rPr>
        <w:t>4)</w:t>
      </w:r>
      <w:r w:rsidR="003568EE" w:rsidRPr="00404A9E">
        <w:rPr>
          <w:rFonts w:ascii="Times New Roman" w:hAnsi="Times New Roman" w:cs="Times New Roman"/>
          <w:sz w:val="24"/>
          <w:szCs w:val="24"/>
        </w:rPr>
        <w:t>, the United States</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C92BFD" w:rsidRPr="00404A9E">
        <w:rPr>
          <w:rFonts w:ascii="Times New Roman" w:hAnsi="Times New Roman" w:cs="Times New Roman"/>
          <w:sz w:val="24"/>
          <w:szCs w:val="24"/>
        </w:rPr>
        <w:t>1)</w:t>
      </w:r>
      <w:r w:rsidR="003568EE" w:rsidRPr="00404A9E">
        <w:rPr>
          <w:rFonts w:ascii="Times New Roman" w:hAnsi="Times New Roman" w:cs="Times New Roman"/>
          <w:sz w:val="24"/>
          <w:szCs w:val="24"/>
        </w:rPr>
        <w:t xml:space="preserve">, </w:t>
      </w:r>
      <w:r w:rsidR="00DB080C" w:rsidRPr="00404A9E">
        <w:rPr>
          <w:rFonts w:ascii="Times New Roman" w:hAnsi="Times New Roman" w:cs="Times New Roman"/>
          <w:sz w:val="24"/>
          <w:szCs w:val="24"/>
        </w:rPr>
        <w:t>Indonesia</w:t>
      </w:r>
      <w:r w:rsidR="00C92BFD" w:rsidRPr="00404A9E">
        <w:rPr>
          <w:rFonts w:ascii="Times New Roman" w:hAnsi="Times New Roman" w:cs="Times New Roman"/>
          <w:sz w:val="24"/>
          <w:szCs w:val="24"/>
        </w:rPr>
        <w:t xml:space="preserve"> (</w:t>
      </w:r>
      <w:r w:rsidR="003E7AE9" w:rsidRPr="00404A9E">
        <w:rPr>
          <w:rFonts w:ascii="Times New Roman" w:hAnsi="Times New Roman" w:cs="Times New Roman"/>
          <w:sz w:val="24"/>
          <w:szCs w:val="24"/>
        </w:rPr>
        <w:t>2</w:t>
      </w:r>
      <w:r w:rsidR="00D1200B" w:rsidRPr="00404A9E">
        <w:rPr>
          <w:rFonts w:ascii="Times New Roman" w:hAnsi="Times New Roman" w:cs="Times New Roman"/>
          <w:sz w:val="24"/>
          <w:szCs w:val="24"/>
        </w:rPr>
        <w:t>)</w:t>
      </w:r>
      <w:r w:rsidR="00DB080C" w:rsidRPr="00404A9E">
        <w:rPr>
          <w:rFonts w:ascii="Times New Roman" w:hAnsi="Times New Roman" w:cs="Times New Roman"/>
          <w:sz w:val="24"/>
          <w:szCs w:val="24"/>
        </w:rPr>
        <w:t>, Italy</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3E7AE9" w:rsidRPr="00404A9E">
        <w:rPr>
          <w:rFonts w:ascii="Times New Roman" w:hAnsi="Times New Roman" w:cs="Times New Roman"/>
          <w:sz w:val="24"/>
          <w:szCs w:val="24"/>
        </w:rPr>
        <w:t>2</w:t>
      </w:r>
      <w:r w:rsidR="00C92BFD" w:rsidRPr="00404A9E">
        <w:rPr>
          <w:rFonts w:ascii="Times New Roman" w:hAnsi="Times New Roman" w:cs="Times New Roman"/>
          <w:sz w:val="24"/>
          <w:szCs w:val="24"/>
        </w:rPr>
        <w:t>)</w:t>
      </w:r>
      <w:r w:rsidR="00DB080C" w:rsidRPr="00404A9E">
        <w:rPr>
          <w:rFonts w:ascii="Times New Roman" w:hAnsi="Times New Roman" w:cs="Times New Roman"/>
          <w:sz w:val="24"/>
          <w:szCs w:val="24"/>
        </w:rPr>
        <w:t>, Turkey</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C92BFD" w:rsidRPr="00404A9E">
        <w:rPr>
          <w:rFonts w:ascii="Times New Roman" w:hAnsi="Times New Roman" w:cs="Times New Roman"/>
          <w:sz w:val="24"/>
          <w:szCs w:val="24"/>
        </w:rPr>
        <w:t>1)</w:t>
      </w:r>
      <w:r w:rsidR="00DB080C" w:rsidRPr="00404A9E">
        <w:rPr>
          <w:rFonts w:ascii="Times New Roman" w:hAnsi="Times New Roman" w:cs="Times New Roman"/>
          <w:sz w:val="24"/>
          <w:szCs w:val="24"/>
        </w:rPr>
        <w:t>, China</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C92BFD" w:rsidRPr="00404A9E">
        <w:rPr>
          <w:rFonts w:ascii="Times New Roman" w:hAnsi="Times New Roman" w:cs="Times New Roman"/>
          <w:sz w:val="24"/>
          <w:szCs w:val="24"/>
        </w:rPr>
        <w:t>1)</w:t>
      </w:r>
      <w:r w:rsidR="00DB080C" w:rsidRPr="00404A9E">
        <w:rPr>
          <w:rFonts w:ascii="Times New Roman" w:hAnsi="Times New Roman" w:cs="Times New Roman"/>
          <w:sz w:val="24"/>
          <w:szCs w:val="24"/>
        </w:rPr>
        <w:t>, Iran</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3E7AE9" w:rsidRPr="00404A9E">
        <w:rPr>
          <w:rFonts w:ascii="Times New Roman" w:hAnsi="Times New Roman" w:cs="Times New Roman"/>
          <w:sz w:val="24"/>
          <w:szCs w:val="24"/>
        </w:rPr>
        <w:t>5</w:t>
      </w:r>
      <w:r w:rsidR="00C92BFD" w:rsidRPr="00404A9E">
        <w:rPr>
          <w:rFonts w:ascii="Times New Roman" w:hAnsi="Times New Roman" w:cs="Times New Roman"/>
          <w:sz w:val="24"/>
          <w:szCs w:val="24"/>
        </w:rPr>
        <w:t>)</w:t>
      </w:r>
      <w:r w:rsidR="00DB080C" w:rsidRPr="00404A9E">
        <w:rPr>
          <w:rFonts w:ascii="Times New Roman" w:hAnsi="Times New Roman" w:cs="Times New Roman"/>
          <w:sz w:val="24"/>
          <w:szCs w:val="24"/>
        </w:rPr>
        <w:t>, Brazil</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C92BFD" w:rsidRPr="00404A9E">
        <w:rPr>
          <w:rFonts w:ascii="Times New Roman" w:hAnsi="Times New Roman" w:cs="Times New Roman"/>
          <w:sz w:val="24"/>
          <w:szCs w:val="24"/>
        </w:rPr>
        <w:t>1)</w:t>
      </w:r>
      <w:r w:rsidR="00DB080C" w:rsidRPr="00404A9E">
        <w:rPr>
          <w:rFonts w:ascii="Times New Roman" w:hAnsi="Times New Roman" w:cs="Times New Roman"/>
          <w:sz w:val="24"/>
          <w:szCs w:val="24"/>
        </w:rPr>
        <w:t>, Saudi Arabia</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3E7AE9" w:rsidRPr="00404A9E">
        <w:rPr>
          <w:rFonts w:ascii="Times New Roman" w:hAnsi="Times New Roman" w:cs="Times New Roman"/>
          <w:sz w:val="24"/>
          <w:szCs w:val="24"/>
        </w:rPr>
        <w:t>2</w:t>
      </w:r>
      <w:r w:rsidR="00C92BFD" w:rsidRPr="00404A9E">
        <w:rPr>
          <w:rFonts w:ascii="Times New Roman" w:hAnsi="Times New Roman" w:cs="Times New Roman"/>
          <w:sz w:val="24"/>
          <w:szCs w:val="24"/>
        </w:rPr>
        <w:t>)</w:t>
      </w:r>
      <w:r w:rsidR="00DB080C" w:rsidRPr="00404A9E">
        <w:rPr>
          <w:rFonts w:ascii="Times New Roman" w:hAnsi="Times New Roman" w:cs="Times New Roman"/>
          <w:sz w:val="24"/>
          <w:szCs w:val="24"/>
        </w:rPr>
        <w:t>, Gree</w:t>
      </w:r>
      <w:r w:rsidR="00B13A1C" w:rsidRPr="00404A9E">
        <w:rPr>
          <w:rFonts w:ascii="Times New Roman" w:hAnsi="Times New Roman" w:cs="Times New Roman"/>
          <w:sz w:val="24"/>
          <w:szCs w:val="24"/>
        </w:rPr>
        <w:t>ce</w:t>
      </w:r>
      <w:r w:rsidR="00C92BFD" w:rsidRPr="00404A9E">
        <w:rPr>
          <w:rFonts w:ascii="Times New Roman" w:hAnsi="Times New Roman" w:cs="Times New Roman"/>
          <w:sz w:val="24"/>
          <w:szCs w:val="24"/>
        </w:rPr>
        <w:t xml:space="preserve">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C92BFD" w:rsidRPr="00404A9E">
        <w:rPr>
          <w:rFonts w:ascii="Times New Roman" w:hAnsi="Times New Roman" w:cs="Times New Roman"/>
          <w:sz w:val="24"/>
          <w:szCs w:val="24"/>
        </w:rPr>
        <w:t>1)</w:t>
      </w:r>
      <w:r w:rsidR="00DB080C"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the </w:t>
      </w:r>
      <w:r w:rsidR="00B13A1C" w:rsidRPr="00404A9E">
        <w:rPr>
          <w:rFonts w:ascii="Times New Roman" w:hAnsi="Times New Roman" w:cs="Times New Roman"/>
          <w:sz w:val="24"/>
          <w:szCs w:val="24"/>
        </w:rPr>
        <w:t>Philippines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w:t>
      </w:r>
      <w:r w:rsidR="00B13A1C" w:rsidRPr="00404A9E">
        <w:rPr>
          <w:rFonts w:ascii="Times New Roman" w:hAnsi="Times New Roman" w:cs="Times New Roman"/>
          <w:sz w:val="24"/>
          <w:szCs w:val="24"/>
        </w:rPr>
        <w:t>2)</w:t>
      </w:r>
      <w:r w:rsidR="003E7AE9"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and </w:t>
      </w:r>
      <w:r w:rsidR="003E7AE9" w:rsidRPr="00404A9E">
        <w:rPr>
          <w:rFonts w:ascii="Times New Roman" w:hAnsi="Times New Roman" w:cs="Times New Roman"/>
          <w:sz w:val="24"/>
          <w:szCs w:val="24"/>
        </w:rPr>
        <w:t>international studies (</w:t>
      </w:r>
      <w:r w:rsidR="00905029" w:rsidRPr="00404A9E">
        <w:rPr>
          <w:rFonts w:ascii="Times New Roman" w:hAnsi="Times New Roman" w:cs="Times New Roman"/>
          <w:i/>
          <w:iCs/>
          <w:sz w:val="24"/>
          <w:szCs w:val="24"/>
        </w:rPr>
        <w:t xml:space="preserve">k </w:t>
      </w:r>
      <w:r w:rsidR="00905029" w:rsidRPr="00404A9E">
        <w:rPr>
          <w:rFonts w:ascii="Times New Roman" w:hAnsi="Times New Roman" w:cs="Times New Roman"/>
          <w:sz w:val="24"/>
          <w:szCs w:val="24"/>
        </w:rPr>
        <w:t xml:space="preserve">= </w:t>
      </w:r>
      <w:r w:rsidR="003E7AE9" w:rsidRPr="00404A9E">
        <w:rPr>
          <w:rFonts w:ascii="Times New Roman" w:hAnsi="Times New Roman" w:cs="Times New Roman"/>
          <w:sz w:val="24"/>
          <w:szCs w:val="24"/>
        </w:rPr>
        <w:t>2)</w:t>
      </w:r>
      <w:r w:rsidR="001E7D39" w:rsidRPr="00404A9E">
        <w:rPr>
          <w:rFonts w:ascii="Times New Roman" w:hAnsi="Times New Roman" w:cs="Times New Roman"/>
          <w:sz w:val="24"/>
          <w:szCs w:val="24"/>
        </w:rPr>
        <w:t>.</w:t>
      </w:r>
      <w:r w:rsidR="006C2382" w:rsidRPr="00404A9E">
        <w:rPr>
          <w:rFonts w:ascii="Times New Roman" w:hAnsi="Times New Roman" w:cs="Times New Roman"/>
          <w:sz w:val="24"/>
          <w:szCs w:val="24"/>
        </w:rPr>
        <w:t xml:space="preserve"> </w:t>
      </w:r>
      <w:r w:rsidR="004E1F6A" w:rsidRPr="00404A9E">
        <w:rPr>
          <w:rFonts w:ascii="Times New Roman" w:hAnsi="Times New Roman" w:cs="Times New Roman"/>
          <w:sz w:val="24"/>
          <w:szCs w:val="24"/>
        </w:rPr>
        <w:t>Regarding data collection</w:t>
      </w:r>
      <w:r w:rsidR="00C93D60" w:rsidRPr="00404A9E">
        <w:rPr>
          <w:rFonts w:ascii="Times New Roman" w:hAnsi="Times New Roman" w:cs="Times New Roman"/>
          <w:sz w:val="24"/>
          <w:szCs w:val="24"/>
        </w:rPr>
        <w:t>,</w:t>
      </w:r>
      <w:r w:rsidR="004E1F6A" w:rsidRPr="00404A9E">
        <w:rPr>
          <w:rFonts w:ascii="Times New Roman" w:hAnsi="Times New Roman" w:cs="Times New Roman"/>
          <w:sz w:val="24"/>
          <w:szCs w:val="24"/>
        </w:rPr>
        <w:t xml:space="preserve"> all</w:t>
      </w:r>
      <w:r w:rsidR="00531783" w:rsidRPr="00404A9E">
        <w:rPr>
          <w:rFonts w:ascii="Times New Roman" w:hAnsi="Times New Roman" w:cs="Times New Roman"/>
          <w:sz w:val="24"/>
          <w:szCs w:val="24"/>
        </w:rPr>
        <w:t xml:space="preserve"> included </w:t>
      </w:r>
      <w:r w:rsidRPr="00404A9E">
        <w:rPr>
          <w:rFonts w:ascii="Times New Roman" w:hAnsi="Times New Roman" w:cs="Times New Roman"/>
          <w:sz w:val="24"/>
          <w:szCs w:val="24"/>
        </w:rPr>
        <w:t>articles</w:t>
      </w:r>
      <w:r w:rsidR="004E1F6A" w:rsidRPr="00404A9E">
        <w:rPr>
          <w:rFonts w:ascii="Times New Roman" w:hAnsi="Times New Roman" w:cs="Times New Roman"/>
          <w:sz w:val="24"/>
          <w:szCs w:val="24"/>
        </w:rPr>
        <w:t xml:space="preserve"> used </w:t>
      </w:r>
      <w:r w:rsidRPr="00404A9E">
        <w:rPr>
          <w:rFonts w:ascii="Times New Roman" w:hAnsi="Times New Roman" w:cs="Times New Roman"/>
          <w:sz w:val="24"/>
          <w:szCs w:val="24"/>
        </w:rPr>
        <w:t>an</w:t>
      </w:r>
      <w:r w:rsidR="00C93D60" w:rsidRPr="00404A9E">
        <w:rPr>
          <w:rFonts w:ascii="Times New Roman" w:hAnsi="Times New Roman" w:cs="Times New Roman"/>
          <w:sz w:val="24"/>
          <w:szCs w:val="24"/>
        </w:rPr>
        <w:t xml:space="preserve"> </w:t>
      </w:r>
      <w:r w:rsidR="004E1F6A" w:rsidRPr="00404A9E">
        <w:rPr>
          <w:rFonts w:ascii="Times New Roman" w:hAnsi="Times New Roman" w:cs="Times New Roman"/>
          <w:sz w:val="24"/>
          <w:szCs w:val="24"/>
        </w:rPr>
        <w:t>online method</w:t>
      </w:r>
      <w:r w:rsidR="00C93D60" w:rsidRPr="00404A9E">
        <w:rPr>
          <w:rFonts w:ascii="Times New Roman" w:hAnsi="Times New Roman" w:cs="Times New Roman"/>
          <w:sz w:val="24"/>
          <w:szCs w:val="24"/>
        </w:rPr>
        <w:t>,</w:t>
      </w:r>
      <w:r w:rsidR="004E1F6A" w:rsidRPr="00404A9E">
        <w:rPr>
          <w:rFonts w:ascii="Times New Roman" w:hAnsi="Times New Roman" w:cs="Times New Roman"/>
          <w:sz w:val="24"/>
          <w:szCs w:val="24"/>
        </w:rPr>
        <w:t xml:space="preserve"> and the study design</w:t>
      </w:r>
      <w:r w:rsidRPr="00404A9E">
        <w:rPr>
          <w:rFonts w:ascii="Times New Roman" w:hAnsi="Times New Roman" w:cs="Times New Roman"/>
          <w:sz w:val="24"/>
          <w:szCs w:val="24"/>
        </w:rPr>
        <w:t>s</w:t>
      </w:r>
      <w:r w:rsidR="004E1F6A" w:rsidRPr="00404A9E">
        <w:rPr>
          <w:rFonts w:ascii="Times New Roman" w:hAnsi="Times New Roman" w:cs="Times New Roman"/>
          <w:sz w:val="24"/>
          <w:szCs w:val="24"/>
        </w:rPr>
        <w:t xml:space="preserve"> </w:t>
      </w:r>
      <w:r w:rsidRPr="00404A9E">
        <w:rPr>
          <w:rFonts w:ascii="Times New Roman" w:hAnsi="Times New Roman" w:cs="Times New Roman"/>
          <w:sz w:val="24"/>
          <w:szCs w:val="24"/>
        </w:rPr>
        <w:t>were</w:t>
      </w:r>
      <w:r w:rsidR="004E1F6A" w:rsidRPr="00404A9E">
        <w:rPr>
          <w:rFonts w:ascii="Times New Roman" w:hAnsi="Times New Roman" w:cs="Times New Roman"/>
          <w:sz w:val="24"/>
          <w:szCs w:val="24"/>
        </w:rPr>
        <w:t xml:space="preserve"> cross-sectional.</w:t>
      </w:r>
    </w:p>
    <w:p w14:paraId="450A3DD4" w14:textId="47F0CA73" w:rsidR="008A34C8" w:rsidRPr="00404A9E" w:rsidRDefault="00AA65A7"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Risk of bias assessment</w:t>
      </w:r>
    </w:p>
    <w:p w14:paraId="758F4C83" w14:textId="2F14449C" w:rsidR="0081474F" w:rsidRPr="00404A9E" w:rsidRDefault="00C63B90" w:rsidP="00D1257A">
      <w:pPr>
        <w:bidi w:val="0"/>
        <w:spacing w:after="0" w:line="480" w:lineRule="auto"/>
        <w:jc w:val="both"/>
        <w:rPr>
          <w:rFonts w:ascii="Times New Roman" w:hAnsi="Times New Roman" w:cs="Times New Roman"/>
          <w:sz w:val="24"/>
          <w:szCs w:val="24"/>
          <w:lang w:bidi="ar-SA"/>
        </w:rPr>
      </w:pPr>
      <w:r w:rsidRPr="00404A9E">
        <w:rPr>
          <w:rFonts w:ascii="Times New Roman" w:hAnsi="Times New Roman" w:cs="Times New Roman"/>
          <w:sz w:val="24"/>
          <w:szCs w:val="24"/>
        </w:rPr>
        <w:t>Two independent reviewers evaluated t</w:t>
      </w:r>
      <w:r w:rsidR="00BE748E" w:rsidRPr="00404A9E">
        <w:rPr>
          <w:rFonts w:ascii="Times New Roman" w:hAnsi="Times New Roman" w:cs="Times New Roman"/>
          <w:sz w:val="24"/>
          <w:szCs w:val="24"/>
        </w:rPr>
        <w:t xml:space="preserve">he risk of bias </w:t>
      </w:r>
      <w:r w:rsidRPr="00404A9E">
        <w:rPr>
          <w:rFonts w:ascii="Times New Roman" w:hAnsi="Times New Roman" w:cs="Times New Roman"/>
          <w:sz w:val="24"/>
          <w:szCs w:val="24"/>
        </w:rPr>
        <w:t xml:space="preserve">using the Risk of Bias Utilized for Surveys Tool (ROBUST; </w:t>
      </w:r>
      <w:r w:rsidRPr="00404A9E">
        <w:rPr>
          <w:rStyle w:val="Emphasis"/>
          <w:rFonts w:ascii="Times New Roman" w:hAnsi="Times New Roman" w:cs="Times New Roman"/>
          <w:i w:val="0"/>
          <w:iCs w:val="0"/>
          <w:sz w:val="24"/>
          <w:szCs w:val="24"/>
          <w:shd w:val="clear" w:color="auto" w:fill="FFFFFF"/>
        </w:rPr>
        <w:t>Nudelman</w:t>
      </w:r>
      <w:r w:rsidRPr="00404A9E">
        <w:rPr>
          <w:rFonts w:ascii="Times New Roman" w:hAnsi="Times New Roman" w:cs="Times New Roman"/>
          <w:sz w:val="24"/>
          <w:szCs w:val="24"/>
          <w:shd w:val="clear" w:color="auto" w:fill="FFFFFF"/>
        </w:rPr>
        <w:t> &amp; Otto, </w:t>
      </w:r>
      <w:r w:rsidRPr="00404A9E">
        <w:rPr>
          <w:rStyle w:val="Emphasis"/>
          <w:rFonts w:ascii="Times New Roman" w:hAnsi="Times New Roman" w:cs="Times New Roman"/>
          <w:i w:val="0"/>
          <w:iCs w:val="0"/>
          <w:sz w:val="24"/>
          <w:szCs w:val="24"/>
          <w:shd w:val="clear" w:color="auto" w:fill="FFFFFF"/>
        </w:rPr>
        <w:t>2020</w:t>
      </w:r>
      <w:r w:rsidRPr="00404A9E">
        <w:rPr>
          <w:rFonts w:ascii="Times New Roman" w:hAnsi="Times New Roman" w:cs="Times New Roman"/>
          <w:sz w:val="24"/>
          <w:szCs w:val="24"/>
        </w:rPr>
        <w:t>)</w:t>
      </w:r>
      <w:r w:rsidR="00517EF6" w:rsidRPr="00404A9E">
        <w:rPr>
          <w:rFonts w:ascii="Times New Roman" w:hAnsi="Times New Roman" w:cs="Times New Roman"/>
          <w:sz w:val="24"/>
          <w:szCs w:val="24"/>
        </w:rPr>
        <w:t xml:space="preserve">. </w:t>
      </w:r>
      <w:r w:rsidR="00424D6B" w:rsidRPr="00404A9E">
        <w:rPr>
          <w:rFonts w:ascii="Times New Roman" w:hAnsi="Times New Roman" w:cs="Times New Roman"/>
          <w:sz w:val="24"/>
          <w:szCs w:val="24"/>
        </w:rPr>
        <w:t>ROBUST</w:t>
      </w:r>
      <w:r w:rsidR="00517EF6" w:rsidRPr="00404A9E">
        <w:rPr>
          <w:rFonts w:ascii="Times New Roman" w:hAnsi="Times New Roman" w:cs="Times New Roman"/>
          <w:sz w:val="24"/>
          <w:szCs w:val="24"/>
        </w:rPr>
        <w:t xml:space="preserve"> contains 8 items </w:t>
      </w:r>
      <w:r w:rsidR="00556A2C" w:rsidRPr="00404A9E">
        <w:rPr>
          <w:rFonts w:ascii="Times New Roman" w:hAnsi="Times New Roman" w:cs="Times New Roman"/>
          <w:sz w:val="24"/>
          <w:szCs w:val="24"/>
        </w:rPr>
        <w:t xml:space="preserve">(sampling frame, </w:t>
      </w:r>
      <w:r w:rsidR="001F085B" w:rsidRPr="00404A9E">
        <w:rPr>
          <w:rFonts w:ascii="Times New Roman" w:hAnsi="Times New Roman" w:cs="Times New Roman"/>
          <w:sz w:val="24"/>
          <w:szCs w:val="24"/>
        </w:rPr>
        <w:t xml:space="preserve">participant </w:t>
      </w:r>
      <w:r w:rsidR="001F085B" w:rsidRPr="00404A9E">
        <w:rPr>
          <w:rFonts w:ascii="Times New Roman" w:hAnsi="Times New Roman" w:cs="Times New Roman"/>
          <w:sz w:val="24"/>
          <w:szCs w:val="24"/>
        </w:rPr>
        <w:lastRenderedPageBreak/>
        <w:t>recruitment, exclusion rate, sample size, sample characteristics, measurement validity, setting, and data management</w:t>
      </w:r>
      <w:r w:rsidR="00556A2C" w:rsidRPr="00404A9E">
        <w:rPr>
          <w:rFonts w:ascii="Times New Roman" w:hAnsi="Times New Roman" w:cs="Times New Roman"/>
          <w:sz w:val="24"/>
          <w:szCs w:val="24"/>
        </w:rPr>
        <w:t xml:space="preserve">) </w:t>
      </w:r>
      <w:r w:rsidR="00517EF6" w:rsidRPr="00404A9E">
        <w:rPr>
          <w:rFonts w:ascii="Times New Roman" w:hAnsi="Times New Roman" w:cs="Times New Roman"/>
          <w:sz w:val="24"/>
          <w:szCs w:val="24"/>
        </w:rPr>
        <w:t xml:space="preserve">which </w:t>
      </w:r>
      <w:r w:rsidR="00424D6B" w:rsidRPr="00404A9E">
        <w:rPr>
          <w:rFonts w:ascii="Times New Roman" w:hAnsi="Times New Roman" w:cs="Times New Roman"/>
          <w:sz w:val="24"/>
          <w:szCs w:val="24"/>
        </w:rPr>
        <w:t xml:space="preserve">are </w:t>
      </w:r>
      <w:r w:rsidR="00517EF6" w:rsidRPr="00404A9E">
        <w:rPr>
          <w:rFonts w:ascii="Times New Roman" w:hAnsi="Times New Roman" w:cs="Times New Roman"/>
          <w:sz w:val="24"/>
          <w:szCs w:val="24"/>
        </w:rPr>
        <w:t>scored as yes (0) or no (1)</w:t>
      </w:r>
      <w:r w:rsidR="00EE1D6F" w:rsidRPr="00404A9E">
        <w:rPr>
          <w:rFonts w:ascii="Times New Roman" w:hAnsi="Times New Roman" w:cs="Times New Roman"/>
          <w:sz w:val="24"/>
          <w:szCs w:val="24"/>
        </w:rPr>
        <w:t>;</w:t>
      </w:r>
      <w:r w:rsidR="00517EF6" w:rsidRPr="00404A9E">
        <w:rPr>
          <w:rFonts w:ascii="Times New Roman" w:hAnsi="Times New Roman" w:cs="Times New Roman"/>
          <w:sz w:val="24"/>
          <w:szCs w:val="24"/>
        </w:rPr>
        <w:t xml:space="preserve"> the higher score </w:t>
      </w:r>
      <w:r w:rsidR="00C71E52" w:rsidRPr="00404A9E">
        <w:rPr>
          <w:rFonts w:ascii="Times New Roman" w:hAnsi="Times New Roman" w:cs="Times New Roman"/>
          <w:sz w:val="24"/>
          <w:szCs w:val="24"/>
        </w:rPr>
        <w:t xml:space="preserve">(close to eight) </w:t>
      </w:r>
      <w:r w:rsidR="00517EF6" w:rsidRPr="00404A9E">
        <w:rPr>
          <w:rFonts w:ascii="Times New Roman" w:hAnsi="Times New Roman" w:cs="Times New Roman"/>
          <w:sz w:val="24"/>
          <w:szCs w:val="24"/>
        </w:rPr>
        <w:t>represent</w:t>
      </w:r>
      <w:r w:rsidR="00424D6B" w:rsidRPr="00404A9E">
        <w:rPr>
          <w:rFonts w:ascii="Times New Roman" w:hAnsi="Times New Roman" w:cs="Times New Roman"/>
          <w:sz w:val="24"/>
          <w:szCs w:val="24"/>
        </w:rPr>
        <w:t>s</w:t>
      </w:r>
      <w:r w:rsidR="00517EF6" w:rsidRPr="00404A9E">
        <w:rPr>
          <w:rFonts w:ascii="Times New Roman" w:hAnsi="Times New Roman" w:cs="Times New Roman"/>
          <w:sz w:val="24"/>
          <w:szCs w:val="24"/>
        </w:rPr>
        <w:t xml:space="preserve"> higher confidence in the result and </w:t>
      </w:r>
      <w:r w:rsidR="00424D6B" w:rsidRPr="00404A9E">
        <w:rPr>
          <w:rFonts w:ascii="Times New Roman" w:hAnsi="Times New Roman" w:cs="Times New Roman"/>
          <w:sz w:val="24"/>
          <w:szCs w:val="24"/>
        </w:rPr>
        <w:t>lower</w:t>
      </w:r>
      <w:r w:rsidR="00517EF6" w:rsidRPr="00404A9E">
        <w:rPr>
          <w:rFonts w:ascii="Times New Roman" w:hAnsi="Times New Roman" w:cs="Times New Roman"/>
          <w:sz w:val="24"/>
          <w:szCs w:val="24"/>
        </w:rPr>
        <w:t xml:space="preserve"> risk of bias</w:t>
      </w:r>
      <w:r w:rsidR="00491514" w:rsidRPr="00404A9E">
        <w:rPr>
          <w:rFonts w:ascii="Times New Roman" w:hAnsi="Times New Roman" w:cs="Times New Roman"/>
          <w:sz w:val="24"/>
          <w:szCs w:val="24"/>
        </w:rPr>
        <w:t>.</w:t>
      </w:r>
      <w:r w:rsidR="00190985" w:rsidRPr="00404A9E">
        <w:rPr>
          <w:rFonts w:ascii="Times New Roman" w:hAnsi="Times New Roman" w:cs="Times New Roman"/>
          <w:sz w:val="24"/>
          <w:szCs w:val="24"/>
        </w:rPr>
        <w:t xml:space="preserve"> </w:t>
      </w:r>
      <w:r w:rsidR="00235C6D" w:rsidRPr="00404A9E">
        <w:rPr>
          <w:rFonts w:ascii="Times New Roman" w:hAnsi="Times New Roman" w:cs="Times New Roman"/>
          <w:sz w:val="24"/>
          <w:szCs w:val="24"/>
        </w:rPr>
        <w:t xml:space="preserve">The included </w:t>
      </w:r>
      <w:r w:rsidR="00424D6B" w:rsidRPr="00404A9E">
        <w:rPr>
          <w:rFonts w:ascii="Times New Roman" w:hAnsi="Times New Roman" w:cs="Times New Roman"/>
          <w:sz w:val="24"/>
          <w:szCs w:val="24"/>
        </w:rPr>
        <w:t>articles</w:t>
      </w:r>
      <w:r w:rsidR="00235C6D" w:rsidRPr="00404A9E">
        <w:rPr>
          <w:rFonts w:ascii="Times New Roman" w:hAnsi="Times New Roman" w:cs="Times New Roman"/>
          <w:sz w:val="24"/>
          <w:szCs w:val="24"/>
        </w:rPr>
        <w:t xml:space="preserve"> were rated from three to seven, and the reviewers</w:t>
      </w:r>
      <w:r w:rsidR="00424D6B" w:rsidRPr="00404A9E">
        <w:rPr>
          <w:rFonts w:ascii="Times New Roman" w:hAnsi="Times New Roman" w:cs="Times New Roman"/>
          <w:sz w:val="24"/>
          <w:szCs w:val="24"/>
        </w:rPr>
        <w:t>’</w:t>
      </w:r>
      <w:r w:rsidR="00235C6D" w:rsidRPr="00404A9E">
        <w:rPr>
          <w:rFonts w:ascii="Times New Roman" w:hAnsi="Times New Roman" w:cs="Times New Roman"/>
          <w:sz w:val="24"/>
          <w:szCs w:val="24"/>
        </w:rPr>
        <w:t xml:space="preserve"> agreement was satisfactory (interclass correlation, </w:t>
      </w:r>
      <w:r w:rsidR="00235C6D" w:rsidRPr="00404A9E">
        <w:rPr>
          <w:rFonts w:ascii="Times New Roman" w:hAnsi="Times New Roman" w:cs="Times New Roman"/>
          <w:i/>
          <w:iCs/>
          <w:sz w:val="24"/>
          <w:szCs w:val="24"/>
        </w:rPr>
        <w:t>ICC</w:t>
      </w:r>
      <w:r w:rsidR="00235C6D"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235C6D" w:rsidRPr="00404A9E">
        <w:rPr>
          <w:rFonts w:ascii="Times New Roman" w:hAnsi="Times New Roman" w:cs="Times New Roman"/>
          <w:sz w:val="24"/>
          <w:szCs w:val="24"/>
        </w:rPr>
        <w:t>.85).</w:t>
      </w:r>
      <w:r w:rsidR="007A16F8" w:rsidRPr="00404A9E">
        <w:rPr>
          <w:rFonts w:ascii="Times New Roman" w:hAnsi="Times New Roman" w:cs="Times New Roman"/>
          <w:sz w:val="24"/>
          <w:szCs w:val="24"/>
        </w:rPr>
        <w:t xml:space="preserve"> Of this,</w:t>
      </w:r>
      <w:r w:rsidR="00944581" w:rsidRPr="00404A9E">
        <w:rPr>
          <w:rFonts w:ascii="Times New Roman" w:hAnsi="Times New Roman" w:cs="Times New Roman"/>
          <w:sz w:val="24"/>
          <w:szCs w:val="24"/>
        </w:rPr>
        <w:t xml:space="preserve"> </w:t>
      </w:r>
      <w:r w:rsidR="0081474F" w:rsidRPr="00404A9E">
        <w:rPr>
          <w:rFonts w:ascii="Times New Roman" w:hAnsi="Times New Roman" w:cs="Times New Roman"/>
          <w:sz w:val="24"/>
          <w:szCs w:val="24"/>
        </w:rPr>
        <w:t>approximately 70</w:t>
      </w:r>
      <w:r w:rsidR="00FB4974" w:rsidRPr="00404A9E">
        <w:rPr>
          <w:rFonts w:ascii="Times New Roman" w:hAnsi="Times New Roman" w:cs="Times New Roman"/>
          <w:sz w:val="24"/>
          <w:szCs w:val="24"/>
        </w:rPr>
        <w:t>%</w:t>
      </w:r>
      <w:r w:rsidR="0081474F" w:rsidRPr="00404A9E">
        <w:rPr>
          <w:rFonts w:ascii="Times New Roman" w:hAnsi="Times New Roman" w:cs="Times New Roman"/>
          <w:sz w:val="24"/>
          <w:szCs w:val="24"/>
        </w:rPr>
        <w:t xml:space="preserve"> of the </w:t>
      </w:r>
      <w:r w:rsidR="00424D6B" w:rsidRPr="00404A9E">
        <w:rPr>
          <w:rFonts w:ascii="Times New Roman" w:hAnsi="Times New Roman" w:cs="Times New Roman"/>
          <w:sz w:val="24"/>
          <w:szCs w:val="24"/>
        </w:rPr>
        <w:t>articles</w:t>
      </w:r>
      <w:r w:rsidR="0081474F" w:rsidRPr="00404A9E">
        <w:rPr>
          <w:rFonts w:ascii="Times New Roman" w:hAnsi="Times New Roman" w:cs="Times New Roman"/>
          <w:sz w:val="24"/>
          <w:szCs w:val="24"/>
        </w:rPr>
        <w:t xml:space="preserve"> did not report data cleaning and management procedures. Up to 70% of the </w:t>
      </w:r>
      <w:r w:rsidR="00424D6B" w:rsidRPr="00404A9E">
        <w:rPr>
          <w:rFonts w:ascii="Times New Roman" w:hAnsi="Times New Roman" w:cs="Times New Roman"/>
          <w:sz w:val="24"/>
          <w:szCs w:val="24"/>
        </w:rPr>
        <w:t>articles</w:t>
      </w:r>
      <w:r w:rsidR="0081474F" w:rsidRPr="00404A9E">
        <w:rPr>
          <w:rFonts w:ascii="Times New Roman" w:hAnsi="Times New Roman" w:cs="Times New Roman"/>
          <w:sz w:val="24"/>
          <w:szCs w:val="24"/>
        </w:rPr>
        <w:t xml:space="preserve"> did not conduct the study in a controlled setting</w:t>
      </w:r>
      <w:r w:rsidR="0081474F" w:rsidRPr="00404A9E">
        <w:rPr>
          <w:rFonts w:ascii="Times New Roman" w:hAnsi="Times New Roman" w:cs="Times New Roman"/>
          <w:sz w:val="24"/>
          <w:szCs w:val="24"/>
          <w:lang w:bidi="ar-SA"/>
        </w:rPr>
        <w:t>. More than 62.5% used a convenience sample for participant recruitment or did</w:t>
      </w:r>
      <w:r w:rsidR="00313F9F" w:rsidRPr="00404A9E">
        <w:rPr>
          <w:rFonts w:ascii="Times New Roman" w:hAnsi="Times New Roman" w:cs="Times New Roman"/>
          <w:sz w:val="24"/>
          <w:szCs w:val="24"/>
          <w:lang w:bidi="ar-SA"/>
        </w:rPr>
        <w:t xml:space="preserve"> </w:t>
      </w:r>
      <w:r w:rsidR="0081474F" w:rsidRPr="00404A9E">
        <w:rPr>
          <w:rFonts w:ascii="Times New Roman" w:hAnsi="Times New Roman" w:cs="Times New Roman"/>
          <w:sz w:val="24"/>
          <w:szCs w:val="24"/>
          <w:lang w:bidi="ar-SA"/>
        </w:rPr>
        <w:t>n</w:t>
      </w:r>
      <w:r w:rsidR="00313F9F" w:rsidRPr="00404A9E">
        <w:rPr>
          <w:rFonts w:ascii="Times New Roman" w:hAnsi="Times New Roman" w:cs="Times New Roman"/>
          <w:sz w:val="24"/>
          <w:szCs w:val="24"/>
          <w:lang w:bidi="ar-SA"/>
        </w:rPr>
        <w:t>o</w:t>
      </w:r>
      <w:r w:rsidR="0081474F" w:rsidRPr="00404A9E">
        <w:rPr>
          <w:rFonts w:ascii="Times New Roman" w:hAnsi="Times New Roman" w:cs="Times New Roman"/>
          <w:sz w:val="24"/>
          <w:szCs w:val="24"/>
          <w:lang w:bidi="ar-SA"/>
        </w:rPr>
        <w:t>t report their method</w:t>
      </w:r>
      <w:r w:rsidR="00424D6B" w:rsidRPr="00404A9E">
        <w:rPr>
          <w:rFonts w:ascii="Times New Roman" w:hAnsi="Times New Roman" w:cs="Times New Roman"/>
          <w:sz w:val="24"/>
          <w:szCs w:val="24"/>
          <w:lang w:bidi="ar-SA"/>
        </w:rPr>
        <w:t xml:space="preserve"> of recruitment</w:t>
      </w:r>
      <w:r w:rsidR="00C93D60" w:rsidRPr="00404A9E">
        <w:rPr>
          <w:rFonts w:ascii="Times New Roman" w:hAnsi="Times New Roman" w:cs="Times New Roman"/>
          <w:sz w:val="24"/>
          <w:szCs w:val="24"/>
          <w:lang w:bidi="ar-SA"/>
        </w:rPr>
        <w:t>,</w:t>
      </w:r>
      <w:r w:rsidR="0081474F" w:rsidRPr="00404A9E">
        <w:rPr>
          <w:rFonts w:ascii="Times New Roman" w:hAnsi="Times New Roman" w:cs="Times New Roman"/>
          <w:sz w:val="24"/>
          <w:szCs w:val="24"/>
          <w:lang w:bidi="ar-SA"/>
        </w:rPr>
        <w:t xml:space="preserve"> and about 50</w:t>
      </w:r>
      <w:r w:rsidR="00FB4974" w:rsidRPr="00404A9E">
        <w:rPr>
          <w:rFonts w:ascii="Times New Roman" w:hAnsi="Times New Roman" w:cs="Times New Roman"/>
          <w:sz w:val="24"/>
          <w:szCs w:val="24"/>
          <w:lang w:bidi="ar-SA"/>
        </w:rPr>
        <w:t>%</w:t>
      </w:r>
      <w:r w:rsidR="0081474F" w:rsidRPr="00404A9E">
        <w:rPr>
          <w:rFonts w:ascii="Times New Roman" w:hAnsi="Times New Roman" w:cs="Times New Roman"/>
          <w:sz w:val="24"/>
          <w:szCs w:val="24"/>
          <w:lang w:bidi="ar-SA"/>
        </w:rPr>
        <w:t xml:space="preserve"> of the </w:t>
      </w:r>
      <w:r w:rsidR="00424D6B" w:rsidRPr="00404A9E">
        <w:rPr>
          <w:rFonts w:ascii="Times New Roman" w:hAnsi="Times New Roman" w:cs="Times New Roman"/>
          <w:sz w:val="24"/>
          <w:szCs w:val="24"/>
          <w:lang w:bidi="ar-SA"/>
        </w:rPr>
        <w:t>articles</w:t>
      </w:r>
      <w:r w:rsidR="0081474F" w:rsidRPr="00404A9E">
        <w:rPr>
          <w:rFonts w:ascii="Times New Roman" w:hAnsi="Times New Roman" w:cs="Times New Roman"/>
          <w:sz w:val="24"/>
          <w:szCs w:val="24"/>
          <w:lang w:bidi="ar-SA"/>
        </w:rPr>
        <w:t xml:space="preserve"> did not report the exclusion rate of participants.</w:t>
      </w:r>
    </w:p>
    <w:p w14:paraId="5FE17A20" w14:textId="43BA5E13" w:rsidR="008A34C8" w:rsidRPr="00404A9E" w:rsidRDefault="008A34C8"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 xml:space="preserve">Psychometric properties of </w:t>
      </w:r>
      <w:r w:rsidR="00424D6B" w:rsidRPr="00404A9E">
        <w:rPr>
          <w:rFonts w:ascii="Times New Roman" w:hAnsi="Times New Roman" w:cs="Times New Roman"/>
          <w:b/>
          <w:bCs/>
          <w:sz w:val="24"/>
          <w:szCs w:val="24"/>
        </w:rPr>
        <w:t xml:space="preserve">the </w:t>
      </w:r>
      <w:r w:rsidR="00A06B79" w:rsidRPr="00404A9E">
        <w:rPr>
          <w:rFonts w:ascii="Times New Roman" w:hAnsi="Times New Roman" w:cs="Times New Roman"/>
          <w:b/>
          <w:bCs/>
          <w:sz w:val="24"/>
          <w:szCs w:val="24"/>
        </w:rPr>
        <w:t>C-19ASS</w:t>
      </w:r>
    </w:p>
    <w:p w14:paraId="59226839" w14:textId="0EFA4D5B" w:rsidR="008A34C8" w:rsidRPr="00404A9E" w:rsidRDefault="003B7419" w:rsidP="00D1257A">
      <w:pPr>
        <w:bidi w:val="0"/>
        <w:spacing w:after="0" w:line="480" w:lineRule="auto"/>
        <w:jc w:val="both"/>
        <w:rPr>
          <w:rFonts w:ascii="Times New Roman" w:hAnsi="Times New Roman" w:cs="Times New Roman"/>
          <w:b/>
          <w:bCs/>
          <w:i/>
          <w:iCs/>
          <w:sz w:val="24"/>
          <w:szCs w:val="24"/>
          <w:rtl/>
        </w:rPr>
      </w:pPr>
      <w:r w:rsidRPr="00404A9E">
        <w:rPr>
          <w:rFonts w:ascii="Times New Roman" w:hAnsi="Times New Roman" w:cs="Times New Roman"/>
          <w:b/>
          <w:bCs/>
          <w:i/>
          <w:iCs/>
          <w:sz w:val="24"/>
          <w:szCs w:val="24"/>
        </w:rPr>
        <w:t>Factor structure and fit indices</w:t>
      </w:r>
    </w:p>
    <w:p w14:paraId="33764E69" w14:textId="16E591E9" w:rsidR="001D5780" w:rsidRPr="00404A9E" w:rsidRDefault="00105DA5"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The two-factor model of C</w:t>
      </w:r>
      <w:r w:rsidR="00424D6B" w:rsidRPr="00404A9E">
        <w:rPr>
          <w:rFonts w:ascii="Times New Roman" w:hAnsi="Times New Roman" w:cs="Times New Roman"/>
          <w:sz w:val="24"/>
          <w:szCs w:val="24"/>
        </w:rPr>
        <w:t>-</w:t>
      </w:r>
      <w:r w:rsidRPr="00404A9E">
        <w:rPr>
          <w:rFonts w:ascii="Times New Roman" w:hAnsi="Times New Roman" w:cs="Times New Roman"/>
          <w:sz w:val="24"/>
          <w:szCs w:val="24"/>
        </w:rPr>
        <w:t xml:space="preserve">19ASS comprising the avoidance and perseveration </w:t>
      </w:r>
      <w:r w:rsidR="00424D6B"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provided by the parent study (</w:t>
      </w:r>
      <w:r w:rsidRPr="00404A9E">
        <w:rPr>
          <w:rFonts w:ascii="Times New Roman" w:eastAsia="Calibri" w:hAnsi="Times New Roman" w:cs="Times New Roman"/>
          <w:sz w:val="24"/>
          <w:szCs w:val="24"/>
        </w:rPr>
        <w:t>Nikcevic &amp; Spada, 2020</w:t>
      </w:r>
      <w:r w:rsidRPr="00404A9E">
        <w:rPr>
          <w:rFonts w:ascii="Times New Roman" w:hAnsi="Times New Roman" w:cs="Times New Roman"/>
          <w:sz w:val="24"/>
          <w:szCs w:val="24"/>
        </w:rPr>
        <w:t xml:space="preserve">) has been </w:t>
      </w:r>
      <w:r w:rsidR="0086156D" w:rsidRPr="00404A9E">
        <w:rPr>
          <w:rFonts w:ascii="Times New Roman" w:hAnsi="Times New Roman" w:cs="Times New Roman"/>
          <w:sz w:val="24"/>
          <w:szCs w:val="24"/>
        </w:rPr>
        <w:t>confirmed by</w:t>
      </w:r>
      <w:r w:rsidR="001430DB" w:rsidRPr="00404A9E">
        <w:rPr>
          <w:rFonts w:ascii="Times New Roman" w:hAnsi="Times New Roman" w:cs="Times New Roman"/>
          <w:sz w:val="24"/>
          <w:szCs w:val="24"/>
        </w:rPr>
        <w:t xml:space="preserve"> various versions of </w:t>
      </w:r>
      <w:r w:rsidR="00424D6B" w:rsidRPr="00404A9E">
        <w:rPr>
          <w:rFonts w:ascii="Times New Roman" w:hAnsi="Times New Roman" w:cs="Times New Roman"/>
          <w:sz w:val="24"/>
          <w:szCs w:val="24"/>
        </w:rPr>
        <w:t xml:space="preserve">the </w:t>
      </w:r>
      <w:r w:rsidR="001430DB" w:rsidRPr="00404A9E">
        <w:rPr>
          <w:rFonts w:ascii="Times New Roman" w:eastAsia="Calibri" w:hAnsi="Times New Roman" w:cs="Times New Roman"/>
          <w:color w:val="000000"/>
          <w:sz w:val="24"/>
          <w:szCs w:val="24"/>
        </w:rPr>
        <w:t>English (</w:t>
      </w:r>
      <w:r w:rsidR="00AD1060" w:rsidRPr="00404A9E">
        <w:rPr>
          <w:rFonts w:ascii="Times New Roman" w:eastAsia="Calibri" w:hAnsi="Times New Roman" w:cs="Times New Roman"/>
          <w:sz w:val="24"/>
          <w:szCs w:val="24"/>
        </w:rPr>
        <w:t>Nikcevic &amp; Spada, 2020</w:t>
      </w:r>
      <w:r w:rsidR="001430DB" w:rsidRPr="00404A9E">
        <w:rPr>
          <w:rFonts w:ascii="Times New Roman" w:eastAsia="Calibri" w:hAnsi="Times New Roman" w:cs="Times New Roman"/>
          <w:color w:val="000000"/>
          <w:sz w:val="24"/>
          <w:szCs w:val="24"/>
        </w:rPr>
        <w:t>), Persian</w:t>
      </w:r>
      <w:r w:rsidR="001430DB" w:rsidRPr="00404A9E">
        <w:rPr>
          <w:rFonts w:ascii="Times New Roman" w:eastAsia="Calibri" w:hAnsi="Times New Roman" w:cs="Times New Roman"/>
          <w:color w:val="000000"/>
          <w:sz w:val="24"/>
          <w:szCs w:val="24"/>
          <w:rtl/>
        </w:rPr>
        <w:t xml:space="preserve"> </w:t>
      </w:r>
      <w:r w:rsidR="001430DB" w:rsidRPr="00404A9E">
        <w:rPr>
          <w:rFonts w:ascii="Times New Roman" w:eastAsia="Calibri" w:hAnsi="Times New Roman" w:cs="Times New Roman"/>
          <w:color w:val="000000"/>
          <w:sz w:val="24"/>
          <w:szCs w:val="24"/>
        </w:rPr>
        <w:t>(</w:t>
      </w:r>
      <w:r w:rsidR="00AD1060" w:rsidRPr="00404A9E">
        <w:rPr>
          <w:rFonts w:ascii="Times New Roman" w:eastAsia="Calibri" w:hAnsi="Times New Roman" w:cs="Times New Roman"/>
          <w:color w:val="000000"/>
          <w:sz w:val="24"/>
          <w:szCs w:val="24"/>
        </w:rPr>
        <w:t>Akbari et al., 2021</w:t>
      </w:r>
      <w:r w:rsidR="001430DB" w:rsidRPr="00404A9E">
        <w:rPr>
          <w:rFonts w:ascii="Times New Roman" w:eastAsia="Calibri" w:hAnsi="Times New Roman" w:cs="Times New Roman"/>
          <w:color w:val="000000"/>
          <w:sz w:val="24"/>
          <w:szCs w:val="24"/>
        </w:rPr>
        <w:t>), Brazilian (</w:t>
      </w:r>
      <w:r w:rsidR="00AD1060" w:rsidRPr="00404A9E">
        <w:rPr>
          <w:rFonts w:ascii="Times New Roman" w:eastAsia="Calibri" w:hAnsi="Times New Roman" w:cs="Times New Roman"/>
          <w:color w:val="000000"/>
          <w:sz w:val="24"/>
          <w:szCs w:val="24"/>
        </w:rPr>
        <w:t>Coelho et al., 2022</w:t>
      </w:r>
      <w:r w:rsidR="001430DB" w:rsidRPr="00404A9E">
        <w:rPr>
          <w:rFonts w:ascii="Times New Roman" w:eastAsia="Calibri" w:hAnsi="Times New Roman" w:cs="Times New Roman"/>
          <w:color w:val="000000"/>
          <w:sz w:val="24"/>
          <w:szCs w:val="24"/>
        </w:rPr>
        <w:t>), Italian (</w:t>
      </w:r>
      <w:r w:rsidR="00CE3519" w:rsidRPr="00404A9E">
        <w:rPr>
          <w:rFonts w:ascii="Times New Roman" w:eastAsia="Calibri" w:hAnsi="Times New Roman" w:cs="Times New Roman"/>
          <w:color w:val="000000"/>
          <w:sz w:val="24"/>
          <w:szCs w:val="24"/>
        </w:rPr>
        <w:t>Mansueto et al., 2022</w:t>
      </w:r>
      <w:r w:rsidR="001430DB" w:rsidRPr="00404A9E">
        <w:rPr>
          <w:rFonts w:ascii="Times New Roman" w:eastAsia="Calibri" w:hAnsi="Times New Roman" w:cs="Times New Roman"/>
          <w:color w:val="000000"/>
          <w:sz w:val="24"/>
          <w:szCs w:val="24"/>
        </w:rPr>
        <w:t>), Arabic (</w:t>
      </w:r>
      <w:r w:rsidR="00AD1060" w:rsidRPr="00404A9E">
        <w:rPr>
          <w:rFonts w:ascii="Times New Roman" w:eastAsia="Calibri" w:hAnsi="Times New Roman" w:cs="Times New Roman"/>
          <w:color w:val="000000"/>
          <w:sz w:val="24"/>
          <w:szCs w:val="24"/>
        </w:rPr>
        <w:t xml:space="preserve">Alhakami, </w:t>
      </w:r>
      <w:r w:rsidR="007708EF" w:rsidRPr="00404A9E">
        <w:rPr>
          <w:rFonts w:ascii="Times New Roman" w:eastAsia="Calibri" w:hAnsi="Times New Roman" w:cs="Times New Roman"/>
          <w:color w:val="000000"/>
          <w:sz w:val="24"/>
          <w:szCs w:val="24"/>
        </w:rPr>
        <w:t>unpublished</w:t>
      </w:r>
      <w:r w:rsidR="001430DB" w:rsidRPr="00404A9E">
        <w:rPr>
          <w:rFonts w:ascii="Times New Roman" w:eastAsia="Calibri" w:hAnsi="Times New Roman" w:cs="Times New Roman"/>
          <w:color w:val="000000"/>
          <w:sz w:val="24"/>
          <w:szCs w:val="24"/>
        </w:rPr>
        <w:t>), Turkish (</w:t>
      </w:r>
      <w:r w:rsidR="00CE3519" w:rsidRPr="00404A9E">
        <w:rPr>
          <w:rFonts w:ascii="Times New Roman" w:eastAsia="Calibri" w:hAnsi="Times New Roman" w:cs="Times New Roman"/>
          <w:color w:val="000000"/>
          <w:sz w:val="24"/>
          <w:szCs w:val="24"/>
        </w:rPr>
        <w:t xml:space="preserve">Ünal-Aydın et al., </w:t>
      </w:r>
      <w:r w:rsidR="007708EF" w:rsidRPr="00404A9E">
        <w:rPr>
          <w:rFonts w:ascii="Times New Roman" w:eastAsia="Calibri" w:hAnsi="Times New Roman" w:cs="Times New Roman"/>
          <w:color w:val="000000"/>
          <w:sz w:val="24"/>
          <w:szCs w:val="24"/>
        </w:rPr>
        <w:t>unpublished</w:t>
      </w:r>
      <w:r w:rsidR="001430DB" w:rsidRPr="00404A9E">
        <w:rPr>
          <w:rFonts w:ascii="Times New Roman" w:eastAsia="Calibri" w:hAnsi="Times New Roman" w:cs="Times New Roman"/>
          <w:color w:val="000000"/>
          <w:sz w:val="24"/>
          <w:szCs w:val="24"/>
        </w:rPr>
        <w:t>), and Greek (</w:t>
      </w:r>
      <w:r w:rsidR="00AD1060" w:rsidRPr="00404A9E">
        <w:rPr>
          <w:rFonts w:ascii="Times New Roman" w:eastAsia="Calibri" w:hAnsi="Times New Roman" w:cs="Times New Roman"/>
          <w:color w:val="000000"/>
          <w:sz w:val="24"/>
          <w:szCs w:val="24"/>
        </w:rPr>
        <w:t xml:space="preserve">Seydavi et al., </w:t>
      </w:r>
      <w:r w:rsidR="007708EF" w:rsidRPr="00404A9E">
        <w:rPr>
          <w:rFonts w:ascii="Times New Roman" w:eastAsia="Calibri" w:hAnsi="Times New Roman" w:cs="Times New Roman"/>
          <w:color w:val="000000"/>
          <w:sz w:val="24"/>
          <w:szCs w:val="24"/>
        </w:rPr>
        <w:t>unpublished</w:t>
      </w:r>
      <w:r w:rsidR="001430DB" w:rsidRPr="00404A9E">
        <w:rPr>
          <w:rFonts w:ascii="Times New Roman" w:eastAsia="Calibri" w:hAnsi="Times New Roman" w:cs="Times New Roman"/>
          <w:color w:val="000000"/>
          <w:sz w:val="24"/>
          <w:szCs w:val="24"/>
        </w:rPr>
        <w:t>)</w:t>
      </w:r>
      <w:r w:rsidR="00424D6B" w:rsidRPr="00404A9E">
        <w:rPr>
          <w:rFonts w:ascii="Times New Roman" w:eastAsia="Calibri" w:hAnsi="Times New Roman" w:cs="Times New Roman"/>
          <w:color w:val="000000"/>
          <w:sz w:val="24"/>
          <w:szCs w:val="24"/>
        </w:rPr>
        <w:t xml:space="preserve"> measure</w:t>
      </w:r>
      <w:r w:rsidR="001430DB" w:rsidRPr="00404A9E">
        <w:rPr>
          <w:rFonts w:ascii="Times New Roman" w:eastAsia="Calibri" w:hAnsi="Times New Roman" w:cs="Times New Roman"/>
          <w:color w:val="000000"/>
          <w:sz w:val="24"/>
          <w:szCs w:val="24"/>
        </w:rPr>
        <w:t>.</w:t>
      </w:r>
      <w:r w:rsidR="00FD223C" w:rsidRPr="00404A9E">
        <w:rPr>
          <w:rFonts w:ascii="Times New Roman" w:eastAsia="Calibri" w:hAnsi="Times New Roman" w:cs="Times New Roman"/>
          <w:color w:val="000000"/>
          <w:sz w:val="24"/>
          <w:szCs w:val="24"/>
        </w:rPr>
        <w:t xml:space="preserve"> </w:t>
      </w:r>
      <w:r w:rsidR="001E0B56" w:rsidRPr="00404A9E">
        <w:rPr>
          <w:rFonts w:ascii="Times New Roman" w:eastAsia="Calibri" w:hAnsi="Times New Roman" w:cs="Times New Roman"/>
          <w:color w:val="000000"/>
          <w:sz w:val="24"/>
          <w:szCs w:val="24"/>
        </w:rPr>
        <w:t>However, Hoseinzadeh et al. (2022) also validated another Persian version of C-19ASS</w:t>
      </w:r>
      <w:r w:rsidR="00424D6B" w:rsidRPr="00404A9E">
        <w:rPr>
          <w:rFonts w:ascii="Times New Roman" w:eastAsia="Calibri" w:hAnsi="Times New Roman" w:cs="Times New Roman"/>
          <w:color w:val="000000"/>
          <w:sz w:val="24"/>
          <w:szCs w:val="24"/>
        </w:rPr>
        <w:t>.</w:t>
      </w:r>
      <w:r w:rsidR="001E0B56"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color w:val="000000"/>
          <w:sz w:val="24"/>
          <w:szCs w:val="24"/>
        </w:rPr>
        <w:t xml:space="preserve">The researchers </w:t>
      </w:r>
      <w:r w:rsidR="001E0B56" w:rsidRPr="00404A9E">
        <w:rPr>
          <w:rFonts w:ascii="Times New Roman" w:eastAsia="Calibri" w:hAnsi="Times New Roman" w:cs="Times New Roman"/>
          <w:color w:val="000000"/>
          <w:sz w:val="24"/>
          <w:szCs w:val="24"/>
        </w:rPr>
        <w:t xml:space="preserve">confirmed the two-factor model, but item number four from the perseveration </w:t>
      </w:r>
      <w:r w:rsidR="00424D6B" w:rsidRPr="00404A9E">
        <w:rPr>
          <w:rFonts w:ascii="Times New Roman" w:eastAsia="Calibri" w:hAnsi="Times New Roman" w:cs="Times New Roman"/>
          <w:color w:val="000000"/>
          <w:sz w:val="24"/>
          <w:szCs w:val="24"/>
        </w:rPr>
        <w:t>factor</w:t>
      </w:r>
      <w:r w:rsidR="001E0B56" w:rsidRPr="00404A9E">
        <w:rPr>
          <w:rFonts w:ascii="Times New Roman" w:eastAsia="Calibri" w:hAnsi="Times New Roman" w:cs="Times New Roman"/>
          <w:color w:val="000000"/>
          <w:sz w:val="24"/>
          <w:szCs w:val="24"/>
        </w:rPr>
        <w:t xml:space="preserve"> was </w:t>
      </w:r>
      <w:r w:rsidR="00424D6B" w:rsidRPr="00404A9E">
        <w:rPr>
          <w:rFonts w:ascii="Times New Roman" w:eastAsia="Calibri" w:hAnsi="Times New Roman" w:cs="Times New Roman"/>
          <w:color w:val="000000"/>
          <w:sz w:val="24"/>
          <w:szCs w:val="24"/>
        </w:rPr>
        <w:t xml:space="preserve">found to </w:t>
      </w:r>
      <w:r w:rsidR="001E0B56" w:rsidRPr="00404A9E">
        <w:rPr>
          <w:rFonts w:ascii="Times New Roman" w:eastAsia="Calibri" w:hAnsi="Times New Roman" w:cs="Times New Roman"/>
          <w:color w:val="000000"/>
          <w:sz w:val="24"/>
          <w:szCs w:val="24"/>
        </w:rPr>
        <w:t xml:space="preserve">load </w:t>
      </w:r>
      <w:r w:rsidR="00424D6B" w:rsidRPr="00404A9E">
        <w:rPr>
          <w:rFonts w:ascii="Times New Roman" w:eastAsia="Calibri" w:hAnsi="Times New Roman" w:cs="Times New Roman"/>
          <w:color w:val="000000"/>
          <w:sz w:val="24"/>
          <w:szCs w:val="24"/>
        </w:rPr>
        <w:t>on</w:t>
      </w:r>
      <w:r w:rsidR="001E0B56" w:rsidRPr="00404A9E">
        <w:rPr>
          <w:rFonts w:ascii="Times New Roman" w:eastAsia="Calibri" w:hAnsi="Times New Roman" w:cs="Times New Roman"/>
          <w:color w:val="000000"/>
          <w:sz w:val="24"/>
          <w:szCs w:val="24"/>
        </w:rPr>
        <w:t xml:space="preserve"> the avoidance </w:t>
      </w:r>
      <w:r w:rsidR="00424D6B" w:rsidRPr="00404A9E">
        <w:rPr>
          <w:rFonts w:ascii="Times New Roman" w:eastAsia="Calibri" w:hAnsi="Times New Roman" w:cs="Times New Roman"/>
          <w:color w:val="000000"/>
          <w:sz w:val="24"/>
          <w:szCs w:val="24"/>
        </w:rPr>
        <w:t>factor</w:t>
      </w:r>
      <w:r w:rsidR="001E0B56" w:rsidRPr="00404A9E">
        <w:rPr>
          <w:rFonts w:ascii="Times New Roman" w:eastAsia="Calibri" w:hAnsi="Times New Roman" w:cs="Times New Roman"/>
          <w:color w:val="000000"/>
          <w:sz w:val="24"/>
          <w:szCs w:val="24"/>
        </w:rPr>
        <w:t xml:space="preserve">. </w:t>
      </w:r>
      <w:r w:rsidR="00883350" w:rsidRPr="00404A9E">
        <w:rPr>
          <w:rFonts w:ascii="Times New Roman" w:eastAsia="Calibri" w:hAnsi="Times New Roman" w:cs="Times New Roman"/>
          <w:color w:val="000000"/>
          <w:sz w:val="24"/>
          <w:szCs w:val="24"/>
        </w:rPr>
        <w:t xml:space="preserve">Also, the Indonesian version </w:t>
      </w:r>
      <w:r w:rsidR="00424D6B" w:rsidRPr="00404A9E">
        <w:rPr>
          <w:rFonts w:ascii="Times New Roman" w:eastAsia="Calibri" w:hAnsi="Times New Roman" w:cs="Times New Roman"/>
          <w:color w:val="000000"/>
          <w:sz w:val="24"/>
          <w:szCs w:val="24"/>
        </w:rPr>
        <w:t>of the C-19ASS identified</w:t>
      </w:r>
      <w:r w:rsidR="00883350" w:rsidRPr="00404A9E">
        <w:rPr>
          <w:rFonts w:ascii="Times New Roman" w:eastAsia="Calibri" w:hAnsi="Times New Roman" w:cs="Times New Roman"/>
          <w:color w:val="000000"/>
          <w:sz w:val="24"/>
          <w:szCs w:val="24"/>
        </w:rPr>
        <w:t xml:space="preserve"> three factors, </w:t>
      </w:r>
      <w:r w:rsidR="00424D6B" w:rsidRPr="00404A9E">
        <w:rPr>
          <w:rFonts w:ascii="Times New Roman" w:eastAsia="Calibri" w:hAnsi="Times New Roman" w:cs="Times New Roman"/>
          <w:color w:val="000000"/>
          <w:sz w:val="24"/>
          <w:szCs w:val="24"/>
        </w:rPr>
        <w:t>terming</w:t>
      </w:r>
      <w:r w:rsidR="00FB4974" w:rsidRPr="00404A9E">
        <w:rPr>
          <w:rFonts w:ascii="Times New Roman" w:eastAsia="Calibri" w:hAnsi="Times New Roman" w:cs="Times New Roman"/>
          <w:color w:val="000000"/>
          <w:sz w:val="24"/>
          <w:szCs w:val="24"/>
        </w:rPr>
        <w:t xml:space="preserve"> the extra factor "checking</w:t>
      </w:r>
      <w:r w:rsidR="00C93D60" w:rsidRPr="00404A9E">
        <w:rPr>
          <w:rFonts w:ascii="Times New Roman" w:eastAsia="Calibri" w:hAnsi="Times New Roman" w:cs="Times New Roman"/>
          <w:color w:val="000000"/>
          <w:sz w:val="24"/>
          <w:szCs w:val="24"/>
        </w:rPr>
        <w:t>"</w:t>
      </w:r>
      <w:r w:rsidR="00424D6B" w:rsidRPr="00404A9E">
        <w:rPr>
          <w:rFonts w:ascii="Times New Roman" w:eastAsia="Calibri" w:hAnsi="Times New Roman" w:cs="Times New Roman"/>
          <w:color w:val="000000"/>
          <w:sz w:val="24"/>
          <w:szCs w:val="24"/>
        </w:rPr>
        <w:t>.</w:t>
      </w:r>
      <w:r w:rsidR="00883350"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color w:val="000000"/>
          <w:sz w:val="24"/>
          <w:szCs w:val="24"/>
        </w:rPr>
        <w:t>This</w:t>
      </w:r>
      <w:r w:rsidR="00883350" w:rsidRPr="00404A9E">
        <w:rPr>
          <w:rFonts w:ascii="Times New Roman" w:eastAsia="Calibri" w:hAnsi="Times New Roman" w:cs="Times New Roman"/>
          <w:color w:val="000000"/>
          <w:sz w:val="24"/>
          <w:szCs w:val="24"/>
        </w:rPr>
        <w:t xml:space="preserve"> includes items two and seven from the perseveration </w:t>
      </w:r>
      <w:r w:rsidR="00424D6B" w:rsidRPr="00404A9E">
        <w:rPr>
          <w:rFonts w:ascii="Times New Roman" w:eastAsia="Calibri" w:hAnsi="Times New Roman" w:cs="Times New Roman"/>
          <w:color w:val="000000"/>
          <w:sz w:val="24"/>
          <w:szCs w:val="24"/>
        </w:rPr>
        <w:t>factor</w:t>
      </w:r>
      <w:r w:rsidR="00883350" w:rsidRPr="00404A9E">
        <w:rPr>
          <w:rFonts w:ascii="Times New Roman" w:eastAsia="Calibri" w:hAnsi="Times New Roman" w:cs="Times New Roman"/>
          <w:color w:val="000000"/>
          <w:sz w:val="24"/>
          <w:szCs w:val="24"/>
        </w:rPr>
        <w:t>.</w:t>
      </w:r>
      <w:r w:rsidR="005F3C71" w:rsidRPr="00404A9E">
        <w:rPr>
          <w:rFonts w:ascii="Times New Roman" w:eastAsia="Calibri" w:hAnsi="Times New Roman" w:cs="Times New Roman"/>
          <w:color w:val="000000"/>
          <w:sz w:val="24"/>
          <w:szCs w:val="24"/>
        </w:rPr>
        <w:t xml:space="preserve"> </w:t>
      </w:r>
      <w:r w:rsidR="003D658C" w:rsidRPr="00404A9E">
        <w:rPr>
          <w:rFonts w:ascii="Times New Roman" w:eastAsia="Calibri" w:hAnsi="Times New Roman" w:cs="Times New Roman"/>
          <w:color w:val="000000"/>
          <w:sz w:val="24"/>
          <w:szCs w:val="24"/>
        </w:rPr>
        <w:t xml:space="preserve">All versions </w:t>
      </w:r>
      <w:r w:rsidR="00424D6B" w:rsidRPr="00404A9E">
        <w:rPr>
          <w:rFonts w:ascii="Times New Roman" w:eastAsia="Calibri" w:hAnsi="Times New Roman" w:cs="Times New Roman"/>
          <w:color w:val="000000"/>
          <w:sz w:val="24"/>
          <w:szCs w:val="24"/>
        </w:rPr>
        <w:t xml:space="preserve">of the C-19ASS </w:t>
      </w:r>
      <w:r w:rsidR="003D658C" w:rsidRPr="00404A9E">
        <w:rPr>
          <w:rFonts w:ascii="Times New Roman" w:eastAsia="Calibri" w:hAnsi="Times New Roman" w:cs="Times New Roman"/>
          <w:color w:val="000000"/>
          <w:sz w:val="24"/>
          <w:szCs w:val="24"/>
        </w:rPr>
        <w:t>have reported acceptable item loadings ranging from 0.</w:t>
      </w:r>
      <w:r w:rsidR="003C5C1A" w:rsidRPr="00404A9E">
        <w:rPr>
          <w:rFonts w:ascii="Times New Roman" w:eastAsia="Calibri" w:hAnsi="Times New Roman" w:cs="Times New Roman"/>
          <w:color w:val="000000"/>
          <w:sz w:val="24"/>
          <w:szCs w:val="24"/>
        </w:rPr>
        <w:t>30</w:t>
      </w:r>
      <w:r w:rsidR="003D658C" w:rsidRPr="00404A9E">
        <w:rPr>
          <w:rFonts w:ascii="Times New Roman" w:eastAsia="Calibri" w:hAnsi="Times New Roman" w:cs="Times New Roman"/>
          <w:color w:val="000000"/>
          <w:sz w:val="24"/>
          <w:szCs w:val="24"/>
        </w:rPr>
        <w:t xml:space="preserve"> to 0.84</w:t>
      </w:r>
      <w:r w:rsidR="003C5C1A" w:rsidRPr="00404A9E">
        <w:rPr>
          <w:rFonts w:ascii="Times New Roman" w:eastAsia="Calibri" w:hAnsi="Times New Roman" w:cs="Times New Roman"/>
          <w:color w:val="000000"/>
          <w:sz w:val="24"/>
          <w:szCs w:val="24"/>
        </w:rPr>
        <w:t>, except for the Brazilian version</w:t>
      </w:r>
      <w:r w:rsidR="00E84A08" w:rsidRPr="00404A9E">
        <w:rPr>
          <w:rFonts w:ascii="Times New Roman" w:eastAsia="Calibri" w:hAnsi="Times New Roman" w:cs="Times New Roman"/>
          <w:color w:val="000000"/>
          <w:sz w:val="24"/>
          <w:szCs w:val="24"/>
        </w:rPr>
        <w:t>,</w:t>
      </w:r>
      <w:r w:rsidR="003C5C1A" w:rsidRPr="00404A9E">
        <w:rPr>
          <w:rFonts w:ascii="Times New Roman" w:eastAsia="Calibri" w:hAnsi="Times New Roman" w:cs="Times New Roman"/>
          <w:color w:val="000000"/>
          <w:sz w:val="24"/>
          <w:szCs w:val="24"/>
        </w:rPr>
        <w:t xml:space="preserve"> </w:t>
      </w:r>
      <w:r w:rsidR="00E84A08" w:rsidRPr="00404A9E">
        <w:rPr>
          <w:rFonts w:ascii="Times New Roman" w:eastAsia="Calibri" w:hAnsi="Times New Roman" w:cs="Times New Roman"/>
          <w:color w:val="000000"/>
          <w:sz w:val="24"/>
          <w:szCs w:val="24"/>
        </w:rPr>
        <w:t>which</w:t>
      </w:r>
      <w:r w:rsidR="003C5C1A" w:rsidRPr="00404A9E">
        <w:rPr>
          <w:rFonts w:ascii="Times New Roman" w:eastAsia="Calibri" w:hAnsi="Times New Roman" w:cs="Times New Roman"/>
          <w:color w:val="000000"/>
          <w:sz w:val="24"/>
          <w:szCs w:val="24"/>
        </w:rPr>
        <w:t xml:space="preserve"> reported loading</w:t>
      </w:r>
      <w:r w:rsidR="00424D6B" w:rsidRPr="00404A9E">
        <w:rPr>
          <w:rFonts w:ascii="Times New Roman" w:eastAsia="Calibri" w:hAnsi="Times New Roman" w:cs="Times New Roman"/>
          <w:color w:val="000000"/>
          <w:sz w:val="24"/>
          <w:szCs w:val="24"/>
        </w:rPr>
        <w:t>s</w:t>
      </w:r>
      <w:r w:rsidR="003C5C1A" w:rsidRPr="00404A9E">
        <w:rPr>
          <w:rFonts w:ascii="Times New Roman" w:eastAsia="Calibri" w:hAnsi="Times New Roman" w:cs="Times New Roman"/>
          <w:color w:val="000000"/>
          <w:sz w:val="24"/>
          <w:szCs w:val="24"/>
        </w:rPr>
        <w:t xml:space="preserve"> ranging from 0.25 to 0.81</w:t>
      </w:r>
      <w:r w:rsidR="00E84A08" w:rsidRPr="00404A9E">
        <w:rPr>
          <w:rFonts w:ascii="Times New Roman" w:eastAsia="Calibri" w:hAnsi="Times New Roman" w:cs="Times New Roman"/>
          <w:color w:val="000000"/>
          <w:sz w:val="24"/>
          <w:szCs w:val="24"/>
        </w:rPr>
        <w:t xml:space="preserve"> (for the perseveration </w:t>
      </w:r>
      <w:r w:rsidR="00424D6B" w:rsidRPr="00404A9E">
        <w:rPr>
          <w:rFonts w:ascii="Times New Roman" w:eastAsia="Calibri" w:hAnsi="Times New Roman" w:cs="Times New Roman"/>
          <w:color w:val="000000"/>
          <w:sz w:val="24"/>
          <w:szCs w:val="24"/>
        </w:rPr>
        <w:t>factor</w:t>
      </w:r>
      <w:r w:rsidR="00E84A08" w:rsidRPr="00404A9E">
        <w:rPr>
          <w:rFonts w:ascii="Times New Roman" w:eastAsia="Calibri" w:hAnsi="Times New Roman" w:cs="Times New Roman"/>
          <w:color w:val="000000"/>
          <w:sz w:val="24"/>
          <w:szCs w:val="24"/>
        </w:rPr>
        <w:t>).</w:t>
      </w:r>
      <w:r w:rsidR="00AE601A"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color w:val="000000"/>
          <w:sz w:val="24"/>
          <w:szCs w:val="24"/>
        </w:rPr>
        <w:t>Moreover</w:t>
      </w:r>
      <w:r w:rsidR="00AE601A" w:rsidRPr="00404A9E">
        <w:rPr>
          <w:rFonts w:ascii="Times New Roman" w:eastAsia="Calibri" w:hAnsi="Times New Roman" w:cs="Times New Roman"/>
          <w:color w:val="000000"/>
          <w:sz w:val="24"/>
          <w:szCs w:val="24"/>
        </w:rPr>
        <w:t xml:space="preserve">, the mentioned </w:t>
      </w:r>
      <w:r w:rsidR="00424D6B" w:rsidRPr="00404A9E">
        <w:rPr>
          <w:rFonts w:ascii="Times New Roman" w:eastAsia="Calibri" w:hAnsi="Times New Roman" w:cs="Times New Roman"/>
          <w:color w:val="000000"/>
          <w:sz w:val="24"/>
          <w:szCs w:val="24"/>
        </w:rPr>
        <w:t>articles</w:t>
      </w:r>
      <w:r w:rsidR="00AE601A" w:rsidRPr="00404A9E">
        <w:rPr>
          <w:rFonts w:ascii="Times New Roman" w:eastAsia="Calibri" w:hAnsi="Times New Roman" w:cs="Times New Roman"/>
          <w:color w:val="000000"/>
          <w:sz w:val="24"/>
          <w:szCs w:val="24"/>
        </w:rPr>
        <w:t xml:space="preserve"> reported acceptable fit indices</w:t>
      </w:r>
      <w:r w:rsidR="00321446" w:rsidRPr="00404A9E">
        <w:rPr>
          <w:rFonts w:ascii="Times New Roman" w:eastAsia="Calibri" w:hAnsi="Times New Roman" w:cs="Times New Roman"/>
          <w:color w:val="000000"/>
          <w:sz w:val="24"/>
          <w:szCs w:val="24"/>
        </w:rPr>
        <w:t>, SRMR ranging from 0.02</w:t>
      </w:r>
      <w:r w:rsidR="00312829"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sz w:val="24"/>
          <w:szCs w:val="24"/>
        </w:rPr>
        <w:t>Nikcevic</w:t>
      </w:r>
      <w:r w:rsidR="00312829" w:rsidRPr="00404A9E">
        <w:rPr>
          <w:rFonts w:ascii="Times New Roman" w:hAnsi="Times New Roman" w:cs="Times New Roman"/>
          <w:sz w:val="24"/>
          <w:szCs w:val="24"/>
        </w:rPr>
        <w:t xml:space="preserve"> &amp; Spada, 2020</w:t>
      </w:r>
      <w:r w:rsidR="00312829" w:rsidRPr="00404A9E">
        <w:rPr>
          <w:rFonts w:ascii="Times New Roman" w:eastAsia="Calibri" w:hAnsi="Times New Roman" w:cs="Times New Roman"/>
          <w:color w:val="000000"/>
          <w:sz w:val="24"/>
          <w:szCs w:val="24"/>
        </w:rPr>
        <w:t>)</w:t>
      </w:r>
      <w:r w:rsidR="00321446" w:rsidRPr="00404A9E">
        <w:rPr>
          <w:rFonts w:ascii="Times New Roman" w:eastAsia="Calibri" w:hAnsi="Times New Roman" w:cs="Times New Roman"/>
          <w:color w:val="000000"/>
          <w:sz w:val="24"/>
          <w:szCs w:val="24"/>
        </w:rPr>
        <w:t xml:space="preserve"> to 0.06</w:t>
      </w:r>
      <w:r w:rsidR="00312829" w:rsidRPr="00404A9E">
        <w:rPr>
          <w:rFonts w:ascii="Times New Roman" w:eastAsia="Calibri" w:hAnsi="Times New Roman" w:cs="Times New Roman"/>
          <w:color w:val="000000"/>
          <w:sz w:val="24"/>
          <w:szCs w:val="24"/>
        </w:rPr>
        <w:t xml:space="preserve"> (</w:t>
      </w:r>
      <w:r w:rsidR="00312829" w:rsidRPr="00404A9E">
        <w:rPr>
          <w:rFonts w:ascii="Times New Roman" w:hAnsi="Times New Roman" w:cs="Times New Roman"/>
          <w:sz w:val="24"/>
          <w:szCs w:val="24"/>
        </w:rPr>
        <w:t>Muthiah et al., 2021</w:t>
      </w:r>
      <w:r w:rsidR="00312829" w:rsidRPr="00404A9E">
        <w:rPr>
          <w:rFonts w:ascii="Times New Roman" w:eastAsia="Calibri" w:hAnsi="Times New Roman" w:cs="Times New Roman"/>
          <w:color w:val="000000"/>
          <w:sz w:val="24"/>
          <w:szCs w:val="24"/>
        </w:rPr>
        <w:t>)</w:t>
      </w:r>
      <w:r w:rsidR="00321446" w:rsidRPr="00404A9E">
        <w:rPr>
          <w:rFonts w:ascii="Times New Roman" w:eastAsia="Calibri" w:hAnsi="Times New Roman" w:cs="Times New Roman"/>
          <w:color w:val="000000"/>
          <w:sz w:val="24"/>
          <w:szCs w:val="24"/>
        </w:rPr>
        <w:t>, RMSEA ranging from 0.02</w:t>
      </w:r>
      <w:r w:rsidR="00312829"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sz w:val="24"/>
          <w:szCs w:val="24"/>
        </w:rPr>
        <w:t>Nikcevic</w:t>
      </w:r>
      <w:r w:rsidR="00312829" w:rsidRPr="00404A9E">
        <w:rPr>
          <w:rFonts w:ascii="Times New Roman" w:hAnsi="Times New Roman" w:cs="Times New Roman"/>
          <w:sz w:val="24"/>
          <w:szCs w:val="24"/>
        </w:rPr>
        <w:t xml:space="preserve"> &amp; Spada, 2020; Mansueto et al., 2022</w:t>
      </w:r>
      <w:r w:rsidR="00312829" w:rsidRPr="00404A9E">
        <w:rPr>
          <w:rFonts w:ascii="Times New Roman" w:eastAsia="Calibri" w:hAnsi="Times New Roman" w:cs="Times New Roman"/>
          <w:color w:val="000000"/>
          <w:sz w:val="24"/>
          <w:szCs w:val="24"/>
        </w:rPr>
        <w:t>)</w:t>
      </w:r>
      <w:r w:rsidR="00321446" w:rsidRPr="00404A9E">
        <w:rPr>
          <w:rFonts w:ascii="Times New Roman" w:eastAsia="Calibri" w:hAnsi="Times New Roman" w:cs="Times New Roman"/>
          <w:color w:val="000000"/>
          <w:sz w:val="24"/>
          <w:szCs w:val="24"/>
        </w:rPr>
        <w:t xml:space="preserve"> to 0.07</w:t>
      </w:r>
      <w:r w:rsidR="00312829" w:rsidRPr="00404A9E">
        <w:rPr>
          <w:rFonts w:ascii="Times New Roman" w:eastAsia="Calibri" w:hAnsi="Times New Roman" w:cs="Times New Roman"/>
          <w:color w:val="000000"/>
          <w:sz w:val="24"/>
          <w:szCs w:val="24"/>
        </w:rPr>
        <w:t xml:space="preserve"> (</w:t>
      </w:r>
      <w:r w:rsidR="00702038" w:rsidRPr="00404A9E">
        <w:rPr>
          <w:rFonts w:ascii="Times New Roman" w:hAnsi="Times New Roman" w:cs="Times New Roman"/>
          <w:sz w:val="24"/>
          <w:szCs w:val="24"/>
        </w:rPr>
        <w:t>Muthiah et al., 2021; Akbari et al., 2021</w:t>
      </w:r>
      <w:r w:rsidR="00312829" w:rsidRPr="00404A9E">
        <w:rPr>
          <w:rFonts w:ascii="Times New Roman" w:eastAsia="Calibri" w:hAnsi="Times New Roman" w:cs="Times New Roman"/>
          <w:color w:val="000000"/>
          <w:sz w:val="24"/>
          <w:szCs w:val="24"/>
        </w:rPr>
        <w:t>)</w:t>
      </w:r>
      <w:r w:rsidR="00321446" w:rsidRPr="00404A9E">
        <w:rPr>
          <w:rFonts w:ascii="Times New Roman" w:eastAsia="Calibri" w:hAnsi="Times New Roman" w:cs="Times New Roman"/>
          <w:color w:val="000000"/>
          <w:sz w:val="24"/>
          <w:szCs w:val="24"/>
        </w:rPr>
        <w:t xml:space="preserve">, </w:t>
      </w:r>
      <w:r w:rsidR="00A60D7D" w:rsidRPr="00404A9E">
        <w:rPr>
          <w:rFonts w:ascii="Times New Roman" w:eastAsia="Calibri" w:hAnsi="Times New Roman" w:cs="Times New Roman"/>
          <w:color w:val="000000"/>
          <w:sz w:val="24"/>
          <w:szCs w:val="24"/>
        </w:rPr>
        <w:t xml:space="preserve">CFI ranging from </w:t>
      </w:r>
      <w:r w:rsidR="006E2369" w:rsidRPr="00404A9E">
        <w:rPr>
          <w:rFonts w:ascii="Times New Roman" w:eastAsia="Calibri" w:hAnsi="Times New Roman" w:cs="Times New Roman"/>
          <w:color w:val="000000"/>
          <w:sz w:val="24"/>
          <w:szCs w:val="24"/>
        </w:rPr>
        <w:t>0</w:t>
      </w:r>
      <w:r w:rsidR="00A60D7D" w:rsidRPr="00404A9E">
        <w:rPr>
          <w:rFonts w:ascii="Times New Roman" w:eastAsia="Calibri" w:hAnsi="Times New Roman" w:cs="Times New Roman"/>
          <w:color w:val="000000"/>
          <w:sz w:val="24"/>
          <w:szCs w:val="24"/>
        </w:rPr>
        <w:t>.95</w:t>
      </w:r>
      <w:r w:rsidR="00CF6E3B" w:rsidRPr="00404A9E">
        <w:rPr>
          <w:rFonts w:ascii="Times New Roman" w:eastAsia="Calibri" w:hAnsi="Times New Roman" w:cs="Times New Roman"/>
          <w:color w:val="000000"/>
          <w:sz w:val="24"/>
          <w:szCs w:val="24"/>
        </w:rPr>
        <w:t xml:space="preserve"> (</w:t>
      </w:r>
      <w:r w:rsidR="00CF6E3B" w:rsidRPr="00404A9E">
        <w:rPr>
          <w:rFonts w:ascii="Times New Roman" w:hAnsi="Times New Roman" w:cs="Times New Roman"/>
          <w:sz w:val="24"/>
          <w:szCs w:val="24"/>
        </w:rPr>
        <w:t>Coelho et al., 2022</w:t>
      </w:r>
      <w:r w:rsidR="00CF6E3B" w:rsidRPr="00404A9E">
        <w:rPr>
          <w:rFonts w:ascii="Times New Roman" w:eastAsia="Calibri" w:hAnsi="Times New Roman" w:cs="Times New Roman"/>
          <w:color w:val="000000"/>
          <w:sz w:val="24"/>
          <w:szCs w:val="24"/>
        </w:rPr>
        <w:t>)</w:t>
      </w:r>
      <w:r w:rsidR="00A60D7D" w:rsidRPr="00404A9E">
        <w:rPr>
          <w:rFonts w:ascii="Times New Roman" w:eastAsia="Calibri" w:hAnsi="Times New Roman" w:cs="Times New Roman"/>
          <w:color w:val="000000"/>
          <w:sz w:val="24"/>
          <w:szCs w:val="24"/>
        </w:rPr>
        <w:t xml:space="preserve"> to </w:t>
      </w:r>
      <w:r w:rsidR="006E2369" w:rsidRPr="00404A9E">
        <w:rPr>
          <w:rFonts w:ascii="Times New Roman" w:eastAsia="Calibri" w:hAnsi="Times New Roman" w:cs="Times New Roman"/>
          <w:color w:val="000000"/>
          <w:sz w:val="24"/>
          <w:szCs w:val="24"/>
        </w:rPr>
        <w:t>0</w:t>
      </w:r>
      <w:r w:rsidR="00A60D7D" w:rsidRPr="00404A9E">
        <w:rPr>
          <w:rFonts w:ascii="Times New Roman" w:eastAsia="Calibri" w:hAnsi="Times New Roman" w:cs="Times New Roman"/>
          <w:color w:val="000000"/>
          <w:sz w:val="24"/>
          <w:szCs w:val="24"/>
        </w:rPr>
        <w:t>.99</w:t>
      </w:r>
      <w:r w:rsidR="00CF6E3B" w:rsidRPr="00404A9E">
        <w:rPr>
          <w:rFonts w:ascii="Times New Roman" w:eastAsia="Calibri" w:hAnsi="Times New Roman" w:cs="Times New Roman"/>
          <w:color w:val="000000"/>
          <w:sz w:val="24"/>
          <w:szCs w:val="24"/>
        </w:rPr>
        <w:t xml:space="preserve"> (</w:t>
      </w:r>
      <w:r w:rsidR="00CF6E3B" w:rsidRPr="00404A9E">
        <w:rPr>
          <w:rFonts w:ascii="Times New Roman" w:hAnsi="Times New Roman" w:cs="Times New Roman"/>
          <w:sz w:val="24"/>
          <w:szCs w:val="24"/>
        </w:rPr>
        <w:t>Mansueto et al., 2022</w:t>
      </w:r>
      <w:r w:rsidR="00CF6E3B" w:rsidRPr="00404A9E">
        <w:rPr>
          <w:rFonts w:ascii="Times New Roman" w:eastAsia="Calibri" w:hAnsi="Times New Roman" w:cs="Times New Roman"/>
          <w:color w:val="000000"/>
          <w:sz w:val="24"/>
          <w:szCs w:val="24"/>
        </w:rPr>
        <w:t>)</w:t>
      </w:r>
      <w:r w:rsidR="00A60D7D" w:rsidRPr="00404A9E">
        <w:rPr>
          <w:rFonts w:ascii="Times New Roman" w:eastAsia="Calibri" w:hAnsi="Times New Roman" w:cs="Times New Roman"/>
          <w:color w:val="000000"/>
          <w:sz w:val="24"/>
          <w:szCs w:val="24"/>
        </w:rPr>
        <w:t xml:space="preserve">, and TLI ranging from </w:t>
      </w:r>
      <w:r w:rsidR="006E2369" w:rsidRPr="00404A9E">
        <w:rPr>
          <w:rFonts w:ascii="Times New Roman" w:eastAsia="Calibri" w:hAnsi="Times New Roman" w:cs="Times New Roman"/>
          <w:color w:val="000000"/>
          <w:sz w:val="24"/>
          <w:szCs w:val="24"/>
        </w:rPr>
        <w:t>0</w:t>
      </w:r>
      <w:r w:rsidR="00A60D7D" w:rsidRPr="00404A9E">
        <w:rPr>
          <w:rFonts w:ascii="Times New Roman" w:eastAsia="Calibri" w:hAnsi="Times New Roman" w:cs="Times New Roman"/>
          <w:color w:val="000000"/>
          <w:sz w:val="24"/>
          <w:szCs w:val="24"/>
        </w:rPr>
        <w:t xml:space="preserve">.90 </w:t>
      </w:r>
      <w:r w:rsidR="006F192E" w:rsidRPr="00404A9E">
        <w:rPr>
          <w:rFonts w:ascii="Times New Roman" w:eastAsia="Calibri" w:hAnsi="Times New Roman" w:cs="Times New Roman"/>
          <w:color w:val="000000"/>
          <w:sz w:val="24"/>
          <w:szCs w:val="24"/>
        </w:rPr>
        <w:t>(</w:t>
      </w:r>
      <w:r w:rsidR="002B0917" w:rsidRPr="00404A9E">
        <w:rPr>
          <w:rFonts w:ascii="Times New Roman" w:hAnsi="Times New Roman" w:cs="Times New Roman"/>
          <w:sz w:val="24"/>
          <w:szCs w:val="24"/>
        </w:rPr>
        <w:t>Muthiah et al., 2021</w:t>
      </w:r>
      <w:r w:rsidR="006F192E" w:rsidRPr="00404A9E">
        <w:rPr>
          <w:rFonts w:ascii="Times New Roman" w:eastAsia="Calibri" w:hAnsi="Times New Roman" w:cs="Times New Roman"/>
          <w:color w:val="000000"/>
          <w:sz w:val="24"/>
          <w:szCs w:val="24"/>
        </w:rPr>
        <w:t xml:space="preserve">) </w:t>
      </w:r>
      <w:r w:rsidR="00A60D7D" w:rsidRPr="00404A9E">
        <w:rPr>
          <w:rFonts w:ascii="Times New Roman" w:eastAsia="Calibri" w:hAnsi="Times New Roman" w:cs="Times New Roman"/>
          <w:color w:val="000000"/>
          <w:sz w:val="24"/>
          <w:szCs w:val="24"/>
        </w:rPr>
        <w:t xml:space="preserve">to </w:t>
      </w:r>
      <w:r w:rsidR="006E2369" w:rsidRPr="00404A9E">
        <w:rPr>
          <w:rFonts w:ascii="Times New Roman" w:eastAsia="Calibri" w:hAnsi="Times New Roman" w:cs="Times New Roman"/>
          <w:color w:val="000000"/>
          <w:sz w:val="24"/>
          <w:szCs w:val="24"/>
        </w:rPr>
        <w:t>0</w:t>
      </w:r>
      <w:r w:rsidR="00A60D7D" w:rsidRPr="00404A9E">
        <w:rPr>
          <w:rFonts w:ascii="Times New Roman" w:eastAsia="Calibri" w:hAnsi="Times New Roman" w:cs="Times New Roman"/>
          <w:color w:val="000000"/>
          <w:sz w:val="24"/>
          <w:szCs w:val="24"/>
        </w:rPr>
        <w:t>.99</w:t>
      </w:r>
      <w:r w:rsidR="006F192E" w:rsidRPr="00404A9E">
        <w:rPr>
          <w:rFonts w:ascii="Times New Roman" w:eastAsia="Calibri" w:hAnsi="Times New Roman" w:cs="Times New Roman"/>
          <w:color w:val="000000"/>
          <w:sz w:val="24"/>
          <w:szCs w:val="24"/>
        </w:rPr>
        <w:t xml:space="preserve"> (</w:t>
      </w:r>
      <w:r w:rsidR="002B0917" w:rsidRPr="00404A9E">
        <w:rPr>
          <w:rFonts w:ascii="Times New Roman" w:hAnsi="Times New Roman" w:cs="Times New Roman"/>
          <w:sz w:val="24"/>
          <w:szCs w:val="24"/>
        </w:rPr>
        <w:t xml:space="preserve">Alhakami et al., </w:t>
      </w:r>
      <w:r w:rsidR="007708EF" w:rsidRPr="00404A9E">
        <w:rPr>
          <w:rFonts w:ascii="Times New Roman" w:eastAsia="Calibri" w:hAnsi="Times New Roman" w:cs="Times New Roman"/>
          <w:color w:val="000000"/>
          <w:sz w:val="24"/>
          <w:szCs w:val="24"/>
        </w:rPr>
        <w:lastRenderedPageBreak/>
        <w:t>unpublished</w:t>
      </w:r>
      <w:r w:rsidR="006F192E" w:rsidRPr="00404A9E">
        <w:rPr>
          <w:rFonts w:ascii="Times New Roman" w:eastAsia="Calibri" w:hAnsi="Times New Roman" w:cs="Times New Roman"/>
          <w:color w:val="000000"/>
          <w:sz w:val="24"/>
          <w:szCs w:val="24"/>
        </w:rPr>
        <w:t>)</w:t>
      </w:r>
      <w:r w:rsidR="00A60D7D" w:rsidRPr="00404A9E">
        <w:rPr>
          <w:rFonts w:ascii="Times New Roman" w:eastAsia="Calibri" w:hAnsi="Times New Roman" w:cs="Times New Roman"/>
          <w:color w:val="000000"/>
          <w:sz w:val="24"/>
          <w:szCs w:val="24"/>
        </w:rPr>
        <w:t>.</w:t>
      </w:r>
      <w:r w:rsidR="00D93A2E" w:rsidRPr="00404A9E">
        <w:rPr>
          <w:rFonts w:ascii="Times New Roman" w:eastAsia="Calibri" w:hAnsi="Times New Roman" w:cs="Times New Roman"/>
          <w:color w:val="000000"/>
          <w:sz w:val="24"/>
          <w:szCs w:val="24"/>
        </w:rPr>
        <w:t xml:space="preserve"> </w:t>
      </w:r>
      <w:r w:rsidR="00424D6B" w:rsidRPr="00404A9E">
        <w:rPr>
          <w:rFonts w:ascii="Times New Roman" w:eastAsia="Calibri" w:hAnsi="Times New Roman" w:cs="Times New Roman"/>
          <w:color w:val="000000"/>
          <w:sz w:val="24"/>
          <w:szCs w:val="24"/>
        </w:rPr>
        <w:t>In addition,</w:t>
      </w:r>
      <w:r w:rsidR="00EB0046" w:rsidRPr="00404A9E">
        <w:rPr>
          <w:rFonts w:ascii="Times New Roman" w:eastAsia="Calibri" w:hAnsi="Times New Roman" w:cs="Times New Roman"/>
          <w:color w:val="000000"/>
          <w:sz w:val="24"/>
          <w:szCs w:val="24"/>
        </w:rPr>
        <w:t xml:space="preserve"> </w:t>
      </w:r>
      <w:r w:rsidR="00C93D60" w:rsidRPr="00404A9E">
        <w:rPr>
          <w:rFonts w:ascii="Times New Roman" w:eastAsia="Calibri" w:hAnsi="Times New Roman" w:cs="Times New Roman"/>
          <w:color w:val="000000"/>
          <w:sz w:val="24"/>
          <w:szCs w:val="24"/>
        </w:rPr>
        <w:t>a Chinese version</w:t>
      </w:r>
      <w:r w:rsidR="00EB0046" w:rsidRPr="00404A9E">
        <w:rPr>
          <w:rFonts w:ascii="Times New Roman" w:hAnsi="Times New Roman" w:cs="Times New Roman"/>
          <w:sz w:val="24"/>
          <w:szCs w:val="24"/>
        </w:rPr>
        <w:t xml:space="preserve"> only has reported internal consistency for the total C-19ASS.</w:t>
      </w:r>
      <w:r w:rsidR="00A60D7D" w:rsidRPr="00404A9E">
        <w:rPr>
          <w:rFonts w:ascii="Times New Roman" w:eastAsia="Calibri" w:hAnsi="Times New Roman" w:cs="Times New Roman"/>
          <w:color w:val="000000"/>
          <w:sz w:val="24"/>
          <w:szCs w:val="24"/>
        </w:rPr>
        <w:t xml:space="preserve"> More details on fit indices are presented </w:t>
      </w:r>
      <w:r w:rsidR="00C93D60" w:rsidRPr="00404A9E">
        <w:rPr>
          <w:rFonts w:ascii="Times New Roman" w:eastAsia="Calibri" w:hAnsi="Times New Roman" w:cs="Times New Roman"/>
          <w:color w:val="000000"/>
          <w:sz w:val="24"/>
          <w:szCs w:val="24"/>
        </w:rPr>
        <w:t>in</w:t>
      </w:r>
      <w:r w:rsidR="00A60D7D" w:rsidRPr="00404A9E">
        <w:rPr>
          <w:rFonts w:ascii="Times New Roman" w:eastAsia="Calibri" w:hAnsi="Times New Roman" w:cs="Times New Roman"/>
          <w:color w:val="000000"/>
          <w:sz w:val="24"/>
          <w:szCs w:val="24"/>
        </w:rPr>
        <w:t xml:space="preserve"> Table 2.</w:t>
      </w:r>
    </w:p>
    <w:p w14:paraId="140C97F4" w14:textId="7BD8F830" w:rsidR="00431258" w:rsidRPr="00404A9E" w:rsidRDefault="001A629C"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Measurement invariance</w:t>
      </w:r>
    </w:p>
    <w:p w14:paraId="4DB65255" w14:textId="311DCB14" w:rsidR="003E7958" w:rsidRPr="00404A9E" w:rsidRDefault="00023877" w:rsidP="00D1257A">
      <w:pPr>
        <w:bidi w:val="0"/>
        <w:spacing w:after="0" w:line="480" w:lineRule="auto"/>
        <w:jc w:val="both"/>
        <w:rPr>
          <w:rFonts w:asciiTheme="majorBidi" w:hAnsiTheme="majorBidi" w:cstheme="majorBidi"/>
          <w:sz w:val="24"/>
          <w:szCs w:val="24"/>
        </w:rPr>
      </w:pPr>
      <w:r w:rsidRPr="00404A9E">
        <w:rPr>
          <w:rFonts w:ascii="Times New Roman" w:hAnsi="Times New Roman" w:cs="Times New Roman"/>
          <w:sz w:val="24"/>
          <w:szCs w:val="24"/>
        </w:rPr>
        <w:t>Of the included studies, only four versions (Persian, Turkish, Italian, and Greek) have conducted measurement invariance analysis</w:t>
      </w:r>
      <w:r w:rsidR="00940854" w:rsidRPr="00404A9E">
        <w:rPr>
          <w:rFonts w:ascii="Times New Roman" w:hAnsi="Times New Roman" w:cs="Times New Roman"/>
          <w:sz w:val="24"/>
          <w:szCs w:val="24"/>
        </w:rPr>
        <w:t xml:space="preserve"> using multigroup confirmatory factor analysis</w:t>
      </w:r>
      <w:r w:rsidR="008C5226" w:rsidRPr="00404A9E">
        <w:rPr>
          <w:rFonts w:ascii="Times New Roman" w:hAnsi="Times New Roman" w:cs="Times New Roman"/>
          <w:sz w:val="24"/>
          <w:szCs w:val="24"/>
        </w:rPr>
        <w:t>, and all have confirmed that the C-19ASS has measurement invariance across gender.</w:t>
      </w:r>
      <w:r w:rsidR="000A3EAD" w:rsidRPr="00404A9E">
        <w:rPr>
          <w:rFonts w:ascii="Times New Roman" w:hAnsi="Times New Roman" w:cs="Times New Roman"/>
          <w:sz w:val="24"/>
          <w:szCs w:val="24"/>
        </w:rPr>
        <w:t xml:space="preserve"> </w:t>
      </w:r>
      <w:r w:rsidR="00AE65C6" w:rsidRPr="00404A9E">
        <w:rPr>
          <w:rFonts w:asciiTheme="majorBidi" w:hAnsiTheme="majorBidi" w:cstheme="majorBidi"/>
          <w:sz w:val="24"/>
          <w:szCs w:val="24"/>
        </w:rPr>
        <w:t>Measurement invariance w</w:t>
      </w:r>
      <w:r w:rsidR="002177DE" w:rsidRPr="00404A9E">
        <w:rPr>
          <w:rFonts w:asciiTheme="majorBidi" w:hAnsiTheme="majorBidi" w:cstheme="majorBidi"/>
          <w:sz w:val="24"/>
          <w:szCs w:val="24"/>
        </w:rPr>
        <w:t>as</w:t>
      </w:r>
      <w:r w:rsidR="00AE65C6" w:rsidRPr="00404A9E">
        <w:rPr>
          <w:rFonts w:asciiTheme="majorBidi" w:hAnsiTheme="majorBidi" w:cstheme="majorBidi"/>
          <w:sz w:val="24"/>
          <w:szCs w:val="24"/>
        </w:rPr>
        <w:t xml:space="preserve"> tested in terms of configural invariance (</w:t>
      </w:r>
      <w:r w:rsidR="002D2E91" w:rsidRPr="00404A9E">
        <w:rPr>
          <w:rFonts w:asciiTheme="majorBidi" w:hAnsiTheme="majorBidi" w:cstheme="majorBidi"/>
          <w:sz w:val="24"/>
          <w:szCs w:val="24"/>
        </w:rPr>
        <w:t xml:space="preserve">i.e., </w:t>
      </w:r>
      <w:r w:rsidR="002D2E91" w:rsidRPr="00404A9E">
        <w:rPr>
          <w:rFonts w:asciiTheme="majorBidi" w:hAnsiTheme="majorBidi" w:cstheme="majorBidi"/>
          <w:color w:val="000000"/>
          <w:sz w:val="24"/>
          <w:szCs w:val="24"/>
        </w:rPr>
        <w:t>where the items load on the same factors across genders</w:t>
      </w:r>
      <w:r w:rsidR="00726518" w:rsidRPr="00404A9E">
        <w:rPr>
          <w:rFonts w:asciiTheme="majorBidi" w:hAnsiTheme="majorBidi" w:cstheme="majorBidi"/>
          <w:color w:val="000000"/>
          <w:sz w:val="24"/>
          <w:szCs w:val="24"/>
        </w:rPr>
        <w:t xml:space="preserve"> - </w:t>
      </w:r>
      <w:r w:rsidR="002D2E91" w:rsidRPr="00404A9E">
        <w:rPr>
          <w:rFonts w:asciiTheme="majorBidi" w:hAnsiTheme="majorBidi" w:cstheme="majorBidi"/>
          <w:color w:val="000000"/>
          <w:sz w:val="24"/>
          <w:szCs w:val="24"/>
        </w:rPr>
        <w:t>supported by good fit</w:t>
      </w:r>
      <w:r w:rsidR="00940854" w:rsidRPr="00404A9E">
        <w:rPr>
          <w:rFonts w:asciiTheme="majorBidi" w:hAnsiTheme="majorBidi" w:cstheme="majorBidi"/>
          <w:color w:val="000000"/>
          <w:sz w:val="24"/>
          <w:szCs w:val="24"/>
        </w:rPr>
        <w:t xml:space="preserve"> </w:t>
      </w:r>
      <w:r w:rsidR="002D2E91" w:rsidRPr="00404A9E">
        <w:rPr>
          <w:rFonts w:asciiTheme="majorBidi" w:hAnsiTheme="majorBidi" w:cstheme="majorBidi"/>
          <w:color w:val="000000"/>
          <w:sz w:val="24"/>
          <w:szCs w:val="24"/>
        </w:rPr>
        <w:t>indices</w:t>
      </w:r>
      <w:r w:rsidR="00AE65C6" w:rsidRPr="00404A9E">
        <w:rPr>
          <w:rFonts w:asciiTheme="majorBidi" w:hAnsiTheme="majorBidi" w:cstheme="majorBidi"/>
          <w:sz w:val="24"/>
          <w:szCs w:val="24"/>
        </w:rPr>
        <w:t>), metric invariance (</w:t>
      </w:r>
      <w:r w:rsidR="002D2E91" w:rsidRPr="00404A9E">
        <w:rPr>
          <w:rFonts w:asciiTheme="majorBidi" w:hAnsiTheme="majorBidi" w:cstheme="majorBidi"/>
          <w:sz w:val="24"/>
          <w:szCs w:val="24"/>
        </w:rPr>
        <w:t xml:space="preserve">i.e., </w:t>
      </w:r>
      <w:r w:rsidR="002D2E91" w:rsidRPr="00404A9E">
        <w:rPr>
          <w:rFonts w:asciiTheme="majorBidi" w:hAnsiTheme="majorBidi" w:cstheme="majorBidi"/>
          <w:color w:val="000000"/>
          <w:sz w:val="24"/>
          <w:szCs w:val="24"/>
        </w:rPr>
        <w:t>where the factor loadings are constrained to be equal across genders</w:t>
      </w:r>
      <w:r w:rsidR="00AE65C6" w:rsidRPr="00404A9E">
        <w:rPr>
          <w:rFonts w:asciiTheme="majorBidi" w:hAnsiTheme="majorBidi" w:cstheme="majorBidi"/>
          <w:sz w:val="24"/>
          <w:szCs w:val="24"/>
        </w:rPr>
        <w:t>), and scalar invariance (</w:t>
      </w:r>
      <w:r w:rsidR="002D2E91" w:rsidRPr="00404A9E">
        <w:rPr>
          <w:rFonts w:asciiTheme="majorBidi" w:hAnsiTheme="majorBidi" w:cstheme="majorBidi"/>
          <w:sz w:val="24"/>
          <w:szCs w:val="24"/>
        </w:rPr>
        <w:t xml:space="preserve">i.e., </w:t>
      </w:r>
      <w:r w:rsidR="002D2E91" w:rsidRPr="00404A9E">
        <w:rPr>
          <w:rFonts w:asciiTheme="majorBidi" w:hAnsiTheme="majorBidi" w:cstheme="majorBidi"/>
          <w:color w:val="000000"/>
          <w:sz w:val="24"/>
          <w:szCs w:val="24"/>
        </w:rPr>
        <w:t>where item intercepts were constrained to be equal across genders</w:t>
      </w:r>
      <w:r w:rsidR="00AE65C6" w:rsidRPr="00404A9E">
        <w:rPr>
          <w:rFonts w:asciiTheme="majorBidi" w:hAnsiTheme="majorBidi" w:cstheme="majorBidi"/>
          <w:sz w:val="24"/>
          <w:szCs w:val="24"/>
        </w:rPr>
        <w:t>).</w:t>
      </w:r>
    </w:p>
    <w:p w14:paraId="33212D16" w14:textId="5F0478EF" w:rsidR="00E85A3A" w:rsidRPr="00404A9E" w:rsidRDefault="00E85A3A" w:rsidP="00B261B5">
      <w:pPr>
        <w:bidi w:val="0"/>
        <w:spacing w:after="0" w:line="480" w:lineRule="auto"/>
        <w:jc w:val="both"/>
        <w:rPr>
          <w:rFonts w:ascii="Times New Roman" w:eastAsia="Times New Roman" w:hAnsi="Times New Roman" w:cs="Times New Roman"/>
          <w:sz w:val="24"/>
          <w:szCs w:val="24"/>
          <w:lang w:bidi="ar-SA"/>
        </w:rPr>
      </w:pPr>
      <w:r w:rsidRPr="00404A9E">
        <w:rPr>
          <w:rFonts w:ascii="Times New Roman" w:hAnsi="Times New Roman" w:cs="Times New Roman"/>
          <w:sz w:val="24"/>
          <w:szCs w:val="24"/>
        </w:rPr>
        <w:tab/>
      </w:r>
      <w:r w:rsidRPr="00404A9E">
        <w:rPr>
          <w:rFonts w:asciiTheme="majorBidi" w:hAnsiTheme="majorBidi" w:cstheme="majorBidi"/>
          <w:sz w:val="24"/>
          <w:szCs w:val="24"/>
        </w:rPr>
        <w:t xml:space="preserve">The Persian version (Akbari et al., 2021) </w:t>
      </w:r>
      <w:r w:rsidR="009A3067" w:rsidRPr="00404A9E">
        <w:rPr>
          <w:rFonts w:asciiTheme="majorBidi" w:hAnsiTheme="majorBidi" w:cstheme="majorBidi"/>
          <w:sz w:val="24"/>
          <w:szCs w:val="24"/>
        </w:rPr>
        <w:t>ha</w:t>
      </w:r>
      <w:r w:rsidR="002177DE" w:rsidRPr="00404A9E">
        <w:rPr>
          <w:rFonts w:asciiTheme="majorBidi" w:hAnsiTheme="majorBidi" w:cstheme="majorBidi"/>
          <w:sz w:val="24"/>
          <w:szCs w:val="24"/>
        </w:rPr>
        <w:t>s</w:t>
      </w:r>
      <w:r w:rsidR="009A3067" w:rsidRPr="00404A9E">
        <w:rPr>
          <w:rFonts w:asciiTheme="majorBidi" w:hAnsiTheme="majorBidi" w:cstheme="majorBidi"/>
          <w:sz w:val="24"/>
          <w:szCs w:val="24"/>
        </w:rPr>
        <w:t xml:space="preserve"> </w:t>
      </w:r>
      <w:r w:rsidR="00BA2176" w:rsidRPr="00404A9E">
        <w:rPr>
          <w:rFonts w:asciiTheme="majorBidi" w:hAnsiTheme="majorBidi" w:cstheme="majorBidi"/>
          <w:sz w:val="24"/>
          <w:szCs w:val="24"/>
        </w:rPr>
        <w:t>reported full configural (</w:t>
      </w:r>
      <w:r w:rsidR="00BA2176" w:rsidRPr="00404A9E">
        <w:rPr>
          <w:rFonts w:asciiTheme="majorBidi" w:hAnsiTheme="majorBidi" w:cstheme="majorBidi"/>
          <w:i/>
          <w:iCs/>
          <w:color w:val="000000"/>
          <w:sz w:val="24"/>
          <w:szCs w:val="24"/>
        </w:rPr>
        <w:t>χ</w:t>
      </w:r>
      <w:r w:rsidR="00BA2176" w:rsidRPr="00404A9E">
        <w:rPr>
          <w:rFonts w:asciiTheme="majorBidi" w:hAnsiTheme="majorBidi" w:cstheme="majorBidi"/>
          <w:color w:val="000000"/>
          <w:sz w:val="24"/>
          <w:szCs w:val="24"/>
        </w:rPr>
        <w:t xml:space="preserve">2 = 204.456, </w:t>
      </w:r>
      <w:r w:rsidR="00BA2176" w:rsidRPr="00404A9E">
        <w:rPr>
          <w:rFonts w:asciiTheme="majorBidi" w:hAnsiTheme="majorBidi" w:cstheme="majorBidi"/>
          <w:i/>
          <w:iCs/>
          <w:color w:val="000000"/>
          <w:sz w:val="24"/>
          <w:szCs w:val="24"/>
        </w:rPr>
        <w:t>df</w:t>
      </w:r>
      <w:r w:rsidR="00BA2176" w:rsidRPr="00404A9E">
        <w:rPr>
          <w:rFonts w:asciiTheme="majorBidi" w:hAnsiTheme="majorBidi" w:cstheme="majorBidi"/>
          <w:color w:val="000000"/>
          <w:sz w:val="24"/>
          <w:szCs w:val="24"/>
        </w:rPr>
        <w:t xml:space="preserve"> = 52, </w:t>
      </w:r>
      <w:r w:rsidR="00BA2176" w:rsidRPr="00404A9E">
        <w:rPr>
          <w:rFonts w:asciiTheme="majorBidi" w:hAnsiTheme="majorBidi" w:cstheme="majorBidi"/>
          <w:i/>
          <w:iCs/>
          <w:color w:val="000000"/>
          <w:sz w:val="24"/>
          <w:szCs w:val="24"/>
        </w:rPr>
        <w:t>χ</w:t>
      </w:r>
      <w:r w:rsidR="00BA2176" w:rsidRPr="00404A9E">
        <w:rPr>
          <w:rFonts w:asciiTheme="majorBidi" w:hAnsiTheme="majorBidi" w:cstheme="majorBidi"/>
          <w:color w:val="000000"/>
          <w:sz w:val="24"/>
          <w:szCs w:val="24"/>
        </w:rPr>
        <w:t>2/</w:t>
      </w:r>
      <w:r w:rsidR="00BA2176" w:rsidRPr="00404A9E">
        <w:rPr>
          <w:rFonts w:asciiTheme="majorBidi" w:hAnsiTheme="majorBidi" w:cstheme="majorBidi"/>
          <w:i/>
          <w:iCs/>
          <w:color w:val="000000"/>
          <w:sz w:val="24"/>
          <w:szCs w:val="24"/>
        </w:rPr>
        <w:t>df</w:t>
      </w:r>
      <w:r w:rsidR="00BA2176" w:rsidRPr="00404A9E">
        <w:rPr>
          <w:rFonts w:asciiTheme="majorBidi" w:hAnsiTheme="majorBidi" w:cstheme="majorBidi"/>
          <w:color w:val="000000"/>
          <w:sz w:val="24"/>
          <w:szCs w:val="24"/>
        </w:rPr>
        <w:t xml:space="preserve"> = 3.932, </w:t>
      </w:r>
      <w:r w:rsidR="00BA2176" w:rsidRPr="00404A9E">
        <w:rPr>
          <w:rFonts w:asciiTheme="majorBidi" w:hAnsiTheme="majorBidi" w:cstheme="majorBidi"/>
          <w:i/>
          <w:iCs/>
          <w:color w:val="000000"/>
          <w:sz w:val="24"/>
          <w:szCs w:val="24"/>
        </w:rPr>
        <w:t>RMSEA</w:t>
      </w:r>
      <w:r w:rsidR="00BA2176" w:rsidRPr="00404A9E">
        <w:rPr>
          <w:rFonts w:asciiTheme="majorBidi" w:hAnsiTheme="majorBidi" w:cstheme="majorBidi"/>
          <w:color w:val="000000"/>
          <w:sz w:val="24"/>
          <w:szCs w:val="24"/>
        </w:rPr>
        <w:t xml:space="preserve"> = 0.051, </w:t>
      </w:r>
      <w:r w:rsidR="00BA2176" w:rsidRPr="00404A9E">
        <w:rPr>
          <w:rFonts w:asciiTheme="majorBidi" w:hAnsiTheme="majorBidi" w:cstheme="majorBidi"/>
          <w:i/>
          <w:iCs/>
          <w:color w:val="000000"/>
          <w:sz w:val="24"/>
          <w:szCs w:val="24"/>
        </w:rPr>
        <w:t>SRMR</w:t>
      </w:r>
      <w:r w:rsidR="00BA2176" w:rsidRPr="00404A9E">
        <w:rPr>
          <w:rFonts w:asciiTheme="majorBidi" w:hAnsiTheme="majorBidi" w:cstheme="majorBidi"/>
          <w:color w:val="000000"/>
          <w:sz w:val="24"/>
          <w:szCs w:val="24"/>
        </w:rPr>
        <w:t xml:space="preserve"> = 0.050, </w:t>
      </w:r>
      <w:r w:rsidR="00BA2176" w:rsidRPr="00404A9E">
        <w:rPr>
          <w:rFonts w:asciiTheme="majorBidi" w:hAnsiTheme="majorBidi" w:cstheme="majorBidi"/>
          <w:i/>
          <w:iCs/>
          <w:color w:val="000000"/>
          <w:sz w:val="24"/>
          <w:szCs w:val="24"/>
        </w:rPr>
        <w:t>GFI</w:t>
      </w:r>
      <w:r w:rsidR="00BA2176" w:rsidRPr="00404A9E">
        <w:rPr>
          <w:rFonts w:asciiTheme="majorBidi" w:hAnsiTheme="majorBidi" w:cstheme="majorBidi"/>
          <w:color w:val="000000"/>
          <w:sz w:val="24"/>
          <w:szCs w:val="24"/>
        </w:rPr>
        <w:t xml:space="preserve"> = 0.960, </w:t>
      </w:r>
      <w:r w:rsidR="00BA2176" w:rsidRPr="00404A9E">
        <w:rPr>
          <w:rFonts w:asciiTheme="majorBidi" w:hAnsiTheme="majorBidi" w:cstheme="majorBidi"/>
          <w:i/>
          <w:iCs/>
          <w:color w:val="000000"/>
          <w:sz w:val="24"/>
          <w:szCs w:val="24"/>
        </w:rPr>
        <w:t>CFI</w:t>
      </w:r>
      <w:r w:rsidR="00BA2176" w:rsidRPr="00404A9E">
        <w:rPr>
          <w:rFonts w:asciiTheme="majorBidi" w:hAnsiTheme="majorBidi" w:cstheme="majorBidi"/>
          <w:color w:val="000000"/>
          <w:sz w:val="24"/>
          <w:szCs w:val="24"/>
        </w:rPr>
        <w:t xml:space="preserve"> = 0.947</w:t>
      </w:r>
      <w:r w:rsidR="00BA2176" w:rsidRPr="00404A9E">
        <w:rPr>
          <w:rFonts w:asciiTheme="majorBidi" w:hAnsiTheme="majorBidi" w:cstheme="majorBidi"/>
          <w:sz w:val="24"/>
          <w:szCs w:val="24"/>
        </w:rPr>
        <w:t>) and metric invariances (</w:t>
      </w:r>
      <w:r w:rsidR="00BA2176" w:rsidRPr="00404A9E">
        <w:rPr>
          <w:rFonts w:asciiTheme="majorBidi" w:hAnsiTheme="majorBidi" w:cstheme="majorBidi"/>
          <w:i/>
          <w:iCs/>
          <w:color w:val="000000"/>
          <w:sz w:val="24"/>
          <w:szCs w:val="24"/>
        </w:rPr>
        <w:t>χ</w:t>
      </w:r>
      <w:r w:rsidR="00BA2176" w:rsidRPr="00404A9E">
        <w:rPr>
          <w:rFonts w:asciiTheme="majorBidi" w:hAnsiTheme="majorBidi" w:cstheme="majorBidi"/>
          <w:color w:val="000000"/>
          <w:sz w:val="24"/>
          <w:szCs w:val="24"/>
        </w:rPr>
        <w:t xml:space="preserve">2 = 214.693, </w:t>
      </w:r>
      <w:r w:rsidR="00BA2176" w:rsidRPr="00404A9E">
        <w:rPr>
          <w:rFonts w:asciiTheme="majorBidi" w:hAnsiTheme="majorBidi" w:cstheme="majorBidi"/>
          <w:i/>
          <w:iCs/>
          <w:color w:val="000000"/>
          <w:sz w:val="24"/>
          <w:szCs w:val="24"/>
        </w:rPr>
        <w:t>df</w:t>
      </w:r>
      <w:r w:rsidR="00BA2176" w:rsidRPr="00404A9E">
        <w:rPr>
          <w:rFonts w:asciiTheme="majorBidi" w:hAnsiTheme="majorBidi" w:cstheme="majorBidi"/>
          <w:color w:val="000000"/>
          <w:sz w:val="24"/>
          <w:szCs w:val="24"/>
        </w:rPr>
        <w:t xml:space="preserve"> = 61, </w:t>
      </w:r>
      <w:r w:rsidR="00BA2176" w:rsidRPr="00404A9E">
        <w:rPr>
          <w:rFonts w:asciiTheme="majorBidi" w:hAnsiTheme="majorBidi" w:cstheme="majorBidi"/>
          <w:i/>
          <w:iCs/>
          <w:color w:val="000000"/>
          <w:sz w:val="24"/>
          <w:szCs w:val="24"/>
        </w:rPr>
        <w:t>χ</w:t>
      </w:r>
      <w:r w:rsidR="00BA2176" w:rsidRPr="00404A9E">
        <w:rPr>
          <w:rFonts w:asciiTheme="majorBidi" w:hAnsiTheme="majorBidi" w:cstheme="majorBidi"/>
          <w:color w:val="000000"/>
          <w:sz w:val="24"/>
          <w:szCs w:val="24"/>
        </w:rPr>
        <w:t>2/</w:t>
      </w:r>
      <w:r w:rsidR="00BA2176" w:rsidRPr="00404A9E">
        <w:rPr>
          <w:rFonts w:asciiTheme="majorBidi" w:hAnsiTheme="majorBidi" w:cstheme="majorBidi"/>
          <w:i/>
          <w:iCs/>
          <w:color w:val="000000"/>
          <w:sz w:val="24"/>
          <w:szCs w:val="24"/>
        </w:rPr>
        <w:t>df</w:t>
      </w:r>
      <w:r w:rsidR="00BA2176" w:rsidRPr="00404A9E">
        <w:rPr>
          <w:rFonts w:asciiTheme="majorBidi" w:hAnsiTheme="majorBidi" w:cstheme="majorBidi"/>
          <w:color w:val="000000"/>
          <w:sz w:val="24"/>
          <w:szCs w:val="24"/>
        </w:rPr>
        <w:t xml:space="preserve"> = 3.520, </w:t>
      </w:r>
      <w:r w:rsidR="00BA2176" w:rsidRPr="00404A9E">
        <w:rPr>
          <w:rFonts w:asciiTheme="majorBidi" w:hAnsiTheme="majorBidi" w:cstheme="majorBidi"/>
          <w:i/>
          <w:iCs/>
          <w:color w:val="000000"/>
          <w:sz w:val="24"/>
          <w:szCs w:val="24"/>
        </w:rPr>
        <w:t>RMSEA</w:t>
      </w:r>
      <w:r w:rsidR="00BA2176" w:rsidRPr="00404A9E">
        <w:rPr>
          <w:rFonts w:asciiTheme="majorBidi" w:hAnsiTheme="majorBidi" w:cstheme="majorBidi"/>
          <w:color w:val="000000"/>
          <w:sz w:val="24"/>
          <w:szCs w:val="24"/>
        </w:rPr>
        <w:t xml:space="preserve"> = 0.051, </w:t>
      </w:r>
      <w:r w:rsidR="00BA2176" w:rsidRPr="00404A9E">
        <w:rPr>
          <w:rFonts w:asciiTheme="majorBidi" w:hAnsiTheme="majorBidi" w:cstheme="majorBidi"/>
          <w:i/>
          <w:iCs/>
          <w:color w:val="000000"/>
          <w:sz w:val="24"/>
          <w:szCs w:val="24"/>
        </w:rPr>
        <w:t>SRMR</w:t>
      </w:r>
      <w:r w:rsidR="00BA2176" w:rsidRPr="00404A9E">
        <w:rPr>
          <w:rFonts w:asciiTheme="majorBidi" w:hAnsiTheme="majorBidi" w:cstheme="majorBidi"/>
          <w:color w:val="000000"/>
          <w:sz w:val="24"/>
          <w:szCs w:val="24"/>
        </w:rPr>
        <w:t xml:space="preserve"> = 0.054, </w:t>
      </w:r>
      <w:r w:rsidR="00BA2176" w:rsidRPr="00404A9E">
        <w:rPr>
          <w:rFonts w:asciiTheme="majorBidi" w:hAnsiTheme="majorBidi" w:cstheme="majorBidi"/>
          <w:i/>
          <w:iCs/>
          <w:color w:val="000000"/>
          <w:sz w:val="24"/>
          <w:szCs w:val="24"/>
        </w:rPr>
        <w:t>GFI</w:t>
      </w:r>
      <w:r w:rsidR="00BA2176" w:rsidRPr="00404A9E">
        <w:rPr>
          <w:rFonts w:asciiTheme="majorBidi" w:hAnsiTheme="majorBidi" w:cstheme="majorBidi"/>
          <w:color w:val="000000"/>
          <w:sz w:val="24"/>
          <w:szCs w:val="24"/>
        </w:rPr>
        <w:t xml:space="preserve"> = 0.966, </w:t>
      </w:r>
      <w:r w:rsidR="00BA2176" w:rsidRPr="00404A9E">
        <w:rPr>
          <w:rFonts w:asciiTheme="majorBidi" w:hAnsiTheme="majorBidi" w:cstheme="majorBidi"/>
          <w:i/>
          <w:iCs/>
          <w:color w:val="000000"/>
          <w:sz w:val="24"/>
          <w:szCs w:val="24"/>
        </w:rPr>
        <w:t>CFI</w:t>
      </w:r>
      <w:r w:rsidR="00BA2176" w:rsidRPr="00404A9E">
        <w:rPr>
          <w:rFonts w:asciiTheme="majorBidi" w:hAnsiTheme="majorBidi" w:cstheme="majorBidi"/>
          <w:color w:val="000000"/>
          <w:sz w:val="24"/>
          <w:szCs w:val="24"/>
        </w:rPr>
        <w:t xml:space="preserve"> = 0.951</w:t>
      </w:r>
      <w:r w:rsidR="00BA2176" w:rsidRPr="00404A9E">
        <w:rPr>
          <w:rFonts w:asciiTheme="majorBidi" w:hAnsiTheme="majorBidi" w:cstheme="majorBidi"/>
          <w:sz w:val="24"/>
          <w:szCs w:val="24"/>
        </w:rPr>
        <w:t>). However, they have reported partial scalar invariance given that items number 3,4, and 6 were variant across gender, once these become unconstrained, full scalar invariance was obtained (</w:t>
      </w:r>
      <w:r w:rsidR="00BA2176" w:rsidRPr="00404A9E">
        <w:rPr>
          <w:rFonts w:asciiTheme="majorBidi" w:hAnsiTheme="majorBidi" w:cstheme="majorBidi"/>
          <w:i/>
          <w:iCs/>
          <w:color w:val="000000"/>
          <w:sz w:val="24"/>
          <w:szCs w:val="24"/>
        </w:rPr>
        <w:t>χ</w:t>
      </w:r>
      <w:r w:rsidR="00BA2176" w:rsidRPr="00404A9E">
        <w:rPr>
          <w:rFonts w:asciiTheme="majorBidi" w:hAnsiTheme="majorBidi" w:cstheme="majorBidi"/>
          <w:color w:val="000000"/>
          <w:sz w:val="24"/>
          <w:szCs w:val="24"/>
        </w:rPr>
        <w:t xml:space="preserve">2 = 23.293, </w:t>
      </w:r>
      <w:r w:rsidR="00BA2176" w:rsidRPr="00404A9E">
        <w:rPr>
          <w:rFonts w:asciiTheme="majorBidi" w:hAnsiTheme="majorBidi" w:cstheme="majorBidi"/>
          <w:i/>
          <w:iCs/>
          <w:color w:val="000000"/>
          <w:sz w:val="24"/>
          <w:szCs w:val="24"/>
        </w:rPr>
        <w:t xml:space="preserve">df </w:t>
      </w:r>
      <w:r w:rsidR="00BA2176" w:rsidRPr="00404A9E">
        <w:rPr>
          <w:rFonts w:asciiTheme="majorBidi" w:hAnsiTheme="majorBidi" w:cstheme="majorBidi"/>
          <w:color w:val="000000"/>
          <w:sz w:val="24"/>
          <w:szCs w:val="24"/>
        </w:rPr>
        <w:t xml:space="preserve">= 15, </w:t>
      </w:r>
      <w:r w:rsidR="00BA2176" w:rsidRPr="00404A9E">
        <w:rPr>
          <w:rFonts w:asciiTheme="majorBidi" w:hAnsiTheme="majorBidi" w:cstheme="majorBidi"/>
          <w:i/>
          <w:iCs/>
          <w:color w:val="000000"/>
          <w:sz w:val="24"/>
          <w:szCs w:val="24"/>
        </w:rPr>
        <w:t>p</w:t>
      </w:r>
      <w:r w:rsidR="00BA2176" w:rsidRPr="00404A9E">
        <w:rPr>
          <w:rFonts w:asciiTheme="majorBidi" w:hAnsiTheme="majorBidi" w:cstheme="majorBidi"/>
          <w:color w:val="000000"/>
          <w:sz w:val="24"/>
          <w:szCs w:val="24"/>
        </w:rPr>
        <w:t xml:space="preserve"> = 0.078</w:t>
      </w:r>
      <w:r w:rsidR="00BA2176" w:rsidRPr="00404A9E">
        <w:rPr>
          <w:rFonts w:asciiTheme="majorBidi" w:hAnsiTheme="majorBidi" w:cstheme="majorBidi"/>
          <w:sz w:val="24"/>
          <w:szCs w:val="24"/>
        </w:rPr>
        <w:t>).</w:t>
      </w:r>
      <w:r w:rsidR="009A3067" w:rsidRPr="00404A9E">
        <w:rPr>
          <w:rFonts w:asciiTheme="majorBidi" w:hAnsiTheme="majorBidi" w:cstheme="majorBidi"/>
          <w:sz w:val="24"/>
          <w:szCs w:val="24"/>
        </w:rPr>
        <w:t xml:space="preserve"> Also, the Italian version (Mansueto et al., 2022)</w:t>
      </w:r>
      <w:r w:rsidR="00E83AB0" w:rsidRPr="00404A9E">
        <w:rPr>
          <w:rFonts w:asciiTheme="majorBidi" w:hAnsiTheme="majorBidi" w:cstheme="majorBidi"/>
          <w:sz w:val="24"/>
          <w:szCs w:val="24"/>
        </w:rPr>
        <w:t>,</w:t>
      </w:r>
      <w:r w:rsidR="009A3067" w:rsidRPr="00404A9E">
        <w:rPr>
          <w:rFonts w:asciiTheme="majorBidi" w:hAnsiTheme="majorBidi" w:cstheme="majorBidi"/>
          <w:sz w:val="24"/>
          <w:szCs w:val="24"/>
        </w:rPr>
        <w:t xml:space="preserve"> ha</w:t>
      </w:r>
      <w:r w:rsidR="002177DE" w:rsidRPr="00404A9E">
        <w:rPr>
          <w:rFonts w:asciiTheme="majorBidi" w:hAnsiTheme="majorBidi" w:cstheme="majorBidi"/>
          <w:sz w:val="24"/>
          <w:szCs w:val="24"/>
        </w:rPr>
        <w:t>s</w:t>
      </w:r>
      <w:r w:rsidR="009A3067" w:rsidRPr="00404A9E">
        <w:rPr>
          <w:rFonts w:asciiTheme="majorBidi" w:hAnsiTheme="majorBidi" w:cstheme="majorBidi"/>
          <w:sz w:val="24"/>
          <w:szCs w:val="24"/>
        </w:rPr>
        <w:t xml:space="preserve"> reported full configural (</w:t>
      </w:r>
      <w:r w:rsidR="00125681" w:rsidRPr="00404A9E">
        <w:rPr>
          <w:rStyle w:val="Emphasis"/>
          <w:rFonts w:asciiTheme="majorBidi" w:hAnsiTheme="majorBidi" w:cstheme="majorBidi"/>
          <w:color w:val="212121"/>
          <w:sz w:val="24"/>
          <w:szCs w:val="24"/>
          <w:shd w:val="clear" w:color="auto" w:fill="FFFFFF"/>
        </w:rPr>
        <w:t>χ</w:t>
      </w:r>
      <w:r w:rsidR="00125681" w:rsidRPr="00404A9E">
        <w:rPr>
          <w:rFonts w:asciiTheme="majorBidi" w:hAnsiTheme="majorBidi" w:cstheme="majorBidi"/>
          <w:color w:val="212121"/>
          <w:sz w:val="24"/>
          <w:szCs w:val="24"/>
          <w:shd w:val="clear" w:color="auto" w:fill="FFFFFF"/>
        </w:rPr>
        <w:t> </w:t>
      </w:r>
      <w:r w:rsidR="00125681" w:rsidRPr="00404A9E">
        <w:rPr>
          <w:rFonts w:asciiTheme="majorBidi" w:hAnsiTheme="majorBidi" w:cstheme="majorBidi"/>
          <w:color w:val="212121"/>
          <w:sz w:val="24"/>
          <w:szCs w:val="24"/>
          <w:shd w:val="clear" w:color="auto" w:fill="FFFFFF"/>
          <w:vertAlign w:val="superscript"/>
        </w:rPr>
        <w:t>2</w:t>
      </w:r>
      <w:r w:rsidR="00125681" w:rsidRPr="00404A9E">
        <w:rPr>
          <w:rFonts w:asciiTheme="majorBidi" w:hAnsiTheme="majorBidi" w:cstheme="majorBidi"/>
          <w:color w:val="212121"/>
          <w:sz w:val="24"/>
          <w:szCs w:val="24"/>
          <w:shd w:val="clear" w:color="auto" w:fill="FFFFFF"/>
        </w:rPr>
        <w:t xml:space="preserve"> = 42.464, </w:t>
      </w:r>
      <w:r w:rsidR="00125681" w:rsidRPr="00404A9E">
        <w:rPr>
          <w:rFonts w:asciiTheme="majorBidi" w:hAnsiTheme="majorBidi" w:cstheme="majorBidi"/>
          <w:i/>
          <w:iCs/>
          <w:color w:val="212121"/>
          <w:sz w:val="24"/>
          <w:szCs w:val="24"/>
          <w:shd w:val="clear" w:color="auto" w:fill="FFFFFF"/>
        </w:rPr>
        <w:t>df</w:t>
      </w:r>
      <w:r w:rsidR="00125681" w:rsidRPr="00404A9E">
        <w:rPr>
          <w:rFonts w:asciiTheme="majorBidi" w:hAnsiTheme="majorBidi" w:cstheme="majorBidi"/>
          <w:color w:val="212121"/>
          <w:sz w:val="24"/>
          <w:szCs w:val="24"/>
          <w:shd w:val="clear" w:color="auto" w:fill="FFFFFF"/>
        </w:rPr>
        <w:t> = 52, </w:t>
      </w:r>
      <w:r w:rsidR="00125681" w:rsidRPr="00404A9E">
        <w:rPr>
          <w:rStyle w:val="Emphasis"/>
          <w:rFonts w:asciiTheme="majorBidi" w:hAnsiTheme="majorBidi" w:cstheme="majorBidi"/>
          <w:color w:val="212121"/>
          <w:sz w:val="24"/>
          <w:szCs w:val="24"/>
          <w:shd w:val="clear" w:color="auto" w:fill="FFFFFF"/>
        </w:rPr>
        <w:t>p =</w:t>
      </w:r>
      <w:r w:rsidR="00125681" w:rsidRPr="00404A9E">
        <w:rPr>
          <w:rFonts w:asciiTheme="majorBidi" w:hAnsiTheme="majorBidi" w:cstheme="majorBidi"/>
          <w:color w:val="212121"/>
          <w:sz w:val="24"/>
          <w:szCs w:val="24"/>
          <w:shd w:val="clear" w:color="auto" w:fill="FFFFFF"/>
        </w:rPr>
        <w:t xml:space="preserve"> 0.825, </w:t>
      </w:r>
      <w:r w:rsidR="00125681" w:rsidRPr="00404A9E">
        <w:rPr>
          <w:rFonts w:asciiTheme="majorBidi" w:hAnsiTheme="majorBidi" w:cstheme="majorBidi"/>
          <w:i/>
          <w:iCs/>
          <w:color w:val="212121"/>
          <w:sz w:val="24"/>
          <w:szCs w:val="24"/>
          <w:shd w:val="clear" w:color="auto" w:fill="FFFFFF"/>
        </w:rPr>
        <w:t>CFI</w:t>
      </w:r>
      <w:r w:rsidR="00125681" w:rsidRPr="00404A9E">
        <w:rPr>
          <w:rFonts w:asciiTheme="majorBidi" w:hAnsiTheme="majorBidi" w:cstheme="majorBidi"/>
          <w:color w:val="212121"/>
          <w:sz w:val="24"/>
          <w:szCs w:val="24"/>
          <w:shd w:val="clear" w:color="auto" w:fill="FFFFFF"/>
        </w:rPr>
        <w:t xml:space="preserve"> = 1.000, </w:t>
      </w:r>
      <w:r w:rsidR="00125681" w:rsidRPr="00404A9E">
        <w:rPr>
          <w:rFonts w:asciiTheme="majorBidi" w:hAnsiTheme="majorBidi" w:cstheme="majorBidi"/>
          <w:i/>
          <w:iCs/>
          <w:color w:val="212121"/>
          <w:sz w:val="24"/>
          <w:szCs w:val="24"/>
          <w:shd w:val="clear" w:color="auto" w:fill="FFFFFF"/>
        </w:rPr>
        <w:t>RMSEA</w:t>
      </w:r>
      <w:r w:rsidR="00125681" w:rsidRPr="00404A9E">
        <w:rPr>
          <w:rFonts w:asciiTheme="majorBidi" w:hAnsiTheme="majorBidi" w:cstheme="majorBidi"/>
          <w:color w:val="212121"/>
          <w:sz w:val="24"/>
          <w:szCs w:val="24"/>
          <w:shd w:val="clear" w:color="auto" w:fill="FFFFFF"/>
        </w:rPr>
        <w:t> = 0.000 90%</w:t>
      </w:r>
      <w:r w:rsidR="00A964AE" w:rsidRPr="00404A9E">
        <w:rPr>
          <w:rFonts w:asciiTheme="majorBidi" w:hAnsiTheme="majorBidi" w:cstheme="majorBidi"/>
          <w:i/>
          <w:iCs/>
          <w:color w:val="212121"/>
          <w:sz w:val="24"/>
          <w:szCs w:val="24"/>
          <w:shd w:val="clear" w:color="auto" w:fill="FFFFFF"/>
        </w:rPr>
        <w:t>CI</w:t>
      </w:r>
      <w:r w:rsidR="00A964AE" w:rsidRPr="00404A9E">
        <w:rPr>
          <w:rFonts w:asciiTheme="majorBidi" w:hAnsiTheme="majorBidi" w:cstheme="majorBidi"/>
          <w:color w:val="212121"/>
          <w:sz w:val="24"/>
          <w:szCs w:val="24"/>
          <w:shd w:val="clear" w:color="auto" w:fill="FFFFFF"/>
        </w:rPr>
        <w:t xml:space="preserve"> [</w:t>
      </w:r>
      <w:r w:rsidR="00125681" w:rsidRPr="00404A9E">
        <w:rPr>
          <w:rFonts w:asciiTheme="majorBidi" w:hAnsiTheme="majorBidi" w:cstheme="majorBidi"/>
          <w:color w:val="212121"/>
          <w:sz w:val="24"/>
          <w:szCs w:val="24"/>
          <w:shd w:val="clear" w:color="auto" w:fill="FFFFFF"/>
        </w:rPr>
        <w:t>0.000–0.026]</w:t>
      </w:r>
      <w:r w:rsidR="009A3067" w:rsidRPr="00404A9E">
        <w:rPr>
          <w:rFonts w:asciiTheme="majorBidi" w:hAnsiTheme="majorBidi" w:cstheme="majorBidi"/>
          <w:sz w:val="24"/>
          <w:szCs w:val="24"/>
        </w:rPr>
        <w:t>), metric (</w:t>
      </w:r>
      <w:r w:rsidR="00125681" w:rsidRPr="00404A9E">
        <w:rPr>
          <w:rStyle w:val="Emphasis"/>
          <w:rFonts w:asciiTheme="majorBidi" w:hAnsiTheme="majorBidi" w:cstheme="majorBidi"/>
          <w:color w:val="212121"/>
          <w:sz w:val="24"/>
          <w:szCs w:val="24"/>
          <w:shd w:val="clear" w:color="auto" w:fill="FFFFFF"/>
        </w:rPr>
        <w:t>χ</w:t>
      </w:r>
      <w:r w:rsidR="00125681" w:rsidRPr="00404A9E">
        <w:rPr>
          <w:rFonts w:asciiTheme="majorBidi" w:hAnsiTheme="majorBidi" w:cstheme="majorBidi"/>
          <w:color w:val="212121"/>
          <w:sz w:val="24"/>
          <w:szCs w:val="24"/>
          <w:shd w:val="clear" w:color="auto" w:fill="FFFFFF"/>
        </w:rPr>
        <w:t> </w:t>
      </w:r>
      <w:r w:rsidR="00125681" w:rsidRPr="00404A9E">
        <w:rPr>
          <w:rFonts w:asciiTheme="majorBidi" w:hAnsiTheme="majorBidi" w:cstheme="majorBidi"/>
          <w:color w:val="212121"/>
          <w:sz w:val="24"/>
          <w:szCs w:val="24"/>
          <w:shd w:val="clear" w:color="auto" w:fill="FFFFFF"/>
          <w:vertAlign w:val="superscript"/>
        </w:rPr>
        <w:t>2</w:t>
      </w:r>
      <w:r w:rsidR="00125681" w:rsidRPr="00404A9E">
        <w:rPr>
          <w:rFonts w:asciiTheme="majorBidi" w:hAnsiTheme="majorBidi" w:cstheme="majorBidi"/>
          <w:color w:val="212121"/>
          <w:sz w:val="24"/>
          <w:szCs w:val="24"/>
          <w:shd w:val="clear" w:color="auto" w:fill="FFFFFF"/>
        </w:rPr>
        <w:t> = 60.844, df = 59, </w:t>
      </w:r>
      <w:r w:rsidR="00125681" w:rsidRPr="00404A9E">
        <w:rPr>
          <w:rStyle w:val="Emphasis"/>
          <w:rFonts w:asciiTheme="majorBidi" w:hAnsiTheme="majorBidi" w:cstheme="majorBidi"/>
          <w:color w:val="212121"/>
          <w:sz w:val="24"/>
          <w:szCs w:val="24"/>
          <w:shd w:val="clear" w:color="auto" w:fill="FFFFFF"/>
        </w:rPr>
        <w:t>p =</w:t>
      </w:r>
      <w:r w:rsidR="00125681" w:rsidRPr="00404A9E">
        <w:rPr>
          <w:rFonts w:asciiTheme="majorBidi" w:hAnsiTheme="majorBidi" w:cstheme="majorBidi"/>
          <w:color w:val="212121"/>
          <w:sz w:val="24"/>
          <w:szCs w:val="24"/>
          <w:shd w:val="clear" w:color="auto" w:fill="FFFFFF"/>
        </w:rPr>
        <w:t xml:space="preserve"> 0.409, </w:t>
      </w:r>
      <w:r w:rsidR="00125681" w:rsidRPr="00404A9E">
        <w:rPr>
          <w:rFonts w:asciiTheme="majorBidi" w:hAnsiTheme="majorBidi" w:cstheme="majorBidi"/>
          <w:i/>
          <w:iCs/>
          <w:color w:val="212121"/>
          <w:sz w:val="24"/>
          <w:szCs w:val="24"/>
          <w:shd w:val="clear" w:color="auto" w:fill="FFFFFF"/>
        </w:rPr>
        <w:t>CFI</w:t>
      </w:r>
      <w:r w:rsidR="00125681" w:rsidRPr="00404A9E">
        <w:rPr>
          <w:rFonts w:asciiTheme="majorBidi" w:hAnsiTheme="majorBidi" w:cstheme="majorBidi"/>
          <w:color w:val="212121"/>
          <w:sz w:val="24"/>
          <w:szCs w:val="24"/>
          <w:shd w:val="clear" w:color="auto" w:fill="FFFFFF"/>
        </w:rPr>
        <w:t xml:space="preserve"> = 0.999, </w:t>
      </w:r>
      <w:r w:rsidR="00125681" w:rsidRPr="00404A9E">
        <w:rPr>
          <w:rFonts w:asciiTheme="majorBidi" w:hAnsiTheme="majorBidi" w:cstheme="majorBidi"/>
          <w:i/>
          <w:iCs/>
          <w:color w:val="212121"/>
          <w:sz w:val="24"/>
          <w:szCs w:val="24"/>
          <w:shd w:val="clear" w:color="auto" w:fill="FFFFFF"/>
        </w:rPr>
        <w:t>RMSEA</w:t>
      </w:r>
      <w:r w:rsidR="00125681" w:rsidRPr="00404A9E">
        <w:rPr>
          <w:rFonts w:asciiTheme="majorBidi" w:hAnsiTheme="majorBidi" w:cstheme="majorBidi"/>
          <w:color w:val="212121"/>
          <w:sz w:val="24"/>
          <w:szCs w:val="24"/>
          <w:shd w:val="clear" w:color="auto" w:fill="FFFFFF"/>
        </w:rPr>
        <w:t> = 0.011 90%</w:t>
      </w:r>
      <w:r w:rsidR="00A964AE" w:rsidRPr="00404A9E">
        <w:rPr>
          <w:rFonts w:asciiTheme="majorBidi" w:hAnsiTheme="majorBidi" w:cstheme="majorBidi"/>
          <w:i/>
          <w:iCs/>
          <w:color w:val="212121"/>
          <w:sz w:val="24"/>
          <w:szCs w:val="24"/>
          <w:shd w:val="clear" w:color="auto" w:fill="FFFFFF"/>
        </w:rPr>
        <w:t>CI</w:t>
      </w:r>
      <w:r w:rsidR="00A964AE" w:rsidRPr="00404A9E">
        <w:rPr>
          <w:rFonts w:asciiTheme="majorBidi" w:hAnsiTheme="majorBidi" w:cstheme="majorBidi"/>
          <w:color w:val="212121"/>
          <w:sz w:val="24"/>
          <w:szCs w:val="24"/>
          <w:shd w:val="clear" w:color="auto" w:fill="FFFFFF"/>
        </w:rPr>
        <w:t xml:space="preserve"> [</w:t>
      </w:r>
      <w:r w:rsidR="00125681" w:rsidRPr="00404A9E">
        <w:rPr>
          <w:rFonts w:asciiTheme="majorBidi" w:hAnsiTheme="majorBidi" w:cstheme="majorBidi"/>
          <w:color w:val="212121"/>
          <w:sz w:val="24"/>
          <w:szCs w:val="24"/>
          <w:shd w:val="clear" w:color="auto" w:fill="FFFFFF"/>
        </w:rPr>
        <w:t>0.000–0.042]</w:t>
      </w:r>
      <w:r w:rsidR="009A3067" w:rsidRPr="00404A9E">
        <w:rPr>
          <w:rFonts w:asciiTheme="majorBidi" w:hAnsiTheme="majorBidi" w:cstheme="majorBidi"/>
          <w:sz w:val="24"/>
          <w:szCs w:val="24"/>
        </w:rPr>
        <w:t>), and scalar (</w:t>
      </w:r>
      <w:r w:rsidR="00125681" w:rsidRPr="00404A9E">
        <w:rPr>
          <w:rStyle w:val="Emphasis"/>
          <w:rFonts w:asciiTheme="majorBidi" w:hAnsiTheme="majorBidi" w:cstheme="majorBidi"/>
          <w:color w:val="212121"/>
          <w:sz w:val="24"/>
          <w:szCs w:val="24"/>
          <w:shd w:val="clear" w:color="auto" w:fill="FFFFFF"/>
        </w:rPr>
        <w:t>χ</w:t>
      </w:r>
      <w:r w:rsidR="00125681" w:rsidRPr="00404A9E">
        <w:rPr>
          <w:rFonts w:asciiTheme="majorBidi" w:hAnsiTheme="majorBidi" w:cstheme="majorBidi"/>
          <w:color w:val="212121"/>
          <w:sz w:val="24"/>
          <w:szCs w:val="24"/>
          <w:shd w:val="clear" w:color="auto" w:fill="FFFFFF"/>
        </w:rPr>
        <w:t> </w:t>
      </w:r>
      <w:r w:rsidR="00125681" w:rsidRPr="00404A9E">
        <w:rPr>
          <w:rFonts w:asciiTheme="majorBidi" w:hAnsiTheme="majorBidi" w:cstheme="majorBidi"/>
          <w:color w:val="212121"/>
          <w:sz w:val="24"/>
          <w:szCs w:val="24"/>
          <w:shd w:val="clear" w:color="auto" w:fill="FFFFFF"/>
          <w:vertAlign w:val="superscript"/>
        </w:rPr>
        <w:t>2</w:t>
      </w:r>
      <w:r w:rsidR="00125681" w:rsidRPr="00404A9E">
        <w:rPr>
          <w:rFonts w:asciiTheme="majorBidi" w:hAnsiTheme="majorBidi" w:cstheme="majorBidi"/>
          <w:color w:val="212121"/>
          <w:sz w:val="24"/>
          <w:szCs w:val="24"/>
          <w:shd w:val="clear" w:color="auto" w:fill="FFFFFF"/>
        </w:rPr>
        <w:t> = 63.798, df = 66, </w:t>
      </w:r>
      <w:r w:rsidR="00125681" w:rsidRPr="00404A9E">
        <w:rPr>
          <w:rStyle w:val="Emphasis"/>
          <w:rFonts w:asciiTheme="majorBidi" w:hAnsiTheme="majorBidi" w:cstheme="majorBidi"/>
          <w:color w:val="212121"/>
          <w:sz w:val="24"/>
          <w:szCs w:val="24"/>
          <w:shd w:val="clear" w:color="auto" w:fill="FFFFFF"/>
        </w:rPr>
        <w:t>p =</w:t>
      </w:r>
      <w:r w:rsidR="00125681" w:rsidRPr="00404A9E">
        <w:rPr>
          <w:rFonts w:asciiTheme="majorBidi" w:hAnsiTheme="majorBidi" w:cstheme="majorBidi"/>
          <w:color w:val="212121"/>
          <w:sz w:val="24"/>
          <w:szCs w:val="24"/>
          <w:shd w:val="clear" w:color="auto" w:fill="FFFFFF"/>
        </w:rPr>
        <w:t xml:space="preserve"> 0.554, </w:t>
      </w:r>
      <w:r w:rsidR="00125681" w:rsidRPr="00404A9E">
        <w:rPr>
          <w:rFonts w:asciiTheme="majorBidi" w:hAnsiTheme="majorBidi" w:cstheme="majorBidi"/>
          <w:i/>
          <w:iCs/>
          <w:color w:val="212121"/>
          <w:sz w:val="24"/>
          <w:szCs w:val="24"/>
          <w:shd w:val="clear" w:color="auto" w:fill="FFFFFF"/>
        </w:rPr>
        <w:t>CFI</w:t>
      </w:r>
      <w:r w:rsidR="00125681" w:rsidRPr="00404A9E">
        <w:rPr>
          <w:rFonts w:asciiTheme="majorBidi" w:hAnsiTheme="majorBidi" w:cstheme="majorBidi"/>
          <w:color w:val="212121"/>
          <w:sz w:val="24"/>
          <w:szCs w:val="24"/>
          <w:shd w:val="clear" w:color="auto" w:fill="FFFFFF"/>
        </w:rPr>
        <w:t xml:space="preserve"> = 1.000, </w:t>
      </w:r>
      <w:r w:rsidR="00125681" w:rsidRPr="00404A9E">
        <w:rPr>
          <w:rFonts w:asciiTheme="majorBidi" w:hAnsiTheme="majorBidi" w:cstheme="majorBidi"/>
          <w:i/>
          <w:iCs/>
          <w:color w:val="212121"/>
          <w:sz w:val="24"/>
          <w:szCs w:val="24"/>
          <w:shd w:val="clear" w:color="auto" w:fill="FFFFFF"/>
        </w:rPr>
        <w:t>RMSEA</w:t>
      </w:r>
      <w:r w:rsidR="00125681" w:rsidRPr="00404A9E">
        <w:rPr>
          <w:rFonts w:asciiTheme="majorBidi" w:hAnsiTheme="majorBidi" w:cstheme="majorBidi"/>
          <w:color w:val="212121"/>
          <w:sz w:val="24"/>
          <w:szCs w:val="24"/>
          <w:shd w:val="clear" w:color="auto" w:fill="FFFFFF"/>
        </w:rPr>
        <w:t> = 0.000 90%</w:t>
      </w:r>
      <w:r w:rsidR="00125681" w:rsidRPr="00404A9E">
        <w:rPr>
          <w:rFonts w:asciiTheme="majorBidi" w:hAnsiTheme="majorBidi" w:cstheme="majorBidi"/>
          <w:i/>
          <w:iCs/>
          <w:color w:val="212121"/>
          <w:sz w:val="24"/>
          <w:szCs w:val="24"/>
          <w:shd w:val="clear" w:color="auto" w:fill="FFFFFF"/>
        </w:rPr>
        <w:t xml:space="preserve">CI </w:t>
      </w:r>
      <w:r w:rsidR="00125681" w:rsidRPr="00404A9E">
        <w:rPr>
          <w:rFonts w:asciiTheme="majorBidi" w:hAnsiTheme="majorBidi" w:cstheme="majorBidi"/>
          <w:color w:val="212121"/>
          <w:sz w:val="24"/>
          <w:szCs w:val="24"/>
          <w:shd w:val="clear" w:color="auto" w:fill="FFFFFF"/>
        </w:rPr>
        <w:t>[0.000–0.036]</w:t>
      </w:r>
      <w:r w:rsidR="009A3067" w:rsidRPr="00404A9E">
        <w:rPr>
          <w:rFonts w:asciiTheme="majorBidi" w:hAnsiTheme="majorBidi" w:cstheme="majorBidi"/>
          <w:sz w:val="24"/>
          <w:szCs w:val="24"/>
        </w:rPr>
        <w:t>) invariance.</w:t>
      </w:r>
      <w:r w:rsidR="00471BEF" w:rsidRPr="00404A9E">
        <w:rPr>
          <w:rFonts w:asciiTheme="majorBidi" w:hAnsiTheme="majorBidi" w:cstheme="majorBidi"/>
          <w:sz w:val="24"/>
          <w:szCs w:val="24"/>
        </w:rPr>
        <w:t xml:space="preserve"> </w:t>
      </w:r>
      <w:r w:rsidR="00E83AB0" w:rsidRPr="00404A9E">
        <w:rPr>
          <w:rFonts w:asciiTheme="majorBidi" w:hAnsiTheme="majorBidi" w:cstheme="majorBidi"/>
          <w:sz w:val="24"/>
          <w:szCs w:val="24"/>
        </w:rPr>
        <w:t>The Greek version (Seydavi et al., unpublished), have reported that</w:t>
      </w:r>
      <w:r w:rsidR="00CC7014" w:rsidRPr="00404A9E">
        <w:rPr>
          <w:rFonts w:asciiTheme="majorBidi" w:hAnsiTheme="majorBidi" w:cstheme="majorBidi"/>
          <w:sz w:val="24"/>
          <w:szCs w:val="24"/>
        </w:rPr>
        <w:t xml:space="preserve"> they found evidence of full configural (</w:t>
      </w:r>
      <w:r w:rsidR="003102C6" w:rsidRPr="00404A9E">
        <w:rPr>
          <w:rFonts w:asciiTheme="majorBidi" w:eastAsia="Times New Roman" w:hAnsiTheme="majorBidi" w:cstheme="majorBidi"/>
          <w:i/>
          <w:iCs/>
          <w:color w:val="000000"/>
          <w:sz w:val="24"/>
          <w:szCs w:val="24"/>
          <w:lang w:bidi="ar-SA"/>
        </w:rPr>
        <w:t>χ</w:t>
      </w:r>
      <w:r w:rsidR="003102C6" w:rsidRPr="00404A9E">
        <w:rPr>
          <w:rFonts w:asciiTheme="majorBidi" w:eastAsia="Times New Roman" w:hAnsiTheme="majorBidi" w:cstheme="majorBidi"/>
          <w:color w:val="000000"/>
          <w:sz w:val="24"/>
          <w:szCs w:val="24"/>
          <w:lang w:bidi="ar-SA"/>
        </w:rPr>
        <w:t xml:space="preserve">2 =154.191, </w:t>
      </w:r>
      <w:r w:rsidR="003102C6" w:rsidRPr="00404A9E">
        <w:rPr>
          <w:rFonts w:asciiTheme="majorBidi" w:eastAsia="Times New Roman" w:hAnsiTheme="majorBidi" w:cstheme="majorBidi"/>
          <w:i/>
          <w:iCs/>
          <w:color w:val="000000"/>
          <w:sz w:val="24"/>
          <w:szCs w:val="24"/>
          <w:lang w:bidi="ar-SA"/>
        </w:rPr>
        <w:t>df</w:t>
      </w:r>
      <w:r w:rsidR="003102C6" w:rsidRPr="00404A9E">
        <w:rPr>
          <w:rFonts w:asciiTheme="majorBidi" w:eastAsia="Times New Roman" w:hAnsiTheme="majorBidi" w:cstheme="majorBidi"/>
          <w:color w:val="000000"/>
          <w:sz w:val="24"/>
          <w:szCs w:val="24"/>
          <w:lang w:bidi="ar-SA"/>
        </w:rPr>
        <w:t xml:space="preserve"> = 52, </w:t>
      </w:r>
      <w:r w:rsidR="003102C6" w:rsidRPr="00404A9E">
        <w:rPr>
          <w:rFonts w:asciiTheme="majorBidi" w:eastAsia="Times New Roman" w:hAnsiTheme="majorBidi" w:cstheme="majorBidi"/>
          <w:i/>
          <w:iCs/>
          <w:color w:val="000000"/>
          <w:sz w:val="24"/>
          <w:szCs w:val="24"/>
          <w:lang w:bidi="ar-SA"/>
        </w:rPr>
        <w:t>χ</w:t>
      </w:r>
      <w:r w:rsidR="003102C6" w:rsidRPr="00404A9E">
        <w:rPr>
          <w:rFonts w:asciiTheme="majorBidi" w:eastAsia="Times New Roman" w:hAnsiTheme="majorBidi" w:cstheme="majorBidi"/>
          <w:color w:val="000000"/>
          <w:sz w:val="24"/>
          <w:szCs w:val="24"/>
          <w:lang w:bidi="ar-SA"/>
        </w:rPr>
        <w:t>2/</w:t>
      </w:r>
      <w:r w:rsidR="003102C6" w:rsidRPr="00404A9E">
        <w:rPr>
          <w:rFonts w:asciiTheme="majorBidi" w:eastAsia="Times New Roman" w:hAnsiTheme="majorBidi" w:cstheme="majorBidi"/>
          <w:i/>
          <w:iCs/>
          <w:color w:val="000000"/>
          <w:sz w:val="24"/>
          <w:szCs w:val="24"/>
          <w:lang w:bidi="ar-SA"/>
        </w:rPr>
        <w:t>df</w:t>
      </w:r>
      <w:r w:rsidR="003102C6" w:rsidRPr="00404A9E">
        <w:rPr>
          <w:rFonts w:asciiTheme="majorBidi" w:eastAsia="Times New Roman" w:hAnsiTheme="majorBidi" w:cstheme="majorBidi"/>
          <w:color w:val="000000"/>
          <w:sz w:val="24"/>
          <w:szCs w:val="24"/>
          <w:lang w:bidi="ar-SA"/>
        </w:rPr>
        <w:t xml:space="preserve"> = 2.96, </w:t>
      </w:r>
      <w:r w:rsidR="003102C6" w:rsidRPr="00404A9E">
        <w:rPr>
          <w:rFonts w:asciiTheme="majorBidi" w:eastAsia="Times New Roman" w:hAnsiTheme="majorBidi" w:cstheme="majorBidi"/>
          <w:i/>
          <w:iCs/>
          <w:color w:val="000000"/>
          <w:sz w:val="24"/>
          <w:szCs w:val="24"/>
          <w:lang w:bidi="ar-SA"/>
        </w:rPr>
        <w:t>RMSEA</w:t>
      </w:r>
      <w:r w:rsidR="003102C6" w:rsidRPr="00404A9E">
        <w:rPr>
          <w:rFonts w:asciiTheme="majorBidi" w:eastAsia="Times New Roman" w:hAnsiTheme="majorBidi" w:cstheme="majorBidi"/>
          <w:color w:val="000000"/>
          <w:sz w:val="24"/>
          <w:szCs w:val="24"/>
          <w:lang w:bidi="ar-SA"/>
        </w:rPr>
        <w:t xml:space="preserve"> =0.047, </w:t>
      </w:r>
      <w:r w:rsidR="003102C6" w:rsidRPr="00404A9E">
        <w:rPr>
          <w:rFonts w:asciiTheme="majorBidi" w:eastAsia="Times New Roman" w:hAnsiTheme="majorBidi" w:cstheme="majorBidi"/>
          <w:i/>
          <w:iCs/>
          <w:color w:val="000000"/>
          <w:sz w:val="24"/>
          <w:szCs w:val="24"/>
          <w:lang w:bidi="ar-SA"/>
        </w:rPr>
        <w:t>SRMR</w:t>
      </w:r>
      <w:r w:rsidR="003102C6" w:rsidRPr="00404A9E">
        <w:rPr>
          <w:rFonts w:asciiTheme="majorBidi" w:eastAsia="Times New Roman" w:hAnsiTheme="majorBidi" w:cstheme="majorBidi"/>
          <w:color w:val="000000"/>
          <w:sz w:val="24"/>
          <w:szCs w:val="24"/>
          <w:lang w:bidi="ar-SA"/>
        </w:rPr>
        <w:t xml:space="preserve"> = 0.049, </w:t>
      </w:r>
      <w:r w:rsidR="003102C6" w:rsidRPr="00404A9E">
        <w:rPr>
          <w:rFonts w:asciiTheme="majorBidi" w:eastAsia="Times New Roman" w:hAnsiTheme="majorBidi" w:cstheme="majorBidi"/>
          <w:i/>
          <w:iCs/>
          <w:color w:val="000000"/>
          <w:sz w:val="24"/>
          <w:szCs w:val="24"/>
          <w:lang w:bidi="ar-SA"/>
        </w:rPr>
        <w:t>GFI</w:t>
      </w:r>
      <w:r w:rsidR="003102C6" w:rsidRPr="00404A9E">
        <w:rPr>
          <w:rFonts w:asciiTheme="majorBidi" w:eastAsia="Times New Roman" w:hAnsiTheme="majorBidi" w:cstheme="majorBidi"/>
          <w:color w:val="000000"/>
          <w:sz w:val="24"/>
          <w:szCs w:val="24"/>
          <w:lang w:bidi="ar-SA"/>
        </w:rPr>
        <w:t xml:space="preserve"> =</w:t>
      </w:r>
      <w:r w:rsidR="003102C6" w:rsidRPr="00404A9E">
        <w:rPr>
          <w:rFonts w:asciiTheme="majorBidi" w:hAnsiTheme="majorBidi" w:cstheme="majorBidi"/>
          <w:sz w:val="24"/>
          <w:szCs w:val="24"/>
        </w:rPr>
        <w:t xml:space="preserve"> </w:t>
      </w:r>
      <w:r w:rsidR="003102C6" w:rsidRPr="00404A9E">
        <w:rPr>
          <w:rFonts w:asciiTheme="majorBidi" w:eastAsia="Times New Roman" w:hAnsiTheme="majorBidi" w:cstheme="majorBidi"/>
          <w:color w:val="000000"/>
          <w:sz w:val="24"/>
          <w:szCs w:val="24"/>
          <w:lang w:bidi="ar-SA"/>
        </w:rPr>
        <w:t xml:space="preserve">.961, </w:t>
      </w:r>
      <w:r w:rsidR="003102C6" w:rsidRPr="00404A9E">
        <w:rPr>
          <w:rFonts w:asciiTheme="majorBidi" w:eastAsia="Times New Roman" w:hAnsiTheme="majorBidi" w:cstheme="majorBidi"/>
          <w:i/>
          <w:iCs/>
          <w:color w:val="000000"/>
          <w:sz w:val="24"/>
          <w:szCs w:val="24"/>
          <w:lang w:bidi="ar-SA"/>
        </w:rPr>
        <w:t>CFI</w:t>
      </w:r>
      <w:r w:rsidR="003102C6" w:rsidRPr="00404A9E">
        <w:rPr>
          <w:rFonts w:asciiTheme="majorBidi" w:eastAsia="Times New Roman" w:hAnsiTheme="majorBidi" w:cstheme="majorBidi"/>
          <w:color w:val="000000"/>
          <w:sz w:val="24"/>
          <w:szCs w:val="24"/>
          <w:lang w:bidi="ar-SA"/>
        </w:rPr>
        <w:t xml:space="preserve"> = .953</w:t>
      </w:r>
      <w:r w:rsidR="00CC7014" w:rsidRPr="00404A9E">
        <w:rPr>
          <w:rFonts w:asciiTheme="majorBidi" w:hAnsiTheme="majorBidi" w:cstheme="majorBidi"/>
          <w:sz w:val="24"/>
          <w:szCs w:val="24"/>
        </w:rPr>
        <w:t>) and metric invariance (</w:t>
      </w:r>
      <w:r w:rsidR="00EB64D9" w:rsidRPr="00404A9E">
        <w:rPr>
          <w:rFonts w:ascii="TimesNewRomanPSMT" w:eastAsia="Times New Roman" w:hAnsi="TimesNewRomanPSMT" w:cs="Times New Roman"/>
          <w:i/>
          <w:iCs/>
          <w:color w:val="000000"/>
          <w:sz w:val="24"/>
          <w:szCs w:val="24"/>
          <w:lang w:bidi="ar-SA"/>
        </w:rPr>
        <w:t>χ</w:t>
      </w:r>
      <w:r w:rsidR="00EB64D9" w:rsidRPr="00404A9E">
        <w:rPr>
          <w:rFonts w:ascii="TimesNewRomanPSMT" w:eastAsia="Times New Roman" w:hAnsi="TimesNewRomanPSMT" w:cs="Times New Roman"/>
          <w:color w:val="000000"/>
          <w:sz w:val="24"/>
          <w:szCs w:val="24"/>
          <w:lang w:bidi="ar-SA"/>
        </w:rPr>
        <w:t xml:space="preserve">2 = 171.7, </w:t>
      </w:r>
      <w:r w:rsidR="00EB64D9" w:rsidRPr="00404A9E">
        <w:rPr>
          <w:rFonts w:ascii="TimesNewRomanPSMT" w:eastAsia="Times New Roman" w:hAnsi="TimesNewRomanPSMT" w:cs="Times New Roman"/>
          <w:i/>
          <w:iCs/>
          <w:color w:val="000000"/>
          <w:sz w:val="24"/>
          <w:szCs w:val="24"/>
          <w:lang w:bidi="ar-SA"/>
        </w:rPr>
        <w:t>df</w:t>
      </w:r>
      <w:r w:rsidR="00EB64D9" w:rsidRPr="00404A9E">
        <w:rPr>
          <w:rFonts w:ascii="TimesNewRomanPSMT" w:eastAsia="Times New Roman" w:hAnsi="TimesNewRomanPSMT" w:cs="Times New Roman"/>
          <w:color w:val="000000"/>
          <w:sz w:val="24"/>
          <w:szCs w:val="24"/>
          <w:lang w:bidi="ar-SA"/>
        </w:rPr>
        <w:t xml:space="preserve"> = 61, </w:t>
      </w:r>
      <w:r w:rsidR="00EB64D9" w:rsidRPr="00404A9E">
        <w:rPr>
          <w:rFonts w:ascii="TimesNewRomanPSMT" w:eastAsia="Times New Roman" w:hAnsi="TimesNewRomanPSMT" w:cs="Times New Roman"/>
          <w:i/>
          <w:iCs/>
          <w:color w:val="000000"/>
          <w:sz w:val="24"/>
          <w:szCs w:val="24"/>
          <w:lang w:bidi="ar-SA"/>
        </w:rPr>
        <w:t>χ</w:t>
      </w:r>
      <w:r w:rsidR="00EB64D9" w:rsidRPr="00404A9E">
        <w:rPr>
          <w:rFonts w:ascii="TimesNewRomanPSMT" w:eastAsia="Times New Roman" w:hAnsi="TimesNewRomanPSMT" w:cs="Times New Roman"/>
          <w:color w:val="000000"/>
          <w:sz w:val="24"/>
          <w:szCs w:val="24"/>
          <w:lang w:bidi="ar-SA"/>
        </w:rPr>
        <w:t>2/</w:t>
      </w:r>
      <w:r w:rsidR="00EB64D9" w:rsidRPr="00404A9E">
        <w:rPr>
          <w:rFonts w:ascii="TimesNewRomanPSMT" w:eastAsia="Times New Roman" w:hAnsi="TimesNewRomanPSMT" w:cs="Times New Roman"/>
          <w:i/>
          <w:iCs/>
          <w:color w:val="000000"/>
          <w:sz w:val="24"/>
          <w:szCs w:val="24"/>
          <w:lang w:bidi="ar-SA"/>
        </w:rPr>
        <w:t>df</w:t>
      </w:r>
      <w:r w:rsidR="00EB64D9" w:rsidRPr="00404A9E">
        <w:rPr>
          <w:rFonts w:ascii="TimesNewRomanPSMT" w:eastAsia="Times New Roman" w:hAnsi="TimesNewRomanPSMT" w:cs="Times New Roman"/>
          <w:color w:val="000000"/>
          <w:sz w:val="24"/>
          <w:szCs w:val="24"/>
          <w:lang w:bidi="ar-SA"/>
        </w:rPr>
        <w:t xml:space="preserve"> = 2.81, </w:t>
      </w:r>
      <w:r w:rsidR="00EB64D9" w:rsidRPr="00404A9E">
        <w:rPr>
          <w:rFonts w:ascii="TimesNewRomanPSMT" w:eastAsia="Times New Roman" w:hAnsi="TimesNewRomanPSMT" w:cs="Times New Roman"/>
          <w:i/>
          <w:iCs/>
          <w:color w:val="000000"/>
          <w:sz w:val="24"/>
          <w:szCs w:val="24"/>
          <w:lang w:bidi="ar-SA"/>
        </w:rPr>
        <w:t>RMSEA</w:t>
      </w:r>
      <w:r w:rsidR="00EB64D9" w:rsidRPr="00404A9E">
        <w:rPr>
          <w:rFonts w:ascii="TimesNewRomanPSMT" w:eastAsia="Times New Roman" w:hAnsi="TimesNewRomanPSMT" w:cs="Times New Roman"/>
          <w:color w:val="000000"/>
          <w:sz w:val="24"/>
          <w:szCs w:val="24"/>
          <w:lang w:bidi="ar-SA"/>
        </w:rPr>
        <w:t xml:space="preserve"> = 0.045, </w:t>
      </w:r>
      <w:r w:rsidR="00EB64D9" w:rsidRPr="00404A9E">
        <w:rPr>
          <w:rFonts w:ascii="TimesNewRomanPSMT" w:eastAsia="Times New Roman" w:hAnsi="TimesNewRomanPSMT" w:cs="Times New Roman"/>
          <w:i/>
          <w:iCs/>
          <w:color w:val="000000"/>
          <w:sz w:val="24"/>
          <w:szCs w:val="24"/>
          <w:lang w:bidi="ar-SA"/>
        </w:rPr>
        <w:t>SRMR</w:t>
      </w:r>
      <w:r w:rsidR="00EB64D9" w:rsidRPr="00404A9E">
        <w:rPr>
          <w:rFonts w:ascii="TimesNewRomanPSMT" w:eastAsia="Times New Roman" w:hAnsi="TimesNewRomanPSMT" w:cs="Times New Roman"/>
          <w:color w:val="000000"/>
          <w:sz w:val="24"/>
          <w:szCs w:val="24"/>
          <w:lang w:bidi="ar-SA"/>
        </w:rPr>
        <w:t xml:space="preserve"> = 0.072, </w:t>
      </w:r>
      <w:r w:rsidR="00EB64D9" w:rsidRPr="00404A9E">
        <w:rPr>
          <w:rFonts w:ascii="TimesNewRomanPSMT" w:eastAsia="Times New Roman" w:hAnsi="TimesNewRomanPSMT" w:cs="Times New Roman"/>
          <w:i/>
          <w:iCs/>
          <w:color w:val="000000"/>
          <w:sz w:val="24"/>
          <w:szCs w:val="24"/>
          <w:lang w:bidi="ar-SA"/>
        </w:rPr>
        <w:t>GFI</w:t>
      </w:r>
      <w:r w:rsidR="00EB64D9" w:rsidRPr="00404A9E">
        <w:rPr>
          <w:rFonts w:ascii="TimesNewRomanPSMT" w:eastAsia="Times New Roman" w:hAnsi="TimesNewRomanPSMT" w:cs="Times New Roman"/>
          <w:color w:val="000000"/>
          <w:sz w:val="24"/>
          <w:szCs w:val="24"/>
          <w:lang w:bidi="ar-SA"/>
        </w:rPr>
        <w:t xml:space="preserve"> = .957, </w:t>
      </w:r>
      <w:r w:rsidR="00EB64D9" w:rsidRPr="00404A9E">
        <w:rPr>
          <w:rFonts w:ascii="TimesNewRomanPSMT" w:eastAsia="Times New Roman" w:hAnsi="TimesNewRomanPSMT" w:cs="Times New Roman"/>
          <w:i/>
          <w:iCs/>
          <w:color w:val="000000"/>
          <w:sz w:val="24"/>
          <w:szCs w:val="24"/>
          <w:lang w:bidi="ar-SA"/>
        </w:rPr>
        <w:t>CFI</w:t>
      </w:r>
      <w:r w:rsidR="00EB64D9" w:rsidRPr="00404A9E">
        <w:rPr>
          <w:rFonts w:ascii="TimesNewRomanPSMT" w:eastAsia="Times New Roman" w:hAnsi="TimesNewRomanPSMT" w:cs="Times New Roman"/>
          <w:color w:val="000000"/>
          <w:sz w:val="24"/>
          <w:szCs w:val="24"/>
          <w:lang w:bidi="ar-SA"/>
        </w:rPr>
        <w:t xml:space="preserve"> = .949.</w:t>
      </w:r>
      <w:r w:rsidR="00CC7014" w:rsidRPr="00404A9E">
        <w:rPr>
          <w:rFonts w:asciiTheme="majorBidi" w:hAnsiTheme="majorBidi" w:cstheme="majorBidi"/>
          <w:sz w:val="24"/>
          <w:szCs w:val="24"/>
        </w:rPr>
        <w:t>). However, they found partial evidence for scalar invariance due to that item number 9 was vary across males and females, however, once this item become unconstrained, the full scalar invariance was obtained (</w:t>
      </w:r>
      <w:r w:rsidR="00B261B5" w:rsidRPr="00404A9E">
        <w:rPr>
          <w:rFonts w:ascii="TimesNewRomanPSMT" w:eastAsia="Times New Roman" w:hAnsi="TimesNewRomanPSMT" w:cs="Times New Roman"/>
          <w:i/>
          <w:iCs/>
          <w:color w:val="000000"/>
          <w:sz w:val="24"/>
          <w:szCs w:val="24"/>
          <w:lang w:bidi="ar-SA"/>
        </w:rPr>
        <w:t>χ</w:t>
      </w:r>
      <w:r w:rsidR="00B261B5" w:rsidRPr="00404A9E">
        <w:rPr>
          <w:rFonts w:ascii="TimesNewRomanPSMT" w:eastAsia="Times New Roman" w:hAnsi="TimesNewRomanPSMT" w:cs="Times New Roman"/>
          <w:color w:val="000000"/>
          <w:sz w:val="24"/>
          <w:szCs w:val="24"/>
          <w:lang w:bidi="ar-SA"/>
        </w:rPr>
        <w:t xml:space="preserve">2 = 4.975, </w:t>
      </w:r>
      <w:r w:rsidR="00B261B5" w:rsidRPr="00404A9E">
        <w:rPr>
          <w:rFonts w:ascii="TimesNewRomanPSMT" w:eastAsia="Times New Roman" w:hAnsi="TimesNewRomanPSMT" w:cs="Times New Roman"/>
          <w:i/>
          <w:iCs/>
          <w:color w:val="000000"/>
          <w:sz w:val="24"/>
          <w:szCs w:val="24"/>
          <w:lang w:bidi="ar-SA"/>
        </w:rPr>
        <w:t>df</w:t>
      </w:r>
      <w:r w:rsidR="00B261B5" w:rsidRPr="00404A9E">
        <w:rPr>
          <w:rFonts w:ascii="TimesNewRomanPSMT" w:eastAsia="Times New Roman" w:hAnsi="TimesNewRomanPSMT" w:cs="Times New Roman"/>
          <w:color w:val="000000"/>
          <w:sz w:val="24"/>
          <w:szCs w:val="24"/>
          <w:lang w:bidi="ar-SA"/>
        </w:rPr>
        <w:t xml:space="preserve"> = 8, </w:t>
      </w:r>
      <w:r w:rsidR="00B261B5" w:rsidRPr="00404A9E">
        <w:rPr>
          <w:rFonts w:ascii="TimesNewRomanPSMT" w:eastAsia="Times New Roman" w:hAnsi="TimesNewRomanPSMT" w:cs="Times New Roman"/>
          <w:i/>
          <w:iCs/>
          <w:color w:val="000000"/>
          <w:sz w:val="24"/>
          <w:szCs w:val="24"/>
          <w:lang w:bidi="ar-SA"/>
        </w:rPr>
        <w:t>p</w:t>
      </w:r>
      <w:r w:rsidR="00B261B5" w:rsidRPr="00404A9E">
        <w:rPr>
          <w:rFonts w:ascii="TimesNewRomanPSMT" w:eastAsia="Times New Roman" w:hAnsi="TimesNewRomanPSMT" w:cs="Times New Roman"/>
          <w:color w:val="000000"/>
          <w:sz w:val="24"/>
          <w:szCs w:val="24"/>
          <w:lang w:bidi="ar-SA"/>
        </w:rPr>
        <w:t xml:space="preserve"> = 0.760</w:t>
      </w:r>
      <w:r w:rsidR="00CC7014" w:rsidRPr="00404A9E">
        <w:rPr>
          <w:rFonts w:asciiTheme="majorBidi" w:hAnsiTheme="majorBidi" w:cstheme="majorBidi"/>
          <w:sz w:val="24"/>
          <w:szCs w:val="24"/>
        </w:rPr>
        <w:t>).</w:t>
      </w:r>
      <w:r w:rsidR="0071181D" w:rsidRPr="00404A9E">
        <w:rPr>
          <w:rFonts w:asciiTheme="majorBidi" w:hAnsiTheme="majorBidi" w:cstheme="majorBidi"/>
          <w:sz w:val="24"/>
          <w:szCs w:val="24"/>
        </w:rPr>
        <w:t xml:space="preserve"> </w:t>
      </w:r>
      <w:r w:rsidR="00471BEF" w:rsidRPr="00404A9E">
        <w:rPr>
          <w:rFonts w:asciiTheme="majorBidi" w:hAnsiTheme="majorBidi" w:cstheme="majorBidi"/>
          <w:sz w:val="24"/>
          <w:szCs w:val="24"/>
        </w:rPr>
        <w:t xml:space="preserve">The Turkish version (Ünal-Aydın et al., </w:t>
      </w:r>
      <w:r w:rsidR="00471BEF" w:rsidRPr="00404A9E">
        <w:rPr>
          <w:rFonts w:asciiTheme="majorBidi" w:hAnsiTheme="majorBidi" w:cstheme="majorBidi"/>
          <w:sz w:val="24"/>
          <w:szCs w:val="24"/>
        </w:rPr>
        <w:lastRenderedPageBreak/>
        <w:t>unpublished)</w:t>
      </w:r>
      <w:r w:rsidR="00870885" w:rsidRPr="00404A9E">
        <w:rPr>
          <w:rFonts w:asciiTheme="majorBidi" w:hAnsiTheme="majorBidi" w:cstheme="majorBidi"/>
          <w:sz w:val="24"/>
          <w:szCs w:val="24"/>
        </w:rPr>
        <w:t>, however,</w:t>
      </w:r>
      <w:r w:rsidR="00471BEF" w:rsidRPr="00404A9E">
        <w:rPr>
          <w:rFonts w:asciiTheme="majorBidi" w:hAnsiTheme="majorBidi" w:cstheme="majorBidi"/>
          <w:sz w:val="24"/>
          <w:szCs w:val="24"/>
        </w:rPr>
        <w:t xml:space="preserve"> only reported that the C-19ASS demonstrated </w:t>
      </w:r>
      <w:r w:rsidR="002177DE" w:rsidRPr="00404A9E">
        <w:rPr>
          <w:rFonts w:asciiTheme="majorBidi" w:hAnsiTheme="majorBidi" w:cstheme="majorBidi"/>
          <w:sz w:val="24"/>
          <w:szCs w:val="24"/>
        </w:rPr>
        <w:t xml:space="preserve">an </w:t>
      </w:r>
      <w:r w:rsidR="00471BEF" w:rsidRPr="00404A9E">
        <w:rPr>
          <w:rFonts w:asciiTheme="majorBidi" w:hAnsiTheme="majorBidi" w:cstheme="majorBidi"/>
          <w:sz w:val="24"/>
          <w:szCs w:val="24"/>
        </w:rPr>
        <w:t>invariance structure across males and females.</w:t>
      </w:r>
    </w:p>
    <w:p w14:paraId="1B51DE33" w14:textId="6B4149B7" w:rsidR="001A629C" w:rsidRPr="00404A9E" w:rsidRDefault="00DB30B3"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R</w:t>
      </w:r>
      <w:r w:rsidR="001A629C" w:rsidRPr="00404A9E">
        <w:rPr>
          <w:rFonts w:ascii="Times New Roman" w:hAnsi="Times New Roman" w:cs="Times New Roman"/>
          <w:b/>
          <w:bCs/>
          <w:i/>
          <w:iCs/>
          <w:sz w:val="24"/>
          <w:szCs w:val="24"/>
        </w:rPr>
        <w:t>eliability</w:t>
      </w:r>
    </w:p>
    <w:p w14:paraId="5214BA85" w14:textId="1B1DBBE3" w:rsidR="008A34C8" w:rsidRPr="00404A9E" w:rsidRDefault="00E93084" w:rsidP="00D1257A">
      <w:pPr>
        <w:bidi w:val="0"/>
        <w:spacing w:after="0" w:line="480" w:lineRule="auto"/>
        <w:jc w:val="both"/>
        <w:rPr>
          <w:rFonts w:ascii="Times New Roman" w:hAnsi="Times New Roman" w:cs="Times New Roman"/>
          <w:sz w:val="24"/>
          <w:szCs w:val="24"/>
          <w:rtl/>
        </w:rPr>
      </w:pPr>
      <w:r w:rsidRPr="00404A9E">
        <w:rPr>
          <w:rFonts w:ascii="Times New Roman" w:hAnsi="Times New Roman" w:cs="Times New Roman"/>
          <w:sz w:val="24"/>
          <w:szCs w:val="24"/>
        </w:rPr>
        <w:t xml:space="preserve">All versions </w:t>
      </w:r>
      <w:r w:rsidR="006E2369" w:rsidRPr="00404A9E">
        <w:rPr>
          <w:rFonts w:ascii="Times New Roman" w:hAnsi="Times New Roman" w:cs="Times New Roman"/>
          <w:sz w:val="24"/>
          <w:szCs w:val="24"/>
        </w:rPr>
        <w:t xml:space="preserve">of the C-19ASS </w:t>
      </w:r>
      <w:r w:rsidRPr="00404A9E">
        <w:rPr>
          <w:rFonts w:ascii="Times New Roman" w:hAnsi="Times New Roman" w:cs="Times New Roman"/>
          <w:sz w:val="24"/>
          <w:szCs w:val="24"/>
        </w:rPr>
        <w:t xml:space="preserve">have reported Chronbach's alpha as a measure of reliability, </w:t>
      </w:r>
      <w:r w:rsidR="00DF211F" w:rsidRPr="00404A9E">
        <w:rPr>
          <w:rFonts w:ascii="Times New Roman" w:hAnsi="Times New Roman" w:cs="Times New Roman"/>
          <w:sz w:val="24"/>
          <w:szCs w:val="24"/>
        </w:rPr>
        <w:t xml:space="preserve">ranging from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.65</w:t>
      </w:r>
      <w:r w:rsidR="00450807" w:rsidRPr="00404A9E">
        <w:rPr>
          <w:rFonts w:ascii="Times New Roman" w:hAnsi="Times New Roman" w:cs="Times New Roman"/>
          <w:sz w:val="24"/>
          <w:szCs w:val="24"/>
        </w:rPr>
        <w:t xml:space="preserve"> (</w:t>
      </w:r>
      <w:r w:rsidR="008A78E7" w:rsidRPr="00404A9E">
        <w:rPr>
          <w:rFonts w:ascii="Times New Roman" w:hAnsi="Times New Roman" w:cs="Times New Roman"/>
          <w:sz w:val="24"/>
          <w:szCs w:val="24"/>
        </w:rPr>
        <w:t>Brazilian</w:t>
      </w:r>
      <w:r w:rsidR="00450807" w:rsidRPr="00404A9E">
        <w:rPr>
          <w:rFonts w:ascii="Times New Roman" w:hAnsi="Times New Roman" w:cs="Times New Roman"/>
          <w:sz w:val="24"/>
          <w:szCs w:val="24"/>
        </w:rPr>
        <w:t xml:space="preserve"> version)</w:t>
      </w:r>
      <w:r w:rsidR="00DF211F" w:rsidRPr="00404A9E">
        <w:rPr>
          <w:rFonts w:ascii="Times New Roman" w:hAnsi="Times New Roman" w:cs="Times New Roman"/>
          <w:sz w:val="24"/>
          <w:szCs w:val="24"/>
        </w:rPr>
        <w:t xml:space="preserve"> 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.77 </w:t>
      </w:r>
      <w:r w:rsidR="00450807" w:rsidRPr="00404A9E">
        <w:rPr>
          <w:rFonts w:ascii="Times New Roman" w:hAnsi="Times New Roman" w:cs="Times New Roman"/>
          <w:sz w:val="24"/>
          <w:szCs w:val="24"/>
        </w:rPr>
        <w:t xml:space="preserve">(English version) </w:t>
      </w:r>
      <w:r w:rsidR="00DF211F" w:rsidRPr="00404A9E">
        <w:rPr>
          <w:rFonts w:ascii="Times New Roman" w:hAnsi="Times New Roman" w:cs="Times New Roman"/>
          <w:sz w:val="24"/>
          <w:szCs w:val="24"/>
        </w:rPr>
        <w:t xml:space="preserve">for the avoidance </w:t>
      </w:r>
      <w:r w:rsidR="006E2369" w:rsidRPr="00404A9E">
        <w:rPr>
          <w:rFonts w:ascii="Times New Roman" w:hAnsi="Times New Roman" w:cs="Times New Roman"/>
          <w:sz w:val="24"/>
          <w:szCs w:val="24"/>
        </w:rPr>
        <w:t>factor</w:t>
      </w:r>
      <w:r w:rsidR="00DF211F" w:rsidRPr="00404A9E">
        <w:rPr>
          <w:rFonts w:ascii="Times New Roman" w:hAnsi="Times New Roman" w:cs="Times New Roman"/>
          <w:sz w:val="24"/>
          <w:szCs w:val="24"/>
        </w:rPr>
        <w:t xml:space="preserve">,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.75 </w:t>
      </w:r>
      <w:r w:rsidR="00450807" w:rsidRPr="00404A9E">
        <w:rPr>
          <w:rFonts w:ascii="Times New Roman" w:hAnsi="Times New Roman" w:cs="Times New Roman"/>
          <w:sz w:val="24"/>
          <w:szCs w:val="24"/>
        </w:rPr>
        <w:t>(</w:t>
      </w:r>
      <w:r w:rsidR="00150954" w:rsidRPr="00404A9E">
        <w:rPr>
          <w:rFonts w:ascii="Times New Roman" w:hAnsi="Times New Roman" w:cs="Times New Roman"/>
          <w:sz w:val="24"/>
          <w:szCs w:val="24"/>
        </w:rPr>
        <w:t>Brazilian and Arabic versions</w:t>
      </w:r>
      <w:r w:rsidR="00450807" w:rsidRPr="00404A9E">
        <w:rPr>
          <w:rFonts w:ascii="Times New Roman" w:hAnsi="Times New Roman" w:cs="Times New Roman"/>
          <w:sz w:val="24"/>
          <w:szCs w:val="24"/>
        </w:rPr>
        <w:t xml:space="preserve">) </w:t>
      </w:r>
      <w:r w:rsidR="00DF211F" w:rsidRPr="00404A9E">
        <w:rPr>
          <w:rFonts w:ascii="Times New Roman" w:hAnsi="Times New Roman" w:cs="Times New Roman"/>
          <w:sz w:val="24"/>
          <w:szCs w:val="24"/>
        </w:rPr>
        <w:t xml:space="preserve">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.86 </w:t>
      </w:r>
      <w:r w:rsidR="00450807" w:rsidRPr="00404A9E">
        <w:rPr>
          <w:rFonts w:ascii="Times New Roman" w:hAnsi="Times New Roman" w:cs="Times New Roman"/>
          <w:sz w:val="24"/>
          <w:szCs w:val="24"/>
        </w:rPr>
        <w:t>(</w:t>
      </w:r>
      <w:r w:rsidR="00FF0D91" w:rsidRPr="00404A9E">
        <w:rPr>
          <w:rFonts w:ascii="Times New Roman" w:hAnsi="Times New Roman" w:cs="Times New Roman"/>
          <w:sz w:val="24"/>
          <w:szCs w:val="24"/>
        </w:rPr>
        <w:t>English</w:t>
      </w:r>
      <w:r w:rsidR="00450807" w:rsidRPr="00404A9E">
        <w:rPr>
          <w:rFonts w:ascii="Times New Roman" w:hAnsi="Times New Roman" w:cs="Times New Roman"/>
          <w:sz w:val="24"/>
          <w:szCs w:val="24"/>
        </w:rPr>
        <w:t xml:space="preserve">) </w:t>
      </w:r>
      <w:r w:rsidR="00DF211F" w:rsidRPr="00404A9E">
        <w:rPr>
          <w:rFonts w:ascii="Times New Roman" w:hAnsi="Times New Roman" w:cs="Times New Roman"/>
          <w:sz w:val="24"/>
          <w:szCs w:val="24"/>
        </w:rPr>
        <w:t xml:space="preserve">for the perseveration </w:t>
      </w:r>
      <w:r w:rsidR="006E2369" w:rsidRPr="00404A9E">
        <w:rPr>
          <w:rFonts w:ascii="Times New Roman" w:hAnsi="Times New Roman" w:cs="Times New Roman"/>
          <w:sz w:val="24"/>
          <w:szCs w:val="24"/>
        </w:rPr>
        <w:t>factor</w:t>
      </w:r>
      <w:r w:rsidR="00DF211F" w:rsidRPr="00404A9E">
        <w:rPr>
          <w:rFonts w:ascii="Times New Roman" w:hAnsi="Times New Roman" w:cs="Times New Roman"/>
          <w:sz w:val="24"/>
          <w:szCs w:val="24"/>
        </w:rPr>
        <w:t xml:space="preserve">, and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.72 </w:t>
      </w:r>
      <w:r w:rsidR="00FF0D91" w:rsidRPr="00404A9E">
        <w:rPr>
          <w:rFonts w:ascii="Times New Roman" w:hAnsi="Times New Roman" w:cs="Times New Roman"/>
          <w:sz w:val="24"/>
          <w:szCs w:val="24"/>
        </w:rPr>
        <w:t>(</w:t>
      </w:r>
      <w:r w:rsidR="00F5361A" w:rsidRPr="00404A9E">
        <w:rPr>
          <w:rFonts w:ascii="Times New Roman" w:hAnsi="Times New Roman" w:cs="Times New Roman"/>
          <w:sz w:val="24"/>
          <w:szCs w:val="24"/>
        </w:rPr>
        <w:t>Persian, Hoseinzadeh et al., 2022</w:t>
      </w:r>
      <w:r w:rsidR="00FF0D91" w:rsidRPr="00404A9E">
        <w:rPr>
          <w:rFonts w:ascii="Times New Roman" w:hAnsi="Times New Roman" w:cs="Times New Roman"/>
          <w:sz w:val="24"/>
          <w:szCs w:val="24"/>
        </w:rPr>
        <w:t xml:space="preserve">) </w:t>
      </w:r>
      <w:r w:rsidR="00DF211F" w:rsidRPr="00404A9E">
        <w:rPr>
          <w:rFonts w:ascii="Times New Roman" w:hAnsi="Times New Roman" w:cs="Times New Roman"/>
          <w:sz w:val="24"/>
          <w:szCs w:val="24"/>
        </w:rPr>
        <w:t xml:space="preserve">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.83 </w:t>
      </w:r>
      <w:r w:rsidR="000E3641" w:rsidRPr="00404A9E">
        <w:rPr>
          <w:rFonts w:ascii="Times New Roman" w:hAnsi="Times New Roman" w:cs="Times New Roman"/>
          <w:sz w:val="24"/>
          <w:szCs w:val="24"/>
        </w:rPr>
        <w:t>(</w:t>
      </w:r>
      <w:r w:rsidR="00F5361A" w:rsidRPr="00404A9E">
        <w:rPr>
          <w:rFonts w:ascii="Times New Roman" w:hAnsi="Times New Roman" w:cs="Times New Roman"/>
          <w:sz w:val="24"/>
          <w:szCs w:val="24"/>
        </w:rPr>
        <w:t>Chinese version</w:t>
      </w:r>
      <w:r w:rsidR="000E3641" w:rsidRPr="00404A9E">
        <w:rPr>
          <w:rFonts w:ascii="Times New Roman" w:hAnsi="Times New Roman" w:cs="Times New Roman"/>
          <w:sz w:val="24"/>
          <w:szCs w:val="24"/>
        </w:rPr>
        <w:t xml:space="preserve">) </w:t>
      </w:r>
      <w:r w:rsidR="00DF211F" w:rsidRPr="00404A9E">
        <w:rPr>
          <w:rFonts w:ascii="Times New Roman" w:hAnsi="Times New Roman" w:cs="Times New Roman"/>
          <w:sz w:val="24"/>
          <w:szCs w:val="24"/>
        </w:rPr>
        <w:t xml:space="preserve">for the </w:t>
      </w:r>
      <w:r w:rsidR="00143123" w:rsidRPr="00404A9E">
        <w:rPr>
          <w:rFonts w:ascii="Times New Roman" w:hAnsi="Times New Roman" w:cs="Times New Roman"/>
          <w:sz w:val="24"/>
          <w:szCs w:val="24"/>
        </w:rPr>
        <w:t xml:space="preserve">total </w:t>
      </w:r>
      <w:r w:rsidR="006E2369" w:rsidRPr="00404A9E">
        <w:rPr>
          <w:rFonts w:ascii="Times New Roman" w:hAnsi="Times New Roman" w:cs="Times New Roman"/>
          <w:sz w:val="24"/>
          <w:szCs w:val="24"/>
        </w:rPr>
        <w:t>scores</w:t>
      </w:r>
      <w:r w:rsidR="00143123" w:rsidRPr="00404A9E">
        <w:rPr>
          <w:rFonts w:ascii="Times New Roman" w:hAnsi="Times New Roman" w:cs="Times New Roman"/>
          <w:sz w:val="24"/>
          <w:szCs w:val="24"/>
        </w:rPr>
        <w:t>.</w:t>
      </w:r>
      <w:r w:rsidR="00DF211F" w:rsidRPr="00404A9E">
        <w:rPr>
          <w:rFonts w:ascii="Times New Roman" w:hAnsi="Times New Roman" w:cs="Times New Roman"/>
          <w:sz w:val="24"/>
          <w:szCs w:val="24"/>
        </w:rPr>
        <w:t xml:space="preserve"> Also, some versions (Persian</w:t>
      </w:r>
      <w:r w:rsidR="00024DBF" w:rsidRPr="00404A9E">
        <w:rPr>
          <w:rFonts w:ascii="Times New Roman" w:hAnsi="Times New Roman" w:cs="Times New Roman"/>
          <w:sz w:val="24"/>
          <w:szCs w:val="24"/>
        </w:rPr>
        <w:t>, Akbari et al., 2021;</w:t>
      </w:r>
      <w:r w:rsidR="00DF211F" w:rsidRPr="00404A9E">
        <w:rPr>
          <w:rFonts w:ascii="Times New Roman" w:hAnsi="Times New Roman" w:cs="Times New Roman"/>
          <w:sz w:val="24"/>
          <w:szCs w:val="24"/>
        </w:rPr>
        <w:t xml:space="preserve"> and </w:t>
      </w:r>
      <w:r w:rsidR="00765DA1" w:rsidRPr="00404A9E">
        <w:rPr>
          <w:rFonts w:ascii="Times New Roman" w:hAnsi="Times New Roman" w:cs="Times New Roman"/>
          <w:sz w:val="24"/>
          <w:szCs w:val="24"/>
        </w:rPr>
        <w:t>Greek) have</w:t>
      </w:r>
      <w:r w:rsidR="00DF211F" w:rsidRPr="00404A9E">
        <w:rPr>
          <w:rFonts w:ascii="Times New Roman" w:hAnsi="Times New Roman" w:cs="Times New Roman"/>
          <w:sz w:val="24"/>
          <w:szCs w:val="24"/>
        </w:rPr>
        <w:t xml:space="preserve"> reported AVE ranging from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.63 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.75 for the total </w:t>
      </w:r>
      <w:r w:rsidR="006E2369" w:rsidRPr="00404A9E">
        <w:rPr>
          <w:rFonts w:ascii="Times New Roman" w:hAnsi="Times New Roman" w:cs="Times New Roman"/>
          <w:sz w:val="24"/>
          <w:szCs w:val="24"/>
        </w:rPr>
        <w:t>score</w:t>
      </w:r>
      <w:r w:rsidR="00DF211F" w:rsidRPr="00404A9E">
        <w:rPr>
          <w:rFonts w:ascii="Times New Roman" w:hAnsi="Times New Roman" w:cs="Times New Roman"/>
          <w:sz w:val="24"/>
          <w:szCs w:val="24"/>
        </w:rPr>
        <w:t>, and some versions (Persian</w:t>
      </w:r>
      <w:r w:rsidR="00024DBF" w:rsidRPr="00404A9E">
        <w:rPr>
          <w:rFonts w:ascii="Times New Roman" w:hAnsi="Times New Roman" w:cs="Times New Roman"/>
          <w:sz w:val="24"/>
          <w:szCs w:val="24"/>
        </w:rPr>
        <w:t>, Hoseinzadeh et al., 2022;</w:t>
      </w:r>
      <w:r w:rsidR="00DF211F" w:rsidRPr="00404A9E">
        <w:rPr>
          <w:rFonts w:ascii="Times New Roman" w:hAnsi="Times New Roman" w:cs="Times New Roman"/>
          <w:sz w:val="24"/>
          <w:szCs w:val="24"/>
        </w:rPr>
        <w:t xml:space="preserve"> and Italian) have reported the AVE for the </w:t>
      </w:r>
      <w:r w:rsidR="006E2369" w:rsidRPr="00404A9E">
        <w:rPr>
          <w:rFonts w:ascii="Times New Roman" w:hAnsi="Times New Roman" w:cs="Times New Roman"/>
          <w:sz w:val="24"/>
          <w:szCs w:val="24"/>
        </w:rPr>
        <w:t>factors</w:t>
      </w:r>
      <w:r w:rsidR="00DF211F" w:rsidRPr="00404A9E">
        <w:rPr>
          <w:rFonts w:ascii="Times New Roman" w:hAnsi="Times New Roman" w:cs="Times New Roman"/>
          <w:sz w:val="24"/>
          <w:szCs w:val="24"/>
        </w:rPr>
        <w:t xml:space="preserve"> ranging from </w:t>
      </w:r>
      <w:r w:rsidR="006E2369" w:rsidRPr="00404A9E">
        <w:rPr>
          <w:rFonts w:ascii="Times New Roman" w:hAnsi="Times New Roman" w:cs="Times New Roman"/>
          <w:sz w:val="24"/>
          <w:szCs w:val="24"/>
        </w:rPr>
        <w:t>0</w:t>
      </w:r>
      <w:r w:rsidR="00C43ECD" w:rsidRPr="00404A9E">
        <w:rPr>
          <w:rFonts w:ascii="Times New Roman" w:hAnsi="Times New Roman" w:cs="Times New Roman"/>
          <w:sz w:val="24"/>
          <w:szCs w:val="24"/>
        </w:rPr>
        <w:t>.</w:t>
      </w:r>
      <w:r w:rsidR="00DF211F" w:rsidRPr="00404A9E">
        <w:rPr>
          <w:rFonts w:ascii="Times New Roman" w:hAnsi="Times New Roman" w:cs="Times New Roman"/>
          <w:sz w:val="24"/>
          <w:szCs w:val="24"/>
        </w:rPr>
        <w:t xml:space="preserve">41 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.49 for </w:t>
      </w:r>
      <w:r w:rsidR="00024DBF" w:rsidRPr="00404A9E">
        <w:rPr>
          <w:rFonts w:ascii="Times New Roman" w:hAnsi="Times New Roman" w:cs="Times New Roman"/>
          <w:sz w:val="24"/>
          <w:szCs w:val="24"/>
        </w:rPr>
        <w:t xml:space="preserve">the </w:t>
      </w:r>
      <w:r w:rsidR="00DF211F" w:rsidRPr="00404A9E">
        <w:rPr>
          <w:rFonts w:ascii="Times New Roman" w:hAnsi="Times New Roman" w:cs="Times New Roman"/>
          <w:sz w:val="24"/>
          <w:szCs w:val="24"/>
        </w:rPr>
        <w:t xml:space="preserve">avoidance </w:t>
      </w:r>
      <w:r w:rsidR="006E2369" w:rsidRPr="00404A9E">
        <w:rPr>
          <w:rFonts w:ascii="Times New Roman" w:hAnsi="Times New Roman" w:cs="Times New Roman"/>
          <w:sz w:val="24"/>
          <w:szCs w:val="24"/>
        </w:rPr>
        <w:t>factor</w:t>
      </w:r>
      <w:r w:rsidR="00DF211F" w:rsidRPr="00404A9E">
        <w:rPr>
          <w:rFonts w:ascii="Times New Roman" w:hAnsi="Times New Roman" w:cs="Times New Roman"/>
          <w:sz w:val="24"/>
          <w:szCs w:val="24"/>
        </w:rPr>
        <w:t xml:space="preserve"> and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.45 to </w:t>
      </w:r>
      <w:r w:rsidR="006E2369" w:rsidRPr="00404A9E">
        <w:rPr>
          <w:rFonts w:ascii="Times New Roman" w:hAnsi="Times New Roman" w:cs="Times New Roman"/>
          <w:sz w:val="24"/>
          <w:szCs w:val="24"/>
        </w:rPr>
        <w:t>0</w:t>
      </w:r>
      <w:r w:rsidR="00DF211F" w:rsidRPr="00404A9E">
        <w:rPr>
          <w:rFonts w:ascii="Times New Roman" w:hAnsi="Times New Roman" w:cs="Times New Roman"/>
          <w:sz w:val="24"/>
          <w:szCs w:val="24"/>
        </w:rPr>
        <w:t xml:space="preserve">.57 for the perseveration </w:t>
      </w:r>
      <w:r w:rsidR="006E2369" w:rsidRPr="00404A9E">
        <w:rPr>
          <w:rFonts w:ascii="Times New Roman" w:hAnsi="Times New Roman" w:cs="Times New Roman"/>
          <w:sz w:val="24"/>
          <w:szCs w:val="24"/>
        </w:rPr>
        <w:t>factor</w:t>
      </w:r>
      <w:r w:rsidR="00DF211F" w:rsidRPr="00404A9E">
        <w:rPr>
          <w:rFonts w:ascii="Times New Roman" w:hAnsi="Times New Roman" w:cs="Times New Roman"/>
          <w:sz w:val="24"/>
          <w:szCs w:val="24"/>
        </w:rPr>
        <w:t>.</w:t>
      </w:r>
      <w:r w:rsidR="00273837" w:rsidRPr="00404A9E">
        <w:rPr>
          <w:rFonts w:ascii="Times New Roman" w:hAnsi="Times New Roman" w:cs="Times New Roman"/>
          <w:sz w:val="24"/>
          <w:szCs w:val="24"/>
        </w:rPr>
        <w:t xml:space="preserve"> Also, some versions (Persian, Akbari et al., 2021; and </w:t>
      </w:r>
      <w:r w:rsidR="003B0ED0" w:rsidRPr="00404A9E">
        <w:rPr>
          <w:rFonts w:ascii="Times New Roman" w:hAnsi="Times New Roman" w:cs="Times New Roman"/>
          <w:sz w:val="24"/>
          <w:szCs w:val="24"/>
        </w:rPr>
        <w:t>Greek) have</w:t>
      </w:r>
      <w:r w:rsidR="00273837" w:rsidRPr="00404A9E">
        <w:rPr>
          <w:rFonts w:ascii="Times New Roman" w:hAnsi="Times New Roman" w:cs="Times New Roman"/>
          <w:sz w:val="24"/>
          <w:szCs w:val="24"/>
        </w:rPr>
        <w:t xml:space="preserve"> reported the composite reliability and maximal reliability for the total </w:t>
      </w:r>
      <w:r w:rsidR="006E2369" w:rsidRPr="00404A9E">
        <w:rPr>
          <w:rFonts w:ascii="Times New Roman" w:hAnsi="Times New Roman" w:cs="Times New Roman"/>
          <w:sz w:val="24"/>
          <w:szCs w:val="24"/>
        </w:rPr>
        <w:t>score</w:t>
      </w:r>
      <w:r w:rsidR="00273837" w:rsidRPr="00404A9E">
        <w:rPr>
          <w:rFonts w:ascii="Times New Roman" w:hAnsi="Times New Roman" w:cs="Times New Roman"/>
          <w:sz w:val="24"/>
          <w:szCs w:val="24"/>
        </w:rPr>
        <w:t xml:space="preserve"> ranging from </w:t>
      </w:r>
      <w:r w:rsidR="006E2369" w:rsidRPr="00404A9E">
        <w:rPr>
          <w:rFonts w:ascii="Times New Roman" w:hAnsi="Times New Roman" w:cs="Times New Roman"/>
          <w:sz w:val="24"/>
          <w:szCs w:val="24"/>
        </w:rPr>
        <w:t>0</w:t>
      </w:r>
      <w:r w:rsidR="00273837" w:rsidRPr="00404A9E">
        <w:rPr>
          <w:rFonts w:ascii="Times New Roman" w:hAnsi="Times New Roman" w:cs="Times New Roman"/>
          <w:sz w:val="24"/>
          <w:szCs w:val="24"/>
        </w:rPr>
        <w:t xml:space="preserve">.77 to </w:t>
      </w:r>
      <w:r w:rsidR="006E2369" w:rsidRPr="00404A9E">
        <w:rPr>
          <w:rFonts w:ascii="Times New Roman" w:hAnsi="Times New Roman" w:cs="Times New Roman"/>
          <w:sz w:val="24"/>
          <w:szCs w:val="24"/>
        </w:rPr>
        <w:t>0</w:t>
      </w:r>
      <w:r w:rsidR="00273837" w:rsidRPr="00404A9E">
        <w:rPr>
          <w:rFonts w:ascii="Times New Roman" w:hAnsi="Times New Roman" w:cs="Times New Roman"/>
          <w:sz w:val="24"/>
          <w:szCs w:val="24"/>
        </w:rPr>
        <w:t xml:space="preserve">.87. And the others (Persian, Hoseinzadeh et al., 2022; and Italian) have reported the composite reliability and maximal reliability for the </w:t>
      </w:r>
      <w:r w:rsidR="006E2369" w:rsidRPr="00404A9E">
        <w:rPr>
          <w:rFonts w:ascii="Times New Roman" w:hAnsi="Times New Roman" w:cs="Times New Roman"/>
          <w:sz w:val="24"/>
          <w:szCs w:val="24"/>
        </w:rPr>
        <w:t>factors</w:t>
      </w:r>
      <w:r w:rsidR="00273837" w:rsidRPr="00404A9E">
        <w:rPr>
          <w:rFonts w:ascii="Times New Roman" w:hAnsi="Times New Roman" w:cs="Times New Roman"/>
          <w:sz w:val="24"/>
          <w:szCs w:val="24"/>
        </w:rPr>
        <w:t xml:space="preserve"> ranging from </w:t>
      </w:r>
      <w:r w:rsidR="006E2369" w:rsidRPr="00404A9E">
        <w:rPr>
          <w:rFonts w:ascii="Times New Roman" w:hAnsi="Times New Roman" w:cs="Times New Roman"/>
          <w:sz w:val="24"/>
          <w:szCs w:val="24"/>
        </w:rPr>
        <w:t>0</w:t>
      </w:r>
      <w:r w:rsidR="00273837" w:rsidRPr="00404A9E">
        <w:rPr>
          <w:rFonts w:ascii="Times New Roman" w:hAnsi="Times New Roman" w:cs="Times New Roman"/>
          <w:sz w:val="24"/>
          <w:szCs w:val="24"/>
        </w:rPr>
        <w:t xml:space="preserve">.66 to </w:t>
      </w:r>
      <w:r w:rsidR="006E2369" w:rsidRPr="00404A9E">
        <w:rPr>
          <w:rFonts w:ascii="Times New Roman" w:hAnsi="Times New Roman" w:cs="Times New Roman"/>
          <w:sz w:val="24"/>
          <w:szCs w:val="24"/>
        </w:rPr>
        <w:t>0</w:t>
      </w:r>
      <w:r w:rsidR="00273837" w:rsidRPr="00404A9E">
        <w:rPr>
          <w:rFonts w:ascii="Times New Roman" w:hAnsi="Times New Roman" w:cs="Times New Roman"/>
          <w:sz w:val="24"/>
          <w:szCs w:val="24"/>
        </w:rPr>
        <w:t xml:space="preserve">.75 for the avoidance </w:t>
      </w:r>
      <w:r w:rsidR="006E2369" w:rsidRPr="00404A9E">
        <w:rPr>
          <w:rFonts w:ascii="Times New Roman" w:hAnsi="Times New Roman" w:cs="Times New Roman"/>
          <w:sz w:val="24"/>
          <w:szCs w:val="24"/>
        </w:rPr>
        <w:t>factor</w:t>
      </w:r>
      <w:r w:rsidR="00273837" w:rsidRPr="00404A9E">
        <w:rPr>
          <w:rFonts w:ascii="Times New Roman" w:hAnsi="Times New Roman" w:cs="Times New Roman"/>
          <w:sz w:val="24"/>
          <w:szCs w:val="24"/>
        </w:rPr>
        <w:t xml:space="preserve"> and </w:t>
      </w:r>
      <w:r w:rsidR="006E2369" w:rsidRPr="00404A9E">
        <w:rPr>
          <w:rFonts w:ascii="Times New Roman" w:hAnsi="Times New Roman" w:cs="Times New Roman"/>
          <w:sz w:val="24"/>
          <w:szCs w:val="24"/>
        </w:rPr>
        <w:t>0</w:t>
      </w:r>
      <w:r w:rsidR="00DB18A0" w:rsidRPr="00404A9E">
        <w:rPr>
          <w:rFonts w:ascii="Times New Roman" w:hAnsi="Times New Roman" w:cs="Times New Roman"/>
          <w:sz w:val="24"/>
          <w:szCs w:val="24"/>
        </w:rPr>
        <w:t xml:space="preserve">.77 to </w:t>
      </w:r>
      <w:r w:rsidR="006E2369" w:rsidRPr="00404A9E">
        <w:rPr>
          <w:rFonts w:ascii="Times New Roman" w:hAnsi="Times New Roman" w:cs="Times New Roman"/>
          <w:sz w:val="24"/>
          <w:szCs w:val="24"/>
        </w:rPr>
        <w:t>0</w:t>
      </w:r>
      <w:r w:rsidR="00DB18A0" w:rsidRPr="00404A9E">
        <w:rPr>
          <w:rFonts w:ascii="Times New Roman" w:hAnsi="Times New Roman" w:cs="Times New Roman"/>
          <w:sz w:val="24"/>
          <w:szCs w:val="24"/>
        </w:rPr>
        <w:t xml:space="preserve">.81 for the perseveration </w:t>
      </w:r>
      <w:r w:rsidR="006E2369" w:rsidRPr="00404A9E">
        <w:rPr>
          <w:rFonts w:ascii="Times New Roman" w:hAnsi="Times New Roman" w:cs="Times New Roman"/>
          <w:sz w:val="24"/>
          <w:szCs w:val="24"/>
        </w:rPr>
        <w:t>factor</w:t>
      </w:r>
      <w:r w:rsidR="00DB18A0" w:rsidRPr="00404A9E">
        <w:rPr>
          <w:rFonts w:ascii="Times New Roman" w:hAnsi="Times New Roman" w:cs="Times New Roman"/>
          <w:sz w:val="24"/>
          <w:szCs w:val="24"/>
        </w:rPr>
        <w:t>.</w:t>
      </w:r>
    </w:p>
    <w:p w14:paraId="78B1E1FE" w14:textId="67729E90" w:rsidR="006266BB" w:rsidRPr="00404A9E" w:rsidRDefault="00A06B79"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C-19ASS</w:t>
      </w:r>
      <w:r w:rsidR="00FE7E0C" w:rsidRPr="00404A9E">
        <w:rPr>
          <w:rFonts w:ascii="Times New Roman" w:hAnsi="Times New Roman" w:cs="Times New Roman"/>
          <w:b/>
          <w:bCs/>
          <w:sz w:val="24"/>
          <w:szCs w:val="24"/>
        </w:rPr>
        <w:t xml:space="preserve"> </w:t>
      </w:r>
      <w:r w:rsidR="006266BB" w:rsidRPr="00404A9E">
        <w:rPr>
          <w:rFonts w:ascii="Times New Roman" w:hAnsi="Times New Roman" w:cs="Times New Roman"/>
          <w:b/>
          <w:bCs/>
          <w:sz w:val="24"/>
          <w:szCs w:val="24"/>
        </w:rPr>
        <w:t>and its correlates</w:t>
      </w:r>
      <w:r w:rsidR="00171F2F" w:rsidRPr="00404A9E">
        <w:rPr>
          <w:rFonts w:ascii="Times New Roman" w:hAnsi="Times New Roman" w:cs="Times New Roman"/>
          <w:b/>
          <w:bCs/>
          <w:sz w:val="24"/>
          <w:szCs w:val="24"/>
        </w:rPr>
        <w:t>: Concurrent validity</w:t>
      </w:r>
    </w:p>
    <w:p w14:paraId="3C263371" w14:textId="6EAD50C7" w:rsidR="003A4C41" w:rsidRPr="00404A9E" w:rsidRDefault="003A4C41"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 and age</w:t>
      </w:r>
    </w:p>
    <w:p w14:paraId="0A00E665" w14:textId="76619F26" w:rsidR="003A4C41" w:rsidRPr="00404A9E" w:rsidRDefault="00B02AD7"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Of C</w:t>
      </w:r>
      <w:r w:rsidR="00444971" w:rsidRPr="00404A9E">
        <w:rPr>
          <w:rFonts w:ascii="Times New Roman" w:hAnsi="Times New Roman" w:cs="Times New Roman"/>
          <w:sz w:val="24"/>
          <w:szCs w:val="24"/>
        </w:rPr>
        <w:t>-</w:t>
      </w:r>
      <w:r w:rsidRPr="00404A9E">
        <w:rPr>
          <w:rFonts w:ascii="Times New Roman" w:hAnsi="Times New Roman" w:cs="Times New Roman"/>
          <w:sz w:val="24"/>
          <w:szCs w:val="24"/>
        </w:rPr>
        <w:t xml:space="preserve">19ASS, only the </w:t>
      </w:r>
      <w:r w:rsidR="007C7D14" w:rsidRPr="00404A9E">
        <w:rPr>
          <w:rFonts w:ascii="Times New Roman" w:hAnsi="Times New Roman" w:cs="Times New Roman"/>
          <w:sz w:val="24"/>
          <w:szCs w:val="24"/>
        </w:rPr>
        <w:t xml:space="preserve">perseveration </w:t>
      </w:r>
      <w:r w:rsidR="006E2369" w:rsidRPr="00404A9E">
        <w:rPr>
          <w:rFonts w:ascii="Times New Roman" w:hAnsi="Times New Roman" w:cs="Times New Roman"/>
          <w:sz w:val="24"/>
          <w:szCs w:val="24"/>
        </w:rPr>
        <w:t>factor</w:t>
      </w:r>
      <w:r w:rsidR="007C7D14" w:rsidRPr="00404A9E">
        <w:rPr>
          <w:rFonts w:ascii="Times New Roman" w:hAnsi="Times New Roman" w:cs="Times New Roman"/>
          <w:sz w:val="24"/>
          <w:szCs w:val="24"/>
        </w:rPr>
        <w:t xml:space="preserve"> was significantly and positively associated with age</w:t>
      </w:r>
      <w:r w:rsidR="00EC5446" w:rsidRPr="00404A9E">
        <w:rPr>
          <w:rFonts w:ascii="Times New Roman" w:hAnsi="Times New Roman" w:cs="Times New Roman"/>
          <w:sz w:val="24"/>
          <w:szCs w:val="24"/>
        </w:rPr>
        <w:t>;</w:t>
      </w:r>
      <w:r w:rsidR="007C7D14" w:rsidRPr="00404A9E">
        <w:rPr>
          <w:rFonts w:ascii="Times New Roman" w:hAnsi="Times New Roman" w:cs="Times New Roman"/>
          <w:sz w:val="24"/>
          <w:szCs w:val="24"/>
        </w:rPr>
        <w:t xml:space="preserve"> however, the association was very small</w:t>
      </w:r>
      <w:r w:rsidR="0081576D" w:rsidRPr="00404A9E">
        <w:rPr>
          <w:rFonts w:ascii="Times New Roman" w:hAnsi="Times New Roman" w:cs="Times New Roman"/>
          <w:sz w:val="24"/>
          <w:szCs w:val="24"/>
          <w:rtl/>
        </w:rPr>
        <w:t xml:space="preserve"> </w:t>
      </w:r>
      <w:r w:rsidR="0081576D" w:rsidRPr="00404A9E">
        <w:rPr>
          <w:rFonts w:ascii="Times New Roman" w:hAnsi="Times New Roman" w:cs="Times New Roman"/>
          <w:sz w:val="24"/>
          <w:szCs w:val="24"/>
        </w:rPr>
        <w:t>(</w:t>
      </w:r>
      <w:r w:rsidR="0081576D" w:rsidRPr="00404A9E">
        <w:rPr>
          <w:rFonts w:ascii="Times New Roman" w:hAnsi="Times New Roman" w:cs="Times New Roman"/>
          <w:i/>
          <w:iCs/>
          <w:sz w:val="24"/>
          <w:szCs w:val="24"/>
        </w:rPr>
        <w:t>r</w:t>
      </w:r>
      <w:r w:rsidR="0081576D" w:rsidRPr="00404A9E">
        <w:rPr>
          <w:rFonts w:ascii="Times New Roman" w:hAnsi="Times New Roman" w:cs="Times New Roman"/>
          <w:sz w:val="24"/>
          <w:szCs w:val="24"/>
        </w:rPr>
        <w:t xml:space="preserve"> = 0.06)</w:t>
      </w:r>
      <w:r w:rsidR="007C7D14" w:rsidRPr="00404A9E">
        <w:rPr>
          <w:rFonts w:ascii="Times New Roman" w:hAnsi="Times New Roman" w:cs="Times New Roman"/>
          <w:sz w:val="24"/>
          <w:szCs w:val="24"/>
        </w:rPr>
        <w:t>.</w:t>
      </w:r>
    </w:p>
    <w:p w14:paraId="5E22E89D" w14:textId="1ADBB723" w:rsidR="0071145A" w:rsidRPr="00404A9E" w:rsidRDefault="00DD205D" w:rsidP="00D1257A">
      <w:pPr>
        <w:bidi w:val="0"/>
        <w:spacing w:after="0" w:line="480" w:lineRule="auto"/>
        <w:jc w:val="both"/>
        <w:rPr>
          <w:rFonts w:ascii="Times New Roman" w:hAnsi="Times New Roman" w:cs="Times New Roman"/>
          <w:b/>
          <w:bCs/>
          <w:i/>
          <w:iCs/>
          <w:sz w:val="24"/>
          <w:szCs w:val="24"/>
          <w:rtl/>
        </w:rPr>
      </w:pPr>
      <w:r w:rsidRPr="00404A9E">
        <w:rPr>
          <w:rFonts w:ascii="Times New Roman" w:hAnsi="Times New Roman" w:cs="Times New Roman"/>
          <w:b/>
          <w:bCs/>
          <w:i/>
          <w:iCs/>
          <w:sz w:val="24"/>
          <w:szCs w:val="24"/>
        </w:rPr>
        <w:t xml:space="preserve">C-19ASS and </w:t>
      </w:r>
      <w:r w:rsidR="0071145A" w:rsidRPr="00404A9E">
        <w:rPr>
          <w:rFonts w:ascii="Times New Roman" w:hAnsi="Times New Roman" w:cs="Times New Roman"/>
          <w:b/>
          <w:bCs/>
          <w:i/>
          <w:iCs/>
          <w:sz w:val="24"/>
          <w:szCs w:val="24"/>
        </w:rPr>
        <w:t xml:space="preserve">the </w:t>
      </w:r>
      <w:r w:rsidRPr="00404A9E">
        <w:rPr>
          <w:rFonts w:ascii="Times New Roman" w:hAnsi="Times New Roman" w:cs="Times New Roman"/>
          <w:b/>
          <w:bCs/>
          <w:i/>
          <w:iCs/>
          <w:sz w:val="24"/>
          <w:szCs w:val="24"/>
        </w:rPr>
        <w:t>Big</w:t>
      </w:r>
      <w:r w:rsidR="0033007E" w:rsidRPr="00404A9E">
        <w:rPr>
          <w:rFonts w:ascii="Times New Roman" w:hAnsi="Times New Roman" w:cs="Times New Roman"/>
          <w:b/>
          <w:bCs/>
          <w:i/>
          <w:iCs/>
          <w:sz w:val="24"/>
          <w:szCs w:val="24"/>
        </w:rPr>
        <w:t xml:space="preserve"> </w:t>
      </w:r>
      <w:r w:rsidRPr="00404A9E">
        <w:rPr>
          <w:rFonts w:ascii="Times New Roman" w:hAnsi="Times New Roman" w:cs="Times New Roman"/>
          <w:b/>
          <w:bCs/>
          <w:i/>
          <w:iCs/>
          <w:sz w:val="24"/>
          <w:szCs w:val="24"/>
        </w:rPr>
        <w:t>Five personality traits</w:t>
      </w:r>
    </w:p>
    <w:p w14:paraId="062E07EA" w14:textId="49A04B48" w:rsidR="00197284" w:rsidRPr="00404A9E" w:rsidRDefault="006B25FF"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There were no significant associations between </w:t>
      </w:r>
      <w:r w:rsidR="00EC5446"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C-19ASS total </w:t>
      </w:r>
      <w:r w:rsidR="006E2369" w:rsidRPr="00404A9E">
        <w:rPr>
          <w:rFonts w:ascii="Times New Roman" w:hAnsi="Times New Roman" w:cs="Times New Roman"/>
          <w:sz w:val="24"/>
          <w:szCs w:val="24"/>
        </w:rPr>
        <w:t>score</w:t>
      </w:r>
      <w:r w:rsidRPr="00404A9E">
        <w:rPr>
          <w:rFonts w:ascii="Times New Roman" w:hAnsi="Times New Roman" w:cs="Times New Roman"/>
          <w:sz w:val="24"/>
          <w:szCs w:val="24"/>
        </w:rPr>
        <w:t xml:space="preserve"> and its </w:t>
      </w:r>
      <w:r w:rsidR="006E2369"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with agreeableness, </w:t>
      </w:r>
      <w:r w:rsidR="006E1DCC" w:rsidRPr="00404A9E">
        <w:rPr>
          <w:rFonts w:ascii="Times New Roman" w:hAnsi="Times New Roman" w:cs="Times New Roman"/>
          <w:sz w:val="24"/>
          <w:szCs w:val="24"/>
        </w:rPr>
        <w:t xml:space="preserve">conscientiousness, and openness; </w:t>
      </w:r>
      <w:r w:rsidR="00EC5446" w:rsidRPr="00404A9E">
        <w:rPr>
          <w:rFonts w:ascii="Times New Roman" w:hAnsi="Times New Roman" w:cs="Times New Roman"/>
          <w:sz w:val="24"/>
          <w:szCs w:val="24"/>
        </w:rPr>
        <w:t xml:space="preserve">whereas </w:t>
      </w:r>
      <w:r w:rsidR="00BF7083" w:rsidRPr="00404A9E">
        <w:rPr>
          <w:rFonts w:ascii="Times New Roman" w:hAnsi="Times New Roman" w:cs="Times New Roman"/>
          <w:sz w:val="24"/>
          <w:szCs w:val="24"/>
        </w:rPr>
        <w:t>the C</w:t>
      </w:r>
      <w:r w:rsidR="00830E62" w:rsidRPr="00404A9E">
        <w:rPr>
          <w:rFonts w:ascii="Times New Roman" w:hAnsi="Times New Roman" w:cs="Times New Roman"/>
          <w:sz w:val="24"/>
          <w:szCs w:val="24"/>
        </w:rPr>
        <w:t>-</w:t>
      </w:r>
      <w:r w:rsidR="00BF7083" w:rsidRPr="00404A9E">
        <w:rPr>
          <w:rFonts w:ascii="Times New Roman" w:hAnsi="Times New Roman" w:cs="Times New Roman"/>
          <w:sz w:val="24"/>
          <w:szCs w:val="24"/>
        </w:rPr>
        <w:t xml:space="preserve">19ASS total </w:t>
      </w:r>
      <w:r w:rsidR="006E2369" w:rsidRPr="00404A9E">
        <w:rPr>
          <w:rFonts w:ascii="Times New Roman" w:hAnsi="Times New Roman" w:cs="Times New Roman"/>
          <w:sz w:val="24"/>
          <w:szCs w:val="24"/>
        </w:rPr>
        <w:t>score</w:t>
      </w:r>
      <w:r w:rsidR="00BF7083" w:rsidRPr="00404A9E">
        <w:rPr>
          <w:rFonts w:ascii="Times New Roman" w:hAnsi="Times New Roman" w:cs="Times New Roman"/>
          <w:sz w:val="24"/>
          <w:szCs w:val="24"/>
        </w:rPr>
        <w:t xml:space="preserve"> and its </w:t>
      </w:r>
      <w:r w:rsidR="006E2369" w:rsidRPr="00404A9E">
        <w:rPr>
          <w:rFonts w:ascii="Times New Roman" w:hAnsi="Times New Roman" w:cs="Times New Roman"/>
          <w:sz w:val="24"/>
          <w:szCs w:val="24"/>
        </w:rPr>
        <w:t>factors</w:t>
      </w:r>
      <w:r w:rsidR="00BF7083" w:rsidRPr="00404A9E">
        <w:rPr>
          <w:rFonts w:ascii="Times New Roman" w:hAnsi="Times New Roman" w:cs="Times New Roman"/>
          <w:sz w:val="24"/>
          <w:szCs w:val="24"/>
        </w:rPr>
        <w:t xml:space="preserve"> were negatively and significantly associated with extraversion (very small</w:t>
      </w:r>
      <w:r w:rsidR="0081576D" w:rsidRPr="00404A9E">
        <w:rPr>
          <w:rFonts w:ascii="Times New Roman" w:hAnsi="Times New Roman" w:cs="Times New Roman"/>
          <w:sz w:val="24"/>
          <w:szCs w:val="24"/>
        </w:rPr>
        <w:t xml:space="preserve">; </w:t>
      </w:r>
      <w:r w:rsidR="0081576D" w:rsidRPr="00404A9E">
        <w:rPr>
          <w:rFonts w:ascii="Times New Roman" w:hAnsi="Times New Roman" w:cs="Times New Roman"/>
          <w:i/>
          <w:iCs/>
          <w:sz w:val="24"/>
          <w:szCs w:val="24"/>
        </w:rPr>
        <w:t>r</w:t>
      </w:r>
      <w:r w:rsidR="0081576D"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81576D" w:rsidRPr="00404A9E">
        <w:rPr>
          <w:rFonts w:ascii="Times New Roman" w:hAnsi="Times New Roman" w:cs="Times New Roman"/>
          <w:sz w:val="24"/>
          <w:szCs w:val="24"/>
        </w:rPr>
        <w:t>.09 to -</w:t>
      </w:r>
      <w:r w:rsidR="00200F04" w:rsidRPr="00404A9E">
        <w:rPr>
          <w:rFonts w:ascii="Times New Roman" w:hAnsi="Times New Roman" w:cs="Times New Roman"/>
          <w:sz w:val="24"/>
          <w:szCs w:val="24"/>
        </w:rPr>
        <w:t>0</w:t>
      </w:r>
      <w:r w:rsidR="0081576D" w:rsidRPr="00404A9E">
        <w:rPr>
          <w:rFonts w:ascii="Times New Roman" w:hAnsi="Times New Roman" w:cs="Times New Roman"/>
          <w:sz w:val="24"/>
          <w:szCs w:val="24"/>
        </w:rPr>
        <w:t>.11</w:t>
      </w:r>
      <w:r w:rsidR="00BF7083" w:rsidRPr="00404A9E">
        <w:rPr>
          <w:rFonts w:ascii="Times New Roman" w:hAnsi="Times New Roman" w:cs="Times New Roman"/>
          <w:sz w:val="24"/>
          <w:szCs w:val="24"/>
        </w:rPr>
        <w:t xml:space="preserve">), and only the total </w:t>
      </w:r>
      <w:r w:rsidR="006E2369" w:rsidRPr="00404A9E">
        <w:rPr>
          <w:rFonts w:ascii="Times New Roman" w:hAnsi="Times New Roman" w:cs="Times New Roman"/>
          <w:sz w:val="24"/>
          <w:szCs w:val="24"/>
        </w:rPr>
        <w:t>score</w:t>
      </w:r>
      <w:r w:rsidR="00BF7083" w:rsidRPr="00404A9E">
        <w:rPr>
          <w:rFonts w:ascii="Times New Roman" w:hAnsi="Times New Roman" w:cs="Times New Roman"/>
          <w:sz w:val="24"/>
          <w:szCs w:val="24"/>
        </w:rPr>
        <w:t xml:space="preserve"> was significantly and positively associated with neuroticism (very </w:t>
      </w:r>
      <w:r w:rsidR="003D6755" w:rsidRPr="00404A9E">
        <w:rPr>
          <w:rFonts w:ascii="Times New Roman" w:hAnsi="Times New Roman" w:cs="Times New Roman"/>
          <w:sz w:val="24"/>
          <w:szCs w:val="24"/>
        </w:rPr>
        <w:t>small</w:t>
      </w:r>
      <w:r w:rsidR="0081576D" w:rsidRPr="00404A9E">
        <w:rPr>
          <w:rFonts w:ascii="Times New Roman" w:hAnsi="Times New Roman" w:cs="Times New Roman"/>
          <w:sz w:val="24"/>
          <w:szCs w:val="24"/>
        </w:rPr>
        <w:t xml:space="preserve">, </w:t>
      </w:r>
      <w:r w:rsidR="0081576D" w:rsidRPr="00404A9E">
        <w:rPr>
          <w:rFonts w:ascii="Times New Roman" w:hAnsi="Times New Roman" w:cs="Times New Roman"/>
          <w:i/>
          <w:iCs/>
          <w:sz w:val="24"/>
          <w:szCs w:val="24"/>
        </w:rPr>
        <w:t>r</w:t>
      </w:r>
      <w:r w:rsidR="0081576D"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81576D" w:rsidRPr="00404A9E">
        <w:rPr>
          <w:rFonts w:ascii="Times New Roman" w:hAnsi="Times New Roman" w:cs="Times New Roman"/>
          <w:sz w:val="24"/>
          <w:szCs w:val="24"/>
        </w:rPr>
        <w:t>.12</w:t>
      </w:r>
      <w:r w:rsidR="00BF7083" w:rsidRPr="00404A9E">
        <w:rPr>
          <w:rFonts w:ascii="Times New Roman" w:hAnsi="Times New Roman" w:cs="Times New Roman"/>
          <w:sz w:val="24"/>
          <w:szCs w:val="24"/>
        </w:rPr>
        <w:t>).</w:t>
      </w:r>
    </w:p>
    <w:p w14:paraId="2574D68F" w14:textId="0E57F7C8" w:rsidR="00726518" w:rsidRPr="00404A9E" w:rsidRDefault="00726518" w:rsidP="00726518">
      <w:pPr>
        <w:bidi w:val="0"/>
        <w:spacing w:after="0" w:line="480" w:lineRule="auto"/>
        <w:jc w:val="both"/>
        <w:rPr>
          <w:rFonts w:ascii="Times New Roman" w:hAnsi="Times New Roman" w:cs="Times New Roman"/>
          <w:sz w:val="24"/>
          <w:szCs w:val="24"/>
        </w:rPr>
      </w:pPr>
    </w:p>
    <w:p w14:paraId="5FC9603D" w14:textId="77777777" w:rsidR="00726518" w:rsidRPr="00404A9E" w:rsidRDefault="00726518" w:rsidP="00726518">
      <w:pPr>
        <w:bidi w:val="0"/>
        <w:spacing w:after="0" w:line="480" w:lineRule="auto"/>
        <w:jc w:val="both"/>
        <w:rPr>
          <w:rFonts w:ascii="Times New Roman" w:hAnsi="Times New Roman" w:cs="Times New Roman"/>
          <w:sz w:val="24"/>
          <w:szCs w:val="24"/>
        </w:rPr>
      </w:pPr>
    </w:p>
    <w:p w14:paraId="633DE927" w14:textId="4F219AA6" w:rsidR="005523CB" w:rsidRPr="00404A9E" w:rsidRDefault="00270355" w:rsidP="00D1257A">
      <w:pPr>
        <w:bidi w:val="0"/>
        <w:spacing w:after="0" w:line="480" w:lineRule="auto"/>
        <w:jc w:val="both"/>
        <w:rPr>
          <w:rFonts w:ascii="Times New Roman" w:hAnsi="Times New Roman" w:cs="Times New Roman"/>
          <w:b/>
          <w:bCs/>
          <w:i/>
          <w:iCs/>
          <w:sz w:val="24"/>
          <w:szCs w:val="24"/>
          <w:rtl/>
        </w:rPr>
      </w:pPr>
      <w:r w:rsidRPr="00404A9E">
        <w:rPr>
          <w:rFonts w:ascii="Times New Roman" w:hAnsi="Times New Roman" w:cs="Times New Roman"/>
          <w:b/>
          <w:bCs/>
          <w:i/>
          <w:iCs/>
          <w:sz w:val="24"/>
          <w:szCs w:val="24"/>
        </w:rPr>
        <w:lastRenderedPageBreak/>
        <w:t xml:space="preserve">C-19ASS and </w:t>
      </w:r>
      <w:r w:rsidR="00A06B79" w:rsidRPr="00404A9E">
        <w:rPr>
          <w:rFonts w:ascii="Times New Roman" w:hAnsi="Times New Roman" w:cs="Times New Roman"/>
          <w:b/>
          <w:bCs/>
          <w:i/>
          <w:iCs/>
          <w:sz w:val="24"/>
          <w:szCs w:val="24"/>
        </w:rPr>
        <w:t>COVID-19 anxiety</w:t>
      </w:r>
    </w:p>
    <w:p w14:paraId="21315ABA" w14:textId="2B6C5D0D" w:rsidR="00270355" w:rsidRPr="00404A9E" w:rsidRDefault="00270355"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total </w:t>
      </w:r>
      <w:r w:rsidR="006E2369" w:rsidRPr="00404A9E">
        <w:rPr>
          <w:rFonts w:ascii="Times New Roman" w:hAnsi="Times New Roman" w:cs="Times New Roman"/>
          <w:sz w:val="24"/>
          <w:szCs w:val="24"/>
        </w:rPr>
        <w:t>score</w:t>
      </w:r>
      <w:r w:rsidRPr="00404A9E">
        <w:rPr>
          <w:rFonts w:ascii="Times New Roman" w:hAnsi="Times New Roman" w:cs="Times New Roman"/>
          <w:sz w:val="24"/>
          <w:szCs w:val="24"/>
        </w:rPr>
        <w:t xml:space="preserve"> and </w:t>
      </w:r>
      <w:r w:rsidR="006E2369"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were significantly and positively associated with </w:t>
      </w:r>
      <w:r w:rsidR="006E2369" w:rsidRPr="00404A9E">
        <w:rPr>
          <w:rFonts w:ascii="Times New Roman" w:hAnsi="Times New Roman" w:cs="Times New Roman"/>
          <w:sz w:val="24"/>
          <w:szCs w:val="24"/>
        </w:rPr>
        <w:t>COVID-19</w:t>
      </w:r>
      <w:r w:rsidRPr="00404A9E">
        <w:rPr>
          <w:rFonts w:ascii="Times New Roman" w:hAnsi="Times New Roman" w:cs="Times New Roman"/>
          <w:sz w:val="24"/>
          <w:szCs w:val="24"/>
        </w:rPr>
        <w:t xml:space="preserve"> </w:t>
      </w:r>
      <w:r w:rsidR="00D1200B" w:rsidRPr="00404A9E">
        <w:rPr>
          <w:rFonts w:ascii="Times New Roman" w:hAnsi="Times New Roman" w:cs="Times New Roman"/>
          <w:sz w:val="24"/>
          <w:szCs w:val="24"/>
        </w:rPr>
        <w:t>anxiety</w:t>
      </w:r>
      <w:r w:rsidR="00C93D60" w:rsidRPr="00404A9E">
        <w:rPr>
          <w:rFonts w:ascii="Times New Roman" w:hAnsi="Times New Roman" w:cs="Times New Roman"/>
          <w:sz w:val="24"/>
          <w:szCs w:val="24"/>
        </w:rPr>
        <w:t>,</w:t>
      </w:r>
      <w:r w:rsidR="00D1200B" w:rsidRPr="00404A9E">
        <w:rPr>
          <w:rFonts w:ascii="Times New Roman" w:hAnsi="Times New Roman" w:cs="Times New Roman"/>
          <w:sz w:val="24"/>
          <w:szCs w:val="24"/>
        </w:rPr>
        <w:t xml:space="preserve"> while</w:t>
      </w:r>
      <w:r w:rsidRPr="00404A9E">
        <w:rPr>
          <w:rFonts w:ascii="Times New Roman" w:hAnsi="Times New Roman" w:cs="Times New Roman"/>
          <w:sz w:val="24"/>
          <w:szCs w:val="24"/>
        </w:rPr>
        <w:t xml:space="preserve"> </w:t>
      </w:r>
      <w:r w:rsidR="002A33FB" w:rsidRPr="00404A9E">
        <w:rPr>
          <w:rFonts w:ascii="Times New Roman" w:hAnsi="Times New Roman" w:cs="Times New Roman"/>
          <w:sz w:val="24"/>
          <w:szCs w:val="24"/>
        </w:rPr>
        <w:t>it</w:t>
      </w:r>
      <w:r w:rsidRPr="00404A9E">
        <w:rPr>
          <w:rFonts w:ascii="Times New Roman" w:hAnsi="Times New Roman" w:cs="Times New Roman"/>
          <w:sz w:val="24"/>
          <w:szCs w:val="24"/>
        </w:rPr>
        <w:t xml:space="preserve"> was small for </w:t>
      </w:r>
      <w:r w:rsidR="00EC5446"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avoidance </w:t>
      </w:r>
      <w:r w:rsidR="006E2369" w:rsidRPr="00404A9E">
        <w:rPr>
          <w:rFonts w:ascii="Times New Roman" w:hAnsi="Times New Roman" w:cs="Times New Roman"/>
          <w:sz w:val="24"/>
          <w:szCs w:val="24"/>
        </w:rPr>
        <w:t>factor</w:t>
      </w:r>
      <w:r w:rsidR="00871D6D" w:rsidRPr="00404A9E">
        <w:rPr>
          <w:rFonts w:ascii="Times New Roman" w:hAnsi="Times New Roman" w:cs="Times New Roman"/>
          <w:sz w:val="24"/>
          <w:szCs w:val="24"/>
        </w:rPr>
        <w:t xml:space="preserve"> (</w:t>
      </w:r>
      <w:r w:rsidR="00871D6D" w:rsidRPr="00404A9E">
        <w:rPr>
          <w:rFonts w:ascii="Times New Roman" w:hAnsi="Times New Roman" w:cs="Times New Roman"/>
          <w:i/>
          <w:iCs/>
          <w:sz w:val="24"/>
          <w:szCs w:val="24"/>
        </w:rPr>
        <w:t>r</w:t>
      </w:r>
      <w:r w:rsidR="00D1200B"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0054329F" w:rsidRPr="00404A9E">
        <w:rPr>
          <w:rFonts w:ascii="Times New Roman" w:hAnsi="Times New Roman" w:cs="Times New Roman"/>
          <w:sz w:val="24"/>
          <w:szCs w:val="24"/>
        </w:rPr>
        <w:t>.24</w:t>
      </w:r>
      <w:r w:rsidR="00871D6D"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and the total scale </w:t>
      </w:r>
      <w:r w:rsidR="00871D6D" w:rsidRPr="00404A9E">
        <w:rPr>
          <w:rFonts w:ascii="Times New Roman" w:hAnsi="Times New Roman" w:cs="Times New Roman"/>
          <w:sz w:val="24"/>
          <w:szCs w:val="24"/>
        </w:rPr>
        <w:t>(</w:t>
      </w:r>
      <w:r w:rsidR="00871D6D" w:rsidRPr="00404A9E">
        <w:rPr>
          <w:rFonts w:ascii="Times New Roman" w:hAnsi="Times New Roman" w:cs="Times New Roman"/>
          <w:i/>
          <w:iCs/>
          <w:sz w:val="24"/>
          <w:szCs w:val="24"/>
        </w:rPr>
        <w:t>r</w:t>
      </w:r>
      <w:r w:rsidR="00871D6D"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54329F" w:rsidRPr="00404A9E">
        <w:rPr>
          <w:rFonts w:ascii="Times New Roman" w:hAnsi="Times New Roman" w:cs="Times New Roman"/>
          <w:sz w:val="24"/>
          <w:szCs w:val="24"/>
        </w:rPr>
        <w:t>.36</w:t>
      </w:r>
      <w:r w:rsidR="00871D6D" w:rsidRPr="00404A9E">
        <w:rPr>
          <w:rFonts w:ascii="Times New Roman" w:hAnsi="Times New Roman" w:cs="Times New Roman"/>
          <w:sz w:val="24"/>
          <w:szCs w:val="24"/>
        </w:rPr>
        <w:t>)</w:t>
      </w:r>
      <w:r w:rsidR="002177DE" w:rsidRPr="00404A9E">
        <w:rPr>
          <w:rFonts w:ascii="Times New Roman" w:hAnsi="Times New Roman" w:cs="Times New Roman"/>
          <w:sz w:val="24"/>
          <w:szCs w:val="24"/>
        </w:rPr>
        <w:t>,</w:t>
      </w:r>
      <w:r w:rsidR="00871D6D"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and medium for </w:t>
      </w:r>
      <w:r w:rsidR="00EC5446"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perseveration </w:t>
      </w:r>
      <w:r w:rsidR="006E2369" w:rsidRPr="00404A9E">
        <w:rPr>
          <w:rFonts w:ascii="Times New Roman" w:hAnsi="Times New Roman" w:cs="Times New Roman"/>
          <w:sz w:val="24"/>
          <w:szCs w:val="24"/>
        </w:rPr>
        <w:t>factor</w:t>
      </w:r>
      <w:r w:rsidR="00871D6D" w:rsidRPr="00404A9E">
        <w:rPr>
          <w:rFonts w:ascii="Times New Roman" w:hAnsi="Times New Roman" w:cs="Times New Roman"/>
          <w:sz w:val="24"/>
          <w:szCs w:val="24"/>
        </w:rPr>
        <w:t xml:space="preserve"> (</w:t>
      </w:r>
      <w:r w:rsidR="00871D6D" w:rsidRPr="00404A9E">
        <w:rPr>
          <w:rFonts w:ascii="Times New Roman" w:hAnsi="Times New Roman" w:cs="Times New Roman"/>
          <w:i/>
          <w:iCs/>
          <w:sz w:val="24"/>
          <w:szCs w:val="24"/>
        </w:rPr>
        <w:t>r</w:t>
      </w:r>
      <w:r w:rsidR="00871D6D"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 xml:space="preserve"> 0</w:t>
      </w:r>
      <w:r w:rsidR="0054329F" w:rsidRPr="00404A9E">
        <w:rPr>
          <w:rFonts w:ascii="Times New Roman" w:hAnsi="Times New Roman" w:cs="Times New Roman"/>
          <w:sz w:val="24"/>
          <w:szCs w:val="24"/>
        </w:rPr>
        <w:t>.46</w:t>
      </w:r>
      <w:r w:rsidR="00871D6D" w:rsidRPr="00404A9E">
        <w:rPr>
          <w:rFonts w:ascii="Times New Roman" w:hAnsi="Times New Roman" w:cs="Times New Roman"/>
          <w:sz w:val="24"/>
          <w:szCs w:val="24"/>
        </w:rPr>
        <w:t>)</w:t>
      </w:r>
      <w:r w:rsidRPr="00404A9E">
        <w:rPr>
          <w:rFonts w:ascii="Times New Roman" w:hAnsi="Times New Roman" w:cs="Times New Roman"/>
          <w:sz w:val="24"/>
          <w:szCs w:val="24"/>
        </w:rPr>
        <w:t>.</w:t>
      </w:r>
    </w:p>
    <w:p w14:paraId="0AA01503" w14:textId="1B636125" w:rsidR="002A33FB" w:rsidRPr="00404A9E" w:rsidRDefault="008E28B3"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 and</w:t>
      </w:r>
      <w:r w:rsidR="007203A7" w:rsidRPr="00404A9E">
        <w:rPr>
          <w:rFonts w:ascii="Times New Roman" w:hAnsi="Times New Roman" w:cs="Times New Roman"/>
          <w:b/>
          <w:bCs/>
          <w:i/>
          <w:iCs/>
          <w:sz w:val="24"/>
          <w:szCs w:val="24"/>
        </w:rPr>
        <w:t xml:space="preserve"> depressive symptoms</w:t>
      </w:r>
    </w:p>
    <w:p w14:paraId="4E928D4D" w14:textId="7FC6F77C" w:rsidR="00973E27" w:rsidRPr="00404A9E" w:rsidRDefault="0083286B"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Only the total </w:t>
      </w:r>
      <w:r w:rsidR="006E2369" w:rsidRPr="00404A9E">
        <w:rPr>
          <w:rFonts w:ascii="Times New Roman" w:hAnsi="Times New Roman" w:cs="Times New Roman"/>
          <w:sz w:val="24"/>
          <w:szCs w:val="24"/>
        </w:rPr>
        <w:t>score</w:t>
      </w:r>
      <w:r w:rsidRPr="00404A9E">
        <w:rPr>
          <w:rFonts w:ascii="Times New Roman" w:hAnsi="Times New Roman" w:cs="Times New Roman"/>
          <w:sz w:val="24"/>
          <w:szCs w:val="24"/>
        </w:rPr>
        <w:t xml:space="preserve"> </w:t>
      </w:r>
      <w:r w:rsidR="005A010B" w:rsidRPr="00404A9E">
        <w:rPr>
          <w:rFonts w:ascii="Times New Roman" w:hAnsi="Times New Roman" w:cs="Times New Roman"/>
          <w:sz w:val="24"/>
          <w:szCs w:val="24"/>
        </w:rPr>
        <w:t>(</w:t>
      </w:r>
      <w:r w:rsidR="005A010B" w:rsidRPr="00404A9E">
        <w:rPr>
          <w:rFonts w:ascii="Times New Roman" w:hAnsi="Times New Roman" w:cs="Times New Roman"/>
          <w:i/>
          <w:iCs/>
          <w:sz w:val="24"/>
          <w:szCs w:val="24"/>
        </w:rPr>
        <w:t>r</w:t>
      </w:r>
      <w:r w:rsidR="005A010B"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5A010B" w:rsidRPr="00404A9E">
        <w:rPr>
          <w:rFonts w:ascii="Times New Roman" w:hAnsi="Times New Roman" w:cs="Times New Roman"/>
          <w:sz w:val="24"/>
          <w:szCs w:val="24"/>
        </w:rPr>
        <w:t xml:space="preserve">.24) </w:t>
      </w:r>
      <w:r w:rsidRPr="00404A9E">
        <w:rPr>
          <w:rFonts w:ascii="Times New Roman" w:hAnsi="Times New Roman" w:cs="Times New Roman"/>
          <w:sz w:val="24"/>
          <w:szCs w:val="24"/>
        </w:rPr>
        <w:t xml:space="preserve">and the perseveration </w:t>
      </w:r>
      <w:r w:rsidR="006E2369" w:rsidRPr="00404A9E">
        <w:rPr>
          <w:rFonts w:ascii="Times New Roman" w:hAnsi="Times New Roman" w:cs="Times New Roman"/>
          <w:sz w:val="24"/>
          <w:szCs w:val="24"/>
        </w:rPr>
        <w:t>factor</w:t>
      </w:r>
      <w:r w:rsidR="005A010B" w:rsidRPr="00404A9E">
        <w:rPr>
          <w:rFonts w:ascii="Times New Roman" w:hAnsi="Times New Roman" w:cs="Times New Roman"/>
          <w:sz w:val="24"/>
          <w:szCs w:val="24"/>
        </w:rPr>
        <w:t xml:space="preserve"> (</w:t>
      </w:r>
      <w:r w:rsidR="005A010B" w:rsidRPr="00404A9E">
        <w:rPr>
          <w:rFonts w:ascii="Times New Roman" w:hAnsi="Times New Roman" w:cs="Times New Roman"/>
          <w:i/>
          <w:iCs/>
          <w:sz w:val="24"/>
          <w:szCs w:val="24"/>
        </w:rPr>
        <w:t>r</w:t>
      </w:r>
      <w:r w:rsidR="005A010B"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5A010B" w:rsidRPr="00404A9E">
        <w:rPr>
          <w:rFonts w:ascii="Times New Roman" w:hAnsi="Times New Roman" w:cs="Times New Roman"/>
          <w:sz w:val="24"/>
          <w:szCs w:val="24"/>
        </w:rPr>
        <w:t>.28)</w:t>
      </w:r>
      <w:r w:rsidRPr="00404A9E">
        <w:rPr>
          <w:rFonts w:ascii="Times New Roman" w:hAnsi="Times New Roman" w:cs="Times New Roman"/>
          <w:sz w:val="24"/>
          <w:szCs w:val="24"/>
        </w:rPr>
        <w:t xml:space="preserve"> were significantly and positively associated with depressive symptoms</w:t>
      </w:r>
      <w:r w:rsidR="003C7379" w:rsidRPr="00404A9E">
        <w:rPr>
          <w:rFonts w:ascii="Times New Roman" w:hAnsi="Times New Roman" w:cs="Times New Roman"/>
          <w:sz w:val="24"/>
          <w:szCs w:val="24"/>
        </w:rPr>
        <w:t>.</w:t>
      </w:r>
    </w:p>
    <w:p w14:paraId="47FB18F0" w14:textId="12536876" w:rsidR="000F10E7" w:rsidRPr="00404A9E" w:rsidRDefault="00EE1BCC"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 and generalized anxiety</w:t>
      </w:r>
    </w:p>
    <w:p w14:paraId="24DB3B6E" w14:textId="11F9A5D7" w:rsidR="00756CB8" w:rsidRPr="00404A9E" w:rsidRDefault="008603D8"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avoidance </w:t>
      </w:r>
      <w:r w:rsidR="006E2369" w:rsidRPr="00404A9E">
        <w:rPr>
          <w:rFonts w:ascii="Times New Roman" w:hAnsi="Times New Roman" w:cs="Times New Roman"/>
          <w:sz w:val="24"/>
          <w:szCs w:val="24"/>
        </w:rPr>
        <w:t>factor</w:t>
      </w:r>
      <w:r w:rsidRPr="00404A9E">
        <w:rPr>
          <w:rFonts w:ascii="Times New Roman" w:hAnsi="Times New Roman" w:cs="Times New Roman"/>
          <w:sz w:val="24"/>
          <w:szCs w:val="24"/>
        </w:rPr>
        <w:t xml:space="preserve"> </w:t>
      </w:r>
      <w:r w:rsidR="00EC5446" w:rsidRPr="00404A9E">
        <w:rPr>
          <w:rFonts w:ascii="Times New Roman" w:hAnsi="Times New Roman" w:cs="Times New Roman"/>
          <w:sz w:val="24"/>
          <w:szCs w:val="24"/>
        </w:rPr>
        <w:t xml:space="preserve">was </w:t>
      </w:r>
      <w:r w:rsidRPr="00404A9E">
        <w:rPr>
          <w:rFonts w:ascii="Times New Roman" w:hAnsi="Times New Roman" w:cs="Times New Roman"/>
          <w:sz w:val="24"/>
          <w:szCs w:val="24"/>
        </w:rPr>
        <w:t>significantly and positively associated with generalized anxiety (very small</w:t>
      </w:r>
      <w:r w:rsidR="00C12B36" w:rsidRPr="00404A9E">
        <w:rPr>
          <w:rFonts w:ascii="Times New Roman" w:hAnsi="Times New Roman" w:cs="Times New Roman"/>
          <w:sz w:val="24"/>
          <w:szCs w:val="24"/>
        </w:rPr>
        <w:t xml:space="preserve">, </w:t>
      </w:r>
      <w:r w:rsidR="00C12B36" w:rsidRPr="00404A9E">
        <w:rPr>
          <w:rFonts w:ascii="Times New Roman" w:hAnsi="Times New Roman" w:cs="Times New Roman"/>
          <w:i/>
          <w:iCs/>
          <w:sz w:val="24"/>
          <w:szCs w:val="24"/>
        </w:rPr>
        <w:t>r</w:t>
      </w:r>
      <w:r w:rsidR="00C12B36"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C12B36" w:rsidRPr="00404A9E">
        <w:rPr>
          <w:rFonts w:ascii="Times New Roman" w:hAnsi="Times New Roman" w:cs="Times New Roman"/>
          <w:sz w:val="24"/>
          <w:szCs w:val="24"/>
        </w:rPr>
        <w:t>.15</w:t>
      </w:r>
      <w:r w:rsidRPr="00404A9E">
        <w:rPr>
          <w:rFonts w:ascii="Times New Roman" w:hAnsi="Times New Roman" w:cs="Times New Roman"/>
          <w:sz w:val="24"/>
          <w:szCs w:val="24"/>
        </w:rPr>
        <w:t xml:space="preserve">), while the perseveration </w:t>
      </w:r>
      <w:r w:rsidR="006E2369" w:rsidRPr="00404A9E">
        <w:rPr>
          <w:rFonts w:ascii="Times New Roman" w:hAnsi="Times New Roman" w:cs="Times New Roman"/>
          <w:sz w:val="24"/>
          <w:szCs w:val="24"/>
        </w:rPr>
        <w:t>factor</w:t>
      </w:r>
      <w:r w:rsidR="00C12B36" w:rsidRPr="00404A9E">
        <w:rPr>
          <w:rFonts w:ascii="Times New Roman" w:hAnsi="Times New Roman" w:cs="Times New Roman"/>
          <w:sz w:val="24"/>
          <w:szCs w:val="24"/>
        </w:rPr>
        <w:t xml:space="preserve"> (</w:t>
      </w:r>
      <w:r w:rsidR="00C12B36" w:rsidRPr="00404A9E">
        <w:rPr>
          <w:rFonts w:ascii="Times New Roman" w:hAnsi="Times New Roman" w:cs="Times New Roman"/>
          <w:i/>
          <w:iCs/>
          <w:sz w:val="24"/>
          <w:szCs w:val="24"/>
        </w:rPr>
        <w:t>r</w:t>
      </w:r>
      <w:r w:rsidR="00C12B36"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C12B36" w:rsidRPr="00404A9E">
        <w:rPr>
          <w:rFonts w:ascii="Times New Roman" w:hAnsi="Times New Roman" w:cs="Times New Roman"/>
          <w:sz w:val="24"/>
          <w:szCs w:val="24"/>
        </w:rPr>
        <w:t>.32)</w:t>
      </w:r>
      <w:r w:rsidRPr="00404A9E">
        <w:rPr>
          <w:rFonts w:ascii="Times New Roman" w:hAnsi="Times New Roman" w:cs="Times New Roman"/>
          <w:sz w:val="24"/>
          <w:szCs w:val="24"/>
        </w:rPr>
        <w:t xml:space="preserve"> and the total </w:t>
      </w:r>
      <w:r w:rsidR="006E2369" w:rsidRPr="00404A9E">
        <w:rPr>
          <w:rFonts w:ascii="Times New Roman" w:hAnsi="Times New Roman" w:cs="Times New Roman"/>
          <w:sz w:val="24"/>
          <w:szCs w:val="24"/>
        </w:rPr>
        <w:t>score</w:t>
      </w:r>
      <w:r w:rsidRPr="00404A9E">
        <w:rPr>
          <w:rFonts w:ascii="Times New Roman" w:hAnsi="Times New Roman" w:cs="Times New Roman"/>
          <w:sz w:val="24"/>
          <w:szCs w:val="24"/>
        </w:rPr>
        <w:t xml:space="preserve"> </w:t>
      </w:r>
      <w:r w:rsidR="00C12B36" w:rsidRPr="00404A9E">
        <w:rPr>
          <w:rFonts w:ascii="Times New Roman" w:hAnsi="Times New Roman" w:cs="Times New Roman"/>
          <w:sz w:val="24"/>
          <w:szCs w:val="24"/>
        </w:rPr>
        <w:t>(</w:t>
      </w:r>
      <w:r w:rsidR="00C12B36" w:rsidRPr="00404A9E">
        <w:rPr>
          <w:rFonts w:ascii="Times New Roman" w:hAnsi="Times New Roman" w:cs="Times New Roman"/>
          <w:i/>
          <w:iCs/>
          <w:sz w:val="24"/>
          <w:szCs w:val="24"/>
        </w:rPr>
        <w:t>r</w:t>
      </w:r>
      <w:r w:rsidR="00C12B36"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C12B36" w:rsidRPr="00404A9E">
        <w:rPr>
          <w:rFonts w:ascii="Times New Roman" w:hAnsi="Times New Roman" w:cs="Times New Roman"/>
          <w:sz w:val="24"/>
          <w:szCs w:val="24"/>
        </w:rPr>
        <w:t xml:space="preserve">.26) </w:t>
      </w:r>
      <w:r w:rsidRPr="00404A9E">
        <w:rPr>
          <w:rFonts w:ascii="Times New Roman" w:hAnsi="Times New Roman" w:cs="Times New Roman"/>
          <w:sz w:val="24"/>
          <w:szCs w:val="24"/>
        </w:rPr>
        <w:t>were significantly and positively associated with generalized anxiety.</w:t>
      </w:r>
    </w:p>
    <w:p w14:paraId="45B87AC6" w14:textId="04F01D7C" w:rsidR="007A2648" w:rsidRPr="00404A9E" w:rsidRDefault="007A2648"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 and health anxiety</w:t>
      </w:r>
    </w:p>
    <w:p w14:paraId="7DBA76D9" w14:textId="0E496EC5" w:rsidR="00B30E16" w:rsidRPr="00404A9E" w:rsidRDefault="00BD7C2A"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C-19ASS and its </w:t>
      </w:r>
      <w:r w:rsidR="006E2369"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were positively and significantly associated with health anxiety</w:t>
      </w:r>
      <w:r w:rsidR="00EC5446" w:rsidRPr="00404A9E">
        <w:rPr>
          <w:rFonts w:ascii="Times New Roman" w:hAnsi="Times New Roman" w:cs="Times New Roman"/>
          <w:sz w:val="24"/>
          <w:szCs w:val="24"/>
        </w:rPr>
        <w:t>, and the associations' strength was</w:t>
      </w:r>
      <w:r w:rsidRPr="00404A9E">
        <w:rPr>
          <w:rFonts w:ascii="Times New Roman" w:hAnsi="Times New Roman" w:cs="Times New Roman"/>
          <w:sz w:val="24"/>
          <w:szCs w:val="24"/>
        </w:rPr>
        <w:t xml:space="preserve"> small</w:t>
      </w:r>
      <w:r w:rsidR="00CC1942" w:rsidRPr="00404A9E">
        <w:rPr>
          <w:rFonts w:ascii="Times New Roman" w:hAnsi="Times New Roman" w:cs="Times New Roman"/>
          <w:sz w:val="24"/>
          <w:szCs w:val="24"/>
        </w:rPr>
        <w:t xml:space="preserve"> (</w:t>
      </w:r>
      <w:r w:rsidR="00CC1942" w:rsidRPr="00404A9E">
        <w:rPr>
          <w:rFonts w:ascii="Times New Roman" w:hAnsi="Times New Roman" w:cs="Times New Roman"/>
          <w:i/>
          <w:iCs/>
          <w:sz w:val="24"/>
          <w:szCs w:val="24"/>
        </w:rPr>
        <w:t>r</w:t>
      </w:r>
      <w:r w:rsidR="00CC194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CC1942" w:rsidRPr="00404A9E">
        <w:rPr>
          <w:rFonts w:ascii="Times New Roman" w:hAnsi="Times New Roman" w:cs="Times New Roman"/>
          <w:sz w:val="24"/>
          <w:szCs w:val="24"/>
        </w:rPr>
        <w:t xml:space="preserve">.23 to </w:t>
      </w:r>
      <w:r w:rsidR="00200F04" w:rsidRPr="00404A9E">
        <w:rPr>
          <w:rFonts w:ascii="Times New Roman" w:hAnsi="Times New Roman" w:cs="Times New Roman"/>
          <w:sz w:val="24"/>
          <w:szCs w:val="24"/>
        </w:rPr>
        <w:t>0</w:t>
      </w:r>
      <w:r w:rsidR="00CC1942" w:rsidRPr="00404A9E">
        <w:rPr>
          <w:rFonts w:ascii="Times New Roman" w:hAnsi="Times New Roman" w:cs="Times New Roman"/>
          <w:sz w:val="24"/>
          <w:szCs w:val="24"/>
        </w:rPr>
        <w:t>.38)</w:t>
      </w:r>
      <w:r w:rsidRPr="00404A9E">
        <w:rPr>
          <w:rFonts w:ascii="Times New Roman" w:hAnsi="Times New Roman" w:cs="Times New Roman"/>
          <w:sz w:val="24"/>
          <w:szCs w:val="24"/>
        </w:rPr>
        <w:t>.</w:t>
      </w:r>
    </w:p>
    <w:p w14:paraId="329067D5" w14:textId="0A03C74E" w:rsidR="00A21F06" w:rsidRPr="00404A9E" w:rsidRDefault="00BB0752"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 xml:space="preserve">C-19ASS and </w:t>
      </w:r>
      <w:r w:rsidR="00367BF8" w:rsidRPr="00404A9E">
        <w:rPr>
          <w:rFonts w:ascii="Times New Roman" w:hAnsi="Times New Roman" w:cs="Times New Roman"/>
          <w:b/>
          <w:bCs/>
          <w:i/>
          <w:iCs/>
          <w:sz w:val="24"/>
          <w:szCs w:val="24"/>
        </w:rPr>
        <w:t>psychological distress</w:t>
      </w:r>
    </w:p>
    <w:p w14:paraId="4E01B1A9" w14:textId="7D50EDE9" w:rsidR="004E051B" w:rsidRPr="00404A9E" w:rsidRDefault="004E051B"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C-19ASS and its </w:t>
      </w:r>
      <w:r w:rsidR="006E2369"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were positively and significantly associated with psychological distress</w:t>
      </w:r>
      <w:r w:rsidR="00EC5446" w:rsidRPr="00404A9E">
        <w:rPr>
          <w:rFonts w:ascii="Times New Roman" w:hAnsi="Times New Roman" w:cs="Times New Roman"/>
          <w:sz w:val="24"/>
          <w:szCs w:val="24"/>
        </w:rPr>
        <w:t>;</w:t>
      </w:r>
      <w:r w:rsidRPr="00404A9E">
        <w:rPr>
          <w:rFonts w:ascii="Times New Roman" w:hAnsi="Times New Roman" w:cs="Times New Roman"/>
          <w:sz w:val="24"/>
          <w:szCs w:val="24"/>
        </w:rPr>
        <w:t xml:space="preserve"> however, it was small for the avoidance </w:t>
      </w:r>
      <w:r w:rsidR="006E2369" w:rsidRPr="00404A9E">
        <w:rPr>
          <w:rFonts w:ascii="Times New Roman" w:hAnsi="Times New Roman" w:cs="Times New Roman"/>
          <w:sz w:val="24"/>
          <w:szCs w:val="24"/>
        </w:rPr>
        <w:t>factor</w:t>
      </w:r>
      <w:r w:rsidRPr="00404A9E">
        <w:rPr>
          <w:rFonts w:ascii="Times New Roman" w:hAnsi="Times New Roman" w:cs="Times New Roman"/>
          <w:sz w:val="24"/>
          <w:szCs w:val="24"/>
        </w:rPr>
        <w:t xml:space="preserve"> </w:t>
      </w:r>
      <w:r w:rsidR="00CC1942" w:rsidRPr="00404A9E">
        <w:rPr>
          <w:rFonts w:ascii="Times New Roman" w:hAnsi="Times New Roman" w:cs="Times New Roman"/>
          <w:sz w:val="24"/>
          <w:szCs w:val="24"/>
        </w:rPr>
        <w:t>(</w:t>
      </w:r>
      <w:r w:rsidR="00CC1942" w:rsidRPr="00404A9E">
        <w:rPr>
          <w:rFonts w:ascii="Times New Roman" w:hAnsi="Times New Roman" w:cs="Times New Roman"/>
          <w:i/>
          <w:iCs/>
          <w:sz w:val="24"/>
          <w:szCs w:val="24"/>
        </w:rPr>
        <w:t>r</w:t>
      </w:r>
      <w:r w:rsidR="00CC194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EC6AEE" w:rsidRPr="00404A9E">
        <w:rPr>
          <w:rFonts w:ascii="Times New Roman" w:hAnsi="Times New Roman" w:cs="Times New Roman"/>
          <w:sz w:val="24"/>
          <w:szCs w:val="24"/>
        </w:rPr>
        <w:t>.19</w:t>
      </w:r>
      <w:r w:rsidR="00CC194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and medium for the perseveration </w:t>
      </w:r>
      <w:r w:rsidR="006E2369" w:rsidRPr="00404A9E">
        <w:rPr>
          <w:rFonts w:ascii="Times New Roman" w:hAnsi="Times New Roman" w:cs="Times New Roman"/>
          <w:sz w:val="24"/>
          <w:szCs w:val="24"/>
        </w:rPr>
        <w:t>factor</w:t>
      </w:r>
      <w:r w:rsidR="00CC1942" w:rsidRPr="00404A9E">
        <w:rPr>
          <w:rFonts w:ascii="Times New Roman" w:hAnsi="Times New Roman" w:cs="Times New Roman"/>
          <w:sz w:val="24"/>
          <w:szCs w:val="24"/>
        </w:rPr>
        <w:t xml:space="preserve"> (</w:t>
      </w:r>
      <w:r w:rsidR="00CC1942" w:rsidRPr="00404A9E">
        <w:rPr>
          <w:rFonts w:ascii="Times New Roman" w:hAnsi="Times New Roman" w:cs="Times New Roman"/>
          <w:i/>
          <w:iCs/>
          <w:sz w:val="24"/>
          <w:szCs w:val="24"/>
        </w:rPr>
        <w:t>r</w:t>
      </w:r>
      <w:r w:rsidR="00CC194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EC6AEE" w:rsidRPr="00404A9E">
        <w:rPr>
          <w:rFonts w:ascii="Times New Roman" w:hAnsi="Times New Roman" w:cs="Times New Roman"/>
          <w:sz w:val="24"/>
          <w:szCs w:val="24"/>
        </w:rPr>
        <w:t>.43</w:t>
      </w:r>
      <w:r w:rsidR="00CC1942" w:rsidRPr="00404A9E">
        <w:rPr>
          <w:rFonts w:ascii="Times New Roman" w:hAnsi="Times New Roman" w:cs="Times New Roman"/>
          <w:sz w:val="24"/>
          <w:szCs w:val="24"/>
        </w:rPr>
        <w:t>)</w:t>
      </w:r>
      <w:r w:rsidRPr="00404A9E">
        <w:rPr>
          <w:rFonts w:ascii="Times New Roman" w:hAnsi="Times New Roman" w:cs="Times New Roman"/>
          <w:sz w:val="24"/>
          <w:szCs w:val="24"/>
        </w:rPr>
        <w:t xml:space="preserve"> and the total </w:t>
      </w:r>
      <w:r w:rsidR="006E2369" w:rsidRPr="00404A9E">
        <w:rPr>
          <w:rFonts w:ascii="Times New Roman" w:hAnsi="Times New Roman" w:cs="Times New Roman"/>
          <w:sz w:val="24"/>
          <w:szCs w:val="24"/>
        </w:rPr>
        <w:t>score</w:t>
      </w:r>
      <w:r w:rsidR="00CC1942" w:rsidRPr="00404A9E">
        <w:rPr>
          <w:rFonts w:ascii="Times New Roman" w:hAnsi="Times New Roman" w:cs="Times New Roman"/>
          <w:sz w:val="24"/>
          <w:szCs w:val="24"/>
        </w:rPr>
        <w:t xml:space="preserve"> (</w:t>
      </w:r>
      <w:r w:rsidR="00CC1942" w:rsidRPr="00404A9E">
        <w:rPr>
          <w:rFonts w:ascii="Times New Roman" w:hAnsi="Times New Roman" w:cs="Times New Roman"/>
          <w:i/>
          <w:iCs/>
          <w:sz w:val="24"/>
          <w:szCs w:val="24"/>
        </w:rPr>
        <w:t>r</w:t>
      </w:r>
      <w:r w:rsidR="00CC194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EC6AEE" w:rsidRPr="00404A9E">
        <w:rPr>
          <w:rFonts w:ascii="Times New Roman" w:hAnsi="Times New Roman" w:cs="Times New Roman"/>
          <w:sz w:val="24"/>
          <w:szCs w:val="24"/>
        </w:rPr>
        <w:t>.61</w:t>
      </w:r>
      <w:r w:rsidR="00CC1942" w:rsidRPr="00404A9E">
        <w:rPr>
          <w:rFonts w:ascii="Times New Roman" w:hAnsi="Times New Roman" w:cs="Times New Roman"/>
          <w:sz w:val="24"/>
          <w:szCs w:val="24"/>
        </w:rPr>
        <w:t>)</w:t>
      </w:r>
      <w:r w:rsidRPr="00404A9E">
        <w:rPr>
          <w:rFonts w:ascii="Times New Roman" w:hAnsi="Times New Roman" w:cs="Times New Roman"/>
          <w:sz w:val="24"/>
          <w:szCs w:val="24"/>
        </w:rPr>
        <w:t>.</w:t>
      </w:r>
    </w:p>
    <w:p w14:paraId="70FD37CF" w14:textId="63556A5E" w:rsidR="00356073" w:rsidRPr="00404A9E" w:rsidRDefault="00356073"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 and work and social adjustment</w:t>
      </w:r>
      <w:r w:rsidR="002501F6" w:rsidRPr="00404A9E">
        <w:rPr>
          <w:rFonts w:ascii="Times New Roman" w:hAnsi="Times New Roman" w:cs="Times New Roman"/>
          <w:b/>
          <w:bCs/>
          <w:i/>
          <w:iCs/>
          <w:sz w:val="24"/>
          <w:szCs w:val="24"/>
        </w:rPr>
        <w:t xml:space="preserve"> (functional impairment)</w:t>
      </w:r>
    </w:p>
    <w:p w14:paraId="6983A8C0" w14:textId="4B7DE0EC" w:rsidR="00DE33DF" w:rsidRPr="00404A9E" w:rsidRDefault="005C2E1E"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C-19ASS and its </w:t>
      </w:r>
      <w:r w:rsidR="006E2369" w:rsidRPr="00404A9E">
        <w:rPr>
          <w:rFonts w:ascii="Times New Roman" w:hAnsi="Times New Roman" w:cs="Times New Roman"/>
          <w:sz w:val="24"/>
          <w:szCs w:val="24"/>
        </w:rPr>
        <w:t>factors</w:t>
      </w:r>
      <w:r w:rsidRPr="00404A9E">
        <w:rPr>
          <w:rFonts w:ascii="Times New Roman" w:hAnsi="Times New Roman" w:cs="Times New Roman"/>
          <w:sz w:val="24"/>
          <w:szCs w:val="24"/>
        </w:rPr>
        <w:t xml:space="preserve"> were positively and significantly associated with </w:t>
      </w:r>
      <w:r w:rsidR="001430DB" w:rsidRPr="00404A9E">
        <w:rPr>
          <w:rFonts w:ascii="Times New Roman" w:hAnsi="Times New Roman" w:cs="Times New Roman"/>
          <w:sz w:val="24"/>
          <w:szCs w:val="24"/>
        </w:rPr>
        <w:t xml:space="preserve">the </w:t>
      </w:r>
      <w:r w:rsidRPr="00404A9E">
        <w:rPr>
          <w:rFonts w:ascii="Times New Roman" w:hAnsi="Times New Roman" w:cs="Times New Roman"/>
          <w:sz w:val="24"/>
          <w:szCs w:val="24"/>
        </w:rPr>
        <w:t>work and social adjustment</w:t>
      </w:r>
      <w:r w:rsidR="006D6B6A" w:rsidRPr="00404A9E">
        <w:rPr>
          <w:rFonts w:ascii="Times New Roman" w:hAnsi="Times New Roman" w:cs="Times New Roman"/>
          <w:sz w:val="24"/>
          <w:szCs w:val="24"/>
        </w:rPr>
        <w:t xml:space="preserve"> scale (functional impairment)</w:t>
      </w:r>
      <w:r w:rsidR="006E2369" w:rsidRPr="00404A9E">
        <w:rPr>
          <w:rFonts w:ascii="Times New Roman" w:hAnsi="Times New Roman" w:cs="Times New Roman"/>
          <w:sz w:val="24"/>
          <w:szCs w:val="24"/>
        </w:rPr>
        <w:t xml:space="preserve">. The association was </w:t>
      </w:r>
      <w:r w:rsidRPr="00404A9E">
        <w:rPr>
          <w:rFonts w:ascii="Times New Roman" w:hAnsi="Times New Roman" w:cs="Times New Roman"/>
          <w:sz w:val="24"/>
          <w:szCs w:val="24"/>
        </w:rPr>
        <w:t xml:space="preserve">very small for the avoidance </w:t>
      </w:r>
      <w:r w:rsidR="006E2369" w:rsidRPr="00404A9E">
        <w:rPr>
          <w:rFonts w:ascii="Times New Roman" w:hAnsi="Times New Roman" w:cs="Times New Roman"/>
          <w:sz w:val="24"/>
          <w:szCs w:val="24"/>
        </w:rPr>
        <w:t>factor</w:t>
      </w:r>
      <w:r w:rsidRPr="00404A9E">
        <w:rPr>
          <w:rFonts w:ascii="Times New Roman" w:hAnsi="Times New Roman" w:cs="Times New Roman"/>
          <w:sz w:val="24"/>
          <w:szCs w:val="24"/>
        </w:rPr>
        <w:t xml:space="preserve"> </w:t>
      </w:r>
      <w:r w:rsidR="00D90BFA" w:rsidRPr="00404A9E">
        <w:rPr>
          <w:rFonts w:ascii="Times New Roman" w:hAnsi="Times New Roman" w:cs="Times New Roman"/>
          <w:sz w:val="24"/>
          <w:szCs w:val="24"/>
        </w:rPr>
        <w:t>(</w:t>
      </w:r>
      <w:r w:rsidR="00D90BFA" w:rsidRPr="00404A9E">
        <w:rPr>
          <w:rFonts w:ascii="Times New Roman" w:hAnsi="Times New Roman" w:cs="Times New Roman"/>
          <w:i/>
          <w:iCs/>
          <w:sz w:val="24"/>
          <w:szCs w:val="24"/>
        </w:rPr>
        <w:t>r</w:t>
      </w:r>
      <w:r w:rsidR="00D90BFA"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D90BFA" w:rsidRPr="00404A9E">
        <w:rPr>
          <w:rFonts w:ascii="Times New Roman" w:hAnsi="Times New Roman" w:cs="Times New Roman"/>
          <w:sz w:val="24"/>
          <w:szCs w:val="24"/>
        </w:rPr>
        <w:t xml:space="preserve">.20) </w:t>
      </w:r>
      <w:r w:rsidRPr="00404A9E">
        <w:rPr>
          <w:rFonts w:ascii="Times New Roman" w:hAnsi="Times New Roman" w:cs="Times New Roman"/>
          <w:sz w:val="24"/>
          <w:szCs w:val="24"/>
        </w:rPr>
        <w:t xml:space="preserve">and small for the perseveration </w:t>
      </w:r>
      <w:r w:rsidR="006E2369" w:rsidRPr="00404A9E">
        <w:rPr>
          <w:rFonts w:ascii="Times New Roman" w:hAnsi="Times New Roman" w:cs="Times New Roman"/>
          <w:sz w:val="24"/>
          <w:szCs w:val="24"/>
        </w:rPr>
        <w:t>factor</w:t>
      </w:r>
      <w:r w:rsidRPr="00404A9E">
        <w:rPr>
          <w:rFonts w:ascii="Times New Roman" w:hAnsi="Times New Roman" w:cs="Times New Roman"/>
          <w:sz w:val="24"/>
          <w:szCs w:val="24"/>
        </w:rPr>
        <w:t xml:space="preserve"> </w:t>
      </w:r>
      <w:r w:rsidR="00D90BFA" w:rsidRPr="00404A9E">
        <w:rPr>
          <w:rFonts w:ascii="Times New Roman" w:hAnsi="Times New Roman" w:cs="Times New Roman"/>
          <w:sz w:val="24"/>
          <w:szCs w:val="24"/>
        </w:rPr>
        <w:t>(</w:t>
      </w:r>
      <w:r w:rsidR="00D90BFA" w:rsidRPr="00404A9E">
        <w:rPr>
          <w:rFonts w:ascii="Times New Roman" w:hAnsi="Times New Roman" w:cs="Times New Roman"/>
          <w:i/>
          <w:iCs/>
          <w:sz w:val="24"/>
          <w:szCs w:val="24"/>
        </w:rPr>
        <w:t>r</w:t>
      </w:r>
      <w:r w:rsidR="00D90BFA"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D90BFA" w:rsidRPr="00404A9E">
        <w:rPr>
          <w:rFonts w:ascii="Times New Roman" w:hAnsi="Times New Roman" w:cs="Times New Roman"/>
          <w:sz w:val="24"/>
          <w:szCs w:val="24"/>
        </w:rPr>
        <w:t xml:space="preserve">.37) </w:t>
      </w:r>
      <w:r w:rsidRPr="00404A9E">
        <w:rPr>
          <w:rFonts w:ascii="Times New Roman" w:hAnsi="Times New Roman" w:cs="Times New Roman"/>
          <w:sz w:val="24"/>
          <w:szCs w:val="24"/>
        </w:rPr>
        <w:t>and the total scale</w:t>
      </w:r>
      <w:r w:rsidR="00D90BFA" w:rsidRPr="00404A9E">
        <w:rPr>
          <w:rFonts w:ascii="Times New Roman" w:hAnsi="Times New Roman" w:cs="Times New Roman"/>
          <w:sz w:val="24"/>
          <w:szCs w:val="24"/>
        </w:rPr>
        <w:t xml:space="preserve"> (</w:t>
      </w:r>
      <w:r w:rsidR="00D90BFA" w:rsidRPr="00404A9E">
        <w:rPr>
          <w:rFonts w:ascii="Times New Roman" w:hAnsi="Times New Roman" w:cs="Times New Roman"/>
          <w:i/>
          <w:iCs/>
          <w:sz w:val="24"/>
          <w:szCs w:val="24"/>
        </w:rPr>
        <w:t>r</w:t>
      </w:r>
      <w:r w:rsidR="00D90BFA"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00D90BFA" w:rsidRPr="00404A9E">
        <w:rPr>
          <w:rFonts w:ascii="Times New Roman" w:hAnsi="Times New Roman" w:cs="Times New Roman"/>
          <w:sz w:val="24"/>
          <w:szCs w:val="24"/>
        </w:rPr>
        <w:t>.37)</w:t>
      </w:r>
      <w:r w:rsidRPr="00404A9E">
        <w:rPr>
          <w:rFonts w:ascii="Times New Roman" w:hAnsi="Times New Roman" w:cs="Times New Roman"/>
          <w:sz w:val="24"/>
          <w:szCs w:val="24"/>
        </w:rPr>
        <w:t>.</w:t>
      </w:r>
    </w:p>
    <w:p w14:paraId="372A92A1" w14:textId="7747FC9B" w:rsidR="00726518" w:rsidRPr="00404A9E" w:rsidRDefault="00726518" w:rsidP="00726518">
      <w:pPr>
        <w:bidi w:val="0"/>
        <w:spacing w:after="0" w:line="480" w:lineRule="auto"/>
        <w:jc w:val="both"/>
        <w:rPr>
          <w:rFonts w:ascii="Times New Roman" w:hAnsi="Times New Roman" w:cs="Times New Roman"/>
          <w:sz w:val="24"/>
          <w:szCs w:val="24"/>
        </w:rPr>
      </w:pPr>
    </w:p>
    <w:p w14:paraId="1FB2C983" w14:textId="28E95C2A" w:rsidR="00726518" w:rsidRPr="00404A9E" w:rsidRDefault="00726518" w:rsidP="00726518">
      <w:pPr>
        <w:bidi w:val="0"/>
        <w:spacing w:after="0" w:line="480" w:lineRule="auto"/>
        <w:jc w:val="both"/>
        <w:rPr>
          <w:rFonts w:ascii="Times New Roman" w:hAnsi="Times New Roman" w:cs="Times New Roman"/>
          <w:sz w:val="24"/>
          <w:szCs w:val="24"/>
        </w:rPr>
      </w:pPr>
    </w:p>
    <w:p w14:paraId="1B818C3B" w14:textId="77777777" w:rsidR="00726518" w:rsidRPr="00404A9E" w:rsidRDefault="00726518" w:rsidP="00726518">
      <w:pPr>
        <w:bidi w:val="0"/>
        <w:spacing w:after="0" w:line="480" w:lineRule="auto"/>
        <w:jc w:val="both"/>
        <w:rPr>
          <w:rFonts w:ascii="Times New Roman" w:hAnsi="Times New Roman" w:cs="Times New Roman"/>
          <w:sz w:val="24"/>
          <w:szCs w:val="24"/>
        </w:rPr>
      </w:pPr>
    </w:p>
    <w:p w14:paraId="643BB231" w14:textId="2BB86580" w:rsidR="00142550" w:rsidRPr="00404A9E" w:rsidRDefault="006D7846"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lastRenderedPageBreak/>
        <w:t xml:space="preserve">C-19ASS and </w:t>
      </w:r>
      <w:r w:rsidR="007708EF" w:rsidRPr="00404A9E">
        <w:rPr>
          <w:rFonts w:ascii="Times New Roman" w:hAnsi="Times New Roman" w:cs="Times New Roman"/>
          <w:b/>
          <w:bCs/>
          <w:sz w:val="24"/>
          <w:szCs w:val="24"/>
        </w:rPr>
        <w:t>associations</w:t>
      </w:r>
      <w:r w:rsidRPr="00404A9E">
        <w:rPr>
          <w:rFonts w:ascii="Times New Roman" w:hAnsi="Times New Roman" w:cs="Times New Roman"/>
          <w:b/>
          <w:bCs/>
          <w:sz w:val="24"/>
          <w:szCs w:val="24"/>
        </w:rPr>
        <w:t xml:space="preserve"> with one-off variables</w:t>
      </w:r>
    </w:p>
    <w:p w14:paraId="4D179EEA" w14:textId="43C7EC03" w:rsidR="00810EBA" w:rsidRPr="00404A9E" w:rsidRDefault="0068049D"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The C-19ASS was also associated with other variables that have only been reported once in the included studies</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and consequently</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it was impossible to conduct a meta-analysis. </w:t>
      </w:r>
      <w:r w:rsidR="00C93D60" w:rsidRPr="00404A9E">
        <w:rPr>
          <w:rFonts w:ascii="Times New Roman" w:hAnsi="Times New Roman" w:cs="Times New Roman"/>
          <w:sz w:val="24"/>
          <w:szCs w:val="24"/>
        </w:rPr>
        <w:t>A</w:t>
      </w:r>
      <w:r w:rsidR="00AA2510" w:rsidRPr="00404A9E">
        <w:rPr>
          <w:rFonts w:ascii="Times New Roman" w:hAnsi="Times New Roman" w:cs="Times New Roman"/>
          <w:sz w:val="24"/>
          <w:szCs w:val="24"/>
        </w:rPr>
        <w:t xml:space="preserve"> </w:t>
      </w:r>
      <w:r w:rsidR="00657C78" w:rsidRPr="00404A9E">
        <w:rPr>
          <w:rFonts w:ascii="Times New Roman" w:hAnsi="Times New Roman" w:cs="Times New Roman"/>
          <w:sz w:val="24"/>
          <w:szCs w:val="24"/>
        </w:rPr>
        <w:t xml:space="preserve">summary of the associations </w:t>
      </w:r>
      <w:r w:rsidR="003B0ED0" w:rsidRPr="00404A9E">
        <w:rPr>
          <w:rFonts w:ascii="Times New Roman" w:hAnsi="Times New Roman" w:cs="Times New Roman"/>
          <w:sz w:val="24"/>
          <w:szCs w:val="24"/>
        </w:rPr>
        <w:t xml:space="preserve">and more details on the included </w:t>
      </w:r>
      <w:r w:rsidR="006E2369" w:rsidRPr="00404A9E">
        <w:rPr>
          <w:rFonts w:ascii="Times New Roman" w:hAnsi="Times New Roman" w:cs="Times New Roman"/>
          <w:sz w:val="24"/>
          <w:szCs w:val="24"/>
        </w:rPr>
        <w:t>articles</w:t>
      </w:r>
      <w:r w:rsidR="003B0ED0" w:rsidRPr="00404A9E">
        <w:rPr>
          <w:rFonts w:ascii="Times New Roman" w:hAnsi="Times New Roman" w:cs="Times New Roman"/>
          <w:sz w:val="24"/>
          <w:szCs w:val="24"/>
        </w:rPr>
        <w:t xml:space="preserve"> is represented </w:t>
      </w:r>
      <w:r w:rsidR="00C93D60" w:rsidRPr="00404A9E">
        <w:rPr>
          <w:rFonts w:ascii="Times New Roman" w:hAnsi="Times New Roman" w:cs="Times New Roman"/>
          <w:sz w:val="24"/>
          <w:szCs w:val="24"/>
        </w:rPr>
        <w:t>in</w:t>
      </w:r>
      <w:r w:rsidR="003B0ED0" w:rsidRPr="00404A9E">
        <w:rPr>
          <w:rFonts w:ascii="Times New Roman" w:hAnsi="Times New Roman" w:cs="Times New Roman"/>
          <w:sz w:val="24"/>
          <w:szCs w:val="24"/>
        </w:rPr>
        <w:t xml:space="preserve"> Table 4</w:t>
      </w:r>
      <w:r w:rsidR="00657C78" w:rsidRPr="00404A9E">
        <w:rPr>
          <w:rFonts w:ascii="Times New Roman" w:hAnsi="Times New Roman" w:cs="Times New Roman"/>
          <w:sz w:val="24"/>
          <w:szCs w:val="24"/>
        </w:rPr>
        <w:t>.</w:t>
      </w:r>
    </w:p>
    <w:p w14:paraId="738FF103" w14:textId="7E1FED01" w:rsidR="002501F6" w:rsidRPr="00404A9E" w:rsidRDefault="002501F6"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w:t>
      </w:r>
      <w:r w:rsidR="00AB1691" w:rsidRPr="00404A9E">
        <w:rPr>
          <w:rFonts w:ascii="Times New Roman" w:hAnsi="Times New Roman" w:cs="Times New Roman"/>
          <w:b/>
          <w:bCs/>
          <w:i/>
          <w:iCs/>
          <w:sz w:val="24"/>
          <w:szCs w:val="24"/>
        </w:rPr>
        <w:t>-</w:t>
      </w:r>
      <w:r w:rsidRPr="00404A9E">
        <w:rPr>
          <w:rFonts w:ascii="Times New Roman" w:hAnsi="Times New Roman" w:cs="Times New Roman"/>
          <w:b/>
          <w:bCs/>
          <w:i/>
          <w:iCs/>
          <w:sz w:val="24"/>
          <w:szCs w:val="24"/>
        </w:rPr>
        <w:t xml:space="preserve">19ASS total </w:t>
      </w:r>
      <w:r w:rsidR="006E2369" w:rsidRPr="00404A9E">
        <w:rPr>
          <w:rFonts w:ascii="Times New Roman" w:hAnsi="Times New Roman" w:cs="Times New Roman"/>
          <w:b/>
          <w:bCs/>
          <w:i/>
          <w:iCs/>
          <w:sz w:val="24"/>
          <w:szCs w:val="24"/>
        </w:rPr>
        <w:t>score</w:t>
      </w:r>
    </w:p>
    <w:p w14:paraId="2910186E" w14:textId="2528F1A7" w:rsidR="00AB1691" w:rsidRPr="00404A9E" w:rsidRDefault="00AB1691"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The C-19ASS</w:t>
      </w:r>
      <w:r w:rsidR="006E2369" w:rsidRPr="00404A9E">
        <w:rPr>
          <w:rFonts w:ascii="Times New Roman" w:hAnsi="Times New Roman" w:cs="Times New Roman"/>
          <w:sz w:val="24"/>
          <w:szCs w:val="24"/>
        </w:rPr>
        <w:t xml:space="preserve"> </w:t>
      </w:r>
      <w:r w:rsidRPr="00404A9E">
        <w:rPr>
          <w:rFonts w:ascii="Times New Roman" w:hAnsi="Times New Roman" w:cs="Times New Roman"/>
          <w:sz w:val="24"/>
          <w:szCs w:val="24"/>
        </w:rPr>
        <w:t>total</w:t>
      </w:r>
      <w:r w:rsidR="00AC7C5D" w:rsidRPr="00404A9E">
        <w:rPr>
          <w:rFonts w:ascii="Times New Roman" w:hAnsi="Times New Roman" w:cs="Times New Roman"/>
          <w:sz w:val="24"/>
          <w:szCs w:val="24"/>
        </w:rPr>
        <w:t xml:space="preserve"> </w:t>
      </w:r>
      <w:r w:rsidR="006E2369" w:rsidRPr="00404A9E">
        <w:rPr>
          <w:rFonts w:ascii="Times New Roman" w:hAnsi="Times New Roman" w:cs="Times New Roman"/>
          <w:sz w:val="24"/>
          <w:szCs w:val="24"/>
        </w:rPr>
        <w:t>score</w:t>
      </w:r>
      <w:r w:rsidRPr="00404A9E">
        <w:rPr>
          <w:rFonts w:ascii="Times New Roman" w:hAnsi="Times New Roman" w:cs="Times New Roman"/>
          <w:sz w:val="24"/>
          <w:szCs w:val="24"/>
        </w:rPr>
        <w:t xml:space="preserve"> was positively </w:t>
      </w:r>
      <w:r w:rsidR="00E00B20" w:rsidRPr="00404A9E">
        <w:rPr>
          <w:rFonts w:ascii="Times New Roman" w:hAnsi="Times New Roman" w:cs="Times New Roman"/>
          <w:sz w:val="24"/>
          <w:szCs w:val="24"/>
        </w:rPr>
        <w:t xml:space="preserve">and significantly </w:t>
      </w:r>
      <w:r w:rsidRPr="00404A9E">
        <w:rPr>
          <w:rFonts w:ascii="Times New Roman" w:hAnsi="Times New Roman" w:cs="Times New Roman"/>
          <w:sz w:val="24"/>
          <w:szCs w:val="24"/>
        </w:rPr>
        <w:t xml:space="preserve">associated with </w:t>
      </w:r>
      <w:r w:rsidRPr="00404A9E">
        <w:rPr>
          <w:rFonts w:ascii="Times New Roman" w:hAnsi="Times New Roman" w:cs="Times New Roman"/>
          <w:i/>
          <w:iCs/>
          <w:sz w:val="24"/>
          <w:szCs w:val="24"/>
        </w:rPr>
        <w:t>attentional bias</w:t>
      </w:r>
      <w:r w:rsidRPr="00404A9E">
        <w:rPr>
          <w:rFonts w:ascii="Times New Roman" w:hAnsi="Times New Roman" w:cs="Times New Roman"/>
          <w:sz w:val="24"/>
          <w:szCs w:val="24"/>
        </w:rPr>
        <w:t xml:space="preserve"> </w:t>
      </w:r>
      <w:r w:rsidR="00131852" w:rsidRPr="00404A9E">
        <w:rPr>
          <w:rFonts w:ascii="Times New Roman" w:hAnsi="Times New Roman" w:cs="Times New Roman"/>
          <w:sz w:val="24"/>
          <w:szCs w:val="24"/>
        </w:rPr>
        <w:t>(</w:t>
      </w:r>
      <w:r w:rsidR="00131852"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.13,</w:t>
      </w:r>
      <w:r w:rsidR="00FB4974"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N</w:t>
      </w:r>
      <w:r w:rsidRPr="00404A9E">
        <w:rPr>
          <w:rFonts w:ascii="Times New Roman" w:hAnsi="Times New Roman" w:cs="Times New Roman"/>
          <w:sz w:val="24"/>
          <w:szCs w:val="24"/>
        </w:rPr>
        <w:t>= 286; Albery et al.,2021),</w:t>
      </w:r>
      <w:r w:rsidR="00FB4974" w:rsidRPr="00404A9E">
        <w:rPr>
          <w:rFonts w:ascii="Times New Roman" w:hAnsi="Times New Roman" w:cs="Times New Roman"/>
          <w:b/>
          <w:bCs/>
          <w:sz w:val="24"/>
          <w:szCs w:val="24"/>
        </w:rPr>
        <w:t xml:space="preserve"> </w:t>
      </w:r>
      <w:r w:rsidR="00C93D60" w:rsidRPr="00404A9E">
        <w:rPr>
          <w:rFonts w:ascii="Times New Roman" w:hAnsi="Times New Roman" w:cs="Times New Roman"/>
          <w:i/>
          <w:iCs/>
          <w:sz w:val="24"/>
          <w:szCs w:val="24"/>
        </w:rPr>
        <w:t>b</w:t>
      </w:r>
      <w:r w:rsidRPr="00404A9E">
        <w:rPr>
          <w:rFonts w:ascii="Times New Roman" w:hAnsi="Times New Roman" w:cs="Times New Roman"/>
          <w:i/>
          <w:iCs/>
          <w:sz w:val="24"/>
          <w:szCs w:val="24"/>
        </w:rPr>
        <w:t>urnout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131852" w:rsidRPr="00404A9E">
        <w:rPr>
          <w:rFonts w:ascii="Times New Roman" w:hAnsi="Times New Roman" w:cs="Times New Roman"/>
          <w:i/>
          <w:iCs/>
          <w:sz w:val="24"/>
          <w:szCs w:val="24"/>
          <w:rtl/>
        </w:rPr>
        <w:t xml:space="preserve"> </w:t>
      </w:r>
      <w:r w:rsidRPr="00404A9E">
        <w:rPr>
          <w:rFonts w:ascii="Times New Roman" w:hAnsi="Times New Roman" w:cs="Times New Roman"/>
          <w:sz w:val="24"/>
          <w:szCs w:val="24"/>
        </w:rPr>
        <w:t xml:space="preserve">= 0.42,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Pr="00404A9E">
        <w:rPr>
          <w:rFonts w:ascii="Times New Roman" w:hAnsi="Times New Roman" w:cs="Times New Roman"/>
          <w:sz w:val="24"/>
          <w:szCs w:val="24"/>
        </w:rPr>
        <w:t>251;</w:t>
      </w:r>
      <w:r w:rsidR="00FB4974" w:rsidRPr="00404A9E">
        <w:rPr>
          <w:rFonts w:ascii="Times New Roman" w:hAnsi="Times New Roman" w:cs="Times New Roman"/>
          <w:sz w:val="24"/>
          <w:szCs w:val="24"/>
        </w:rPr>
        <w:t xml:space="preserve"> Mousavi Asl et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 attachment style (RQ-RQ-fearful attachment</w:t>
      </w:r>
      <w:r w:rsidR="00131852" w:rsidRPr="00404A9E">
        <w:rPr>
          <w:rFonts w:ascii="Times New Roman" w:hAnsi="Times New Roman" w:cs="Times New Roman"/>
          <w:sz w:val="24"/>
          <w:szCs w:val="24"/>
        </w:rPr>
        <w:t xml:space="preserve">, </w:t>
      </w:r>
      <w:r w:rsidR="00131852"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.201</w:t>
      </w:r>
      <w:r w:rsidR="00131852" w:rsidRPr="00404A9E">
        <w:rPr>
          <w:rFonts w:ascii="Times New Roman" w:hAnsi="Times New Roman" w:cs="Times New Roman"/>
          <w:sz w:val="24"/>
          <w:szCs w:val="24"/>
        </w:rPr>
        <w:t>;</w:t>
      </w:r>
      <w:r w:rsidRPr="00404A9E">
        <w:rPr>
          <w:rFonts w:ascii="Times New Roman" w:hAnsi="Times New Roman" w:cs="Times New Roman"/>
          <w:sz w:val="24"/>
          <w:szCs w:val="24"/>
        </w:rPr>
        <w:t xml:space="preserve"> RQ-preoccupied attachment</w:t>
      </w:r>
      <w:r w:rsidR="00131852" w:rsidRPr="00404A9E">
        <w:rPr>
          <w:rFonts w:ascii="Times New Roman" w:hAnsi="Times New Roman" w:cs="Times New Roman"/>
          <w:sz w:val="24"/>
          <w:szCs w:val="24"/>
        </w:rPr>
        <w:t xml:space="preserve">, </w:t>
      </w:r>
      <w:r w:rsidR="00131852" w:rsidRPr="00404A9E">
        <w:rPr>
          <w:rFonts w:ascii="Times New Roman" w:hAnsi="Times New Roman" w:cs="Times New Roman"/>
          <w:i/>
          <w:iCs/>
          <w:sz w:val="24"/>
          <w:szCs w:val="24"/>
        </w:rPr>
        <w:t xml:space="preserve">r </w:t>
      </w:r>
      <w:r w:rsidR="00131852"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.14</w:t>
      </w:r>
      <w:r w:rsidR="00131852" w:rsidRPr="00404A9E">
        <w:rPr>
          <w:rFonts w:ascii="Times New Roman" w:hAnsi="Times New Roman" w:cs="Times New Roman"/>
          <w:sz w:val="24"/>
          <w:szCs w:val="24"/>
        </w:rPr>
        <w:t>;</w:t>
      </w:r>
      <w:r w:rsidRPr="00404A9E">
        <w:rPr>
          <w:rFonts w:ascii="Times New Roman" w:hAnsi="Times New Roman" w:cs="Times New Roman"/>
          <w:sz w:val="24"/>
          <w:szCs w:val="24"/>
        </w:rPr>
        <w:t xml:space="preserve"> RQ-dismissing attachment</w:t>
      </w:r>
      <w:r w:rsidR="00131852" w:rsidRPr="00404A9E">
        <w:rPr>
          <w:rFonts w:ascii="Times New Roman" w:hAnsi="Times New Roman" w:cs="Times New Roman"/>
          <w:sz w:val="24"/>
          <w:szCs w:val="24"/>
        </w:rPr>
        <w:t xml:space="preserve">, </w:t>
      </w:r>
      <w:r w:rsidR="00131852"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00FB4974" w:rsidRPr="00404A9E">
        <w:rPr>
          <w:rFonts w:ascii="Times New Roman" w:hAnsi="Times New Roman" w:cs="Times New Roman"/>
          <w:sz w:val="24"/>
          <w:szCs w:val="24"/>
        </w:rPr>
        <w:t xml:space="preserve">.022; </w:t>
      </w:r>
      <w:r w:rsidR="00FB4974"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00FB4974"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330, Vismara et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r w:rsidR="00FB4974" w:rsidRPr="00404A9E">
        <w:rPr>
          <w:rFonts w:ascii="Times New Roman" w:hAnsi="Times New Roman" w:cs="Times New Roman"/>
          <w:b/>
          <w:bCs/>
          <w:sz w:val="24"/>
          <w:szCs w:val="24"/>
        </w:rPr>
        <w:t xml:space="preserve"> </w:t>
      </w:r>
      <w:r w:rsidR="00C93D60" w:rsidRPr="00404A9E">
        <w:rPr>
          <w:rFonts w:ascii="Times New Roman" w:hAnsi="Times New Roman" w:cs="Times New Roman"/>
          <w:i/>
          <w:iCs/>
          <w:sz w:val="24"/>
          <w:szCs w:val="24"/>
        </w:rPr>
        <w:t>l</w:t>
      </w:r>
      <w:r w:rsidRPr="00404A9E">
        <w:rPr>
          <w:rFonts w:ascii="Times New Roman" w:hAnsi="Times New Roman" w:cs="Times New Roman"/>
          <w:i/>
          <w:iCs/>
          <w:sz w:val="24"/>
          <w:szCs w:val="24"/>
        </w:rPr>
        <w:t>oneliness</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.149,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Pr="00404A9E">
        <w:rPr>
          <w:rFonts w:ascii="Times New Roman" w:hAnsi="Times New Roman" w:cs="Times New Roman"/>
          <w:sz w:val="24"/>
          <w:szCs w:val="24"/>
        </w:rPr>
        <w:t>330, Vismara et</w:t>
      </w:r>
      <w:r w:rsidR="00FB4974" w:rsidRPr="00404A9E">
        <w:rPr>
          <w:rFonts w:ascii="Times New Roman" w:hAnsi="Times New Roman" w:cs="Times New Roman"/>
          <w:sz w:val="24"/>
          <w:szCs w:val="24"/>
        </w:rPr>
        <w:t xml:space="preserve">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Pr="00404A9E">
        <w:rPr>
          <w:rFonts w:ascii="Times New Roman" w:hAnsi="Times New Roman" w:cs="Times New Roman"/>
          <w:i/>
          <w:iCs/>
          <w:sz w:val="24"/>
          <w:szCs w:val="24"/>
        </w:rPr>
        <w:t>mental health problems</w:t>
      </w:r>
      <w:r w:rsidRPr="00404A9E">
        <w:rPr>
          <w:rFonts w:ascii="Times New Roman" w:hAnsi="Times New Roman" w:cs="Times New Roman"/>
          <w:b/>
          <w:bCs/>
          <w:sz w:val="24"/>
          <w:szCs w:val="24"/>
        </w:rPr>
        <w:t xml:space="preserve"> </w:t>
      </w:r>
      <w:r w:rsidRPr="00404A9E">
        <w:rPr>
          <w:rFonts w:ascii="Times New Roman" w:hAnsi="Times New Roman" w:cs="Times New Roman"/>
          <w:sz w:val="24"/>
          <w:szCs w:val="24"/>
        </w:rPr>
        <w:t>(</w:t>
      </w:r>
      <w:r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00FB4974" w:rsidRPr="00404A9E">
        <w:rPr>
          <w:rFonts w:ascii="Times New Roman" w:hAnsi="Times New Roman" w:cs="Times New Roman"/>
          <w:sz w:val="24"/>
          <w:szCs w:val="24"/>
        </w:rPr>
        <w:t xml:space="preserve">.240, </w:t>
      </w:r>
      <w:r w:rsidR="00FB4974"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00FB4974"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330, Vismara et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r w:rsidRPr="00404A9E">
        <w:rPr>
          <w:rFonts w:ascii="Times New Roman" w:hAnsi="Times New Roman" w:cs="Times New Roman"/>
          <w:b/>
          <w:bCs/>
          <w:sz w:val="24"/>
          <w:szCs w:val="24"/>
        </w:rPr>
        <w:t>)</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00E00B20" w:rsidRPr="00404A9E">
        <w:rPr>
          <w:rFonts w:ascii="Times New Roman" w:hAnsi="Times New Roman" w:cs="Times New Roman"/>
          <w:i/>
          <w:iCs/>
          <w:sz w:val="24"/>
          <w:szCs w:val="24"/>
        </w:rPr>
        <w:t>m</w:t>
      </w:r>
      <w:r w:rsidRPr="00404A9E">
        <w:rPr>
          <w:rFonts w:ascii="Times New Roman" w:hAnsi="Times New Roman" w:cs="Times New Roman"/>
          <w:i/>
          <w:iCs/>
          <w:sz w:val="24"/>
          <w:szCs w:val="24"/>
        </w:rPr>
        <w:t>ask effectiveness</w:t>
      </w:r>
      <w:r w:rsidRPr="00404A9E">
        <w:rPr>
          <w:rFonts w:ascii="Times New Roman" w:hAnsi="Times New Roman" w:cs="Times New Roman"/>
          <w:sz w:val="24"/>
          <w:szCs w:val="24"/>
        </w:rPr>
        <w:t>, a component of mask-wearing (</w:t>
      </w:r>
      <w:r w:rsidRPr="00404A9E">
        <w:rPr>
          <w:rFonts w:ascii="Times New Roman" w:hAnsi="Times New Roman" w:cs="Times New Roman"/>
          <w:i/>
          <w:iCs/>
          <w:sz w:val="24"/>
          <w:szCs w:val="24"/>
        </w:rPr>
        <w:t>B</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131852"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.08,</w:t>
      </w:r>
      <w:r w:rsidR="0013185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SE</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.23,</w:t>
      </w:r>
      <w:r w:rsidR="0013185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p</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0</w:t>
      </w:r>
      <w:r w:rsidRPr="00404A9E">
        <w:rPr>
          <w:rFonts w:ascii="Times New Roman" w:hAnsi="Times New Roman" w:cs="Times New Roman"/>
          <w:sz w:val="24"/>
          <w:szCs w:val="24"/>
        </w:rPr>
        <w:t xml:space="preserve">.718,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study 1a</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147,</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1b</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150; Krishna et al.,</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2021), </w:t>
      </w:r>
      <w:r w:rsidR="00E00B20" w:rsidRPr="00404A9E">
        <w:rPr>
          <w:rFonts w:ascii="Times New Roman" w:hAnsi="Times New Roman" w:cs="Times New Roman"/>
          <w:i/>
          <w:iCs/>
          <w:sz w:val="24"/>
          <w:szCs w:val="24"/>
        </w:rPr>
        <w:t>c</w:t>
      </w:r>
      <w:r w:rsidRPr="00404A9E">
        <w:rPr>
          <w:rFonts w:ascii="Times New Roman" w:hAnsi="Times New Roman" w:cs="Times New Roman"/>
          <w:i/>
          <w:iCs/>
          <w:sz w:val="24"/>
          <w:szCs w:val="24"/>
        </w:rPr>
        <w:t>ommunication difficulties</w:t>
      </w:r>
      <w:r w:rsidRPr="00404A9E">
        <w:rPr>
          <w:rFonts w:ascii="Times New Roman" w:hAnsi="Times New Roman" w:cs="Times New Roman"/>
          <w:sz w:val="24"/>
          <w:szCs w:val="24"/>
        </w:rPr>
        <w:t>, a component of mask-wearing (</w:t>
      </w:r>
      <w:r w:rsidRPr="00404A9E">
        <w:rPr>
          <w:rFonts w:ascii="Times New Roman" w:hAnsi="Times New Roman" w:cs="Times New Roman"/>
          <w:i/>
          <w:iCs/>
          <w:sz w:val="24"/>
          <w:szCs w:val="24"/>
        </w:rPr>
        <w:t>B</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131852"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.20,</w:t>
      </w:r>
      <w:r w:rsidR="0013185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SE</w:t>
      </w:r>
      <w:r w:rsidR="0013185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.17,</w:t>
      </w:r>
      <w:r w:rsidR="0013185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p</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0</w:t>
      </w:r>
      <w:r w:rsidRPr="00404A9E">
        <w:rPr>
          <w:rFonts w:ascii="Times New Roman" w:hAnsi="Times New Roman" w:cs="Times New Roman"/>
          <w:sz w:val="24"/>
          <w:szCs w:val="24"/>
        </w:rPr>
        <w:t xml:space="preserve">.237,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study 1a</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147,</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1b</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150; Krishna et al.,</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2021), </w:t>
      </w:r>
      <w:r w:rsidRPr="00404A9E">
        <w:rPr>
          <w:rFonts w:ascii="Times New Roman" w:hAnsi="Times New Roman" w:cs="Times New Roman"/>
          <w:i/>
          <w:iCs/>
          <w:sz w:val="24"/>
          <w:szCs w:val="24"/>
        </w:rPr>
        <w:t>clinic nonattendance</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OR</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 xml:space="preserve">1.106, 95% </w:t>
      </w:r>
      <w:r w:rsidRPr="00404A9E">
        <w:rPr>
          <w:rFonts w:ascii="Times New Roman" w:hAnsi="Times New Roman" w:cs="Times New Roman"/>
          <w:i/>
          <w:iCs/>
          <w:sz w:val="24"/>
          <w:szCs w:val="24"/>
        </w:rPr>
        <w:t>CI</w:t>
      </w:r>
      <w:r w:rsidR="00131852" w:rsidRPr="00404A9E">
        <w:rPr>
          <w:rFonts w:ascii="Times New Roman" w:hAnsi="Times New Roman" w:cs="Times New Roman"/>
          <w:sz w:val="24"/>
          <w:szCs w:val="24"/>
        </w:rPr>
        <w:t xml:space="preserve"> = </w:t>
      </w:r>
      <w:r w:rsidRPr="00404A9E">
        <w:rPr>
          <w:rFonts w:ascii="Times New Roman" w:hAnsi="Times New Roman" w:cs="Times New Roman"/>
          <w:sz w:val="24"/>
          <w:szCs w:val="24"/>
        </w:rPr>
        <w:t xml:space="preserve">1.047–1.17, </w:t>
      </w:r>
      <w:r w:rsidRPr="00404A9E">
        <w:rPr>
          <w:rFonts w:ascii="Times New Roman" w:hAnsi="Times New Roman" w:cs="Times New Roman"/>
          <w:i/>
          <w:iCs/>
          <w:sz w:val="24"/>
          <w:szCs w:val="24"/>
        </w:rPr>
        <w:t>p</w:t>
      </w:r>
      <w:r w:rsidRPr="00404A9E">
        <w:rPr>
          <w:rFonts w:ascii="Times New Roman" w:hAnsi="Times New Roman" w:cs="Times New Roman"/>
          <w:sz w:val="24"/>
          <w:szCs w:val="24"/>
        </w:rPr>
        <w:t xml:space="preserve"> </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0.001</w:t>
      </w:r>
      <w:r w:rsidR="00131852" w:rsidRPr="00404A9E">
        <w:rPr>
          <w:rFonts w:ascii="Times New Roman" w:hAnsi="Times New Roman" w:cs="Times New Roman"/>
          <w:sz w:val="24"/>
          <w:szCs w:val="24"/>
        </w:rPr>
        <w:t>)</w:t>
      </w:r>
      <w:r w:rsidR="00E00B20" w:rsidRPr="00404A9E">
        <w:rPr>
          <w:rFonts w:ascii="Times New Roman" w:hAnsi="Times New Roman" w:cs="Times New Roman"/>
          <w:sz w:val="24"/>
          <w:szCs w:val="24"/>
        </w:rPr>
        <w:t>,</w:t>
      </w:r>
      <w:r w:rsidR="00131852" w:rsidRPr="00404A9E">
        <w:rPr>
          <w:rFonts w:ascii="Times New Roman" w:hAnsi="Times New Roman" w:cs="Times New Roman"/>
          <w:sz w:val="24"/>
          <w:szCs w:val="24"/>
        </w:rPr>
        <w:t xml:space="preserve"> </w:t>
      </w:r>
      <w:r w:rsidR="00E00B20" w:rsidRPr="00404A9E">
        <w:rPr>
          <w:rFonts w:ascii="Times New Roman" w:hAnsi="Times New Roman" w:cs="Times New Roman"/>
          <w:i/>
          <w:iCs/>
          <w:sz w:val="24"/>
          <w:szCs w:val="24"/>
        </w:rPr>
        <w:t>b</w:t>
      </w:r>
      <w:r w:rsidRPr="00404A9E">
        <w:rPr>
          <w:rFonts w:ascii="Times New Roman" w:hAnsi="Times New Roman" w:cs="Times New Roman"/>
          <w:i/>
          <w:iCs/>
          <w:sz w:val="24"/>
          <w:szCs w:val="24"/>
        </w:rPr>
        <w:t>urnout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272CA9"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xml:space="preserve">= 0.37, </w:t>
      </w:r>
      <w:r w:rsidRPr="00404A9E">
        <w:rPr>
          <w:rFonts w:ascii="Times New Roman" w:hAnsi="Times New Roman" w:cs="Times New Roman"/>
          <w:i/>
          <w:sz w:val="24"/>
          <w:szCs w:val="24"/>
        </w:rPr>
        <w:t>N</w:t>
      </w:r>
      <w:r w:rsidRPr="00404A9E">
        <w:rPr>
          <w:rFonts w:ascii="Times New Roman" w:hAnsi="Times New Roman" w:cs="Times New Roman"/>
          <w:sz w:val="24"/>
          <w:szCs w:val="24"/>
        </w:rPr>
        <w:t>=251;</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Mousavi Asl et al.,</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00131852" w:rsidRPr="00404A9E">
        <w:rPr>
          <w:rFonts w:ascii="Times New Roman" w:hAnsi="Times New Roman" w:cs="Times New Roman"/>
          <w:sz w:val="24"/>
          <w:szCs w:val="24"/>
        </w:rPr>
        <w:t>,</w:t>
      </w:r>
      <w:r w:rsidRPr="00404A9E">
        <w:rPr>
          <w:rFonts w:ascii="Times New Roman" w:hAnsi="Times New Roman" w:cs="Times New Roman"/>
          <w:b/>
          <w:bCs/>
          <w:sz w:val="24"/>
          <w:szCs w:val="24"/>
        </w:rPr>
        <w:t xml:space="preserve"> </w:t>
      </w:r>
      <w:r w:rsidR="00E00B20"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sychological </w:t>
      </w:r>
      <w:r w:rsidR="00E00B20" w:rsidRPr="00404A9E">
        <w:rPr>
          <w:rFonts w:ascii="Times New Roman" w:hAnsi="Times New Roman" w:cs="Times New Roman"/>
          <w:i/>
          <w:iCs/>
          <w:sz w:val="24"/>
          <w:szCs w:val="24"/>
        </w:rPr>
        <w:t>b</w:t>
      </w:r>
      <w:r w:rsidRPr="00404A9E">
        <w:rPr>
          <w:rFonts w:ascii="Times New Roman" w:hAnsi="Times New Roman" w:cs="Times New Roman"/>
          <w:i/>
          <w:iCs/>
          <w:sz w:val="24"/>
          <w:szCs w:val="24"/>
        </w:rPr>
        <w:t xml:space="preserve">ehavioral </w:t>
      </w:r>
      <w:r w:rsidR="00E00B20" w:rsidRPr="00404A9E">
        <w:rPr>
          <w:rFonts w:ascii="Times New Roman" w:hAnsi="Times New Roman" w:cs="Times New Roman"/>
          <w:i/>
          <w:iCs/>
          <w:sz w:val="24"/>
          <w:szCs w:val="24"/>
        </w:rPr>
        <w:t>r</w:t>
      </w:r>
      <w:r w:rsidRPr="00404A9E">
        <w:rPr>
          <w:rFonts w:ascii="Times New Roman" w:hAnsi="Times New Roman" w:cs="Times New Roman"/>
          <w:i/>
          <w:iCs/>
          <w:sz w:val="24"/>
          <w:szCs w:val="24"/>
        </w:rPr>
        <w:t>esponses</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 0.767,</w:t>
      </w:r>
      <w:r w:rsidR="0013185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N</w:t>
      </w:r>
      <w:r w:rsidR="00131852"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 926, Sharif Nia et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00E00B20" w:rsidRPr="00404A9E">
        <w:rPr>
          <w:rFonts w:ascii="Times New Roman" w:hAnsi="Times New Roman" w:cs="Times New Roman"/>
          <w:i/>
          <w:iCs/>
          <w:sz w:val="24"/>
          <w:szCs w:val="24"/>
        </w:rPr>
        <w:t>d</w:t>
      </w:r>
      <w:r w:rsidRPr="00404A9E">
        <w:rPr>
          <w:rFonts w:ascii="Times New Roman" w:hAnsi="Times New Roman" w:cs="Times New Roman"/>
          <w:i/>
          <w:iCs/>
          <w:sz w:val="24"/>
          <w:szCs w:val="24"/>
        </w:rPr>
        <w:t>ietary control</w:t>
      </w:r>
      <w:r w:rsidRPr="00404A9E">
        <w:rPr>
          <w:rFonts w:ascii="Times New Roman" w:hAnsi="Times New Roman" w:cs="Times New Roman"/>
          <w:sz w:val="24"/>
          <w:szCs w:val="24"/>
        </w:rPr>
        <w:t xml:space="preserve"> (Glucose management</w:t>
      </w:r>
      <w:r w:rsidR="00910517" w:rsidRPr="00404A9E">
        <w:rPr>
          <w:rFonts w:ascii="Times New Roman" w:hAnsi="Times New Roman" w:cs="Times New Roman"/>
          <w:sz w:val="24"/>
          <w:szCs w:val="24"/>
        </w:rPr>
        <w:t xml:space="preserve">, </w:t>
      </w:r>
      <w:r w:rsidR="00910517"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0.01;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314; Distaso et al.,</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Pr="00404A9E">
        <w:rPr>
          <w:rFonts w:ascii="Times New Roman" w:hAnsi="Times New Roman" w:cs="Times New Roman"/>
          <w:i/>
          <w:iCs/>
          <w:sz w:val="24"/>
          <w:szCs w:val="24"/>
        </w:rPr>
        <w:t>pandemic fatigue</w:t>
      </w:r>
      <w:r w:rsidRPr="00404A9E">
        <w:rPr>
          <w:rFonts w:ascii="Times New Roman" w:hAnsi="Times New Roman" w:cs="Times New Roman"/>
          <w:sz w:val="24"/>
          <w:szCs w:val="24"/>
        </w:rPr>
        <w:t xml:space="preserve"> (</w:t>
      </w:r>
      <w:r w:rsidR="00131852" w:rsidRPr="00404A9E">
        <w:rPr>
          <w:rFonts w:ascii="Times New Roman" w:hAnsi="Times New Roman" w:cs="Times New Roman"/>
          <w:i/>
          <w:iCs/>
          <w:sz w:val="24"/>
          <w:szCs w:val="24"/>
        </w:rPr>
        <w:t>OR</w:t>
      </w:r>
      <w:r w:rsidR="00D95413" w:rsidRPr="00404A9E">
        <w:rPr>
          <w:rFonts w:ascii="Times New Roman" w:hAnsi="Times New Roman" w:cs="Times New Roman"/>
          <w:i/>
          <w:iCs/>
          <w:sz w:val="24"/>
          <w:szCs w:val="24"/>
        </w:rPr>
        <w:t xml:space="preserve"> = </w:t>
      </w:r>
      <w:r w:rsidR="00D95413" w:rsidRPr="00404A9E">
        <w:rPr>
          <w:rFonts w:ascii="Times New Roman" w:hAnsi="Times New Roman" w:cs="Times New Roman"/>
          <w:sz w:val="24"/>
          <w:szCs w:val="24"/>
        </w:rPr>
        <w:t xml:space="preserve">1.030, </w:t>
      </w:r>
      <w:r w:rsidRPr="00404A9E">
        <w:rPr>
          <w:rFonts w:ascii="Times New Roman" w:hAnsi="Times New Roman" w:cs="Times New Roman"/>
          <w:sz w:val="24"/>
          <w:szCs w:val="24"/>
        </w:rPr>
        <w:t xml:space="preserve"> </w:t>
      </w:r>
      <w:r w:rsidR="00D95413" w:rsidRPr="00404A9E">
        <w:rPr>
          <w:rFonts w:ascii="Times New Roman" w:hAnsi="Times New Roman" w:cs="Times New Roman"/>
          <w:sz w:val="24"/>
          <w:szCs w:val="24"/>
        </w:rPr>
        <w:t xml:space="preserve">95% </w:t>
      </w:r>
      <w:r w:rsidR="00D95413" w:rsidRPr="00404A9E">
        <w:rPr>
          <w:rFonts w:ascii="Times New Roman" w:hAnsi="Times New Roman" w:cs="Times New Roman"/>
          <w:i/>
          <w:iCs/>
          <w:sz w:val="24"/>
          <w:szCs w:val="24"/>
        </w:rPr>
        <w:t>CI</w:t>
      </w:r>
      <w:r w:rsidR="00D95413" w:rsidRPr="00404A9E">
        <w:rPr>
          <w:rFonts w:ascii="Times New Roman" w:hAnsi="Times New Roman" w:cs="Times New Roman"/>
          <w:sz w:val="24"/>
          <w:szCs w:val="24"/>
        </w:rPr>
        <w:t xml:space="preserve"> = </w:t>
      </w:r>
      <w:r w:rsidRPr="00404A9E">
        <w:rPr>
          <w:rFonts w:ascii="Times New Roman" w:hAnsi="Times New Roman" w:cs="Times New Roman"/>
          <w:sz w:val="24"/>
          <w:szCs w:val="24"/>
        </w:rPr>
        <w:t>1.010</w:t>
      </w:r>
      <w:r w:rsidR="00D95413"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1.051),</w:t>
      </w:r>
      <w:r w:rsidR="00131852" w:rsidRPr="00404A9E">
        <w:rPr>
          <w:rFonts w:ascii="Times New Roman" w:hAnsi="Times New Roman" w:cs="Times New Roman"/>
          <w:sz w:val="24"/>
          <w:szCs w:val="24"/>
        </w:rPr>
        <w:t xml:space="preserve"> </w:t>
      </w:r>
      <w:r w:rsidR="00131852" w:rsidRPr="00404A9E">
        <w:rPr>
          <w:rFonts w:ascii="Times New Roman" w:hAnsi="Times New Roman" w:cs="Times New Roman"/>
          <w:i/>
          <w:iCs/>
          <w:sz w:val="24"/>
          <w:szCs w:val="24"/>
        </w:rPr>
        <w:t>p</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131852" w:rsidRPr="00404A9E">
        <w:rPr>
          <w:rFonts w:ascii="Times New Roman" w:hAnsi="Times New Roman" w:cs="Times New Roman"/>
          <w:sz w:val="24"/>
          <w:szCs w:val="24"/>
        </w:rPr>
        <w:t xml:space="preserve"> </w:t>
      </w:r>
      <w:r w:rsidRPr="00404A9E">
        <w:rPr>
          <w:rFonts w:ascii="Times New Roman" w:hAnsi="Times New Roman" w:cs="Times New Roman"/>
          <w:sz w:val="24"/>
          <w:szCs w:val="24"/>
        </w:rPr>
        <w:t>0.003),</w:t>
      </w:r>
      <w:r w:rsidR="00FB4974" w:rsidRPr="00404A9E">
        <w:rPr>
          <w:rFonts w:ascii="Times New Roman" w:hAnsi="Times New Roman" w:cs="Times New Roman"/>
          <w:sz w:val="24"/>
          <w:szCs w:val="24"/>
        </w:rPr>
        <w:t xml:space="preserve"> </w:t>
      </w:r>
      <w:r w:rsidR="00E00B20" w:rsidRPr="00404A9E">
        <w:rPr>
          <w:rFonts w:ascii="Times New Roman" w:hAnsi="Times New Roman" w:cs="Times New Roman"/>
          <w:sz w:val="24"/>
          <w:szCs w:val="24"/>
        </w:rPr>
        <w:t xml:space="preserve">and </w:t>
      </w:r>
      <w:r w:rsidR="00E00B20"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erceived </w:t>
      </w:r>
      <w:r w:rsidR="00E00B20" w:rsidRPr="00404A9E">
        <w:rPr>
          <w:rFonts w:ascii="Times New Roman" w:hAnsi="Times New Roman" w:cs="Times New Roman"/>
          <w:i/>
          <w:iCs/>
          <w:sz w:val="24"/>
          <w:szCs w:val="24"/>
        </w:rPr>
        <w:t>COVID-19</w:t>
      </w:r>
      <w:r w:rsidRPr="00404A9E">
        <w:rPr>
          <w:rFonts w:ascii="Times New Roman" w:hAnsi="Times New Roman" w:cs="Times New Roman"/>
          <w:i/>
          <w:iCs/>
          <w:sz w:val="24"/>
          <w:szCs w:val="24"/>
        </w:rPr>
        <w:t xml:space="preserve"> </w:t>
      </w:r>
      <w:r w:rsidR="00E00B20" w:rsidRPr="00404A9E">
        <w:rPr>
          <w:rFonts w:ascii="Times New Roman" w:hAnsi="Times New Roman" w:cs="Times New Roman"/>
          <w:i/>
          <w:iCs/>
          <w:sz w:val="24"/>
          <w:szCs w:val="24"/>
        </w:rPr>
        <w:t>t</w:t>
      </w:r>
      <w:r w:rsidRPr="00404A9E">
        <w:rPr>
          <w:rFonts w:ascii="Times New Roman" w:hAnsi="Times New Roman" w:cs="Times New Roman"/>
          <w:i/>
          <w:iCs/>
          <w:sz w:val="24"/>
          <w:szCs w:val="24"/>
        </w:rPr>
        <w:t>hreat</w:t>
      </w:r>
      <w:r w:rsidRPr="00404A9E">
        <w:rPr>
          <w:rFonts w:ascii="Times New Roman" w:hAnsi="Times New Roman" w:cs="Times New Roman"/>
          <w:sz w:val="24"/>
          <w:szCs w:val="24"/>
        </w:rPr>
        <w:t xml:space="preserve"> (</w:t>
      </w:r>
      <w:r w:rsidR="00590C49" w:rsidRPr="00404A9E">
        <w:rPr>
          <w:rFonts w:ascii="Times New Roman" w:hAnsi="Times New Roman" w:cs="Times New Roman"/>
          <w:i/>
          <w:iCs/>
          <w:sz w:val="24"/>
          <w:szCs w:val="24"/>
        </w:rPr>
        <w:t>r</w:t>
      </w:r>
      <w:r w:rsidR="00590C49"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.48,</w:t>
      </w:r>
      <w:r w:rsidR="00FB4974"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426,</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Nikčević</w:t>
      </w:r>
      <w:r w:rsidR="00D1200B" w:rsidRPr="00404A9E">
        <w:rPr>
          <w:rFonts w:ascii="Times New Roman" w:hAnsi="Times New Roman" w:cs="Times New Roman"/>
          <w:sz w:val="24"/>
          <w:szCs w:val="24"/>
        </w:rPr>
        <w:t xml:space="preserve"> </w:t>
      </w:r>
      <w:r w:rsidR="00D1200B" w:rsidRPr="00404A9E">
        <w:rPr>
          <w:rFonts w:ascii="Times New Roman" w:hAnsi="Times New Roman" w:cs="Times New Roman"/>
          <w:sz w:val="24"/>
          <w:szCs w:val="24"/>
          <w:rtl/>
        </w:rPr>
        <w:t xml:space="preserve"> &amp;</w:t>
      </w:r>
      <w:r w:rsidRPr="00404A9E">
        <w:rPr>
          <w:rFonts w:ascii="Times New Roman" w:hAnsi="Times New Roman" w:cs="Times New Roman"/>
          <w:sz w:val="24"/>
          <w:szCs w:val="24"/>
        </w:rPr>
        <w:t>Spada, 2020).</w:t>
      </w:r>
    </w:p>
    <w:p w14:paraId="69860854" w14:textId="3AD65FD8" w:rsidR="00AB1691" w:rsidRPr="00404A9E" w:rsidRDefault="00AB1691" w:rsidP="00D1257A">
      <w:pPr>
        <w:bidi w:val="0"/>
        <w:spacing w:after="0" w:line="480" w:lineRule="auto"/>
        <w:ind w:firstLine="720"/>
        <w:jc w:val="both"/>
        <w:rPr>
          <w:rFonts w:ascii="Times New Roman" w:hAnsi="Times New Roman" w:cs="Times New Roman"/>
          <w:sz w:val="24"/>
          <w:szCs w:val="24"/>
          <w:rtl/>
        </w:rPr>
      </w:pPr>
      <w:r w:rsidRPr="00404A9E">
        <w:rPr>
          <w:rFonts w:ascii="Times New Roman" w:hAnsi="Times New Roman" w:cs="Times New Roman"/>
          <w:sz w:val="24"/>
          <w:szCs w:val="24"/>
        </w:rPr>
        <w:t xml:space="preserve">Also, the C-19ASS- total </w:t>
      </w:r>
      <w:r w:rsidR="00E00B20" w:rsidRPr="00404A9E">
        <w:rPr>
          <w:rFonts w:ascii="Times New Roman" w:hAnsi="Times New Roman" w:cs="Times New Roman"/>
          <w:sz w:val="24"/>
          <w:szCs w:val="24"/>
        </w:rPr>
        <w:t>score</w:t>
      </w:r>
      <w:r w:rsidR="00AC7C5D" w:rsidRPr="00404A9E">
        <w:rPr>
          <w:rFonts w:ascii="Times New Roman" w:hAnsi="Times New Roman" w:cs="Times New Roman"/>
          <w:sz w:val="24"/>
          <w:szCs w:val="24"/>
        </w:rPr>
        <w:t xml:space="preserve"> </w:t>
      </w:r>
      <w:r w:rsidRPr="00404A9E">
        <w:rPr>
          <w:rFonts w:ascii="Times New Roman" w:hAnsi="Times New Roman" w:cs="Times New Roman"/>
          <w:sz w:val="24"/>
          <w:szCs w:val="24"/>
        </w:rPr>
        <w:t>was negatively associated with</w:t>
      </w:r>
      <w:r w:rsidRPr="00404A9E">
        <w:rPr>
          <w:rFonts w:ascii="Times New Roman" w:hAnsi="Times New Roman" w:cs="Times New Roman"/>
          <w:b/>
          <w:bCs/>
          <w:sz w:val="24"/>
          <w:szCs w:val="24"/>
        </w:rPr>
        <w:t xml:space="preserve"> </w:t>
      </w:r>
      <w:r w:rsidR="00E00B20" w:rsidRPr="00404A9E">
        <w:rPr>
          <w:rFonts w:ascii="Times New Roman" w:hAnsi="Times New Roman" w:cs="Times New Roman"/>
          <w:i/>
          <w:iCs/>
          <w:sz w:val="24"/>
          <w:szCs w:val="24"/>
        </w:rPr>
        <w:t>v</w:t>
      </w:r>
      <w:r w:rsidRPr="00404A9E">
        <w:rPr>
          <w:rFonts w:ascii="Times New Roman" w:hAnsi="Times New Roman" w:cs="Times New Roman"/>
          <w:i/>
          <w:iCs/>
          <w:sz w:val="24"/>
          <w:szCs w:val="24"/>
        </w:rPr>
        <w:t>igilance to threat</w:t>
      </w:r>
      <w:r w:rsidRPr="00404A9E">
        <w:rPr>
          <w:rFonts w:ascii="Times New Roman" w:hAnsi="Times New Roman" w:cs="Times New Roman"/>
          <w:sz w:val="24"/>
          <w:szCs w:val="24"/>
        </w:rPr>
        <w:t xml:space="preserve"> (Vigilance to threat</w:t>
      </w:r>
      <w:r w:rsidR="00D95413" w:rsidRPr="00404A9E">
        <w:rPr>
          <w:rFonts w:ascii="Times New Roman" w:hAnsi="Times New Roman" w:cs="Times New Roman"/>
          <w:sz w:val="24"/>
          <w:szCs w:val="24"/>
        </w:rPr>
        <w:t xml:space="preserve">, </w:t>
      </w:r>
      <w:r w:rsidR="00D95413" w:rsidRPr="00404A9E">
        <w:rPr>
          <w:rFonts w:ascii="Times New Roman" w:hAnsi="Times New Roman" w:cs="Times New Roman"/>
          <w:i/>
          <w:iCs/>
          <w:sz w:val="24"/>
          <w:szCs w:val="24"/>
        </w:rPr>
        <w:t>r</w:t>
      </w:r>
      <w:r w:rsidR="00D95413" w:rsidRPr="00404A9E">
        <w:rPr>
          <w:rFonts w:ascii="Times New Roman" w:hAnsi="Times New Roman" w:cs="Times New Roman"/>
          <w:sz w:val="24"/>
          <w:szCs w:val="24"/>
        </w:rPr>
        <w:t xml:space="preserve"> =</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.03), </w:t>
      </w:r>
      <w:r w:rsidR="00E00B20" w:rsidRPr="00404A9E">
        <w:rPr>
          <w:rFonts w:ascii="Times New Roman" w:hAnsi="Times New Roman" w:cs="Times New Roman"/>
          <w:i/>
          <w:iCs/>
          <w:sz w:val="24"/>
          <w:szCs w:val="24"/>
        </w:rPr>
        <w:t>s</w:t>
      </w:r>
      <w:r w:rsidRPr="00404A9E">
        <w:rPr>
          <w:rFonts w:ascii="Times New Roman" w:hAnsi="Times New Roman" w:cs="Times New Roman"/>
          <w:i/>
          <w:iCs/>
          <w:sz w:val="24"/>
          <w:szCs w:val="24"/>
        </w:rPr>
        <w:t>lowed disengagement</w:t>
      </w:r>
      <w:r w:rsidR="006E0692" w:rsidRPr="00404A9E">
        <w:rPr>
          <w:rFonts w:ascii="Times New Roman" w:hAnsi="Times New Roman" w:cs="Times New Roman"/>
          <w:sz w:val="24"/>
          <w:szCs w:val="24"/>
        </w:rPr>
        <w:t xml:space="preserve">, </w:t>
      </w:r>
      <w:r w:rsidR="006E0692" w:rsidRPr="00404A9E">
        <w:rPr>
          <w:rFonts w:ascii="Times New Roman" w:hAnsi="Times New Roman" w:cs="Times New Roman"/>
          <w:i/>
          <w:iCs/>
          <w:sz w:val="24"/>
          <w:szCs w:val="24"/>
        </w:rPr>
        <w:t>r</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.12,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286; Albery et al.,</w:t>
      </w:r>
      <w:r w:rsidR="00D1200B"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2021), </w:t>
      </w:r>
      <w:r w:rsidR="00E00B20" w:rsidRPr="00404A9E">
        <w:rPr>
          <w:rFonts w:ascii="Times New Roman" w:hAnsi="Times New Roman" w:cs="Times New Roman"/>
          <w:i/>
          <w:iCs/>
          <w:sz w:val="24"/>
          <w:szCs w:val="24"/>
        </w:rPr>
        <w:t>c</w:t>
      </w:r>
      <w:r w:rsidRPr="00404A9E">
        <w:rPr>
          <w:rFonts w:ascii="Times New Roman" w:hAnsi="Times New Roman" w:cs="Times New Roman"/>
          <w:i/>
          <w:iCs/>
          <w:sz w:val="24"/>
          <w:szCs w:val="24"/>
        </w:rPr>
        <w:t>ompassion</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.035, </w:t>
      </w:r>
      <w:r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Pr="00404A9E">
        <w:rPr>
          <w:rFonts w:ascii="Times New Roman" w:hAnsi="Times New Roman" w:cs="Times New Roman"/>
          <w:sz w:val="24"/>
          <w:szCs w:val="24"/>
        </w:rPr>
        <w:t>251;</w:t>
      </w:r>
      <w:r w:rsidR="00FB4974" w:rsidRPr="00404A9E">
        <w:rPr>
          <w:rFonts w:ascii="Times New Roman" w:hAnsi="Times New Roman" w:cs="Times New Roman"/>
          <w:sz w:val="24"/>
          <w:szCs w:val="24"/>
        </w:rPr>
        <w:t xml:space="preserve"> Mousavi Asl et al.</w:t>
      </w:r>
      <w:r w:rsidRPr="00404A9E">
        <w:rPr>
          <w:rFonts w:ascii="Times New Roman" w:hAnsi="Times New Roman" w:cs="Times New Roman"/>
          <w:sz w:val="24"/>
          <w:szCs w:val="24"/>
        </w:rPr>
        <w:t>,</w:t>
      </w:r>
      <w:r w:rsidR="00FB4974"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2021), </w:t>
      </w:r>
      <w:r w:rsidRPr="00404A9E">
        <w:rPr>
          <w:rFonts w:ascii="Times New Roman" w:hAnsi="Times New Roman" w:cs="Times New Roman"/>
          <w:i/>
          <w:iCs/>
          <w:sz w:val="24"/>
          <w:szCs w:val="24"/>
        </w:rPr>
        <w:t>attachment style</w:t>
      </w:r>
      <w:r w:rsidRPr="00404A9E">
        <w:rPr>
          <w:rFonts w:ascii="Times New Roman" w:hAnsi="Times New Roman" w:cs="Times New Roman"/>
          <w:sz w:val="24"/>
          <w:szCs w:val="24"/>
        </w:rPr>
        <w:t xml:space="preserve"> (RQ-secure attachment</w:t>
      </w:r>
      <w:r w:rsidR="006E0692" w:rsidRPr="00404A9E">
        <w:rPr>
          <w:rFonts w:ascii="Times New Roman" w:hAnsi="Times New Roman" w:cs="Times New Roman"/>
          <w:sz w:val="24"/>
          <w:szCs w:val="24"/>
        </w:rPr>
        <w:t xml:space="preserve">, </w:t>
      </w:r>
      <w:r w:rsidR="006E0692" w:rsidRPr="00404A9E">
        <w:rPr>
          <w:rFonts w:ascii="Times New Roman" w:hAnsi="Times New Roman" w:cs="Times New Roman"/>
          <w:i/>
          <w:iCs/>
          <w:sz w:val="24"/>
          <w:szCs w:val="24"/>
        </w:rPr>
        <w:t>r</w:t>
      </w:r>
      <w:r w:rsidR="006E0692" w:rsidRPr="00404A9E">
        <w:rPr>
          <w:rFonts w:ascii="Times New Roman" w:hAnsi="Times New Roman" w:cs="Times New Roman"/>
          <w:sz w:val="24"/>
          <w:szCs w:val="24"/>
        </w:rPr>
        <w:t xml:space="preserve"> =</w:t>
      </w:r>
      <w:r w:rsidR="00BB0673"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00BB0673" w:rsidRPr="00404A9E">
        <w:rPr>
          <w:rFonts w:ascii="Times New Roman" w:hAnsi="Times New Roman" w:cs="Times New Roman"/>
          <w:sz w:val="24"/>
          <w:szCs w:val="24"/>
        </w:rPr>
        <w:t xml:space="preserve">.215, </w:t>
      </w:r>
      <w:r w:rsidR="00BB0673" w:rsidRPr="00404A9E">
        <w:rPr>
          <w:rFonts w:ascii="Times New Roman" w:hAnsi="Times New Roman" w:cs="Times New Roman"/>
          <w:i/>
          <w:iCs/>
          <w:sz w:val="24"/>
          <w:szCs w:val="24"/>
        </w:rPr>
        <w:t>N</w:t>
      </w:r>
      <w:r w:rsidR="00200F04" w:rsidRPr="00404A9E">
        <w:rPr>
          <w:rFonts w:ascii="Times New Roman" w:hAnsi="Times New Roman" w:cs="Times New Roman"/>
          <w:i/>
          <w:iCs/>
          <w:sz w:val="24"/>
          <w:szCs w:val="24"/>
        </w:rPr>
        <w:t xml:space="preserve"> </w:t>
      </w:r>
      <w:r w:rsidR="00BB0673"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w:t>
      </w:r>
      <w:r w:rsidR="00BB0673" w:rsidRPr="00404A9E">
        <w:rPr>
          <w:rFonts w:ascii="Times New Roman" w:hAnsi="Times New Roman" w:cs="Times New Roman"/>
          <w:sz w:val="24"/>
          <w:szCs w:val="24"/>
        </w:rPr>
        <w:t>330, Vismara et al.</w:t>
      </w:r>
      <w:r w:rsidRPr="00404A9E">
        <w:rPr>
          <w:rFonts w:ascii="Times New Roman" w:hAnsi="Times New Roman" w:cs="Times New Roman"/>
          <w:sz w:val="24"/>
          <w:szCs w:val="24"/>
        </w:rPr>
        <w:t>,</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r w:rsidRPr="00404A9E">
        <w:rPr>
          <w:rFonts w:ascii="Times New Roman" w:hAnsi="Times New Roman" w:cs="Times New Roman"/>
          <w:b/>
          <w:bCs/>
          <w:sz w:val="24"/>
          <w:szCs w:val="24"/>
        </w:rPr>
        <w:t xml:space="preserve"> </w:t>
      </w:r>
      <w:r w:rsidRPr="00404A9E">
        <w:rPr>
          <w:rFonts w:ascii="Times New Roman" w:hAnsi="Times New Roman" w:cs="Times New Roman"/>
          <w:i/>
          <w:iCs/>
          <w:sz w:val="24"/>
          <w:szCs w:val="24"/>
        </w:rPr>
        <w:t>explicit evaluation of (masked) faces</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B</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.45,</w:t>
      </w:r>
      <w:r w:rsidR="006E069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SE</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1.97,</w:t>
      </w:r>
      <w:r w:rsidR="006E069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p</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0</w:t>
      </w:r>
      <w:r w:rsidRPr="00404A9E">
        <w:rPr>
          <w:rFonts w:ascii="Times New Roman" w:hAnsi="Times New Roman" w:cs="Times New Roman"/>
          <w:sz w:val="24"/>
          <w:szCs w:val="24"/>
        </w:rPr>
        <w:t xml:space="preserve">.819; </w:t>
      </w:r>
      <w:r w:rsidRPr="00404A9E">
        <w:rPr>
          <w:rFonts w:ascii="Times New Roman" w:hAnsi="Times New Roman" w:cs="Times New Roman"/>
          <w:i/>
          <w:iCs/>
          <w:sz w:val="24"/>
          <w:szCs w:val="24"/>
        </w:rPr>
        <w:t>N</w:t>
      </w:r>
      <w:r w:rsidR="00200F04" w:rsidRPr="00404A9E">
        <w:rPr>
          <w:rFonts w:ascii="Times New Roman" w:hAnsi="Times New Roman" w:cs="Times New Roman"/>
          <w:sz w:val="24"/>
          <w:szCs w:val="24"/>
        </w:rPr>
        <w:t xml:space="preserve"> </w:t>
      </w:r>
      <w:r w:rsidRPr="00404A9E">
        <w:rPr>
          <w:rFonts w:ascii="Times New Roman" w:hAnsi="Times New Roman" w:cs="Times New Roman"/>
          <w:sz w:val="24"/>
          <w:szCs w:val="24"/>
        </w:rPr>
        <w:t>= study 1a</w:t>
      </w:r>
      <w:r w:rsidR="006E0692" w:rsidRPr="00404A9E">
        <w:rPr>
          <w:rFonts w:ascii="Times New Roman" w:hAnsi="Times New Roman" w:cs="Times New Roman"/>
          <w:sz w:val="24"/>
          <w:szCs w:val="24"/>
        </w:rPr>
        <w:t xml:space="preserve"> = </w:t>
      </w:r>
      <w:r w:rsidRPr="00404A9E">
        <w:rPr>
          <w:rFonts w:ascii="Times New Roman" w:hAnsi="Times New Roman" w:cs="Times New Roman"/>
          <w:sz w:val="24"/>
          <w:szCs w:val="24"/>
        </w:rPr>
        <w:t>147,</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1b</w:t>
      </w:r>
      <w:r w:rsidR="006E0692" w:rsidRPr="00404A9E">
        <w:rPr>
          <w:rFonts w:ascii="Times New Roman" w:hAnsi="Times New Roman" w:cs="Times New Roman"/>
          <w:sz w:val="24"/>
          <w:szCs w:val="24"/>
        </w:rPr>
        <w:t xml:space="preserve"> = </w:t>
      </w:r>
      <w:r w:rsidR="00BB0673" w:rsidRPr="00404A9E">
        <w:rPr>
          <w:rFonts w:ascii="Times New Roman" w:hAnsi="Times New Roman" w:cs="Times New Roman"/>
          <w:sz w:val="24"/>
          <w:szCs w:val="24"/>
        </w:rPr>
        <w:t>150; Krishna et al.</w:t>
      </w:r>
      <w:r w:rsidRPr="00404A9E">
        <w:rPr>
          <w:rFonts w:ascii="Times New Roman" w:hAnsi="Times New Roman" w:cs="Times New Roman"/>
          <w:sz w:val="24"/>
          <w:szCs w:val="24"/>
        </w:rPr>
        <w:t>,</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Pr="00404A9E">
        <w:rPr>
          <w:rFonts w:ascii="Times New Roman" w:hAnsi="Times New Roman" w:cs="Times New Roman"/>
          <w:b/>
          <w:bCs/>
          <w:sz w:val="24"/>
          <w:szCs w:val="24"/>
        </w:rPr>
        <w:t xml:space="preserve"> </w:t>
      </w:r>
      <w:r w:rsidR="00E00B20" w:rsidRPr="00404A9E">
        <w:rPr>
          <w:rFonts w:ascii="Times New Roman" w:hAnsi="Times New Roman" w:cs="Times New Roman"/>
          <w:i/>
          <w:iCs/>
          <w:sz w:val="24"/>
          <w:szCs w:val="24"/>
        </w:rPr>
        <w:t>m</w:t>
      </w:r>
      <w:r w:rsidRPr="00404A9E">
        <w:rPr>
          <w:rFonts w:ascii="Times New Roman" w:hAnsi="Times New Roman" w:cs="Times New Roman"/>
          <w:i/>
          <w:iCs/>
          <w:sz w:val="24"/>
          <w:szCs w:val="24"/>
        </w:rPr>
        <w:t>ask-related worrying</w:t>
      </w:r>
      <w:r w:rsidRPr="00404A9E">
        <w:rPr>
          <w:rFonts w:ascii="Times New Roman" w:hAnsi="Times New Roman" w:cs="Times New Roman"/>
          <w:sz w:val="24"/>
          <w:szCs w:val="24"/>
        </w:rPr>
        <w:t>, a component of mask-wearing (</w:t>
      </w:r>
      <w:r w:rsidRPr="00404A9E">
        <w:rPr>
          <w:rFonts w:ascii="Times New Roman" w:hAnsi="Times New Roman" w:cs="Times New Roman"/>
          <w:i/>
          <w:iCs/>
          <w:sz w:val="24"/>
          <w:szCs w:val="24"/>
        </w:rPr>
        <w:t>B</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.04,</w:t>
      </w:r>
      <w:r w:rsidR="006E069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SE</w:t>
      </w:r>
      <w:r w:rsidR="006E0692"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.23,</w:t>
      </w:r>
      <w:r w:rsidR="006E0692"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p</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6E0692"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.854, </w:t>
      </w:r>
      <w:r w:rsidRPr="00404A9E">
        <w:rPr>
          <w:rFonts w:ascii="Times New Roman" w:hAnsi="Times New Roman" w:cs="Times New Roman"/>
          <w:i/>
          <w:iCs/>
          <w:sz w:val="24"/>
          <w:szCs w:val="24"/>
        </w:rPr>
        <w:t>N</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 study 1a</w:t>
      </w:r>
      <w:r w:rsidR="006E0692" w:rsidRPr="00404A9E">
        <w:rPr>
          <w:rFonts w:ascii="Times New Roman" w:hAnsi="Times New Roman" w:cs="Times New Roman"/>
          <w:sz w:val="24"/>
          <w:szCs w:val="24"/>
        </w:rPr>
        <w:t xml:space="preserve"> = </w:t>
      </w:r>
      <w:r w:rsidRPr="00404A9E">
        <w:rPr>
          <w:rFonts w:ascii="Times New Roman" w:hAnsi="Times New Roman" w:cs="Times New Roman"/>
          <w:sz w:val="24"/>
          <w:szCs w:val="24"/>
        </w:rPr>
        <w:t>147,</w:t>
      </w:r>
      <w:r w:rsidR="006E0692"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1b</w:t>
      </w:r>
      <w:r w:rsidR="006E0692" w:rsidRPr="00404A9E">
        <w:rPr>
          <w:rFonts w:ascii="Times New Roman" w:hAnsi="Times New Roman" w:cs="Times New Roman"/>
          <w:sz w:val="24"/>
          <w:szCs w:val="24"/>
        </w:rPr>
        <w:t xml:space="preserve"> = </w:t>
      </w:r>
      <w:r w:rsidR="00BB0673" w:rsidRPr="00404A9E">
        <w:rPr>
          <w:rFonts w:ascii="Times New Roman" w:hAnsi="Times New Roman" w:cs="Times New Roman"/>
          <w:sz w:val="24"/>
          <w:szCs w:val="24"/>
        </w:rPr>
        <w:t>150; Krishna et al.</w:t>
      </w:r>
      <w:r w:rsidRPr="00404A9E">
        <w:rPr>
          <w:rFonts w:ascii="Times New Roman" w:hAnsi="Times New Roman" w:cs="Times New Roman"/>
          <w:sz w:val="24"/>
          <w:szCs w:val="24"/>
        </w:rPr>
        <w:t>,</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00BB0673" w:rsidRPr="00404A9E">
        <w:rPr>
          <w:rFonts w:ascii="Times New Roman" w:hAnsi="Times New Roman" w:cs="Times New Roman"/>
          <w:sz w:val="24"/>
          <w:szCs w:val="24"/>
        </w:rPr>
        <w:t>)</w:t>
      </w:r>
      <w:r w:rsidRPr="00404A9E">
        <w:rPr>
          <w:rFonts w:ascii="Times New Roman" w:hAnsi="Times New Roman" w:cs="Times New Roman"/>
          <w:sz w:val="24"/>
          <w:szCs w:val="24"/>
        </w:rPr>
        <w:t xml:space="preserve">, </w:t>
      </w:r>
      <w:r w:rsidR="00E00B20" w:rsidRPr="00404A9E">
        <w:rPr>
          <w:rFonts w:ascii="Times New Roman" w:hAnsi="Times New Roman" w:cs="Times New Roman"/>
          <w:i/>
          <w:iCs/>
          <w:sz w:val="24"/>
          <w:szCs w:val="24"/>
        </w:rPr>
        <w:t>a</w:t>
      </w:r>
      <w:r w:rsidRPr="00404A9E">
        <w:rPr>
          <w:rFonts w:ascii="Times New Roman" w:hAnsi="Times New Roman" w:cs="Times New Roman"/>
          <w:i/>
          <w:iCs/>
          <w:sz w:val="24"/>
          <w:szCs w:val="24"/>
        </w:rPr>
        <w:t>esthetic appeal</w:t>
      </w:r>
      <w:r w:rsidRPr="00404A9E">
        <w:rPr>
          <w:rFonts w:ascii="Times New Roman" w:hAnsi="Times New Roman" w:cs="Times New Roman"/>
          <w:sz w:val="24"/>
          <w:szCs w:val="24"/>
        </w:rPr>
        <w:t>, a component of mask-wearing (</w:t>
      </w:r>
      <w:r w:rsidRPr="00404A9E">
        <w:rPr>
          <w:rFonts w:ascii="Times New Roman" w:hAnsi="Times New Roman" w:cs="Times New Roman"/>
          <w:i/>
          <w:iCs/>
          <w:sz w:val="24"/>
          <w:szCs w:val="24"/>
        </w:rPr>
        <w:t>B</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.06,</w:t>
      </w:r>
      <w:r w:rsidR="00316C1E"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SE</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316C1E"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.18,</w:t>
      </w:r>
      <w:r w:rsidR="00316C1E"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p</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316C1E"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.746, </w:t>
      </w:r>
      <w:r w:rsidRPr="00404A9E">
        <w:rPr>
          <w:rFonts w:ascii="Times New Roman" w:hAnsi="Times New Roman" w:cs="Times New Roman"/>
          <w:i/>
          <w:sz w:val="24"/>
          <w:szCs w:val="24"/>
        </w:rPr>
        <w:t>N</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 study 1a</w:t>
      </w:r>
      <w:r w:rsidR="00316C1E" w:rsidRPr="00404A9E">
        <w:rPr>
          <w:rFonts w:ascii="Times New Roman" w:hAnsi="Times New Roman" w:cs="Times New Roman"/>
          <w:sz w:val="24"/>
          <w:szCs w:val="24"/>
        </w:rPr>
        <w:t xml:space="preserve"> = </w:t>
      </w:r>
      <w:r w:rsidRPr="00404A9E">
        <w:rPr>
          <w:rFonts w:ascii="Times New Roman" w:hAnsi="Times New Roman" w:cs="Times New Roman"/>
          <w:sz w:val="24"/>
          <w:szCs w:val="24"/>
        </w:rPr>
        <w:t>147,</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1b</w:t>
      </w:r>
      <w:r w:rsidR="00316C1E" w:rsidRPr="00404A9E">
        <w:rPr>
          <w:rFonts w:ascii="Times New Roman" w:hAnsi="Times New Roman" w:cs="Times New Roman"/>
          <w:sz w:val="24"/>
          <w:szCs w:val="24"/>
        </w:rPr>
        <w:t xml:space="preserve"> = </w:t>
      </w:r>
      <w:r w:rsidRPr="00404A9E">
        <w:rPr>
          <w:rFonts w:ascii="Times New Roman" w:hAnsi="Times New Roman" w:cs="Times New Roman"/>
          <w:sz w:val="24"/>
          <w:szCs w:val="24"/>
        </w:rPr>
        <w:t>150; Krishna et al.,</w:t>
      </w:r>
      <w:r w:rsidR="00316C1E"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2021), </w:t>
      </w:r>
      <w:r w:rsidR="00E00B20" w:rsidRPr="00404A9E">
        <w:rPr>
          <w:rFonts w:ascii="Times New Roman" w:hAnsi="Times New Roman" w:cs="Times New Roman"/>
          <w:i/>
          <w:iCs/>
          <w:sz w:val="24"/>
          <w:szCs w:val="24"/>
        </w:rPr>
        <w:t>r</w:t>
      </w:r>
      <w:r w:rsidRPr="00404A9E">
        <w:rPr>
          <w:rFonts w:ascii="Times New Roman" w:hAnsi="Times New Roman" w:cs="Times New Roman"/>
          <w:i/>
          <w:iCs/>
          <w:sz w:val="24"/>
          <w:szCs w:val="24"/>
        </w:rPr>
        <w:t>esilience</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.110, </w:t>
      </w:r>
      <w:r w:rsidRPr="00404A9E">
        <w:rPr>
          <w:rFonts w:ascii="Times New Roman" w:hAnsi="Times New Roman" w:cs="Times New Roman"/>
          <w:i/>
          <w:sz w:val="24"/>
          <w:szCs w:val="24"/>
        </w:rPr>
        <w:t>N</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203, Oducado et al.,</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00BB0673" w:rsidRPr="00404A9E">
        <w:rPr>
          <w:rFonts w:ascii="Times New Roman" w:hAnsi="Times New Roman" w:cs="Times New Roman"/>
          <w:b/>
          <w:bCs/>
          <w:sz w:val="24"/>
          <w:szCs w:val="24"/>
        </w:rPr>
        <w:t xml:space="preserve"> </w:t>
      </w:r>
      <w:r w:rsidRPr="00404A9E">
        <w:rPr>
          <w:rFonts w:ascii="Times New Roman" w:hAnsi="Times New Roman" w:cs="Times New Roman"/>
          <w:i/>
          <w:iCs/>
          <w:sz w:val="24"/>
          <w:szCs w:val="24"/>
        </w:rPr>
        <w:lastRenderedPageBreak/>
        <w:t xml:space="preserve">organizational change </w:t>
      </w:r>
      <w:r w:rsidRPr="00404A9E">
        <w:rPr>
          <w:rFonts w:ascii="Times New Roman" w:hAnsi="Times New Roman" w:cs="Times New Roman"/>
          <w:sz w:val="24"/>
          <w:szCs w:val="24"/>
        </w:rPr>
        <w:t>(</w:t>
      </w:r>
      <w:r w:rsidRPr="00404A9E">
        <w:rPr>
          <w:rFonts w:ascii="Times New Roman" w:hAnsi="Times New Roman" w:cs="Times New Roman"/>
          <w:i/>
          <w:iCs/>
          <w:sz w:val="24"/>
          <w:szCs w:val="24"/>
        </w:rPr>
        <w:t>b</w:t>
      </w:r>
      <w:r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.27, </w:t>
      </w:r>
      <w:r w:rsidRPr="00404A9E">
        <w:rPr>
          <w:rFonts w:ascii="Times New Roman" w:hAnsi="Times New Roman" w:cs="Times New Roman"/>
          <w:i/>
          <w:iCs/>
          <w:sz w:val="24"/>
          <w:szCs w:val="24"/>
        </w:rPr>
        <w:t>SE</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 xml:space="preserve"> 0</w:t>
      </w:r>
      <w:r w:rsidRPr="00404A9E">
        <w:rPr>
          <w:rFonts w:ascii="Times New Roman" w:hAnsi="Times New Roman" w:cs="Times New Roman"/>
          <w:sz w:val="24"/>
          <w:szCs w:val="24"/>
        </w:rPr>
        <w:t xml:space="preserve">.10, </w:t>
      </w:r>
      <w:r w:rsidRPr="00404A9E">
        <w:rPr>
          <w:rFonts w:ascii="Times New Roman" w:hAnsi="Times New Roman" w:cs="Times New Roman"/>
          <w:i/>
          <w:iCs/>
          <w:sz w:val="24"/>
          <w:szCs w:val="24"/>
        </w:rPr>
        <w:t>N</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112, Larasatie et al., 2021), </w:t>
      </w:r>
      <w:r w:rsidRPr="00404A9E">
        <w:rPr>
          <w:rFonts w:ascii="Times New Roman" w:hAnsi="Times New Roman" w:cs="Times New Roman"/>
          <w:i/>
          <w:iCs/>
          <w:sz w:val="24"/>
          <w:szCs w:val="24"/>
        </w:rPr>
        <w:t>perception of organizational politics</w:t>
      </w:r>
      <w:r w:rsidRPr="00404A9E">
        <w:rPr>
          <w:rFonts w:ascii="Times New Roman" w:hAnsi="Times New Roman" w:cs="Times New Roman"/>
          <w:sz w:val="24"/>
          <w:szCs w:val="24"/>
        </w:rPr>
        <w:t xml:space="preserve"> </w:t>
      </w:r>
      <w:r w:rsidR="00BB0673" w:rsidRPr="00404A9E">
        <w:rPr>
          <w:rFonts w:ascii="Times New Roman" w:hAnsi="Times New Roman" w:cs="Times New Roman"/>
          <w:sz w:val="24"/>
          <w:szCs w:val="24"/>
        </w:rPr>
        <w:t>(</w:t>
      </w:r>
      <w:r w:rsidRPr="00404A9E">
        <w:rPr>
          <w:rFonts w:ascii="Times New Roman" w:hAnsi="Times New Roman" w:cs="Times New Roman"/>
          <w:i/>
          <w:iCs/>
          <w:sz w:val="24"/>
          <w:szCs w:val="24"/>
        </w:rPr>
        <w:t>B</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.91, </w:t>
      </w:r>
      <w:r w:rsidRPr="00404A9E">
        <w:rPr>
          <w:rFonts w:ascii="Times New Roman" w:hAnsi="Times New Roman" w:cs="Times New Roman"/>
          <w:i/>
          <w:iCs/>
          <w:sz w:val="24"/>
          <w:szCs w:val="24"/>
        </w:rPr>
        <w:t>SE</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433A90"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.32, </w:t>
      </w:r>
      <w:r w:rsidRPr="00404A9E">
        <w:rPr>
          <w:rFonts w:ascii="Times New Roman" w:hAnsi="Times New Roman" w:cs="Times New Roman"/>
          <w:i/>
          <w:iCs/>
          <w:sz w:val="24"/>
          <w:szCs w:val="24"/>
        </w:rPr>
        <w:t>N</w:t>
      </w:r>
      <w:r w:rsidR="00433A90" w:rsidRPr="00404A9E">
        <w:rPr>
          <w:rFonts w:ascii="Times New Roman" w:hAnsi="Times New Roman" w:cs="Times New Roman"/>
          <w:sz w:val="24"/>
          <w:szCs w:val="24"/>
        </w:rPr>
        <w:t xml:space="preserve"> </w:t>
      </w:r>
      <w:r w:rsidR="00BB0673" w:rsidRPr="00404A9E">
        <w:rPr>
          <w:rFonts w:ascii="Times New Roman" w:hAnsi="Times New Roman" w:cs="Times New Roman"/>
          <w:sz w:val="24"/>
          <w:szCs w:val="24"/>
        </w:rPr>
        <w:t xml:space="preserve">= 112, Larasatie et al., </w:t>
      </w:r>
      <w:r w:rsidRPr="00404A9E">
        <w:rPr>
          <w:rFonts w:ascii="Times New Roman" w:hAnsi="Times New Roman" w:cs="Times New Roman"/>
          <w:sz w:val="24"/>
          <w:szCs w:val="24"/>
        </w:rPr>
        <w:t xml:space="preserve">2021), </w:t>
      </w:r>
      <w:r w:rsidR="00E00B20" w:rsidRPr="00404A9E">
        <w:rPr>
          <w:rFonts w:ascii="Times New Roman" w:hAnsi="Times New Roman" w:cs="Times New Roman"/>
          <w:sz w:val="24"/>
          <w:szCs w:val="24"/>
        </w:rPr>
        <w:t>and the</w:t>
      </w:r>
      <w:r w:rsidRPr="00404A9E">
        <w:rPr>
          <w:rFonts w:ascii="Times New Roman" w:hAnsi="Times New Roman" w:cs="Times New Roman"/>
          <w:i/>
          <w:iCs/>
          <w:sz w:val="24"/>
          <w:szCs w:val="24"/>
        </w:rPr>
        <w:t xml:space="preserve"> Diabetes Self-Management</w:t>
      </w:r>
      <w:r w:rsidRPr="00404A9E">
        <w:rPr>
          <w:rFonts w:ascii="Times New Roman" w:hAnsi="Times New Roman" w:cs="Times New Roman"/>
          <w:sz w:val="24"/>
          <w:szCs w:val="24"/>
        </w:rPr>
        <w:t xml:space="preserve"> (DSMQ global</w:t>
      </w:r>
      <w:r w:rsidR="00433A90" w:rsidRPr="00404A9E">
        <w:rPr>
          <w:rFonts w:ascii="Times New Roman" w:hAnsi="Times New Roman" w:cs="Times New Roman"/>
          <w:sz w:val="24"/>
          <w:szCs w:val="24"/>
        </w:rPr>
        <w:t xml:space="preserve">, </w:t>
      </w:r>
      <w:r w:rsidR="00433A90" w:rsidRPr="00404A9E">
        <w:rPr>
          <w:rFonts w:ascii="Times New Roman" w:hAnsi="Times New Roman" w:cs="Times New Roman"/>
          <w:i/>
          <w:iCs/>
          <w:sz w:val="24"/>
          <w:szCs w:val="24"/>
        </w:rPr>
        <w:t>r</w:t>
      </w:r>
      <w:r w:rsidR="00433A90" w:rsidRPr="00404A9E">
        <w:rPr>
          <w:rFonts w:ascii="Times New Roman" w:hAnsi="Times New Roman" w:cs="Times New Roman"/>
          <w:sz w:val="24"/>
          <w:szCs w:val="24"/>
        </w:rPr>
        <w:t xml:space="preserve"> =  </w:t>
      </w:r>
      <w:r w:rsidRPr="00404A9E">
        <w:rPr>
          <w:rFonts w:ascii="Times New Roman" w:hAnsi="Times New Roman" w:cs="Times New Roman"/>
          <w:sz w:val="24"/>
          <w:szCs w:val="24"/>
        </w:rPr>
        <w:t>-0.06, with Physical activity</w:t>
      </w:r>
      <w:r w:rsidR="00433A90" w:rsidRPr="00404A9E">
        <w:rPr>
          <w:rFonts w:ascii="Times New Roman" w:hAnsi="Times New Roman" w:cs="Times New Roman"/>
          <w:sz w:val="24"/>
          <w:szCs w:val="24"/>
        </w:rPr>
        <w:t xml:space="preserve">, </w:t>
      </w:r>
      <w:r w:rsidR="00433A90" w:rsidRPr="00404A9E">
        <w:rPr>
          <w:rFonts w:ascii="Times New Roman" w:hAnsi="Times New Roman" w:cs="Times New Roman"/>
          <w:i/>
          <w:iCs/>
          <w:sz w:val="24"/>
          <w:szCs w:val="24"/>
        </w:rPr>
        <w:t>r</w:t>
      </w:r>
      <w:r w:rsidR="00F2599A" w:rsidRPr="00404A9E">
        <w:rPr>
          <w:rFonts w:ascii="Times New Roman" w:hAnsi="Times New Roman" w:cs="Times New Roman"/>
          <w:i/>
          <w:iCs/>
          <w:sz w:val="24"/>
          <w:szCs w:val="24"/>
        </w:rPr>
        <w:t xml:space="preserve"> </w:t>
      </w:r>
      <w:r w:rsidR="00433A90"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.10,</w:t>
      </w:r>
      <w:r w:rsidR="00433A90" w:rsidRPr="00404A9E">
        <w:rPr>
          <w:rFonts w:ascii="Times New Roman" w:hAnsi="Times New Roman" w:cs="Times New Roman"/>
          <w:sz w:val="24"/>
          <w:szCs w:val="24"/>
        </w:rPr>
        <w:t xml:space="preserve"> with</w:t>
      </w:r>
      <w:r w:rsidRPr="00404A9E">
        <w:rPr>
          <w:rFonts w:ascii="Times New Roman" w:hAnsi="Times New Roman" w:cs="Times New Roman"/>
          <w:sz w:val="24"/>
          <w:szCs w:val="24"/>
        </w:rPr>
        <w:t xml:space="preserve"> Physician contact</w:t>
      </w:r>
      <w:r w:rsidR="00F2599A" w:rsidRPr="00404A9E">
        <w:rPr>
          <w:rFonts w:ascii="Times New Roman" w:hAnsi="Times New Roman" w:cs="Times New Roman"/>
          <w:sz w:val="24"/>
          <w:szCs w:val="24"/>
        </w:rPr>
        <w:t xml:space="preserve">, </w:t>
      </w:r>
      <w:r w:rsidR="00F2599A" w:rsidRPr="00404A9E">
        <w:rPr>
          <w:rFonts w:ascii="Times New Roman" w:hAnsi="Times New Roman" w:cs="Times New Roman"/>
          <w:i/>
          <w:iCs/>
          <w:sz w:val="24"/>
          <w:szCs w:val="24"/>
        </w:rPr>
        <w:t>r</w:t>
      </w:r>
      <w:r w:rsidR="00433A90" w:rsidRPr="00404A9E">
        <w:rPr>
          <w:rFonts w:ascii="Times New Roman" w:hAnsi="Times New Roman" w:cs="Times New Roman"/>
          <w:sz w:val="24"/>
          <w:szCs w:val="24"/>
        </w:rPr>
        <w:t xml:space="preserve"> = </w:t>
      </w:r>
      <w:r w:rsidRPr="00404A9E">
        <w:rPr>
          <w:rFonts w:ascii="Times New Roman" w:hAnsi="Times New Roman" w:cs="Times New Roman"/>
          <w:sz w:val="24"/>
          <w:szCs w:val="24"/>
        </w:rPr>
        <w:t xml:space="preserve">-0.13, </w:t>
      </w:r>
      <w:r w:rsidRPr="00404A9E">
        <w:rPr>
          <w:rFonts w:ascii="Times New Roman" w:hAnsi="Times New Roman" w:cs="Times New Roman"/>
          <w:i/>
          <w:iCs/>
          <w:sz w:val="24"/>
          <w:szCs w:val="24"/>
        </w:rPr>
        <w:t>N</w:t>
      </w:r>
      <w:r w:rsidR="00F2599A" w:rsidRPr="00404A9E">
        <w:rPr>
          <w:rFonts w:ascii="Times New Roman" w:hAnsi="Times New Roman" w:cs="Times New Roman"/>
          <w:sz w:val="24"/>
          <w:szCs w:val="24"/>
        </w:rPr>
        <w:t xml:space="preserve"> </w:t>
      </w:r>
      <w:r w:rsidRPr="00404A9E">
        <w:rPr>
          <w:rFonts w:ascii="Times New Roman" w:hAnsi="Times New Roman" w:cs="Times New Roman"/>
          <w:sz w:val="24"/>
          <w:szCs w:val="24"/>
        </w:rPr>
        <w:t>= 314; Distaso et al.,</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p>
    <w:p w14:paraId="51D694FD" w14:textId="656DFEDF" w:rsidR="00624F45" w:rsidRPr="00404A9E" w:rsidRDefault="000D3194"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C-19ASS</w:t>
      </w:r>
      <w:r w:rsidR="00216BC5" w:rsidRPr="00404A9E">
        <w:rPr>
          <w:rFonts w:ascii="Times New Roman" w:hAnsi="Times New Roman" w:cs="Times New Roman"/>
          <w:b/>
          <w:bCs/>
          <w:i/>
          <w:iCs/>
          <w:sz w:val="24"/>
          <w:szCs w:val="24"/>
        </w:rPr>
        <w:t>: The a</w:t>
      </w:r>
      <w:r w:rsidRPr="00404A9E">
        <w:rPr>
          <w:rFonts w:ascii="Times New Roman" w:hAnsi="Times New Roman" w:cs="Times New Roman"/>
          <w:b/>
          <w:bCs/>
          <w:i/>
          <w:iCs/>
          <w:sz w:val="24"/>
          <w:szCs w:val="24"/>
        </w:rPr>
        <w:t xml:space="preserve">voidance </w:t>
      </w:r>
      <w:r w:rsidR="00E00B20" w:rsidRPr="00404A9E">
        <w:rPr>
          <w:rFonts w:ascii="Times New Roman" w:hAnsi="Times New Roman" w:cs="Times New Roman"/>
          <w:b/>
          <w:bCs/>
          <w:i/>
          <w:iCs/>
          <w:sz w:val="24"/>
          <w:szCs w:val="24"/>
        </w:rPr>
        <w:t>factor</w:t>
      </w:r>
    </w:p>
    <w:p w14:paraId="74A63276" w14:textId="00521282" w:rsidR="00E94E1D" w:rsidRPr="00404A9E" w:rsidRDefault="00E94E1D"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sz w:val="24"/>
          <w:szCs w:val="24"/>
        </w:rPr>
        <w:t>The C-19ASS</w:t>
      </w:r>
      <w:r w:rsidR="00E776C1" w:rsidRPr="00404A9E">
        <w:rPr>
          <w:rFonts w:ascii="Times New Roman" w:hAnsi="Times New Roman" w:cs="Times New Roman"/>
          <w:sz w:val="24"/>
          <w:szCs w:val="24"/>
        </w:rPr>
        <w:t xml:space="preserve"> avoidance factor </w:t>
      </w:r>
      <w:r w:rsidRPr="00404A9E">
        <w:rPr>
          <w:rFonts w:ascii="Times New Roman" w:hAnsi="Times New Roman" w:cs="Times New Roman"/>
          <w:sz w:val="24"/>
          <w:szCs w:val="24"/>
        </w:rPr>
        <w:t xml:space="preserve">was positively associated with </w:t>
      </w:r>
      <w:r w:rsidR="00E776C1" w:rsidRPr="00404A9E">
        <w:rPr>
          <w:rFonts w:ascii="Times New Roman" w:hAnsi="Times New Roman" w:cs="Times New Roman"/>
          <w:i/>
          <w:iCs/>
          <w:sz w:val="24"/>
          <w:szCs w:val="24"/>
        </w:rPr>
        <w:t>a</w:t>
      </w:r>
      <w:r w:rsidRPr="00404A9E">
        <w:rPr>
          <w:rFonts w:ascii="Times New Roman" w:hAnsi="Times New Roman" w:cs="Times New Roman"/>
          <w:i/>
          <w:iCs/>
          <w:sz w:val="24"/>
          <w:szCs w:val="24"/>
        </w:rPr>
        <w:t>ttentional bias-</w:t>
      </w:r>
      <w:r w:rsidR="00E776C1" w:rsidRPr="00404A9E">
        <w:rPr>
          <w:rFonts w:ascii="Times New Roman" w:hAnsi="Times New Roman" w:cs="Times New Roman"/>
          <w:i/>
          <w:iCs/>
          <w:sz w:val="24"/>
          <w:szCs w:val="24"/>
        </w:rPr>
        <w:t>g</w:t>
      </w:r>
      <w:r w:rsidRPr="00404A9E">
        <w:rPr>
          <w:rFonts w:ascii="Times New Roman" w:hAnsi="Times New Roman" w:cs="Times New Roman"/>
          <w:i/>
          <w:iCs/>
          <w:sz w:val="24"/>
          <w:szCs w:val="24"/>
        </w:rPr>
        <w:t>eneral</w:t>
      </w:r>
      <w:r w:rsidRPr="00404A9E">
        <w:rPr>
          <w:rFonts w:ascii="Times New Roman" w:hAnsi="Times New Roman" w:cs="Times New Roman"/>
          <w:sz w:val="24"/>
          <w:szCs w:val="24"/>
        </w:rPr>
        <w:t xml:space="preserve"> (Attentional bias-</w:t>
      </w:r>
      <w:r w:rsidR="00E776C1" w:rsidRPr="00404A9E">
        <w:rPr>
          <w:rFonts w:ascii="Times New Roman" w:hAnsi="Times New Roman" w:cs="Times New Roman"/>
          <w:sz w:val="24"/>
          <w:szCs w:val="24"/>
        </w:rPr>
        <w:t>g</w:t>
      </w:r>
      <w:r w:rsidRPr="00404A9E">
        <w:rPr>
          <w:rFonts w:ascii="Times New Roman" w:hAnsi="Times New Roman" w:cs="Times New Roman"/>
          <w:sz w:val="24"/>
          <w:szCs w:val="24"/>
        </w:rPr>
        <w:t>eneral</w:t>
      </w:r>
      <w:r w:rsidR="002D405D" w:rsidRPr="00404A9E">
        <w:rPr>
          <w:rFonts w:ascii="Times New Roman" w:hAnsi="Times New Roman" w:cs="Times New Roman"/>
          <w:sz w:val="24"/>
          <w:szCs w:val="24"/>
        </w:rPr>
        <w:t xml:space="preserve">, </w:t>
      </w:r>
      <w:r w:rsidR="002D405D" w:rsidRPr="00404A9E">
        <w:rPr>
          <w:rFonts w:ascii="Times New Roman" w:hAnsi="Times New Roman" w:cs="Times New Roman"/>
          <w:i/>
          <w:iCs/>
          <w:sz w:val="24"/>
          <w:szCs w:val="24"/>
        </w:rPr>
        <w:t>r</w:t>
      </w:r>
      <w:r w:rsidR="002D405D" w:rsidRPr="00404A9E">
        <w:rPr>
          <w:rFonts w:ascii="Times New Roman" w:hAnsi="Times New Roman" w:cs="Times New Roman"/>
          <w:sz w:val="24"/>
          <w:szCs w:val="24"/>
        </w:rPr>
        <w:t xml:space="preserve"> =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.09,</w:t>
      </w:r>
      <w:r w:rsidR="00BB0673" w:rsidRPr="00404A9E">
        <w:rPr>
          <w:rFonts w:ascii="Times New Roman" w:hAnsi="Times New Roman" w:cs="Times New Roman"/>
          <w:sz w:val="24"/>
          <w:szCs w:val="24"/>
        </w:rPr>
        <w:t xml:space="preserve"> </w:t>
      </w:r>
      <w:r w:rsidRPr="00404A9E">
        <w:rPr>
          <w:rFonts w:ascii="Times New Roman" w:hAnsi="Times New Roman" w:cs="Times New Roman"/>
          <w:i/>
          <w:sz w:val="24"/>
          <w:szCs w:val="24"/>
        </w:rPr>
        <w:t>N</w:t>
      </w:r>
      <w:r w:rsidR="00200F04" w:rsidRPr="00404A9E">
        <w:rPr>
          <w:rFonts w:ascii="Times New Roman" w:hAnsi="Times New Roman" w:cs="Times New Roman"/>
          <w:sz w:val="24"/>
          <w:szCs w:val="24"/>
        </w:rPr>
        <w:t xml:space="preserve"> </w:t>
      </w:r>
      <w:r w:rsidRPr="00404A9E">
        <w:rPr>
          <w:rFonts w:ascii="Times New Roman" w:hAnsi="Times New Roman" w:cs="Times New Roman"/>
          <w:sz w:val="24"/>
          <w:szCs w:val="24"/>
        </w:rPr>
        <w:t>= 286; Albery et al.,</w:t>
      </w:r>
      <w:r w:rsidR="00830E62"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Pr="00404A9E">
        <w:rPr>
          <w:rFonts w:ascii="Times New Roman" w:hAnsi="Times New Roman" w:cs="Times New Roman"/>
          <w:b/>
          <w:bCs/>
          <w:sz w:val="24"/>
          <w:szCs w:val="24"/>
        </w:rPr>
        <w:t xml:space="preserve"> </w:t>
      </w:r>
      <w:r w:rsidR="00E776C1"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eritraumatic </w:t>
      </w:r>
      <w:r w:rsidR="00E776C1" w:rsidRPr="00404A9E">
        <w:rPr>
          <w:rFonts w:ascii="Times New Roman" w:hAnsi="Times New Roman" w:cs="Times New Roman"/>
          <w:i/>
          <w:iCs/>
          <w:sz w:val="24"/>
          <w:szCs w:val="24"/>
        </w:rPr>
        <w:t>d</w:t>
      </w:r>
      <w:r w:rsidRPr="00404A9E">
        <w:rPr>
          <w:rFonts w:ascii="Times New Roman" w:hAnsi="Times New Roman" w:cs="Times New Roman"/>
          <w:i/>
          <w:iCs/>
          <w:sz w:val="24"/>
          <w:szCs w:val="24"/>
        </w:rPr>
        <w:t>istress</w:t>
      </w:r>
      <w:r w:rsidRPr="00404A9E">
        <w:rPr>
          <w:rFonts w:ascii="Times New Roman" w:hAnsi="Times New Roman" w:cs="Times New Roman"/>
          <w:sz w:val="24"/>
          <w:szCs w:val="24"/>
        </w:rPr>
        <w:t xml:space="preserve"> (CPDI</w:t>
      </w:r>
      <w:r w:rsidR="00F474E3" w:rsidRPr="00404A9E">
        <w:rPr>
          <w:rFonts w:ascii="Times New Roman" w:hAnsi="Times New Roman" w:cs="Times New Roman"/>
          <w:sz w:val="24"/>
          <w:szCs w:val="24"/>
        </w:rPr>
        <w:t xml:space="preserve">, </w:t>
      </w:r>
      <w:r w:rsidR="00F474E3" w:rsidRPr="00404A9E">
        <w:rPr>
          <w:rFonts w:ascii="Times New Roman" w:hAnsi="Times New Roman" w:cs="Times New Roman"/>
          <w:i/>
          <w:iCs/>
          <w:sz w:val="24"/>
          <w:szCs w:val="24"/>
        </w:rPr>
        <w:t>r</w:t>
      </w:r>
      <w:r w:rsidR="00200F04" w:rsidRPr="00404A9E">
        <w:rPr>
          <w:rFonts w:ascii="Times New Roman" w:hAnsi="Times New Roman" w:cs="Times New Roman"/>
          <w:i/>
          <w:iCs/>
          <w:sz w:val="24"/>
          <w:szCs w:val="24"/>
        </w:rPr>
        <w:t xml:space="preserve"> </w:t>
      </w:r>
      <w:r w:rsidR="00F474E3" w:rsidRPr="00404A9E">
        <w:rPr>
          <w:rFonts w:ascii="Times New Roman" w:hAnsi="Times New Roman" w:cs="Times New Roman"/>
          <w:sz w:val="24"/>
          <w:szCs w:val="24"/>
        </w:rPr>
        <w:t xml:space="preserve"> = </w:t>
      </w:r>
      <w:r w:rsidRPr="00404A9E">
        <w:rPr>
          <w:rFonts w:ascii="Times New Roman" w:hAnsi="Times New Roman" w:cs="Times New Roman"/>
          <w:sz w:val="24"/>
          <w:szCs w:val="24"/>
        </w:rPr>
        <w:t xml:space="preserve"> </w:t>
      </w:r>
      <w:r w:rsidR="00200F04" w:rsidRPr="00404A9E">
        <w:rPr>
          <w:rFonts w:ascii="Times New Roman" w:hAnsi="Times New Roman" w:cs="Times New Roman"/>
          <w:sz w:val="24"/>
          <w:szCs w:val="24"/>
        </w:rPr>
        <w:t>0</w:t>
      </w:r>
      <w:r w:rsidRPr="00404A9E">
        <w:rPr>
          <w:rFonts w:ascii="Times New Roman" w:hAnsi="Times New Roman" w:cs="Times New Roman"/>
          <w:sz w:val="24"/>
          <w:szCs w:val="24"/>
        </w:rPr>
        <w:t xml:space="preserve">.142, </w:t>
      </w:r>
      <w:r w:rsidRPr="00404A9E">
        <w:rPr>
          <w:rFonts w:ascii="Times New Roman" w:hAnsi="Times New Roman" w:cs="Times New Roman"/>
          <w:i/>
          <w:iCs/>
          <w:sz w:val="24"/>
          <w:szCs w:val="24"/>
        </w:rPr>
        <w:t>p</w:t>
      </w:r>
      <w:r w:rsidRPr="00404A9E">
        <w:rPr>
          <w:rFonts w:ascii="Times New Roman" w:hAnsi="Times New Roman" w:cs="Times New Roman"/>
          <w:sz w:val="24"/>
          <w:szCs w:val="24"/>
        </w:rPr>
        <w:t xml:space="preserve"> = 0.018; </w:t>
      </w:r>
      <w:r w:rsidRPr="00404A9E">
        <w:rPr>
          <w:rFonts w:ascii="Times New Roman" w:hAnsi="Times New Roman" w:cs="Times New Roman"/>
          <w:i/>
          <w:iCs/>
          <w:sz w:val="24"/>
          <w:szCs w:val="24"/>
        </w:rPr>
        <w:t>N</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276; Muthiah et al.,</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r w:rsidRPr="00404A9E">
        <w:rPr>
          <w:rFonts w:ascii="Times New Roman" w:hAnsi="Times New Roman" w:cs="Times New Roman"/>
          <w:b/>
          <w:bCs/>
          <w:sz w:val="24"/>
          <w:szCs w:val="24"/>
        </w:rPr>
        <w:t xml:space="preserve">, </w:t>
      </w:r>
      <w:r w:rsidR="00E776C1" w:rsidRPr="00404A9E">
        <w:rPr>
          <w:rFonts w:ascii="Times New Roman" w:hAnsi="Times New Roman" w:cs="Times New Roman"/>
          <w:i/>
          <w:iCs/>
          <w:sz w:val="24"/>
          <w:szCs w:val="24"/>
        </w:rPr>
        <w:t>f</w:t>
      </w:r>
      <w:r w:rsidR="00BB0673" w:rsidRPr="00404A9E">
        <w:rPr>
          <w:rFonts w:ascii="Times New Roman" w:hAnsi="Times New Roman" w:cs="Times New Roman"/>
          <w:i/>
          <w:iCs/>
          <w:sz w:val="24"/>
          <w:szCs w:val="24"/>
        </w:rPr>
        <w:t>ear of COVID-19 (</w:t>
      </w:r>
      <w:r w:rsidRPr="00404A9E">
        <w:rPr>
          <w:rFonts w:ascii="Times New Roman" w:hAnsi="Times New Roman" w:cs="Times New Roman"/>
          <w:i/>
          <w:iCs/>
          <w:sz w:val="24"/>
          <w:szCs w:val="24"/>
        </w:rPr>
        <w:t>r =</w:t>
      </w:r>
      <w:r w:rsidR="00200F04" w:rsidRPr="00404A9E">
        <w:rPr>
          <w:rFonts w:ascii="Times New Roman" w:hAnsi="Times New Roman" w:cs="Times New Roman"/>
          <w:i/>
          <w:iCs/>
          <w:sz w:val="24"/>
          <w:szCs w:val="24"/>
        </w:rPr>
        <w:t xml:space="preserve"> </w:t>
      </w:r>
      <w:r w:rsidR="00200F04" w:rsidRPr="00404A9E">
        <w:rPr>
          <w:rFonts w:ascii="Times New Roman" w:hAnsi="Times New Roman" w:cs="Times New Roman"/>
          <w:iCs/>
          <w:sz w:val="24"/>
          <w:szCs w:val="24"/>
        </w:rPr>
        <w:t>0</w:t>
      </w:r>
      <w:r w:rsidRPr="00404A9E">
        <w:rPr>
          <w:rFonts w:ascii="Times New Roman" w:hAnsi="Times New Roman" w:cs="Times New Roman"/>
          <w:sz w:val="24"/>
          <w:szCs w:val="24"/>
        </w:rPr>
        <w:t xml:space="preserve">.503, </w:t>
      </w:r>
      <w:r w:rsidRPr="00404A9E">
        <w:rPr>
          <w:rFonts w:ascii="Times New Roman" w:hAnsi="Times New Roman" w:cs="Times New Roman"/>
          <w:i/>
          <w:sz w:val="24"/>
          <w:szCs w:val="24"/>
        </w:rPr>
        <w:t>N</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 study 1</w:t>
      </w:r>
      <w:r w:rsidR="00F474E3" w:rsidRPr="00404A9E">
        <w:rPr>
          <w:rFonts w:ascii="Times New Roman" w:hAnsi="Times New Roman" w:cs="Times New Roman"/>
          <w:sz w:val="24"/>
          <w:szCs w:val="24"/>
        </w:rPr>
        <w:t xml:space="preserve"> = </w:t>
      </w:r>
      <w:r w:rsidRPr="00404A9E">
        <w:rPr>
          <w:rFonts w:ascii="Times New Roman" w:hAnsi="Times New Roman" w:cs="Times New Roman"/>
          <w:sz w:val="24"/>
          <w:szCs w:val="24"/>
        </w:rPr>
        <w:t>271,</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2</w:t>
      </w:r>
      <w:r w:rsidR="00F474E3" w:rsidRPr="00404A9E">
        <w:rPr>
          <w:rFonts w:ascii="Times New Roman" w:hAnsi="Times New Roman" w:cs="Times New Roman"/>
          <w:sz w:val="24"/>
          <w:szCs w:val="24"/>
        </w:rPr>
        <w:t xml:space="preserve"> = </w:t>
      </w:r>
      <w:r w:rsidRPr="00404A9E">
        <w:rPr>
          <w:rFonts w:ascii="Times New Roman" w:hAnsi="Times New Roman" w:cs="Times New Roman"/>
          <w:sz w:val="24"/>
          <w:szCs w:val="24"/>
        </w:rPr>
        <w:t>484, Mansueto et al.,</w:t>
      </w:r>
      <w:r w:rsidR="00F474E3"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00E776C1" w:rsidRPr="00404A9E">
        <w:rPr>
          <w:rFonts w:ascii="Times New Roman" w:hAnsi="Times New Roman" w:cs="Times New Roman"/>
          <w:i/>
          <w:iCs/>
          <w:sz w:val="24"/>
          <w:szCs w:val="24"/>
        </w:rPr>
        <w:t>d</w:t>
      </w:r>
      <w:r w:rsidRPr="00404A9E">
        <w:rPr>
          <w:rFonts w:ascii="Times New Roman" w:hAnsi="Times New Roman" w:cs="Times New Roman"/>
          <w:i/>
          <w:iCs/>
          <w:sz w:val="24"/>
          <w:szCs w:val="24"/>
        </w:rPr>
        <w:t xml:space="preserve">ietary control (r = </w:t>
      </w:r>
      <w:r w:rsidRPr="00404A9E">
        <w:rPr>
          <w:rFonts w:ascii="Times New Roman" w:hAnsi="Times New Roman" w:cs="Times New Roman"/>
          <w:sz w:val="24"/>
          <w:szCs w:val="24"/>
        </w:rPr>
        <w:t>0.03;</w:t>
      </w:r>
      <w:r w:rsidRPr="00404A9E">
        <w:rPr>
          <w:rFonts w:ascii="Times New Roman" w:hAnsi="Times New Roman" w:cs="Times New Roman"/>
          <w:b/>
          <w:bCs/>
          <w:sz w:val="24"/>
          <w:szCs w:val="24"/>
        </w:rPr>
        <w:t xml:space="preserve"> </w:t>
      </w:r>
      <w:r w:rsidRPr="00404A9E">
        <w:rPr>
          <w:rFonts w:ascii="Times New Roman" w:hAnsi="Times New Roman" w:cs="Times New Roman"/>
          <w:i/>
          <w:iCs/>
          <w:sz w:val="24"/>
          <w:szCs w:val="24"/>
        </w:rPr>
        <w:t>Glucose management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0.05, </w:t>
      </w:r>
      <w:r w:rsidRPr="00404A9E">
        <w:rPr>
          <w:rFonts w:ascii="Times New Roman" w:hAnsi="Times New Roman" w:cs="Times New Roman"/>
          <w:i/>
          <w:iCs/>
          <w:sz w:val="24"/>
          <w:szCs w:val="24"/>
        </w:rPr>
        <w:t>N</w:t>
      </w:r>
      <w:r w:rsidR="002D405D"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xml:space="preserve">= 314; Distaso et al.,2022), </w:t>
      </w:r>
      <w:r w:rsidR="00E776C1" w:rsidRPr="00404A9E">
        <w:rPr>
          <w:rFonts w:ascii="Times New Roman" w:hAnsi="Times New Roman" w:cs="Times New Roman"/>
          <w:i/>
          <w:iCs/>
          <w:sz w:val="24"/>
          <w:szCs w:val="24"/>
        </w:rPr>
        <w:t>h</w:t>
      </w:r>
      <w:r w:rsidRPr="00404A9E">
        <w:rPr>
          <w:rFonts w:ascii="Times New Roman" w:hAnsi="Times New Roman" w:cs="Times New Roman"/>
          <w:i/>
          <w:iCs/>
          <w:sz w:val="24"/>
          <w:szCs w:val="24"/>
        </w:rPr>
        <w:t xml:space="preserve">ealth </w:t>
      </w:r>
      <w:r w:rsidR="00E776C1" w:rsidRPr="00404A9E">
        <w:rPr>
          <w:rFonts w:ascii="Times New Roman" w:hAnsi="Times New Roman" w:cs="Times New Roman"/>
          <w:i/>
          <w:iCs/>
          <w:sz w:val="24"/>
          <w:szCs w:val="24"/>
        </w:rPr>
        <w:t>a</w:t>
      </w:r>
      <w:r w:rsidRPr="00404A9E">
        <w:rPr>
          <w:rFonts w:ascii="Times New Roman" w:hAnsi="Times New Roman" w:cs="Times New Roman"/>
          <w:i/>
          <w:iCs/>
          <w:sz w:val="24"/>
          <w:szCs w:val="24"/>
        </w:rPr>
        <w:t>nxiety</w:t>
      </w:r>
      <w:r w:rsidRPr="00404A9E">
        <w:rPr>
          <w:rFonts w:ascii="Times New Roman" w:hAnsi="Times New Roman" w:cs="Times New Roman"/>
          <w:sz w:val="24"/>
          <w:szCs w:val="24"/>
        </w:rPr>
        <w:t xml:space="preserve"> "S</w:t>
      </w:r>
      <w:r w:rsidR="00BB0673" w:rsidRPr="00404A9E">
        <w:rPr>
          <w:rFonts w:ascii="Times New Roman" w:hAnsi="Times New Roman" w:cs="Times New Roman"/>
          <w:sz w:val="24"/>
          <w:szCs w:val="24"/>
        </w:rPr>
        <w:t>hort Health Anxiety Inventory-5</w:t>
      </w:r>
      <w:r w:rsidRPr="00404A9E">
        <w:rPr>
          <w:rFonts w:ascii="Times New Roman" w:hAnsi="Times New Roman" w:cs="Times New Roman"/>
          <w:sz w:val="24"/>
          <w:szCs w:val="24"/>
        </w:rPr>
        <w:t>"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734CF8" w:rsidRPr="00404A9E">
        <w:rPr>
          <w:rFonts w:ascii="Times New Roman" w:hAnsi="Times New Roman" w:cs="Times New Roman"/>
          <w:sz w:val="24"/>
          <w:szCs w:val="24"/>
        </w:rPr>
        <w:t>0</w:t>
      </w:r>
      <w:r w:rsidRPr="00404A9E">
        <w:rPr>
          <w:rFonts w:ascii="Times New Roman" w:hAnsi="Times New Roman" w:cs="Times New Roman"/>
          <w:sz w:val="24"/>
          <w:szCs w:val="24"/>
        </w:rPr>
        <w:t xml:space="preserve">.196, </w:t>
      </w:r>
      <w:r w:rsidRPr="00404A9E">
        <w:rPr>
          <w:rFonts w:ascii="Times New Roman" w:hAnsi="Times New Roman" w:cs="Times New Roman"/>
          <w:i/>
          <w:iCs/>
          <w:sz w:val="24"/>
          <w:szCs w:val="24"/>
        </w:rPr>
        <w:t>p</w:t>
      </w:r>
      <w:r w:rsidR="00F474E3" w:rsidRPr="00404A9E">
        <w:rPr>
          <w:rFonts w:ascii="Times New Roman" w:hAnsi="Times New Roman" w:cs="Times New Roman"/>
          <w:sz w:val="24"/>
          <w:szCs w:val="24"/>
        </w:rPr>
        <w:t xml:space="preserve"> = </w:t>
      </w:r>
      <w:r w:rsidR="00734CF8" w:rsidRPr="00404A9E">
        <w:rPr>
          <w:rFonts w:ascii="Times New Roman" w:hAnsi="Times New Roman" w:cs="Times New Roman"/>
          <w:sz w:val="24"/>
          <w:szCs w:val="24"/>
        </w:rPr>
        <w:t>0.</w:t>
      </w:r>
      <w:r w:rsidRPr="00404A9E">
        <w:rPr>
          <w:rFonts w:ascii="Times New Roman" w:hAnsi="Times New Roman" w:cs="Times New Roman"/>
          <w:sz w:val="24"/>
          <w:szCs w:val="24"/>
        </w:rPr>
        <w:t xml:space="preserve">001, </w:t>
      </w:r>
      <w:r w:rsidRPr="00404A9E">
        <w:rPr>
          <w:rFonts w:ascii="Times New Roman" w:hAnsi="Times New Roman" w:cs="Times New Roman"/>
          <w:i/>
          <w:iCs/>
          <w:sz w:val="24"/>
          <w:szCs w:val="24"/>
        </w:rPr>
        <w:t>N</w:t>
      </w:r>
      <w:r w:rsidR="002D405D"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2D405D"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w:t>
      </w:r>
      <w:r w:rsidR="005114F7" w:rsidRPr="00404A9E">
        <w:rPr>
          <w:rFonts w:ascii="Times New Roman" w:hAnsi="Times New Roman" w:cs="Times New Roman"/>
          <w:sz w:val="24"/>
          <w:szCs w:val="24"/>
        </w:rPr>
        <w:t xml:space="preserve"> = </w:t>
      </w:r>
      <w:r w:rsidRPr="00404A9E">
        <w:rPr>
          <w:rFonts w:ascii="Times New Roman" w:hAnsi="Times New Roman" w:cs="Times New Roman"/>
          <w:sz w:val="24"/>
          <w:szCs w:val="24"/>
        </w:rPr>
        <w:t>404, study 2</w:t>
      </w:r>
      <w:r w:rsidR="005114F7" w:rsidRPr="00404A9E">
        <w:rPr>
          <w:rFonts w:ascii="Times New Roman" w:hAnsi="Times New Roman" w:cs="Times New Roman"/>
          <w:sz w:val="24"/>
          <w:szCs w:val="24"/>
        </w:rPr>
        <w:t xml:space="preserve"> = </w:t>
      </w:r>
      <w:r w:rsidR="00BB0673" w:rsidRPr="00404A9E">
        <w:rPr>
          <w:rFonts w:ascii="Times New Roman" w:hAnsi="Times New Roman" w:cs="Times New Roman"/>
          <w:sz w:val="24"/>
          <w:szCs w:val="24"/>
        </w:rPr>
        <w:t>903, Alhakami et al.</w:t>
      </w:r>
      <w:r w:rsidRPr="00404A9E">
        <w:rPr>
          <w:rFonts w:ascii="Times New Roman" w:hAnsi="Times New Roman" w:cs="Times New Roman"/>
          <w:sz w:val="24"/>
          <w:szCs w:val="24"/>
        </w:rPr>
        <w:t>,</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00E776C1"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erceived </w:t>
      </w:r>
      <w:r w:rsidR="00E776C1" w:rsidRPr="00404A9E">
        <w:rPr>
          <w:rFonts w:ascii="Times New Roman" w:hAnsi="Times New Roman" w:cs="Times New Roman"/>
          <w:i/>
          <w:iCs/>
          <w:sz w:val="24"/>
          <w:szCs w:val="24"/>
        </w:rPr>
        <w:t>COVID-19</w:t>
      </w:r>
      <w:r w:rsidRPr="00404A9E">
        <w:rPr>
          <w:rFonts w:ascii="Times New Roman" w:hAnsi="Times New Roman" w:cs="Times New Roman"/>
          <w:i/>
          <w:iCs/>
          <w:sz w:val="24"/>
          <w:szCs w:val="24"/>
        </w:rPr>
        <w:t xml:space="preserve"> </w:t>
      </w:r>
      <w:r w:rsidR="00E776C1" w:rsidRPr="00404A9E">
        <w:rPr>
          <w:rFonts w:ascii="Times New Roman" w:hAnsi="Times New Roman" w:cs="Times New Roman"/>
          <w:i/>
          <w:iCs/>
          <w:sz w:val="24"/>
          <w:szCs w:val="24"/>
        </w:rPr>
        <w:t>t</w:t>
      </w:r>
      <w:r w:rsidRPr="00404A9E">
        <w:rPr>
          <w:rFonts w:ascii="Times New Roman" w:hAnsi="Times New Roman" w:cs="Times New Roman"/>
          <w:i/>
          <w:iCs/>
          <w:sz w:val="24"/>
          <w:szCs w:val="24"/>
        </w:rPr>
        <w:t>hreat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0.47, </w:t>
      </w:r>
      <w:r w:rsidRPr="00404A9E">
        <w:rPr>
          <w:rFonts w:ascii="Times New Roman" w:hAnsi="Times New Roman" w:cs="Times New Roman"/>
          <w:i/>
          <w:iCs/>
          <w:sz w:val="24"/>
          <w:szCs w:val="24"/>
        </w:rPr>
        <w:t>N</w:t>
      </w:r>
      <w:r w:rsidR="001673DD" w:rsidRPr="00404A9E">
        <w:rPr>
          <w:rFonts w:ascii="Times New Roman" w:hAnsi="Times New Roman" w:cs="Times New Roman"/>
          <w:sz w:val="24"/>
          <w:szCs w:val="24"/>
        </w:rPr>
        <w:t xml:space="preserve"> </w:t>
      </w:r>
      <w:r w:rsidRPr="00404A9E">
        <w:rPr>
          <w:rFonts w:ascii="Times New Roman" w:hAnsi="Times New Roman" w:cs="Times New Roman"/>
          <w:sz w:val="24"/>
          <w:szCs w:val="24"/>
        </w:rPr>
        <w:t>= 426,</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Nikčević, Spada, 2020).</w:t>
      </w:r>
    </w:p>
    <w:p w14:paraId="26EAC67D" w14:textId="6FA35F98" w:rsidR="00E94E1D" w:rsidRPr="00404A9E" w:rsidRDefault="00E94E1D" w:rsidP="00D1257A">
      <w:pPr>
        <w:bidi w:val="0"/>
        <w:spacing w:after="0" w:line="480" w:lineRule="auto"/>
        <w:ind w:firstLine="720"/>
        <w:jc w:val="both"/>
        <w:rPr>
          <w:rFonts w:ascii="Times New Roman" w:hAnsi="Times New Roman" w:cs="Times New Roman"/>
          <w:b/>
          <w:bCs/>
          <w:sz w:val="24"/>
          <w:szCs w:val="24"/>
        </w:rPr>
      </w:pPr>
      <w:r w:rsidRPr="00404A9E">
        <w:rPr>
          <w:rFonts w:ascii="Times New Roman" w:hAnsi="Times New Roman" w:cs="Times New Roman"/>
          <w:sz w:val="24"/>
          <w:szCs w:val="24"/>
        </w:rPr>
        <w:t>Also, the C-19ASS</w:t>
      </w:r>
      <w:r w:rsidR="00E776C1" w:rsidRPr="00404A9E">
        <w:rPr>
          <w:rFonts w:ascii="Times New Roman" w:hAnsi="Times New Roman" w:cs="Times New Roman"/>
          <w:sz w:val="24"/>
          <w:szCs w:val="24"/>
        </w:rPr>
        <w:t xml:space="preserve"> avoidance factor </w:t>
      </w:r>
      <w:r w:rsidRPr="00404A9E">
        <w:rPr>
          <w:rFonts w:ascii="Times New Roman" w:hAnsi="Times New Roman" w:cs="Times New Roman"/>
          <w:sz w:val="24"/>
          <w:szCs w:val="24"/>
        </w:rPr>
        <w:t>was negatively associated with</w:t>
      </w:r>
      <w:r w:rsidRPr="00404A9E">
        <w:rPr>
          <w:rFonts w:ascii="Times New Roman" w:hAnsi="Times New Roman" w:cs="Times New Roman"/>
          <w:b/>
          <w:bCs/>
          <w:sz w:val="24"/>
          <w:szCs w:val="24"/>
        </w:rPr>
        <w:t xml:space="preserve"> </w:t>
      </w:r>
      <w:r w:rsidR="00E776C1" w:rsidRPr="00404A9E">
        <w:rPr>
          <w:rFonts w:ascii="Times New Roman" w:hAnsi="Times New Roman" w:cs="Times New Roman"/>
          <w:i/>
          <w:iCs/>
          <w:sz w:val="24"/>
          <w:szCs w:val="24"/>
        </w:rPr>
        <w:t>v</w:t>
      </w:r>
      <w:r w:rsidRPr="00404A9E">
        <w:rPr>
          <w:rFonts w:ascii="Times New Roman" w:hAnsi="Times New Roman" w:cs="Times New Roman"/>
          <w:i/>
          <w:iCs/>
          <w:sz w:val="24"/>
          <w:szCs w:val="24"/>
        </w:rPr>
        <w:t>igilance to threat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734CF8" w:rsidRPr="00404A9E">
        <w:rPr>
          <w:rFonts w:ascii="Times New Roman" w:hAnsi="Times New Roman" w:cs="Times New Roman"/>
          <w:sz w:val="24"/>
          <w:szCs w:val="24"/>
        </w:rPr>
        <w:t>0</w:t>
      </w:r>
      <w:r w:rsidRPr="00404A9E">
        <w:rPr>
          <w:rFonts w:ascii="Times New Roman" w:hAnsi="Times New Roman" w:cs="Times New Roman"/>
          <w:sz w:val="24"/>
          <w:szCs w:val="24"/>
        </w:rPr>
        <w:t xml:space="preserve">.06), </w:t>
      </w:r>
      <w:r w:rsidR="00E776C1" w:rsidRPr="00404A9E">
        <w:rPr>
          <w:rFonts w:ascii="Times New Roman" w:hAnsi="Times New Roman" w:cs="Times New Roman"/>
          <w:i/>
          <w:iCs/>
          <w:sz w:val="24"/>
          <w:szCs w:val="24"/>
        </w:rPr>
        <w:t>s</w:t>
      </w:r>
      <w:r w:rsidRPr="00404A9E">
        <w:rPr>
          <w:rFonts w:ascii="Times New Roman" w:hAnsi="Times New Roman" w:cs="Times New Roman"/>
          <w:i/>
          <w:iCs/>
          <w:sz w:val="24"/>
          <w:szCs w:val="24"/>
        </w:rPr>
        <w:t>lowed disengagement</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 xml:space="preserve">r </w:t>
      </w:r>
      <w:r w:rsidRPr="00404A9E">
        <w:rPr>
          <w:rFonts w:ascii="Times New Roman" w:hAnsi="Times New Roman" w:cs="Times New Roman"/>
          <w:sz w:val="24"/>
          <w:szCs w:val="24"/>
        </w:rPr>
        <w:t>= -</w:t>
      </w:r>
      <w:r w:rsidR="00734CF8" w:rsidRPr="00404A9E">
        <w:rPr>
          <w:rFonts w:ascii="Times New Roman" w:hAnsi="Times New Roman" w:cs="Times New Roman"/>
          <w:sz w:val="24"/>
          <w:szCs w:val="24"/>
        </w:rPr>
        <w:t>0</w:t>
      </w:r>
      <w:r w:rsidRPr="00404A9E">
        <w:rPr>
          <w:rFonts w:ascii="Times New Roman" w:hAnsi="Times New Roman" w:cs="Times New Roman"/>
          <w:sz w:val="24"/>
          <w:szCs w:val="24"/>
        </w:rPr>
        <w:t xml:space="preserve">.12, </w:t>
      </w:r>
      <w:r w:rsidRPr="00404A9E">
        <w:rPr>
          <w:rFonts w:ascii="Times New Roman" w:hAnsi="Times New Roman" w:cs="Times New Roman"/>
          <w:i/>
          <w:iCs/>
          <w:sz w:val="24"/>
          <w:szCs w:val="24"/>
        </w:rPr>
        <w:t>N</w:t>
      </w:r>
      <w:r w:rsidR="00734CF8"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xml:space="preserve">= 286; Albery et al.,2021), </w:t>
      </w:r>
      <w:r w:rsidR="00E776C1" w:rsidRPr="00404A9E">
        <w:rPr>
          <w:rFonts w:ascii="Times New Roman" w:hAnsi="Times New Roman" w:cs="Times New Roman"/>
          <w:i/>
          <w:iCs/>
          <w:sz w:val="24"/>
          <w:szCs w:val="24"/>
        </w:rPr>
        <w:t>d</w:t>
      </w:r>
      <w:r w:rsidRPr="00404A9E">
        <w:rPr>
          <w:rFonts w:ascii="Times New Roman" w:hAnsi="Times New Roman" w:cs="Times New Roman"/>
          <w:i/>
          <w:iCs/>
          <w:sz w:val="24"/>
          <w:szCs w:val="24"/>
        </w:rPr>
        <w:t xml:space="preserve">iabetes </w:t>
      </w:r>
      <w:r w:rsidR="00E776C1" w:rsidRPr="00404A9E">
        <w:rPr>
          <w:rFonts w:ascii="Times New Roman" w:hAnsi="Times New Roman" w:cs="Times New Roman"/>
          <w:i/>
          <w:iCs/>
          <w:sz w:val="24"/>
          <w:szCs w:val="24"/>
        </w:rPr>
        <w:t>s</w:t>
      </w:r>
      <w:r w:rsidRPr="00404A9E">
        <w:rPr>
          <w:rFonts w:ascii="Times New Roman" w:hAnsi="Times New Roman" w:cs="Times New Roman"/>
          <w:i/>
          <w:iCs/>
          <w:sz w:val="24"/>
          <w:szCs w:val="24"/>
        </w:rPr>
        <w:t>elf-</w:t>
      </w:r>
      <w:r w:rsidR="00E776C1" w:rsidRPr="00404A9E">
        <w:rPr>
          <w:rFonts w:ascii="Times New Roman" w:hAnsi="Times New Roman" w:cs="Times New Roman"/>
          <w:i/>
          <w:iCs/>
          <w:sz w:val="24"/>
          <w:szCs w:val="24"/>
        </w:rPr>
        <w:t>m</w:t>
      </w:r>
      <w:r w:rsidRPr="00404A9E">
        <w:rPr>
          <w:rFonts w:ascii="Times New Roman" w:hAnsi="Times New Roman" w:cs="Times New Roman"/>
          <w:i/>
          <w:iCs/>
          <w:sz w:val="24"/>
          <w:szCs w:val="24"/>
        </w:rPr>
        <w:t>anagement (</w:t>
      </w:r>
      <w:r w:rsidRPr="00404A9E">
        <w:rPr>
          <w:rFonts w:ascii="Times New Roman" w:hAnsi="Times New Roman" w:cs="Times New Roman"/>
          <w:sz w:val="24"/>
          <w:szCs w:val="24"/>
        </w:rPr>
        <w:t>DSMQ global</w:t>
      </w:r>
      <w:r w:rsidR="001673DD" w:rsidRPr="00404A9E">
        <w:rPr>
          <w:rFonts w:ascii="Times New Roman" w:hAnsi="Times New Roman" w:cs="Times New Roman"/>
          <w:sz w:val="24"/>
          <w:szCs w:val="24"/>
        </w:rPr>
        <w:t xml:space="preserve">, </w:t>
      </w:r>
      <w:r w:rsidR="001673DD" w:rsidRPr="00404A9E">
        <w:rPr>
          <w:rFonts w:ascii="Times New Roman" w:hAnsi="Times New Roman" w:cs="Times New Roman"/>
          <w:i/>
          <w:iCs/>
          <w:sz w:val="24"/>
          <w:szCs w:val="24"/>
        </w:rPr>
        <w:t>r</w:t>
      </w:r>
      <w:r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-0.03, Physical activity</w:t>
      </w:r>
      <w:r w:rsidR="001673DD" w:rsidRPr="00404A9E">
        <w:rPr>
          <w:rFonts w:ascii="Times New Roman" w:hAnsi="Times New Roman" w:cs="Times New Roman"/>
          <w:sz w:val="24"/>
          <w:szCs w:val="24"/>
        </w:rPr>
        <w:t xml:space="preserve">, </w:t>
      </w:r>
      <w:r w:rsidR="001673DD" w:rsidRPr="00404A9E">
        <w:rPr>
          <w:rFonts w:ascii="Times New Roman" w:hAnsi="Times New Roman" w:cs="Times New Roman"/>
          <w:i/>
          <w:iCs/>
          <w:sz w:val="24"/>
          <w:szCs w:val="24"/>
        </w:rPr>
        <w:t>r</w:t>
      </w:r>
      <w:r w:rsidR="001673DD"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-0.15, Physician contact</w:t>
      </w:r>
      <w:r w:rsidR="001673DD" w:rsidRPr="00404A9E">
        <w:rPr>
          <w:rFonts w:ascii="Times New Roman" w:hAnsi="Times New Roman" w:cs="Times New Roman"/>
          <w:sz w:val="24"/>
          <w:szCs w:val="24"/>
        </w:rPr>
        <w:t xml:space="preserve">, </w:t>
      </w:r>
      <w:r w:rsidR="001673DD"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-0.04, </w:t>
      </w:r>
      <w:r w:rsidRPr="00404A9E">
        <w:rPr>
          <w:rFonts w:ascii="Times New Roman" w:hAnsi="Times New Roman" w:cs="Times New Roman"/>
          <w:i/>
          <w:iCs/>
          <w:sz w:val="24"/>
          <w:szCs w:val="24"/>
        </w:rPr>
        <w:t>N</w:t>
      </w:r>
      <w:r w:rsidR="002D405D"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xml:space="preserve">= 314; Distaso et al.,2022), </w:t>
      </w:r>
      <w:r w:rsidR="00E776C1" w:rsidRPr="00404A9E">
        <w:rPr>
          <w:rFonts w:ascii="Times New Roman" w:hAnsi="Times New Roman" w:cs="Times New Roman"/>
          <w:sz w:val="24"/>
          <w:szCs w:val="24"/>
        </w:rPr>
        <w:t xml:space="preserve">and </w:t>
      </w:r>
      <w:r w:rsidR="00E776C1" w:rsidRPr="00404A9E">
        <w:rPr>
          <w:rFonts w:ascii="Times New Roman" w:hAnsi="Times New Roman" w:cs="Times New Roman"/>
          <w:i/>
          <w:iCs/>
          <w:sz w:val="24"/>
          <w:szCs w:val="24"/>
        </w:rPr>
        <w:t>s</w:t>
      </w:r>
      <w:r w:rsidRPr="00404A9E">
        <w:rPr>
          <w:rFonts w:ascii="Times New Roman" w:hAnsi="Times New Roman" w:cs="Times New Roman"/>
          <w:i/>
          <w:iCs/>
          <w:sz w:val="24"/>
          <w:szCs w:val="24"/>
        </w:rPr>
        <w:t>ocial adaptation</w:t>
      </w:r>
      <w:r w:rsidR="001673DD" w:rsidRPr="00404A9E">
        <w:rPr>
          <w:rFonts w:ascii="Times New Roman" w:hAnsi="Times New Roman" w:cs="Times New Roman"/>
          <w:i/>
          <w:iCs/>
          <w:sz w:val="24"/>
          <w:szCs w:val="24"/>
        </w:rPr>
        <w:t xml:space="preserve"> </w:t>
      </w:r>
      <w:r w:rsidR="00E776C1" w:rsidRPr="00404A9E">
        <w:rPr>
          <w:rFonts w:ascii="Times New Roman" w:hAnsi="Times New Roman" w:cs="Times New Roman"/>
          <w:i/>
          <w:iCs/>
          <w:sz w:val="24"/>
          <w:szCs w:val="24"/>
        </w:rPr>
        <w:t>(</w:t>
      </w:r>
      <w:r w:rsidR="001673DD"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 xml:space="preserve">.07, </w:t>
      </w:r>
      <w:r w:rsidRPr="00404A9E">
        <w:rPr>
          <w:rFonts w:ascii="Times New Roman" w:hAnsi="Times New Roman" w:cs="Times New Roman"/>
          <w:i/>
          <w:iCs/>
          <w:sz w:val="24"/>
          <w:szCs w:val="24"/>
        </w:rPr>
        <w:t>N</w:t>
      </w:r>
      <w:r w:rsidR="002D405D"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2D405D" w:rsidRPr="00404A9E">
        <w:rPr>
          <w:rFonts w:ascii="Times New Roman" w:hAnsi="Times New Roman" w:cs="Times New Roman"/>
          <w:sz w:val="24"/>
          <w:szCs w:val="24"/>
        </w:rPr>
        <w:t xml:space="preserve"> </w:t>
      </w:r>
      <w:r w:rsidRPr="00404A9E">
        <w:rPr>
          <w:rFonts w:ascii="Times New Roman" w:hAnsi="Times New Roman" w:cs="Times New Roman"/>
          <w:sz w:val="24"/>
          <w:szCs w:val="24"/>
        </w:rPr>
        <w:t>296, Ünal-Aydın</w:t>
      </w:r>
      <w:r w:rsidR="00C93D60" w:rsidRPr="00404A9E">
        <w:rPr>
          <w:rFonts w:ascii="Times New Roman" w:hAnsi="Times New Roman" w:cs="Times New Roman"/>
          <w:sz w:val="24"/>
          <w:szCs w:val="24"/>
        </w:rPr>
        <w:t>,</w:t>
      </w:r>
      <w:r w:rsidRPr="00404A9E">
        <w:rPr>
          <w:rFonts w:ascii="Times New Roman" w:hAnsi="Times New Roman" w:cs="Times New Roman"/>
          <w:sz w:val="24"/>
          <w:szCs w:val="24"/>
        </w:rPr>
        <w:t xml:space="preserve"> et al., 2022).</w:t>
      </w:r>
    </w:p>
    <w:p w14:paraId="6F19A18E" w14:textId="09E00AFE" w:rsidR="00F44A0F" w:rsidRPr="00404A9E" w:rsidRDefault="00F44A0F" w:rsidP="00D1257A">
      <w:pPr>
        <w:bidi w:val="0"/>
        <w:spacing w:after="0" w:line="480" w:lineRule="auto"/>
        <w:jc w:val="both"/>
        <w:rPr>
          <w:rFonts w:ascii="Times New Roman" w:hAnsi="Times New Roman" w:cs="Times New Roman"/>
          <w:b/>
          <w:bCs/>
          <w:i/>
          <w:iCs/>
          <w:sz w:val="24"/>
          <w:szCs w:val="24"/>
        </w:rPr>
      </w:pPr>
      <w:r w:rsidRPr="00404A9E">
        <w:rPr>
          <w:rFonts w:ascii="Times New Roman" w:hAnsi="Times New Roman" w:cs="Times New Roman"/>
          <w:b/>
          <w:bCs/>
          <w:i/>
          <w:iCs/>
          <w:sz w:val="24"/>
          <w:szCs w:val="24"/>
        </w:rPr>
        <w:t xml:space="preserve">C-19ASS: The perseveration </w:t>
      </w:r>
      <w:r w:rsidR="00E776C1" w:rsidRPr="00404A9E">
        <w:rPr>
          <w:rFonts w:ascii="Times New Roman" w:hAnsi="Times New Roman" w:cs="Times New Roman"/>
          <w:b/>
          <w:bCs/>
          <w:i/>
          <w:iCs/>
          <w:sz w:val="24"/>
          <w:szCs w:val="24"/>
        </w:rPr>
        <w:t>factor</w:t>
      </w:r>
    </w:p>
    <w:p w14:paraId="758F807C" w14:textId="2F3836E2" w:rsidR="00544D8E" w:rsidRPr="00404A9E" w:rsidRDefault="00544D8E"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The C-19ASS</w:t>
      </w:r>
      <w:r w:rsidRPr="00404A9E">
        <w:rPr>
          <w:rFonts w:ascii="Times New Roman" w:hAnsi="Times New Roman" w:cs="Times New Roman"/>
          <w:b/>
          <w:bCs/>
          <w:sz w:val="24"/>
          <w:szCs w:val="24"/>
        </w:rPr>
        <w:t xml:space="preserve"> </w:t>
      </w:r>
      <w:r w:rsidR="00E776C1" w:rsidRPr="00404A9E">
        <w:rPr>
          <w:rFonts w:ascii="Times New Roman" w:hAnsi="Times New Roman" w:cs="Times New Roman"/>
          <w:sz w:val="24"/>
          <w:szCs w:val="24"/>
        </w:rPr>
        <w:t xml:space="preserve">perseveration factor </w:t>
      </w:r>
      <w:r w:rsidRPr="00404A9E">
        <w:rPr>
          <w:rFonts w:ascii="Times New Roman" w:hAnsi="Times New Roman" w:cs="Times New Roman"/>
          <w:sz w:val="24"/>
          <w:szCs w:val="24"/>
        </w:rPr>
        <w:t>was positively associated with</w:t>
      </w:r>
      <w:r w:rsidRPr="00404A9E">
        <w:rPr>
          <w:rFonts w:ascii="Times New Roman" w:hAnsi="Times New Roman" w:cs="Times New Roman"/>
          <w:b/>
          <w:bCs/>
          <w:sz w:val="24"/>
          <w:szCs w:val="24"/>
        </w:rPr>
        <w:t xml:space="preserve"> </w:t>
      </w:r>
      <w:r w:rsidR="00E776C1" w:rsidRPr="00404A9E">
        <w:rPr>
          <w:rFonts w:ascii="Times New Roman" w:hAnsi="Times New Roman" w:cs="Times New Roman"/>
          <w:i/>
          <w:iCs/>
          <w:sz w:val="24"/>
          <w:szCs w:val="24"/>
        </w:rPr>
        <w:t>a</w:t>
      </w:r>
      <w:r w:rsidRPr="00404A9E">
        <w:rPr>
          <w:rFonts w:ascii="Times New Roman" w:hAnsi="Times New Roman" w:cs="Times New Roman"/>
          <w:i/>
          <w:iCs/>
          <w:sz w:val="24"/>
          <w:szCs w:val="24"/>
        </w:rPr>
        <w:t>ttentional bias-</w:t>
      </w:r>
      <w:r w:rsidR="00E776C1" w:rsidRPr="00404A9E">
        <w:rPr>
          <w:rFonts w:ascii="Times New Roman" w:hAnsi="Times New Roman" w:cs="Times New Roman"/>
          <w:i/>
          <w:iCs/>
          <w:sz w:val="24"/>
          <w:szCs w:val="24"/>
        </w:rPr>
        <w:t>g</w:t>
      </w:r>
      <w:r w:rsidRPr="00404A9E">
        <w:rPr>
          <w:rFonts w:ascii="Times New Roman" w:hAnsi="Times New Roman" w:cs="Times New Roman"/>
          <w:i/>
          <w:iCs/>
          <w:sz w:val="24"/>
          <w:szCs w:val="24"/>
        </w:rPr>
        <w:t>eneral</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 xml:space="preserve">.12, </w:t>
      </w:r>
      <w:r w:rsidRPr="00404A9E">
        <w:rPr>
          <w:rFonts w:ascii="Times New Roman" w:hAnsi="Times New Roman" w:cs="Times New Roman"/>
          <w:i/>
          <w:iCs/>
          <w:sz w:val="24"/>
          <w:szCs w:val="24"/>
        </w:rPr>
        <w:t>N</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286; Albery et al.,2021), </w:t>
      </w:r>
      <w:r w:rsidR="00E776C1"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eritraumatic </w:t>
      </w:r>
      <w:r w:rsidR="00E776C1" w:rsidRPr="00404A9E">
        <w:rPr>
          <w:rFonts w:ascii="Times New Roman" w:hAnsi="Times New Roman" w:cs="Times New Roman"/>
          <w:i/>
          <w:iCs/>
          <w:sz w:val="24"/>
          <w:szCs w:val="24"/>
        </w:rPr>
        <w:t>d</w:t>
      </w:r>
      <w:r w:rsidRPr="00404A9E">
        <w:rPr>
          <w:rFonts w:ascii="Times New Roman" w:hAnsi="Times New Roman" w:cs="Times New Roman"/>
          <w:i/>
          <w:iCs/>
          <w:sz w:val="24"/>
          <w:szCs w:val="24"/>
        </w:rPr>
        <w:t>istress</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0.379; </w:t>
      </w:r>
      <w:r w:rsidRPr="00404A9E">
        <w:rPr>
          <w:rFonts w:ascii="Times New Roman" w:hAnsi="Times New Roman" w:cs="Times New Roman"/>
          <w:i/>
          <w:iCs/>
          <w:sz w:val="24"/>
          <w:szCs w:val="24"/>
        </w:rPr>
        <w:t>N</w:t>
      </w:r>
      <w:r w:rsidR="00D00B5C"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D00B5C"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276; Muthiah et al.,2021), </w:t>
      </w:r>
      <w:r w:rsidR="00E776C1" w:rsidRPr="00404A9E">
        <w:rPr>
          <w:rFonts w:ascii="Times New Roman" w:hAnsi="Times New Roman" w:cs="Times New Roman"/>
          <w:i/>
          <w:iCs/>
          <w:sz w:val="24"/>
          <w:szCs w:val="24"/>
        </w:rPr>
        <w:t>f</w:t>
      </w:r>
      <w:r w:rsidRPr="00404A9E">
        <w:rPr>
          <w:rFonts w:ascii="Times New Roman" w:hAnsi="Times New Roman" w:cs="Times New Roman"/>
          <w:i/>
          <w:iCs/>
          <w:sz w:val="24"/>
          <w:szCs w:val="24"/>
        </w:rPr>
        <w:t>ear of COVID-19</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 xml:space="preserve">.611; </w:t>
      </w:r>
      <w:r w:rsidRPr="00404A9E">
        <w:rPr>
          <w:rFonts w:ascii="Times New Roman" w:hAnsi="Times New Roman" w:cs="Times New Roman"/>
          <w:i/>
          <w:iCs/>
          <w:sz w:val="24"/>
          <w:szCs w:val="24"/>
        </w:rPr>
        <w:t>N</w:t>
      </w:r>
      <w:r w:rsidR="00D00B5C"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study 1</w:t>
      </w:r>
      <w:r w:rsidR="000B2415" w:rsidRPr="00404A9E">
        <w:rPr>
          <w:rFonts w:ascii="Times New Roman" w:hAnsi="Times New Roman" w:cs="Times New Roman"/>
          <w:sz w:val="24"/>
          <w:szCs w:val="24"/>
        </w:rPr>
        <w:t xml:space="preserve"> = </w:t>
      </w:r>
      <w:r w:rsidRPr="00404A9E">
        <w:rPr>
          <w:rFonts w:ascii="Times New Roman" w:hAnsi="Times New Roman" w:cs="Times New Roman"/>
          <w:sz w:val="24"/>
          <w:szCs w:val="24"/>
        </w:rPr>
        <w:t>271,</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2</w:t>
      </w:r>
      <w:r w:rsidR="000B2415" w:rsidRPr="00404A9E">
        <w:rPr>
          <w:rFonts w:ascii="Times New Roman" w:hAnsi="Times New Roman" w:cs="Times New Roman"/>
          <w:sz w:val="24"/>
          <w:szCs w:val="24"/>
        </w:rPr>
        <w:t xml:space="preserve"> = </w:t>
      </w:r>
      <w:r w:rsidR="00BB0673" w:rsidRPr="00404A9E">
        <w:rPr>
          <w:rFonts w:ascii="Times New Roman" w:hAnsi="Times New Roman" w:cs="Times New Roman"/>
          <w:sz w:val="24"/>
          <w:szCs w:val="24"/>
        </w:rPr>
        <w:t>484, Mansueto et al.</w:t>
      </w:r>
      <w:r w:rsidRPr="00404A9E">
        <w:rPr>
          <w:rFonts w:ascii="Times New Roman" w:hAnsi="Times New Roman" w:cs="Times New Roman"/>
          <w:sz w:val="24"/>
          <w:szCs w:val="24"/>
        </w:rPr>
        <w:t>,</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00E776C1" w:rsidRPr="00404A9E">
        <w:rPr>
          <w:rFonts w:ascii="Times New Roman" w:hAnsi="Times New Roman" w:cs="Times New Roman"/>
          <w:i/>
          <w:iCs/>
          <w:sz w:val="24"/>
          <w:szCs w:val="24"/>
        </w:rPr>
        <w:t>d</w:t>
      </w:r>
      <w:r w:rsidRPr="00404A9E">
        <w:rPr>
          <w:rFonts w:ascii="Times New Roman" w:hAnsi="Times New Roman" w:cs="Times New Roman"/>
          <w:i/>
          <w:iCs/>
          <w:sz w:val="24"/>
          <w:szCs w:val="24"/>
        </w:rPr>
        <w:t xml:space="preserve">iabetes </w:t>
      </w:r>
      <w:r w:rsidR="00E776C1" w:rsidRPr="00404A9E">
        <w:rPr>
          <w:rFonts w:ascii="Times New Roman" w:hAnsi="Times New Roman" w:cs="Times New Roman"/>
          <w:i/>
          <w:iCs/>
          <w:sz w:val="24"/>
          <w:szCs w:val="24"/>
        </w:rPr>
        <w:t>s</w:t>
      </w:r>
      <w:r w:rsidRPr="00404A9E">
        <w:rPr>
          <w:rFonts w:ascii="Times New Roman" w:hAnsi="Times New Roman" w:cs="Times New Roman"/>
          <w:i/>
          <w:iCs/>
          <w:sz w:val="24"/>
          <w:szCs w:val="24"/>
        </w:rPr>
        <w:t>elf-</w:t>
      </w:r>
      <w:r w:rsidR="00E776C1" w:rsidRPr="00404A9E">
        <w:rPr>
          <w:rFonts w:ascii="Times New Roman" w:hAnsi="Times New Roman" w:cs="Times New Roman"/>
          <w:i/>
          <w:iCs/>
          <w:sz w:val="24"/>
          <w:szCs w:val="24"/>
        </w:rPr>
        <w:t>m</w:t>
      </w:r>
      <w:r w:rsidRPr="00404A9E">
        <w:rPr>
          <w:rFonts w:ascii="Times New Roman" w:hAnsi="Times New Roman" w:cs="Times New Roman"/>
          <w:i/>
          <w:iCs/>
          <w:sz w:val="24"/>
          <w:szCs w:val="24"/>
        </w:rPr>
        <w:t>anagement-dietary control</w:t>
      </w:r>
      <w:r w:rsidRPr="00404A9E">
        <w:rPr>
          <w:rFonts w:ascii="Times New Roman" w:hAnsi="Times New Roman" w:cs="Times New Roman"/>
          <w:sz w:val="24"/>
          <w:szCs w:val="24"/>
        </w:rPr>
        <w:t xml:space="preserve"> (Dietary control</w:t>
      </w:r>
      <w:r w:rsidR="000B2415"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0.01; </w:t>
      </w:r>
      <w:r w:rsidRPr="00404A9E">
        <w:rPr>
          <w:rFonts w:ascii="Times New Roman" w:hAnsi="Times New Roman" w:cs="Times New Roman"/>
          <w:i/>
          <w:iCs/>
          <w:sz w:val="24"/>
          <w:szCs w:val="24"/>
        </w:rPr>
        <w:t>N</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 314; Distaso et al.,</w:t>
      </w:r>
      <w:r w:rsidR="00D00B5C"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2022), </w:t>
      </w:r>
      <w:r w:rsidR="001407ED" w:rsidRPr="00404A9E">
        <w:rPr>
          <w:rFonts w:ascii="Times New Roman" w:hAnsi="Times New Roman" w:cs="Times New Roman"/>
          <w:i/>
          <w:iCs/>
          <w:sz w:val="24"/>
          <w:szCs w:val="24"/>
        </w:rPr>
        <w:t>h</w:t>
      </w:r>
      <w:r w:rsidRPr="00404A9E">
        <w:rPr>
          <w:rFonts w:ascii="Times New Roman" w:hAnsi="Times New Roman" w:cs="Times New Roman"/>
          <w:i/>
          <w:iCs/>
          <w:sz w:val="24"/>
          <w:szCs w:val="24"/>
        </w:rPr>
        <w:t xml:space="preserve">ealth </w:t>
      </w:r>
      <w:r w:rsidR="001407ED" w:rsidRPr="00404A9E">
        <w:rPr>
          <w:rFonts w:ascii="Times New Roman" w:hAnsi="Times New Roman" w:cs="Times New Roman"/>
          <w:i/>
          <w:iCs/>
          <w:sz w:val="24"/>
          <w:szCs w:val="24"/>
        </w:rPr>
        <w:t>a</w:t>
      </w:r>
      <w:r w:rsidRPr="00404A9E">
        <w:rPr>
          <w:rFonts w:ascii="Times New Roman" w:hAnsi="Times New Roman" w:cs="Times New Roman"/>
          <w:i/>
          <w:iCs/>
          <w:sz w:val="24"/>
          <w:szCs w:val="24"/>
        </w:rPr>
        <w:t>nxiety</w:t>
      </w:r>
      <w:r w:rsidRPr="00404A9E">
        <w:rPr>
          <w:rFonts w:ascii="Times New Roman" w:hAnsi="Times New Roman" w:cs="Times New Roman"/>
          <w:sz w:val="24"/>
          <w:szCs w:val="24"/>
        </w:rPr>
        <w:t xml:space="preserve"> (</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 xml:space="preserve">.297, </w:t>
      </w:r>
      <w:r w:rsidRPr="00404A9E">
        <w:rPr>
          <w:rFonts w:ascii="Times New Roman" w:hAnsi="Times New Roman" w:cs="Times New Roman"/>
          <w:i/>
          <w:iCs/>
          <w:sz w:val="24"/>
          <w:szCs w:val="24"/>
        </w:rPr>
        <w:t>N</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study 1</w:t>
      </w:r>
      <w:r w:rsidR="000B2415" w:rsidRPr="00404A9E">
        <w:rPr>
          <w:rFonts w:ascii="Times New Roman" w:hAnsi="Times New Roman" w:cs="Times New Roman"/>
          <w:sz w:val="24"/>
          <w:szCs w:val="24"/>
        </w:rPr>
        <w:t xml:space="preserve"> = </w:t>
      </w:r>
      <w:r w:rsidRPr="00404A9E">
        <w:rPr>
          <w:rFonts w:ascii="Times New Roman" w:hAnsi="Times New Roman" w:cs="Times New Roman"/>
          <w:sz w:val="24"/>
          <w:szCs w:val="24"/>
        </w:rPr>
        <w:t>404, study 2</w:t>
      </w:r>
      <w:r w:rsidR="000B2415" w:rsidRPr="00404A9E">
        <w:rPr>
          <w:rFonts w:ascii="Times New Roman" w:hAnsi="Times New Roman" w:cs="Times New Roman"/>
          <w:sz w:val="24"/>
          <w:szCs w:val="24"/>
        </w:rPr>
        <w:t xml:space="preserve"> = </w:t>
      </w:r>
      <w:r w:rsidRPr="00404A9E">
        <w:rPr>
          <w:rFonts w:ascii="Times New Roman" w:hAnsi="Times New Roman" w:cs="Times New Roman"/>
          <w:sz w:val="24"/>
          <w:szCs w:val="24"/>
        </w:rPr>
        <w:t>903, Alhakami et al.,</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r w:rsidR="001407ED" w:rsidRPr="00404A9E">
        <w:rPr>
          <w:rFonts w:ascii="Times New Roman" w:hAnsi="Times New Roman" w:cs="Times New Roman"/>
          <w:sz w:val="24"/>
          <w:szCs w:val="24"/>
        </w:rPr>
        <w:t xml:space="preserve"> and </w:t>
      </w:r>
      <w:r w:rsidR="001407ED" w:rsidRPr="00404A9E">
        <w:rPr>
          <w:rFonts w:ascii="Times New Roman" w:hAnsi="Times New Roman" w:cs="Times New Roman"/>
          <w:i/>
          <w:iCs/>
          <w:sz w:val="24"/>
          <w:szCs w:val="24"/>
        </w:rPr>
        <w:t>p</w:t>
      </w:r>
      <w:r w:rsidRPr="00404A9E">
        <w:rPr>
          <w:rFonts w:ascii="Times New Roman" w:hAnsi="Times New Roman" w:cs="Times New Roman"/>
          <w:i/>
          <w:iCs/>
          <w:sz w:val="24"/>
          <w:szCs w:val="24"/>
        </w:rPr>
        <w:t xml:space="preserve">erceived </w:t>
      </w:r>
      <w:r w:rsidR="001407ED" w:rsidRPr="00404A9E">
        <w:rPr>
          <w:rFonts w:ascii="Times New Roman" w:hAnsi="Times New Roman" w:cs="Times New Roman"/>
          <w:i/>
          <w:iCs/>
          <w:sz w:val="24"/>
          <w:szCs w:val="24"/>
        </w:rPr>
        <w:t>COVID-19</w:t>
      </w:r>
      <w:r w:rsidRPr="00404A9E">
        <w:rPr>
          <w:rFonts w:ascii="Times New Roman" w:hAnsi="Times New Roman" w:cs="Times New Roman"/>
          <w:i/>
          <w:iCs/>
          <w:sz w:val="24"/>
          <w:szCs w:val="24"/>
        </w:rPr>
        <w:t xml:space="preserve"> </w:t>
      </w:r>
      <w:r w:rsidR="001407ED" w:rsidRPr="00404A9E">
        <w:rPr>
          <w:rFonts w:ascii="Times New Roman" w:hAnsi="Times New Roman" w:cs="Times New Roman"/>
          <w:i/>
          <w:iCs/>
          <w:sz w:val="24"/>
          <w:szCs w:val="24"/>
        </w:rPr>
        <w:t>t</w:t>
      </w:r>
      <w:r w:rsidRPr="00404A9E">
        <w:rPr>
          <w:rFonts w:ascii="Times New Roman" w:hAnsi="Times New Roman" w:cs="Times New Roman"/>
          <w:i/>
          <w:iCs/>
          <w:sz w:val="24"/>
          <w:szCs w:val="24"/>
        </w:rPr>
        <w:t>hreat</w:t>
      </w:r>
      <w:r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t>r</w:t>
      </w:r>
      <w:r w:rsidR="000B2415" w:rsidRPr="00404A9E">
        <w:rPr>
          <w:rFonts w:ascii="Times New Roman" w:hAnsi="Times New Roman" w:cs="Times New Roman"/>
          <w:sz w:val="24"/>
          <w:szCs w:val="24"/>
        </w:rPr>
        <w:t xml:space="preserve"> = </w:t>
      </w:r>
      <w:r w:rsidRPr="00404A9E">
        <w:rPr>
          <w:rFonts w:ascii="Times New Roman" w:hAnsi="Times New Roman" w:cs="Times New Roman"/>
          <w:sz w:val="24"/>
          <w:szCs w:val="24"/>
        </w:rPr>
        <w:t xml:space="preserve">0.39, </w:t>
      </w:r>
      <w:r w:rsidRPr="00404A9E">
        <w:rPr>
          <w:rFonts w:ascii="Times New Roman" w:hAnsi="Times New Roman" w:cs="Times New Roman"/>
          <w:i/>
          <w:iCs/>
          <w:sz w:val="24"/>
          <w:szCs w:val="24"/>
        </w:rPr>
        <w:t>N</w:t>
      </w:r>
      <w:r w:rsidR="00D00B5C"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426,</w:t>
      </w:r>
      <w:r w:rsidR="00BB0673" w:rsidRPr="00404A9E">
        <w:rPr>
          <w:rFonts w:ascii="Times New Roman" w:hAnsi="Times New Roman" w:cs="Times New Roman"/>
          <w:sz w:val="24"/>
          <w:szCs w:val="24"/>
        </w:rPr>
        <w:t xml:space="preserve"> </w:t>
      </w:r>
      <w:r w:rsidRPr="00404A9E">
        <w:rPr>
          <w:rFonts w:ascii="Times New Roman" w:hAnsi="Times New Roman" w:cs="Times New Roman"/>
          <w:sz w:val="24"/>
          <w:szCs w:val="24"/>
        </w:rPr>
        <w:t>Nikčević, Spada, 2020).</w:t>
      </w:r>
    </w:p>
    <w:p w14:paraId="6A7A6C9B" w14:textId="02A1E90B" w:rsidR="00B157FE" w:rsidRPr="00404A9E" w:rsidRDefault="00B157FE" w:rsidP="00D1257A">
      <w:pPr>
        <w:bidi w:val="0"/>
        <w:spacing w:after="0" w:line="480" w:lineRule="auto"/>
        <w:ind w:firstLine="720"/>
        <w:jc w:val="both"/>
        <w:rPr>
          <w:rFonts w:ascii="Times New Roman" w:hAnsi="Times New Roman" w:cs="Times New Roman"/>
          <w:sz w:val="24"/>
          <w:szCs w:val="24"/>
        </w:rPr>
      </w:pPr>
      <w:r w:rsidRPr="00404A9E">
        <w:rPr>
          <w:rFonts w:ascii="Times New Roman" w:hAnsi="Times New Roman" w:cs="Times New Roman"/>
          <w:sz w:val="24"/>
          <w:szCs w:val="24"/>
        </w:rPr>
        <w:t>Also, it was negatively associated with</w:t>
      </w:r>
      <w:r w:rsidRPr="00404A9E">
        <w:rPr>
          <w:rFonts w:ascii="Times New Roman" w:hAnsi="Times New Roman" w:cs="Times New Roman"/>
          <w:b/>
          <w:bCs/>
          <w:sz w:val="24"/>
          <w:szCs w:val="24"/>
        </w:rPr>
        <w:t xml:space="preserve"> </w:t>
      </w:r>
      <w:r w:rsidRPr="00404A9E">
        <w:rPr>
          <w:rFonts w:ascii="Times New Roman" w:hAnsi="Times New Roman" w:cs="Times New Roman"/>
          <w:i/>
          <w:iCs/>
          <w:sz w:val="24"/>
          <w:szCs w:val="24"/>
        </w:rPr>
        <w:t>attentional bias</w:t>
      </w:r>
      <w:r w:rsidRPr="00404A9E">
        <w:rPr>
          <w:rFonts w:ascii="Times New Roman" w:hAnsi="Times New Roman" w:cs="Times New Roman"/>
          <w:sz w:val="24"/>
          <w:szCs w:val="24"/>
        </w:rPr>
        <w:t xml:space="preserve"> (Vigilance to threat</w:t>
      </w:r>
      <w:r w:rsidR="000B2415"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.01, Slowed disengagement</w:t>
      </w:r>
      <w:r w:rsidR="000B2415"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t>r</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 -</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w:t>
      </w:r>
      <w:bookmarkStart w:id="1" w:name="_Hlk121489216"/>
      <w:r w:rsidRPr="00404A9E">
        <w:rPr>
          <w:rFonts w:ascii="Times New Roman" w:hAnsi="Times New Roman" w:cs="Times New Roman"/>
          <w:sz w:val="24"/>
          <w:szCs w:val="24"/>
        </w:rPr>
        <w:t xml:space="preserve">10; </w:t>
      </w:r>
      <w:r w:rsidRPr="00404A9E">
        <w:rPr>
          <w:rFonts w:ascii="Times New Roman" w:hAnsi="Times New Roman" w:cs="Times New Roman"/>
          <w:i/>
          <w:iCs/>
          <w:sz w:val="24"/>
          <w:szCs w:val="24"/>
        </w:rPr>
        <w:t>N</w:t>
      </w:r>
      <w:r w:rsidR="00533470"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 286</w:t>
      </w:r>
      <w:r w:rsidR="00076D78" w:rsidRPr="00404A9E">
        <w:rPr>
          <w:rFonts w:ascii="Times New Roman" w:hAnsi="Times New Roman" w:cs="Times New Roman"/>
          <w:sz w:val="24"/>
          <w:szCs w:val="24"/>
        </w:rPr>
        <w:t>,</w:t>
      </w:r>
      <w:r w:rsidRPr="00404A9E">
        <w:rPr>
          <w:rFonts w:ascii="Times New Roman" w:hAnsi="Times New Roman" w:cs="Times New Roman"/>
          <w:sz w:val="24"/>
          <w:szCs w:val="24"/>
        </w:rPr>
        <w:t xml:space="preserve"> Albery et al.,</w:t>
      </w:r>
      <w:r w:rsidR="00A014F5" w:rsidRPr="00404A9E">
        <w:rPr>
          <w:rFonts w:ascii="Times New Roman" w:hAnsi="Times New Roman" w:cs="Times New Roman"/>
          <w:sz w:val="24"/>
          <w:szCs w:val="24"/>
        </w:rPr>
        <w:t xml:space="preserve"> </w:t>
      </w:r>
      <w:r w:rsidRPr="00404A9E">
        <w:rPr>
          <w:rFonts w:ascii="Times New Roman" w:hAnsi="Times New Roman" w:cs="Times New Roman"/>
          <w:sz w:val="24"/>
          <w:szCs w:val="24"/>
        </w:rPr>
        <w:t>2021</w:t>
      </w:r>
      <w:bookmarkEnd w:id="1"/>
      <w:r w:rsidRPr="00404A9E">
        <w:rPr>
          <w:rFonts w:ascii="Times New Roman" w:hAnsi="Times New Roman" w:cs="Times New Roman"/>
          <w:sz w:val="24"/>
          <w:szCs w:val="24"/>
        </w:rPr>
        <w:t>)</w:t>
      </w:r>
      <w:bookmarkStart w:id="2" w:name="_Hlk121489437"/>
      <w:r w:rsidR="008A7672" w:rsidRPr="00404A9E">
        <w:rPr>
          <w:rFonts w:ascii="Times New Roman" w:hAnsi="Times New Roman" w:cs="Times New Roman"/>
          <w:sz w:val="24"/>
          <w:szCs w:val="24"/>
        </w:rPr>
        <w:t xml:space="preserve">; </w:t>
      </w:r>
      <w:r w:rsidR="001407ED" w:rsidRPr="00404A9E">
        <w:rPr>
          <w:rFonts w:ascii="Times New Roman" w:hAnsi="Times New Roman" w:cs="Times New Roman"/>
          <w:i/>
          <w:iCs/>
          <w:sz w:val="24"/>
          <w:szCs w:val="24"/>
        </w:rPr>
        <w:t>d</w:t>
      </w:r>
      <w:r w:rsidRPr="00404A9E">
        <w:rPr>
          <w:rFonts w:ascii="Times New Roman" w:hAnsi="Times New Roman" w:cs="Times New Roman"/>
          <w:i/>
          <w:iCs/>
          <w:sz w:val="24"/>
          <w:szCs w:val="24"/>
        </w:rPr>
        <w:t xml:space="preserve">iabetes </w:t>
      </w:r>
      <w:r w:rsidR="001407ED" w:rsidRPr="00404A9E">
        <w:rPr>
          <w:rFonts w:ascii="Times New Roman" w:hAnsi="Times New Roman" w:cs="Times New Roman"/>
          <w:i/>
          <w:iCs/>
          <w:sz w:val="24"/>
          <w:szCs w:val="24"/>
        </w:rPr>
        <w:t>s</w:t>
      </w:r>
      <w:r w:rsidRPr="00404A9E">
        <w:rPr>
          <w:rFonts w:ascii="Times New Roman" w:hAnsi="Times New Roman" w:cs="Times New Roman"/>
          <w:i/>
          <w:iCs/>
          <w:sz w:val="24"/>
          <w:szCs w:val="24"/>
        </w:rPr>
        <w:t>elf-</w:t>
      </w:r>
      <w:r w:rsidR="001407ED" w:rsidRPr="00404A9E">
        <w:rPr>
          <w:rFonts w:ascii="Times New Roman" w:hAnsi="Times New Roman" w:cs="Times New Roman"/>
          <w:i/>
          <w:iCs/>
          <w:sz w:val="24"/>
          <w:szCs w:val="24"/>
        </w:rPr>
        <w:t>m</w:t>
      </w:r>
      <w:r w:rsidRPr="00404A9E">
        <w:rPr>
          <w:rFonts w:ascii="Times New Roman" w:hAnsi="Times New Roman" w:cs="Times New Roman"/>
          <w:i/>
          <w:iCs/>
          <w:sz w:val="24"/>
          <w:szCs w:val="24"/>
        </w:rPr>
        <w:t>anagement</w:t>
      </w:r>
      <w:bookmarkEnd w:id="2"/>
      <w:r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bookmarkStart w:id="3" w:name="_Hlk121489837"/>
      <w:r w:rsidRPr="00404A9E">
        <w:rPr>
          <w:rFonts w:ascii="Times New Roman" w:hAnsi="Times New Roman" w:cs="Times New Roman"/>
          <w:sz w:val="24"/>
          <w:szCs w:val="24"/>
        </w:rPr>
        <w:t xml:space="preserve">Physical </w:t>
      </w:r>
      <w:bookmarkEnd w:id="3"/>
      <w:r w:rsidRPr="00404A9E">
        <w:rPr>
          <w:rFonts w:ascii="Times New Roman" w:hAnsi="Times New Roman" w:cs="Times New Roman"/>
          <w:sz w:val="24"/>
          <w:szCs w:val="24"/>
        </w:rPr>
        <w:t>activity</w:t>
      </w:r>
      <w:r w:rsidR="000B2415"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lastRenderedPageBreak/>
        <w:t>r</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 xml:space="preserve"> -0.06; </w:t>
      </w:r>
      <w:bookmarkStart w:id="4" w:name="_Hlk121489853"/>
      <w:r w:rsidRPr="00404A9E">
        <w:rPr>
          <w:rFonts w:ascii="Times New Roman" w:hAnsi="Times New Roman" w:cs="Times New Roman"/>
          <w:sz w:val="24"/>
          <w:szCs w:val="24"/>
        </w:rPr>
        <w:t>Physician contact</w:t>
      </w:r>
      <w:bookmarkEnd w:id="4"/>
      <w:r w:rsidR="000B2415" w:rsidRPr="00404A9E">
        <w:rPr>
          <w:rFonts w:ascii="Times New Roman" w:hAnsi="Times New Roman" w:cs="Times New Roman"/>
          <w:sz w:val="24"/>
          <w:szCs w:val="24"/>
        </w:rPr>
        <w:t xml:space="preserve">, </w:t>
      </w:r>
      <w:r w:rsidR="000B2415"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 -0.15; </w:t>
      </w:r>
      <w:r w:rsidRPr="00404A9E">
        <w:rPr>
          <w:rFonts w:ascii="Times New Roman" w:hAnsi="Times New Roman" w:cs="Times New Roman"/>
          <w:i/>
          <w:sz w:val="24"/>
          <w:szCs w:val="24"/>
        </w:rPr>
        <w:t>N</w:t>
      </w:r>
      <w:r w:rsidR="00076D78" w:rsidRPr="00404A9E">
        <w:rPr>
          <w:rFonts w:ascii="Times New Roman" w:hAnsi="Times New Roman" w:cs="Times New Roman"/>
          <w:sz w:val="24"/>
          <w:szCs w:val="24"/>
        </w:rPr>
        <w:t xml:space="preserve"> </w:t>
      </w:r>
      <w:r w:rsidRPr="00404A9E">
        <w:rPr>
          <w:rFonts w:ascii="Times New Roman" w:hAnsi="Times New Roman" w:cs="Times New Roman"/>
          <w:sz w:val="24"/>
          <w:szCs w:val="24"/>
        </w:rPr>
        <w:t>= 314</w:t>
      </w:r>
      <w:r w:rsidR="00076D78" w:rsidRPr="00404A9E">
        <w:rPr>
          <w:rFonts w:ascii="Times New Roman" w:hAnsi="Times New Roman" w:cs="Times New Roman"/>
          <w:sz w:val="24"/>
          <w:szCs w:val="24"/>
        </w:rPr>
        <w:t>,</w:t>
      </w:r>
      <w:r w:rsidRPr="00404A9E">
        <w:rPr>
          <w:rFonts w:ascii="Times New Roman" w:hAnsi="Times New Roman" w:cs="Times New Roman"/>
          <w:sz w:val="24"/>
          <w:szCs w:val="24"/>
        </w:rPr>
        <w:t xml:space="preserve"> Distaso et al.,</w:t>
      </w:r>
      <w:r w:rsidR="00A014F5" w:rsidRPr="00404A9E">
        <w:rPr>
          <w:rFonts w:ascii="Times New Roman" w:hAnsi="Times New Roman" w:cs="Times New Roman"/>
          <w:sz w:val="24"/>
          <w:szCs w:val="24"/>
        </w:rPr>
        <w:t xml:space="preserve"> </w:t>
      </w:r>
      <w:r w:rsidRPr="00404A9E">
        <w:rPr>
          <w:rFonts w:ascii="Times New Roman" w:hAnsi="Times New Roman" w:cs="Times New Roman"/>
          <w:sz w:val="24"/>
          <w:szCs w:val="24"/>
        </w:rPr>
        <w:t>2022),</w:t>
      </w:r>
      <w:bookmarkStart w:id="5" w:name="_Hlk121489545"/>
      <w:r w:rsidR="001407ED" w:rsidRPr="00404A9E">
        <w:rPr>
          <w:rFonts w:ascii="Times New Roman" w:hAnsi="Times New Roman" w:cs="Times New Roman"/>
          <w:sz w:val="24"/>
          <w:szCs w:val="24"/>
        </w:rPr>
        <w:t xml:space="preserve"> and</w:t>
      </w:r>
      <w:r w:rsidRPr="00404A9E">
        <w:rPr>
          <w:rFonts w:ascii="Times New Roman" w:hAnsi="Times New Roman" w:cs="Times New Roman"/>
          <w:sz w:val="24"/>
          <w:szCs w:val="24"/>
        </w:rPr>
        <w:t xml:space="preserve"> </w:t>
      </w:r>
      <w:r w:rsidR="001407ED" w:rsidRPr="00404A9E">
        <w:rPr>
          <w:rFonts w:ascii="Times New Roman" w:hAnsi="Times New Roman" w:cs="Times New Roman"/>
          <w:i/>
          <w:iCs/>
          <w:sz w:val="24"/>
          <w:szCs w:val="24"/>
        </w:rPr>
        <w:t>s</w:t>
      </w:r>
      <w:r w:rsidRPr="00404A9E">
        <w:rPr>
          <w:rFonts w:ascii="Times New Roman" w:hAnsi="Times New Roman" w:cs="Times New Roman"/>
          <w:i/>
          <w:iCs/>
          <w:sz w:val="24"/>
          <w:szCs w:val="24"/>
        </w:rPr>
        <w:t>ocial adaptation</w:t>
      </w:r>
      <w:r w:rsidRPr="00404A9E">
        <w:rPr>
          <w:rFonts w:ascii="Times New Roman" w:hAnsi="Times New Roman" w:cs="Times New Roman"/>
          <w:sz w:val="24"/>
          <w:szCs w:val="24"/>
        </w:rPr>
        <w:t xml:space="preserve"> </w:t>
      </w:r>
      <w:bookmarkEnd w:id="5"/>
      <w:r w:rsidRPr="00404A9E">
        <w:rPr>
          <w:rFonts w:ascii="Times New Roman" w:hAnsi="Times New Roman" w:cs="Times New Roman"/>
          <w:sz w:val="24"/>
          <w:szCs w:val="24"/>
        </w:rPr>
        <w:t>(</w:t>
      </w:r>
      <w:r w:rsidRPr="00404A9E">
        <w:rPr>
          <w:rFonts w:ascii="Times New Roman" w:hAnsi="Times New Roman" w:cs="Times New Roman"/>
          <w:i/>
          <w:iCs/>
          <w:sz w:val="24"/>
          <w:szCs w:val="24"/>
        </w:rPr>
        <w:t>r</w:t>
      </w:r>
      <w:r w:rsidRPr="00404A9E">
        <w:rPr>
          <w:rFonts w:ascii="Times New Roman" w:hAnsi="Times New Roman" w:cs="Times New Roman"/>
          <w:sz w:val="24"/>
          <w:szCs w:val="24"/>
        </w:rPr>
        <w:t xml:space="preserve"> =</w:t>
      </w:r>
      <w:r w:rsidR="000B2415" w:rsidRPr="00404A9E">
        <w:rPr>
          <w:rFonts w:ascii="Times New Roman" w:hAnsi="Times New Roman" w:cs="Times New Roman"/>
          <w:sz w:val="24"/>
          <w:szCs w:val="24"/>
        </w:rPr>
        <w:t xml:space="preserve"> </w:t>
      </w:r>
      <w:r w:rsidRPr="00404A9E">
        <w:rPr>
          <w:rFonts w:ascii="Times New Roman" w:hAnsi="Times New Roman" w:cs="Times New Roman"/>
          <w:sz w:val="24"/>
          <w:szCs w:val="24"/>
        </w:rPr>
        <w:t>-</w:t>
      </w:r>
      <w:r w:rsidR="00076D78" w:rsidRPr="00404A9E">
        <w:rPr>
          <w:rFonts w:ascii="Times New Roman" w:hAnsi="Times New Roman" w:cs="Times New Roman"/>
          <w:sz w:val="24"/>
          <w:szCs w:val="24"/>
        </w:rPr>
        <w:t>0</w:t>
      </w:r>
      <w:r w:rsidRPr="00404A9E">
        <w:rPr>
          <w:rFonts w:ascii="Times New Roman" w:hAnsi="Times New Roman" w:cs="Times New Roman"/>
          <w:sz w:val="24"/>
          <w:szCs w:val="24"/>
        </w:rPr>
        <w:t xml:space="preserve">.01, </w:t>
      </w:r>
      <w:r w:rsidRPr="00404A9E">
        <w:rPr>
          <w:rFonts w:ascii="Times New Roman" w:hAnsi="Times New Roman" w:cs="Times New Roman"/>
          <w:i/>
          <w:iCs/>
          <w:sz w:val="24"/>
          <w:szCs w:val="24"/>
        </w:rPr>
        <w:t>N</w:t>
      </w:r>
      <w:r w:rsidR="00533470" w:rsidRPr="00404A9E">
        <w:rPr>
          <w:rFonts w:ascii="Times New Roman" w:hAnsi="Times New Roman" w:cs="Times New Roman"/>
          <w:i/>
          <w:iCs/>
          <w:sz w:val="24"/>
          <w:szCs w:val="24"/>
        </w:rPr>
        <w:t xml:space="preserve"> </w:t>
      </w:r>
      <w:r w:rsidRPr="00404A9E">
        <w:rPr>
          <w:rFonts w:ascii="Times New Roman" w:hAnsi="Times New Roman" w:cs="Times New Roman"/>
          <w:sz w:val="24"/>
          <w:szCs w:val="24"/>
        </w:rPr>
        <w:t>=</w:t>
      </w:r>
      <w:r w:rsidR="00533470" w:rsidRPr="00404A9E">
        <w:rPr>
          <w:rFonts w:ascii="Times New Roman" w:hAnsi="Times New Roman" w:cs="Times New Roman"/>
          <w:sz w:val="24"/>
          <w:szCs w:val="24"/>
        </w:rPr>
        <w:t xml:space="preserve"> </w:t>
      </w:r>
      <w:r w:rsidRPr="00404A9E">
        <w:rPr>
          <w:rFonts w:ascii="Times New Roman" w:hAnsi="Times New Roman" w:cs="Times New Roman"/>
          <w:sz w:val="24"/>
          <w:szCs w:val="24"/>
        </w:rPr>
        <w:t>296, Ünal-Aydın</w:t>
      </w:r>
      <w:r w:rsidR="008A7672" w:rsidRPr="00404A9E">
        <w:rPr>
          <w:rFonts w:ascii="Times New Roman" w:hAnsi="Times New Roman" w:cs="Times New Roman"/>
          <w:sz w:val="24"/>
          <w:szCs w:val="24"/>
        </w:rPr>
        <w:t>,</w:t>
      </w:r>
      <w:r w:rsidRPr="00404A9E">
        <w:rPr>
          <w:rFonts w:ascii="Times New Roman" w:hAnsi="Times New Roman" w:cs="Times New Roman"/>
          <w:sz w:val="24"/>
          <w:szCs w:val="24"/>
        </w:rPr>
        <w:t xml:space="preserve"> et al., 2022).</w:t>
      </w:r>
    </w:p>
    <w:p w14:paraId="36A04FA1" w14:textId="2B5A37E0" w:rsidR="004E0464" w:rsidRPr="00404A9E" w:rsidRDefault="004E0464" w:rsidP="00A06B79">
      <w:pPr>
        <w:bidi w:val="0"/>
        <w:spacing w:after="0" w:line="480" w:lineRule="auto"/>
        <w:jc w:val="center"/>
        <w:rPr>
          <w:rFonts w:ascii="Times New Roman" w:hAnsi="Times New Roman" w:cs="Times New Roman"/>
          <w:b/>
          <w:bCs/>
          <w:sz w:val="24"/>
          <w:szCs w:val="24"/>
        </w:rPr>
      </w:pPr>
      <w:r w:rsidRPr="00404A9E">
        <w:rPr>
          <w:rFonts w:ascii="Times New Roman" w:hAnsi="Times New Roman" w:cs="Times New Roman"/>
          <w:b/>
          <w:bCs/>
          <w:sz w:val="24"/>
          <w:szCs w:val="24"/>
        </w:rPr>
        <w:t>Discussion</w:t>
      </w:r>
    </w:p>
    <w:p w14:paraId="3F1E6876" w14:textId="694F50E4" w:rsidR="00C20CE7" w:rsidRPr="00404A9E" w:rsidRDefault="00C26664" w:rsidP="001407ED">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The current </w:t>
      </w:r>
      <w:r w:rsidR="00701127" w:rsidRPr="00404A9E">
        <w:rPr>
          <w:rFonts w:ascii="Times New Roman" w:hAnsi="Times New Roman" w:cs="Times New Roman"/>
          <w:sz w:val="24"/>
          <w:szCs w:val="24"/>
        </w:rPr>
        <w:t>systematic review and meta-analysis</w:t>
      </w:r>
      <w:r w:rsidRPr="00404A9E">
        <w:rPr>
          <w:rFonts w:ascii="Times New Roman" w:hAnsi="Times New Roman" w:cs="Times New Roman"/>
          <w:sz w:val="24"/>
          <w:szCs w:val="24"/>
        </w:rPr>
        <w:t xml:space="preserve"> sought to investigate the </w:t>
      </w:r>
      <w:r w:rsidR="00645627" w:rsidRPr="00404A9E">
        <w:rPr>
          <w:rFonts w:ascii="Times New Roman" w:hAnsi="Times New Roman" w:cs="Times New Roman"/>
          <w:sz w:val="24"/>
          <w:szCs w:val="24"/>
        </w:rPr>
        <w:t xml:space="preserve">correlates and psychometric properties of the </w:t>
      </w:r>
      <w:r w:rsidRPr="00404A9E">
        <w:rPr>
          <w:rFonts w:ascii="Times New Roman" w:hAnsi="Times New Roman" w:cs="Times New Roman"/>
          <w:sz w:val="24"/>
          <w:szCs w:val="24"/>
        </w:rPr>
        <w:t>C</w:t>
      </w:r>
      <w:r w:rsidR="001407ED" w:rsidRPr="00404A9E">
        <w:rPr>
          <w:rFonts w:ascii="Times New Roman" w:hAnsi="Times New Roman" w:cs="Times New Roman"/>
          <w:sz w:val="24"/>
          <w:szCs w:val="24"/>
        </w:rPr>
        <w:t>-19ASS</w:t>
      </w:r>
      <w:r w:rsidR="00B657ED" w:rsidRPr="00404A9E">
        <w:rPr>
          <w:rFonts w:ascii="Times New Roman" w:hAnsi="Times New Roman" w:cs="Times New Roman"/>
          <w:sz w:val="24"/>
          <w:szCs w:val="24"/>
        </w:rPr>
        <w:t>.</w:t>
      </w:r>
      <w:r w:rsidR="00701127" w:rsidRPr="00404A9E">
        <w:rPr>
          <w:rFonts w:ascii="Times New Roman" w:hAnsi="Times New Roman" w:cs="Times New Roman"/>
          <w:sz w:val="24"/>
          <w:szCs w:val="24"/>
        </w:rPr>
        <w:t xml:space="preserve"> </w:t>
      </w:r>
      <w:r w:rsidR="005C3277" w:rsidRPr="00404A9E">
        <w:rPr>
          <w:rFonts w:ascii="Times New Roman" w:hAnsi="Times New Roman" w:cs="Times New Roman"/>
          <w:sz w:val="24"/>
          <w:szCs w:val="24"/>
        </w:rPr>
        <w:t xml:space="preserve">The C-19ASS exhibited a consistent factor structure and acceptable reliability </w:t>
      </w:r>
      <w:r w:rsidR="001407ED" w:rsidRPr="00404A9E">
        <w:rPr>
          <w:rFonts w:ascii="Times New Roman" w:hAnsi="Times New Roman" w:cs="Times New Roman"/>
          <w:sz w:val="24"/>
          <w:szCs w:val="24"/>
        </w:rPr>
        <w:t xml:space="preserve">in Brazilian </w:t>
      </w:r>
      <w:r w:rsidR="001407ED"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&lt;EndNote&gt;&lt;Cite&gt;&lt;Author&gt;Coelho&lt;/Author&gt;&lt;Year&gt;2022&lt;/Year&gt;&lt;RecNum&gt;2730&lt;/RecNum&gt;&lt;DisplayText&gt;(Coelho et al., 2022)&lt;/DisplayText&gt;&lt;record&gt;&lt;rec-number&gt;2730&lt;/rec-number&gt;&lt;foreign-keys&gt;&lt;key app="EN" db-id="svvzffxs1frpwte2ed7xw59v0ezwfp20eadf" timestamp="1664297770"&gt;2730&lt;/key&gt;&lt;/foreign-keys&gt;&lt;ref-type name="Journal Article"&gt;17&lt;/ref-type&gt;&lt;contributors&gt;&lt;authors&gt;&lt;author&gt;Coelho, Gabriel LH&lt;/author&gt;&lt;author&gt;Monteiro, Renan P&lt;/author&gt;&lt;author&gt;de Queiroz, Kelourine KR&lt;/author&gt;&lt;author&gt;Dianni, Niccole VR&lt;/author&gt;&lt;author&gt;Nakamura, Paula M&lt;/author&gt;&lt;author&gt;Diniz, Thaís N&lt;/author&gt;&lt;/authors&gt;&lt;/contributors&gt;&lt;titles&gt;&lt;title&gt;Is There a Better Way to Assess COVID-19 Anxiety? Comparing Structure and Item Parameters Across Multiple Measures&lt;/title&gt;&lt;secondary-title&gt;PsyArXiv. April&lt;/secondary-title&gt;&lt;/titles&gt;&lt;periodical&gt;&lt;full-title&gt;PsyArXiv. April&lt;/full-title&gt;&lt;/periodical&gt;&lt;volume&gt;3&lt;/volume&gt;&lt;dates&gt;&lt;year&gt;2022&lt;/year&gt;&lt;/dates&gt;&lt;urls&gt;&lt;/urls&gt;&lt;electronic-resource-num&gt;https://doi.org/10.31234/osf.io/gsc43&lt;/electronic-resource-num&gt;&lt;/record&gt;&lt;/Cite&gt;&lt;/EndNote&gt;</w:instrText>
      </w:r>
      <w:r w:rsidR="001407ED" w:rsidRPr="00404A9E">
        <w:rPr>
          <w:rFonts w:ascii="Times New Roman" w:eastAsia="Calibri" w:hAnsi="Times New Roman" w:cs="Times New Roman"/>
          <w:sz w:val="24"/>
          <w:szCs w:val="24"/>
          <w:lang w:bidi="ar-SA"/>
        </w:rPr>
        <w:fldChar w:fldCharType="separate"/>
      </w:r>
      <w:r w:rsidR="001407ED" w:rsidRPr="00404A9E">
        <w:rPr>
          <w:rFonts w:ascii="Times New Roman" w:eastAsia="Calibri" w:hAnsi="Times New Roman" w:cs="Times New Roman"/>
          <w:noProof/>
          <w:sz w:val="24"/>
          <w:szCs w:val="24"/>
          <w:lang w:bidi="ar-SA"/>
        </w:rPr>
        <w:t>(</w:t>
      </w:r>
      <w:hyperlink w:anchor="_ENREF_14" w:tooltip="Coelho, 2022 #2730" w:history="1">
        <w:r w:rsidR="001407ED" w:rsidRPr="00404A9E">
          <w:rPr>
            <w:rStyle w:val="Hyperlink"/>
            <w:rFonts w:ascii="Times New Roman" w:eastAsia="Calibri" w:hAnsi="Times New Roman" w:cs="Times New Roman"/>
            <w:noProof/>
            <w:color w:val="auto"/>
            <w:sz w:val="24"/>
            <w:szCs w:val="24"/>
            <w:u w:val="none"/>
            <w:lang w:bidi="ar-SA"/>
          </w:rPr>
          <w:t>Coelho et al., 2022</w:t>
        </w:r>
      </w:hyperlink>
      <w:r w:rsidR="001407ED" w:rsidRPr="00404A9E">
        <w:rPr>
          <w:rFonts w:ascii="Times New Roman" w:eastAsia="Calibri" w:hAnsi="Times New Roman" w:cs="Times New Roman"/>
          <w:noProof/>
          <w:sz w:val="24"/>
          <w:szCs w:val="24"/>
          <w:lang w:bidi="ar-SA"/>
        </w:rPr>
        <w:t>)</w:t>
      </w:r>
      <w:r w:rsidR="001407ED" w:rsidRPr="00404A9E">
        <w:rPr>
          <w:rFonts w:ascii="Times New Roman" w:eastAsia="Calibri" w:hAnsi="Times New Roman" w:cs="Times New Roman"/>
          <w:sz w:val="24"/>
          <w:szCs w:val="24"/>
          <w:lang w:bidi="ar-SA"/>
        </w:rPr>
        <w:fldChar w:fldCharType="end"/>
      </w:r>
      <w:r w:rsidR="001407ED" w:rsidRPr="00404A9E">
        <w:rPr>
          <w:rFonts w:ascii="Times New Roman" w:hAnsi="Times New Roman" w:cs="Times New Roman"/>
          <w:sz w:val="24"/>
          <w:szCs w:val="24"/>
        </w:rPr>
        <w:t xml:space="preserve">, Chinese (Xin et al., 2022), Greek (Seydavi et al., </w:t>
      </w:r>
      <w:r w:rsidR="007708EF" w:rsidRPr="00404A9E">
        <w:rPr>
          <w:rFonts w:ascii="Times New Roman" w:eastAsia="Calibri" w:hAnsi="Times New Roman" w:cs="Times New Roman"/>
          <w:color w:val="000000"/>
          <w:sz w:val="24"/>
          <w:szCs w:val="24"/>
        </w:rPr>
        <w:t>unpublished</w:t>
      </w:r>
      <w:r w:rsidR="001407ED" w:rsidRPr="00404A9E">
        <w:rPr>
          <w:rFonts w:ascii="Times New Roman" w:hAnsi="Times New Roman" w:cs="Times New Roman"/>
          <w:sz w:val="24"/>
          <w:szCs w:val="24"/>
        </w:rPr>
        <w:t>), Indonesian (</w:t>
      </w:r>
      <w:r w:rsidR="001407ED" w:rsidRPr="00404A9E">
        <w:rPr>
          <w:rFonts w:ascii="Times New Roman" w:eastAsia="Calibri" w:hAnsi="Times New Roman" w:cs="Times New Roman"/>
          <w:noProof/>
          <w:sz w:val="24"/>
          <w:szCs w:val="24"/>
          <w:lang w:bidi="ar-SA"/>
        </w:rPr>
        <w:t>Muthiah et al., 2022)</w:t>
      </w:r>
      <w:r w:rsidR="001407ED" w:rsidRPr="00404A9E">
        <w:rPr>
          <w:rFonts w:ascii="Times New Roman" w:hAnsi="Times New Roman" w:cs="Times New Roman"/>
          <w:sz w:val="24"/>
          <w:szCs w:val="24"/>
        </w:rPr>
        <w:t>, Iranian (A</w:t>
      </w:r>
      <w:r w:rsidR="001407ED" w:rsidRPr="00404A9E">
        <w:rPr>
          <w:rFonts w:ascii="Times New Roman" w:eastAsia="Calibri" w:hAnsi="Times New Roman" w:cs="Times New Roman"/>
          <w:noProof/>
          <w:sz w:val="24"/>
          <w:szCs w:val="24"/>
          <w:lang w:bidi="ar-SA"/>
        </w:rPr>
        <w:t>kbari et al., 202</w:t>
      </w:r>
      <w:r w:rsidR="008C72C8" w:rsidRPr="00404A9E">
        <w:rPr>
          <w:rFonts w:ascii="Times New Roman" w:eastAsia="Calibri" w:hAnsi="Times New Roman" w:cs="Times New Roman"/>
          <w:noProof/>
          <w:sz w:val="24"/>
          <w:szCs w:val="24"/>
          <w:lang w:bidi="ar-SA"/>
        </w:rPr>
        <w:t>1</w:t>
      </w:r>
      <w:r w:rsidR="001407ED" w:rsidRPr="00404A9E">
        <w:rPr>
          <w:rFonts w:ascii="Times New Roman" w:eastAsia="Calibri" w:hAnsi="Times New Roman" w:cs="Times New Roman"/>
          <w:noProof/>
          <w:sz w:val="24"/>
          <w:szCs w:val="24"/>
          <w:lang w:bidi="ar-SA"/>
        </w:rPr>
        <w:t>)</w:t>
      </w:r>
      <w:r w:rsidR="001407ED" w:rsidRPr="00404A9E">
        <w:rPr>
          <w:rFonts w:ascii="Times New Roman" w:hAnsi="Times New Roman" w:cs="Times New Roman"/>
          <w:sz w:val="24"/>
          <w:szCs w:val="24"/>
        </w:rPr>
        <w:t xml:space="preserve">, Italian </w:t>
      </w:r>
      <w:r w:rsidR="001407ED"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&lt;EndNote&gt;&lt;Cite&gt;&lt;Author&gt;Mansueto&lt;/Author&gt;&lt;Year&gt;2022&lt;/Year&gt;&lt;RecNum&gt;2769&lt;/RecNum&gt;&lt;DisplayText&gt;(Mansueto et al., 2022)&lt;/DisplayText&gt;&lt;record&gt;&lt;rec-number&gt;2769&lt;/rec-number&gt;&lt;foreign-keys&gt;&lt;key app="EN" db-id="svvzffxs1frpwte2ed7xw59v0ezwfp20eadf" timestamp="1665929815"&gt;2769&lt;/key&gt;&lt;/foreign-keys&gt;&lt;ref-type name="Journal Article"&gt;17&lt;/ref-type&gt;&lt;contributors&gt;&lt;authors&gt;&lt;author&gt;Mansueto, Giovanni&lt;/author&gt;&lt;author&gt;Palmieri, Sara&lt;/author&gt;&lt;author&gt;Marino, Claudia&lt;/author&gt;&lt;author&gt;Caselli, Gabriele&lt;/author&gt;&lt;author&gt;Sassaroli, Sandra&lt;/author&gt;&lt;author&gt;Ruggiero, Giovanni Maria&lt;/author&gt;&lt;author&gt;Nikčević, Ana V&lt;/author&gt;&lt;author&gt;Spada, Marcantonio M&lt;/author&gt;&lt;/authors&gt;&lt;/contributors&gt;&lt;titles&gt;&lt;title&gt;The Italian COVID‐19 Anxiety Syndrome Scale: Investigation of the COVID‐19 anxiety syndrome and its association with psychological symptoms in an Italian population&lt;/title&gt;&lt;secondary-title&gt;Clinical Psychology &amp;amp; Psychotherapy&lt;/secondary-title&gt;&lt;/titles&gt;&lt;periodical&gt;&lt;full-title&gt;Clinical Psychology &amp;amp; Psychotherapy&lt;/full-title&gt;&lt;/periodical&gt;&lt;dates&gt;&lt;year&gt;2022&lt;/year&gt;&lt;/dates&gt;&lt;isbn&gt;1063-3995&lt;/isbn&gt;&lt;urls&gt;&lt;/urls&gt;&lt;electronic-resource-num&gt;https://doi.org/10.1002/cpp.2767&lt;/electronic-resource-num&gt;&lt;/record&gt;&lt;/Cite&gt;&lt;/EndNote&gt;</w:instrText>
      </w:r>
      <w:r w:rsidR="001407ED" w:rsidRPr="00404A9E">
        <w:rPr>
          <w:rFonts w:ascii="Times New Roman" w:eastAsia="Calibri" w:hAnsi="Times New Roman" w:cs="Times New Roman"/>
          <w:sz w:val="24"/>
          <w:szCs w:val="24"/>
          <w:lang w:bidi="ar-SA"/>
        </w:rPr>
        <w:fldChar w:fldCharType="separate"/>
      </w:r>
      <w:r w:rsidR="001407ED" w:rsidRPr="00404A9E">
        <w:rPr>
          <w:rFonts w:ascii="Times New Roman" w:eastAsia="Calibri" w:hAnsi="Times New Roman" w:cs="Times New Roman"/>
          <w:noProof/>
          <w:sz w:val="24"/>
          <w:szCs w:val="24"/>
          <w:lang w:bidi="ar-SA"/>
        </w:rPr>
        <w:t>(</w:t>
      </w:r>
      <w:hyperlink w:anchor="_ENREF_38" w:tooltip="Mansueto, 2022 #2769" w:history="1">
        <w:r w:rsidR="001407ED" w:rsidRPr="00404A9E">
          <w:rPr>
            <w:rStyle w:val="Hyperlink"/>
            <w:rFonts w:ascii="Times New Roman" w:eastAsia="Calibri" w:hAnsi="Times New Roman" w:cs="Times New Roman"/>
            <w:noProof/>
            <w:color w:val="auto"/>
            <w:sz w:val="24"/>
            <w:szCs w:val="24"/>
            <w:u w:val="none"/>
            <w:lang w:bidi="ar-SA"/>
          </w:rPr>
          <w:t>Mansueto et al., 2022</w:t>
        </w:r>
      </w:hyperlink>
      <w:r w:rsidR="001407ED" w:rsidRPr="00404A9E">
        <w:rPr>
          <w:rFonts w:ascii="Times New Roman" w:eastAsia="Calibri" w:hAnsi="Times New Roman" w:cs="Times New Roman"/>
          <w:noProof/>
          <w:sz w:val="24"/>
          <w:szCs w:val="24"/>
          <w:lang w:bidi="ar-SA"/>
        </w:rPr>
        <w:t>)</w:t>
      </w:r>
      <w:r w:rsidR="001407ED" w:rsidRPr="00404A9E">
        <w:rPr>
          <w:rFonts w:ascii="Times New Roman" w:eastAsia="Calibri" w:hAnsi="Times New Roman" w:cs="Times New Roman"/>
          <w:sz w:val="24"/>
          <w:szCs w:val="24"/>
          <w:lang w:bidi="ar-SA"/>
        </w:rPr>
        <w:fldChar w:fldCharType="end"/>
      </w:r>
      <w:r w:rsidR="001407ED" w:rsidRPr="00404A9E">
        <w:rPr>
          <w:rFonts w:ascii="Times New Roman" w:hAnsi="Times New Roman" w:cs="Times New Roman"/>
          <w:sz w:val="24"/>
          <w:szCs w:val="24"/>
        </w:rPr>
        <w:t>, Saudi Arabian (Alhakami</w:t>
      </w:r>
      <w:r w:rsidR="007708EF" w:rsidRPr="00404A9E">
        <w:rPr>
          <w:rFonts w:ascii="Times New Roman" w:hAnsi="Times New Roman" w:cs="Times New Roman"/>
          <w:sz w:val="24"/>
          <w:szCs w:val="24"/>
        </w:rPr>
        <w:t xml:space="preserve"> et al.</w:t>
      </w:r>
      <w:r w:rsidR="001407ED" w:rsidRPr="00404A9E">
        <w:rPr>
          <w:rFonts w:ascii="Times New Roman" w:hAnsi="Times New Roman" w:cs="Times New Roman"/>
          <w:sz w:val="24"/>
          <w:szCs w:val="24"/>
        </w:rPr>
        <w:t xml:space="preserve">, </w:t>
      </w:r>
      <w:r w:rsidR="007708EF" w:rsidRPr="00404A9E">
        <w:rPr>
          <w:rFonts w:ascii="Times New Roman" w:eastAsia="Calibri" w:hAnsi="Times New Roman" w:cs="Times New Roman"/>
          <w:color w:val="000000"/>
          <w:sz w:val="24"/>
          <w:szCs w:val="24"/>
        </w:rPr>
        <w:t>unpublished</w:t>
      </w:r>
      <w:r w:rsidR="001407ED" w:rsidRPr="00404A9E">
        <w:rPr>
          <w:rFonts w:ascii="Times New Roman" w:hAnsi="Times New Roman" w:cs="Times New Roman"/>
          <w:sz w:val="24"/>
          <w:szCs w:val="24"/>
        </w:rPr>
        <w:t>), Turkish (</w:t>
      </w:r>
      <w:r w:rsidR="001407ED" w:rsidRPr="00404A9E">
        <w:rPr>
          <w:rFonts w:ascii="Times New Roman" w:eastAsia="Calibri" w:hAnsi="Times New Roman" w:cs="Times New Roman"/>
          <w:sz w:val="24"/>
          <w:szCs w:val="24"/>
          <w:lang w:bidi="ar-SA"/>
        </w:rPr>
        <w:t xml:space="preserve">Ünal-Aydın et al., </w:t>
      </w:r>
      <w:r w:rsidR="007708EF" w:rsidRPr="00404A9E">
        <w:rPr>
          <w:rFonts w:ascii="Times New Roman" w:eastAsia="Calibri" w:hAnsi="Times New Roman" w:cs="Times New Roman"/>
          <w:color w:val="000000"/>
          <w:sz w:val="24"/>
          <w:szCs w:val="24"/>
        </w:rPr>
        <w:t>unpublished</w:t>
      </w:r>
      <w:r w:rsidR="001407ED" w:rsidRPr="00404A9E">
        <w:rPr>
          <w:rFonts w:ascii="Times New Roman" w:eastAsia="Calibri" w:hAnsi="Times New Roman" w:cs="Times New Roman"/>
          <w:sz w:val="24"/>
          <w:szCs w:val="24"/>
          <w:lang w:bidi="ar-SA"/>
        </w:rPr>
        <w:t xml:space="preserve">) </w:t>
      </w:r>
      <w:r w:rsidR="001407ED" w:rsidRPr="00404A9E">
        <w:rPr>
          <w:rFonts w:ascii="Times New Roman" w:hAnsi="Times New Roman" w:cs="Times New Roman"/>
          <w:sz w:val="24"/>
          <w:szCs w:val="24"/>
        </w:rPr>
        <w:t xml:space="preserve">and US </w:t>
      </w:r>
      <w:r w:rsidR="001407ED" w:rsidRPr="00404A9E">
        <w:rPr>
          <w:rFonts w:ascii="Times New Roman" w:eastAsia="Calibri" w:hAnsi="Times New Roman" w:cs="Times New Roman"/>
          <w:sz w:val="24"/>
          <w:szCs w:val="24"/>
          <w:lang w:bidi="ar-SA"/>
        </w:rPr>
        <w:fldChar w:fldCharType="begin"/>
      </w:r>
      <w:r w:rsidR="000E2DEA" w:rsidRPr="00404A9E">
        <w:rPr>
          <w:rFonts w:ascii="Times New Roman" w:eastAsia="Calibri" w:hAnsi="Times New Roman" w:cs="Times New Roman"/>
          <w:sz w:val="24"/>
          <w:szCs w:val="24"/>
          <w:lang w:bidi="ar-SA"/>
        </w:rPr>
        <w:instrText xml:space="preserve"> ADDIN EN.CITE &lt;EndNote&gt;&lt;Cite&gt;&lt;Author&gt;Nikčević&lt;/Author&gt;&lt;Year&gt;2020&lt;/Year&gt;&lt;RecNum&gt;2725&lt;/RecNum&gt;&lt;DisplayText&gt;(Nikčević &amp;amp;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1407ED" w:rsidRPr="00404A9E">
        <w:rPr>
          <w:rFonts w:ascii="Times New Roman" w:eastAsia="Calibri" w:hAnsi="Times New Roman" w:cs="Times New Roman"/>
          <w:sz w:val="24"/>
          <w:szCs w:val="24"/>
          <w:lang w:bidi="ar-SA"/>
        </w:rPr>
        <w:fldChar w:fldCharType="separate"/>
      </w:r>
      <w:r w:rsidR="001407ED" w:rsidRPr="00404A9E">
        <w:rPr>
          <w:rFonts w:ascii="Times New Roman" w:eastAsia="Calibri" w:hAnsi="Times New Roman" w:cs="Times New Roman"/>
          <w:noProof/>
          <w:sz w:val="24"/>
          <w:szCs w:val="24"/>
          <w:lang w:bidi="ar-SA"/>
        </w:rPr>
        <w:t>(</w:t>
      </w:r>
      <w:hyperlink w:anchor="_ENREF_47" w:tooltip="Nikčević, 2020 #2725" w:history="1">
        <w:r w:rsidR="001407ED" w:rsidRPr="00404A9E">
          <w:rPr>
            <w:rStyle w:val="Hyperlink"/>
            <w:rFonts w:ascii="Times New Roman" w:eastAsia="Calibri" w:hAnsi="Times New Roman" w:cs="Times New Roman"/>
            <w:noProof/>
            <w:color w:val="auto"/>
            <w:sz w:val="24"/>
            <w:szCs w:val="24"/>
            <w:u w:val="none"/>
            <w:lang w:bidi="ar-SA"/>
          </w:rPr>
          <w:t>Nikčević &amp; Spada, 2020</w:t>
        </w:r>
      </w:hyperlink>
      <w:r w:rsidR="001407ED" w:rsidRPr="00404A9E">
        <w:rPr>
          <w:rFonts w:ascii="Times New Roman" w:eastAsia="Calibri" w:hAnsi="Times New Roman" w:cs="Times New Roman"/>
          <w:noProof/>
          <w:sz w:val="24"/>
          <w:szCs w:val="24"/>
          <w:lang w:bidi="ar-SA"/>
        </w:rPr>
        <w:t>)</w:t>
      </w:r>
      <w:r w:rsidR="001407ED" w:rsidRPr="00404A9E">
        <w:rPr>
          <w:rFonts w:ascii="Times New Roman" w:eastAsia="Calibri" w:hAnsi="Times New Roman" w:cs="Times New Roman"/>
          <w:sz w:val="24"/>
          <w:szCs w:val="24"/>
          <w:lang w:bidi="ar-SA"/>
        </w:rPr>
        <w:fldChar w:fldCharType="end"/>
      </w:r>
      <w:r w:rsidR="001407ED" w:rsidRPr="00404A9E">
        <w:rPr>
          <w:rFonts w:ascii="Times New Roman" w:eastAsia="Calibri" w:hAnsi="Times New Roman" w:cs="Times New Roman"/>
          <w:sz w:val="24"/>
          <w:szCs w:val="24"/>
          <w:lang w:bidi="ar-SA"/>
        </w:rPr>
        <w:t xml:space="preserve"> </w:t>
      </w:r>
      <w:r w:rsidR="001407ED" w:rsidRPr="00404A9E">
        <w:rPr>
          <w:rFonts w:ascii="Times New Roman" w:hAnsi="Times New Roman" w:cs="Times New Roman"/>
          <w:sz w:val="24"/>
          <w:szCs w:val="24"/>
        </w:rPr>
        <w:t xml:space="preserve">populations. </w:t>
      </w:r>
      <w:r w:rsidR="00B7758B" w:rsidRPr="00404A9E">
        <w:rPr>
          <w:rFonts w:ascii="Times New Roman" w:hAnsi="Times New Roman" w:cs="Times New Roman"/>
          <w:sz w:val="24"/>
          <w:szCs w:val="24"/>
        </w:rPr>
        <w:t xml:space="preserve">In addition, it has been studied </w:t>
      </w:r>
      <w:r w:rsidR="008A7672" w:rsidRPr="00404A9E">
        <w:rPr>
          <w:rFonts w:ascii="Times New Roman" w:hAnsi="Times New Roman" w:cs="Times New Roman"/>
          <w:sz w:val="24"/>
          <w:szCs w:val="24"/>
        </w:rPr>
        <w:t>concerning</w:t>
      </w:r>
      <w:r w:rsidR="00B7758B" w:rsidRPr="00404A9E">
        <w:rPr>
          <w:rFonts w:ascii="Times New Roman" w:hAnsi="Times New Roman" w:cs="Times New Roman"/>
          <w:sz w:val="24"/>
          <w:szCs w:val="24"/>
        </w:rPr>
        <w:t xml:space="preserve"> a vast array of variables, as described above, which makes it a promising tool for assessing COVID-19 pandemic</w:t>
      </w:r>
      <w:r w:rsidR="00A71428" w:rsidRPr="00404A9E">
        <w:rPr>
          <w:rFonts w:ascii="Times New Roman" w:hAnsi="Times New Roman" w:cs="Times New Roman"/>
          <w:sz w:val="24"/>
          <w:szCs w:val="24"/>
        </w:rPr>
        <w:t>-related</w:t>
      </w:r>
      <w:r w:rsidR="00B7758B" w:rsidRPr="00404A9E">
        <w:rPr>
          <w:rFonts w:ascii="Times New Roman" w:hAnsi="Times New Roman" w:cs="Times New Roman"/>
          <w:sz w:val="24"/>
          <w:szCs w:val="24"/>
        </w:rPr>
        <w:t xml:space="preserve"> psychopathology.</w:t>
      </w:r>
    </w:p>
    <w:p w14:paraId="0FE1C8DE" w14:textId="19569C03" w:rsidR="007956E9" w:rsidRPr="00404A9E" w:rsidRDefault="00E95E50" w:rsidP="00C5769B">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ab/>
      </w:r>
      <w:r w:rsidR="00F515AF" w:rsidRPr="00404A9E">
        <w:rPr>
          <w:rFonts w:ascii="Times New Roman" w:hAnsi="Times New Roman" w:cs="Times New Roman"/>
          <w:sz w:val="24"/>
          <w:szCs w:val="24"/>
        </w:rPr>
        <w:t xml:space="preserve">The </w:t>
      </w:r>
      <w:r w:rsidR="00A71428" w:rsidRPr="00404A9E">
        <w:rPr>
          <w:rFonts w:ascii="Times New Roman" w:hAnsi="Times New Roman" w:cs="Times New Roman"/>
          <w:sz w:val="24"/>
          <w:szCs w:val="24"/>
        </w:rPr>
        <w:t>COVID-19</w:t>
      </w:r>
      <w:r w:rsidR="001407ED" w:rsidRPr="00404A9E">
        <w:rPr>
          <w:rFonts w:ascii="Times New Roman" w:hAnsi="Times New Roman" w:cs="Times New Roman"/>
          <w:sz w:val="24"/>
          <w:szCs w:val="24"/>
        </w:rPr>
        <w:t xml:space="preserve"> Anxiety Syndrome</w:t>
      </w:r>
      <w:r w:rsidR="00F515AF" w:rsidRPr="00404A9E">
        <w:rPr>
          <w:rFonts w:ascii="Times New Roman" w:hAnsi="Times New Roman" w:cs="Times New Roman"/>
          <w:sz w:val="24"/>
          <w:szCs w:val="24"/>
        </w:rPr>
        <w:t xml:space="preserve"> has been described as </w:t>
      </w:r>
      <w:r w:rsidR="001407ED" w:rsidRPr="00404A9E">
        <w:rPr>
          <w:rFonts w:ascii="Times New Roman" w:hAnsi="Times New Roman" w:cs="Times New Roman"/>
          <w:sz w:val="24"/>
          <w:szCs w:val="24"/>
        </w:rPr>
        <w:t>a</w:t>
      </w:r>
      <w:r w:rsidR="00F515AF" w:rsidRPr="00404A9E">
        <w:rPr>
          <w:rFonts w:ascii="Times New Roman" w:hAnsi="Times New Roman" w:cs="Times New Roman"/>
          <w:sz w:val="24"/>
          <w:szCs w:val="24"/>
        </w:rPr>
        <w:t xml:space="preserve"> potential </w:t>
      </w:r>
      <w:r w:rsidR="001407ED" w:rsidRPr="00404A9E">
        <w:rPr>
          <w:rFonts w:ascii="Times New Roman" w:hAnsi="Times New Roman" w:cs="Times New Roman"/>
          <w:sz w:val="24"/>
          <w:szCs w:val="24"/>
        </w:rPr>
        <w:t xml:space="preserve">and key </w:t>
      </w:r>
      <w:r w:rsidR="00F515AF" w:rsidRPr="00404A9E">
        <w:rPr>
          <w:rFonts w:ascii="Times New Roman" w:hAnsi="Times New Roman" w:cs="Times New Roman"/>
          <w:sz w:val="24"/>
          <w:szCs w:val="24"/>
        </w:rPr>
        <w:t xml:space="preserve">underlying construct </w:t>
      </w:r>
      <w:r w:rsidR="001407ED" w:rsidRPr="00404A9E">
        <w:rPr>
          <w:rFonts w:ascii="Times New Roman" w:hAnsi="Times New Roman" w:cs="Times New Roman"/>
          <w:sz w:val="24"/>
          <w:szCs w:val="24"/>
        </w:rPr>
        <w:t>for</w:t>
      </w:r>
      <w:r w:rsidR="00F515AF" w:rsidRPr="00404A9E">
        <w:rPr>
          <w:rFonts w:ascii="Times New Roman" w:hAnsi="Times New Roman" w:cs="Times New Roman"/>
          <w:sz w:val="24"/>
          <w:szCs w:val="24"/>
        </w:rPr>
        <w:t xml:space="preserve"> </w:t>
      </w:r>
      <w:r w:rsidR="001407ED" w:rsidRPr="00404A9E">
        <w:rPr>
          <w:rFonts w:ascii="Times New Roman" w:hAnsi="Times New Roman" w:cs="Times New Roman"/>
          <w:sz w:val="24"/>
          <w:szCs w:val="24"/>
        </w:rPr>
        <w:t xml:space="preserve">understanding </w:t>
      </w:r>
      <w:r w:rsidR="00F515AF" w:rsidRPr="00404A9E">
        <w:rPr>
          <w:rFonts w:ascii="Times New Roman" w:hAnsi="Times New Roman" w:cs="Times New Roman"/>
          <w:sz w:val="24"/>
          <w:szCs w:val="24"/>
        </w:rPr>
        <w:t xml:space="preserve">pandemic-related psychopathology (Akbari et al., 2021), and the present review reveals that the </w:t>
      </w:r>
      <w:r w:rsidR="002F37FE" w:rsidRPr="00404A9E">
        <w:rPr>
          <w:rFonts w:ascii="Times New Roman" w:hAnsi="Times New Roman" w:cs="Times New Roman"/>
          <w:sz w:val="24"/>
          <w:szCs w:val="24"/>
        </w:rPr>
        <w:t xml:space="preserve">higher </w:t>
      </w:r>
      <w:r w:rsidR="00F515AF" w:rsidRPr="00404A9E">
        <w:rPr>
          <w:rFonts w:ascii="Times New Roman" w:hAnsi="Times New Roman" w:cs="Times New Roman"/>
          <w:sz w:val="24"/>
          <w:szCs w:val="24"/>
        </w:rPr>
        <w:t>C</w:t>
      </w:r>
      <w:r w:rsidR="002F37FE" w:rsidRPr="00404A9E">
        <w:rPr>
          <w:rFonts w:ascii="Times New Roman" w:hAnsi="Times New Roman" w:cs="Times New Roman"/>
          <w:sz w:val="24"/>
          <w:szCs w:val="24"/>
        </w:rPr>
        <w:t>OVID</w:t>
      </w:r>
      <w:r w:rsidR="00F515AF" w:rsidRPr="00404A9E">
        <w:rPr>
          <w:rFonts w:ascii="Times New Roman" w:hAnsi="Times New Roman" w:cs="Times New Roman"/>
          <w:sz w:val="24"/>
          <w:szCs w:val="24"/>
        </w:rPr>
        <w:t>-19</w:t>
      </w:r>
      <w:r w:rsidR="002F37FE" w:rsidRPr="00404A9E">
        <w:rPr>
          <w:rFonts w:ascii="Times New Roman" w:hAnsi="Times New Roman" w:cs="Times New Roman"/>
          <w:sz w:val="24"/>
          <w:szCs w:val="24"/>
        </w:rPr>
        <w:t xml:space="preserve"> </w:t>
      </w:r>
      <w:r w:rsidR="001407ED" w:rsidRPr="00404A9E">
        <w:rPr>
          <w:rFonts w:ascii="Times New Roman" w:hAnsi="Times New Roman" w:cs="Times New Roman"/>
          <w:sz w:val="24"/>
          <w:szCs w:val="24"/>
        </w:rPr>
        <w:t>A</w:t>
      </w:r>
      <w:r w:rsidR="002F37FE" w:rsidRPr="00404A9E">
        <w:rPr>
          <w:rFonts w:ascii="Times New Roman" w:hAnsi="Times New Roman" w:cs="Times New Roman"/>
          <w:sz w:val="24"/>
          <w:szCs w:val="24"/>
        </w:rPr>
        <w:t xml:space="preserve">nxiety </w:t>
      </w:r>
      <w:r w:rsidR="001407ED" w:rsidRPr="00404A9E">
        <w:rPr>
          <w:rFonts w:ascii="Times New Roman" w:hAnsi="Times New Roman" w:cs="Times New Roman"/>
          <w:sz w:val="24"/>
          <w:szCs w:val="24"/>
        </w:rPr>
        <w:t>S</w:t>
      </w:r>
      <w:r w:rsidR="002F37FE" w:rsidRPr="00404A9E">
        <w:rPr>
          <w:rFonts w:ascii="Times New Roman" w:hAnsi="Times New Roman" w:cs="Times New Roman"/>
          <w:sz w:val="24"/>
          <w:szCs w:val="24"/>
        </w:rPr>
        <w:t>yndrome,</w:t>
      </w:r>
      <w:r w:rsidR="00F515AF" w:rsidRPr="00404A9E">
        <w:rPr>
          <w:rFonts w:ascii="Times New Roman" w:hAnsi="Times New Roman" w:cs="Times New Roman"/>
          <w:sz w:val="24"/>
          <w:szCs w:val="24"/>
        </w:rPr>
        <w:t xml:space="preserve"> </w:t>
      </w:r>
      <w:r w:rsidR="002F37FE" w:rsidRPr="00404A9E">
        <w:rPr>
          <w:rFonts w:ascii="Times New Roman" w:hAnsi="Times New Roman" w:cs="Times New Roman"/>
          <w:sz w:val="24"/>
          <w:szCs w:val="24"/>
        </w:rPr>
        <w:t>the</w:t>
      </w:r>
      <w:r w:rsidR="00F515AF" w:rsidRPr="00404A9E">
        <w:rPr>
          <w:rFonts w:ascii="Times New Roman" w:hAnsi="Times New Roman" w:cs="Times New Roman"/>
          <w:sz w:val="24"/>
          <w:szCs w:val="24"/>
        </w:rPr>
        <w:t xml:space="preserve"> </w:t>
      </w:r>
      <w:r w:rsidR="002F37FE" w:rsidRPr="00404A9E">
        <w:rPr>
          <w:rFonts w:ascii="Times New Roman" w:hAnsi="Times New Roman" w:cs="Times New Roman"/>
          <w:sz w:val="24"/>
          <w:szCs w:val="24"/>
        </w:rPr>
        <w:t>higher</w:t>
      </w:r>
      <w:r w:rsidR="00F515AF" w:rsidRPr="00404A9E">
        <w:rPr>
          <w:rFonts w:ascii="Times New Roman" w:hAnsi="Times New Roman" w:cs="Times New Roman"/>
          <w:sz w:val="24"/>
          <w:szCs w:val="24"/>
        </w:rPr>
        <w:t xml:space="preserve"> </w:t>
      </w:r>
      <w:r w:rsidR="001407ED" w:rsidRPr="00404A9E">
        <w:rPr>
          <w:rFonts w:ascii="Times New Roman" w:hAnsi="Times New Roman" w:cs="Times New Roman"/>
          <w:sz w:val="24"/>
          <w:szCs w:val="24"/>
        </w:rPr>
        <w:t>COVID-19 anxiety</w:t>
      </w:r>
      <w:r w:rsidR="00F515AF" w:rsidRPr="00404A9E">
        <w:rPr>
          <w:rFonts w:ascii="Times New Roman" w:hAnsi="Times New Roman" w:cs="Times New Roman"/>
          <w:sz w:val="24"/>
          <w:szCs w:val="24"/>
        </w:rPr>
        <w:t>, depressive symptoms, generalized anxiety, health anxiety, psychological distress, and work and social adjustment (functional impairment).</w:t>
      </w:r>
      <w:r w:rsidR="00AA6A07" w:rsidRPr="00404A9E">
        <w:rPr>
          <w:rFonts w:ascii="Times New Roman" w:hAnsi="Times New Roman" w:cs="Times New Roman"/>
          <w:sz w:val="24"/>
          <w:szCs w:val="24"/>
        </w:rPr>
        <w:t xml:space="preserve"> </w:t>
      </w:r>
      <w:r w:rsidR="00213FEB" w:rsidRPr="00404A9E">
        <w:rPr>
          <w:rFonts w:ascii="Times New Roman" w:hAnsi="Times New Roman" w:cs="Times New Roman"/>
          <w:sz w:val="24"/>
          <w:szCs w:val="24"/>
        </w:rPr>
        <w:t>The observed strengths of the associations between the C-19ASS (and subscales) and the above-mentioned variables were deemed to be small, indicating that the C-19ASS measures a distinct construct that warrants more attention given its low shared variance with anxiety and depressive symptoms, health</w:t>
      </w:r>
      <w:r w:rsidR="002177DE" w:rsidRPr="00404A9E">
        <w:rPr>
          <w:rFonts w:ascii="Times New Roman" w:hAnsi="Times New Roman" w:cs="Times New Roman"/>
          <w:sz w:val="24"/>
          <w:szCs w:val="24"/>
        </w:rPr>
        <w:t>,</w:t>
      </w:r>
      <w:r w:rsidR="00213FEB" w:rsidRPr="00404A9E">
        <w:rPr>
          <w:rFonts w:ascii="Times New Roman" w:hAnsi="Times New Roman" w:cs="Times New Roman"/>
          <w:sz w:val="24"/>
          <w:szCs w:val="24"/>
        </w:rPr>
        <w:t xml:space="preserve"> and generalized anxiety, and psychological distress. </w:t>
      </w:r>
    </w:p>
    <w:p w14:paraId="03F0978A" w14:textId="6FCFBF10" w:rsidR="00D80ECC" w:rsidRPr="00404A9E" w:rsidRDefault="00EE6E18" w:rsidP="007956E9">
      <w:pPr>
        <w:bidi w:val="0"/>
        <w:spacing w:after="0" w:line="480" w:lineRule="auto"/>
        <w:ind w:firstLine="720"/>
        <w:jc w:val="both"/>
        <w:rPr>
          <w:rFonts w:ascii="Times New Roman" w:hAnsi="Times New Roman" w:cs="Times New Roman"/>
          <w:sz w:val="24"/>
          <w:szCs w:val="24"/>
        </w:rPr>
      </w:pPr>
      <w:r w:rsidRPr="00404A9E">
        <w:rPr>
          <w:rFonts w:ascii="Times New Roman" w:hAnsi="Times New Roman" w:cs="Times New Roman"/>
          <w:sz w:val="24"/>
          <w:szCs w:val="24"/>
        </w:rPr>
        <w:t xml:space="preserve">Given the </w:t>
      </w:r>
      <w:r w:rsidR="00805FEF" w:rsidRPr="00404A9E">
        <w:rPr>
          <w:rFonts w:ascii="Times New Roman" w:hAnsi="Times New Roman" w:cs="Times New Roman"/>
          <w:sz w:val="24"/>
          <w:szCs w:val="24"/>
        </w:rPr>
        <w:t>cross-sectional nature of the observed</w:t>
      </w:r>
      <w:r w:rsidRPr="00404A9E">
        <w:rPr>
          <w:rFonts w:ascii="Times New Roman" w:hAnsi="Times New Roman" w:cs="Times New Roman"/>
          <w:sz w:val="24"/>
          <w:szCs w:val="24"/>
        </w:rPr>
        <w:t xml:space="preserve"> association between </w:t>
      </w:r>
      <w:r w:rsidR="001407ED" w:rsidRPr="00404A9E">
        <w:rPr>
          <w:rFonts w:ascii="Times New Roman" w:hAnsi="Times New Roman" w:cs="Times New Roman"/>
          <w:sz w:val="24"/>
          <w:szCs w:val="24"/>
        </w:rPr>
        <w:t xml:space="preserve">scores on the </w:t>
      </w:r>
      <w:r w:rsidRPr="00404A9E">
        <w:rPr>
          <w:rFonts w:ascii="Times New Roman" w:hAnsi="Times New Roman" w:cs="Times New Roman"/>
          <w:sz w:val="24"/>
          <w:szCs w:val="24"/>
        </w:rPr>
        <w:t xml:space="preserve">C-19ASS and the </w:t>
      </w:r>
      <w:r w:rsidR="001407ED" w:rsidRPr="00404A9E">
        <w:rPr>
          <w:rFonts w:ascii="Times New Roman" w:hAnsi="Times New Roman" w:cs="Times New Roman"/>
          <w:sz w:val="24"/>
          <w:szCs w:val="24"/>
        </w:rPr>
        <w:t>constructs</w:t>
      </w:r>
      <w:r w:rsidRPr="00404A9E">
        <w:rPr>
          <w:rFonts w:ascii="Times New Roman" w:hAnsi="Times New Roman" w:cs="Times New Roman"/>
          <w:sz w:val="24"/>
          <w:szCs w:val="24"/>
        </w:rPr>
        <w:t xml:space="preserve"> listed above, it is </w:t>
      </w:r>
      <w:r w:rsidR="00C93D60" w:rsidRPr="00404A9E">
        <w:rPr>
          <w:rFonts w:ascii="Times New Roman" w:hAnsi="Times New Roman" w:cs="Times New Roman"/>
          <w:sz w:val="24"/>
          <w:szCs w:val="24"/>
        </w:rPr>
        <w:t>im</w:t>
      </w:r>
      <w:r w:rsidRPr="00404A9E">
        <w:rPr>
          <w:rFonts w:ascii="Times New Roman" w:hAnsi="Times New Roman" w:cs="Times New Roman"/>
          <w:sz w:val="24"/>
          <w:szCs w:val="24"/>
        </w:rPr>
        <w:t xml:space="preserve">possible to draw a causative conclusion, but it is hypothesized that the persistence of this syndrome could lead to functional impairment, psychological distress, and therefore depressive symptoms. Regarding the positive associations between C-19ASS and </w:t>
      </w:r>
      <w:r w:rsidR="001407ED" w:rsidRPr="00404A9E">
        <w:rPr>
          <w:rFonts w:ascii="Times New Roman" w:hAnsi="Times New Roman" w:cs="Times New Roman"/>
          <w:sz w:val="24"/>
          <w:szCs w:val="24"/>
        </w:rPr>
        <w:t>COVID-19</w:t>
      </w:r>
      <w:r w:rsidRPr="00404A9E">
        <w:rPr>
          <w:rFonts w:ascii="Times New Roman" w:hAnsi="Times New Roman" w:cs="Times New Roman"/>
          <w:sz w:val="24"/>
          <w:szCs w:val="24"/>
        </w:rPr>
        <w:t xml:space="preserve"> anxiety and health anxiety, it could be interpreted as a two-way association in which people with health anxiety and </w:t>
      </w:r>
      <w:r w:rsidR="001407ED" w:rsidRPr="00404A9E">
        <w:rPr>
          <w:rFonts w:ascii="Times New Roman" w:hAnsi="Times New Roman" w:cs="Times New Roman"/>
          <w:sz w:val="24"/>
          <w:szCs w:val="24"/>
        </w:rPr>
        <w:t>COVID-19 anxiety</w:t>
      </w:r>
      <w:r w:rsidRPr="00404A9E">
        <w:rPr>
          <w:rFonts w:ascii="Times New Roman" w:hAnsi="Times New Roman" w:cs="Times New Roman"/>
          <w:sz w:val="24"/>
          <w:szCs w:val="24"/>
        </w:rPr>
        <w:t xml:space="preserve"> are more likely to develop </w:t>
      </w:r>
      <w:r w:rsidR="001407ED" w:rsidRPr="00404A9E">
        <w:rPr>
          <w:rFonts w:ascii="Times New Roman" w:hAnsi="Times New Roman" w:cs="Times New Roman"/>
          <w:sz w:val="24"/>
          <w:szCs w:val="24"/>
        </w:rPr>
        <w:t xml:space="preserve">the </w:t>
      </w:r>
      <w:r w:rsidRPr="00404A9E">
        <w:rPr>
          <w:rFonts w:ascii="Times New Roman" w:hAnsi="Times New Roman" w:cs="Times New Roman"/>
          <w:sz w:val="24"/>
          <w:szCs w:val="24"/>
        </w:rPr>
        <w:t xml:space="preserve">COVID-19 </w:t>
      </w:r>
      <w:r w:rsidR="001407ED" w:rsidRPr="00404A9E">
        <w:rPr>
          <w:rFonts w:ascii="Times New Roman" w:hAnsi="Times New Roman" w:cs="Times New Roman"/>
          <w:sz w:val="24"/>
          <w:szCs w:val="24"/>
        </w:rPr>
        <w:t>A</w:t>
      </w:r>
      <w:r w:rsidRPr="00404A9E">
        <w:rPr>
          <w:rFonts w:ascii="Times New Roman" w:hAnsi="Times New Roman" w:cs="Times New Roman"/>
          <w:sz w:val="24"/>
          <w:szCs w:val="24"/>
        </w:rPr>
        <w:t xml:space="preserve">nxiety </w:t>
      </w:r>
      <w:r w:rsidR="001407ED" w:rsidRPr="00404A9E">
        <w:rPr>
          <w:rFonts w:ascii="Times New Roman" w:hAnsi="Times New Roman" w:cs="Times New Roman"/>
          <w:sz w:val="24"/>
          <w:szCs w:val="24"/>
        </w:rPr>
        <w:t>S</w:t>
      </w:r>
      <w:r w:rsidRPr="00404A9E">
        <w:rPr>
          <w:rFonts w:ascii="Times New Roman" w:hAnsi="Times New Roman" w:cs="Times New Roman"/>
          <w:sz w:val="24"/>
          <w:szCs w:val="24"/>
        </w:rPr>
        <w:t xml:space="preserve">yndrome, </w:t>
      </w:r>
      <w:r w:rsidRPr="00404A9E">
        <w:rPr>
          <w:rFonts w:ascii="Times New Roman" w:hAnsi="Times New Roman" w:cs="Times New Roman"/>
          <w:sz w:val="24"/>
          <w:szCs w:val="24"/>
        </w:rPr>
        <w:lastRenderedPageBreak/>
        <w:t xml:space="preserve">given that </w:t>
      </w:r>
      <w:r w:rsidR="001407ED" w:rsidRPr="00404A9E">
        <w:rPr>
          <w:rFonts w:ascii="Times New Roman" w:hAnsi="Times New Roman" w:cs="Times New Roman"/>
          <w:sz w:val="24"/>
          <w:szCs w:val="24"/>
        </w:rPr>
        <w:t xml:space="preserve">studies employing </w:t>
      </w:r>
      <w:r w:rsidRPr="00404A9E">
        <w:rPr>
          <w:rFonts w:ascii="Times New Roman" w:hAnsi="Times New Roman" w:cs="Times New Roman"/>
          <w:sz w:val="24"/>
          <w:szCs w:val="24"/>
        </w:rPr>
        <w:t xml:space="preserve">exploratory factor analysis </w:t>
      </w:r>
      <w:r w:rsidR="001407ED" w:rsidRPr="00404A9E">
        <w:rPr>
          <w:rFonts w:ascii="Times New Roman" w:hAnsi="Times New Roman" w:cs="Times New Roman"/>
          <w:sz w:val="24"/>
          <w:szCs w:val="24"/>
        </w:rPr>
        <w:t xml:space="preserve">have </w:t>
      </w:r>
      <w:r w:rsidRPr="00404A9E">
        <w:rPr>
          <w:rFonts w:ascii="Times New Roman" w:hAnsi="Times New Roman" w:cs="Times New Roman"/>
          <w:sz w:val="24"/>
          <w:szCs w:val="24"/>
        </w:rPr>
        <w:t xml:space="preserve">revealed that generalized anxiety is a separate entity from </w:t>
      </w:r>
      <w:r w:rsidR="001407ED" w:rsidRPr="00404A9E">
        <w:rPr>
          <w:rFonts w:ascii="Times New Roman" w:hAnsi="Times New Roman" w:cs="Times New Roman"/>
          <w:sz w:val="24"/>
          <w:szCs w:val="24"/>
        </w:rPr>
        <w:t>the COVID-19 Anxiety Syndrome</w:t>
      </w:r>
      <w:r w:rsidRPr="00404A9E">
        <w:rPr>
          <w:rFonts w:ascii="Times New Roman" w:hAnsi="Times New Roman" w:cs="Times New Roman"/>
          <w:sz w:val="24"/>
          <w:szCs w:val="24"/>
        </w:rPr>
        <w:t xml:space="preserve"> (Akbari et al., 2021).</w:t>
      </w:r>
    </w:p>
    <w:p w14:paraId="110F6820" w14:textId="08E158BD" w:rsidR="00831978" w:rsidRPr="00404A9E" w:rsidRDefault="000D1B3C" w:rsidP="00D1257A">
      <w:pPr>
        <w:bidi w:val="0"/>
        <w:spacing w:after="0" w:line="480" w:lineRule="auto"/>
        <w:ind w:firstLine="720"/>
        <w:jc w:val="both"/>
        <w:rPr>
          <w:rFonts w:ascii="Times New Roman" w:hAnsi="Times New Roman" w:cs="Times New Roman"/>
          <w:sz w:val="24"/>
          <w:szCs w:val="24"/>
        </w:rPr>
      </w:pPr>
      <w:r w:rsidRPr="00404A9E">
        <w:rPr>
          <w:rFonts w:asciiTheme="majorBidi" w:hAnsiTheme="majorBidi" w:cstheme="majorBidi"/>
          <w:sz w:val="24"/>
          <w:szCs w:val="24"/>
        </w:rPr>
        <w:t>The COVID-19 Anxiety Syndrome may emerge as a separate construct that can manifest as a comorbid disorder, given that some individuals may continue to avoid situations that may expose them to COVID-19 due to receiving negative reinforcement, and exhibit</w:t>
      </w:r>
      <w:r w:rsidR="002177DE" w:rsidRPr="00404A9E">
        <w:rPr>
          <w:rFonts w:asciiTheme="majorBidi" w:hAnsiTheme="majorBidi" w:cstheme="majorBidi"/>
          <w:sz w:val="24"/>
          <w:szCs w:val="24"/>
        </w:rPr>
        <w:t>ing</w:t>
      </w:r>
      <w:r w:rsidRPr="00404A9E">
        <w:rPr>
          <w:rFonts w:asciiTheme="majorBidi" w:hAnsiTheme="majorBidi" w:cstheme="majorBidi"/>
          <w:sz w:val="24"/>
          <w:szCs w:val="24"/>
        </w:rPr>
        <w:t xml:space="preserve"> perseveration in behaviors (checking, worrying, and threat monitoring) that they believe may </w:t>
      </w:r>
      <w:r w:rsidR="002177DE" w:rsidRPr="00404A9E">
        <w:rPr>
          <w:rFonts w:asciiTheme="majorBidi" w:hAnsiTheme="majorBidi" w:cstheme="majorBidi"/>
          <w:sz w:val="24"/>
          <w:szCs w:val="24"/>
        </w:rPr>
        <w:t>help prevent</w:t>
      </w:r>
      <w:r w:rsidRPr="00404A9E">
        <w:rPr>
          <w:rFonts w:asciiTheme="majorBidi" w:hAnsiTheme="majorBidi" w:cstheme="majorBidi"/>
          <w:sz w:val="24"/>
          <w:szCs w:val="24"/>
        </w:rPr>
        <w:t xml:space="preserve"> infection by COVID-19. </w:t>
      </w:r>
      <w:r w:rsidR="00DA1254" w:rsidRPr="00404A9E">
        <w:rPr>
          <w:rFonts w:asciiTheme="majorBidi" w:hAnsiTheme="majorBidi" w:cstheme="majorBidi"/>
          <w:sz w:val="24"/>
          <w:szCs w:val="24"/>
        </w:rPr>
        <w:t>Additionally</w:t>
      </w:r>
      <w:r w:rsidR="00DA1254" w:rsidRPr="00404A9E">
        <w:rPr>
          <w:rFonts w:ascii="Times New Roman" w:hAnsi="Times New Roman" w:cs="Times New Roman"/>
          <w:sz w:val="24"/>
          <w:szCs w:val="24"/>
        </w:rPr>
        <w:t xml:space="preserve">, it may exacerbate health anxiety and functional impairment </w:t>
      </w:r>
      <w:r w:rsidR="001407ED" w:rsidRPr="00404A9E">
        <w:rPr>
          <w:rFonts w:ascii="Times New Roman" w:hAnsi="Times New Roman" w:cs="Times New Roman"/>
          <w:sz w:val="24"/>
          <w:szCs w:val="24"/>
        </w:rPr>
        <w:t>associated with</w:t>
      </w:r>
      <w:r w:rsidR="00DA1254" w:rsidRPr="00404A9E">
        <w:rPr>
          <w:rFonts w:ascii="Times New Roman" w:hAnsi="Times New Roman" w:cs="Times New Roman"/>
          <w:sz w:val="24"/>
          <w:szCs w:val="24"/>
        </w:rPr>
        <w:t xml:space="preserve"> the COVID-19 pandemic</w:t>
      </w:r>
      <w:r w:rsidR="008A7672" w:rsidRPr="00404A9E">
        <w:rPr>
          <w:rFonts w:ascii="Times New Roman" w:hAnsi="Times New Roman" w:cs="Times New Roman"/>
          <w:sz w:val="24"/>
          <w:szCs w:val="24"/>
        </w:rPr>
        <w:t>. It</w:t>
      </w:r>
      <w:r w:rsidR="00CD2BBA" w:rsidRPr="00404A9E">
        <w:rPr>
          <w:rFonts w:ascii="Times New Roman" w:hAnsi="Times New Roman" w:cs="Times New Roman"/>
          <w:sz w:val="24"/>
          <w:szCs w:val="24"/>
        </w:rPr>
        <w:t xml:space="preserve"> could be affected by the level of neuroticism in general, as we have found </w:t>
      </w:r>
      <w:r w:rsidR="008A7672" w:rsidRPr="00404A9E">
        <w:rPr>
          <w:rFonts w:ascii="Times New Roman" w:hAnsi="Times New Roman" w:cs="Times New Roman"/>
          <w:sz w:val="24"/>
          <w:szCs w:val="24"/>
        </w:rPr>
        <w:t xml:space="preserve">a </w:t>
      </w:r>
      <w:r w:rsidR="00CD2BBA" w:rsidRPr="00404A9E">
        <w:rPr>
          <w:rFonts w:ascii="Times New Roman" w:hAnsi="Times New Roman" w:cs="Times New Roman"/>
          <w:sz w:val="24"/>
          <w:szCs w:val="24"/>
        </w:rPr>
        <w:t>significant positive association between C</w:t>
      </w:r>
      <w:r w:rsidR="008724B7" w:rsidRPr="00404A9E">
        <w:rPr>
          <w:rFonts w:ascii="Times New Roman" w:hAnsi="Times New Roman" w:cs="Times New Roman"/>
          <w:sz w:val="24"/>
          <w:szCs w:val="24"/>
        </w:rPr>
        <w:t>-19</w:t>
      </w:r>
      <w:r w:rsidR="00CD2BBA" w:rsidRPr="00404A9E">
        <w:rPr>
          <w:rFonts w:ascii="Times New Roman" w:hAnsi="Times New Roman" w:cs="Times New Roman"/>
          <w:sz w:val="24"/>
          <w:szCs w:val="24"/>
        </w:rPr>
        <w:t xml:space="preserve">ASS total scores (and not subscales) </w:t>
      </w:r>
      <w:r w:rsidR="001407ED" w:rsidRPr="00404A9E">
        <w:rPr>
          <w:rFonts w:ascii="Times New Roman" w:hAnsi="Times New Roman" w:cs="Times New Roman"/>
          <w:sz w:val="24"/>
          <w:szCs w:val="24"/>
        </w:rPr>
        <w:t>and</w:t>
      </w:r>
      <w:r w:rsidR="00CD2BBA" w:rsidRPr="00404A9E">
        <w:rPr>
          <w:rFonts w:ascii="Times New Roman" w:hAnsi="Times New Roman" w:cs="Times New Roman"/>
          <w:sz w:val="24"/>
          <w:szCs w:val="24"/>
        </w:rPr>
        <w:t xml:space="preserve"> neuroticism</w:t>
      </w:r>
      <w:r w:rsidR="00DA1254" w:rsidRPr="00404A9E">
        <w:rPr>
          <w:rFonts w:ascii="Times New Roman" w:hAnsi="Times New Roman" w:cs="Times New Roman"/>
          <w:sz w:val="24"/>
          <w:szCs w:val="24"/>
        </w:rPr>
        <w:t xml:space="preserve">. </w:t>
      </w:r>
      <w:r w:rsidR="00EA76C9" w:rsidRPr="00404A9E">
        <w:rPr>
          <w:rFonts w:ascii="Times New Roman" w:hAnsi="Times New Roman" w:cs="Times New Roman"/>
          <w:sz w:val="24"/>
          <w:szCs w:val="24"/>
        </w:rPr>
        <w:t>We did not f</w:t>
      </w:r>
      <w:r w:rsidR="008A7672" w:rsidRPr="00404A9E">
        <w:rPr>
          <w:rFonts w:ascii="Times New Roman" w:hAnsi="Times New Roman" w:cs="Times New Roman"/>
          <w:sz w:val="24"/>
          <w:szCs w:val="24"/>
        </w:rPr>
        <w:t>i</w:t>
      </w:r>
      <w:r w:rsidR="00EA76C9" w:rsidRPr="00404A9E">
        <w:rPr>
          <w:rFonts w:ascii="Times New Roman" w:hAnsi="Times New Roman" w:cs="Times New Roman"/>
          <w:sz w:val="24"/>
          <w:szCs w:val="24"/>
        </w:rPr>
        <w:t>nd evidence of </w:t>
      </w:r>
      <w:r w:rsidR="008A7672" w:rsidRPr="00404A9E">
        <w:rPr>
          <w:rFonts w:ascii="Times New Roman" w:hAnsi="Times New Roman" w:cs="Times New Roman"/>
          <w:sz w:val="24"/>
          <w:szCs w:val="24"/>
        </w:rPr>
        <w:t xml:space="preserve">a </w:t>
      </w:r>
      <w:r w:rsidR="00EA76C9" w:rsidRPr="00404A9E">
        <w:rPr>
          <w:rFonts w:ascii="Times New Roman" w:hAnsi="Times New Roman" w:cs="Times New Roman"/>
          <w:sz w:val="24"/>
          <w:szCs w:val="24"/>
        </w:rPr>
        <w:t xml:space="preserve">significant </w:t>
      </w:r>
      <w:r w:rsidR="001407ED" w:rsidRPr="00404A9E">
        <w:rPr>
          <w:rFonts w:ascii="Times New Roman" w:hAnsi="Times New Roman" w:cs="Times New Roman"/>
          <w:sz w:val="24"/>
          <w:szCs w:val="24"/>
        </w:rPr>
        <w:t>association</w:t>
      </w:r>
      <w:r w:rsidR="00EA76C9" w:rsidRPr="00404A9E">
        <w:rPr>
          <w:rFonts w:ascii="Times New Roman" w:hAnsi="Times New Roman" w:cs="Times New Roman"/>
          <w:sz w:val="24"/>
          <w:szCs w:val="24"/>
        </w:rPr>
        <w:t xml:space="preserve"> between C</w:t>
      </w:r>
      <w:r w:rsidR="008724B7" w:rsidRPr="00404A9E">
        <w:rPr>
          <w:rFonts w:ascii="Times New Roman" w:hAnsi="Times New Roman" w:cs="Times New Roman"/>
          <w:sz w:val="24"/>
          <w:szCs w:val="24"/>
        </w:rPr>
        <w:t>-19</w:t>
      </w:r>
      <w:r w:rsidR="00EA76C9" w:rsidRPr="00404A9E">
        <w:rPr>
          <w:rFonts w:ascii="Times New Roman" w:hAnsi="Times New Roman" w:cs="Times New Roman"/>
          <w:sz w:val="24"/>
          <w:szCs w:val="24"/>
        </w:rPr>
        <w:t>ASS</w:t>
      </w:r>
      <w:r w:rsidR="001407ED" w:rsidRPr="00404A9E">
        <w:rPr>
          <w:rFonts w:ascii="Times New Roman" w:hAnsi="Times New Roman" w:cs="Times New Roman"/>
          <w:sz w:val="24"/>
          <w:szCs w:val="24"/>
        </w:rPr>
        <w:t xml:space="preserve"> scores</w:t>
      </w:r>
      <w:r w:rsidR="00EA76C9" w:rsidRPr="00404A9E">
        <w:rPr>
          <w:rFonts w:ascii="Times New Roman" w:hAnsi="Times New Roman" w:cs="Times New Roman"/>
          <w:sz w:val="24"/>
          <w:szCs w:val="24"/>
        </w:rPr>
        <w:t xml:space="preserve"> and agreeableness, openness, or cons</w:t>
      </w:r>
      <w:r w:rsidR="008724B7" w:rsidRPr="00404A9E">
        <w:rPr>
          <w:rFonts w:ascii="Times New Roman" w:hAnsi="Times New Roman" w:cs="Times New Roman"/>
          <w:sz w:val="24"/>
          <w:szCs w:val="24"/>
        </w:rPr>
        <w:t>cientiousness. However, C-19</w:t>
      </w:r>
      <w:r w:rsidR="00EA76C9" w:rsidRPr="00404A9E">
        <w:rPr>
          <w:rFonts w:ascii="Times New Roman" w:hAnsi="Times New Roman" w:cs="Times New Roman"/>
          <w:sz w:val="24"/>
          <w:szCs w:val="24"/>
        </w:rPr>
        <w:t xml:space="preserve">ASS </w:t>
      </w:r>
      <w:r w:rsidR="001407ED" w:rsidRPr="00404A9E">
        <w:rPr>
          <w:rFonts w:ascii="Times New Roman" w:hAnsi="Times New Roman" w:cs="Times New Roman"/>
          <w:sz w:val="24"/>
          <w:szCs w:val="24"/>
        </w:rPr>
        <w:t xml:space="preserve">total scores </w:t>
      </w:r>
      <w:r w:rsidR="00EA76C9" w:rsidRPr="00404A9E">
        <w:rPr>
          <w:rFonts w:ascii="Times New Roman" w:hAnsi="Times New Roman" w:cs="Times New Roman"/>
          <w:sz w:val="24"/>
          <w:szCs w:val="24"/>
        </w:rPr>
        <w:t xml:space="preserve">and its </w:t>
      </w:r>
      <w:r w:rsidR="001407ED" w:rsidRPr="00404A9E">
        <w:rPr>
          <w:rFonts w:ascii="Times New Roman" w:hAnsi="Times New Roman" w:cs="Times New Roman"/>
          <w:sz w:val="24"/>
          <w:szCs w:val="24"/>
        </w:rPr>
        <w:t>factors</w:t>
      </w:r>
      <w:r w:rsidR="00EA76C9" w:rsidRPr="00404A9E">
        <w:rPr>
          <w:rFonts w:ascii="Times New Roman" w:hAnsi="Times New Roman" w:cs="Times New Roman"/>
          <w:sz w:val="24"/>
          <w:szCs w:val="24"/>
        </w:rPr>
        <w:t xml:space="preserve"> were significantly and negatively associated with extraversion.</w:t>
      </w:r>
      <w:r w:rsidR="00800D12" w:rsidRPr="00404A9E">
        <w:rPr>
          <w:rFonts w:ascii="Times New Roman" w:hAnsi="Times New Roman" w:cs="Times New Roman"/>
          <w:sz w:val="24"/>
          <w:szCs w:val="24"/>
        </w:rPr>
        <w:t xml:space="preserve"> </w:t>
      </w:r>
      <w:r w:rsidR="001407ED" w:rsidRPr="00404A9E">
        <w:rPr>
          <w:rFonts w:ascii="Times New Roman" w:hAnsi="Times New Roman" w:cs="Times New Roman"/>
          <w:sz w:val="24"/>
          <w:szCs w:val="24"/>
        </w:rPr>
        <w:t xml:space="preserve">It could be argued </w:t>
      </w:r>
      <w:r w:rsidR="0063643C" w:rsidRPr="00404A9E">
        <w:rPr>
          <w:rFonts w:ascii="Times New Roman" w:hAnsi="Times New Roman" w:cs="Times New Roman"/>
          <w:sz w:val="24"/>
          <w:szCs w:val="24"/>
        </w:rPr>
        <w:t xml:space="preserve">that people who are more outgoing, active, </w:t>
      </w:r>
      <w:r w:rsidR="00BD64AD" w:rsidRPr="00404A9E">
        <w:rPr>
          <w:rFonts w:ascii="Times New Roman" w:hAnsi="Times New Roman" w:cs="Times New Roman"/>
          <w:sz w:val="24"/>
          <w:szCs w:val="24"/>
        </w:rPr>
        <w:t xml:space="preserve">and </w:t>
      </w:r>
      <w:r w:rsidR="0063643C" w:rsidRPr="00404A9E">
        <w:rPr>
          <w:rFonts w:ascii="Times New Roman" w:hAnsi="Times New Roman" w:cs="Times New Roman"/>
          <w:sz w:val="24"/>
          <w:szCs w:val="24"/>
        </w:rPr>
        <w:t xml:space="preserve">assertive, </w:t>
      </w:r>
      <w:r w:rsidR="001407ED" w:rsidRPr="00404A9E">
        <w:rPr>
          <w:rFonts w:ascii="Times New Roman" w:hAnsi="Times New Roman" w:cs="Times New Roman"/>
          <w:sz w:val="24"/>
          <w:szCs w:val="24"/>
        </w:rPr>
        <w:t xml:space="preserve">report lower levels of COVID-19 Anxiety Syndrome </w:t>
      </w:r>
      <w:r w:rsidR="00BD64AD" w:rsidRPr="00404A9E">
        <w:rPr>
          <w:rFonts w:ascii="Times New Roman" w:hAnsi="Times New Roman" w:cs="Times New Roman"/>
          <w:sz w:val="24"/>
          <w:szCs w:val="24"/>
        </w:rPr>
        <w:t xml:space="preserve">as they are more likely to find social support networks </w:t>
      </w:r>
      <w:r w:rsidR="002177DE" w:rsidRPr="00404A9E">
        <w:rPr>
          <w:rFonts w:ascii="Times New Roman" w:hAnsi="Times New Roman" w:cs="Times New Roman"/>
          <w:sz w:val="24"/>
          <w:szCs w:val="24"/>
        </w:rPr>
        <w:t xml:space="preserve">that </w:t>
      </w:r>
      <w:r w:rsidR="00BD64AD" w:rsidRPr="00404A9E">
        <w:rPr>
          <w:rFonts w:ascii="Times New Roman" w:hAnsi="Times New Roman" w:cs="Times New Roman"/>
          <w:sz w:val="24"/>
          <w:szCs w:val="24"/>
        </w:rPr>
        <w:t>may provide reassurance.</w:t>
      </w:r>
    </w:p>
    <w:p w14:paraId="672D602B" w14:textId="48160045" w:rsidR="006B240C" w:rsidRPr="00404A9E" w:rsidRDefault="00DA1254" w:rsidP="00D1257A">
      <w:pPr>
        <w:bidi w:val="0"/>
        <w:spacing w:after="0" w:line="480" w:lineRule="auto"/>
        <w:ind w:firstLine="720"/>
        <w:jc w:val="both"/>
        <w:rPr>
          <w:rFonts w:ascii="Times New Roman" w:hAnsi="Times New Roman" w:cs="Times New Roman"/>
          <w:sz w:val="24"/>
          <w:szCs w:val="24"/>
        </w:rPr>
      </w:pPr>
      <w:r w:rsidRPr="00404A9E">
        <w:rPr>
          <w:rFonts w:ascii="Times New Roman" w:hAnsi="Times New Roman" w:cs="Times New Roman"/>
          <w:sz w:val="24"/>
          <w:szCs w:val="24"/>
        </w:rPr>
        <w:t xml:space="preserve">Due </w:t>
      </w:r>
      <w:r w:rsidR="008A7672" w:rsidRPr="00404A9E">
        <w:rPr>
          <w:rFonts w:ascii="Times New Roman" w:hAnsi="Times New Roman" w:cs="Times New Roman"/>
          <w:sz w:val="24"/>
          <w:szCs w:val="24"/>
        </w:rPr>
        <w:t>to</w:t>
      </w:r>
      <w:r w:rsidRPr="00404A9E">
        <w:rPr>
          <w:rFonts w:ascii="Times New Roman" w:hAnsi="Times New Roman" w:cs="Times New Roman"/>
          <w:sz w:val="24"/>
          <w:szCs w:val="24"/>
        </w:rPr>
        <w:t xml:space="preserve"> the </w:t>
      </w:r>
      <w:r w:rsidR="00BD64AD" w:rsidRPr="00404A9E">
        <w:rPr>
          <w:rFonts w:ascii="Times New Roman" w:hAnsi="Times New Roman" w:cs="Times New Roman"/>
          <w:sz w:val="24"/>
          <w:szCs w:val="24"/>
        </w:rPr>
        <w:t xml:space="preserve">specific and COVID-19 pandemic-related </w:t>
      </w:r>
      <w:r w:rsidRPr="00404A9E">
        <w:rPr>
          <w:rFonts w:ascii="Times New Roman" w:hAnsi="Times New Roman" w:cs="Times New Roman"/>
          <w:sz w:val="24"/>
          <w:szCs w:val="24"/>
        </w:rPr>
        <w:t xml:space="preserve">nature of </w:t>
      </w:r>
      <w:r w:rsidR="00BD64AD" w:rsidRPr="00404A9E">
        <w:rPr>
          <w:rFonts w:ascii="Times New Roman" w:hAnsi="Times New Roman" w:cs="Times New Roman"/>
          <w:sz w:val="24"/>
          <w:szCs w:val="24"/>
        </w:rPr>
        <w:t>the COVID-19 Anxiety Syndrome</w:t>
      </w:r>
      <w:r w:rsidR="002177DE" w:rsidRPr="00404A9E">
        <w:rPr>
          <w:rFonts w:ascii="Times New Roman" w:hAnsi="Times New Roman" w:cs="Times New Roman"/>
          <w:sz w:val="24"/>
          <w:szCs w:val="24"/>
        </w:rPr>
        <w:t>,</w:t>
      </w:r>
      <w:r w:rsidRPr="00404A9E">
        <w:rPr>
          <w:rFonts w:ascii="Times New Roman" w:hAnsi="Times New Roman" w:cs="Times New Roman"/>
          <w:sz w:val="24"/>
          <w:szCs w:val="24"/>
        </w:rPr>
        <w:t xml:space="preserve"> it is conceivable that </w:t>
      </w:r>
      <w:r w:rsidR="00BD64AD" w:rsidRPr="00404A9E">
        <w:rPr>
          <w:rFonts w:ascii="Times New Roman" w:hAnsi="Times New Roman" w:cs="Times New Roman"/>
          <w:sz w:val="24"/>
          <w:szCs w:val="24"/>
        </w:rPr>
        <w:t>as the threat from COVID-19 retracts so will the presence of the syndrome. However, we cannot be certain of this. It is possible to assume that the syndrome may ‘transmigrate’ to other threats (i.e., viral illnesses). We also do not know whether the presence of the COVID-19 anxiety syndrome may have facilitated the development of other forms of psychological distress, such as health anxiety or obsessional thinking and behavior.</w:t>
      </w:r>
    </w:p>
    <w:p w14:paraId="08206553" w14:textId="4C41C6D9" w:rsidR="00043467" w:rsidRPr="00404A9E" w:rsidRDefault="00EB3306" w:rsidP="00D1257A">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Limitations</w:t>
      </w:r>
      <w:r w:rsidR="00BD64AD" w:rsidRPr="00404A9E">
        <w:rPr>
          <w:rFonts w:ascii="Times New Roman" w:hAnsi="Times New Roman" w:cs="Times New Roman"/>
          <w:b/>
          <w:bCs/>
          <w:sz w:val="24"/>
          <w:szCs w:val="24"/>
        </w:rPr>
        <w:t xml:space="preserve"> of the current study</w:t>
      </w:r>
    </w:p>
    <w:p w14:paraId="7D900986" w14:textId="088AD48A" w:rsidR="00C93D60" w:rsidRPr="00404A9E" w:rsidRDefault="00B7536D" w:rsidP="00D1257A">
      <w:pPr>
        <w:bidi w:val="0"/>
        <w:spacing w:after="0" w:line="480" w:lineRule="auto"/>
        <w:jc w:val="both"/>
        <w:rPr>
          <w:rFonts w:ascii="Times New Roman" w:eastAsia="Calibri" w:hAnsi="Times New Roman" w:cs="Times New Roman"/>
          <w:sz w:val="24"/>
          <w:szCs w:val="24"/>
          <w:lang w:bidi="ar-SA"/>
        </w:rPr>
      </w:pPr>
      <w:r w:rsidRPr="00404A9E">
        <w:rPr>
          <w:rFonts w:ascii="Times New Roman" w:hAnsi="Times New Roman" w:cs="Times New Roman"/>
          <w:sz w:val="24"/>
          <w:szCs w:val="24"/>
        </w:rPr>
        <w:t xml:space="preserve">Almost half of the included studies employed self-report measures, which are susceptible to recall bias and social desirability. </w:t>
      </w:r>
      <w:r w:rsidR="00F84CBB" w:rsidRPr="00404A9E">
        <w:rPr>
          <w:rFonts w:ascii="Times New Roman" w:hAnsi="Times New Roman" w:cs="Times New Roman"/>
          <w:sz w:val="24"/>
          <w:szCs w:val="24"/>
        </w:rPr>
        <w:t xml:space="preserve">In addition, all of the studies were completed using online platforms, which may have resulted in bias or under/overestimation of the findings if not accessible to all participants. </w:t>
      </w:r>
      <w:r w:rsidR="00C93D60" w:rsidRPr="00404A9E">
        <w:rPr>
          <w:rFonts w:ascii="Times New Roman" w:hAnsi="Times New Roman" w:cs="Times New Roman"/>
          <w:sz w:val="24"/>
          <w:szCs w:val="24"/>
        </w:rPr>
        <w:t>U</w:t>
      </w:r>
      <w:r w:rsidR="002638D2" w:rsidRPr="00404A9E">
        <w:rPr>
          <w:rFonts w:ascii="Times New Roman" w:eastAsia="Calibri" w:hAnsi="Times New Roman" w:cs="Times New Roman"/>
          <w:sz w:val="24"/>
          <w:szCs w:val="24"/>
          <w:lang w:bidi="ar-SA"/>
        </w:rPr>
        <w:t>neven gender distribution</w:t>
      </w:r>
      <w:r w:rsidR="009754DE" w:rsidRPr="00404A9E">
        <w:rPr>
          <w:rFonts w:ascii="Times New Roman" w:eastAsia="Calibri" w:hAnsi="Times New Roman" w:cs="Times New Roman"/>
          <w:sz w:val="24"/>
          <w:szCs w:val="24"/>
          <w:lang w:bidi="ar-SA"/>
        </w:rPr>
        <w:t>, lack of randomization of the order of questionnaires</w:t>
      </w:r>
      <w:r w:rsidR="007F50CB" w:rsidRPr="00404A9E">
        <w:rPr>
          <w:rFonts w:ascii="Times New Roman" w:eastAsia="Calibri" w:hAnsi="Times New Roman" w:cs="Times New Roman"/>
          <w:sz w:val="24"/>
          <w:szCs w:val="24"/>
          <w:lang w:bidi="ar-SA"/>
        </w:rPr>
        <w:t xml:space="preserve">, lack of participation </w:t>
      </w:r>
      <w:r w:rsidR="007F50CB" w:rsidRPr="00404A9E">
        <w:rPr>
          <w:rFonts w:ascii="Times New Roman" w:eastAsia="Calibri" w:hAnsi="Times New Roman" w:cs="Times New Roman"/>
          <w:sz w:val="24"/>
          <w:szCs w:val="24"/>
          <w:lang w:bidi="ar-SA"/>
        </w:rPr>
        <w:lastRenderedPageBreak/>
        <w:t>of clinical samples</w:t>
      </w:r>
      <w:r w:rsidR="009754DE" w:rsidRPr="00404A9E">
        <w:rPr>
          <w:rFonts w:ascii="Times New Roman" w:eastAsia="Calibri" w:hAnsi="Times New Roman" w:cs="Times New Roman"/>
          <w:sz w:val="24"/>
          <w:szCs w:val="24"/>
          <w:lang w:bidi="ar-SA"/>
        </w:rPr>
        <w:t>,</w:t>
      </w:r>
      <w:r w:rsidR="002638D2" w:rsidRPr="00404A9E">
        <w:rPr>
          <w:rFonts w:ascii="Times New Roman" w:eastAsia="Calibri" w:hAnsi="Times New Roman" w:cs="Times New Roman"/>
          <w:sz w:val="24"/>
          <w:szCs w:val="24"/>
          <w:lang w:bidi="ar-SA"/>
        </w:rPr>
        <w:t xml:space="preserve"> </w:t>
      </w:r>
      <w:r w:rsidR="009754DE" w:rsidRPr="00404A9E">
        <w:rPr>
          <w:rFonts w:ascii="Times New Roman" w:eastAsia="Calibri" w:hAnsi="Times New Roman" w:cs="Times New Roman"/>
          <w:sz w:val="24"/>
          <w:szCs w:val="24"/>
          <w:lang w:bidi="ar-SA"/>
        </w:rPr>
        <w:t xml:space="preserve">and </w:t>
      </w:r>
      <w:r w:rsidR="002638D2" w:rsidRPr="00404A9E">
        <w:rPr>
          <w:rFonts w:ascii="Times New Roman" w:eastAsia="Calibri" w:hAnsi="Times New Roman" w:cs="Times New Roman"/>
          <w:sz w:val="24"/>
          <w:szCs w:val="24"/>
          <w:lang w:bidi="ar-SA"/>
        </w:rPr>
        <w:t>lack of longitudinal follow-up</w:t>
      </w:r>
      <w:r w:rsidR="00A464A7" w:rsidRPr="00404A9E">
        <w:rPr>
          <w:rFonts w:ascii="Times New Roman" w:eastAsia="Calibri" w:hAnsi="Times New Roman" w:cs="Times New Roman"/>
          <w:sz w:val="24"/>
          <w:szCs w:val="24"/>
          <w:lang w:bidi="ar-SA"/>
        </w:rPr>
        <w:t xml:space="preserve"> could be considered </w:t>
      </w:r>
      <w:r w:rsidR="00BD64AD" w:rsidRPr="00404A9E">
        <w:rPr>
          <w:rFonts w:ascii="Times New Roman" w:eastAsia="Calibri" w:hAnsi="Times New Roman" w:cs="Times New Roman"/>
          <w:sz w:val="24"/>
          <w:szCs w:val="24"/>
          <w:lang w:bidi="ar-SA"/>
        </w:rPr>
        <w:t xml:space="preserve">key </w:t>
      </w:r>
      <w:r w:rsidR="00A464A7" w:rsidRPr="00404A9E">
        <w:rPr>
          <w:rFonts w:ascii="Times New Roman" w:eastAsia="Calibri" w:hAnsi="Times New Roman" w:cs="Times New Roman"/>
          <w:sz w:val="24"/>
          <w:szCs w:val="24"/>
          <w:lang w:bidi="ar-SA"/>
        </w:rPr>
        <w:t>limitation</w:t>
      </w:r>
      <w:r w:rsidR="00BD64AD" w:rsidRPr="00404A9E">
        <w:rPr>
          <w:rFonts w:ascii="Times New Roman" w:eastAsia="Calibri" w:hAnsi="Times New Roman" w:cs="Times New Roman"/>
          <w:sz w:val="24"/>
          <w:szCs w:val="24"/>
          <w:lang w:bidi="ar-SA"/>
        </w:rPr>
        <w:t>s</w:t>
      </w:r>
      <w:r w:rsidR="009754DE" w:rsidRPr="00404A9E">
        <w:rPr>
          <w:rFonts w:ascii="Times New Roman" w:eastAsia="Calibri" w:hAnsi="Times New Roman" w:cs="Times New Roman"/>
          <w:sz w:val="24"/>
          <w:szCs w:val="24"/>
          <w:lang w:bidi="ar-SA"/>
        </w:rPr>
        <w:t>.</w:t>
      </w:r>
      <w:r w:rsidR="00C93D60" w:rsidRPr="00404A9E">
        <w:rPr>
          <w:rFonts w:ascii="Times New Roman" w:eastAsia="Calibri" w:hAnsi="Times New Roman" w:cs="Times New Roman"/>
          <w:sz w:val="24"/>
          <w:szCs w:val="24"/>
          <w:lang w:bidi="ar-SA"/>
        </w:rPr>
        <w:t xml:space="preserve"> </w:t>
      </w:r>
      <w:r w:rsidR="00BD64AD" w:rsidRPr="00404A9E">
        <w:rPr>
          <w:rFonts w:ascii="Times New Roman" w:eastAsia="Calibri" w:hAnsi="Times New Roman" w:cs="Times New Roman"/>
          <w:sz w:val="24"/>
          <w:szCs w:val="24"/>
          <w:lang w:bidi="ar-SA"/>
        </w:rPr>
        <w:t>Furthermore</w:t>
      </w:r>
      <w:r w:rsidR="00C93D60" w:rsidRPr="00404A9E">
        <w:rPr>
          <w:rFonts w:ascii="Times New Roman" w:eastAsia="Calibri" w:hAnsi="Times New Roman" w:cs="Times New Roman"/>
          <w:sz w:val="24"/>
          <w:szCs w:val="24"/>
          <w:lang w:bidi="ar-SA"/>
        </w:rPr>
        <w:t xml:space="preserve">, we found that </w:t>
      </w:r>
      <w:r w:rsidR="00C93D60" w:rsidRPr="00404A9E">
        <w:rPr>
          <w:rFonts w:ascii="Times New Roman" w:hAnsi="Times New Roman" w:cs="Times New Roman"/>
          <w:sz w:val="24"/>
          <w:szCs w:val="24"/>
        </w:rPr>
        <w:t>approximately 70% of the studies did not report data cleaning and management procedures. Up to 70% of the studies did not conduct the study in a controlled setting</w:t>
      </w:r>
      <w:r w:rsidR="00C93D60" w:rsidRPr="00404A9E">
        <w:rPr>
          <w:rFonts w:ascii="Times New Roman" w:hAnsi="Times New Roman" w:cs="Times New Roman"/>
          <w:sz w:val="24"/>
          <w:szCs w:val="24"/>
          <w:lang w:bidi="ar-SA"/>
        </w:rPr>
        <w:t xml:space="preserve">. </w:t>
      </w:r>
      <w:r w:rsidR="00BD64AD" w:rsidRPr="00404A9E">
        <w:rPr>
          <w:rFonts w:ascii="Times New Roman" w:hAnsi="Times New Roman" w:cs="Times New Roman"/>
          <w:sz w:val="24"/>
          <w:szCs w:val="24"/>
          <w:lang w:bidi="ar-SA"/>
        </w:rPr>
        <w:t>Almost a third (</w:t>
      </w:r>
      <w:r w:rsidR="00C93D60" w:rsidRPr="00404A9E">
        <w:rPr>
          <w:rFonts w:ascii="Times New Roman" w:hAnsi="Times New Roman" w:cs="Times New Roman"/>
          <w:sz w:val="24"/>
          <w:szCs w:val="24"/>
          <w:lang w:bidi="ar-SA"/>
        </w:rPr>
        <w:t>62.5%</w:t>
      </w:r>
      <w:r w:rsidR="00BD64AD" w:rsidRPr="00404A9E">
        <w:rPr>
          <w:rFonts w:ascii="Times New Roman" w:hAnsi="Times New Roman" w:cs="Times New Roman"/>
          <w:sz w:val="24"/>
          <w:szCs w:val="24"/>
          <w:lang w:bidi="ar-SA"/>
        </w:rPr>
        <w:t>)</w:t>
      </w:r>
      <w:r w:rsidR="00C93D60" w:rsidRPr="00404A9E">
        <w:rPr>
          <w:rFonts w:ascii="Times New Roman" w:hAnsi="Times New Roman" w:cs="Times New Roman"/>
          <w:sz w:val="24"/>
          <w:szCs w:val="24"/>
          <w:lang w:bidi="ar-SA"/>
        </w:rPr>
        <w:t xml:space="preserve"> used convenience sampl</w:t>
      </w:r>
      <w:r w:rsidR="00BD64AD" w:rsidRPr="00404A9E">
        <w:rPr>
          <w:rFonts w:ascii="Times New Roman" w:hAnsi="Times New Roman" w:cs="Times New Roman"/>
          <w:sz w:val="24"/>
          <w:szCs w:val="24"/>
          <w:lang w:bidi="ar-SA"/>
        </w:rPr>
        <w:t>ing</w:t>
      </w:r>
      <w:r w:rsidR="00C93D60" w:rsidRPr="00404A9E">
        <w:rPr>
          <w:rFonts w:ascii="Times New Roman" w:hAnsi="Times New Roman" w:cs="Times New Roman"/>
          <w:sz w:val="24"/>
          <w:szCs w:val="24"/>
          <w:lang w:bidi="ar-SA"/>
        </w:rPr>
        <w:t xml:space="preserve"> for participant recruitment or did not report their method, and about 50% of the studies did not report the exclusion rate of participants.</w:t>
      </w:r>
    </w:p>
    <w:p w14:paraId="44D4F2B3" w14:textId="249554CC" w:rsidR="009754DE" w:rsidRPr="00404A9E" w:rsidRDefault="009754DE" w:rsidP="00D1257A">
      <w:pPr>
        <w:bidi w:val="0"/>
        <w:spacing w:after="0" w:line="480" w:lineRule="auto"/>
        <w:jc w:val="both"/>
        <w:rPr>
          <w:rFonts w:ascii="Times New Roman" w:eastAsia="Calibri" w:hAnsi="Times New Roman" w:cs="Times New Roman"/>
          <w:b/>
          <w:bCs/>
          <w:sz w:val="24"/>
          <w:szCs w:val="24"/>
          <w:lang w:bidi="ar-SA"/>
        </w:rPr>
      </w:pPr>
      <w:r w:rsidRPr="00404A9E">
        <w:rPr>
          <w:rFonts w:ascii="Times New Roman" w:eastAsia="Calibri" w:hAnsi="Times New Roman" w:cs="Times New Roman"/>
          <w:b/>
          <w:bCs/>
          <w:sz w:val="24"/>
          <w:szCs w:val="24"/>
          <w:lang w:bidi="ar-SA"/>
        </w:rPr>
        <w:t>Future directions</w:t>
      </w:r>
    </w:p>
    <w:p w14:paraId="7F849333" w14:textId="629BC61B" w:rsidR="00713AD7" w:rsidRPr="00404A9E" w:rsidRDefault="004D37D6" w:rsidP="00713AD7">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 xml:space="preserve">Given the cross-sectional design of the included studies, </w:t>
      </w:r>
      <w:r w:rsidR="00BD64AD" w:rsidRPr="00404A9E">
        <w:rPr>
          <w:rFonts w:ascii="Times New Roman" w:hAnsi="Times New Roman" w:cs="Times New Roman"/>
          <w:sz w:val="24"/>
          <w:szCs w:val="24"/>
        </w:rPr>
        <w:t>studies employing a</w:t>
      </w:r>
      <w:r w:rsidRPr="00404A9E">
        <w:rPr>
          <w:rFonts w:ascii="Times New Roman" w:hAnsi="Times New Roman" w:cs="Times New Roman"/>
          <w:sz w:val="24"/>
          <w:szCs w:val="24"/>
        </w:rPr>
        <w:t xml:space="preserve"> longitudinal design with large sample size</w:t>
      </w:r>
      <w:r w:rsidR="00BD64AD" w:rsidRPr="00404A9E">
        <w:rPr>
          <w:rFonts w:ascii="Times New Roman" w:hAnsi="Times New Roman" w:cs="Times New Roman"/>
          <w:sz w:val="24"/>
          <w:szCs w:val="24"/>
        </w:rPr>
        <w:t>s</w:t>
      </w:r>
      <w:r w:rsidRPr="00404A9E">
        <w:rPr>
          <w:rFonts w:ascii="Times New Roman" w:hAnsi="Times New Roman" w:cs="Times New Roman"/>
          <w:sz w:val="24"/>
          <w:szCs w:val="24"/>
        </w:rPr>
        <w:t xml:space="preserve"> would help to screen the temporality of the association between C-19ASS</w:t>
      </w:r>
      <w:r w:rsidR="00BD64AD" w:rsidRPr="00404A9E">
        <w:rPr>
          <w:rFonts w:ascii="Times New Roman" w:hAnsi="Times New Roman" w:cs="Times New Roman"/>
          <w:sz w:val="24"/>
          <w:szCs w:val="24"/>
        </w:rPr>
        <w:t xml:space="preserve"> scores</w:t>
      </w:r>
      <w:r w:rsidRPr="00404A9E">
        <w:rPr>
          <w:rFonts w:ascii="Times New Roman" w:hAnsi="Times New Roman" w:cs="Times New Roman"/>
          <w:sz w:val="24"/>
          <w:szCs w:val="24"/>
        </w:rPr>
        <w:t xml:space="preserve"> and psychopathology</w:t>
      </w:r>
      <w:r w:rsidR="00BD64AD" w:rsidRPr="00404A9E">
        <w:rPr>
          <w:rFonts w:ascii="Times New Roman" w:hAnsi="Times New Roman" w:cs="Times New Roman"/>
          <w:sz w:val="24"/>
          <w:szCs w:val="24"/>
        </w:rPr>
        <w:t xml:space="preserve"> measures</w:t>
      </w:r>
      <w:r w:rsidRPr="00404A9E">
        <w:rPr>
          <w:rFonts w:ascii="Times New Roman" w:hAnsi="Times New Roman" w:cs="Times New Roman"/>
          <w:sz w:val="24"/>
          <w:szCs w:val="24"/>
        </w:rPr>
        <w:t xml:space="preserve"> and </w:t>
      </w:r>
      <w:r w:rsidR="00BD64AD" w:rsidRPr="00404A9E">
        <w:rPr>
          <w:rFonts w:ascii="Times New Roman" w:hAnsi="Times New Roman" w:cs="Times New Roman"/>
          <w:sz w:val="24"/>
          <w:szCs w:val="24"/>
        </w:rPr>
        <w:t xml:space="preserve">provide more evidence about the life </w:t>
      </w:r>
      <w:r w:rsidRPr="00404A9E">
        <w:rPr>
          <w:rFonts w:ascii="Times New Roman" w:hAnsi="Times New Roman" w:cs="Times New Roman"/>
          <w:sz w:val="24"/>
          <w:szCs w:val="24"/>
        </w:rPr>
        <w:t xml:space="preserve">of </w:t>
      </w:r>
      <w:r w:rsidR="00BD64AD" w:rsidRPr="00404A9E">
        <w:rPr>
          <w:rFonts w:ascii="Times New Roman" w:hAnsi="Times New Roman" w:cs="Times New Roman"/>
          <w:sz w:val="24"/>
          <w:szCs w:val="24"/>
        </w:rPr>
        <w:t>the COVID-19 Anxiety Syndrome</w:t>
      </w:r>
      <w:r w:rsidRPr="00404A9E">
        <w:rPr>
          <w:rFonts w:ascii="Times New Roman" w:hAnsi="Times New Roman" w:cs="Times New Roman"/>
          <w:sz w:val="24"/>
          <w:szCs w:val="24"/>
        </w:rPr>
        <w:t xml:space="preserve"> across different population</w:t>
      </w:r>
      <w:r w:rsidR="008A7672" w:rsidRPr="00404A9E">
        <w:rPr>
          <w:rFonts w:ascii="Times New Roman" w:hAnsi="Times New Roman" w:cs="Times New Roman"/>
          <w:sz w:val="24"/>
          <w:szCs w:val="24"/>
        </w:rPr>
        <w:t>s</w:t>
      </w:r>
      <w:r w:rsidRPr="00404A9E">
        <w:rPr>
          <w:rFonts w:ascii="Times New Roman" w:hAnsi="Times New Roman" w:cs="Times New Roman"/>
          <w:sz w:val="24"/>
          <w:szCs w:val="24"/>
        </w:rPr>
        <w:t>.</w:t>
      </w:r>
      <w:r w:rsidR="00F44161" w:rsidRPr="00404A9E">
        <w:rPr>
          <w:rFonts w:ascii="Times New Roman" w:hAnsi="Times New Roman" w:cs="Times New Roman"/>
          <w:sz w:val="24"/>
          <w:szCs w:val="24"/>
        </w:rPr>
        <w:t xml:space="preserve"> </w:t>
      </w:r>
      <w:r w:rsidR="00BD64AD" w:rsidRPr="00404A9E">
        <w:rPr>
          <w:rFonts w:ascii="Times New Roman" w:hAnsi="Times New Roman" w:cs="Times New Roman"/>
          <w:sz w:val="24"/>
          <w:szCs w:val="24"/>
        </w:rPr>
        <w:t>Furthermore</w:t>
      </w:r>
      <w:r w:rsidR="00033F89" w:rsidRPr="00404A9E">
        <w:rPr>
          <w:rFonts w:ascii="Times New Roman" w:hAnsi="Times New Roman" w:cs="Times New Roman"/>
          <w:sz w:val="24"/>
          <w:szCs w:val="24"/>
        </w:rPr>
        <w:t>, different samples with different demographics and psychiatric histor</w:t>
      </w:r>
      <w:r w:rsidR="008A7672" w:rsidRPr="00404A9E">
        <w:rPr>
          <w:rFonts w:ascii="Times New Roman" w:hAnsi="Times New Roman" w:cs="Times New Roman"/>
          <w:sz w:val="24"/>
          <w:szCs w:val="24"/>
        </w:rPr>
        <w:t>ies</w:t>
      </w:r>
      <w:r w:rsidR="00033F89" w:rsidRPr="00404A9E">
        <w:rPr>
          <w:rFonts w:ascii="Times New Roman" w:hAnsi="Times New Roman" w:cs="Times New Roman"/>
          <w:sz w:val="24"/>
          <w:szCs w:val="24"/>
        </w:rPr>
        <w:t xml:space="preserve"> (e.g., </w:t>
      </w:r>
      <w:r w:rsidR="00F05B71" w:rsidRPr="00404A9E">
        <w:rPr>
          <w:rFonts w:ascii="Times New Roman" w:hAnsi="Times New Roman" w:cs="Times New Roman"/>
          <w:sz w:val="24"/>
          <w:szCs w:val="24"/>
        </w:rPr>
        <w:t>obsessive-compulsive disorder</w:t>
      </w:r>
      <w:r w:rsidR="00033F89" w:rsidRPr="00404A9E">
        <w:rPr>
          <w:rFonts w:ascii="Times New Roman" w:hAnsi="Times New Roman" w:cs="Times New Roman"/>
          <w:sz w:val="24"/>
          <w:szCs w:val="24"/>
        </w:rPr>
        <w:t xml:space="preserve">) </w:t>
      </w:r>
      <w:r w:rsidR="00BD64AD" w:rsidRPr="00404A9E">
        <w:rPr>
          <w:rFonts w:ascii="Times New Roman" w:hAnsi="Times New Roman" w:cs="Times New Roman"/>
          <w:sz w:val="24"/>
          <w:szCs w:val="24"/>
        </w:rPr>
        <w:t>should</w:t>
      </w:r>
      <w:r w:rsidR="00033F89" w:rsidRPr="00404A9E">
        <w:rPr>
          <w:rFonts w:ascii="Times New Roman" w:hAnsi="Times New Roman" w:cs="Times New Roman"/>
          <w:sz w:val="24"/>
          <w:szCs w:val="24"/>
        </w:rPr>
        <w:t xml:space="preserve"> be considered to </w:t>
      </w:r>
      <w:r w:rsidR="00BD64AD" w:rsidRPr="00404A9E">
        <w:rPr>
          <w:rFonts w:ascii="Times New Roman" w:hAnsi="Times New Roman" w:cs="Times New Roman"/>
          <w:sz w:val="24"/>
          <w:szCs w:val="24"/>
        </w:rPr>
        <w:t>determine</w:t>
      </w:r>
      <w:r w:rsidR="00033F89" w:rsidRPr="00404A9E">
        <w:rPr>
          <w:rFonts w:ascii="Times New Roman" w:hAnsi="Times New Roman" w:cs="Times New Roman"/>
          <w:sz w:val="24"/>
          <w:szCs w:val="24"/>
        </w:rPr>
        <w:t xml:space="preserve"> whether the C-19ASS would </w:t>
      </w:r>
      <w:r w:rsidR="008A7672" w:rsidRPr="00404A9E">
        <w:rPr>
          <w:rFonts w:ascii="Times New Roman" w:hAnsi="Times New Roman" w:cs="Times New Roman"/>
          <w:sz w:val="24"/>
          <w:szCs w:val="24"/>
        </w:rPr>
        <w:t>differ</w:t>
      </w:r>
      <w:r w:rsidR="00033F89" w:rsidRPr="00404A9E">
        <w:rPr>
          <w:rFonts w:ascii="Times New Roman" w:hAnsi="Times New Roman" w:cs="Times New Roman"/>
          <w:sz w:val="24"/>
          <w:szCs w:val="24"/>
        </w:rPr>
        <w:t xml:space="preserve"> across </w:t>
      </w:r>
      <w:r w:rsidR="008A7672" w:rsidRPr="00404A9E">
        <w:rPr>
          <w:rFonts w:ascii="Times New Roman" w:hAnsi="Times New Roman" w:cs="Times New Roman"/>
          <w:sz w:val="24"/>
          <w:szCs w:val="24"/>
        </w:rPr>
        <w:t xml:space="preserve">a </w:t>
      </w:r>
      <w:r w:rsidR="00F05B71" w:rsidRPr="00404A9E">
        <w:rPr>
          <w:rFonts w:ascii="Times New Roman" w:hAnsi="Times New Roman" w:cs="Times New Roman"/>
          <w:sz w:val="24"/>
          <w:szCs w:val="24"/>
        </w:rPr>
        <w:t>clinical population</w:t>
      </w:r>
      <w:r w:rsidR="00033F89" w:rsidRPr="00404A9E">
        <w:rPr>
          <w:rFonts w:ascii="Times New Roman" w:hAnsi="Times New Roman" w:cs="Times New Roman"/>
          <w:sz w:val="24"/>
          <w:szCs w:val="24"/>
        </w:rPr>
        <w:t xml:space="preserve">. </w:t>
      </w:r>
      <w:r w:rsidR="0055335D" w:rsidRPr="00404A9E">
        <w:rPr>
          <w:rFonts w:ascii="Times New Roman" w:hAnsi="Times New Roman" w:cs="Times New Roman"/>
          <w:sz w:val="24"/>
          <w:szCs w:val="24"/>
        </w:rPr>
        <w:t>I</w:t>
      </w:r>
      <w:r w:rsidR="00AF6491" w:rsidRPr="00404A9E">
        <w:rPr>
          <w:rFonts w:ascii="Times New Roman" w:hAnsi="Times New Roman" w:cs="Times New Roman"/>
          <w:sz w:val="24"/>
          <w:szCs w:val="24"/>
        </w:rPr>
        <w:t xml:space="preserve">t would be </w:t>
      </w:r>
      <w:r w:rsidR="008A7672" w:rsidRPr="00404A9E">
        <w:rPr>
          <w:rFonts w:ascii="Times New Roman" w:hAnsi="Times New Roman" w:cs="Times New Roman"/>
          <w:sz w:val="24"/>
          <w:szCs w:val="24"/>
        </w:rPr>
        <w:t>interesting to study the mediating processes underlying</w:t>
      </w:r>
      <w:r w:rsidR="00AF6491" w:rsidRPr="00404A9E">
        <w:rPr>
          <w:rFonts w:ascii="Times New Roman" w:hAnsi="Times New Roman" w:cs="Times New Roman"/>
          <w:sz w:val="24"/>
          <w:szCs w:val="24"/>
        </w:rPr>
        <w:t xml:space="preserve"> the association between C-19ASS </w:t>
      </w:r>
      <w:r w:rsidR="003E583C" w:rsidRPr="00404A9E">
        <w:rPr>
          <w:rFonts w:ascii="Times New Roman" w:hAnsi="Times New Roman" w:cs="Times New Roman"/>
          <w:sz w:val="24"/>
          <w:szCs w:val="24"/>
        </w:rPr>
        <w:t xml:space="preserve">scores </w:t>
      </w:r>
      <w:r w:rsidR="00AF6491" w:rsidRPr="00404A9E">
        <w:rPr>
          <w:rFonts w:ascii="Times New Roman" w:hAnsi="Times New Roman" w:cs="Times New Roman"/>
          <w:sz w:val="24"/>
          <w:szCs w:val="24"/>
        </w:rPr>
        <w:t>and psychopathology</w:t>
      </w:r>
      <w:r w:rsidR="003E583C" w:rsidRPr="00404A9E">
        <w:rPr>
          <w:rFonts w:ascii="Times New Roman" w:hAnsi="Times New Roman" w:cs="Times New Roman"/>
          <w:sz w:val="24"/>
          <w:szCs w:val="24"/>
        </w:rPr>
        <w:t xml:space="preserve"> measures</w:t>
      </w:r>
      <w:r w:rsidR="00AF6491" w:rsidRPr="00404A9E">
        <w:rPr>
          <w:rFonts w:ascii="Times New Roman" w:hAnsi="Times New Roman" w:cs="Times New Roman"/>
          <w:sz w:val="24"/>
          <w:szCs w:val="24"/>
        </w:rPr>
        <w:t>.</w:t>
      </w:r>
      <w:r w:rsidR="0055335D" w:rsidRPr="00404A9E">
        <w:rPr>
          <w:rFonts w:ascii="Times New Roman" w:hAnsi="Times New Roman" w:cs="Times New Roman"/>
          <w:sz w:val="24"/>
          <w:szCs w:val="24"/>
        </w:rPr>
        <w:t xml:space="preserve"> </w:t>
      </w:r>
      <w:r w:rsidR="00713AD7" w:rsidRPr="00404A9E">
        <w:rPr>
          <w:rFonts w:ascii="Times New Roman" w:hAnsi="Times New Roman" w:cs="Times New Roman"/>
          <w:sz w:val="24"/>
          <w:szCs w:val="24"/>
        </w:rPr>
        <w:t>Given the satisfactory validity of the C-19ASS, it is plausible that it may serve as a source for measuring anxiety in future potential viral pandemics, perhaps by substituting the keyword "coronavirus" with a new-pandemic-relevant one.</w:t>
      </w:r>
    </w:p>
    <w:p w14:paraId="028A4FF2" w14:textId="202D28D7" w:rsidR="008B19AF" w:rsidRPr="00404A9E" w:rsidRDefault="00452686" w:rsidP="00713AD7">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t>Conclusion</w:t>
      </w:r>
      <w:r w:rsidR="00A06B79" w:rsidRPr="00404A9E">
        <w:rPr>
          <w:rFonts w:ascii="Times New Roman" w:hAnsi="Times New Roman" w:cs="Times New Roman"/>
          <w:b/>
          <w:bCs/>
          <w:sz w:val="24"/>
          <w:szCs w:val="24"/>
        </w:rPr>
        <w:t>s</w:t>
      </w:r>
    </w:p>
    <w:p w14:paraId="77F7BA5F" w14:textId="450B57FA" w:rsidR="008D2FFE" w:rsidRPr="00404A9E" w:rsidRDefault="00637D59"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t>The C-19ASS demons</w:t>
      </w:r>
      <w:r w:rsidR="008A7672" w:rsidRPr="00404A9E">
        <w:rPr>
          <w:rFonts w:ascii="Times New Roman" w:hAnsi="Times New Roman" w:cs="Times New Roman"/>
          <w:sz w:val="24"/>
          <w:szCs w:val="24"/>
        </w:rPr>
        <w:t>t</w:t>
      </w:r>
      <w:r w:rsidRPr="00404A9E">
        <w:rPr>
          <w:rFonts w:ascii="Times New Roman" w:hAnsi="Times New Roman" w:cs="Times New Roman"/>
          <w:sz w:val="24"/>
          <w:szCs w:val="24"/>
        </w:rPr>
        <w:t>rated consistent factor structure and reliabilit</w:t>
      </w:r>
      <w:r w:rsidR="003E583C" w:rsidRPr="00404A9E">
        <w:rPr>
          <w:rFonts w:ascii="Times New Roman" w:hAnsi="Times New Roman" w:cs="Times New Roman"/>
          <w:sz w:val="24"/>
          <w:szCs w:val="24"/>
        </w:rPr>
        <w:t>y</w:t>
      </w:r>
      <w:r w:rsidRPr="00404A9E">
        <w:rPr>
          <w:rFonts w:ascii="Times New Roman" w:hAnsi="Times New Roman" w:cs="Times New Roman"/>
          <w:sz w:val="24"/>
          <w:szCs w:val="24"/>
        </w:rPr>
        <w:t xml:space="preserve"> across different countries and exhibited significant associations with psychopathology</w:t>
      </w:r>
      <w:r w:rsidR="003E583C" w:rsidRPr="00404A9E">
        <w:rPr>
          <w:rFonts w:ascii="Times New Roman" w:hAnsi="Times New Roman" w:cs="Times New Roman"/>
          <w:sz w:val="24"/>
          <w:szCs w:val="24"/>
        </w:rPr>
        <w:t xml:space="preserve"> measures</w:t>
      </w:r>
      <w:r w:rsidR="008A7672" w:rsidRPr="00404A9E">
        <w:rPr>
          <w:rFonts w:ascii="Times New Roman" w:hAnsi="Times New Roman" w:cs="Times New Roman"/>
          <w:sz w:val="24"/>
          <w:szCs w:val="24"/>
        </w:rPr>
        <w:t>. Given that there is a potential for maintenance and persistence of C</w:t>
      </w:r>
      <w:r w:rsidR="002107E0" w:rsidRPr="00404A9E">
        <w:rPr>
          <w:rFonts w:ascii="Times New Roman" w:hAnsi="Times New Roman" w:cs="Times New Roman"/>
          <w:sz w:val="24"/>
          <w:szCs w:val="24"/>
        </w:rPr>
        <w:t>-19</w:t>
      </w:r>
      <w:r w:rsidR="003E583C" w:rsidRPr="00404A9E">
        <w:rPr>
          <w:rFonts w:ascii="Times New Roman" w:hAnsi="Times New Roman" w:cs="Times New Roman"/>
          <w:sz w:val="24"/>
          <w:szCs w:val="24"/>
        </w:rPr>
        <w:t xml:space="preserve"> Anxiety Syndrome beyond the end of the COVID-19 pandemic, </w:t>
      </w:r>
      <w:r w:rsidR="008A7672" w:rsidRPr="00404A9E">
        <w:rPr>
          <w:rFonts w:ascii="Times New Roman" w:hAnsi="Times New Roman" w:cs="Times New Roman"/>
          <w:sz w:val="24"/>
          <w:szCs w:val="24"/>
        </w:rPr>
        <w:t xml:space="preserve">it is of utmost importance to continue </w:t>
      </w:r>
      <w:r w:rsidR="003E583C" w:rsidRPr="00404A9E">
        <w:rPr>
          <w:rFonts w:ascii="Times New Roman" w:hAnsi="Times New Roman" w:cs="Times New Roman"/>
          <w:sz w:val="24"/>
          <w:szCs w:val="24"/>
        </w:rPr>
        <w:t>research in the area.</w:t>
      </w:r>
    </w:p>
    <w:p w14:paraId="3BC38068" w14:textId="77777777" w:rsidR="00284320" w:rsidRPr="00404A9E" w:rsidRDefault="00284320" w:rsidP="00284320">
      <w:pPr>
        <w:bidi w:val="0"/>
        <w:spacing w:after="0" w:line="480" w:lineRule="auto"/>
        <w:jc w:val="both"/>
        <w:rPr>
          <w:rFonts w:asciiTheme="majorBidi" w:hAnsiTheme="majorBidi" w:cstheme="majorBidi"/>
          <w:b/>
          <w:bCs/>
          <w:sz w:val="24"/>
          <w:szCs w:val="24"/>
        </w:rPr>
      </w:pPr>
      <w:r w:rsidRPr="00404A9E">
        <w:rPr>
          <w:rFonts w:asciiTheme="majorBidi" w:hAnsiTheme="majorBidi" w:cstheme="majorBidi"/>
          <w:b/>
          <w:bCs/>
          <w:sz w:val="24"/>
          <w:szCs w:val="24"/>
        </w:rPr>
        <w:t>Role of the Funding Source</w:t>
      </w:r>
    </w:p>
    <w:p w14:paraId="5621E2CE" w14:textId="77777777" w:rsidR="00284320" w:rsidRPr="00404A9E" w:rsidRDefault="00284320" w:rsidP="00284320">
      <w:pPr>
        <w:bidi w:val="0"/>
        <w:spacing w:after="0" w:line="480" w:lineRule="auto"/>
        <w:jc w:val="both"/>
        <w:rPr>
          <w:rFonts w:ascii="Times New Roman" w:hAnsi="Times New Roman" w:cs="Times New Roman"/>
          <w:color w:val="000000"/>
          <w:sz w:val="24"/>
          <w:szCs w:val="24"/>
        </w:rPr>
      </w:pPr>
      <w:r w:rsidRPr="00404A9E">
        <w:rPr>
          <w:rFonts w:ascii="Times New Roman" w:hAnsi="Times New Roman" w:cs="Times New Roman"/>
          <w:color w:val="000000"/>
          <w:sz w:val="24"/>
          <w:szCs w:val="24"/>
        </w:rPr>
        <w:t>This research did not receive specific grant funding from agencies in public, commercial, or not-for-profit sectors.</w:t>
      </w:r>
    </w:p>
    <w:p w14:paraId="028B139D" w14:textId="77777777" w:rsidR="00D2540D" w:rsidRPr="00404A9E" w:rsidRDefault="008B19AF" w:rsidP="00D2540D">
      <w:pPr>
        <w:bidi w:val="0"/>
        <w:spacing w:after="0" w:line="480" w:lineRule="auto"/>
        <w:jc w:val="both"/>
        <w:rPr>
          <w:rFonts w:asciiTheme="majorBidi" w:hAnsiTheme="majorBidi" w:cstheme="majorBidi"/>
          <w:sz w:val="24"/>
          <w:szCs w:val="24"/>
        </w:rPr>
      </w:pPr>
      <w:r w:rsidRPr="00404A9E">
        <w:rPr>
          <w:rFonts w:ascii="Times New Roman" w:hAnsi="Times New Roman" w:cs="Times New Roman"/>
          <w:b/>
          <w:bCs/>
          <w:color w:val="000000"/>
          <w:sz w:val="24"/>
          <w:szCs w:val="24"/>
        </w:rPr>
        <w:lastRenderedPageBreak/>
        <w:t>ACKNOWLEDGEMENTS</w:t>
      </w:r>
      <w:r w:rsidRPr="00404A9E">
        <w:rPr>
          <w:rFonts w:ascii="Times New Roman" w:hAnsi="Times New Roman" w:cs="Times New Roman"/>
          <w:color w:val="000000"/>
          <w:sz w:val="24"/>
          <w:szCs w:val="24"/>
        </w:rPr>
        <w:br/>
      </w:r>
      <w:r w:rsidR="00D2540D" w:rsidRPr="00404A9E">
        <w:rPr>
          <w:rFonts w:asciiTheme="majorBidi" w:hAnsiTheme="majorBidi" w:cstheme="majorBidi"/>
          <w:sz w:val="24"/>
          <w:szCs w:val="24"/>
        </w:rPr>
        <w:t>We would love to thank all authors who have provided us with their additional data.</w:t>
      </w:r>
    </w:p>
    <w:p w14:paraId="73851AE0" w14:textId="79C5A8FE" w:rsidR="008B19AF" w:rsidRPr="00404A9E" w:rsidRDefault="008B19AF" w:rsidP="00D1257A">
      <w:pPr>
        <w:bidi w:val="0"/>
        <w:spacing w:after="0" w:line="480" w:lineRule="auto"/>
        <w:jc w:val="both"/>
        <w:rPr>
          <w:rFonts w:ascii="Times New Roman" w:hAnsi="Times New Roman" w:cs="Times New Roman"/>
          <w:b/>
          <w:bCs/>
          <w:color w:val="000000"/>
          <w:sz w:val="24"/>
          <w:szCs w:val="24"/>
        </w:rPr>
      </w:pPr>
      <w:bookmarkStart w:id="6" w:name="_Hlk124790016"/>
      <w:r w:rsidRPr="00404A9E">
        <w:rPr>
          <w:rFonts w:ascii="Times New Roman" w:hAnsi="Times New Roman" w:cs="Times New Roman"/>
          <w:b/>
          <w:bCs/>
          <w:color w:val="000000"/>
          <w:sz w:val="24"/>
          <w:szCs w:val="24"/>
        </w:rPr>
        <w:t>CONFLICT</w:t>
      </w:r>
      <w:r w:rsidR="00A06B79" w:rsidRPr="00404A9E">
        <w:rPr>
          <w:rFonts w:ascii="Times New Roman" w:hAnsi="Times New Roman" w:cs="Times New Roman"/>
          <w:b/>
          <w:bCs/>
          <w:color w:val="000000"/>
          <w:sz w:val="24"/>
          <w:szCs w:val="24"/>
        </w:rPr>
        <w:t>S</w:t>
      </w:r>
      <w:r w:rsidRPr="00404A9E">
        <w:rPr>
          <w:rFonts w:ascii="Times New Roman" w:hAnsi="Times New Roman" w:cs="Times New Roman"/>
          <w:b/>
          <w:bCs/>
          <w:color w:val="000000"/>
          <w:sz w:val="24"/>
          <w:szCs w:val="24"/>
        </w:rPr>
        <w:t xml:space="preserve"> OF INTEREST</w:t>
      </w:r>
    </w:p>
    <w:p w14:paraId="62625017" w14:textId="77777777" w:rsidR="008A0D63" w:rsidRPr="00404A9E" w:rsidRDefault="008B19AF" w:rsidP="00D1257A">
      <w:pPr>
        <w:bidi w:val="0"/>
        <w:spacing w:after="0" w:line="480" w:lineRule="auto"/>
        <w:jc w:val="both"/>
        <w:rPr>
          <w:rFonts w:ascii="Times New Roman" w:hAnsi="Times New Roman" w:cs="Times New Roman"/>
          <w:sz w:val="24"/>
          <w:szCs w:val="24"/>
        </w:rPr>
      </w:pPr>
      <w:r w:rsidRPr="00404A9E">
        <w:rPr>
          <w:rFonts w:ascii="Times New Roman" w:hAnsi="Times New Roman" w:cs="Times New Roman"/>
          <w:color w:val="000000"/>
          <w:sz w:val="24"/>
          <w:szCs w:val="24"/>
        </w:rPr>
        <w:t>Two authors were involved in developing the original version of the C</w:t>
      </w:r>
      <w:r w:rsidR="003E583C" w:rsidRPr="00404A9E">
        <w:rPr>
          <w:rFonts w:ascii="Times New Roman" w:hAnsi="Times New Roman" w:cs="Times New Roman"/>
          <w:color w:val="000000"/>
          <w:sz w:val="24"/>
          <w:szCs w:val="24"/>
        </w:rPr>
        <w:t>-</w:t>
      </w:r>
      <w:r w:rsidRPr="00404A9E">
        <w:rPr>
          <w:rFonts w:ascii="Times New Roman" w:hAnsi="Times New Roman" w:cs="Times New Roman"/>
          <w:color w:val="000000"/>
          <w:sz w:val="24"/>
          <w:szCs w:val="24"/>
        </w:rPr>
        <w:t>19ASS for English-speaking populations. The authors have no known competing financial interests or personal relationships that could have influenced this work.</w:t>
      </w:r>
      <w:r w:rsidRPr="00404A9E">
        <w:rPr>
          <w:rFonts w:ascii="Times New Roman" w:hAnsi="Times New Roman" w:cs="Times New Roman"/>
          <w:sz w:val="24"/>
          <w:szCs w:val="24"/>
        </w:rPr>
        <w:t xml:space="preserve"> </w:t>
      </w:r>
      <w:bookmarkEnd w:id="6"/>
    </w:p>
    <w:p w14:paraId="70A765B5" w14:textId="323367F5" w:rsidR="008A0D63" w:rsidRPr="00404A9E" w:rsidRDefault="00D2540D" w:rsidP="008A0D63">
      <w:pPr>
        <w:shd w:val="clear" w:color="auto" w:fill="FFFFFF"/>
        <w:spacing w:after="0" w:line="480" w:lineRule="auto"/>
        <w:jc w:val="right"/>
        <w:textAlignment w:val="baseline"/>
        <w:outlineLvl w:val="1"/>
        <w:rPr>
          <w:rFonts w:asciiTheme="majorBidi" w:eastAsia="Times New Roman" w:hAnsiTheme="majorBidi" w:cstheme="majorBidi"/>
          <w:b/>
          <w:bCs/>
          <w:sz w:val="24"/>
          <w:szCs w:val="24"/>
        </w:rPr>
      </w:pPr>
      <w:r w:rsidRPr="00404A9E">
        <w:rPr>
          <w:rFonts w:asciiTheme="majorBidi" w:eastAsia="Times New Roman" w:hAnsiTheme="majorBidi" w:cstheme="majorBidi"/>
          <w:b/>
          <w:bCs/>
          <w:sz w:val="24"/>
          <w:szCs w:val="24"/>
        </w:rPr>
        <w:t>Contributors</w:t>
      </w:r>
    </w:p>
    <w:p w14:paraId="60F5CB69" w14:textId="7F1322E5" w:rsidR="008A0D63" w:rsidRPr="00404A9E" w:rsidRDefault="008A0D63" w:rsidP="008A0D63">
      <w:pPr>
        <w:bidi w:val="0"/>
        <w:spacing w:after="0" w:line="480" w:lineRule="auto"/>
        <w:jc w:val="both"/>
        <w:rPr>
          <w:rFonts w:asciiTheme="majorBidi" w:hAnsiTheme="majorBidi" w:cstheme="majorBidi"/>
          <w:sz w:val="24"/>
          <w:szCs w:val="24"/>
        </w:rPr>
      </w:pPr>
      <w:r w:rsidRPr="00404A9E">
        <w:rPr>
          <w:rFonts w:asciiTheme="majorBidi" w:hAnsiTheme="majorBidi" w:cstheme="majorBidi"/>
          <w:b/>
          <w:bCs/>
          <w:sz w:val="24"/>
          <w:szCs w:val="24"/>
        </w:rPr>
        <w:t xml:space="preserve">Mehdi Akbari: </w:t>
      </w:r>
      <w:r w:rsidRPr="00404A9E">
        <w:rPr>
          <w:rFonts w:asciiTheme="majorBidi" w:hAnsiTheme="majorBidi" w:cstheme="majorBidi"/>
          <w:sz w:val="24"/>
          <w:szCs w:val="24"/>
          <w:shd w:val="clear" w:color="auto" w:fill="FFFFFF"/>
        </w:rPr>
        <w:t xml:space="preserve">Conceptualization, Supervision, Methodology, Validation, Writing - Review </w:t>
      </w:r>
      <w:r w:rsidR="00726518" w:rsidRPr="00404A9E">
        <w:rPr>
          <w:rFonts w:asciiTheme="majorBidi" w:hAnsiTheme="majorBidi" w:cstheme="majorBidi"/>
          <w:sz w:val="24"/>
          <w:szCs w:val="24"/>
          <w:shd w:val="clear" w:color="auto" w:fill="FFFFFF"/>
        </w:rPr>
        <w:t>and</w:t>
      </w:r>
      <w:r w:rsidRPr="00404A9E">
        <w:rPr>
          <w:rFonts w:asciiTheme="majorBidi" w:hAnsiTheme="majorBidi" w:cstheme="majorBidi"/>
          <w:sz w:val="24"/>
          <w:szCs w:val="24"/>
          <w:shd w:val="clear" w:color="auto" w:fill="FFFFFF"/>
        </w:rPr>
        <w:t xml:space="preserve"> Editing;</w:t>
      </w:r>
      <w:r w:rsidRPr="00404A9E">
        <w:rPr>
          <w:rFonts w:asciiTheme="majorBidi" w:hAnsiTheme="majorBidi" w:cstheme="majorBidi"/>
          <w:sz w:val="24"/>
          <w:szCs w:val="24"/>
        </w:rPr>
        <w:t xml:space="preserve"> </w:t>
      </w:r>
      <w:r w:rsidRPr="00404A9E">
        <w:rPr>
          <w:rFonts w:asciiTheme="majorBidi" w:hAnsiTheme="majorBidi" w:cstheme="majorBidi"/>
          <w:b/>
          <w:bCs/>
          <w:sz w:val="24"/>
          <w:szCs w:val="24"/>
        </w:rPr>
        <w:t xml:space="preserve">Mohammad Seydavi: </w:t>
      </w:r>
      <w:r w:rsidRPr="00404A9E">
        <w:rPr>
          <w:rFonts w:asciiTheme="majorBidi" w:hAnsiTheme="majorBidi" w:cstheme="majorBidi"/>
          <w:sz w:val="24"/>
          <w:szCs w:val="24"/>
          <w:shd w:val="clear" w:color="auto" w:fill="FFFFFF"/>
        </w:rPr>
        <w:t xml:space="preserve">Methodology, Formal analysis, Writing - Review </w:t>
      </w:r>
      <w:r w:rsidR="00726518" w:rsidRPr="00404A9E">
        <w:rPr>
          <w:rFonts w:asciiTheme="majorBidi" w:hAnsiTheme="majorBidi" w:cstheme="majorBidi"/>
          <w:sz w:val="24"/>
          <w:szCs w:val="24"/>
          <w:shd w:val="clear" w:color="auto" w:fill="FFFFFF"/>
        </w:rPr>
        <w:t>and</w:t>
      </w:r>
      <w:r w:rsidRPr="00404A9E">
        <w:rPr>
          <w:rFonts w:asciiTheme="majorBidi" w:hAnsiTheme="majorBidi" w:cstheme="majorBidi"/>
          <w:sz w:val="24"/>
          <w:szCs w:val="24"/>
          <w:shd w:val="clear" w:color="auto" w:fill="FFFFFF"/>
        </w:rPr>
        <w:t xml:space="preserve"> Editing;</w:t>
      </w:r>
      <w:r w:rsidRPr="00404A9E">
        <w:rPr>
          <w:rFonts w:asciiTheme="majorBidi" w:hAnsiTheme="majorBidi" w:cstheme="majorBidi"/>
          <w:sz w:val="24"/>
          <w:szCs w:val="24"/>
        </w:rPr>
        <w:t xml:space="preserve"> </w:t>
      </w:r>
      <w:r w:rsidRPr="00404A9E">
        <w:rPr>
          <w:rFonts w:asciiTheme="majorBidi" w:hAnsiTheme="majorBidi" w:cstheme="majorBidi"/>
          <w:b/>
          <w:bCs/>
          <w:sz w:val="24"/>
          <w:szCs w:val="24"/>
        </w:rPr>
        <w:t xml:space="preserve">Maryam Babaeifard: </w:t>
      </w:r>
      <w:r w:rsidRPr="00404A9E">
        <w:rPr>
          <w:rFonts w:asciiTheme="majorBidi" w:hAnsiTheme="majorBidi" w:cstheme="majorBidi"/>
          <w:sz w:val="24"/>
          <w:szCs w:val="24"/>
          <w:shd w:val="clear" w:color="auto" w:fill="FFFFFF"/>
        </w:rPr>
        <w:t>Investigation, Data Curation, and Writing - Original Draft;</w:t>
      </w:r>
      <w:r w:rsidRPr="00404A9E">
        <w:rPr>
          <w:rFonts w:asciiTheme="majorBidi" w:hAnsiTheme="majorBidi" w:cstheme="majorBidi"/>
          <w:sz w:val="24"/>
          <w:szCs w:val="24"/>
        </w:rPr>
        <w:t xml:space="preserve"> </w:t>
      </w:r>
      <w:r w:rsidRPr="00404A9E">
        <w:rPr>
          <w:rFonts w:asciiTheme="majorBidi" w:hAnsiTheme="majorBidi" w:cstheme="majorBidi"/>
          <w:b/>
          <w:bCs/>
          <w:sz w:val="24"/>
          <w:szCs w:val="24"/>
        </w:rPr>
        <w:t xml:space="preserve">Mahsa Akbarian Firoozabadi: </w:t>
      </w:r>
      <w:r w:rsidRPr="00404A9E">
        <w:rPr>
          <w:rFonts w:asciiTheme="majorBidi" w:hAnsiTheme="majorBidi" w:cstheme="majorBidi"/>
          <w:sz w:val="24"/>
          <w:szCs w:val="24"/>
          <w:shd w:val="clear" w:color="auto" w:fill="FFFFFF"/>
        </w:rPr>
        <w:t>Investigation, Data Curation, and Writing - Original Draft;</w:t>
      </w:r>
      <w:r w:rsidRPr="00404A9E">
        <w:rPr>
          <w:rFonts w:asciiTheme="majorBidi" w:hAnsiTheme="majorBidi" w:cstheme="majorBidi"/>
          <w:sz w:val="24"/>
          <w:szCs w:val="24"/>
        </w:rPr>
        <w:t xml:space="preserve"> </w:t>
      </w:r>
      <w:r w:rsidRPr="00404A9E">
        <w:rPr>
          <w:rFonts w:asciiTheme="majorBidi" w:hAnsiTheme="majorBidi" w:cstheme="majorBidi"/>
          <w:b/>
          <w:bCs/>
          <w:sz w:val="24"/>
          <w:szCs w:val="24"/>
        </w:rPr>
        <w:t xml:space="preserve">Ana V. Nikčević: </w:t>
      </w:r>
      <w:r w:rsidRPr="00404A9E">
        <w:rPr>
          <w:rFonts w:asciiTheme="majorBidi" w:hAnsiTheme="majorBidi" w:cstheme="majorBidi"/>
          <w:sz w:val="24"/>
          <w:szCs w:val="24"/>
          <w:shd w:val="clear" w:color="auto" w:fill="FFFFFF"/>
        </w:rPr>
        <w:t xml:space="preserve">Validation, Writing - Review </w:t>
      </w:r>
      <w:r w:rsidR="00726518" w:rsidRPr="00404A9E">
        <w:rPr>
          <w:rFonts w:asciiTheme="majorBidi" w:hAnsiTheme="majorBidi" w:cstheme="majorBidi"/>
          <w:sz w:val="24"/>
          <w:szCs w:val="24"/>
          <w:shd w:val="clear" w:color="auto" w:fill="FFFFFF"/>
        </w:rPr>
        <w:t>and</w:t>
      </w:r>
      <w:r w:rsidRPr="00404A9E">
        <w:rPr>
          <w:rFonts w:asciiTheme="majorBidi" w:hAnsiTheme="majorBidi" w:cstheme="majorBidi"/>
          <w:sz w:val="24"/>
          <w:szCs w:val="24"/>
          <w:shd w:val="clear" w:color="auto" w:fill="FFFFFF"/>
        </w:rPr>
        <w:t xml:space="preserve"> Editing;</w:t>
      </w:r>
      <w:r w:rsidRPr="00404A9E">
        <w:rPr>
          <w:rFonts w:asciiTheme="majorBidi" w:hAnsiTheme="majorBidi" w:cstheme="majorBidi"/>
          <w:sz w:val="24"/>
          <w:szCs w:val="24"/>
        </w:rPr>
        <w:t xml:space="preserve"> </w:t>
      </w:r>
      <w:r w:rsidRPr="00404A9E">
        <w:rPr>
          <w:rFonts w:asciiTheme="majorBidi" w:hAnsiTheme="majorBidi" w:cstheme="majorBidi"/>
          <w:b/>
          <w:bCs/>
          <w:sz w:val="24"/>
          <w:szCs w:val="24"/>
        </w:rPr>
        <w:t xml:space="preserve">Marcantonio M. Spada: </w:t>
      </w:r>
      <w:r w:rsidRPr="00404A9E">
        <w:rPr>
          <w:rFonts w:asciiTheme="majorBidi" w:hAnsiTheme="majorBidi" w:cstheme="majorBidi"/>
          <w:sz w:val="24"/>
          <w:szCs w:val="24"/>
          <w:shd w:val="clear" w:color="auto" w:fill="FFFFFF"/>
        </w:rPr>
        <w:t xml:space="preserve">Supervision, Validation, Writing - Review </w:t>
      </w:r>
      <w:r w:rsidR="00726518" w:rsidRPr="00404A9E">
        <w:rPr>
          <w:rFonts w:asciiTheme="majorBidi" w:hAnsiTheme="majorBidi" w:cstheme="majorBidi"/>
          <w:sz w:val="24"/>
          <w:szCs w:val="24"/>
          <w:shd w:val="clear" w:color="auto" w:fill="FFFFFF"/>
        </w:rPr>
        <w:t>and</w:t>
      </w:r>
      <w:r w:rsidRPr="00404A9E">
        <w:rPr>
          <w:rFonts w:asciiTheme="majorBidi" w:hAnsiTheme="majorBidi" w:cstheme="majorBidi"/>
          <w:sz w:val="24"/>
          <w:szCs w:val="24"/>
          <w:shd w:val="clear" w:color="auto" w:fill="FFFFFF"/>
        </w:rPr>
        <w:t xml:space="preserve"> Editing.</w:t>
      </w:r>
    </w:p>
    <w:p w14:paraId="2ED57BE1" w14:textId="24C9878F" w:rsidR="00741A79" w:rsidRPr="00404A9E" w:rsidRDefault="00741A79" w:rsidP="008A0D63">
      <w:pPr>
        <w:bidi w:val="0"/>
        <w:spacing w:after="0" w:line="480" w:lineRule="auto"/>
        <w:jc w:val="both"/>
        <w:rPr>
          <w:rFonts w:ascii="Times New Roman" w:hAnsi="Times New Roman" w:cs="Times New Roman"/>
          <w:b/>
          <w:bCs/>
          <w:sz w:val="24"/>
          <w:szCs w:val="24"/>
        </w:rPr>
      </w:pPr>
      <w:r w:rsidRPr="00404A9E">
        <w:rPr>
          <w:rFonts w:ascii="Times New Roman" w:hAnsi="Times New Roman" w:cs="Times New Roman"/>
          <w:b/>
          <w:bCs/>
          <w:sz w:val="24"/>
          <w:szCs w:val="24"/>
        </w:rPr>
        <w:br w:type="page"/>
      </w:r>
    </w:p>
    <w:p w14:paraId="4EFE3C61" w14:textId="479A531D" w:rsidR="00C20CA2" w:rsidRPr="00404A9E" w:rsidRDefault="0084222C" w:rsidP="00D1257A">
      <w:pPr>
        <w:pStyle w:val="Heading1"/>
        <w:bidi w:val="0"/>
        <w:spacing w:before="0"/>
        <w:jc w:val="both"/>
        <w:rPr>
          <w:rFonts w:ascii="Times New Roman" w:hAnsi="Times New Roman" w:cs="Times New Roman"/>
          <w:color w:val="auto"/>
          <w:sz w:val="24"/>
          <w:szCs w:val="24"/>
        </w:rPr>
      </w:pPr>
      <w:r w:rsidRPr="00404A9E">
        <w:rPr>
          <w:rFonts w:ascii="Times New Roman" w:hAnsi="Times New Roman" w:cs="Times New Roman"/>
          <w:color w:val="auto"/>
          <w:sz w:val="24"/>
          <w:szCs w:val="24"/>
        </w:rPr>
        <w:lastRenderedPageBreak/>
        <w:t>References</w:t>
      </w:r>
    </w:p>
    <w:bookmarkStart w:id="7" w:name="_Hlk124677336"/>
    <w:p w14:paraId="264605A7" w14:textId="262E0645" w:rsidR="003F754B" w:rsidRPr="00404A9E" w:rsidRDefault="00F661CA"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fldChar w:fldCharType="begin"/>
      </w:r>
      <w:r w:rsidRPr="00404A9E">
        <w:rPr>
          <w:rFonts w:ascii="Times New Roman" w:hAnsi="Times New Roman" w:cs="Times New Roman"/>
          <w:sz w:val="24"/>
          <w:szCs w:val="24"/>
        </w:rPr>
        <w:instrText xml:space="preserve"> ADDIN EN.REFLIST </w:instrText>
      </w:r>
      <w:r w:rsidRPr="00404A9E">
        <w:rPr>
          <w:rFonts w:ascii="Times New Roman" w:hAnsi="Times New Roman" w:cs="Times New Roman"/>
          <w:sz w:val="24"/>
          <w:szCs w:val="24"/>
        </w:rPr>
        <w:fldChar w:fldCharType="separate"/>
      </w:r>
      <w:bookmarkStart w:id="8" w:name="_ENREF_1"/>
      <w:r w:rsidR="003F754B" w:rsidRPr="00404A9E">
        <w:rPr>
          <w:rFonts w:ascii="Times New Roman" w:hAnsi="Times New Roman" w:cs="Times New Roman"/>
          <w:sz w:val="24"/>
          <w:szCs w:val="24"/>
        </w:rPr>
        <w:t xml:space="preserve">Abramowitz, J. S., Deacon, B. J., &amp; Valentiner, D. P. (2007). The Short Health Anxiety Inventory: Psychometric properties and construct validity in a non-clinical sample. </w:t>
      </w:r>
      <w:r w:rsidR="003F754B" w:rsidRPr="00404A9E">
        <w:rPr>
          <w:rFonts w:ascii="Times New Roman" w:hAnsi="Times New Roman" w:cs="Times New Roman"/>
          <w:i/>
          <w:sz w:val="24"/>
          <w:szCs w:val="24"/>
        </w:rPr>
        <w:t>Cognitive Therapy and Research</w:t>
      </w:r>
      <w:r w:rsidR="003F754B" w:rsidRPr="00404A9E">
        <w:rPr>
          <w:rFonts w:ascii="Times New Roman" w:hAnsi="Times New Roman" w:cs="Times New Roman"/>
          <w:sz w:val="24"/>
          <w:szCs w:val="24"/>
        </w:rPr>
        <w:t>,</w:t>
      </w:r>
      <w:r w:rsidR="003F754B" w:rsidRPr="00404A9E">
        <w:rPr>
          <w:rFonts w:ascii="Times New Roman" w:hAnsi="Times New Roman" w:cs="Times New Roman"/>
          <w:i/>
          <w:sz w:val="24"/>
          <w:szCs w:val="24"/>
        </w:rPr>
        <w:t xml:space="preserve"> 31</w:t>
      </w:r>
      <w:r w:rsidR="003F754B" w:rsidRPr="00404A9E">
        <w:rPr>
          <w:rFonts w:ascii="Times New Roman" w:hAnsi="Times New Roman" w:cs="Times New Roman"/>
          <w:sz w:val="24"/>
          <w:szCs w:val="24"/>
        </w:rPr>
        <w:t xml:space="preserve">(6), 871-883. </w:t>
      </w:r>
      <w:hyperlink r:id="rId9" w:history="1">
        <w:r w:rsidR="003F754B" w:rsidRPr="00404A9E">
          <w:rPr>
            <w:rStyle w:val="Hyperlink"/>
            <w:rFonts w:ascii="Times New Roman" w:hAnsi="Times New Roman" w:cs="Times New Roman"/>
            <w:sz w:val="24"/>
            <w:szCs w:val="24"/>
          </w:rPr>
          <w:t>https://doi.org/https://doi.org/10.1007/s10608-006-9058-1</w:t>
        </w:r>
      </w:hyperlink>
      <w:r w:rsidR="003F754B" w:rsidRPr="00404A9E">
        <w:rPr>
          <w:rFonts w:ascii="Times New Roman" w:hAnsi="Times New Roman" w:cs="Times New Roman"/>
          <w:sz w:val="24"/>
          <w:szCs w:val="24"/>
        </w:rPr>
        <w:t xml:space="preserve"> </w:t>
      </w:r>
      <w:bookmarkEnd w:id="8"/>
    </w:p>
    <w:p w14:paraId="221B53C6" w14:textId="303C4A34"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Adams-Prassl, A., Boneva, T., Golin, M., &amp; Rauh, C. (2022). The impact of the coronavirus lockdown on mental health: evidence from the US. </w:t>
      </w:r>
      <w:hyperlink r:id="rId10" w:history="1">
        <w:r w:rsidRPr="00404A9E">
          <w:rPr>
            <w:rStyle w:val="Hyperlink"/>
            <w:rFonts w:ascii="Times New Roman" w:hAnsi="Times New Roman" w:cs="Times New Roman"/>
            <w:sz w:val="24"/>
            <w:szCs w:val="24"/>
          </w:rPr>
          <w:t>https://doi.org/https://doi.org/10.1093/epolic/eiac002</w:t>
        </w:r>
      </w:hyperlink>
      <w:r w:rsidRPr="00404A9E">
        <w:rPr>
          <w:rFonts w:ascii="Times New Roman" w:hAnsi="Times New Roman" w:cs="Times New Roman"/>
          <w:sz w:val="24"/>
          <w:szCs w:val="24"/>
        </w:rPr>
        <w:t xml:space="preserve"> </w:t>
      </w:r>
    </w:p>
    <w:p w14:paraId="1B2EBC12" w14:textId="1A827F6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9" w:name="_ENREF_2"/>
      <w:r w:rsidRPr="00404A9E">
        <w:rPr>
          <w:rFonts w:ascii="Times New Roman" w:hAnsi="Times New Roman" w:cs="Times New Roman"/>
          <w:sz w:val="24"/>
          <w:szCs w:val="24"/>
        </w:rPr>
        <w:t xml:space="preserve">Ahorsu, D. K., Lin, C.-Y., Imani, V., Saffari, M., Griffiths, M. D., &amp; Pakpour, A. H. (2020). The fear of COVID-19 scale: development and initial validation. </w:t>
      </w:r>
      <w:r w:rsidRPr="00404A9E">
        <w:rPr>
          <w:rFonts w:ascii="Times New Roman" w:hAnsi="Times New Roman" w:cs="Times New Roman"/>
          <w:i/>
          <w:sz w:val="24"/>
          <w:szCs w:val="24"/>
        </w:rPr>
        <w:t>International Journal of Mental Health and Addiction</w:t>
      </w:r>
      <w:r w:rsidRPr="00404A9E">
        <w:rPr>
          <w:rFonts w:ascii="Times New Roman" w:hAnsi="Times New Roman" w:cs="Times New Roman"/>
          <w:sz w:val="24"/>
          <w:szCs w:val="24"/>
        </w:rPr>
        <w:t xml:space="preserve">, 1-9. </w:t>
      </w:r>
      <w:hyperlink r:id="rId11" w:history="1">
        <w:r w:rsidRPr="00404A9E">
          <w:rPr>
            <w:rStyle w:val="Hyperlink"/>
            <w:rFonts w:ascii="Times New Roman" w:hAnsi="Times New Roman" w:cs="Times New Roman"/>
            <w:sz w:val="24"/>
            <w:szCs w:val="24"/>
          </w:rPr>
          <w:t>https://doi.org/https://doi.org/10.1007%2Fs11469-020-00270-8</w:t>
        </w:r>
      </w:hyperlink>
      <w:r w:rsidRPr="00404A9E">
        <w:rPr>
          <w:rFonts w:ascii="Times New Roman" w:hAnsi="Times New Roman" w:cs="Times New Roman"/>
          <w:sz w:val="24"/>
          <w:szCs w:val="24"/>
        </w:rPr>
        <w:t xml:space="preserve"> </w:t>
      </w:r>
      <w:bookmarkEnd w:id="9"/>
    </w:p>
    <w:p w14:paraId="4E301FAB" w14:textId="43481BCC"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0" w:name="_ENREF_3"/>
      <w:r w:rsidRPr="00404A9E">
        <w:rPr>
          <w:rFonts w:ascii="Times New Roman" w:hAnsi="Times New Roman" w:cs="Times New Roman"/>
          <w:sz w:val="24"/>
          <w:szCs w:val="24"/>
        </w:rPr>
        <w:t xml:space="preserve">Akbari, M., Seydavi, M., Zamani, E., Nikčević, A. V., &amp; Spada, M. M. (2021). The Persian COVID‐19 Anxiety Syndrome Scale (C‐19ASS): Psychometric properties in a general community sample of Iranians. </w:t>
      </w:r>
      <w:r w:rsidRPr="00404A9E">
        <w:rPr>
          <w:rFonts w:ascii="Times New Roman" w:hAnsi="Times New Roman" w:cs="Times New Roman"/>
          <w:i/>
          <w:sz w:val="24"/>
          <w:szCs w:val="24"/>
        </w:rPr>
        <w:t>Clinical Psychology &amp; Psychotherapy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29</w:t>
      </w:r>
      <w:r w:rsidRPr="00404A9E">
        <w:rPr>
          <w:rFonts w:ascii="Times New Roman" w:hAnsi="Times New Roman" w:cs="Times New Roman"/>
          <w:sz w:val="24"/>
          <w:szCs w:val="24"/>
        </w:rPr>
        <w:t xml:space="preserve">(3), 906-921. </w:t>
      </w:r>
      <w:hyperlink r:id="rId12" w:history="1">
        <w:r w:rsidRPr="00404A9E">
          <w:rPr>
            <w:rStyle w:val="Hyperlink"/>
            <w:rFonts w:ascii="Times New Roman" w:hAnsi="Times New Roman" w:cs="Times New Roman"/>
            <w:sz w:val="24"/>
            <w:szCs w:val="24"/>
          </w:rPr>
          <w:t>https://doi.org/https://doi.org/10.1002/cpp.2686</w:t>
        </w:r>
      </w:hyperlink>
      <w:r w:rsidRPr="00404A9E">
        <w:rPr>
          <w:rFonts w:ascii="Times New Roman" w:hAnsi="Times New Roman" w:cs="Times New Roman"/>
          <w:sz w:val="24"/>
          <w:szCs w:val="24"/>
        </w:rPr>
        <w:t xml:space="preserve"> </w:t>
      </w:r>
      <w:bookmarkEnd w:id="10"/>
    </w:p>
    <w:p w14:paraId="2A9F22B5" w14:textId="49D72516"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1" w:name="_ENREF_4"/>
      <w:r w:rsidRPr="00404A9E">
        <w:rPr>
          <w:rFonts w:ascii="Times New Roman" w:hAnsi="Times New Roman" w:cs="Times New Roman"/>
          <w:sz w:val="24"/>
          <w:szCs w:val="24"/>
        </w:rPr>
        <w:t xml:space="preserve">Akbari, M., Spada, M. M., Nikčević, A. V., &amp; Zamani, E. (2021). The relationship between fear of COVID‐19 and health anxiety among families with COVID‐19 infected: The mediating role of metacognitions, intolerance of uncertainty and emotion regulation. </w:t>
      </w:r>
      <w:r w:rsidRPr="00404A9E">
        <w:rPr>
          <w:rFonts w:ascii="Times New Roman" w:hAnsi="Times New Roman" w:cs="Times New Roman"/>
          <w:i/>
          <w:sz w:val="24"/>
          <w:szCs w:val="24"/>
        </w:rPr>
        <w:t>Clinical Psychology &amp; Psychotherapy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28</w:t>
      </w:r>
      <w:r w:rsidRPr="00404A9E">
        <w:rPr>
          <w:rFonts w:ascii="Times New Roman" w:hAnsi="Times New Roman" w:cs="Times New Roman"/>
          <w:sz w:val="24"/>
          <w:szCs w:val="24"/>
        </w:rPr>
        <w:t xml:space="preserve">(6), 1354-1366. </w:t>
      </w:r>
      <w:hyperlink r:id="rId13" w:history="1">
        <w:r w:rsidRPr="00404A9E">
          <w:rPr>
            <w:rStyle w:val="Hyperlink"/>
            <w:rFonts w:ascii="Times New Roman" w:hAnsi="Times New Roman" w:cs="Times New Roman"/>
            <w:sz w:val="24"/>
            <w:szCs w:val="24"/>
          </w:rPr>
          <w:t>https://doi.org/https://doi.org/10.1002/cpp.2628</w:t>
        </w:r>
      </w:hyperlink>
      <w:r w:rsidRPr="00404A9E">
        <w:rPr>
          <w:rFonts w:ascii="Times New Roman" w:hAnsi="Times New Roman" w:cs="Times New Roman"/>
          <w:sz w:val="24"/>
          <w:szCs w:val="24"/>
        </w:rPr>
        <w:t xml:space="preserve"> </w:t>
      </w:r>
      <w:bookmarkEnd w:id="11"/>
    </w:p>
    <w:p w14:paraId="4CA8F787" w14:textId="66DBD60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2" w:name="_ENREF_5"/>
      <w:r w:rsidRPr="00404A9E">
        <w:rPr>
          <w:rFonts w:ascii="Times New Roman" w:hAnsi="Times New Roman" w:cs="Times New Roman"/>
          <w:sz w:val="24"/>
          <w:szCs w:val="24"/>
        </w:rPr>
        <w:t xml:space="preserve">Albery, I. P., Spada, M. M., &amp; Nikčević, A. V. (2021). The COVID‐19 anxiety syndrome and selective attentional bias towards COVID‐19‐related stimuli in UK residents during the 2020–2021 pandemic. </w:t>
      </w:r>
      <w:r w:rsidRPr="00404A9E">
        <w:rPr>
          <w:rFonts w:ascii="Times New Roman" w:hAnsi="Times New Roman" w:cs="Times New Roman"/>
          <w:i/>
          <w:sz w:val="24"/>
          <w:szCs w:val="24"/>
        </w:rPr>
        <w:t>Clinical Psychology &amp; Psychotherapy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28</w:t>
      </w:r>
      <w:r w:rsidRPr="00404A9E">
        <w:rPr>
          <w:rFonts w:ascii="Times New Roman" w:hAnsi="Times New Roman" w:cs="Times New Roman"/>
          <w:sz w:val="24"/>
          <w:szCs w:val="24"/>
        </w:rPr>
        <w:t xml:space="preserve">(6), 1367-1378. </w:t>
      </w:r>
      <w:hyperlink r:id="rId14" w:history="1">
        <w:r w:rsidRPr="00404A9E">
          <w:rPr>
            <w:rStyle w:val="Hyperlink"/>
            <w:rFonts w:ascii="Times New Roman" w:hAnsi="Times New Roman" w:cs="Times New Roman"/>
            <w:sz w:val="24"/>
            <w:szCs w:val="24"/>
          </w:rPr>
          <w:t>https://doi.org/https://doi.org/10.1002/cpp.2639</w:t>
        </w:r>
      </w:hyperlink>
      <w:r w:rsidRPr="00404A9E">
        <w:rPr>
          <w:rFonts w:ascii="Times New Roman" w:hAnsi="Times New Roman" w:cs="Times New Roman"/>
          <w:sz w:val="24"/>
          <w:szCs w:val="24"/>
        </w:rPr>
        <w:t xml:space="preserve"> </w:t>
      </w:r>
      <w:bookmarkEnd w:id="12"/>
    </w:p>
    <w:p w14:paraId="3AC81BD6" w14:textId="515B8B81"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3" w:name="_ENREF_6"/>
      <w:r w:rsidRPr="00404A9E">
        <w:rPr>
          <w:rFonts w:ascii="Times New Roman" w:hAnsi="Times New Roman" w:cs="Times New Roman"/>
          <w:sz w:val="24"/>
          <w:szCs w:val="24"/>
        </w:rPr>
        <w:t xml:space="preserve">American Psychiatric Association, A. (2013). </w:t>
      </w:r>
      <w:r w:rsidRPr="00404A9E">
        <w:rPr>
          <w:rFonts w:ascii="Times New Roman" w:hAnsi="Times New Roman" w:cs="Times New Roman"/>
          <w:i/>
          <w:sz w:val="24"/>
          <w:szCs w:val="24"/>
        </w:rPr>
        <w:t>Diagnostic and statistical manual of mental disorders: DSM-5</w:t>
      </w:r>
      <w:r w:rsidRPr="00404A9E">
        <w:rPr>
          <w:rFonts w:ascii="Times New Roman" w:hAnsi="Times New Roman" w:cs="Times New Roman"/>
          <w:sz w:val="24"/>
          <w:szCs w:val="24"/>
        </w:rPr>
        <w:t xml:space="preserve">. Washington, DC: American psychiatric association. </w:t>
      </w:r>
      <w:bookmarkEnd w:id="13"/>
    </w:p>
    <w:p w14:paraId="691FF911" w14:textId="00BC1A7B"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lastRenderedPageBreak/>
        <w:t xml:space="preserve">Anjum, S., Ullah, R., Rana, M. S., Ali Khan, H., Memon, F. S., Ahmed, Y., . . . Faryal, R. (2020). COVID-19 pandemic: A serious threat for public mental health globally. </w:t>
      </w:r>
      <w:r w:rsidRPr="00404A9E">
        <w:rPr>
          <w:rFonts w:ascii="Times New Roman" w:hAnsi="Times New Roman" w:cs="Times New Roman"/>
          <w:i/>
          <w:sz w:val="24"/>
          <w:szCs w:val="24"/>
        </w:rPr>
        <w:t>Psychiatria Danubina</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32</w:t>
      </w:r>
      <w:r w:rsidRPr="00404A9E">
        <w:rPr>
          <w:rFonts w:ascii="Times New Roman" w:hAnsi="Times New Roman" w:cs="Times New Roman"/>
          <w:sz w:val="24"/>
          <w:szCs w:val="24"/>
        </w:rPr>
        <w:t xml:space="preserve">(2), 245-250. </w:t>
      </w:r>
      <w:hyperlink r:id="rId15" w:history="1">
        <w:r w:rsidRPr="00404A9E">
          <w:rPr>
            <w:rStyle w:val="Hyperlink"/>
            <w:rFonts w:ascii="Times New Roman" w:hAnsi="Times New Roman" w:cs="Times New Roman"/>
            <w:sz w:val="24"/>
            <w:szCs w:val="24"/>
          </w:rPr>
          <w:t>https://doi.org/https://doi.org/10.24869/psyd.2020.245</w:t>
        </w:r>
      </w:hyperlink>
      <w:r w:rsidRPr="00404A9E">
        <w:rPr>
          <w:rFonts w:ascii="Times New Roman" w:hAnsi="Times New Roman" w:cs="Times New Roman"/>
          <w:sz w:val="24"/>
          <w:szCs w:val="24"/>
        </w:rPr>
        <w:t xml:space="preserve"> </w:t>
      </w:r>
    </w:p>
    <w:p w14:paraId="70EE5E61" w14:textId="6D61F9CA"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4" w:name="_ENREF_7"/>
      <w:r w:rsidRPr="00404A9E">
        <w:rPr>
          <w:rFonts w:ascii="Times New Roman" w:hAnsi="Times New Roman" w:cs="Times New Roman"/>
          <w:sz w:val="24"/>
          <w:szCs w:val="24"/>
        </w:rPr>
        <w:t xml:space="preserve">Arpaci, I., Karataş, K., &amp; Baloğlu, M. (2020). The development and initial tests for the psychometric properties of the COVID-19 Phobia Scale (C19P-S). </w:t>
      </w:r>
      <w:r w:rsidRPr="00404A9E">
        <w:rPr>
          <w:rFonts w:ascii="Times New Roman" w:hAnsi="Times New Roman" w:cs="Times New Roman"/>
          <w:i/>
          <w:sz w:val="24"/>
          <w:szCs w:val="24"/>
        </w:rPr>
        <w:t>Personality and individual differences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164</w:t>
      </w:r>
      <w:r w:rsidRPr="00404A9E">
        <w:rPr>
          <w:rFonts w:ascii="Times New Roman" w:hAnsi="Times New Roman" w:cs="Times New Roman"/>
          <w:sz w:val="24"/>
          <w:szCs w:val="24"/>
        </w:rPr>
        <w:t xml:space="preserve">, 110108. </w:t>
      </w:r>
      <w:hyperlink r:id="rId16" w:history="1">
        <w:r w:rsidRPr="00404A9E">
          <w:rPr>
            <w:rStyle w:val="Hyperlink"/>
            <w:rFonts w:ascii="Times New Roman" w:hAnsi="Times New Roman" w:cs="Times New Roman"/>
            <w:sz w:val="24"/>
            <w:szCs w:val="24"/>
          </w:rPr>
          <w:t>https://doi.org/https://doi.org/10.1016/j.paid.2020.110108</w:t>
        </w:r>
      </w:hyperlink>
      <w:r w:rsidRPr="00404A9E">
        <w:rPr>
          <w:rFonts w:ascii="Times New Roman" w:hAnsi="Times New Roman" w:cs="Times New Roman"/>
          <w:sz w:val="24"/>
          <w:szCs w:val="24"/>
        </w:rPr>
        <w:t xml:space="preserve"> </w:t>
      </w:r>
      <w:bookmarkEnd w:id="14"/>
    </w:p>
    <w:p w14:paraId="6C7BD533" w14:textId="5127B1FA"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Barlow, D. H., Sauer-Zavala, S., Carl, J. R., Bullis, J. R., &amp; Ellard, K. K. (2014). The nature, diagnosis, and treatment of neuroticism: Back to the future. </w:t>
      </w:r>
      <w:r w:rsidRPr="00404A9E">
        <w:rPr>
          <w:rFonts w:ascii="Times New Roman" w:hAnsi="Times New Roman" w:cs="Times New Roman"/>
          <w:i/>
          <w:sz w:val="24"/>
          <w:szCs w:val="24"/>
        </w:rPr>
        <w:t>Clinical Psychological Science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w:t>
      </w:r>
      <w:r w:rsidRPr="00404A9E">
        <w:rPr>
          <w:rFonts w:ascii="Times New Roman" w:hAnsi="Times New Roman" w:cs="Times New Roman"/>
          <w:sz w:val="24"/>
          <w:szCs w:val="24"/>
        </w:rPr>
        <w:t>(3), 344-365</w:t>
      </w:r>
    </w:p>
    <w:p w14:paraId="75DF4BF2" w14:textId="124105F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5" w:name="_ENREF_8"/>
      <w:r w:rsidRPr="00404A9E">
        <w:rPr>
          <w:rFonts w:ascii="Times New Roman" w:hAnsi="Times New Roman" w:cs="Times New Roman"/>
          <w:sz w:val="24"/>
          <w:szCs w:val="24"/>
        </w:rPr>
        <w:t xml:space="preserve">Béland, L.-P., Brodeur, A., &amp; Wright, T. (2020). The short-term economic consequences of Covid-19: exposure to disease, remote work and government response. </w:t>
      </w:r>
      <w:hyperlink r:id="rId17" w:history="1">
        <w:r w:rsidRPr="00404A9E">
          <w:rPr>
            <w:rStyle w:val="Hyperlink"/>
            <w:rFonts w:ascii="Times New Roman" w:hAnsi="Times New Roman" w:cs="Times New Roman"/>
            <w:sz w:val="24"/>
            <w:szCs w:val="24"/>
          </w:rPr>
          <w:t>https://papers.ssrn.com/sol3/papers.cfm?abstract_id=3584922#</w:t>
        </w:r>
      </w:hyperlink>
      <w:r w:rsidRPr="00404A9E">
        <w:rPr>
          <w:rFonts w:ascii="Times New Roman" w:hAnsi="Times New Roman" w:cs="Times New Roman"/>
          <w:sz w:val="24"/>
          <w:szCs w:val="24"/>
        </w:rPr>
        <w:t xml:space="preserve"> </w:t>
      </w:r>
      <w:bookmarkEnd w:id="15"/>
    </w:p>
    <w:p w14:paraId="25E50554" w14:textId="54ACEEE0"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6" w:name="_ENREF_9"/>
      <w:r w:rsidRPr="00404A9E">
        <w:rPr>
          <w:rFonts w:ascii="Times New Roman" w:hAnsi="Times New Roman" w:cs="Times New Roman"/>
          <w:sz w:val="24"/>
          <w:szCs w:val="24"/>
        </w:rPr>
        <w:t xml:space="preserve">Bonanno, G. A. (2004). Loss, trauma, and human resilience: have we underestimated the human capacity to thrive after extremely aversive events? </w:t>
      </w:r>
      <w:r w:rsidRPr="00404A9E">
        <w:rPr>
          <w:rFonts w:ascii="Times New Roman" w:hAnsi="Times New Roman" w:cs="Times New Roman"/>
          <w:i/>
          <w:sz w:val="24"/>
          <w:szCs w:val="24"/>
        </w:rPr>
        <w:t xml:space="preserve">American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sychologist</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59</w:t>
      </w:r>
      <w:r w:rsidRPr="00404A9E">
        <w:rPr>
          <w:rFonts w:ascii="Times New Roman" w:hAnsi="Times New Roman" w:cs="Times New Roman"/>
          <w:sz w:val="24"/>
          <w:szCs w:val="24"/>
        </w:rPr>
        <w:t xml:space="preserve">(1), 20. </w:t>
      </w:r>
      <w:hyperlink r:id="rId18" w:history="1">
        <w:r w:rsidRPr="00404A9E">
          <w:rPr>
            <w:rStyle w:val="Hyperlink"/>
            <w:rFonts w:ascii="Times New Roman" w:hAnsi="Times New Roman" w:cs="Times New Roman"/>
            <w:sz w:val="24"/>
            <w:szCs w:val="24"/>
          </w:rPr>
          <w:t>https://doi.org/https://doi.org/10.1037/0003-066x.59.1.20</w:t>
        </w:r>
      </w:hyperlink>
      <w:r w:rsidRPr="00404A9E">
        <w:rPr>
          <w:rFonts w:ascii="Times New Roman" w:hAnsi="Times New Roman" w:cs="Times New Roman"/>
          <w:sz w:val="24"/>
          <w:szCs w:val="24"/>
        </w:rPr>
        <w:t xml:space="preserve"> </w:t>
      </w:r>
      <w:bookmarkEnd w:id="16"/>
    </w:p>
    <w:p w14:paraId="5BE0BDDB" w14:textId="7F08A0EF"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Borenstein, M. (2019). </w:t>
      </w:r>
      <w:r w:rsidRPr="00404A9E">
        <w:rPr>
          <w:rFonts w:ascii="Times New Roman" w:hAnsi="Times New Roman" w:cs="Times New Roman"/>
          <w:i/>
          <w:sz w:val="24"/>
          <w:szCs w:val="24"/>
        </w:rPr>
        <w:t xml:space="preserve">Common </w:t>
      </w:r>
      <w:r w:rsidR="00076D78" w:rsidRPr="00404A9E">
        <w:rPr>
          <w:rFonts w:ascii="Times New Roman" w:hAnsi="Times New Roman" w:cs="Times New Roman"/>
          <w:i/>
          <w:sz w:val="24"/>
          <w:szCs w:val="24"/>
        </w:rPr>
        <w:t>M</w:t>
      </w:r>
      <w:r w:rsidRPr="00404A9E">
        <w:rPr>
          <w:rFonts w:ascii="Times New Roman" w:hAnsi="Times New Roman" w:cs="Times New Roman"/>
          <w:i/>
          <w:sz w:val="24"/>
          <w:szCs w:val="24"/>
        </w:rPr>
        <w:t xml:space="preserve">istakes in </w:t>
      </w:r>
      <w:r w:rsidR="00076D78" w:rsidRPr="00404A9E">
        <w:rPr>
          <w:rFonts w:ascii="Times New Roman" w:hAnsi="Times New Roman" w:cs="Times New Roman"/>
          <w:i/>
          <w:sz w:val="24"/>
          <w:szCs w:val="24"/>
        </w:rPr>
        <w:t>M</w:t>
      </w:r>
      <w:r w:rsidRPr="00404A9E">
        <w:rPr>
          <w:rFonts w:ascii="Times New Roman" w:hAnsi="Times New Roman" w:cs="Times New Roman"/>
          <w:i/>
          <w:sz w:val="24"/>
          <w:szCs w:val="24"/>
        </w:rPr>
        <w:t xml:space="preserve">eta-analysis and </w:t>
      </w:r>
      <w:r w:rsidR="00076D78" w:rsidRPr="00404A9E">
        <w:rPr>
          <w:rFonts w:ascii="Times New Roman" w:hAnsi="Times New Roman" w:cs="Times New Roman"/>
          <w:i/>
          <w:sz w:val="24"/>
          <w:szCs w:val="24"/>
        </w:rPr>
        <w:t>H</w:t>
      </w:r>
      <w:r w:rsidRPr="00404A9E">
        <w:rPr>
          <w:rFonts w:ascii="Times New Roman" w:hAnsi="Times New Roman" w:cs="Times New Roman"/>
          <w:i/>
          <w:sz w:val="24"/>
          <w:szCs w:val="24"/>
        </w:rPr>
        <w:t xml:space="preserve">ow to </w:t>
      </w:r>
      <w:r w:rsidR="00076D78" w:rsidRPr="00404A9E">
        <w:rPr>
          <w:rFonts w:ascii="Times New Roman" w:hAnsi="Times New Roman" w:cs="Times New Roman"/>
          <w:i/>
          <w:sz w:val="24"/>
          <w:szCs w:val="24"/>
        </w:rPr>
        <w:t>A</w:t>
      </w:r>
      <w:r w:rsidRPr="00404A9E">
        <w:rPr>
          <w:rFonts w:ascii="Times New Roman" w:hAnsi="Times New Roman" w:cs="Times New Roman"/>
          <w:i/>
          <w:sz w:val="24"/>
          <w:szCs w:val="24"/>
        </w:rPr>
        <w:t xml:space="preserve">void </w:t>
      </w:r>
      <w:r w:rsidR="00076D78" w:rsidRPr="00404A9E">
        <w:rPr>
          <w:rFonts w:ascii="Times New Roman" w:hAnsi="Times New Roman" w:cs="Times New Roman"/>
          <w:i/>
          <w:sz w:val="24"/>
          <w:szCs w:val="24"/>
        </w:rPr>
        <w:t>T</w:t>
      </w:r>
      <w:r w:rsidRPr="00404A9E">
        <w:rPr>
          <w:rFonts w:ascii="Times New Roman" w:hAnsi="Times New Roman" w:cs="Times New Roman"/>
          <w:i/>
          <w:sz w:val="24"/>
          <w:szCs w:val="24"/>
        </w:rPr>
        <w:t>hem</w:t>
      </w:r>
      <w:r w:rsidRPr="00404A9E">
        <w:rPr>
          <w:rFonts w:ascii="Times New Roman" w:hAnsi="Times New Roman" w:cs="Times New Roman"/>
          <w:sz w:val="24"/>
          <w:szCs w:val="24"/>
        </w:rPr>
        <w:t xml:space="preserve">. Biostat, Incorporated. </w:t>
      </w:r>
    </w:p>
    <w:p w14:paraId="57E07045" w14:textId="5DC5FEB3"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Borenstein, M., Cooper, H., Hedges, L., &amp; Valentine, J. (2009). Effect sizes for continuous data. </w:t>
      </w:r>
      <w:r w:rsidRPr="00404A9E">
        <w:rPr>
          <w:rFonts w:ascii="Times New Roman" w:hAnsi="Times New Roman" w:cs="Times New Roman"/>
          <w:i/>
          <w:sz w:val="24"/>
          <w:szCs w:val="24"/>
        </w:rPr>
        <w:t xml:space="preserve">The </w:t>
      </w:r>
      <w:r w:rsidR="00076D78" w:rsidRPr="00404A9E">
        <w:rPr>
          <w:rFonts w:ascii="Times New Roman" w:hAnsi="Times New Roman" w:cs="Times New Roman"/>
          <w:i/>
          <w:sz w:val="24"/>
          <w:szCs w:val="24"/>
        </w:rPr>
        <w:t>H</w:t>
      </w:r>
      <w:r w:rsidRPr="00404A9E">
        <w:rPr>
          <w:rFonts w:ascii="Times New Roman" w:hAnsi="Times New Roman" w:cs="Times New Roman"/>
          <w:i/>
          <w:sz w:val="24"/>
          <w:szCs w:val="24"/>
        </w:rPr>
        <w:t xml:space="preserve">andbook of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 xml:space="preserve">esearch </w:t>
      </w:r>
      <w:r w:rsidR="00076D78" w:rsidRPr="00404A9E">
        <w:rPr>
          <w:rFonts w:ascii="Times New Roman" w:hAnsi="Times New Roman" w:cs="Times New Roman"/>
          <w:i/>
          <w:sz w:val="24"/>
          <w:szCs w:val="24"/>
        </w:rPr>
        <w:t>S</w:t>
      </w:r>
      <w:r w:rsidRPr="00404A9E">
        <w:rPr>
          <w:rFonts w:ascii="Times New Roman" w:hAnsi="Times New Roman" w:cs="Times New Roman"/>
          <w:i/>
          <w:sz w:val="24"/>
          <w:szCs w:val="24"/>
        </w:rPr>
        <w:t xml:space="preserve">ynthesis and </w:t>
      </w:r>
      <w:r w:rsidR="00076D78" w:rsidRPr="00404A9E">
        <w:rPr>
          <w:rFonts w:ascii="Times New Roman" w:hAnsi="Times New Roman" w:cs="Times New Roman"/>
          <w:i/>
          <w:sz w:val="24"/>
          <w:szCs w:val="24"/>
        </w:rPr>
        <w:t>M</w:t>
      </w:r>
      <w:r w:rsidRPr="00404A9E">
        <w:rPr>
          <w:rFonts w:ascii="Times New Roman" w:hAnsi="Times New Roman" w:cs="Times New Roman"/>
          <w:i/>
          <w:sz w:val="24"/>
          <w:szCs w:val="24"/>
        </w:rPr>
        <w:t>eta-analysis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w:t>
      </w:r>
      <w:r w:rsidRPr="00404A9E">
        <w:rPr>
          <w:rFonts w:ascii="Times New Roman" w:hAnsi="Times New Roman" w:cs="Times New Roman"/>
          <w:sz w:val="24"/>
          <w:szCs w:val="24"/>
        </w:rPr>
        <w:t xml:space="preserve">, 221-235. </w:t>
      </w:r>
    </w:p>
    <w:p w14:paraId="583FEE9E" w14:textId="2964DE27"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Borenstein, M., Higgins, J. P., Hedges, L. V., &amp; Rothstein, H. R. (2017). Basics of meta‐analysis: I2 is not an absolute measure of heterogeneity. </w:t>
      </w:r>
      <w:r w:rsidRPr="00404A9E">
        <w:rPr>
          <w:rFonts w:ascii="Times New Roman" w:hAnsi="Times New Roman" w:cs="Times New Roman"/>
          <w:i/>
          <w:sz w:val="24"/>
          <w:szCs w:val="24"/>
        </w:rPr>
        <w:t xml:space="preserve">Research </w:t>
      </w:r>
      <w:r w:rsidR="00076D78" w:rsidRPr="00404A9E">
        <w:rPr>
          <w:rFonts w:ascii="Times New Roman" w:hAnsi="Times New Roman" w:cs="Times New Roman"/>
          <w:i/>
          <w:sz w:val="24"/>
          <w:szCs w:val="24"/>
        </w:rPr>
        <w:t>S</w:t>
      </w:r>
      <w:r w:rsidRPr="00404A9E">
        <w:rPr>
          <w:rFonts w:ascii="Times New Roman" w:hAnsi="Times New Roman" w:cs="Times New Roman"/>
          <w:i/>
          <w:sz w:val="24"/>
          <w:szCs w:val="24"/>
        </w:rPr>
        <w:t xml:space="preserve">ynthesis </w:t>
      </w:r>
      <w:r w:rsidR="00076D78" w:rsidRPr="00404A9E">
        <w:rPr>
          <w:rFonts w:ascii="Times New Roman" w:hAnsi="Times New Roman" w:cs="Times New Roman"/>
          <w:i/>
          <w:sz w:val="24"/>
          <w:szCs w:val="24"/>
        </w:rPr>
        <w:t>M</w:t>
      </w:r>
      <w:r w:rsidRPr="00404A9E">
        <w:rPr>
          <w:rFonts w:ascii="Times New Roman" w:hAnsi="Times New Roman" w:cs="Times New Roman"/>
          <w:i/>
          <w:sz w:val="24"/>
          <w:szCs w:val="24"/>
        </w:rPr>
        <w:t>ethods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8</w:t>
      </w:r>
      <w:r w:rsidRPr="00404A9E">
        <w:rPr>
          <w:rFonts w:ascii="Times New Roman" w:hAnsi="Times New Roman" w:cs="Times New Roman"/>
          <w:sz w:val="24"/>
          <w:szCs w:val="24"/>
        </w:rPr>
        <w:t xml:space="preserve">(1), 5-18. </w:t>
      </w:r>
      <w:hyperlink r:id="rId19" w:history="1">
        <w:r w:rsidRPr="00404A9E">
          <w:rPr>
            <w:rStyle w:val="Hyperlink"/>
            <w:rFonts w:ascii="Times New Roman" w:hAnsi="Times New Roman" w:cs="Times New Roman"/>
            <w:sz w:val="24"/>
            <w:szCs w:val="24"/>
          </w:rPr>
          <w:t>https://doi.org/https://doi.org/10.1002/jrsm.1230</w:t>
        </w:r>
      </w:hyperlink>
      <w:r w:rsidRPr="00404A9E">
        <w:rPr>
          <w:rFonts w:ascii="Times New Roman" w:hAnsi="Times New Roman" w:cs="Times New Roman"/>
          <w:sz w:val="24"/>
          <w:szCs w:val="24"/>
        </w:rPr>
        <w:t xml:space="preserve"> </w:t>
      </w:r>
    </w:p>
    <w:p w14:paraId="67CF2149" w14:textId="77777777"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p>
    <w:p w14:paraId="73D07770" w14:textId="517E94D9"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7" w:name="_ENREF_10"/>
      <w:r w:rsidRPr="00404A9E">
        <w:rPr>
          <w:rFonts w:ascii="Times New Roman" w:hAnsi="Times New Roman" w:cs="Times New Roman"/>
          <w:sz w:val="24"/>
          <w:szCs w:val="24"/>
        </w:rPr>
        <w:lastRenderedPageBreak/>
        <w:t xml:space="preserve">Brodeur, A., Gray, D., Islam, A., &amp; Bhuiyan, S. (2021). A literature review of the economics of COVID‐19. </w:t>
      </w:r>
      <w:r w:rsidRPr="00404A9E">
        <w:rPr>
          <w:rFonts w:ascii="Times New Roman" w:hAnsi="Times New Roman" w:cs="Times New Roman"/>
          <w:i/>
          <w:sz w:val="24"/>
          <w:szCs w:val="24"/>
        </w:rPr>
        <w:t>Journal of Economic Surveys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35</w:t>
      </w:r>
      <w:r w:rsidRPr="00404A9E">
        <w:rPr>
          <w:rFonts w:ascii="Times New Roman" w:hAnsi="Times New Roman" w:cs="Times New Roman"/>
          <w:sz w:val="24"/>
          <w:szCs w:val="24"/>
        </w:rPr>
        <w:t xml:space="preserve">(4), 1007-1044. </w:t>
      </w:r>
      <w:hyperlink r:id="rId20" w:history="1">
        <w:r w:rsidRPr="00404A9E">
          <w:rPr>
            <w:rStyle w:val="Hyperlink"/>
            <w:rFonts w:ascii="Times New Roman" w:hAnsi="Times New Roman" w:cs="Times New Roman"/>
            <w:sz w:val="24"/>
            <w:szCs w:val="24"/>
          </w:rPr>
          <w:t>https://doi.org/10.1111/joes.12423</w:t>
        </w:r>
      </w:hyperlink>
      <w:r w:rsidRPr="00404A9E">
        <w:rPr>
          <w:rFonts w:ascii="Times New Roman" w:hAnsi="Times New Roman" w:cs="Times New Roman"/>
          <w:sz w:val="24"/>
          <w:szCs w:val="24"/>
        </w:rPr>
        <w:t xml:space="preserve"> </w:t>
      </w:r>
      <w:bookmarkEnd w:id="17"/>
    </w:p>
    <w:p w14:paraId="58A27974" w14:textId="1A21A72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8" w:name="_ENREF_11"/>
      <w:r w:rsidRPr="00404A9E">
        <w:rPr>
          <w:rFonts w:ascii="Times New Roman" w:hAnsi="Times New Roman" w:cs="Times New Roman"/>
          <w:sz w:val="24"/>
          <w:szCs w:val="24"/>
        </w:rPr>
        <w:t xml:space="preserve">Brooks, S. K., Webster, R. K., Smith, L. E., Woodland, L., Wessely, S., Greenberg, N., &amp; Rubin, G. J. (2020). The psychological impact of quarantine and how to reduce it: rapid review of the evidence. </w:t>
      </w:r>
      <w:r w:rsidRPr="00404A9E">
        <w:rPr>
          <w:rFonts w:ascii="Times New Roman" w:hAnsi="Times New Roman" w:cs="Times New Roman"/>
          <w:i/>
          <w:sz w:val="24"/>
          <w:szCs w:val="24"/>
        </w:rPr>
        <w:t>The Lancet</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395</w:t>
      </w:r>
      <w:r w:rsidRPr="00404A9E">
        <w:rPr>
          <w:rFonts w:ascii="Times New Roman" w:hAnsi="Times New Roman" w:cs="Times New Roman"/>
          <w:sz w:val="24"/>
          <w:szCs w:val="24"/>
        </w:rPr>
        <w:t xml:space="preserve">(10227), 912-920. </w:t>
      </w:r>
      <w:hyperlink r:id="rId21" w:history="1">
        <w:r w:rsidRPr="00404A9E">
          <w:rPr>
            <w:rStyle w:val="Hyperlink"/>
            <w:rFonts w:ascii="Times New Roman" w:hAnsi="Times New Roman" w:cs="Times New Roman"/>
            <w:sz w:val="24"/>
            <w:szCs w:val="24"/>
          </w:rPr>
          <w:t>https://doi.org/https://doi.org/10.1016/S0140-6736(20)30460-8</w:t>
        </w:r>
      </w:hyperlink>
      <w:r w:rsidRPr="00404A9E">
        <w:rPr>
          <w:rFonts w:ascii="Times New Roman" w:hAnsi="Times New Roman" w:cs="Times New Roman"/>
          <w:sz w:val="24"/>
          <w:szCs w:val="24"/>
        </w:rPr>
        <w:t xml:space="preserve"> </w:t>
      </w:r>
      <w:bookmarkEnd w:id="18"/>
    </w:p>
    <w:p w14:paraId="39D3DCBA" w14:textId="20575A30"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19" w:name="_ENREF_12"/>
      <w:r w:rsidRPr="00404A9E">
        <w:rPr>
          <w:rFonts w:ascii="Times New Roman" w:hAnsi="Times New Roman" w:cs="Times New Roman"/>
          <w:sz w:val="24"/>
          <w:szCs w:val="24"/>
        </w:rPr>
        <w:t xml:space="preserve">Cao, J., Wei, J., Zhu, H., Duan, Y., Geng, W., Hong, X., . . . Zhu, B. (2020). A study of basic needs and psychological wellbeing of medical workers in the fever clinic of a tertiary general hospital in Beijing during the COVID-19 outbreak. </w:t>
      </w:r>
      <w:r w:rsidR="00076D78" w:rsidRPr="00404A9E">
        <w:rPr>
          <w:rFonts w:ascii="Times New Roman" w:hAnsi="Times New Roman" w:cs="Times New Roman"/>
          <w:i/>
          <w:sz w:val="24"/>
          <w:szCs w:val="24"/>
        </w:rPr>
        <w:t>Psychotherapy and Psychosomatics</w:t>
      </w:r>
      <w:r w:rsidRPr="00404A9E">
        <w:rPr>
          <w:rFonts w:ascii="Times New Roman" w:hAnsi="Times New Roman" w:cs="Times New Roman"/>
          <w:sz w:val="24"/>
          <w:szCs w:val="24"/>
        </w:rPr>
        <w:t xml:space="preserve">, 1. </w:t>
      </w:r>
      <w:hyperlink r:id="rId22" w:history="1">
        <w:r w:rsidRPr="00404A9E">
          <w:rPr>
            <w:rStyle w:val="Hyperlink"/>
            <w:rFonts w:ascii="Times New Roman" w:hAnsi="Times New Roman" w:cs="Times New Roman"/>
            <w:sz w:val="24"/>
            <w:szCs w:val="24"/>
          </w:rPr>
          <w:t>https://doi.org/https://doi.org/10.1159/000507453</w:t>
        </w:r>
      </w:hyperlink>
      <w:r w:rsidRPr="00404A9E">
        <w:rPr>
          <w:rFonts w:ascii="Times New Roman" w:hAnsi="Times New Roman" w:cs="Times New Roman"/>
          <w:sz w:val="24"/>
          <w:szCs w:val="24"/>
        </w:rPr>
        <w:t xml:space="preserve"> </w:t>
      </w:r>
      <w:bookmarkEnd w:id="19"/>
    </w:p>
    <w:p w14:paraId="411475AC" w14:textId="72841E14"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0" w:name="_ENREF_13"/>
      <w:r w:rsidRPr="00404A9E">
        <w:rPr>
          <w:rFonts w:ascii="Times New Roman" w:hAnsi="Times New Roman" w:cs="Times New Roman"/>
          <w:sz w:val="24"/>
          <w:szCs w:val="24"/>
        </w:rPr>
        <w:t xml:space="preserve">Cénat, J. M., Blais-Rochette, C., Kokou-Kpolou, C. K., Noorishad, P.-G., Mukunzi, J. N., McIntee, S.-E., . . . Labelle, P. R. (2021). Prevalence of symptoms of depression, anxiety, insomnia, posttraumatic stress disorder, and psychological distress among populations affected by the COVID-19 pandemic: A systematic review and meta-analysis. </w:t>
      </w:r>
      <w:r w:rsidRPr="00404A9E">
        <w:rPr>
          <w:rFonts w:ascii="Times New Roman" w:hAnsi="Times New Roman" w:cs="Times New Roman"/>
          <w:i/>
          <w:sz w:val="24"/>
          <w:szCs w:val="24"/>
        </w:rPr>
        <w:t xml:space="preserve">Psychiatry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295</w:t>
      </w:r>
      <w:r w:rsidRPr="00404A9E">
        <w:rPr>
          <w:rFonts w:ascii="Times New Roman" w:hAnsi="Times New Roman" w:cs="Times New Roman"/>
          <w:sz w:val="24"/>
          <w:szCs w:val="24"/>
        </w:rPr>
        <w:t xml:space="preserve">, 113599. </w:t>
      </w:r>
      <w:hyperlink r:id="rId23" w:history="1">
        <w:r w:rsidRPr="00404A9E">
          <w:rPr>
            <w:rStyle w:val="Hyperlink"/>
            <w:rFonts w:ascii="Times New Roman" w:hAnsi="Times New Roman" w:cs="Times New Roman"/>
            <w:sz w:val="24"/>
            <w:szCs w:val="24"/>
          </w:rPr>
          <w:t>https://doi.org/https://doi.org/10.1016/j.psychres.2020.113599</w:t>
        </w:r>
      </w:hyperlink>
      <w:r w:rsidRPr="00404A9E">
        <w:rPr>
          <w:rFonts w:ascii="Times New Roman" w:hAnsi="Times New Roman" w:cs="Times New Roman"/>
          <w:sz w:val="24"/>
          <w:szCs w:val="24"/>
        </w:rPr>
        <w:t xml:space="preserve"> </w:t>
      </w:r>
      <w:bookmarkEnd w:id="20"/>
    </w:p>
    <w:p w14:paraId="6E7D9418" w14:textId="64078BE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1" w:name="_ENREF_14"/>
      <w:r w:rsidRPr="00404A9E">
        <w:rPr>
          <w:rFonts w:ascii="Times New Roman" w:hAnsi="Times New Roman" w:cs="Times New Roman"/>
          <w:sz w:val="24"/>
          <w:szCs w:val="24"/>
        </w:rPr>
        <w:t xml:space="preserve">Coelho, G. L., Monteiro, R. P., de Queiroz, K. K., Dianni, N. V., Nakamura, P. M., &amp; Diniz, T. N. (2022). Is There a Better Way to Assess COVID-19 Anxiety? Comparing Structure and Item Parameters Across Multiple Measures. </w:t>
      </w:r>
      <w:r w:rsidRPr="00404A9E">
        <w:rPr>
          <w:rFonts w:ascii="Times New Roman" w:hAnsi="Times New Roman" w:cs="Times New Roman"/>
          <w:i/>
          <w:sz w:val="24"/>
          <w:szCs w:val="24"/>
        </w:rPr>
        <w:t>PsyArXiv. April</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w:t>
      </w:r>
      <w:r w:rsidRPr="00404A9E">
        <w:rPr>
          <w:rFonts w:ascii="Times New Roman" w:hAnsi="Times New Roman" w:cs="Times New Roman"/>
          <w:sz w:val="24"/>
          <w:szCs w:val="24"/>
        </w:rPr>
        <w:t xml:space="preserve">. </w:t>
      </w:r>
      <w:hyperlink r:id="rId24" w:history="1">
        <w:r w:rsidRPr="00404A9E">
          <w:rPr>
            <w:rStyle w:val="Hyperlink"/>
            <w:rFonts w:ascii="Times New Roman" w:hAnsi="Times New Roman" w:cs="Times New Roman"/>
            <w:sz w:val="24"/>
            <w:szCs w:val="24"/>
          </w:rPr>
          <w:t>https://doi.org/https://doi.org/10.31234/osf.io/gsc43</w:t>
        </w:r>
      </w:hyperlink>
      <w:r w:rsidRPr="00404A9E">
        <w:rPr>
          <w:rFonts w:ascii="Times New Roman" w:hAnsi="Times New Roman" w:cs="Times New Roman"/>
          <w:sz w:val="24"/>
          <w:szCs w:val="24"/>
        </w:rPr>
        <w:t xml:space="preserve"> </w:t>
      </w:r>
      <w:bookmarkEnd w:id="21"/>
    </w:p>
    <w:p w14:paraId="1BD2DF3A" w14:textId="71EB0418"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2" w:name="_ENREF_15"/>
      <w:r w:rsidRPr="00404A9E">
        <w:rPr>
          <w:rFonts w:ascii="Times New Roman" w:hAnsi="Times New Roman" w:cs="Times New Roman"/>
          <w:sz w:val="24"/>
          <w:szCs w:val="24"/>
        </w:rPr>
        <w:t xml:space="preserve">Conway III, L. G., Woodard, S. R., &amp; Zubrod, A. (2020). Social psychological measurements of COVID-19: Coronavirus perceived threat, government response, impacts, and experiences questionnaires. </w:t>
      </w:r>
      <w:hyperlink r:id="rId25" w:history="1">
        <w:r w:rsidRPr="00404A9E">
          <w:rPr>
            <w:rStyle w:val="Hyperlink"/>
            <w:rFonts w:ascii="Times New Roman" w:hAnsi="Times New Roman" w:cs="Times New Roman"/>
            <w:sz w:val="24"/>
            <w:szCs w:val="24"/>
          </w:rPr>
          <w:t>https://doi.org/https://doi.org/10.31234/osf.io/z2x9a</w:t>
        </w:r>
      </w:hyperlink>
      <w:r w:rsidRPr="00404A9E">
        <w:rPr>
          <w:rFonts w:ascii="Times New Roman" w:hAnsi="Times New Roman" w:cs="Times New Roman"/>
          <w:sz w:val="24"/>
          <w:szCs w:val="24"/>
        </w:rPr>
        <w:t xml:space="preserve"> </w:t>
      </w:r>
      <w:bookmarkEnd w:id="22"/>
    </w:p>
    <w:p w14:paraId="300C876D" w14:textId="77777777"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Davillas, A., &amp; Jones, A. M. (2020). The COVID-19 pandemic and its impact on inequality of opportunity in psychological distress in the UK. </w:t>
      </w:r>
      <w:r w:rsidRPr="00404A9E">
        <w:rPr>
          <w:rFonts w:ascii="Times New Roman" w:hAnsi="Times New Roman" w:cs="Times New Roman"/>
          <w:i/>
          <w:sz w:val="24"/>
          <w:szCs w:val="24"/>
        </w:rPr>
        <w:t>Available at SSRN 3614940</w:t>
      </w:r>
      <w:r w:rsidRPr="00404A9E">
        <w:rPr>
          <w:rFonts w:ascii="Times New Roman" w:hAnsi="Times New Roman" w:cs="Times New Roman"/>
          <w:sz w:val="24"/>
          <w:szCs w:val="24"/>
        </w:rPr>
        <w:t xml:space="preserve">. </w:t>
      </w:r>
    </w:p>
    <w:p w14:paraId="0037AC56" w14:textId="12F8838F"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lastRenderedPageBreak/>
        <w:t xml:space="preserve">De Pedraza, P., Guzi, M., &amp; Tijdens, K. (2020). </w:t>
      </w:r>
      <w:r w:rsidRPr="00404A9E">
        <w:rPr>
          <w:rFonts w:ascii="Times New Roman" w:hAnsi="Times New Roman" w:cs="Times New Roman"/>
          <w:i/>
          <w:sz w:val="24"/>
          <w:szCs w:val="24"/>
        </w:rPr>
        <w:t xml:space="preserve">Life Dissatisfaction and Anxiety in COVID-19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andemic</w:t>
      </w:r>
      <w:r w:rsidRPr="00404A9E">
        <w:rPr>
          <w:rFonts w:ascii="Times New Roman" w:hAnsi="Times New Roman" w:cs="Times New Roman"/>
          <w:sz w:val="24"/>
          <w:szCs w:val="24"/>
        </w:rPr>
        <w:t>.</w:t>
      </w:r>
    </w:p>
    <w:p w14:paraId="4F89106F" w14:textId="77777777" w:rsidR="00076D78"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3" w:name="_ENREF_16"/>
      <w:r w:rsidRPr="00404A9E">
        <w:rPr>
          <w:rFonts w:ascii="Times New Roman" w:hAnsi="Times New Roman" w:cs="Times New Roman"/>
          <w:sz w:val="24"/>
          <w:szCs w:val="24"/>
        </w:rPr>
        <w:t xml:space="preserve">Diolaiuti, F., Marazziti, D., Beatino, M. F., Mucci, F., &amp; Pozza, A. (2021). Impact and consequences of COVID-19 pandemic on complicated grief and persistent complex bereavement disorder. </w:t>
      </w:r>
      <w:r w:rsidRPr="00404A9E">
        <w:rPr>
          <w:rFonts w:ascii="Times New Roman" w:hAnsi="Times New Roman" w:cs="Times New Roman"/>
          <w:i/>
          <w:sz w:val="24"/>
          <w:szCs w:val="24"/>
        </w:rPr>
        <w:t xml:space="preserve">Psychiatry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300</w:t>
      </w:r>
      <w:r w:rsidRPr="00404A9E">
        <w:rPr>
          <w:rFonts w:ascii="Times New Roman" w:hAnsi="Times New Roman" w:cs="Times New Roman"/>
          <w:sz w:val="24"/>
          <w:szCs w:val="24"/>
        </w:rPr>
        <w:t>, 113916.</w:t>
      </w:r>
    </w:p>
    <w:p w14:paraId="74052EB7" w14:textId="0E64754A" w:rsidR="003F754B" w:rsidRPr="00404A9E" w:rsidRDefault="003F754B" w:rsidP="00076D78">
      <w:pPr>
        <w:pStyle w:val="EndNoteBibliography"/>
        <w:bidi w:val="0"/>
        <w:spacing w:after="0" w:line="480" w:lineRule="auto"/>
        <w:ind w:left="720"/>
        <w:jc w:val="both"/>
        <w:rPr>
          <w:rFonts w:ascii="Times New Roman" w:hAnsi="Times New Roman" w:cs="Times New Roman"/>
          <w:sz w:val="24"/>
          <w:szCs w:val="24"/>
        </w:rPr>
      </w:pPr>
      <w:r w:rsidRPr="00404A9E">
        <w:rPr>
          <w:rFonts w:ascii="Times New Roman" w:hAnsi="Times New Roman" w:cs="Times New Roman"/>
          <w:sz w:val="24"/>
          <w:szCs w:val="24"/>
        </w:rPr>
        <w:t xml:space="preserve"> </w:t>
      </w:r>
      <w:hyperlink r:id="rId26" w:history="1">
        <w:r w:rsidRPr="00404A9E">
          <w:rPr>
            <w:rStyle w:val="Hyperlink"/>
            <w:rFonts w:ascii="Times New Roman" w:hAnsi="Times New Roman" w:cs="Times New Roman"/>
            <w:sz w:val="24"/>
            <w:szCs w:val="24"/>
          </w:rPr>
          <w:t>https://doi.org/https://doi.org/10.1016/j.psychres.2021.113916</w:t>
        </w:r>
      </w:hyperlink>
      <w:r w:rsidRPr="00404A9E">
        <w:rPr>
          <w:rFonts w:ascii="Times New Roman" w:hAnsi="Times New Roman" w:cs="Times New Roman"/>
          <w:sz w:val="24"/>
          <w:szCs w:val="24"/>
        </w:rPr>
        <w:t xml:space="preserve"> </w:t>
      </w:r>
      <w:bookmarkEnd w:id="23"/>
    </w:p>
    <w:p w14:paraId="5E595A7E" w14:textId="7B0C3228"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4" w:name="_ENREF_17"/>
      <w:r w:rsidRPr="00404A9E">
        <w:rPr>
          <w:rFonts w:ascii="Times New Roman" w:hAnsi="Times New Roman" w:cs="Times New Roman"/>
          <w:sz w:val="24"/>
          <w:szCs w:val="24"/>
        </w:rPr>
        <w:t xml:space="preserve">Distaso, W., Malik, M. M., Semere, S., AlHakami, A., Alexander, E. C., Hirani, D., . . . Nikčević, A. (2022). Diabetes self‐management during the COVID‐19 pandemic and its associations with COVID‐19 anxiety syndrome, depression and health anxiety. </w:t>
      </w:r>
      <w:r w:rsidRPr="00404A9E">
        <w:rPr>
          <w:rFonts w:ascii="Times New Roman" w:hAnsi="Times New Roman" w:cs="Times New Roman"/>
          <w:i/>
          <w:sz w:val="24"/>
          <w:szCs w:val="24"/>
        </w:rPr>
        <w:t>Diabetic Medicine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39</w:t>
      </w:r>
      <w:r w:rsidRPr="00404A9E">
        <w:rPr>
          <w:rFonts w:ascii="Times New Roman" w:hAnsi="Times New Roman" w:cs="Times New Roman"/>
          <w:sz w:val="24"/>
          <w:szCs w:val="24"/>
        </w:rPr>
        <w:t xml:space="preserve">(10), e14911. </w:t>
      </w:r>
      <w:hyperlink r:id="rId27" w:history="1">
        <w:r w:rsidRPr="00404A9E">
          <w:rPr>
            <w:rStyle w:val="Hyperlink"/>
            <w:rFonts w:ascii="Times New Roman" w:hAnsi="Times New Roman" w:cs="Times New Roman"/>
            <w:sz w:val="24"/>
            <w:szCs w:val="24"/>
          </w:rPr>
          <w:t>https://doi.org/10.1111/dme.14911</w:t>
        </w:r>
      </w:hyperlink>
      <w:r w:rsidRPr="00404A9E">
        <w:rPr>
          <w:rFonts w:ascii="Times New Roman" w:hAnsi="Times New Roman" w:cs="Times New Roman"/>
          <w:sz w:val="24"/>
          <w:szCs w:val="24"/>
        </w:rPr>
        <w:t xml:space="preserve"> </w:t>
      </w:r>
      <w:bookmarkEnd w:id="24"/>
    </w:p>
    <w:p w14:paraId="70B45780" w14:textId="77777777" w:rsidR="00076D78"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5" w:name="_ENREF_18"/>
      <w:r w:rsidRPr="00404A9E">
        <w:rPr>
          <w:rFonts w:ascii="Times New Roman" w:hAnsi="Times New Roman" w:cs="Times New Roman"/>
          <w:sz w:val="24"/>
          <w:szCs w:val="24"/>
        </w:rPr>
        <w:t xml:space="preserve">Distaso, W., </w:t>
      </w:r>
      <w:r w:rsidR="00961905" w:rsidRPr="00404A9E">
        <w:rPr>
          <w:rFonts w:ascii="Times New Roman" w:hAnsi="Times New Roman" w:cs="Times New Roman"/>
          <w:sz w:val="24"/>
          <w:szCs w:val="24"/>
        </w:rPr>
        <w:t>Nikčević</w:t>
      </w:r>
      <w:r w:rsidRPr="00404A9E">
        <w:rPr>
          <w:rFonts w:ascii="Times New Roman" w:hAnsi="Times New Roman" w:cs="Times New Roman"/>
          <w:sz w:val="24"/>
          <w:szCs w:val="24"/>
        </w:rPr>
        <w:t xml:space="preserve">, A., &amp; Spada, M. (2022). Psychological distress and work and social adjustment in the COVID-19 pandemic: a cross-Country analysis. </w:t>
      </w:r>
      <w:r w:rsidRPr="00404A9E">
        <w:rPr>
          <w:rFonts w:ascii="Times New Roman" w:hAnsi="Times New Roman" w:cs="Times New Roman"/>
          <w:i/>
          <w:sz w:val="24"/>
          <w:szCs w:val="24"/>
        </w:rPr>
        <w:t>medRxiv</w:t>
      </w:r>
      <w:r w:rsidRPr="00404A9E">
        <w:rPr>
          <w:rFonts w:ascii="Times New Roman" w:hAnsi="Times New Roman" w:cs="Times New Roman"/>
          <w:sz w:val="24"/>
          <w:szCs w:val="24"/>
        </w:rPr>
        <w:t xml:space="preserve">. </w:t>
      </w:r>
    </w:p>
    <w:p w14:paraId="179B5E8E" w14:textId="372E248F" w:rsidR="003F754B" w:rsidRPr="00404A9E" w:rsidRDefault="00000000" w:rsidP="00076D78">
      <w:pPr>
        <w:pStyle w:val="EndNoteBibliography"/>
        <w:bidi w:val="0"/>
        <w:spacing w:after="0" w:line="480" w:lineRule="auto"/>
        <w:ind w:left="720"/>
        <w:jc w:val="both"/>
        <w:rPr>
          <w:rFonts w:ascii="Times New Roman" w:hAnsi="Times New Roman" w:cs="Times New Roman"/>
          <w:sz w:val="24"/>
          <w:szCs w:val="24"/>
        </w:rPr>
      </w:pPr>
      <w:hyperlink r:id="rId28" w:history="1">
        <w:r w:rsidR="003F754B" w:rsidRPr="00404A9E">
          <w:rPr>
            <w:rStyle w:val="Hyperlink"/>
            <w:rFonts w:ascii="Times New Roman" w:hAnsi="Times New Roman" w:cs="Times New Roman"/>
            <w:sz w:val="24"/>
            <w:szCs w:val="24"/>
          </w:rPr>
          <w:t>https://doi.org/10.1101/2022.01.30.22270127</w:t>
        </w:r>
      </w:hyperlink>
      <w:r w:rsidR="003F754B" w:rsidRPr="00404A9E">
        <w:rPr>
          <w:rFonts w:ascii="Times New Roman" w:hAnsi="Times New Roman" w:cs="Times New Roman"/>
          <w:sz w:val="24"/>
          <w:szCs w:val="24"/>
        </w:rPr>
        <w:t xml:space="preserve"> </w:t>
      </w:r>
      <w:bookmarkEnd w:id="25"/>
    </w:p>
    <w:p w14:paraId="7F8CC1D9" w14:textId="77777777"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Duffy, B., &amp; Allington, D. (2020). The trusting, the dissenting and the frustrated: How the UK is dividing as lockdown is eased. </w:t>
      </w:r>
      <w:r w:rsidRPr="00404A9E">
        <w:rPr>
          <w:rFonts w:ascii="Times New Roman" w:hAnsi="Times New Roman" w:cs="Times New Roman"/>
          <w:i/>
          <w:sz w:val="24"/>
          <w:szCs w:val="24"/>
        </w:rPr>
        <w:t>King's College London</w:t>
      </w:r>
      <w:r w:rsidRPr="00404A9E">
        <w:rPr>
          <w:rFonts w:ascii="Times New Roman" w:hAnsi="Times New Roman" w:cs="Times New Roman"/>
          <w:sz w:val="24"/>
          <w:szCs w:val="24"/>
        </w:rPr>
        <w:t xml:space="preserve">. </w:t>
      </w:r>
    </w:p>
    <w:p w14:paraId="032599B6" w14:textId="19AA3AAF"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Esterwood, E., &amp; Saeed, S. A. (2020). Past epidemics, natural disasters, COVID19, and mental health: learning from history as we deal with the present and prepare for the future. </w:t>
      </w:r>
      <w:r w:rsidRPr="00404A9E">
        <w:rPr>
          <w:rFonts w:ascii="Times New Roman" w:hAnsi="Times New Roman" w:cs="Times New Roman"/>
          <w:i/>
          <w:sz w:val="24"/>
          <w:szCs w:val="24"/>
        </w:rPr>
        <w:t>Psychiatric Quarterly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91</w:t>
      </w:r>
      <w:r w:rsidRPr="00404A9E">
        <w:rPr>
          <w:rFonts w:ascii="Times New Roman" w:hAnsi="Times New Roman" w:cs="Times New Roman"/>
          <w:sz w:val="24"/>
          <w:szCs w:val="24"/>
        </w:rPr>
        <w:t xml:space="preserve">(4), 1121-1133. </w:t>
      </w:r>
      <w:hyperlink r:id="rId29" w:history="1">
        <w:r w:rsidRPr="00404A9E">
          <w:rPr>
            <w:rStyle w:val="Hyperlink"/>
            <w:rFonts w:ascii="Times New Roman" w:hAnsi="Times New Roman" w:cs="Times New Roman"/>
            <w:sz w:val="24"/>
            <w:szCs w:val="24"/>
          </w:rPr>
          <w:t>https://doi.org/https://doi.org/10.1007/s11126-020-09808-4</w:t>
        </w:r>
      </w:hyperlink>
      <w:r w:rsidRPr="00404A9E">
        <w:rPr>
          <w:rFonts w:ascii="Times New Roman" w:hAnsi="Times New Roman" w:cs="Times New Roman"/>
          <w:sz w:val="24"/>
          <w:szCs w:val="24"/>
        </w:rPr>
        <w:t xml:space="preserve"> </w:t>
      </w:r>
    </w:p>
    <w:p w14:paraId="60BD1E98" w14:textId="54868FCA"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Evans, J. D. (1996). </w:t>
      </w:r>
      <w:r w:rsidRPr="00404A9E">
        <w:rPr>
          <w:rFonts w:ascii="Times New Roman" w:hAnsi="Times New Roman" w:cs="Times New Roman"/>
          <w:i/>
          <w:sz w:val="24"/>
          <w:szCs w:val="24"/>
        </w:rPr>
        <w:t>Straightforward statistics for the behavioral sciences</w:t>
      </w:r>
      <w:r w:rsidRPr="00404A9E">
        <w:rPr>
          <w:rFonts w:ascii="Times New Roman" w:hAnsi="Times New Roman" w:cs="Times New Roman"/>
          <w:sz w:val="24"/>
          <w:szCs w:val="24"/>
        </w:rPr>
        <w:t>. Thomson Brooks/Cole Publishing Co.</w:t>
      </w:r>
    </w:p>
    <w:p w14:paraId="759EDCF2" w14:textId="5A7854C5"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6" w:name="_ENREF_19"/>
      <w:r w:rsidRPr="00404A9E">
        <w:rPr>
          <w:rFonts w:ascii="Times New Roman" w:hAnsi="Times New Roman" w:cs="Times New Roman"/>
          <w:sz w:val="24"/>
          <w:szCs w:val="24"/>
        </w:rPr>
        <w:t xml:space="preserve">Fink, P., Ewald, H., Jensen, J., Sørensen, L., Engberg, M., Holm, M., &amp; Munk-Jørgensen, P. (1999). Screening for somatization and hypochondriasis in primary care and neurological in-patients: a seven-item scale for hypochondriasis and somatization. </w:t>
      </w:r>
      <w:r w:rsidRPr="00404A9E">
        <w:rPr>
          <w:rFonts w:ascii="Times New Roman" w:hAnsi="Times New Roman" w:cs="Times New Roman"/>
          <w:i/>
          <w:sz w:val="24"/>
          <w:szCs w:val="24"/>
        </w:rPr>
        <w:t xml:space="preserve">Journal of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sychosomatic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46</w:t>
      </w:r>
      <w:r w:rsidRPr="00404A9E">
        <w:rPr>
          <w:rFonts w:ascii="Times New Roman" w:hAnsi="Times New Roman" w:cs="Times New Roman"/>
          <w:sz w:val="24"/>
          <w:szCs w:val="24"/>
        </w:rPr>
        <w:t xml:space="preserve">(3), 261-273. </w:t>
      </w:r>
      <w:hyperlink r:id="rId30" w:history="1">
        <w:r w:rsidRPr="00404A9E">
          <w:rPr>
            <w:rStyle w:val="Hyperlink"/>
            <w:rFonts w:ascii="Times New Roman" w:hAnsi="Times New Roman" w:cs="Times New Roman"/>
            <w:sz w:val="24"/>
            <w:szCs w:val="24"/>
          </w:rPr>
          <w:t>https://doi.org/https://doi.org/10.1016/S0022-3999(98)00092-0</w:t>
        </w:r>
      </w:hyperlink>
      <w:r w:rsidRPr="00404A9E">
        <w:rPr>
          <w:rFonts w:ascii="Times New Roman" w:hAnsi="Times New Roman" w:cs="Times New Roman"/>
          <w:sz w:val="24"/>
          <w:szCs w:val="24"/>
        </w:rPr>
        <w:t xml:space="preserve"> </w:t>
      </w:r>
      <w:bookmarkEnd w:id="26"/>
    </w:p>
    <w:p w14:paraId="136952E3" w14:textId="5A986166"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7" w:name="_ENREF_20"/>
      <w:r w:rsidRPr="00404A9E">
        <w:rPr>
          <w:rFonts w:ascii="Times New Roman" w:hAnsi="Times New Roman" w:cs="Times New Roman"/>
          <w:sz w:val="24"/>
          <w:szCs w:val="24"/>
        </w:rPr>
        <w:lastRenderedPageBreak/>
        <w:t xml:space="preserve">Forsythe, E., Kahn, L. B., Lange, F., &amp; Wiczer, D. (2020). Labor demand in the time of COVID-19: Evidence from vacancy postings and UI claims. </w:t>
      </w:r>
      <w:r w:rsidRPr="00404A9E">
        <w:rPr>
          <w:rFonts w:ascii="Times New Roman" w:hAnsi="Times New Roman" w:cs="Times New Roman"/>
          <w:i/>
          <w:sz w:val="24"/>
          <w:szCs w:val="24"/>
        </w:rPr>
        <w:t xml:space="preserve">Journal of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ublic </w:t>
      </w:r>
      <w:r w:rsidR="00076D78" w:rsidRPr="00404A9E">
        <w:rPr>
          <w:rFonts w:ascii="Times New Roman" w:hAnsi="Times New Roman" w:cs="Times New Roman"/>
          <w:i/>
          <w:sz w:val="24"/>
          <w:szCs w:val="24"/>
        </w:rPr>
        <w:t>E</w:t>
      </w:r>
      <w:r w:rsidRPr="00404A9E">
        <w:rPr>
          <w:rFonts w:ascii="Times New Roman" w:hAnsi="Times New Roman" w:cs="Times New Roman"/>
          <w:i/>
          <w:sz w:val="24"/>
          <w:szCs w:val="24"/>
        </w:rPr>
        <w:t>conomics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189</w:t>
      </w:r>
      <w:r w:rsidRPr="00404A9E">
        <w:rPr>
          <w:rFonts w:ascii="Times New Roman" w:hAnsi="Times New Roman" w:cs="Times New Roman"/>
          <w:sz w:val="24"/>
          <w:szCs w:val="24"/>
        </w:rPr>
        <w:t xml:space="preserve">, 104238. </w:t>
      </w:r>
      <w:hyperlink r:id="rId31" w:history="1">
        <w:r w:rsidRPr="00404A9E">
          <w:rPr>
            <w:rStyle w:val="Hyperlink"/>
            <w:rFonts w:ascii="Times New Roman" w:hAnsi="Times New Roman" w:cs="Times New Roman"/>
            <w:sz w:val="24"/>
            <w:szCs w:val="24"/>
          </w:rPr>
          <w:t>https://doi.org/https://doi.org/10.1016/j.jpubeco.2020.104238</w:t>
        </w:r>
      </w:hyperlink>
      <w:r w:rsidRPr="00404A9E">
        <w:rPr>
          <w:rFonts w:ascii="Times New Roman" w:hAnsi="Times New Roman" w:cs="Times New Roman"/>
          <w:sz w:val="24"/>
          <w:szCs w:val="24"/>
        </w:rPr>
        <w:t xml:space="preserve"> </w:t>
      </w:r>
      <w:bookmarkEnd w:id="27"/>
    </w:p>
    <w:p w14:paraId="044F3E5C" w14:textId="6C86E7C6"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Guzick, A. G., Candelari, A., Wiese, A. D., Schneider, S. C., Goodman, W. K., &amp; Storch, E. A. (2021). Obsessive–compulsive disorder during the COVID-19 pandemic: a systematic review. </w:t>
      </w:r>
      <w:r w:rsidRPr="00404A9E">
        <w:rPr>
          <w:rFonts w:ascii="Times New Roman" w:hAnsi="Times New Roman" w:cs="Times New Roman"/>
          <w:i/>
          <w:sz w:val="24"/>
          <w:szCs w:val="24"/>
        </w:rPr>
        <w:t xml:space="preserve">Current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sychiatry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eports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23</w:t>
      </w:r>
      <w:r w:rsidRPr="00404A9E">
        <w:rPr>
          <w:rFonts w:ascii="Times New Roman" w:hAnsi="Times New Roman" w:cs="Times New Roman"/>
          <w:sz w:val="24"/>
          <w:szCs w:val="24"/>
        </w:rPr>
        <w:t xml:space="preserve">(11), 1-10. </w:t>
      </w:r>
      <w:hyperlink r:id="rId32" w:history="1">
        <w:r w:rsidRPr="00404A9E">
          <w:rPr>
            <w:rStyle w:val="Hyperlink"/>
            <w:rFonts w:ascii="Times New Roman" w:hAnsi="Times New Roman" w:cs="Times New Roman"/>
            <w:sz w:val="24"/>
            <w:szCs w:val="24"/>
          </w:rPr>
          <w:t>https://doi.org/https://doi.org/10.1007/s11920-021-01284-2</w:t>
        </w:r>
      </w:hyperlink>
      <w:r w:rsidRPr="00404A9E">
        <w:rPr>
          <w:rFonts w:ascii="Times New Roman" w:hAnsi="Times New Roman" w:cs="Times New Roman"/>
          <w:sz w:val="24"/>
          <w:szCs w:val="24"/>
        </w:rPr>
        <w:t xml:space="preserve"> </w:t>
      </w:r>
    </w:p>
    <w:p w14:paraId="6A294E13" w14:textId="7777777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8" w:name="_ENREF_21"/>
      <w:r w:rsidRPr="00404A9E">
        <w:rPr>
          <w:rFonts w:ascii="Times New Roman" w:hAnsi="Times New Roman" w:cs="Times New Roman"/>
          <w:sz w:val="24"/>
          <w:szCs w:val="24"/>
        </w:rPr>
        <w:t xml:space="preserve">Grande, R. A. N., Berdida, D. J. E., Paulino, R. R. J. C., Anies, E. A., Ebol, R. R. T., &amp; Molina, R. R. (2021). The multidimensionality of anxiety among nursing students during COVID‐19 pandemic: A cross‐sectional study. Nurs Forum, </w:t>
      </w:r>
      <w:bookmarkEnd w:id="28"/>
    </w:p>
    <w:p w14:paraId="6412BD81" w14:textId="7394277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29" w:name="_ENREF_22"/>
      <w:r w:rsidRPr="00404A9E">
        <w:rPr>
          <w:rFonts w:ascii="Times New Roman" w:hAnsi="Times New Roman" w:cs="Times New Roman"/>
          <w:sz w:val="24"/>
          <w:szCs w:val="24"/>
        </w:rPr>
        <w:t xml:space="preserve">Guzick, A. G., Candelari, A., Wiese, A. D., Schneider, S. C., Goodman, W. K., &amp; Storch, E. A. (2021). Obsessive–compulsive disorder during the COVID-19 pandemic: a systematic review. </w:t>
      </w:r>
      <w:r w:rsidRPr="00404A9E">
        <w:rPr>
          <w:rFonts w:ascii="Times New Roman" w:hAnsi="Times New Roman" w:cs="Times New Roman"/>
          <w:i/>
          <w:sz w:val="24"/>
          <w:szCs w:val="24"/>
        </w:rPr>
        <w:t xml:space="preserve">Current </w:t>
      </w:r>
      <w:r w:rsidR="00076D78"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sychiatry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eports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23</w:t>
      </w:r>
      <w:r w:rsidRPr="00404A9E">
        <w:rPr>
          <w:rFonts w:ascii="Times New Roman" w:hAnsi="Times New Roman" w:cs="Times New Roman"/>
          <w:sz w:val="24"/>
          <w:szCs w:val="24"/>
        </w:rPr>
        <w:t xml:space="preserve">(11), 1-10. </w:t>
      </w:r>
      <w:hyperlink r:id="rId33" w:history="1">
        <w:r w:rsidRPr="00404A9E">
          <w:rPr>
            <w:rStyle w:val="Hyperlink"/>
            <w:rFonts w:ascii="Times New Roman" w:hAnsi="Times New Roman" w:cs="Times New Roman"/>
            <w:sz w:val="24"/>
            <w:szCs w:val="24"/>
          </w:rPr>
          <w:t>https://doi.org/https://doi.org/10.1007/s11920-021-01284-2</w:t>
        </w:r>
      </w:hyperlink>
      <w:r w:rsidRPr="00404A9E">
        <w:rPr>
          <w:rFonts w:ascii="Times New Roman" w:hAnsi="Times New Roman" w:cs="Times New Roman"/>
          <w:sz w:val="24"/>
          <w:szCs w:val="24"/>
        </w:rPr>
        <w:t xml:space="preserve"> </w:t>
      </w:r>
      <w:bookmarkEnd w:id="29"/>
    </w:p>
    <w:p w14:paraId="25D472D4" w14:textId="0568F610" w:rsidR="003E77A4" w:rsidRPr="00404A9E" w:rsidRDefault="003E77A4" w:rsidP="00076D78">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Hayes, S. C. (2004). Acceptance and commitment therapy, relational frame theory, and the third wave of behavioral and cognitive therapies. </w:t>
      </w:r>
      <w:r w:rsidRPr="00404A9E">
        <w:rPr>
          <w:rFonts w:ascii="Times New Roman" w:hAnsi="Times New Roman" w:cs="Times New Roman"/>
          <w:i/>
          <w:sz w:val="24"/>
          <w:szCs w:val="24"/>
        </w:rPr>
        <w:t xml:space="preserve">Behavior </w:t>
      </w:r>
      <w:r w:rsidR="00076D78" w:rsidRPr="00404A9E">
        <w:rPr>
          <w:rFonts w:ascii="Times New Roman" w:hAnsi="Times New Roman" w:cs="Times New Roman"/>
          <w:i/>
          <w:sz w:val="24"/>
          <w:szCs w:val="24"/>
        </w:rPr>
        <w:t>T</w:t>
      </w:r>
      <w:r w:rsidRPr="00404A9E">
        <w:rPr>
          <w:rFonts w:ascii="Times New Roman" w:hAnsi="Times New Roman" w:cs="Times New Roman"/>
          <w:i/>
          <w:sz w:val="24"/>
          <w:szCs w:val="24"/>
        </w:rPr>
        <w:t>herapy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35</w:t>
      </w:r>
      <w:r w:rsidR="00076D78" w:rsidRPr="00404A9E">
        <w:rPr>
          <w:rFonts w:ascii="Times New Roman" w:hAnsi="Times New Roman" w:cs="Times New Roman"/>
          <w:sz w:val="24"/>
          <w:szCs w:val="24"/>
        </w:rPr>
        <w:t xml:space="preserve">(4), 639-665. </w:t>
      </w:r>
    </w:p>
    <w:p w14:paraId="1B9B90A6" w14:textId="7EA8D78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0" w:name="_ENREF_23"/>
      <w:r w:rsidRPr="00404A9E">
        <w:rPr>
          <w:rFonts w:ascii="Times New Roman" w:hAnsi="Times New Roman" w:cs="Times New Roman"/>
          <w:sz w:val="24"/>
          <w:szCs w:val="24"/>
        </w:rPr>
        <w:t xml:space="preserve">Hoseinzadeh, E., Ebadi, A., Nia, H. S., Froelicher, E. S., &amp; Rahmatpour, P. (2022). Validity and Reliability of the Persian Version of COVID-19 Anxiety Syndrome Scale Among the Iranian General Population. </w:t>
      </w:r>
      <w:r w:rsidRPr="00404A9E">
        <w:rPr>
          <w:rFonts w:ascii="Times New Roman" w:hAnsi="Times New Roman" w:cs="Times New Roman"/>
          <w:i/>
          <w:sz w:val="24"/>
          <w:szCs w:val="24"/>
        </w:rPr>
        <w:t>Front</w:t>
      </w:r>
      <w:r w:rsidR="00076D78" w:rsidRPr="00404A9E">
        <w:rPr>
          <w:rFonts w:ascii="Times New Roman" w:hAnsi="Times New Roman" w:cs="Times New Roman"/>
          <w:i/>
          <w:sz w:val="24"/>
          <w:szCs w:val="24"/>
        </w:rPr>
        <w:t>iers</w:t>
      </w:r>
      <w:r w:rsidRPr="00404A9E">
        <w:rPr>
          <w:rFonts w:ascii="Times New Roman" w:hAnsi="Times New Roman" w:cs="Times New Roman"/>
          <w:i/>
          <w:sz w:val="24"/>
          <w:szCs w:val="24"/>
        </w:rPr>
        <w:t xml:space="preserve"> </w:t>
      </w:r>
      <w:r w:rsidR="00076D78" w:rsidRPr="00404A9E">
        <w:rPr>
          <w:rFonts w:ascii="Times New Roman" w:hAnsi="Times New Roman" w:cs="Times New Roman"/>
          <w:i/>
          <w:sz w:val="24"/>
          <w:szCs w:val="24"/>
        </w:rPr>
        <w:t xml:space="preserve">in </w:t>
      </w:r>
      <w:r w:rsidRPr="00404A9E">
        <w:rPr>
          <w:rFonts w:ascii="Times New Roman" w:hAnsi="Times New Roman" w:cs="Times New Roman"/>
          <w:i/>
          <w:sz w:val="24"/>
          <w:szCs w:val="24"/>
        </w:rPr>
        <w:t>Public Health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10</w:t>
      </w:r>
      <w:r w:rsidRPr="00404A9E">
        <w:rPr>
          <w:rFonts w:ascii="Times New Roman" w:hAnsi="Times New Roman" w:cs="Times New Roman"/>
          <w:sz w:val="24"/>
          <w:szCs w:val="24"/>
        </w:rPr>
        <w:t xml:space="preserve">. </w:t>
      </w:r>
      <w:hyperlink r:id="rId34" w:history="1">
        <w:r w:rsidRPr="00404A9E">
          <w:rPr>
            <w:rStyle w:val="Hyperlink"/>
            <w:rFonts w:ascii="Times New Roman" w:hAnsi="Times New Roman" w:cs="Times New Roman"/>
            <w:sz w:val="24"/>
            <w:szCs w:val="24"/>
          </w:rPr>
          <w:t>https://doi.org/10.3389/fpubh.2022.845015</w:t>
        </w:r>
      </w:hyperlink>
      <w:r w:rsidRPr="00404A9E">
        <w:rPr>
          <w:rFonts w:ascii="Times New Roman" w:hAnsi="Times New Roman" w:cs="Times New Roman"/>
          <w:sz w:val="24"/>
          <w:szCs w:val="24"/>
        </w:rPr>
        <w:t xml:space="preserve"> </w:t>
      </w:r>
      <w:bookmarkEnd w:id="30"/>
    </w:p>
    <w:p w14:paraId="6A48F90E" w14:textId="754A3A4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1" w:name="_ENREF_24"/>
      <w:r w:rsidRPr="00404A9E">
        <w:rPr>
          <w:rFonts w:ascii="Times New Roman" w:hAnsi="Times New Roman" w:cs="Times New Roman"/>
          <w:sz w:val="24"/>
          <w:szCs w:val="24"/>
        </w:rPr>
        <w:t xml:space="preserve">Huang, J. Z., Han, M., Luo, T., Ren, A., &amp; Zhou, X. (2020). Mental health survey of medical staff in a tertiary infectious disease hospital for COVID-19. </w:t>
      </w:r>
      <w:r w:rsidRPr="00404A9E">
        <w:rPr>
          <w:rFonts w:ascii="Times New Roman" w:hAnsi="Times New Roman" w:cs="Times New Roman"/>
          <w:i/>
          <w:sz w:val="24"/>
          <w:szCs w:val="24"/>
        </w:rPr>
        <w:t>Zhonghua lao dong wei sheng zhi ye bing za zhi</w:t>
      </w:r>
      <w:r w:rsidRPr="00404A9E">
        <w:rPr>
          <w:rFonts w:ascii="Times New Roman" w:hAnsi="Times New Roman" w:cs="Times New Roman"/>
          <w:sz w:val="24"/>
          <w:szCs w:val="24"/>
        </w:rPr>
        <w:t xml:space="preserve">, 192-195. </w:t>
      </w:r>
      <w:hyperlink r:id="rId35" w:history="1">
        <w:r w:rsidRPr="00404A9E">
          <w:rPr>
            <w:rStyle w:val="Hyperlink"/>
            <w:rFonts w:ascii="Times New Roman" w:hAnsi="Times New Roman" w:cs="Times New Roman"/>
            <w:sz w:val="24"/>
            <w:szCs w:val="24"/>
          </w:rPr>
          <w:t>https://doi.org/https://doi.org/10.3760/cma.j.cn121094-20200219-00063</w:t>
        </w:r>
      </w:hyperlink>
      <w:r w:rsidRPr="00404A9E">
        <w:rPr>
          <w:rFonts w:ascii="Times New Roman" w:hAnsi="Times New Roman" w:cs="Times New Roman"/>
          <w:sz w:val="24"/>
          <w:szCs w:val="24"/>
        </w:rPr>
        <w:t xml:space="preserve"> </w:t>
      </w:r>
      <w:bookmarkEnd w:id="31"/>
    </w:p>
    <w:p w14:paraId="6DDB0E9E" w14:textId="1BA96BB4"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2" w:name="_ENREF_25"/>
      <w:r w:rsidRPr="00404A9E">
        <w:rPr>
          <w:rFonts w:ascii="Times New Roman" w:hAnsi="Times New Roman" w:cs="Times New Roman"/>
          <w:sz w:val="24"/>
          <w:szCs w:val="24"/>
        </w:rPr>
        <w:t xml:space="preserve">Huang, Y., &amp; Zhao, N. (2020). Generalized anxiety disorder, depressive symptoms and sleep quality during COVID-19 outbreak in China: a web-based cross-sectional survey. </w:t>
      </w:r>
      <w:r w:rsidRPr="00404A9E">
        <w:rPr>
          <w:rFonts w:ascii="Times New Roman" w:hAnsi="Times New Roman" w:cs="Times New Roman"/>
          <w:i/>
          <w:sz w:val="24"/>
          <w:szCs w:val="24"/>
        </w:rPr>
        <w:t xml:space="preserve">Psychiatry </w:t>
      </w:r>
      <w:r w:rsidR="00076D78"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288</w:t>
      </w:r>
      <w:r w:rsidRPr="00404A9E">
        <w:rPr>
          <w:rFonts w:ascii="Times New Roman" w:hAnsi="Times New Roman" w:cs="Times New Roman"/>
          <w:sz w:val="24"/>
          <w:szCs w:val="24"/>
        </w:rPr>
        <w:t xml:space="preserve">, 112954. </w:t>
      </w:r>
      <w:hyperlink r:id="rId36" w:history="1">
        <w:r w:rsidRPr="00404A9E">
          <w:rPr>
            <w:rStyle w:val="Hyperlink"/>
            <w:rFonts w:ascii="Times New Roman" w:hAnsi="Times New Roman" w:cs="Times New Roman"/>
            <w:sz w:val="24"/>
            <w:szCs w:val="24"/>
          </w:rPr>
          <w:t>https://doi.org/https://doi.org/10.1016/j.psychres.2020.112954</w:t>
        </w:r>
      </w:hyperlink>
      <w:r w:rsidRPr="00404A9E">
        <w:rPr>
          <w:rFonts w:ascii="Times New Roman" w:hAnsi="Times New Roman" w:cs="Times New Roman"/>
          <w:sz w:val="24"/>
          <w:szCs w:val="24"/>
        </w:rPr>
        <w:t xml:space="preserve"> </w:t>
      </w:r>
      <w:bookmarkEnd w:id="32"/>
    </w:p>
    <w:p w14:paraId="517193C1" w14:textId="09F7093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3" w:name="_ENREF_26"/>
      <w:r w:rsidRPr="00404A9E">
        <w:rPr>
          <w:rFonts w:ascii="Times New Roman" w:hAnsi="Times New Roman" w:cs="Times New Roman"/>
          <w:sz w:val="24"/>
          <w:szCs w:val="24"/>
        </w:rPr>
        <w:lastRenderedPageBreak/>
        <w:t xml:space="preserve">Jahrami, H., BaHammam, A. S., Bragazzi, N. L., Saif, Z., Faris, M., &amp; Vitiello, M. V. (2021). Sleep problems during the COVID-19 pandemic by population: a systematic review and meta-analysis. </w:t>
      </w:r>
      <w:r w:rsidRPr="00404A9E">
        <w:rPr>
          <w:rFonts w:ascii="Times New Roman" w:hAnsi="Times New Roman" w:cs="Times New Roman"/>
          <w:i/>
          <w:sz w:val="24"/>
          <w:szCs w:val="24"/>
        </w:rPr>
        <w:t>Journal of Clinical Sleep Medicine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17</w:t>
      </w:r>
      <w:r w:rsidRPr="00404A9E">
        <w:rPr>
          <w:rFonts w:ascii="Times New Roman" w:hAnsi="Times New Roman" w:cs="Times New Roman"/>
          <w:sz w:val="24"/>
          <w:szCs w:val="24"/>
        </w:rPr>
        <w:t xml:space="preserve">(2), 299-313. </w:t>
      </w:r>
      <w:hyperlink r:id="rId37" w:history="1">
        <w:r w:rsidRPr="00404A9E">
          <w:rPr>
            <w:rStyle w:val="Hyperlink"/>
            <w:rFonts w:ascii="Times New Roman" w:hAnsi="Times New Roman" w:cs="Times New Roman"/>
            <w:sz w:val="24"/>
            <w:szCs w:val="24"/>
          </w:rPr>
          <w:t>https://doi.org/https://doi.org/10.5664/jcsm.8930</w:t>
        </w:r>
      </w:hyperlink>
      <w:r w:rsidRPr="00404A9E">
        <w:rPr>
          <w:rFonts w:ascii="Times New Roman" w:hAnsi="Times New Roman" w:cs="Times New Roman"/>
          <w:sz w:val="24"/>
          <w:szCs w:val="24"/>
        </w:rPr>
        <w:t xml:space="preserve"> </w:t>
      </w:r>
      <w:bookmarkEnd w:id="33"/>
    </w:p>
    <w:p w14:paraId="2408BD9C" w14:textId="6F2A0326"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4" w:name="_ENREF_27"/>
      <w:r w:rsidRPr="00404A9E">
        <w:rPr>
          <w:rFonts w:ascii="Times New Roman" w:hAnsi="Times New Roman" w:cs="Times New Roman"/>
          <w:sz w:val="24"/>
          <w:szCs w:val="24"/>
        </w:rPr>
        <w:t xml:space="preserve">Janiri, D., Carfì, A., Kotzalidis, G. D., Bernabei, R., Landi, F., Sani, G., . . . Group, P.-A. C. S. (2021). Posttraumatic stress disorder in patients after severe COVID-19 infection. </w:t>
      </w:r>
      <w:r w:rsidRPr="00404A9E">
        <w:rPr>
          <w:rFonts w:ascii="Times New Roman" w:hAnsi="Times New Roman" w:cs="Times New Roman"/>
          <w:i/>
          <w:sz w:val="24"/>
          <w:szCs w:val="24"/>
        </w:rPr>
        <w:t>JAMA Psychiatry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78</w:t>
      </w:r>
      <w:r w:rsidRPr="00404A9E">
        <w:rPr>
          <w:rFonts w:ascii="Times New Roman" w:hAnsi="Times New Roman" w:cs="Times New Roman"/>
          <w:sz w:val="24"/>
          <w:szCs w:val="24"/>
        </w:rPr>
        <w:t xml:space="preserve">(5), 567-569. </w:t>
      </w:r>
      <w:hyperlink r:id="rId38" w:history="1">
        <w:r w:rsidRPr="00404A9E">
          <w:rPr>
            <w:rStyle w:val="Hyperlink"/>
            <w:rFonts w:ascii="Times New Roman" w:hAnsi="Times New Roman" w:cs="Times New Roman"/>
            <w:sz w:val="24"/>
            <w:szCs w:val="24"/>
          </w:rPr>
          <w:t>https://doi.org/https://doi.org/10.1001/jamapsychiatry.2021.0109</w:t>
        </w:r>
      </w:hyperlink>
      <w:r w:rsidRPr="00404A9E">
        <w:rPr>
          <w:rFonts w:ascii="Times New Roman" w:hAnsi="Times New Roman" w:cs="Times New Roman"/>
          <w:sz w:val="24"/>
          <w:szCs w:val="24"/>
        </w:rPr>
        <w:t xml:space="preserve"> </w:t>
      </w:r>
      <w:bookmarkEnd w:id="34"/>
    </w:p>
    <w:p w14:paraId="25298E8A" w14:textId="5155137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5" w:name="_ENREF_28"/>
      <w:r w:rsidRPr="00404A9E">
        <w:rPr>
          <w:rFonts w:ascii="Times New Roman" w:hAnsi="Times New Roman" w:cs="Times New Roman"/>
          <w:sz w:val="24"/>
          <w:szCs w:val="24"/>
        </w:rPr>
        <w:t xml:space="preserve">Krishna, A., Rodrigues, J., Mitschke, V., &amp; Eder, A. B. (2021). Self-reported mask-related worrying reduces relative avoidance bias toward unmasked faces in individuals with low Covid19 anxiety syndrome. </w:t>
      </w:r>
      <w:r w:rsidR="00076D78" w:rsidRPr="00404A9E">
        <w:rPr>
          <w:rFonts w:ascii="Times New Roman" w:hAnsi="Times New Roman" w:cs="Times New Roman"/>
          <w:i/>
          <w:sz w:val="24"/>
          <w:szCs w:val="24"/>
        </w:rPr>
        <w:t>Cognitive Research: Principles and Implications</w:t>
      </w:r>
      <w:r w:rsidRPr="00404A9E">
        <w:rPr>
          <w:rFonts w:ascii="Times New Roman" w:hAnsi="Times New Roman" w:cs="Times New Roman"/>
          <w:i/>
          <w:sz w:val="24"/>
          <w:szCs w:val="24"/>
        </w:rPr>
        <w:t xml:space="preserve"> 6</w:t>
      </w:r>
      <w:r w:rsidRPr="00404A9E">
        <w:rPr>
          <w:rFonts w:ascii="Times New Roman" w:hAnsi="Times New Roman" w:cs="Times New Roman"/>
          <w:sz w:val="24"/>
          <w:szCs w:val="24"/>
        </w:rPr>
        <w:t xml:space="preserve">(1), 1-9. </w:t>
      </w:r>
      <w:hyperlink r:id="rId39" w:history="1">
        <w:r w:rsidRPr="00404A9E">
          <w:rPr>
            <w:rStyle w:val="Hyperlink"/>
            <w:rFonts w:ascii="Times New Roman" w:hAnsi="Times New Roman" w:cs="Times New Roman"/>
            <w:sz w:val="24"/>
            <w:szCs w:val="24"/>
          </w:rPr>
          <w:t>https://doi.org/https://doi.org/10.1186/s41235-021-00344-8</w:t>
        </w:r>
      </w:hyperlink>
      <w:r w:rsidRPr="00404A9E">
        <w:rPr>
          <w:rFonts w:ascii="Times New Roman" w:hAnsi="Times New Roman" w:cs="Times New Roman"/>
          <w:sz w:val="24"/>
          <w:szCs w:val="24"/>
        </w:rPr>
        <w:t xml:space="preserve"> </w:t>
      </w:r>
      <w:bookmarkEnd w:id="35"/>
    </w:p>
    <w:p w14:paraId="61A290D2" w14:textId="5B5E0776"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6" w:name="_ENREF_29"/>
      <w:r w:rsidRPr="00404A9E">
        <w:rPr>
          <w:rFonts w:ascii="Times New Roman" w:hAnsi="Times New Roman" w:cs="Times New Roman"/>
          <w:sz w:val="24"/>
          <w:szCs w:val="24"/>
        </w:rPr>
        <w:t xml:space="preserve">Kroenke, K., Spitzer, R. L., &amp; Williams, J. B. (2001). The PHQ‐9: validity of a brief depression severity measure. </w:t>
      </w:r>
      <w:r w:rsidRPr="00404A9E">
        <w:rPr>
          <w:rFonts w:ascii="Times New Roman" w:hAnsi="Times New Roman" w:cs="Times New Roman"/>
          <w:i/>
          <w:sz w:val="24"/>
          <w:szCs w:val="24"/>
        </w:rPr>
        <w:t xml:space="preserve">Journal of </w:t>
      </w:r>
      <w:r w:rsidR="00076D78" w:rsidRPr="00404A9E">
        <w:rPr>
          <w:rFonts w:ascii="Times New Roman" w:hAnsi="Times New Roman" w:cs="Times New Roman"/>
          <w:i/>
          <w:sz w:val="24"/>
          <w:szCs w:val="24"/>
        </w:rPr>
        <w:t>G</w:t>
      </w:r>
      <w:r w:rsidRPr="00404A9E">
        <w:rPr>
          <w:rFonts w:ascii="Times New Roman" w:hAnsi="Times New Roman" w:cs="Times New Roman"/>
          <w:i/>
          <w:sz w:val="24"/>
          <w:szCs w:val="24"/>
        </w:rPr>
        <w:t xml:space="preserve">eneral </w:t>
      </w:r>
      <w:r w:rsidR="00076D78" w:rsidRPr="00404A9E">
        <w:rPr>
          <w:rFonts w:ascii="Times New Roman" w:hAnsi="Times New Roman" w:cs="Times New Roman"/>
          <w:i/>
          <w:sz w:val="24"/>
          <w:szCs w:val="24"/>
        </w:rPr>
        <w:t>I</w:t>
      </w:r>
      <w:r w:rsidRPr="00404A9E">
        <w:rPr>
          <w:rFonts w:ascii="Times New Roman" w:hAnsi="Times New Roman" w:cs="Times New Roman"/>
          <w:i/>
          <w:sz w:val="24"/>
          <w:szCs w:val="24"/>
        </w:rPr>
        <w:t xml:space="preserve">nternal </w:t>
      </w:r>
      <w:r w:rsidR="00076D78" w:rsidRPr="00404A9E">
        <w:rPr>
          <w:rFonts w:ascii="Times New Roman" w:hAnsi="Times New Roman" w:cs="Times New Roman"/>
          <w:i/>
          <w:sz w:val="24"/>
          <w:szCs w:val="24"/>
        </w:rPr>
        <w:t>M</w:t>
      </w:r>
      <w:r w:rsidRPr="00404A9E">
        <w:rPr>
          <w:rFonts w:ascii="Times New Roman" w:hAnsi="Times New Roman" w:cs="Times New Roman"/>
          <w:i/>
          <w:sz w:val="24"/>
          <w:szCs w:val="24"/>
        </w:rPr>
        <w:t>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16</w:t>
      </w:r>
      <w:r w:rsidRPr="00404A9E">
        <w:rPr>
          <w:rFonts w:ascii="Times New Roman" w:hAnsi="Times New Roman" w:cs="Times New Roman"/>
          <w:sz w:val="24"/>
          <w:szCs w:val="24"/>
        </w:rPr>
        <w:t xml:space="preserve">(9), 606-613. </w:t>
      </w:r>
      <w:hyperlink r:id="rId40" w:history="1">
        <w:r w:rsidRPr="00404A9E">
          <w:rPr>
            <w:rStyle w:val="Hyperlink"/>
            <w:rFonts w:ascii="Times New Roman" w:hAnsi="Times New Roman" w:cs="Times New Roman"/>
            <w:sz w:val="24"/>
            <w:szCs w:val="24"/>
          </w:rPr>
          <w:t>https://doi.org/https://doi.org/10.1046/j.1525-1497.2001.016009606.x</w:t>
        </w:r>
      </w:hyperlink>
      <w:r w:rsidRPr="00404A9E">
        <w:rPr>
          <w:rFonts w:ascii="Times New Roman" w:hAnsi="Times New Roman" w:cs="Times New Roman"/>
          <w:sz w:val="24"/>
          <w:szCs w:val="24"/>
        </w:rPr>
        <w:t xml:space="preserve"> </w:t>
      </w:r>
      <w:bookmarkEnd w:id="36"/>
    </w:p>
    <w:p w14:paraId="073BB106" w14:textId="0888330C"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7" w:name="_ENREF_30"/>
      <w:r w:rsidRPr="00404A9E">
        <w:rPr>
          <w:rFonts w:ascii="Times New Roman" w:hAnsi="Times New Roman" w:cs="Times New Roman"/>
          <w:sz w:val="24"/>
          <w:szCs w:val="24"/>
        </w:rPr>
        <w:t xml:space="preserve">Kroenke, K., Spitzer, R. L., &amp; Williams, J. B. (2003). The Patient Health Questionnaire-2: validity of a two-item depression screener. </w:t>
      </w:r>
      <w:r w:rsidRPr="00404A9E">
        <w:rPr>
          <w:rFonts w:ascii="Times New Roman" w:hAnsi="Times New Roman" w:cs="Times New Roman"/>
          <w:i/>
          <w:sz w:val="24"/>
          <w:szCs w:val="24"/>
        </w:rPr>
        <w:t xml:space="preserve">Medical </w:t>
      </w:r>
      <w:r w:rsidR="00076D78" w:rsidRPr="00404A9E">
        <w:rPr>
          <w:rFonts w:ascii="Times New Roman" w:hAnsi="Times New Roman" w:cs="Times New Roman"/>
          <w:i/>
          <w:sz w:val="24"/>
          <w:szCs w:val="24"/>
        </w:rPr>
        <w:t>C</w:t>
      </w:r>
      <w:r w:rsidRPr="00404A9E">
        <w:rPr>
          <w:rFonts w:ascii="Times New Roman" w:hAnsi="Times New Roman" w:cs="Times New Roman"/>
          <w:i/>
          <w:sz w:val="24"/>
          <w:szCs w:val="24"/>
        </w:rPr>
        <w:t>are</w:t>
      </w:r>
      <w:r w:rsidRPr="00404A9E">
        <w:rPr>
          <w:rFonts w:ascii="Times New Roman" w:hAnsi="Times New Roman" w:cs="Times New Roman"/>
          <w:sz w:val="24"/>
          <w:szCs w:val="24"/>
        </w:rPr>
        <w:t xml:space="preserve">, 1284-1292. </w:t>
      </w:r>
      <w:hyperlink r:id="rId41" w:history="1">
        <w:r w:rsidRPr="00404A9E">
          <w:rPr>
            <w:rStyle w:val="Hyperlink"/>
            <w:rFonts w:ascii="Times New Roman" w:hAnsi="Times New Roman" w:cs="Times New Roman"/>
            <w:sz w:val="24"/>
            <w:szCs w:val="24"/>
          </w:rPr>
          <w:t>https://doi.org/https://doi.org/10.1097/01.mlr.0000093487.78664.3c</w:t>
        </w:r>
      </w:hyperlink>
      <w:r w:rsidRPr="00404A9E">
        <w:rPr>
          <w:rFonts w:ascii="Times New Roman" w:hAnsi="Times New Roman" w:cs="Times New Roman"/>
          <w:sz w:val="24"/>
          <w:szCs w:val="24"/>
        </w:rPr>
        <w:t xml:space="preserve"> </w:t>
      </w:r>
      <w:bookmarkEnd w:id="37"/>
    </w:p>
    <w:p w14:paraId="0331DDC2" w14:textId="77777777" w:rsidR="00076D78"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8" w:name="_ENREF_31"/>
      <w:r w:rsidRPr="00404A9E">
        <w:rPr>
          <w:rFonts w:ascii="Times New Roman" w:hAnsi="Times New Roman" w:cs="Times New Roman"/>
          <w:sz w:val="24"/>
          <w:szCs w:val="24"/>
        </w:rPr>
        <w:t xml:space="preserve">Kroenke, K., Wu, J., Yu, Z., Bair, M., Kean, J., Stump, T., &amp; Monahan, P. (2016). Patient Health Questionnaire Anxiety and Depression Scale: Initial Validation in Three Clinical Trials. Copyright: American Psychosomatic Society. </w:t>
      </w:r>
    </w:p>
    <w:p w14:paraId="552AD9D4" w14:textId="784067A1" w:rsidR="003F754B" w:rsidRPr="00404A9E" w:rsidRDefault="00000000" w:rsidP="00076D78">
      <w:pPr>
        <w:pStyle w:val="EndNoteBibliography"/>
        <w:bidi w:val="0"/>
        <w:spacing w:after="0" w:line="480" w:lineRule="auto"/>
        <w:ind w:left="720"/>
        <w:jc w:val="both"/>
        <w:rPr>
          <w:rFonts w:ascii="Times New Roman" w:hAnsi="Times New Roman" w:cs="Times New Roman"/>
          <w:sz w:val="24"/>
          <w:szCs w:val="24"/>
        </w:rPr>
      </w:pPr>
      <w:hyperlink r:id="rId42" w:history="1">
        <w:r w:rsidR="003F754B" w:rsidRPr="00404A9E">
          <w:rPr>
            <w:rStyle w:val="Hyperlink"/>
            <w:rFonts w:ascii="Times New Roman" w:hAnsi="Times New Roman" w:cs="Times New Roman"/>
            <w:sz w:val="24"/>
            <w:szCs w:val="24"/>
          </w:rPr>
          <w:t>https://doi.org/https://doi.org/10.1097/psy.0000000000000322</w:t>
        </w:r>
      </w:hyperlink>
      <w:r w:rsidR="003F754B" w:rsidRPr="00404A9E">
        <w:rPr>
          <w:rFonts w:ascii="Times New Roman" w:hAnsi="Times New Roman" w:cs="Times New Roman"/>
          <w:sz w:val="24"/>
          <w:szCs w:val="24"/>
        </w:rPr>
        <w:t xml:space="preserve"> </w:t>
      </w:r>
      <w:bookmarkEnd w:id="38"/>
    </w:p>
    <w:p w14:paraId="4A67ED02" w14:textId="03A1F26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39" w:name="_ENREF_32"/>
      <w:r w:rsidRPr="00404A9E">
        <w:rPr>
          <w:rFonts w:ascii="Times New Roman" w:hAnsi="Times New Roman" w:cs="Times New Roman"/>
          <w:sz w:val="24"/>
          <w:szCs w:val="24"/>
        </w:rPr>
        <w:t xml:space="preserve">Larasatie, P., Fitriastuti, T., Yovi, E. Y., Purnomo, H., &amp; Nurrochmat, D. R. (2022). COVID-19 Anxiety as a Moderator of the Relationship between Organizational Change and Perception of Organizational Politics in Forestry Public Sector. </w:t>
      </w:r>
      <w:r w:rsidRPr="00404A9E">
        <w:rPr>
          <w:rFonts w:ascii="Times New Roman" w:hAnsi="Times New Roman" w:cs="Times New Roman"/>
          <w:i/>
          <w:sz w:val="24"/>
          <w:szCs w:val="24"/>
        </w:rPr>
        <w:t>Forests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13</w:t>
      </w:r>
      <w:r w:rsidRPr="00404A9E">
        <w:rPr>
          <w:rFonts w:ascii="Times New Roman" w:hAnsi="Times New Roman" w:cs="Times New Roman"/>
          <w:sz w:val="24"/>
          <w:szCs w:val="24"/>
        </w:rPr>
        <w:t xml:space="preserve">(2), 356. </w:t>
      </w:r>
      <w:hyperlink r:id="rId43" w:history="1">
        <w:r w:rsidRPr="00404A9E">
          <w:rPr>
            <w:rStyle w:val="Hyperlink"/>
            <w:rFonts w:ascii="Times New Roman" w:hAnsi="Times New Roman" w:cs="Times New Roman"/>
            <w:sz w:val="24"/>
            <w:szCs w:val="24"/>
          </w:rPr>
          <w:t>https://doi.org/10.3390/f13020356</w:t>
        </w:r>
      </w:hyperlink>
      <w:r w:rsidRPr="00404A9E">
        <w:rPr>
          <w:rFonts w:ascii="Times New Roman" w:hAnsi="Times New Roman" w:cs="Times New Roman"/>
          <w:sz w:val="24"/>
          <w:szCs w:val="24"/>
        </w:rPr>
        <w:t xml:space="preserve"> </w:t>
      </w:r>
      <w:bookmarkEnd w:id="39"/>
    </w:p>
    <w:p w14:paraId="59B32ADD" w14:textId="04794B0D" w:rsidR="00076D78"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0" w:name="_ENREF_33"/>
      <w:r w:rsidRPr="00404A9E">
        <w:rPr>
          <w:rFonts w:ascii="Times New Roman" w:hAnsi="Times New Roman" w:cs="Times New Roman"/>
          <w:sz w:val="24"/>
          <w:szCs w:val="24"/>
        </w:rPr>
        <w:lastRenderedPageBreak/>
        <w:t xml:space="preserve">Lee, S. A. (2020). Coronavirus Anxiety Scale: A brief mental health screener for COVID-19 related anxiety. </w:t>
      </w:r>
      <w:r w:rsidRPr="00404A9E">
        <w:rPr>
          <w:rFonts w:ascii="Times New Roman" w:hAnsi="Times New Roman" w:cs="Times New Roman"/>
          <w:i/>
          <w:sz w:val="24"/>
          <w:szCs w:val="24"/>
        </w:rPr>
        <w:t xml:space="preserve">Death </w:t>
      </w:r>
      <w:r w:rsidR="00076D78" w:rsidRPr="00404A9E">
        <w:rPr>
          <w:rFonts w:ascii="Times New Roman" w:hAnsi="Times New Roman" w:cs="Times New Roman"/>
          <w:i/>
          <w:sz w:val="24"/>
          <w:szCs w:val="24"/>
        </w:rPr>
        <w:t>S</w:t>
      </w:r>
      <w:r w:rsidRPr="00404A9E">
        <w:rPr>
          <w:rFonts w:ascii="Times New Roman" w:hAnsi="Times New Roman" w:cs="Times New Roman"/>
          <w:i/>
          <w:sz w:val="24"/>
          <w:szCs w:val="24"/>
        </w:rPr>
        <w:t>tudies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44</w:t>
      </w:r>
      <w:r w:rsidRPr="00404A9E">
        <w:rPr>
          <w:rFonts w:ascii="Times New Roman" w:hAnsi="Times New Roman" w:cs="Times New Roman"/>
          <w:sz w:val="24"/>
          <w:szCs w:val="24"/>
        </w:rPr>
        <w:t xml:space="preserve">(7), 393-401. </w:t>
      </w:r>
    </w:p>
    <w:p w14:paraId="16679CD7" w14:textId="2C5EC7A9" w:rsidR="003F754B" w:rsidRPr="00404A9E" w:rsidRDefault="00000000" w:rsidP="00076D78">
      <w:pPr>
        <w:pStyle w:val="EndNoteBibliography"/>
        <w:bidi w:val="0"/>
        <w:spacing w:after="0" w:line="480" w:lineRule="auto"/>
        <w:ind w:left="720"/>
        <w:jc w:val="both"/>
        <w:rPr>
          <w:rFonts w:ascii="Times New Roman" w:hAnsi="Times New Roman" w:cs="Times New Roman"/>
          <w:sz w:val="24"/>
          <w:szCs w:val="24"/>
        </w:rPr>
      </w:pPr>
      <w:hyperlink r:id="rId44" w:history="1">
        <w:r w:rsidR="003F754B" w:rsidRPr="00404A9E">
          <w:rPr>
            <w:rStyle w:val="Hyperlink"/>
            <w:rFonts w:ascii="Times New Roman" w:hAnsi="Times New Roman" w:cs="Times New Roman"/>
            <w:sz w:val="24"/>
            <w:szCs w:val="24"/>
          </w:rPr>
          <w:t>https://doi.org/https://doi.org/10.1080/07481187.2020.1748481</w:t>
        </w:r>
      </w:hyperlink>
      <w:r w:rsidR="003F754B" w:rsidRPr="00404A9E">
        <w:rPr>
          <w:rFonts w:ascii="Times New Roman" w:hAnsi="Times New Roman" w:cs="Times New Roman"/>
          <w:sz w:val="24"/>
          <w:szCs w:val="24"/>
        </w:rPr>
        <w:t xml:space="preserve"> </w:t>
      </w:r>
      <w:bookmarkEnd w:id="40"/>
    </w:p>
    <w:p w14:paraId="1662F1CA" w14:textId="24149A8B"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1" w:name="_ENREF_34"/>
      <w:r w:rsidRPr="00404A9E">
        <w:rPr>
          <w:rFonts w:ascii="Times New Roman" w:hAnsi="Times New Roman" w:cs="Times New Roman"/>
          <w:sz w:val="24"/>
          <w:szCs w:val="24"/>
        </w:rPr>
        <w:t xml:space="preserve">Lei, L., Huang, X., Zhang, S., Yang, J., Yang, L., &amp; Xu, M. (2020). Comparison of prevalence and associated factors of anxiety and depression among people affected by versus people unaffected by quarantine during the COVID-19 epidemic in Southwestern China. </w:t>
      </w:r>
      <w:r w:rsidRPr="00404A9E">
        <w:rPr>
          <w:rFonts w:ascii="Times New Roman" w:hAnsi="Times New Roman" w:cs="Times New Roman"/>
          <w:i/>
          <w:sz w:val="24"/>
          <w:szCs w:val="24"/>
        </w:rPr>
        <w:t xml:space="preserve">Medical </w:t>
      </w:r>
      <w:r w:rsidR="00D35F26" w:rsidRPr="00404A9E">
        <w:rPr>
          <w:rFonts w:ascii="Times New Roman" w:hAnsi="Times New Roman" w:cs="Times New Roman"/>
          <w:i/>
          <w:sz w:val="24"/>
          <w:szCs w:val="24"/>
        </w:rPr>
        <w:t>S</w:t>
      </w:r>
      <w:r w:rsidRPr="00404A9E">
        <w:rPr>
          <w:rFonts w:ascii="Times New Roman" w:hAnsi="Times New Roman" w:cs="Times New Roman"/>
          <w:i/>
          <w:sz w:val="24"/>
          <w:szCs w:val="24"/>
        </w:rPr>
        <w:t xml:space="preserve">cience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 xml:space="preserve">onitor: </w:t>
      </w:r>
      <w:r w:rsidR="00D35F26" w:rsidRPr="00404A9E">
        <w:rPr>
          <w:rFonts w:ascii="Times New Roman" w:hAnsi="Times New Roman" w:cs="Times New Roman"/>
          <w:i/>
          <w:sz w:val="24"/>
          <w:szCs w:val="24"/>
        </w:rPr>
        <w:t>I</w:t>
      </w:r>
      <w:r w:rsidRPr="00404A9E">
        <w:rPr>
          <w:rFonts w:ascii="Times New Roman" w:hAnsi="Times New Roman" w:cs="Times New Roman"/>
          <w:i/>
          <w:sz w:val="24"/>
          <w:szCs w:val="24"/>
        </w:rPr>
        <w:t xml:space="preserve">nternational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 xml:space="preserve">edical </w:t>
      </w:r>
      <w:r w:rsidR="00D35F26" w:rsidRPr="00404A9E">
        <w:rPr>
          <w:rFonts w:ascii="Times New Roman" w:hAnsi="Times New Roman" w:cs="Times New Roman"/>
          <w:i/>
          <w:sz w:val="24"/>
          <w:szCs w:val="24"/>
        </w:rPr>
        <w:t>J</w:t>
      </w:r>
      <w:r w:rsidRPr="00404A9E">
        <w:rPr>
          <w:rFonts w:ascii="Times New Roman" w:hAnsi="Times New Roman" w:cs="Times New Roman"/>
          <w:i/>
          <w:sz w:val="24"/>
          <w:szCs w:val="24"/>
        </w:rPr>
        <w:t xml:space="preserve">ournal of </w:t>
      </w:r>
      <w:r w:rsidR="00D35F26" w:rsidRPr="00404A9E">
        <w:rPr>
          <w:rFonts w:ascii="Times New Roman" w:hAnsi="Times New Roman" w:cs="Times New Roman"/>
          <w:i/>
          <w:sz w:val="24"/>
          <w:szCs w:val="24"/>
        </w:rPr>
        <w:t>E</w:t>
      </w:r>
      <w:r w:rsidRPr="00404A9E">
        <w:rPr>
          <w:rFonts w:ascii="Times New Roman" w:hAnsi="Times New Roman" w:cs="Times New Roman"/>
          <w:i/>
          <w:sz w:val="24"/>
          <w:szCs w:val="24"/>
        </w:rPr>
        <w:t xml:space="preserve">xperimental and </w:t>
      </w:r>
      <w:r w:rsidR="00D35F26" w:rsidRPr="00404A9E">
        <w:rPr>
          <w:rFonts w:ascii="Times New Roman" w:hAnsi="Times New Roman" w:cs="Times New Roman"/>
          <w:i/>
          <w:sz w:val="24"/>
          <w:szCs w:val="24"/>
        </w:rPr>
        <w:t>C</w:t>
      </w:r>
      <w:r w:rsidRPr="00404A9E">
        <w:rPr>
          <w:rFonts w:ascii="Times New Roman" w:hAnsi="Times New Roman" w:cs="Times New Roman"/>
          <w:i/>
          <w:sz w:val="24"/>
          <w:szCs w:val="24"/>
        </w:rPr>
        <w:t xml:space="preserve">linical </w:t>
      </w:r>
      <w:r w:rsidR="00D35F26"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26</w:t>
      </w:r>
      <w:r w:rsidRPr="00404A9E">
        <w:rPr>
          <w:rFonts w:ascii="Times New Roman" w:hAnsi="Times New Roman" w:cs="Times New Roman"/>
          <w:sz w:val="24"/>
          <w:szCs w:val="24"/>
        </w:rPr>
        <w:t xml:space="preserve">, e924609-924601. </w:t>
      </w:r>
      <w:hyperlink r:id="rId45" w:history="1">
        <w:r w:rsidRPr="00404A9E">
          <w:rPr>
            <w:rStyle w:val="Hyperlink"/>
            <w:rFonts w:ascii="Times New Roman" w:hAnsi="Times New Roman" w:cs="Times New Roman"/>
            <w:sz w:val="24"/>
            <w:szCs w:val="24"/>
          </w:rPr>
          <w:t>https://doi.org/https://doi.org/10.12659/msm.924609</w:t>
        </w:r>
      </w:hyperlink>
      <w:r w:rsidRPr="00404A9E">
        <w:rPr>
          <w:rFonts w:ascii="Times New Roman" w:hAnsi="Times New Roman" w:cs="Times New Roman"/>
          <w:sz w:val="24"/>
          <w:szCs w:val="24"/>
        </w:rPr>
        <w:t xml:space="preserve"> </w:t>
      </w:r>
      <w:bookmarkEnd w:id="41"/>
    </w:p>
    <w:p w14:paraId="023013CE" w14:textId="009E93B9"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2" w:name="_ENREF_35"/>
      <w:r w:rsidRPr="00404A9E">
        <w:rPr>
          <w:rFonts w:ascii="Times New Roman" w:hAnsi="Times New Roman" w:cs="Times New Roman"/>
          <w:sz w:val="24"/>
          <w:szCs w:val="24"/>
        </w:rPr>
        <w:t xml:space="preserve">Li, W., Yang, Y., Liu, Z.-H., Zhao, Y.-J., Zhang, Q., Zhang, L., . . . Xiang, Y.-T. (2020). Progression of mental health services during the COVID-19 outbreak in China. </w:t>
      </w:r>
      <w:r w:rsidRPr="00404A9E">
        <w:rPr>
          <w:rFonts w:ascii="Times New Roman" w:hAnsi="Times New Roman" w:cs="Times New Roman"/>
          <w:i/>
          <w:sz w:val="24"/>
          <w:szCs w:val="24"/>
        </w:rPr>
        <w:t xml:space="preserve">International </w:t>
      </w:r>
      <w:r w:rsidR="00D35F26" w:rsidRPr="00404A9E">
        <w:rPr>
          <w:rFonts w:ascii="Times New Roman" w:hAnsi="Times New Roman" w:cs="Times New Roman"/>
          <w:i/>
          <w:sz w:val="24"/>
          <w:szCs w:val="24"/>
        </w:rPr>
        <w:t>J</w:t>
      </w:r>
      <w:r w:rsidRPr="00404A9E">
        <w:rPr>
          <w:rFonts w:ascii="Times New Roman" w:hAnsi="Times New Roman" w:cs="Times New Roman"/>
          <w:i/>
          <w:sz w:val="24"/>
          <w:szCs w:val="24"/>
        </w:rPr>
        <w:t xml:space="preserve">ournal of </w:t>
      </w:r>
      <w:r w:rsidR="00D35F26" w:rsidRPr="00404A9E">
        <w:rPr>
          <w:rFonts w:ascii="Times New Roman" w:hAnsi="Times New Roman" w:cs="Times New Roman"/>
          <w:i/>
          <w:sz w:val="24"/>
          <w:szCs w:val="24"/>
        </w:rPr>
        <w:t>B</w:t>
      </w:r>
      <w:r w:rsidRPr="00404A9E">
        <w:rPr>
          <w:rFonts w:ascii="Times New Roman" w:hAnsi="Times New Roman" w:cs="Times New Roman"/>
          <w:i/>
          <w:sz w:val="24"/>
          <w:szCs w:val="24"/>
        </w:rPr>
        <w:t xml:space="preserve">iological </w:t>
      </w:r>
      <w:r w:rsidR="00D35F26" w:rsidRPr="00404A9E">
        <w:rPr>
          <w:rFonts w:ascii="Times New Roman" w:hAnsi="Times New Roman" w:cs="Times New Roman"/>
          <w:i/>
          <w:sz w:val="24"/>
          <w:szCs w:val="24"/>
        </w:rPr>
        <w:t>S</w:t>
      </w:r>
      <w:r w:rsidRPr="00404A9E">
        <w:rPr>
          <w:rFonts w:ascii="Times New Roman" w:hAnsi="Times New Roman" w:cs="Times New Roman"/>
          <w:i/>
          <w:sz w:val="24"/>
          <w:szCs w:val="24"/>
        </w:rPr>
        <w:t>ciences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16</w:t>
      </w:r>
      <w:r w:rsidRPr="00404A9E">
        <w:rPr>
          <w:rFonts w:ascii="Times New Roman" w:hAnsi="Times New Roman" w:cs="Times New Roman"/>
          <w:sz w:val="24"/>
          <w:szCs w:val="24"/>
        </w:rPr>
        <w:t xml:space="preserve">(10), 1732. </w:t>
      </w:r>
      <w:hyperlink r:id="rId46" w:history="1">
        <w:r w:rsidRPr="00404A9E">
          <w:rPr>
            <w:rStyle w:val="Hyperlink"/>
            <w:rFonts w:ascii="Times New Roman" w:hAnsi="Times New Roman" w:cs="Times New Roman"/>
            <w:sz w:val="24"/>
            <w:szCs w:val="24"/>
          </w:rPr>
          <w:t>https://doi.org/https://doi.org/10.7150%2Fijbs.45120</w:t>
        </w:r>
      </w:hyperlink>
      <w:r w:rsidRPr="00404A9E">
        <w:rPr>
          <w:rFonts w:ascii="Times New Roman" w:hAnsi="Times New Roman" w:cs="Times New Roman"/>
          <w:sz w:val="24"/>
          <w:szCs w:val="24"/>
        </w:rPr>
        <w:t xml:space="preserve"> </w:t>
      </w:r>
      <w:bookmarkEnd w:id="42"/>
    </w:p>
    <w:p w14:paraId="647FC400" w14:textId="562C55E1"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3" w:name="_ENREF_36"/>
      <w:r w:rsidRPr="00404A9E">
        <w:rPr>
          <w:rFonts w:ascii="Times New Roman" w:hAnsi="Times New Roman" w:cs="Times New Roman"/>
          <w:sz w:val="24"/>
          <w:szCs w:val="24"/>
        </w:rPr>
        <w:t xml:space="preserve">Liu, S., Ng, J. K., Moon, E. H., Morgan, D., Woodhouse, N., Agrawal, D., . . . Chhabra, R. (2022). Impact of COVID-19-associated anxiety on the adherence to intravitreal injection in patients with macular diseases a year after the initial outbreak. </w:t>
      </w:r>
      <w:r w:rsidRPr="00404A9E">
        <w:rPr>
          <w:rFonts w:ascii="Times New Roman" w:hAnsi="Times New Roman" w:cs="Times New Roman"/>
          <w:i/>
          <w:sz w:val="24"/>
          <w:szCs w:val="24"/>
        </w:rPr>
        <w:t>Ther</w:t>
      </w:r>
      <w:r w:rsidR="00D35F26" w:rsidRPr="00404A9E">
        <w:rPr>
          <w:rFonts w:ascii="Times New Roman" w:hAnsi="Times New Roman" w:cs="Times New Roman"/>
          <w:i/>
          <w:sz w:val="24"/>
          <w:szCs w:val="24"/>
        </w:rPr>
        <w:t>apeutic</w:t>
      </w:r>
      <w:r w:rsidRPr="00404A9E">
        <w:rPr>
          <w:rFonts w:ascii="Times New Roman" w:hAnsi="Times New Roman" w:cs="Times New Roman"/>
          <w:i/>
          <w:sz w:val="24"/>
          <w:szCs w:val="24"/>
        </w:rPr>
        <w:t xml:space="preserve"> Adv</w:t>
      </w:r>
      <w:r w:rsidR="00D35F26" w:rsidRPr="00404A9E">
        <w:rPr>
          <w:rFonts w:ascii="Times New Roman" w:hAnsi="Times New Roman" w:cs="Times New Roman"/>
          <w:i/>
          <w:sz w:val="24"/>
          <w:szCs w:val="24"/>
        </w:rPr>
        <w:t>ances</w:t>
      </w:r>
      <w:r w:rsidRPr="00404A9E">
        <w:rPr>
          <w:rFonts w:ascii="Times New Roman" w:hAnsi="Times New Roman" w:cs="Times New Roman"/>
          <w:i/>
          <w:sz w:val="24"/>
          <w:szCs w:val="24"/>
        </w:rPr>
        <w:t xml:space="preserve"> </w:t>
      </w:r>
      <w:r w:rsidR="00D35F26" w:rsidRPr="00404A9E">
        <w:rPr>
          <w:rFonts w:ascii="Times New Roman" w:hAnsi="Times New Roman" w:cs="Times New Roman"/>
          <w:i/>
          <w:sz w:val="24"/>
          <w:szCs w:val="24"/>
        </w:rPr>
        <w:t xml:space="preserve">in </w:t>
      </w:r>
      <w:r w:rsidRPr="00404A9E">
        <w:rPr>
          <w:rFonts w:ascii="Times New Roman" w:hAnsi="Times New Roman" w:cs="Times New Roman"/>
          <w:i/>
          <w:sz w:val="24"/>
          <w:szCs w:val="24"/>
        </w:rPr>
        <w:t>Ophthalmol</w:t>
      </w:r>
      <w:r w:rsidR="00D35F26" w:rsidRPr="00404A9E">
        <w:rPr>
          <w:rFonts w:ascii="Times New Roman" w:hAnsi="Times New Roman" w:cs="Times New Roman"/>
          <w:i/>
          <w:sz w:val="24"/>
          <w:szCs w:val="24"/>
        </w:rPr>
        <w:t>ogy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14</w:t>
      </w:r>
      <w:r w:rsidRPr="00404A9E">
        <w:rPr>
          <w:rFonts w:ascii="Times New Roman" w:hAnsi="Times New Roman" w:cs="Times New Roman"/>
          <w:sz w:val="24"/>
          <w:szCs w:val="24"/>
        </w:rPr>
        <w:t xml:space="preserve">, 25158414211070881. </w:t>
      </w:r>
      <w:hyperlink r:id="rId47" w:history="1">
        <w:r w:rsidRPr="00404A9E">
          <w:rPr>
            <w:rStyle w:val="Hyperlink"/>
            <w:rFonts w:ascii="Times New Roman" w:hAnsi="Times New Roman" w:cs="Times New Roman"/>
            <w:sz w:val="24"/>
            <w:szCs w:val="24"/>
          </w:rPr>
          <w:t>https://doi.org/doi.org/10.1177/25158414211070</w:t>
        </w:r>
      </w:hyperlink>
      <w:r w:rsidRPr="00404A9E">
        <w:rPr>
          <w:rFonts w:ascii="Times New Roman" w:hAnsi="Times New Roman" w:cs="Times New Roman"/>
          <w:sz w:val="24"/>
          <w:szCs w:val="24"/>
        </w:rPr>
        <w:t xml:space="preserve"> </w:t>
      </w:r>
      <w:bookmarkEnd w:id="43"/>
    </w:p>
    <w:p w14:paraId="7C64B6FC" w14:textId="77777777" w:rsidR="00D35F26"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4" w:name="_ENREF_37"/>
      <w:r w:rsidRPr="00404A9E">
        <w:rPr>
          <w:rFonts w:ascii="Times New Roman" w:hAnsi="Times New Roman" w:cs="Times New Roman"/>
          <w:sz w:val="24"/>
          <w:szCs w:val="24"/>
        </w:rPr>
        <w:t xml:space="preserve">Lucock, M. P., &amp; Morley, S. (1996). The health anxiety questionnaire. </w:t>
      </w:r>
      <w:r w:rsidRPr="00404A9E">
        <w:rPr>
          <w:rFonts w:ascii="Times New Roman" w:hAnsi="Times New Roman" w:cs="Times New Roman"/>
          <w:i/>
          <w:sz w:val="24"/>
          <w:szCs w:val="24"/>
        </w:rPr>
        <w:t>British Journal of Health Psychology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w:t>
      </w:r>
      <w:r w:rsidRPr="00404A9E">
        <w:rPr>
          <w:rFonts w:ascii="Times New Roman" w:hAnsi="Times New Roman" w:cs="Times New Roman"/>
          <w:sz w:val="24"/>
          <w:szCs w:val="24"/>
        </w:rPr>
        <w:t xml:space="preserve">(2), 137-150. </w:t>
      </w:r>
    </w:p>
    <w:p w14:paraId="5A1303D6" w14:textId="7C2AD079"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48" w:history="1">
        <w:r w:rsidR="003F754B" w:rsidRPr="00404A9E">
          <w:rPr>
            <w:rStyle w:val="Hyperlink"/>
            <w:rFonts w:ascii="Times New Roman" w:hAnsi="Times New Roman" w:cs="Times New Roman"/>
            <w:sz w:val="24"/>
            <w:szCs w:val="24"/>
          </w:rPr>
          <w:t>https://doi.org/https://doi.org/10.1111/j.2044-8287.1996.tb00498.x</w:t>
        </w:r>
      </w:hyperlink>
      <w:r w:rsidR="003F754B" w:rsidRPr="00404A9E">
        <w:rPr>
          <w:rFonts w:ascii="Times New Roman" w:hAnsi="Times New Roman" w:cs="Times New Roman"/>
          <w:sz w:val="24"/>
          <w:szCs w:val="24"/>
        </w:rPr>
        <w:t xml:space="preserve"> </w:t>
      </w:r>
      <w:bookmarkEnd w:id="44"/>
    </w:p>
    <w:p w14:paraId="5B467687" w14:textId="24975E61"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5" w:name="_ENREF_38"/>
      <w:r w:rsidRPr="00404A9E">
        <w:rPr>
          <w:rFonts w:ascii="Times New Roman" w:hAnsi="Times New Roman" w:cs="Times New Roman"/>
          <w:sz w:val="24"/>
          <w:szCs w:val="24"/>
        </w:rPr>
        <w:t xml:space="preserve">Mansueto, G., Palmieri, S., Marino, C., Caselli, G., Sassaroli, S., Ruggiero, G. M., . . . Spada, M. M. (2022). The Italian COVID‐19 Anxiety Syndrome Scale: Investigation of the COVID‐19 anxiety syndrome and its association with psychological symptoms in an Italian population. </w:t>
      </w:r>
      <w:r w:rsidRPr="00404A9E">
        <w:rPr>
          <w:rFonts w:ascii="Times New Roman" w:hAnsi="Times New Roman" w:cs="Times New Roman"/>
          <w:i/>
          <w:sz w:val="24"/>
          <w:szCs w:val="24"/>
        </w:rPr>
        <w:t>Clinical Psychology &amp; Psychotherapy</w:t>
      </w:r>
      <w:r w:rsidRPr="00404A9E">
        <w:rPr>
          <w:rFonts w:ascii="Times New Roman" w:hAnsi="Times New Roman" w:cs="Times New Roman"/>
          <w:sz w:val="24"/>
          <w:szCs w:val="24"/>
        </w:rPr>
        <w:t xml:space="preserve">. </w:t>
      </w:r>
      <w:hyperlink r:id="rId49" w:history="1">
        <w:r w:rsidRPr="00404A9E">
          <w:rPr>
            <w:rStyle w:val="Hyperlink"/>
            <w:rFonts w:ascii="Times New Roman" w:hAnsi="Times New Roman" w:cs="Times New Roman"/>
            <w:sz w:val="24"/>
            <w:szCs w:val="24"/>
          </w:rPr>
          <w:t>https://doi.org/https://doi.org/10.1002/cpp.2767</w:t>
        </w:r>
      </w:hyperlink>
      <w:r w:rsidRPr="00404A9E">
        <w:rPr>
          <w:rFonts w:ascii="Times New Roman" w:hAnsi="Times New Roman" w:cs="Times New Roman"/>
          <w:sz w:val="24"/>
          <w:szCs w:val="24"/>
        </w:rPr>
        <w:t xml:space="preserve"> </w:t>
      </w:r>
      <w:bookmarkEnd w:id="45"/>
    </w:p>
    <w:p w14:paraId="00012BAC" w14:textId="77777777" w:rsidR="00961905" w:rsidRPr="00404A9E" w:rsidRDefault="00961905" w:rsidP="00961905">
      <w:pPr>
        <w:pStyle w:val="EndNoteBibliography"/>
        <w:bidi w:val="0"/>
        <w:spacing w:after="0" w:line="480" w:lineRule="auto"/>
        <w:ind w:left="720" w:hanging="720"/>
        <w:jc w:val="both"/>
        <w:rPr>
          <w:rFonts w:ascii="Times New Roman" w:hAnsi="Times New Roman" w:cs="Times New Roman"/>
          <w:sz w:val="24"/>
          <w:szCs w:val="24"/>
        </w:rPr>
      </w:pPr>
      <w:bookmarkStart w:id="46" w:name="_ENREF_39"/>
    </w:p>
    <w:p w14:paraId="3AD4F7B5" w14:textId="77777777" w:rsidR="00961905" w:rsidRPr="00404A9E" w:rsidRDefault="00961905" w:rsidP="00961905">
      <w:pPr>
        <w:pStyle w:val="EndNoteBibliography"/>
        <w:bidi w:val="0"/>
        <w:spacing w:after="0" w:line="480" w:lineRule="auto"/>
        <w:ind w:left="720" w:hanging="720"/>
        <w:jc w:val="both"/>
        <w:rPr>
          <w:rFonts w:ascii="Times New Roman" w:hAnsi="Times New Roman" w:cs="Times New Roman"/>
          <w:sz w:val="24"/>
          <w:szCs w:val="24"/>
        </w:rPr>
      </w:pPr>
    </w:p>
    <w:p w14:paraId="2BF8094C" w14:textId="5A2D95FF" w:rsidR="003F754B" w:rsidRPr="00404A9E" w:rsidRDefault="003F754B" w:rsidP="00961905">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lastRenderedPageBreak/>
        <w:t xml:space="preserve">Melo-Oliveira, M. E., Sá-Caputo, D., Bachur, J. A., Paineiras-Domingos, L. L., Sonza, A., Lacerda, A. C., . . . Bernardo-Filho, M. (2021). Reported quality of life in countries with cases of COVID19: a systematic review. </w:t>
      </w:r>
      <w:r w:rsidRPr="00404A9E">
        <w:rPr>
          <w:rFonts w:ascii="Times New Roman" w:hAnsi="Times New Roman" w:cs="Times New Roman"/>
          <w:i/>
          <w:sz w:val="24"/>
          <w:szCs w:val="24"/>
        </w:rPr>
        <w:t>Expert Review of Respiratory Medicine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15</w:t>
      </w:r>
      <w:r w:rsidRPr="00404A9E">
        <w:rPr>
          <w:rFonts w:ascii="Times New Roman" w:hAnsi="Times New Roman" w:cs="Times New Roman"/>
          <w:sz w:val="24"/>
          <w:szCs w:val="24"/>
        </w:rPr>
        <w:t xml:space="preserve">(2), 213-220. </w:t>
      </w:r>
      <w:hyperlink r:id="rId50" w:history="1">
        <w:r w:rsidRPr="00404A9E">
          <w:rPr>
            <w:rStyle w:val="Hyperlink"/>
            <w:rFonts w:ascii="Times New Roman" w:hAnsi="Times New Roman" w:cs="Times New Roman"/>
            <w:sz w:val="24"/>
            <w:szCs w:val="24"/>
          </w:rPr>
          <w:t>https://doi.org/https://doi.org/10.1080/17476348.2021.1826315</w:t>
        </w:r>
      </w:hyperlink>
      <w:r w:rsidRPr="00404A9E">
        <w:rPr>
          <w:rFonts w:ascii="Times New Roman" w:hAnsi="Times New Roman" w:cs="Times New Roman"/>
          <w:sz w:val="24"/>
          <w:szCs w:val="24"/>
        </w:rPr>
        <w:t xml:space="preserve"> </w:t>
      </w:r>
      <w:bookmarkEnd w:id="46"/>
    </w:p>
    <w:p w14:paraId="5C52DCB5" w14:textId="5BDE3A74"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7" w:name="_ENREF_40"/>
      <w:r w:rsidRPr="00404A9E">
        <w:rPr>
          <w:rFonts w:ascii="Times New Roman" w:hAnsi="Times New Roman" w:cs="Times New Roman"/>
          <w:sz w:val="24"/>
          <w:szCs w:val="24"/>
        </w:rPr>
        <w:t xml:space="preserve">Mishra, N. P., Das, S. S., Yadav, S., Khan, W., Afzal, M., Alarifi, A., . . . Nayak, A. K. (2020). Global impacts of pre-and post-COVID-19 pandemic: Focus on socio-economic consequences. </w:t>
      </w:r>
      <w:r w:rsidRPr="00404A9E">
        <w:rPr>
          <w:rFonts w:ascii="Times New Roman" w:hAnsi="Times New Roman" w:cs="Times New Roman"/>
          <w:i/>
          <w:sz w:val="24"/>
          <w:szCs w:val="24"/>
        </w:rPr>
        <w:t>Sens</w:t>
      </w:r>
      <w:r w:rsidR="00D35F26" w:rsidRPr="00404A9E">
        <w:rPr>
          <w:rFonts w:ascii="Times New Roman" w:hAnsi="Times New Roman" w:cs="Times New Roman"/>
          <w:i/>
          <w:sz w:val="24"/>
          <w:szCs w:val="24"/>
        </w:rPr>
        <w:t>ors</w:t>
      </w:r>
      <w:r w:rsidRPr="00404A9E">
        <w:rPr>
          <w:rFonts w:ascii="Times New Roman" w:hAnsi="Times New Roman" w:cs="Times New Roman"/>
          <w:i/>
          <w:sz w:val="24"/>
          <w:szCs w:val="24"/>
        </w:rPr>
        <w:t xml:space="preserve"> Int</w:t>
      </w:r>
      <w:r w:rsidR="00D35F26" w:rsidRPr="00404A9E">
        <w:rPr>
          <w:rFonts w:ascii="Times New Roman" w:hAnsi="Times New Roman" w:cs="Times New Roman"/>
          <w:i/>
          <w:sz w:val="24"/>
          <w:szCs w:val="24"/>
        </w:rPr>
        <w:t>ernational</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w:t>
      </w:r>
      <w:r w:rsidRPr="00404A9E">
        <w:rPr>
          <w:rFonts w:ascii="Times New Roman" w:hAnsi="Times New Roman" w:cs="Times New Roman"/>
          <w:sz w:val="24"/>
          <w:szCs w:val="24"/>
        </w:rPr>
        <w:t xml:space="preserve">, 100042. </w:t>
      </w:r>
      <w:hyperlink r:id="rId51" w:history="1">
        <w:r w:rsidRPr="00404A9E">
          <w:rPr>
            <w:rStyle w:val="Hyperlink"/>
            <w:rFonts w:ascii="Times New Roman" w:hAnsi="Times New Roman" w:cs="Times New Roman"/>
            <w:sz w:val="24"/>
            <w:szCs w:val="24"/>
          </w:rPr>
          <w:t>https://doi.org/https://doi.org/10.1016/j.sintl.2020.100042</w:t>
        </w:r>
      </w:hyperlink>
      <w:r w:rsidRPr="00404A9E">
        <w:rPr>
          <w:rFonts w:ascii="Times New Roman" w:hAnsi="Times New Roman" w:cs="Times New Roman"/>
          <w:sz w:val="24"/>
          <w:szCs w:val="24"/>
        </w:rPr>
        <w:t xml:space="preserve"> </w:t>
      </w:r>
      <w:bookmarkEnd w:id="47"/>
    </w:p>
    <w:p w14:paraId="7C1D0C1B" w14:textId="5C62BEBD" w:rsidR="0011055F" w:rsidRPr="00404A9E" w:rsidRDefault="0011055F" w:rsidP="0011055F">
      <w:pPr>
        <w:pStyle w:val="EndNoteBibliography"/>
        <w:bidi w:val="0"/>
        <w:spacing w:after="0" w:line="480" w:lineRule="auto"/>
        <w:ind w:left="720" w:hanging="720"/>
        <w:jc w:val="both"/>
        <w:rPr>
          <w:rFonts w:asciiTheme="majorBidi" w:hAnsiTheme="majorBidi" w:cstheme="majorBidi"/>
          <w:sz w:val="24"/>
          <w:szCs w:val="24"/>
        </w:rPr>
      </w:pPr>
      <w:r w:rsidRPr="00404A9E">
        <w:rPr>
          <w:rFonts w:asciiTheme="majorBidi" w:hAnsiTheme="majorBidi" w:cstheme="majorBidi"/>
          <w:color w:val="222222"/>
          <w:sz w:val="24"/>
          <w:szCs w:val="24"/>
          <w:shd w:val="clear" w:color="auto" w:fill="FFFFFF"/>
        </w:rPr>
        <w:t>Mohammadkhani, S., Akbari, M., Shahbahrami, M., Seydavi, M., &amp; Kolubinski, D. C. (2022). Metacognitions About Health in Relation to Coronavirus Anxiety: The Mediating Role of Cognitive Attentional Syndrome and Distress Tolerance. </w:t>
      </w:r>
      <w:r w:rsidRPr="00404A9E">
        <w:rPr>
          <w:rFonts w:asciiTheme="majorBidi" w:hAnsiTheme="majorBidi" w:cstheme="majorBidi"/>
          <w:i/>
          <w:iCs/>
          <w:color w:val="222222"/>
          <w:sz w:val="24"/>
          <w:szCs w:val="24"/>
          <w:shd w:val="clear" w:color="auto" w:fill="FFFFFF"/>
        </w:rPr>
        <w:t>Journal of Rational-Emotive &amp; Cognitive-Behavior Therapy</w:t>
      </w:r>
      <w:r w:rsidRPr="00404A9E">
        <w:rPr>
          <w:rFonts w:asciiTheme="majorBidi" w:hAnsiTheme="majorBidi" w:cstheme="majorBidi"/>
          <w:color w:val="222222"/>
          <w:sz w:val="24"/>
          <w:szCs w:val="24"/>
          <w:shd w:val="clear" w:color="auto" w:fill="FFFFFF"/>
        </w:rPr>
        <w:t>, 1-15.</w:t>
      </w:r>
      <w:r w:rsidR="001B0BF4" w:rsidRPr="00404A9E">
        <w:rPr>
          <w:rFonts w:ascii="Segoe UI" w:hAnsi="Segoe UI" w:cs="Segoe UI"/>
          <w:color w:val="333333"/>
          <w:shd w:val="clear" w:color="auto" w:fill="FCFCFC"/>
        </w:rPr>
        <w:t xml:space="preserve"> </w:t>
      </w:r>
      <w:r w:rsidR="001B0BF4" w:rsidRPr="00404A9E">
        <w:rPr>
          <w:rFonts w:asciiTheme="majorBidi" w:hAnsiTheme="majorBidi" w:cstheme="majorBidi"/>
          <w:color w:val="333333"/>
          <w:sz w:val="24"/>
          <w:szCs w:val="24"/>
          <w:shd w:val="clear" w:color="auto" w:fill="FCFCFC"/>
        </w:rPr>
        <w:t>https://doi.org/10.1007/s10942-022-00467-x</w:t>
      </w:r>
    </w:p>
    <w:p w14:paraId="197F6B11" w14:textId="4FB6488E"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8" w:name="_ENREF_41"/>
      <w:r w:rsidRPr="00404A9E">
        <w:rPr>
          <w:rFonts w:ascii="Times New Roman" w:hAnsi="Times New Roman" w:cs="Times New Roman"/>
          <w:sz w:val="24"/>
          <w:szCs w:val="24"/>
        </w:rPr>
        <w:t xml:space="preserve">Mousavi-Asl, E., Behrouzian, F., &amp; Rostami, H. (2021). The Psychometric Properties of the Persian Version of the COVID-19 Burnout Scale. </w:t>
      </w:r>
      <w:r w:rsidRPr="00404A9E">
        <w:rPr>
          <w:rFonts w:ascii="Times New Roman" w:hAnsi="Times New Roman" w:cs="Times New Roman"/>
          <w:i/>
          <w:sz w:val="24"/>
          <w:szCs w:val="24"/>
        </w:rPr>
        <w:t>Iranian Journal of Psychiatry and Behavioral Sciences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15</w:t>
      </w:r>
      <w:r w:rsidRPr="00404A9E">
        <w:rPr>
          <w:rFonts w:ascii="Times New Roman" w:hAnsi="Times New Roman" w:cs="Times New Roman"/>
          <w:sz w:val="24"/>
          <w:szCs w:val="24"/>
        </w:rPr>
        <w:t xml:space="preserve">(4). </w:t>
      </w:r>
      <w:hyperlink r:id="rId52" w:history="1">
        <w:r w:rsidRPr="00404A9E">
          <w:rPr>
            <w:rStyle w:val="Hyperlink"/>
            <w:rFonts w:ascii="Times New Roman" w:hAnsi="Times New Roman" w:cs="Times New Roman"/>
            <w:sz w:val="24"/>
            <w:szCs w:val="24"/>
          </w:rPr>
          <w:t>https://doi.org/10.5812/ijpbs.112423</w:t>
        </w:r>
      </w:hyperlink>
      <w:r w:rsidRPr="00404A9E">
        <w:rPr>
          <w:rFonts w:ascii="Times New Roman" w:hAnsi="Times New Roman" w:cs="Times New Roman"/>
          <w:sz w:val="24"/>
          <w:szCs w:val="24"/>
        </w:rPr>
        <w:t xml:space="preserve"> </w:t>
      </w:r>
      <w:bookmarkEnd w:id="48"/>
    </w:p>
    <w:p w14:paraId="74E7140A" w14:textId="7799A04A"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49" w:name="_ENREF_42"/>
      <w:r w:rsidRPr="00404A9E">
        <w:rPr>
          <w:rFonts w:ascii="Times New Roman" w:hAnsi="Times New Roman" w:cs="Times New Roman"/>
          <w:sz w:val="24"/>
          <w:szCs w:val="24"/>
        </w:rPr>
        <w:t xml:space="preserve">Mousavi-Asl, E., Boostani, H., Behrouzian, F., &amp; Rostami, H. (2021). The mediating role of compassion in the relationship between COVID-19 anxiety syndrome and COVID-19 burnout. </w:t>
      </w:r>
      <w:r w:rsidRPr="00404A9E">
        <w:rPr>
          <w:rFonts w:ascii="Times New Roman" w:hAnsi="Times New Roman" w:cs="Times New Roman"/>
          <w:i/>
          <w:sz w:val="24"/>
          <w:szCs w:val="24"/>
        </w:rPr>
        <w:t>J</w:t>
      </w:r>
      <w:r w:rsidR="00D35F26" w:rsidRPr="00404A9E">
        <w:rPr>
          <w:rFonts w:ascii="Times New Roman" w:hAnsi="Times New Roman" w:cs="Times New Roman"/>
          <w:i/>
          <w:sz w:val="24"/>
          <w:szCs w:val="24"/>
        </w:rPr>
        <w:t xml:space="preserve">ournal of </w:t>
      </w:r>
      <w:r w:rsidRPr="00404A9E">
        <w:rPr>
          <w:rFonts w:ascii="Times New Roman" w:hAnsi="Times New Roman" w:cs="Times New Roman"/>
          <w:i/>
          <w:sz w:val="24"/>
          <w:szCs w:val="24"/>
        </w:rPr>
        <w:t>Educ</w:t>
      </w:r>
      <w:r w:rsidR="00D35F26" w:rsidRPr="00404A9E">
        <w:rPr>
          <w:rFonts w:ascii="Times New Roman" w:hAnsi="Times New Roman" w:cs="Times New Roman"/>
          <w:i/>
          <w:sz w:val="24"/>
          <w:szCs w:val="24"/>
        </w:rPr>
        <w:t>ation and</w:t>
      </w:r>
      <w:r w:rsidRPr="00404A9E">
        <w:rPr>
          <w:rFonts w:ascii="Times New Roman" w:hAnsi="Times New Roman" w:cs="Times New Roman"/>
          <w:i/>
          <w:sz w:val="24"/>
          <w:szCs w:val="24"/>
        </w:rPr>
        <w:t xml:space="preserve"> Health Promot</w:t>
      </w:r>
      <w:r w:rsidR="00D35F26" w:rsidRPr="00404A9E">
        <w:rPr>
          <w:rFonts w:ascii="Times New Roman" w:hAnsi="Times New Roman" w:cs="Times New Roman"/>
          <w:i/>
          <w:sz w:val="24"/>
          <w:szCs w:val="24"/>
        </w:rPr>
        <w:t>ion</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10</w:t>
      </w:r>
      <w:r w:rsidRPr="00404A9E">
        <w:rPr>
          <w:rFonts w:ascii="Times New Roman" w:hAnsi="Times New Roman" w:cs="Times New Roman"/>
          <w:sz w:val="24"/>
          <w:szCs w:val="24"/>
        </w:rPr>
        <w:t xml:space="preserve">. </w:t>
      </w:r>
      <w:hyperlink r:id="rId53" w:history="1">
        <w:r w:rsidRPr="00404A9E">
          <w:rPr>
            <w:rStyle w:val="Hyperlink"/>
            <w:rFonts w:ascii="Times New Roman" w:hAnsi="Times New Roman" w:cs="Times New Roman"/>
            <w:sz w:val="24"/>
            <w:szCs w:val="24"/>
          </w:rPr>
          <w:t>https://doi.org/10.4103/jehp.jehp_1580_20</w:t>
        </w:r>
      </w:hyperlink>
      <w:r w:rsidRPr="00404A9E">
        <w:rPr>
          <w:rFonts w:ascii="Times New Roman" w:hAnsi="Times New Roman" w:cs="Times New Roman"/>
          <w:sz w:val="24"/>
          <w:szCs w:val="24"/>
        </w:rPr>
        <w:t xml:space="preserve"> </w:t>
      </w:r>
      <w:bookmarkEnd w:id="49"/>
    </w:p>
    <w:p w14:paraId="05E7E7F5" w14:textId="2B27831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0" w:name="_ENREF_43"/>
      <w:r w:rsidRPr="00404A9E">
        <w:rPr>
          <w:rFonts w:ascii="Times New Roman" w:hAnsi="Times New Roman" w:cs="Times New Roman"/>
          <w:sz w:val="24"/>
          <w:szCs w:val="24"/>
        </w:rPr>
        <w:t xml:space="preserve">Mundt, J. C., Marks, I. M., Shear, M. K., &amp; Greist, J. M. (2002). The Work and Social Adjustment Scale: a simple measure of impairment in functioning. </w:t>
      </w:r>
      <w:r w:rsidRPr="00404A9E">
        <w:rPr>
          <w:rFonts w:ascii="Times New Roman" w:hAnsi="Times New Roman" w:cs="Times New Roman"/>
          <w:i/>
          <w:sz w:val="24"/>
          <w:szCs w:val="24"/>
        </w:rPr>
        <w:t>The British Journal of Psychiatry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180</w:t>
      </w:r>
      <w:r w:rsidRPr="00404A9E">
        <w:rPr>
          <w:rFonts w:ascii="Times New Roman" w:hAnsi="Times New Roman" w:cs="Times New Roman"/>
          <w:sz w:val="24"/>
          <w:szCs w:val="24"/>
        </w:rPr>
        <w:t xml:space="preserve">(5), 461-464. </w:t>
      </w:r>
      <w:hyperlink r:id="rId54" w:history="1">
        <w:r w:rsidRPr="00404A9E">
          <w:rPr>
            <w:rStyle w:val="Hyperlink"/>
            <w:rFonts w:ascii="Times New Roman" w:hAnsi="Times New Roman" w:cs="Times New Roman"/>
            <w:sz w:val="24"/>
            <w:szCs w:val="24"/>
          </w:rPr>
          <w:t>https://doi.org/https://doi.org/10.1192/bjp.180.5.461</w:t>
        </w:r>
      </w:hyperlink>
      <w:r w:rsidRPr="00404A9E">
        <w:rPr>
          <w:rFonts w:ascii="Times New Roman" w:hAnsi="Times New Roman" w:cs="Times New Roman"/>
          <w:sz w:val="24"/>
          <w:szCs w:val="24"/>
        </w:rPr>
        <w:t xml:space="preserve"> </w:t>
      </w:r>
      <w:bookmarkEnd w:id="50"/>
    </w:p>
    <w:p w14:paraId="3692075D" w14:textId="7777777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1" w:name="_ENREF_44"/>
      <w:r w:rsidRPr="00404A9E">
        <w:rPr>
          <w:rFonts w:ascii="Times New Roman" w:hAnsi="Times New Roman" w:cs="Times New Roman"/>
          <w:sz w:val="24"/>
          <w:szCs w:val="24"/>
        </w:rPr>
        <w:t xml:space="preserve">Muthiah, A. G., Yanuar, A., Amanta, A. G., Debora, A., Putriandina, S., Halim, M. S., &amp; Riyanti, B. P. D. (2022). The Adaptation of COVID-19 Anxiety Syndrome Scale (C-19ASS) Measurement Tool in Indonesian Language. 3rd Tarumanagara International Conference on the Applications of Social Sciences and Humanities (TICASH 2021), </w:t>
      </w:r>
      <w:bookmarkEnd w:id="51"/>
    </w:p>
    <w:p w14:paraId="11EE36FB" w14:textId="1495DFE3"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2" w:name="_ENREF_45"/>
      <w:r w:rsidRPr="00404A9E">
        <w:rPr>
          <w:rFonts w:ascii="Times New Roman" w:hAnsi="Times New Roman" w:cs="Times New Roman"/>
          <w:sz w:val="24"/>
          <w:szCs w:val="24"/>
        </w:rPr>
        <w:lastRenderedPageBreak/>
        <w:t xml:space="preserve">Nguyen, H. C., Nguyen, M. H., Do, B. N., Tran, C. Q., Nguyen, T. T., Pham, K. M., . . . Tran, T. V. (2020). People with suspected COVID-19 symptoms were more likely depressed and had lower health-related quality of life: the potential benefit of health literacy. </w:t>
      </w:r>
      <w:r w:rsidRPr="00404A9E">
        <w:rPr>
          <w:rFonts w:ascii="Times New Roman" w:hAnsi="Times New Roman" w:cs="Times New Roman"/>
          <w:i/>
          <w:sz w:val="24"/>
          <w:szCs w:val="24"/>
        </w:rPr>
        <w:t xml:space="preserve">Journal of </w:t>
      </w:r>
      <w:r w:rsidR="00D35F26" w:rsidRPr="00404A9E">
        <w:rPr>
          <w:rFonts w:ascii="Times New Roman" w:hAnsi="Times New Roman" w:cs="Times New Roman"/>
          <w:i/>
          <w:sz w:val="24"/>
          <w:szCs w:val="24"/>
        </w:rPr>
        <w:t>C</w:t>
      </w:r>
      <w:r w:rsidRPr="00404A9E">
        <w:rPr>
          <w:rFonts w:ascii="Times New Roman" w:hAnsi="Times New Roman" w:cs="Times New Roman"/>
          <w:i/>
          <w:sz w:val="24"/>
          <w:szCs w:val="24"/>
        </w:rPr>
        <w:t xml:space="preserve">linical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9</w:t>
      </w:r>
      <w:r w:rsidRPr="00404A9E">
        <w:rPr>
          <w:rFonts w:ascii="Times New Roman" w:hAnsi="Times New Roman" w:cs="Times New Roman"/>
          <w:sz w:val="24"/>
          <w:szCs w:val="24"/>
        </w:rPr>
        <w:t xml:space="preserve">(4), 965. </w:t>
      </w:r>
      <w:hyperlink r:id="rId55" w:history="1">
        <w:r w:rsidRPr="00404A9E">
          <w:rPr>
            <w:rStyle w:val="Hyperlink"/>
            <w:rFonts w:ascii="Times New Roman" w:hAnsi="Times New Roman" w:cs="Times New Roman"/>
            <w:sz w:val="24"/>
            <w:szCs w:val="24"/>
          </w:rPr>
          <w:t>https://doi.org/https://doi.org/10.3390/jcm9040965</w:t>
        </w:r>
      </w:hyperlink>
      <w:r w:rsidRPr="00404A9E">
        <w:rPr>
          <w:rFonts w:ascii="Times New Roman" w:hAnsi="Times New Roman" w:cs="Times New Roman"/>
          <w:sz w:val="24"/>
          <w:szCs w:val="24"/>
        </w:rPr>
        <w:t xml:space="preserve"> </w:t>
      </w:r>
      <w:bookmarkEnd w:id="52"/>
    </w:p>
    <w:p w14:paraId="1ED93183" w14:textId="411E87EE"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3" w:name="_ENREF_46"/>
      <w:r w:rsidRPr="00404A9E">
        <w:rPr>
          <w:rFonts w:ascii="Times New Roman" w:hAnsi="Times New Roman" w:cs="Times New Roman"/>
          <w:sz w:val="24"/>
          <w:szCs w:val="24"/>
        </w:rPr>
        <w:t xml:space="preserve">Nikčević, A. V., Marino, C., Kolubinski, D. C., Leach, D., &amp; Spada, M. M. (2021). Modelling the contribution of the Big Five personality traits, health anxiety, and COVID-19 psychological distress to generalised anxiety and depressive symptoms during the COVID-19 pandemic. </w:t>
      </w:r>
      <w:r w:rsidRPr="00404A9E">
        <w:rPr>
          <w:rFonts w:ascii="Times New Roman" w:hAnsi="Times New Roman" w:cs="Times New Roman"/>
          <w:i/>
          <w:sz w:val="24"/>
          <w:szCs w:val="24"/>
        </w:rPr>
        <w:t xml:space="preserve">Journal of </w:t>
      </w:r>
      <w:r w:rsidR="00961905" w:rsidRPr="00404A9E">
        <w:rPr>
          <w:rFonts w:ascii="Times New Roman" w:hAnsi="Times New Roman" w:cs="Times New Roman"/>
          <w:i/>
          <w:sz w:val="24"/>
          <w:szCs w:val="24"/>
        </w:rPr>
        <w:t>A</w:t>
      </w:r>
      <w:r w:rsidRPr="00404A9E">
        <w:rPr>
          <w:rFonts w:ascii="Times New Roman" w:hAnsi="Times New Roman" w:cs="Times New Roman"/>
          <w:i/>
          <w:sz w:val="24"/>
          <w:szCs w:val="24"/>
        </w:rPr>
        <w:t xml:space="preserve">ffective </w:t>
      </w:r>
      <w:r w:rsidR="00961905" w:rsidRPr="00404A9E">
        <w:rPr>
          <w:rFonts w:ascii="Times New Roman" w:hAnsi="Times New Roman" w:cs="Times New Roman"/>
          <w:i/>
          <w:sz w:val="24"/>
          <w:szCs w:val="24"/>
        </w:rPr>
        <w:t>D</w:t>
      </w:r>
      <w:r w:rsidRPr="00404A9E">
        <w:rPr>
          <w:rFonts w:ascii="Times New Roman" w:hAnsi="Times New Roman" w:cs="Times New Roman"/>
          <w:i/>
          <w:sz w:val="24"/>
          <w:szCs w:val="24"/>
        </w:rPr>
        <w:t>isorders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279</w:t>
      </w:r>
      <w:r w:rsidRPr="00404A9E">
        <w:rPr>
          <w:rFonts w:ascii="Times New Roman" w:hAnsi="Times New Roman" w:cs="Times New Roman"/>
          <w:sz w:val="24"/>
          <w:szCs w:val="24"/>
        </w:rPr>
        <w:t xml:space="preserve">, 578-584. </w:t>
      </w:r>
      <w:hyperlink r:id="rId56" w:history="1">
        <w:r w:rsidRPr="00404A9E">
          <w:rPr>
            <w:rStyle w:val="Hyperlink"/>
            <w:rFonts w:ascii="Times New Roman" w:hAnsi="Times New Roman" w:cs="Times New Roman"/>
            <w:sz w:val="24"/>
            <w:szCs w:val="24"/>
          </w:rPr>
          <w:t>https://doi.org/10.1016/j.jad.2020.10.053</w:t>
        </w:r>
      </w:hyperlink>
      <w:r w:rsidRPr="00404A9E">
        <w:rPr>
          <w:rFonts w:ascii="Times New Roman" w:hAnsi="Times New Roman" w:cs="Times New Roman"/>
          <w:sz w:val="24"/>
          <w:szCs w:val="24"/>
        </w:rPr>
        <w:t xml:space="preserve"> </w:t>
      </w:r>
      <w:bookmarkEnd w:id="53"/>
    </w:p>
    <w:p w14:paraId="7AED29DF" w14:textId="77777777" w:rsidR="00D35F26"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4" w:name="_ENREF_47"/>
      <w:r w:rsidRPr="00404A9E">
        <w:rPr>
          <w:rFonts w:ascii="Times New Roman" w:hAnsi="Times New Roman" w:cs="Times New Roman"/>
          <w:sz w:val="24"/>
          <w:szCs w:val="24"/>
        </w:rPr>
        <w:t xml:space="preserve">Nikčević, A. V., &amp; Spada, M. M. (2020). The COVID-19 anxiety syndrome scale: Development and psychometric properties. </w:t>
      </w:r>
      <w:r w:rsidRPr="00404A9E">
        <w:rPr>
          <w:rFonts w:ascii="Times New Roman" w:hAnsi="Times New Roman" w:cs="Times New Roman"/>
          <w:i/>
          <w:sz w:val="24"/>
          <w:szCs w:val="24"/>
        </w:rPr>
        <w:t xml:space="preserve">Psychiatry </w:t>
      </w:r>
      <w:r w:rsidR="00961905"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292</w:t>
      </w:r>
      <w:r w:rsidRPr="00404A9E">
        <w:rPr>
          <w:rFonts w:ascii="Times New Roman" w:hAnsi="Times New Roman" w:cs="Times New Roman"/>
          <w:sz w:val="24"/>
          <w:szCs w:val="24"/>
        </w:rPr>
        <w:t>, 113322.</w:t>
      </w:r>
    </w:p>
    <w:p w14:paraId="5B7B5931" w14:textId="29F5CDD2"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57" w:history="1">
        <w:r w:rsidR="003F754B" w:rsidRPr="00404A9E">
          <w:rPr>
            <w:rStyle w:val="Hyperlink"/>
            <w:rFonts w:ascii="Times New Roman" w:hAnsi="Times New Roman" w:cs="Times New Roman"/>
            <w:sz w:val="24"/>
            <w:szCs w:val="24"/>
          </w:rPr>
          <w:t>https://doi.org/https://doi.org/10.1016/j.psychres.2020.113322</w:t>
        </w:r>
      </w:hyperlink>
      <w:r w:rsidR="003F754B" w:rsidRPr="00404A9E">
        <w:rPr>
          <w:rFonts w:ascii="Times New Roman" w:hAnsi="Times New Roman" w:cs="Times New Roman"/>
          <w:sz w:val="24"/>
          <w:szCs w:val="24"/>
        </w:rPr>
        <w:t xml:space="preserve"> </w:t>
      </w:r>
      <w:bookmarkEnd w:id="54"/>
    </w:p>
    <w:p w14:paraId="186739CA" w14:textId="77777777" w:rsidR="00D35F26"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Nudelman, G., &amp; Otto, K. (2020). The development of a new generic risk-of-bias measure for systematic reviews of surveys. </w:t>
      </w:r>
      <w:r w:rsidRPr="00404A9E">
        <w:rPr>
          <w:rFonts w:ascii="Times New Roman" w:hAnsi="Times New Roman" w:cs="Times New Roman"/>
          <w:i/>
          <w:sz w:val="24"/>
          <w:szCs w:val="24"/>
        </w:rPr>
        <w:t>Methodology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16</w:t>
      </w:r>
      <w:r w:rsidRPr="00404A9E">
        <w:rPr>
          <w:rFonts w:ascii="Times New Roman" w:hAnsi="Times New Roman" w:cs="Times New Roman"/>
          <w:sz w:val="24"/>
          <w:szCs w:val="24"/>
        </w:rPr>
        <w:t xml:space="preserve">(4), 278-298. </w:t>
      </w:r>
    </w:p>
    <w:p w14:paraId="2FD02614" w14:textId="75EAB3FA" w:rsidR="003E77A4"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58" w:history="1">
        <w:r w:rsidR="003E77A4" w:rsidRPr="00404A9E">
          <w:rPr>
            <w:rStyle w:val="Hyperlink"/>
            <w:rFonts w:ascii="Times New Roman" w:hAnsi="Times New Roman" w:cs="Times New Roman"/>
            <w:sz w:val="24"/>
            <w:szCs w:val="24"/>
          </w:rPr>
          <w:t>https://doi.org/https://doi.org/10.5964/meth.4329</w:t>
        </w:r>
      </w:hyperlink>
      <w:r w:rsidR="003E77A4" w:rsidRPr="00404A9E">
        <w:rPr>
          <w:rFonts w:ascii="Times New Roman" w:hAnsi="Times New Roman" w:cs="Times New Roman"/>
          <w:sz w:val="24"/>
          <w:szCs w:val="24"/>
        </w:rPr>
        <w:t xml:space="preserve"> </w:t>
      </w:r>
    </w:p>
    <w:p w14:paraId="6747BA73" w14:textId="607AD4F2"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5" w:name="_ENREF_48"/>
      <w:r w:rsidRPr="00404A9E">
        <w:rPr>
          <w:rFonts w:ascii="Times New Roman" w:hAnsi="Times New Roman" w:cs="Times New Roman"/>
          <w:sz w:val="24"/>
          <w:szCs w:val="24"/>
        </w:rPr>
        <w:t xml:space="preserve">Oducado, R. M., Parreño-Lachica, G., &amp; Rabacal, J. (2021). Personal resilience and its influence on COVID-19 stress, anxiety and fear among graduate students. </w:t>
      </w:r>
      <w:r w:rsidRPr="00404A9E">
        <w:rPr>
          <w:rFonts w:ascii="Times New Roman" w:hAnsi="Times New Roman" w:cs="Times New Roman"/>
          <w:i/>
          <w:sz w:val="24"/>
          <w:szCs w:val="24"/>
        </w:rPr>
        <w:t>International Journal of Educational Research and Innovation,(15)</w:t>
      </w:r>
      <w:r w:rsidRPr="00404A9E">
        <w:rPr>
          <w:rFonts w:ascii="Times New Roman" w:hAnsi="Times New Roman" w:cs="Times New Roman"/>
          <w:sz w:val="24"/>
          <w:szCs w:val="24"/>
        </w:rPr>
        <w:t xml:space="preserve">, 431-443. </w:t>
      </w:r>
      <w:hyperlink r:id="rId59" w:history="1">
        <w:r w:rsidRPr="00404A9E">
          <w:rPr>
            <w:rStyle w:val="Hyperlink"/>
            <w:rFonts w:ascii="Times New Roman" w:hAnsi="Times New Roman" w:cs="Times New Roman"/>
            <w:sz w:val="24"/>
            <w:szCs w:val="24"/>
          </w:rPr>
          <w:t>https://doi.org/10.46661/ijeri.5484</w:t>
        </w:r>
      </w:hyperlink>
      <w:r w:rsidRPr="00404A9E">
        <w:rPr>
          <w:rFonts w:ascii="Times New Roman" w:hAnsi="Times New Roman" w:cs="Times New Roman"/>
          <w:sz w:val="24"/>
          <w:szCs w:val="24"/>
        </w:rPr>
        <w:t xml:space="preserve"> </w:t>
      </w:r>
      <w:bookmarkEnd w:id="55"/>
    </w:p>
    <w:p w14:paraId="41038558" w14:textId="559FE1BD"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6" w:name="_ENREF_49"/>
      <w:r w:rsidRPr="00404A9E">
        <w:rPr>
          <w:rFonts w:ascii="Times New Roman" w:hAnsi="Times New Roman" w:cs="Times New Roman"/>
          <w:sz w:val="24"/>
          <w:szCs w:val="24"/>
        </w:rPr>
        <w:t xml:space="preserve">Oducado, R. M. F. (2021). Gender differences in COVID-19 anxiety syndrome among Filipino nursing students. </w:t>
      </w:r>
      <w:r w:rsidRPr="00404A9E">
        <w:rPr>
          <w:rFonts w:ascii="Times New Roman" w:hAnsi="Times New Roman" w:cs="Times New Roman"/>
          <w:i/>
          <w:sz w:val="24"/>
          <w:szCs w:val="24"/>
        </w:rPr>
        <w:t>(JKG) Jurnal Keperawatan Global</w:t>
      </w:r>
      <w:r w:rsidRPr="00404A9E">
        <w:rPr>
          <w:rFonts w:ascii="Times New Roman" w:hAnsi="Times New Roman" w:cs="Times New Roman"/>
          <w:sz w:val="24"/>
          <w:szCs w:val="24"/>
        </w:rPr>
        <w:t xml:space="preserve">, 1-8. </w:t>
      </w:r>
      <w:hyperlink r:id="rId60" w:history="1">
        <w:r w:rsidRPr="00404A9E">
          <w:rPr>
            <w:rStyle w:val="Hyperlink"/>
            <w:rFonts w:ascii="Times New Roman" w:hAnsi="Times New Roman" w:cs="Times New Roman"/>
            <w:sz w:val="24"/>
            <w:szCs w:val="24"/>
          </w:rPr>
          <w:t>https://doi.org/10.37341/jkg.v0i0.170</w:t>
        </w:r>
      </w:hyperlink>
      <w:r w:rsidRPr="00404A9E">
        <w:rPr>
          <w:rFonts w:ascii="Times New Roman" w:hAnsi="Times New Roman" w:cs="Times New Roman"/>
          <w:sz w:val="24"/>
          <w:szCs w:val="24"/>
        </w:rPr>
        <w:t xml:space="preserve"> </w:t>
      </w:r>
      <w:bookmarkEnd w:id="56"/>
    </w:p>
    <w:p w14:paraId="300D63B5" w14:textId="1FC0DBB9"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7" w:name="_ENREF_50"/>
      <w:r w:rsidRPr="00404A9E">
        <w:rPr>
          <w:rFonts w:ascii="Times New Roman" w:hAnsi="Times New Roman" w:cs="Times New Roman"/>
          <w:sz w:val="24"/>
          <w:szCs w:val="24"/>
        </w:rPr>
        <w:t xml:space="preserve">Page, M. J., McKenzie, J. E., Bossuyt, P. M., Boutron, I., Hoffmann, T. C., Mulrow, C. D., . . . Brennan, S. E. (2021). The PRISMA 2020 statement: an updated guideline for reporting systematic reviews. </w:t>
      </w:r>
      <w:r w:rsidR="00D35F26" w:rsidRPr="00404A9E">
        <w:rPr>
          <w:rFonts w:ascii="Times New Roman" w:hAnsi="Times New Roman" w:cs="Times New Roman"/>
          <w:i/>
          <w:sz w:val="24"/>
          <w:szCs w:val="24"/>
        </w:rPr>
        <w:t>Systematic Reviews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10</w:t>
      </w:r>
      <w:r w:rsidRPr="00404A9E">
        <w:rPr>
          <w:rFonts w:ascii="Times New Roman" w:hAnsi="Times New Roman" w:cs="Times New Roman"/>
          <w:sz w:val="24"/>
          <w:szCs w:val="24"/>
        </w:rPr>
        <w:t xml:space="preserve">(1), 1-11. </w:t>
      </w:r>
      <w:hyperlink r:id="rId61" w:history="1">
        <w:r w:rsidRPr="00404A9E">
          <w:rPr>
            <w:rStyle w:val="Hyperlink"/>
            <w:rFonts w:ascii="Times New Roman" w:hAnsi="Times New Roman" w:cs="Times New Roman"/>
            <w:sz w:val="24"/>
            <w:szCs w:val="24"/>
          </w:rPr>
          <w:t>https://doi.org/https://doi.org/10.1136/bmj.n71</w:t>
        </w:r>
      </w:hyperlink>
      <w:r w:rsidRPr="00404A9E">
        <w:rPr>
          <w:rFonts w:ascii="Times New Roman" w:hAnsi="Times New Roman" w:cs="Times New Roman"/>
          <w:sz w:val="24"/>
          <w:szCs w:val="24"/>
        </w:rPr>
        <w:t xml:space="preserve"> </w:t>
      </w:r>
      <w:bookmarkEnd w:id="57"/>
    </w:p>
    <w:p w14:paraId="0DA66D61" w14:textId="162844E3"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8" w:name="_ENREF_51"/>
      <w:r w:rsidRPr="00404A9E">
        <w:rPr>
          <w:rFonts w:ascii="Times New Roman" w:hAnsi="Times New Roman" w:cs="Times New Roman"/>
          <w:sz w:val="24"/>
          <w:szCs w:val="24"/>
        </w:rPr>
        <w:t xml:space="preserve">Rammstedt, B., &amp; John, O. P. (2007). Measuring personality in one minute or less: A 10-item short version of the Big Five Inventory in English and German. </w:t>
      </w:r>
      <w:r w:rsidRPr="00404A9E">
        <w:rPr>
          <w:rFonts w:ascii="Times New Roman" w:hAnsi="Times New Roman" w:cs="Times New Roman"/>
          <w:i/>
          <w:sz w:val="24"/>
          <w:szCs w:val="24"/>
        </w:rPr>
        <w:t>Journal of Research in Personality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41</w:t>
      </w:r>
      <w:r w:rsidRPr="00404A9E">
        <w:rPr>
          <w:rFonts w:ascii="Times New Roman" w:hAnsi="Times New Roman" w:cs="Times New Roman"/>
          <w:sz w:val="24"/>
          <w:szCs w:val="24"/>
        </w:rPr>
        <w:t xml:space="preserve">(1), 203-212. </w:t>
      </w:r>
      <w:hyperlink r:id="rId62" w:history="1">
        <w:r w:rsidRPr="00404A9E">
          <w:rPr>
            <w:rStyle w:val="Hyperlink"/>
            <w:rFonts w:ascii="Times New Roman" w:hAnsi="Times New Roman" w:cs="Times New Roman"/>
            <w:sz w:val="24"/>
            <w:szCs w:val="24"/>
          </w:rPr>
          <w:t>https://doi.org/https://doi.org/10.1016/j.jrp.2006.02.001</w:t>
        </w:r>
      </w:hyperlink>
      <w:r w:rsidRPr="00404A9E">
        <w:rPr>
          <w:rFonts w:ascii="Times New Roman" w:hAnsi="Times New Roman" w:cs="Times New Roman"/>
          <w:sz w:val="24"/>
          <w:szCs w:val="24"/>
        </w:rPr>
        <w:t xml:space="preserve"> </w:t>
      </w:r>
      <w:bookmarkEnd w:id="58"/>
    </w:p>
    <w:p w14:paraId="65F7F3AE" w14:textId="77777777" w:rsidR="00D35F26"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lastRenderedPageBreak/>
        <w:t xml:space="preserve">Ranjitkar, S., Strand, T. A., Ulak, M., Kvestad, I., Shrestha, M., Schwinger, C., . . . Hysing, M. (2022). Impact of the COVID-19 pandemic on daily life and worry among mothers in Bhaktapur, Nepal. </w:t>
      </w:r>
      <w:r w:rsidRPr="00404A9E">
        <w:rPr>
          <w:rFonts w:ascii="Times New Roman" w:hAnsi="Times New Roman" w:cs="Times New Roman"/>
          <w:i/>
          <w:sz w:val="24"/>
          <w:szCs w:val="24"/>
        </w:rPr>
        <w:t>PLOS Global Public Health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2</w:t>
      </w:r>
      <w:r w:rsidRPr="00404A9E">
        <w:rPr>
          <w:rFonts w:ascii="Times New Roman" w:hAnsi="Times New Roman" w:cs="Times New Roman"/>
          <w:sz w:val="24"/>
          <w:szCs w:val="24"/>
        </w:rPr>
        <w:t xml:space="preserve">(4), e0000278. </w:t>
      </w:r>
    </w:p>
    <w:p w14:paraId="1355DAAC" w14:textId="08FBDEA8" w:rsidR="003E77A4"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63" w:history="1">
        <w:r w:rsidR="003E77A4" w:rsidRPr="00404A9E">
          <w:rPr>
            <w:rStyle w:val="Hyperlink"/>
            <w:rFonts w:ascii="Times New Roman" w:hAnsi="Times New Roman" w:cs="Times New Roman"/>
            <w:sz w:val="24"/>
            <w:szCs w:val="24"/>
          </w:rPr>
          <w:t>https://doi.org/https://doi.org/10.1371/journal.pgph.0000278</w:t>
        </w:r>
      </w:hyperlink>
      <w:r w:rsidR="003E77A4" w:rsidRPr="00404A9E">
        <w:rPr>
          <w:rFonts w:ascii="Times New Roman" w:hAnsi="Times New Roman" w:cs="Times New Roman"/>
          <w:sz w:val="24"/>
          <w:szCs w:val="24"/>
        </w:rPr>
        <w:t xml:space="preserve"> </w:t>
      </w:r>
    </w:p>
    <w:p w14:paraId="67D1C262" w14:textId="388249A4"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59" w:name="_ENREF_52"/>
      <w:r w:rsidRPr="00404A9E">
        <w:rPr>
          <w:rFonts w:ascii="Times New Roman" w:hAnsi="Times New Roman" w:cs="Times New Roman"/>
          <w:sz w:val="24"/>
          <w:szCs w:val="24"/>
        </w:rPr>
        <w:t xml:space="preserve">Rubin, G. J., &amp; Wessely, S. (2020). The psychological effects of quarantining a city. </w:t>
      </w:r>
      <w:r w:rsidRPr="00404A9E">
        <w:rPr>
          <w:rFonts w:ascii="Times New Roman" w:hAnsi="Times New Roman" w:cs="Times New Roman"/>
          <w:i/>
          <w:sz w:val="24"/>
          <w:szCs w:val="24"/>
        </w:rPr>
        <w:t>B</w:t>
      </w:r>
      <w:r w:rsidR="00D35F26" w:rsidRPr="00404A9E">
        <w:rPr>
          <w:rFonts w:ascii="Times New Roman" w:hAnsi="Times New Roman" w:cs="Times New Roman"/>
          <w:i/>
          <w:sz w:val="24"/>
          <w:szCs w:val="24"/>
        </w:rPr>
        <w:t>MJ</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368</w:t>
      </w:r>
      <w:r w:rsidRPr="00404A9E">
        <w:rPr>
          <w:rFonts w:ascii="Times New Roman" w:hAnsi="Times New Roman" w:cs="Times New Roman"/>
          <w:sz w:val="24"/>
          <w:szCs w:val="24"/>
        </w:rPr>
        <w:t xml:space="preserve">. </w:t>
      </w:r>
      <w:hyperlink r:id="rId64" w:history="1">
        <w:r w:rsidRPr="00404A9E">
          <w:rPr>
            <w:rStyle w:val="Hyperlink"/>
            <w:rFonts w:ascii="Times New Roman" w:hAnsi="Times New Roman" w:cs="Times New Roman"/>
            <w:sz w:val="24"/>
            <w:szCs w:val="24"/>
          </w:rPr>
          <w:t>https://doi.org/10.1136/bmj.m313</w:t>
        </w:r>
      </w:hyperlink>
      <w:r w:rsidRPr="00404A9E">
        <w:rPr>
          <w:rFonts w:ascii="Times New Roman" w:hAnsi="Times New Roman" w:cs="Times New Roman"/>
          <w:sz w:val="24"/>
          <w:szCs w:val="24"/>
        </w:rPr>
        <w:t xml:space="preserve"> </w:t>
      </w:r>
      <w:bookmarkEnd w:id="59"/>
    </w:p>
    <w:p w14:paraId="2FBAB09F" w14:textId="7329A823" w:rsidR="003E77A4" w:rsidRPr="00404A9E" w:rsidRDefault="003E77A4" w:rsidP="000B6B23">
      <w:pPr>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Seydavi, M., </w:t>
      </w:r>
      <w:r w:rsidRPr="00404A9E">
        <w:rPr>
          <w:rStyle w:val="research-detail-author"/>
          <w:rFonts w:ascii="Times New Roman" w:hAnsi="Times New Roman" w:cs="Times New Roman"/>
          <w:color w:val="111111"/>
          <w:sz w:val="24"/>
          <w:szCs w:val="24"/>
        </w:rPr>
        <w:t>Troulli M. D.,</w:t>
      </w:r>
      <w:r w:rsidRPr="00404A9E">
        <w:rPr>
          <w:rFonts w:ascii="Times New Roman" w:hAnsi="Times New Roman" w:cs="Times New Roman"/>
          <w:sz w:val="24"/>
          <w:szCs w:val="24"/>
        </w:rPr>
        <w:t xml:space="preserve"> Akbari, M.,</w:t>
      </w:r>
      <w:r w:rsidRPr="00404A9E">
        <w:rPr>
          <w:rFonts w:ascii="Times New Roman" w:hAnsi="Times New Roman" w:cs="Times New Roman"/>
          <w:b/>
          <w:bCs/>
          <w:sz w:val="24"/>
          <w:szCs w:val="24"/>
        </w:rPr>
        <w:t xml:space="preserve"> </w:t>
      </w:r>
      <w:r w:rsidRPr="00404A9E">
        <w:rPr>
          <w:rFonts w:ascii="Times New Roman" w:hAnsi="Times New Roman" w:cs="Times New Roman"/>
          <w:color w:val="222222"/>
          <w:sz w:val="24"/>
          <w:szCs w:val="24"/>
          <w:shd w:val="clear" w:color="auto" w:fill="FFFFFF"/>
        </w:rPr>
        <w:t xml:space="preserve">Nikčević, A. V., &amp; Spada, M. M. (2023). </w:t>
      </w:r>
      <w:r w:rsidRPr="00404A9E">
        <w:rPr>
          <w:rFonts w:ascii="Times New Roman" w:hAnsi="Times New Roman" w:cs="Times New Roman"/>
          <w:color w:val="111111"/>
          <w:sz w:val="24"/>
          <w:szCs w:val="24"/>
          <w:shd w:val="clear" w:color="auto" w:fill="FFFFFF"/>
        </w:rPr>
        <w:t xml:space="preserve">The Greek COVID-19 Anxiety Syndrome Scale (C-19ASS): Investigation of the COVID-19 anxiety syndrome and its association with psychological symptoms in a Greek sample. </w:t>
      </w:r>
      <w:r w:rsidRPr="00404A9E">
        <w:rPr>
          <w:rFonts w:ascii="Times New Roman" w:hAnsi="Times New Roman" w:cs="Times New Roman"/>
          <w:i/>
          <w:iCs/>
          <w:color w:val="111111"/>
          <w:sz w:val="24"/>
          <w:szCs w:val="24"/>
          <w:shd w:val="clear" w:color="auto" w:fill="FFFFFF"/>
        </w:rPr>
        <w:t>Current Psychology</w:t>
      </w:r>
      <w:r w:rsidRPr="00404A9E">
        <w:rPr>
          <w:rFonts w:ascii="Times New Roman" w:hAnsi="Times New Roman" w:cs="Times New Roman"/>
          <w:color w:val="111111"/>
          <w:sz w:val="24"/>
          <w:szCs w:val="24"/>
          <w:shd w:val="clear" w:color="auto" w:fill="FFFFFF"/>
        </w:rPr>
        <w:t>, accepted</w:t>
      </w:r>
      <w:r w:rsidR="00D35F26" w:rsidRPr="00404A9E">
        <w:rPr>
          <w:rFonts w:ascii="Times New Roman" w:hAnsi="Times New Roman" w:cs="Times New Roman"/>
          <w:color w:val="111111"/>
          <w:sz w:val="24"/>
          <w:szCs w:val="24"/>
          <w:shd w:val="clear" w:color="auto" w:fill="FFFFFF"/>
        </w:rPr>
        <w:t xml:space="preserve"> for publication</w:t>
      </w:r>
      <w:r w:rsidRPr="00404A9E">
        <w:rPr>
          <w:rFonts w:ascii="Times New Roman" w:hAnsi="Times New Roman" w:cs="Times New Roman"/>
          <w:color w:val="111111"/>
          <w:sz w:val="24"/>
          <w:szCs w:val="24"/>
          <w:shd w:val="clear" w:color="auto" w:fill="FFFFFF"/>
        </w:rPr>
        <w:t xml:space="preserve"> (January 12, 2023).</w:t>
      </w:r>
    </w:p>
    <w:p w14:paraId="1CC861F4" w14:textId="48A7F33E"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0" w:name="_ENREF_53"/>
      <w:r w:rsidRPr="00404A9E">
        <w:rPr>
          <w:rFonts w:ascii="Times New Roman" w:hAnsi="Times New Roman" w:cs="Times New Roman"/>
          <w:sz w:val="24"/>
          <w:szCs w:val="24"/>
        </w:rPr>
        <w:t xml:space="preserve">Sharif Nia, H., She, L., Kaur, H., Boyle, C., Fomani, F. K., Hoseinzadeh, E., . . . Rahmatpour, P. (2022). A Predictive Study Between Anxiety and Fear of COVID-19 With Psychological Behavior Response: The Mediation Role of Perceived Stress. </w:t>
      </w:r>
      <w:r w:rsidRPr="00404A9E">
        <w:rPr>
          <w:rFonts w:ascii="Times New Roman" w:hAnsi="Times New Roman" w:cs="Times New Roman"/>
          <w:i/>
          <w:sz w:val="24"/>
          <w:szCs w:val="24"/>
        </w:rPr>
        <w:t xml:space="preserve">Frontiers in </w:t>
      </w:r>
      <w:r w:rsidR="00D35F26" w:rsidRPr="00404A9E">
        <w:rPr>
          <w:rFonts w:ascii="Times New Roman" w:hAnsi="Times New Roman" w:cs="Times New Roman"/>
          <w:i/>
          <w:sz w:val="24"/>
          <w:szCs w:val="24"/>
        </w:rPr>
        <w:t>P</w:t>
      </w:r>
      <w:r w:rsidRPr="00404A9E">
        <w:rPr>
          <w:rFonts w:ascii="Times New Roman" w:hAnsi="Times New Roman" w:cs="Times New Roman"/>
          <w:i/>
          <w:sz w:val="24"/>
          <w:szCs w:val="24"/>
        </w:rPr>
        <w:t>sychiatry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13</w:t>
      </w:r>
      <w:r w:rsidRPr="00404A9E">
        <w:rPr>
          <w:rFonts w:ascii="Times New Roman" w:hAnsi="Times New Roman" w:cs="Times New Roman"/>
          <w:sz w:val="24"/>
          <w:szCs w:val="24"/>
        </w:rPr>
        <w:t xml:space="preserve">. </w:t>
      </w:r>
      <w:hyperlink r:id="rId65" w:history="1">
        <w:r w:rsidRPr="00404A9E">
          <w:rPr>
            <w:rStyle w:val="Hyperlink"/>
            <w:rFonts w:ascii="Times New Roman" w:hAnsi="Times New Roman" w:cs="Times New Roman"/>
            <w:sz w:val="24"/>
            <w:szCs w:val="24"/>
          </w:rPr>
          <w:t>https://doi.org/https://doi.org/10.3389%2Ffpsyt.2022.851212</w:t>
        </w:r>
      </w:hyperlink>
      <w:r w:rsidRPr="00404A9E">
        <w:rPr>
          <w:rFonts w:ascii="Times New Roman" w:hAnsi="Times New Roman" w:cs="Times New Roman"/>
          <w:sz w:val="24"/>
          <w:szCs w:val="24"/>
        </w:rPr>
        <w:t xml:space="preserve"> </w:t>
      </w:r>
      <w:bookmarkEnd w:id="60"/>
    </w:p>
    <w:p w14:paraId="3ACF9B8B" w14:textId="7E72753E"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1" w:name="_ENREF_54"/>
      <w:r w:rsidRPr="00404A9E">
        <w:rPr>
          <w:rFonts w:ascii="Times New Roman" w:hAnsi="Times New Roman" w:cs="Times New Roman"/>
          <w:sz w:val="24"/>
          <w:szCs w:val="24"/>
        </w:rPr>
        <w:t xml:space="preserve">Sher, L. (2020). The impact of the COVID-19 pandemic on suicide rates. </w:t>
      </w:r>
      <w:r w:rsidRPr="00404A9E">
        <w:rPr>
          <w:rFonts w:ascii="Times New Roman" w:hAnsi="Times New Roman" w:cs="Times New Roman"/>
          <w:i/>
          <w:sz w:val="24"/>
          <w:szCs w:val="24"/>
        </w:rPr>
        <w:t>QJM: An International Journal of Medicine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113</w:t>
      </w:r>
      <w:r w:rsidRPr="00404A9E">
        <w:rPr>
          <w:rFonts w:ascii="Times New Roman" w:hAnsi="Times New Roman" w:cs="Times New Roman"/>
          <w:sz w:val="24"/>
          <w:szCs w:val="24"/>
        </w:rPr>
        <w:t xml:space="preserve">(10), 707-712. </w:t>
      </w:r>
      <w:hyperlink r:id="rId66" w:history="1">
        <w:r w:rsidRPr="00404A9E">
          <w:rPr>
            <w:rStyle w:val="Hyperlink"/>
            <w:rFonts w:ascii="Times New Roman" w:hAnsi="Times New Roman" w:cs="Times New Roman"/>
            <w:sz w:val="24"/>
            <w:szCs w:val="24"/>
          </w:rPr>
          <w:t>https://doi.org/https://doi.org/10.1093/qjmed/hcaa202</w:t>
        </w:r>
      </w:hyperlink>
      <w:r w:rsidRPr="00404A9E">
        <w:rPr>
          <w:rFonts w:ascii="Times New Roman" w:hAnsi="Times New Roman" w:cs="Times New Roman"/>
          <w:sz w:val="24"/>
          <w:szCs w:val="24"/>
        </w:rPr>
        <w:t xml:space="preserve"> </w:t>
      </w:r>
      <w:bookmarkEnd w:id="61"/>
    </w:p>
    <w:p w14:paraId="107EB6E6" w14:textId="52B50045"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2" w:name="_ENREF_55"/>
      <w:r w:rsidRPr="00404A9E">
        <w:rPr>
          <w:rFonts w:ascii="Times New Roman" w:hAnsi="Times New Roman" w:cs="Times New Roman"/>
          <w:sz w:val="24"/>
          <w:szCs w:val="24"/>
        </w:rPr>
        <w:t xml:space="preserve">Silva, W. A. D., de Sampaio Brito, T. R., &amp; Pereira, C. R. (2020). COVID-19 anxiety scale (CAS): Development and psychometric properties. </w:t>
      </w:r>
      <w:r w:rsidRPr="00404A9E">
        <w:rPr>
          <w:rFonts w:ascii="Times New Roman" w:hAnsi="Times New Roman" w:cs="Times New Roman"/>
          <w:i/>
          <w:sz w:val="24"/>
          <w:szCs w:val="24"/>
        </w:rPr>
        <w:t>Current Psychology</w:t>
      </w:r>
      <w:r w:rsidRPr="00404A9E">
        <w:rPr>
          <w:rFonts w:ascii="Times New Roman" w:hAnsi="Times New Roman" w:cs="Times New Roman"/>
          <w:sz w:val="24"/>
          <w:szCs w:val="24"/>
        </w:rPr>
        <w:t xml:space="preserve">, 1-10. </w:t>
      </w:r>
      <w:hyperlink r:id="rId67" w:history="1">
        <w:r w:rsidRPr="00404A9E">
          <w:rPr>
            <w:rStyle w:val="Hyperlink"/>
            <w:rFonts w:ascii="Times New Roman" w:hAnsi="Times New Roman" w:cs="Times New Roman"/>
            <w:sz w:val="24"/>
            <w:szCs w:val="24"/>
          </w:rPr>
          <w:t>https://doi.org/https://doi.org/10.1007%2Fs12144-020-01195-0</w:t>
        </w:r>
      </w:hyperlink>
      <w:r w:rsidRPr="00404A9E">
        <w:rPr>
          <w:rFonts w:ascii="Times New Roman" w:hAnsi="Times New Roman" w:cs="Times New Roman"/>
          <w:sz w:val="24"/>
          <w:szCs w:val="24"/>
        </w:rPr>
        <w:t xml:space="preserve"> </w:t>
      </w:r>
      <w:bookmarkEnd w:id="62"/>
    </w:p>
    <w:p w14:paraId="7273489D" w14:textId="692FD059"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3" w:name="_ENREF_56"/>
      <w:r w:rsidRPr="00404A9E">
        <w:rPr>
          <w:rFonts w:ascii="Times New Roman" w:hAnsi="Times New Roman" w:cs="Times New Roman"/>
          <w:sz w:val="24"/>
          <w:szCs w:val="24"/>
        </w:rPr>
        <w:t xml:space="preserve">Spitzer, R. L., Kroenke, K., Williams, J. B., &amp; Löwe, B. (2006). A brief measure for assessing generalized anxiety disorder: the GAD-7. </w:t>
      </w:r>
      <w:r w:rsidRPr="00404A9E">
        <w:rPr>
          <w:rFonts w:ascii="Times New Roman" w:hAnsi="Times New Roman" w:cs="Times New Roman"/>
          <w:i/>
          <w:sz w:val="24"/>
          <w:szCs w:val="24"/>
        </w:rPr>
        <w:t xml:space="preserve">Archives of </w:t>
      </w:r>
      <w:r w:rsidR="00D35F26" w:rsidRPr="00404A9E">
        <w:rPr>
          <w:rFonts w:ascii="Times New Roman" w:hAnsi="Times New Roman" w:cs="Times New Roman"/>
          <w:i/>
          <w:sz w:val="24"/>
          <w:szCs w:val="24"/>
        </w:rPr>
        <w:t>I</w:t>
      </w:r>
      <w:r w:rsidRPr="00404A9E">
        <w:rPr>
          <w:rFonts w:ascii="Times New Roman" w:hAnsi="Times New Roman" w:cs="Times New Roman"/>
          <w:i/>
          <w:sz w:val="24"/>
          <w:szCs w:val="24"/>
        </w:rPr>
        <w:t xml:space="preserve">nternal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166</w:t>
      </w:r>
      <w:r w:rsidRPr="00404A9E">
        <w:rPr>
          <w:rFonts w:ascii="Times New Roman" w:hAnsi="Times New Roman" w:cs="Times New Roman"/>
          <w:sz w:val="24"/>
          <w:szCs w:val="24"/>
        </w:rPr>
        <w:t xml:space="preserve">(10), 1092-1097. </w:t>
      </w:r>
      <w:hyperlink r:id="rId68" w:history="1">
        <w:r w:rsidRPr="00404A9E">
          <w:rPr>
            <w:rStyle w:val="Hyperlink"/>
            <w:rFonts w:ascii="Times New Roman" w:hAnsi="Times New Roman" w:cs="Times New Roman"/>
            <w:sz w:val="24"/>
            <w:szCs w:val="24"/>
          </w:rPr>
          <w:t>https://doi.org/https://doi.org/10.1001/archinte.166.10.1092</w:t>
        </w:r>
      </w:hyperlink>
      <w:r w:rsidRPr="00404A9E">
        <w:rPr>
          <w:rFonts w:ascii="Times New Roman" w:hAnsi="Times New Roman" w:cs="Times New Roman"/>
          <w:sz w:val="24"/>
          <w:szCs w:val="24"/>
        </w:rPr>
        <w:t xml:space="preserve"> </w:t>
      </w:r>
      <w:bookmarkEnd w:id="63"/>
    </w:p>
    <w:p w14:paraId="11E9F490" w14:textId="0DC2BF0A"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Spoorthy, M. S., Pratapa, S. K., &amp; Mahant, S. (2020). Mental health problems faced by healthcare workers due to the COVID-19 pandemic–A review. </w:t>
      </w:r>
      <w:r w:rsidRPr="00404A9E">
        <w:rPr>
          <w:rFonts w:ascii="Times New Roman" w:hAnsi="Times New Roman" w:cs="Times New Roman"/>
          <w:i/>
          <w:sz w:val="24"/>
          <w:szCs w:val="24"/>
        </w:rPr>
        <w:t>Asian J</w:t>
      </w:r>
      <w:r w:rsidR="00D35F26" w:rsidRPr="00404A9E">
        <w:rPr>
          <w:rFonts w:ascii="Times New Roman" w:hAnsi="Times New Roman" w:cs="Times New Roman"/>
          <w:i/>
          <w:sz w:val="24"/>
          <w:szCs w:val="24"/>
        </w:rPr>
        <w:t>ournal of</w:t>
      </w:r>
      <w:r w:rsidRPr="00404A9E">
        <w:rPr>
          <w:rFonts w:ascii="Times New Roman" w:hAnsi="Times New Roman" w:cs="Times New Roman"/>
          <w:i/>
          <w:sz w:val="24"/>
          <w:szCs w:val="24"/>
        </w:rPr>
        <w:t xml:space="preserve"> Psychiatr</w:t>
      </w:r>
      <w:r w:rsidR="00D35F26" w:rsidRPr="00404A9E">
        <w:rPr>
          <w:rFonts w:ascii="Times New Roman" w:hAnsi="Times New Roman" w:cs="Times New Roman"/>
          <w:i/>
          <w:sz w:val="24"/>
          <w:szCs w:val="24"/>
        </w:rPr>
        <w:t>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51</w:t>
      </w:r>
      <w:r w:rsidRPr="00404A9E">
        <w:rPr>
          <w:rFonts w:ascii="Times New Roman" w:hAnsi="Times New Roman" w:cs="Times New Roman"/>
          <w:sz w:val="24"/>
          <w:szCs w:val="24"/>
        </w:rPr>
        <w:t xml:space="preserve">, 102119. </w:t>
      </w:r>
      <w:hyperlink r:id="rId69" w:history="1">
        <w:r w:rsidRPr="00404A9E">
          <w:rPr>
            <w:rStyle w:val="Hyperlink"/>
            <w:rFonts w:ascii="Times New Roman" w:hAnsi="Times New Roman" w:cs="Times New Roman"/>
            <w:sz w:val="24"/>
            <w:szCs w:val="24"/>
          </w:rPr>
          <w:t>https://doi.org/https://doi.org/10.1016%2Fj.ajp.2020.102119</w:t>
        </w:r>
      </w:hyperlink>
      <w:r w:rsidRPr="00404A9E">
        <w:rPr>
          <w:rFonts w:ascii="Times New Roman" w:hAnsi="Times New Roman" w:cs="Times New Roman"/>
          <w:sz w:val="24"/>
          <w:szCs w:val="24"/>
        </w:rPr>
        <w:t xml:space="preserve"> </w:t>
      </w:r>
    </w:p>
    <w:p w14:paraId="46083425" w14:textId="23A4C017"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lastRenderedPageBreak/>
        <w:t xml:space="preserve">Talevi, D., Socci, V., Carai, M., Carnaghi, G., Faleri, S., Trebbi, E., . . . Pacitti, F. (2020). Mental health outcomes of the CoViD-19 pandemic. </w:t>
      </w:r>
      <w:r w:rsidRPr="00404A9E">
        <w:rPr>
          <w:rFonts w:ascii="Times New Roman" w:hAnsi="Times New Roman" w:cs="Times New Roman"/>
          <w:i/>
          <w:sz w:val="24"/>
          <w:szCs w:val="24"/>
        </w:rPr>
        <w:t xml:space="preserve">Rivista di </w:t>
      </w:r>
      <w:r w:rsidR="00D35F26" w:rsidRPr="00404A9E">
        <w:rPr>
          <w:rFonts w:ascii="Times New Roman" w:hAnsi="Times New Roman" w:cs="Times New Roman"/>
          <w:i/>
          <w:sz w:val="24"/>
          <w:szCs w:val="24"/>
        </w:rPr>
        <w:t>P</w:t>
      </w:r>
      <w:r w:rsidRPr="00404A9E">
        <w:rPr>
          <w:rFonts w:ascii="Times New Roman" w:hAnsi="Times New Roman" w:cs="Times New Roman"/>
          <w:i/>
          <w:sz w:val="24"/>
          <w:szCs w:val="24"/>
        </w:rPr>
        <w:t>sichiatria</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55</w:t>
      </w:r>
      <w:r w:rsidRPr="00404A9E">
        <w:rPr>
          <w:rFonts w:ascii="Times New Roman" w:hAnsi="Times New Roman" w:cs="Times New Roman"/>
          <w:sz w:val="24"/>
          <w:szCs w:val="24"/>
        </w:rPr>
        <w:t xml:space="preserve">(3), 137-144. </w:t>
      </w:r>
      <w:hyperlink r:id="rId70" w:history="1">
        <w:r w:rsidRPr="00404A9E">
          <w:rPr>
            <w:rStyle w:val="Hyperlink"/>
            <w:rFonts w:ascii="Times New Roman" w:hAnsi="Times New Roman" w:cs="Times New Roman"/>
            <w:sz w:val="24"/>
            <w:szCs w:val="24"/>
          </w:rPr>
          <w:t>https://doi.org/https://doi.org/10.1708/3382.33569</w:t>
        </w:r>
      </w:hyperlink>
      <w:r w:rsidRPr="00404A9E">
        <w:rPr>
          <w:rFonts w:ascii="Times New Roman" w:hAnsi="Times New Roman" w:cs="Times New Roman"/>
          <w:sz w:val="24"/>
          <w:szCs w:val="24"/>
        </w:rPr>
        <w:t xml:space="preserve"> </w:t>
      </w:r>
    </w:p>
    <w:p w14:paraId="4804CDDA" w14:textId="391AE613"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4" w:name="_ENREF_57"/>
      <w:r w:rsidRPr="00404A9E">
        <w:rPr>
          <w:rFonts w:ascii="Times New Roman" w:hAnsi="Times New Roman" w:cs="Times New Roman"/>
          <w:sz w:val="24"/>
          <w:szCs w:val="24"/>
        </w:rPr>
        <w:t xml:space="preserve">Taylor, S., Landry, C. A., Paluszek, M. M., Fergus, T. A., McKay, D., &amp; Asmundson, G. J. (2020). Development and initial validation of the COVID Stress Scales. </w:t>
      </w:r>
      <w:r w:rsidRPr="00404A9E">
        <w:rPr>
          <w:rFonts w:ascii="Times New Roman" w:hAnsi="Times New Roman" w:cs="Times New Roman"/>
          <w:i/>
          <w:sz w:val="24"/>
          <w:szCs w:val="24"/>
        </w:rPr>
        <w:t xml:space="preserve">Journal of </w:t>
      </w:r>
      <w:r w:rsidR="00D35F26" w:rsidRPr="00404A9E">
        <w:rPr>
          <w:rFonts w:ascii="Times New Roman" w:hAnsi="Times New Roman" w:cs="Times New Roman"/>
          <w:i/>
          <w:sz w:val="24"/>
          <w:szCs w:val="24"/>
        </w:rPr>
        <w:t>A</w:t>
      </w:r>
      <w:r w:rsidRPr="00404A9E">
        <w:rPr>
          <w:rFonts w:ascii="Times New Roman" w:hAnsi="Times New Roman" w:cs="Times New Roman"/>
          <w:i/>
          <w:sz w:val="24"/>
          <w:szCs w:val="24"/>
        </w:rPr>
        <w:t xml:space="preserve">nxiety </w:t>
      </w:r>
      <w:r w:rsidR="00D35F26" w:rsidRPr="00404A9E">
        <w:rPr>
          <w:rFonts w:ascii="Times New Roman" w:hAnsi="Times New Roman" w:cs="Times New Roman"/>
          <w:i/>
          <w:sz w:val="24"/>
          <w:szCs w:val="24"/>
        </w:rPr>
        <w:t>D</w:t>
      </w:r>
      <w:r w:rsidRPr="00404A9E">
        <w:rPr>
          <w:rFonts w:ascii="Times New Roman" w:hAnsi="Times New Roman" w:cs="Times New Roman"/>
          <w:i/>
          <w:sz w:val="24"/>
          <w:szCs w:val="24"/>
        </w:rPr>
        <w:t>isorders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72</w:t>
      </w:r>
      <w:r w:rsidRPr="00404A9E">
        <w:rPr>
          <w:rFonts w:ascii="Times New Roman" w:hAnsi="Times New Roman" w:cs="Times New Roman"/>
          <w:sz w:val="24"/>
          <w:szCs w:val="24"/>
        </w:rPr>
        <w:t xml:space="preserve">, 102232. </w:t>
      </w:r>
      <w:hyperlink r:id="rId71" w:history="1">
        <w:r w:rsidRPr="00404A9E">
          <w:rPr>
            <w:rStyle w:val="Hyperlink"/>
            <w:rFonts w:ascii="Times New Roman" w:hAnsi="Times New Roman" w:cs="Times New Roman"/>
            <w:sz w:val="24"/>
            <w:szCs w:val="24"/>
          </w:rPr>
          <w:t>https://doi.org/https://doi.org/10.1016/j.janxdis.2020.102232</w:t>
        </w:r>
      </w:hyperlink>
      <w:r w:rsidRPr="00404A9E">
        <w:rPr>
          <w:rFonts w:ascii="Times New Roman" w:hAnsi="Times New Roman" w:cs="Times New Roman"/>
          <w:sz w:val="24"/>
          <w:szCs w:val="24"/>
        </w:rPr>
        <w:t xml:space="preserve"> </w:t>
      </w:r>
      <w:bookmarkEnd w:id="64"/>
    </w:p>
    <w:p w14:paraId="22D82026" w14:textId="19A36E22"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5" w:name="_ENREF_58"/>
      <w:r w:rsidRPr="00404A9E">
        <w:rPr>
          <w:rFonts w:ascii="Times New Roman" w:hAnsi="Times New Roman" w:cs="Times New Roman"/>
          <w:sz w:val="24"/>
          <w:szCs w:val="24"/>
        </w:rPr>
        <w:t xml:space="preserve">Vismara, L., Lucarelli, L., &amp; Sechi, C. (2022). Attachment style and mental health during the later stages of COVID‐19 pandemic: the mediation role of loneliness and COVID-19 anxiety. </w:t>
      </w:r>
      <w:r w:rsidRPr="00404A9E">
        <w:rPr>
          <w:rFonts w:ascii="Times New Roman" w:hAnsi="Times New Roman" w:cs="Times New Roman"/>
          <w:i/>
          <w:sz w:val="24"/>
          <w:szCs w:val="24"/>
        </w:rPr>
        <w:t>BMC psychology</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10</w:t>
      </w:r>
      <w:r w:rsidRPr="00404A9E">
        <w:rPr>
          <w:rFonts w:ascii="Times New Roman" w:hAnsi="Times New Roman" w:cs="Times New Roman"/>
          <w:sz w:val="24"/>
          <w:szCs w:val="24"/>
        </w:rPr>
        <w:t xml:space="preserve">(1), 1-10. </w:t>
      </w:r>
      <w:hyperlink r:id="rId72" w:history="1">
        <w:r w:rsidRPr="00404A9E">
          <w:rPr>
            <w:rStyle w:val="Hyperlink"/>
            <w:rFonts w:ascii="Times New Roman" w:hAnsi="Times New Roman" w:cs="Times New Roman"/>
            <w:sz w:val="24"/>
            <w:szCs w:val="24"/>
          </w:rPr>
          <w:t>https://doi.org/https://doi.org/10.1186/s40359-022-00767-y</w:t>
        </w:r>
      </w:hyperlink>
      <w:r w:rsidRPr="00404A9E">
        <w:rPr>
          <w:rFonts w:ascii="Times New Roman" w:hAnsi="Times New Roman" w:cs="Times New Roman"/>
          <w:sz w:val="24"/>
          <w:szCs w:val="24"/>
        </w:rPr>
        <w:t xml:space="preserve"> </w:t>
      </w:r>
      <w:bookmarkEnd w:id="65"/>
    </w:p>
    <w:p w14:paraId="485B0F77" w14:textId="77777777" w:rsidR="00D35F26"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6" w:name="_ENREF_59"/>
      <w:r w:rsidRPr="00404A9E">
        <w:rPr>
          <w:rFonts w:ascii="Times New Roman" w:hAnsi="Times New Roman" w:cs="Times New Roman"/>
          <w:sz w:val="24"/>
          <w:szCs w:val="24"/>
        </w:rPr>
        <w:t xml:space="preserve">Wallace, C. L., Wladkowski, S. P., Gibson, A., &amp; White, P. (2020). Grief during the COVID-19 pandemic: considerations for palliative care providers. </w:t>
      </w:r>
      <w:r w:rsidRPr="00404A9E">
        <w:rPr>
          <w:rFonts w:ascii="Times New Roman" w:hAnsi="Times New Roman" w:cs="Times New Roman"/>
          <w:i/>
          <w:sz w:val="24"/>
          <w:szCs w:val="24"/>
        </w:rPr>
        <w:t xml:space="preserve">Journal of </w:t>
      </w:r>
      <w:r w:rsidR="00D35F26"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ain and </w:t>
      </w:r>
      <w:r w:rsidR="00D35F26" w:rsidRPr="00404A9E">
        <w:rPr>
          <w:rFonts w:ascii="Times New Roman" w:hAnsi="Times New Roman" w:cs="Times New Roman"/>
          <w:i/>
          <w:sz w:val="24"/>
          <w:szCs w:val="24"/>
        </w:rPr>
        <w:t>S</w:t>
      </w:r>
      <w:r w:rsidRPr="00404A9E">
        <w:rPr>
          <w:rFonts w:ascii="Times New Roman" w:hAnsi="Times New Roman" w:cs="Times New Roman"/>
          <w:i/>
          <w:sz w:val="24"/>
          <w:szCs w:val="24"/>
        </w:rPr>
        <w:t xml:space="preserve">ymptom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anagement</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60</w:t>
      </w:r>
      <w:r w:rsidRPr="00404A9E">
        <w:rPr>
          <w:rFonts w:ascii="Times New Roman" w:hAnsi="Times New Roman" w:cs="Times New Roman"/>
          <w:sz w:val="24"/>
          <w:szCs w:val="24"/>
        </w:rPr>
        <w:t>(1), e70-e76.</w:t>
      </w:r>
    </w:p>
    <w:p w14:paraId="01A09A57" w14:textId="44D85A7F"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73" w:history="1">
        <w:r w:rsidR="003F754B" w:rsidRPr="00404A9E">
          <w:rPr>
            <w:rStyle w:val="Hyperlink"/>
            <w:rFonts w:ascii="Times New Roman" w:hAnsi="Times New Roman" w:cs="Times New Roman"/>
            <w:sz w:val="24"/>
            <w:szCs w:val="24"/>
          </w:rPr>
          <w:t>https://doi.org/https://doi.org/10.1016/j.jpainsymman.2020.04.012</w:t>
        </w:r>
      </w:hyperlink>
      <w:r w:rsidR="003F754B" w:rsidRPr="00404A9E">
        <w:rPr>
          <w:rFonts w:ascii="Times New Roman" w:hAnsi="Times New Roman" w:cs="Times New Roman"/>
          <w:sz w:val="24"/>
          <w:szCs w:val="24"/>
        </w:rPr>
        <w:t xml:space="preserve"> </w:t>
      </w:r>
      <w:bookmarkEnd w:id="66"/>
    </w:p>
    <w:p w14:paraId="711C4A0F" w14:textId="078D82CD" w:rsidR="00D35F26"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7" w:name="_ENREF_60"/>
      <w:r w:rsidRPr="00404A9E">
        <w:rPr>
          <w:rFonts w:ascii="Times New Roman" w:hAnsi="Times New Roman" w:cs="Times New Roman"/>
          <w:sz w:val="24"/>
          <w:szCs w:val="24"/>
        </w:rPr>
        <w:t xml:space="preserve">Wang, C., López-Núñez, M. I., Pan, R., Wan, X., Tan, Y., Xu, L., . . . García, M. E. A. (2021). The impact of the COVID-19 pandemic on physical and mental health in China and Spain: cross-sectional study. </w:t>
      </w:r>
      <w:r w:rsidRPr="00404A9E">
        <w:rPr>
          <w:rFonts w:ascii="Times New Roman" w:hAnsi="Times New Roman" w:cs="Times New Roman"/>
          <w:i/>
          <w:sz w:val="24"/>
          <w:szCs w:val="24"/>
        </w:rPr>
        <w:t xml:space="preserve">JMIR </w:t>
      </w:r>
      <w:r w:rsidR="00D35F26" w:rsidRPr="00404A9E">
        <w:rPr>
          <w:rFonts w:ascii="Times New Roman" w:hAnsi="Times New Roman" w:cs="Times New Roman"/>
          <w:i/>
          <w:sz w:val="24"/>
          <w:szCs w:val="24"/>
        </w:rPr>
        <w:t>F</w:t>
      </w:r>
      <w:r w:rsidRPr="00404A9E">
        <w:rPr>
          <w:rFonts w:ascii="Times New Roman" w:hAnsi="Times New Roman" w:cs="Times New Roman"/>
          <w:i/>
          <w:sz w:val="24"/>
          <w:szCs w:val="24"/>
        </w:rPr>
        <w:t xml:space="preserve">ormative </w:t>
      </w:r>
      <w:r w:rsidR="00D35F26" w:rsidRPr="00404A9E">
        <w:rPr>
          <w:rFonts w:ascii="Times New Roman" w:hAnsi="Times New Roman" w:cs="Times New Roman"/>
          <w:i/>
          <w:sz w:val="24"/>
          <w:szCs w:val="24"/>
        </w:rPr>
        <w:t>R</w:t>
      </w:r>
      <w:r w:rsidRPr="00404A9E">
        <w:rPr>
          <w:rFonts w:ascii="Times New Roman" w:hAnsi="Times New Roman" w:cs="Times New Roman"/>
          <w:i/>
          <w:sz w:val="24"/>
          <w:szCs w:val="24"/>
        </w:rPr>
        <w:t>esearch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5</w:t>
      </w:r>
      <w:r w:rsidRPr="00404A9E">
        <w:rPr>
          <w:rFonts w:ascii="Times New Roman" w:hAnsi="Times New Roman" w:cs="Times New Roman"/>
          <w:sz w:val="24"/>
          <w:szCs w:val="24"/>
        </w:rPr>
        <w:t>(5), e27818.</w:t>
      </w:r>
    </w:p>
    <w:p w14:paraId="75A9A36E" w14:textId="34CC5FCC"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74" w:history="1">
        <w:r w:rsidR="003F754B" w:rsidRPr="00404A9E">
          <w:rPr>
            <w:rStyle w:val="Hyperlink"/>
            <w:rFonts w:ascii="Times New Roman" w:hAnsi="Times New Roman" w:cs="Times New Roman"/>
            <w:sz w:val="24"/>
            <w:szCs w:val="24"/>
          </w:rPr>
          <w:t>https://doi.org/https://doi.org/10.2196%2F27818</w:t>
        </w:r>
      </w:hyperlink>
      <w:r w:rsidR="003F754B" w:rsidRPr="00404A9E">
        <w:rPr>
          <w:rFonts w:ascii="Times New Roman" w:hAnsi="Times New Roman" w:cs="Times New Roman"/>
          <w:sz w:val="24"/>
          <w:szCs w:val="24"/>
        </w:rPr>
        <w:t xml:space="preserve"> </w:t>
      </w:r>
      <w:bookmarkEnd w:id="67"/>
    </w:p>
    <w:p w14:paraId="0F9B4C35" w14:textId="77777777" w:rsidR="00D35F26"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8" w:name="_ENREF_61"/>
      <w:r w:rsidRPr="00404A9E">
        <w:rPr>
          <w:rFonts w:ascii="Times New Roman" w:hAnsi="Times New Roman" w:cs="Times New Roman"/>
          <w:sz w:val="24"/>
          <w:szCs w:val="24"/>
        </w:rPr>
        <w:t xml:space="preserve">Wang, C., Pan, R., Wan, X., Tan, Y., Xu, L., Ho, C. S., &amp; Ho, R. C. (2020). Immediate psychological responses and associated factors during the initial stage of the 2019 coronavirus disease (COVID-19) epidemic among the general population in China. </w:t>
      </w:r>
      <w:r w:rsidRPr="00404A9E">
        <w:rPr>
          <w:rFonts w:ascii="Times New Roman" w:hAnsi="Times New Roman" w:cs="Times New Roman"/>
          <w:i/>
          <w:sz w:val="24"/>
          <w:szCs w:val="24"/>
        </w:rPr>
        <w:t xml:space="preserve">International </w:t>
      </w:r>
      <w:r w:rsidR="00D35F26" w:rsidRPr="00404A9E">
        <w:rPr>
          <w:rFonts w:ascii="Times New Roman" w:hAnsi="Times New Roman" w:cs="Times New Roman"/>
          <w:i/>
          <w:sz w:val="24"/>
          <w:szCs w:val="24"/>
        </w:rPr>
        <w:t>J</w:t>
      </w:r>
      <w:r w:rsidRPr="00404A9E">
        <w:rPr>
          <w:rFonts w:ascii="Times New Roman" w:hAnsi="Times New Roman" w:cs="Times New Roman"/>
          <w:i/>
          <w:sz w:val="24"/>
          <w:szCs w:val="24"/>
        </w:rPr>
        <w:t xml:space="preserve">ournal of </w:t>
      </w:r>
      <w:r w:rsidR="00D35F26" w:rsidRPr="00404A9E">
        <w:rPr>
          <w:rFonts w:ascii="Times New Roman" w:hAnsi="Times New Roman" w:cs="Times New Roman"/>
          <w:i/>
          <w:sz w:val="24"/>
          <w:szCs w:val="24"/>
        </w:rPr>
        <w:t>E</w:t>
      </w:r>
      <w:r w:rsidRPr="00404A9E">
        <w:rPr>
          <w:rFonts w:ascii="Times New Roman" w:hAnsi="Times New Roman" w:cs="Times New Roman"/>
          <w:i/>
          <w:sz w:val="24"/>
          <w:szCs w:val="24"/>
        </w:rPr>
        <w:t xml:space="preserve">nvironmental </w:t>
      </w:r>
      <w:r w:rsidR="00D35F26" w:rsidRPr="00404A9E">
        <w:rPr>
          <w:rFonts w:ascii="Times New Roman" w:hAnsi="Times New Roman" w:cs="Times New Roman"/>
          <w:i/>
          <w:sz w:val="24"/>
          <w:szCs w:val="24"/>
        </w:rPr>
        <w:t>R</w:t>
      </w:r>
      <w:r w:rsidRPr="00404A9E">
        <w:rPr>
          <w:rFonts w:ascii="Times New Roman" w:hAnsi="Times New Roman" w:cs="Times New Roman"/>
          <w:i/>
          <w:sz w:val="24"/>
          <w:szCs w:val="24"/>
        </w:rPr>
        <w:t xml:space="preserve">esearch and </w:t>
      </w:r>
      <w:r w:rsidR="00D35F26" w:rsidRPr="00404A9E">
        <w:rPr>
          <w:rFonts w:ascii="Times New Roman" w:hAnsi="Times New Roman" w:cs="Times New Roman"/>
          <w:i/>
          <w:sz w:val="24"/>
          <w:szCs w:val="24"/>
        </w:rPr>
        <w:t>P</w:t>
      </w:r>
      <w:r w:rsidRPr="00404A9E">
        <w:rPr>
          <w:rFonts w:ascii="Times New Roman" w:hAnsi="Times New Roman" w:cs="Times New Roman"/>
          <w:i/>
          <w:sz w:val="24"/>
          <w:szCs w:val="24"/>
        </w:rPr>
        <w:t xml:space="preserve">ublic </w:t>
      </w:r>
      <w:r w:rsidR="00D35F26" w:rsidRPr="00404A9E">
        <w:rPr>
          <w:rFonts w:ascii="Times New Roman" w:hAnsi="Times New Roman" w:cs="Times New Roman"/>
          <w:i/>
          <w:sz w:val="24"/>
          <w:szCs w:val="24"/>
        </w:rPr>
        <w:t>H</w:t>
      </w:r>
      <w:r w:rsidRPr="00404A9E">
        <w:rPr>
          <w:rFonts w:ascii="Times New Roman" w:hAnsi="Times New Roman" w:cs="Times New Roman"/>
          <w:i/>
          <w:sz w:val="24"/>
          <w:szCs w:val="24"/>
        </w:rPr>
        <w:t>ealth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17</w:t>
      </w:r>
      <w:r w:rsidRPr="00404A9E">
        <w:rPr>
          <w:rFonts w:ascii="Times New Roman" w:hAnsi="Times New Roman" w:cs="Times New Roman"/>
          <w:sz w:val="24"/>
          <w:szCs w:val="24"/>
        </w:rPr>
        <w:t>(5), 1729.</w:t>
      </w:r>
    </w:p>
    <w:p w14:paraId="510AA7A8" w14:textId="51131DB4"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75" w:history="1">
        <w:r w:rsidR="003F754B" w:rsidRPr="00404A9E">
          <w:rPr>
            <w:rStyle w:val="Hyperlink"/>
            <w:rFonts w:ascii="Times New Roman" w:hAnsi="Times New Roman" w:cs="Times New Roman"/>
            <w:sz w:val="24"/>
            <w:szCs w:val="24"/>
          </w:rPr>
          <w:t>https://doi.org/https://doi.org/10.3390/ijerph17051729</w:t>
        </w:r>
      </w:hyperlink>
      <w:r w:rsidR="003F754B" w:rsidRPr="00404A9E">
        <w:rPr>
          <w:rFonts w:ascii="Times New Roman" w:hAnsi="Times New Roman" w:cs="Times New Roman"/>
          <w:sz w:val="24"/>
          <w:szCs w:val="24"/>
        </w:rPr>
        <w:t xml:space="preserve"> </w:t>
      </w:r>
      <w:bookmarkEnd w:id="68"/>
    </w:p>
    <w:p w14:paraId="360A2843" w14:textId="6BAB2D2F"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69" w:name="_ENREF_62"/>
      <w:r w:rsidRPr="00404A9E">
        <w:rPr>
          <w:rFonts w:ascii="Times New Roman" w:hAnsi="Times New Roman" w:cs="Times New Roman"/>
          <w:sz w:val="24"/>
          <w:szCs w:val="24"/>
        </w:rPr>
        <w:t xml:space="preserve">Wang, C., Tripp, C., Sears, S. F., Xu, L., Tan, Y., Zhou, D., . . . Ho, C. (2021). The impact of the COVID-19 pandemic on physical and mental health in the two largest economies in the world: </w:t>
      </w:r>
      <w:r w:rsidRPr="00404A9E">
        <w:rPr>
          <w:rFonts w:ascii="Times New Roman" w:hAnsi="Times New Roman" w:cs="Times New Roman"/>
          <w:sz w:val="24"/>
          <w:szCs w:val="24"/>
        </w:rPr>
        <w:lastRenderedPageBreak/>
        <w:t xml:space="preserve">a comparison between the United States and China. </w:t>
      </w:r>
      <w:r w:rsidRPr="00404A9E">
        <w:rPr>
          <w:rFonts w:ascii="Times New Roman" w:hAnsi="Times New Roman" w:cs="Times New Roman"/>
          <w:i/>
          <w:sz w:val="24"/>
          <w:szCs w:val="24"/>
        </w:rPr>
        <w:t xml:space="preserve">Journal of </w:t>
      </w:r>
      <w:r w:rsidR="00D35F26" w:rsidRPr="00404A9E">
        <w:rPr>
          <w:rFonts w:ascii="Times New Roman" w:hAnsi="Times New Roman" w:cs="Times New Roman"/>
          <w:i/>
          <w:sz w:val="24"/>
          <w:szCs w:val="24"/>
        </w:rPr>
        <w:t>B</w:t>
      </w:r>
      <w:r w:rsidRPr="00404A9E">
        <w:rPr>
          <w:rFonts w:ascii="Times New Roman" w:hAnsi="Times New Roman" w:cs="Times New Roman"/>
          <w:i/>
          <w:sz w:val="24"/>
          <w:szCs w:val="24"/>
        </w:rPr>
        <w:t xml:space="preserve">ehavioral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edicine</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44</w:t>
      </w:r>
      <w:r w:rsidRPr="00404A9E">
        <w:rPr>
          <w:rFonts w:ascii="Times New Roman" w:hAnsi="Times New Roman" w:cs="Times New Roman"/>
          <w:sz w:val="24"/>
          <w:szCs w:val="24"/>
        </w:rPr>
        <w:t xml:space="preserve">(6), 741-759. </w:t>
      </w:r>
      <w:bookmarkEnd w:id="69"/>
    </w:p>
    <w:p w14:paraId="723BF3B5" w14:textId="07D30996" w:rsidR="00D35F26" w:rsidRPr="00404A9E" w:rsidRDefault="003F754B" w:rsidP="00D35F26">
      <w:pPr>
        <w:pStyle w:val="EndNoteBibliography"/>
        <w:bidi w:val="0"/>
        <w:spacing w:after="0" w:line="480" w:lineRule="auto"/>
        <w:ind w:left="720" w:hanging="720"/>
        <w:jc w:val="both"/>
        <w:rPr>
          <w:rFonts w:ascii="Times New Roman" w:hAnsi="Times New Roman" w:cs="Times New Roman"/>
          <w:sz w:val="24"/>
          <w:szCs w:val="24"/>
        </w:rPr>
      </w:pPr>
      <w:bookmarkStart w:id="70" w:name="_ENREF_63"/>
      <w:r w:rsidRPr="00404A9E">
        <w:rPr>
          <w:rFonts w:ascii="Times New Roman" w:hAnsi="Times New Roman" w:cs="Times New Roman"/>
          <w:sz w:val="24"/>
          <w:szCs w:val="24"/>
        </w:rPr>
        <w:t xml:space="preserve">Wei, Y., &amp; Shah, R. (2020). Substance use disorder in the COVID-19 pandemic: a systematic review of vulnerabilities and complications. </w:t>
      </w:r>
      <w:r w:rsidRPr="00404A9E">
        <w:rPr>
          <w:rFonts w:ascii="Times New Roman" w:hAnsi="Times New Roman" w:cs="Times New Roman"/>
          <w:i/>
          <w:sz w:val="24"/>
          <w:szCs w:val="24"/>
        </w:rPr>
        <w:t>Pharmaceuticals</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13</w:t>
      </w:r>
      <w:r w:rsidRPr="00404A9E">
        <w:rPr>
          <w:rFonts w:ascii="Times New Roman" w:hAnsi="Times New Roman" w:cs="Times New Roman"/>
          <w:sz w:val="24"/>
          <w:szCs w:val="24"/>
        </w:rPr>
        <w:t>(7), 155.</w:t>
      </w:r>
    </w:p>
    <w:p w14:paraId="1B84E76C" w14:textId="6A012552" w:rsidR="003F754B" w:rsidRPr="00404A9E" w:rsidRDefault="00000000" w:rsidP="00D35F26">
      <w:pPr>
        <w:pStyle w:val="EndNoteBibliography"/>
        <w:bidi w:val="0"/>
        <w:spacing w:after="0" w:line="480" w:lineRule="auto"/>
        <w:ind w:left="720"/>
        <w:jc w:val="both"/>
        <w:rPr>
          <w:rFonts w:ascii="Times New Roman" w:hAnsi="Times New Roman" w:cs="Times New Roman"/>
          <w:sz w:val="24"/>
          <w:szCs w:val="24"/>
        </w:rPr>
      </w:pPr>
      <w:hyperlink r:id="rId76" w:history="1">
        <w:r w:rsidR="003F754B" w:rsidRPr="00404A9E">
          <w:rPr>
            <w:rStyle w:val="Hyperlink"/>
            <w:rFonts w:ascii="Times New Roman" w:hAnsi="Times New Roman" w:cs="Times New Roman"/>
            <w:sz w:val="24"/>
            <w:szCs w:val="24"/>
          </w:rPr>
          <w:t>https://doi.org/https://doi.org/10.3390/ph13070155</w:t>
        </w:r>
      </w:hyperlink>
      <w:r w:rsidR="003F754B" w:rsidRPr="00404A9E">
        <w:rPr>
          <w:rFonts w:ascii="Times New Roman" w:hAnsi="Times New Roman" w:cs="Times New Roman"/>
          <w:sz w:val="24"/>
          <w:szCs w:val="24"/>
        </w:rPr>
        <w:t xml:space="preserve"> </w:t>
      </w:r>
      <w:bookmarkEnd w:id="70"/>
    </w:p>
    <w:p w14:paraId="2A393437" w14:textId="6F94DA70" w:rsidR="003E77A4" w:rsidRPr="00404A9E" w:rsidRDefault="003E77A4" w:rsidP="000B6B23">
      <w:pPr>
        <w:pStyle w:val="EndNoteBibliography"/>
        <w:bidi w:val="0"/>
        <w:spacing w:after="0" w:line="480" w:lineRule="auto"/>
        <w:ind w:left="720" w:hanging="720"/>
        <w:jc w:val="both"/>
        <w:rPr>
          <w:rFonts w:ascii="Times New Roman" w:hAnsi="Times New Roman" w:cs="Times New Roman"/>
          <w:sz w:val="24"/>
          <w:szCs w:val="24"/>
        </w:rPr>
      </w:pPr>
      <w:r w:rsidRPr="00404A9E">
        <w:rPr>
          <w:rFonts w:ascii="Times New Roman" w:hAnsi="Times New Roman" w:cs="Times New Roman"/>
          <w:sz w:val="24"/>
          <w:szCs w:val="24"/>
        </w:rPr>
        <w:t xml:space="preserve">Wells, A. (2000). </w:t>
      </w:r>
      <w:r w:rsidRPr="00404A9E">
        <w:rPr>
          <w:rFonts w:ascii="Times New Roman" w:hAnsi="Times New Roman" w:cs="Times New Roman"/>
          <w:i/>
          <w:sz w:val="24"/>
          <w:szCs w:val="24"/>
        </w:rPr>
        <w:t>Emotional disorders and metacognition: Innovative cognitive therapy</w:t>
      </w:r>
      <w:r w:rsidRPr="00404A9E">
        <w:rPr>
          <w:rFonts w:ascii="Times New Roman" w:hAnsi="Times New Roman" w:cs="Times New Roman"/>
          <w:sz w:val="24"/>
          <w:szCs w:val="24"/>
        </w:rPr>
        <w:t>. John Wiley &amp; Sons.</w:t>
      </w:r>
    </w:p>
    <w:p w14:paraId="51FF6650" w14:textId="77777777"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71" w:name="_ENREF_64"/>
      <w:r w:rsidRPr="00404A9E">
        <w:rPr>
          <w:rFonts w:ascii="Times New Roman" w:hAnsi="Times New Roman" w:cs="Times New Roman"/>
          <w:sz w:val="24"/>
          <w:szCs w:val="24"/>
        </w:rPr>
        <w:t xml:space="preserve">Wells, A. (2011). </w:t>
      </w:r>
      <w:r w:rsidRPr="00404A9E">
        <w:rPr>
          <w:rFonts w:ascii="Times New Roman" w:hAnsi="Times New Roman" w:cs="Times New Roman"/>
          <w:i/>
          <w:sz w:val="24"/>
          <w:szCs w:val="24"/>
        </w:rPr>
        <w:t>Metacognitive therapy for anxiety and depression</w:t>
      </w:r>
      <w:r w:rsidRPr="00404A9E">
        <w:rPr>
          <w:rFonts w:ascii="Times New Roman" w:hAnsi="Times New Roman" w:cs="Times New Roman"/>
          <w:sz w:val="24"/>
          <w:szCs w:val="24"/>
        </w:rPr>
        <w:t xml:space="preserve">. Guilford press. </w:t>
      </w:r>
      <w:bookmarkEnd w:id="71"/>
    </w:p>
    <w:p w14:paraId="52729F2C" w14:textId="67BDCCD1"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72" w:name="_ENREF_65"/>
      <w:r w:rsidRPr="00404A9E">
        <w:rPr>
          <w:rFonts w:ascii="Times New Roman" w:hAnsi="Times New Roman" w:cs="Times New Roman"/>
          <w:sz w:val="24"/>
          <w:szCs w:val="24"/>
        </w:rPr>
        <w:t xml:space="preserve">Wilder-Smith, A., &amp; Freedman, D. O. (2020). Isolation, quarantine, social distancing and community containment: pivotal role for old-style public health measures in the novel coronavirus (2019-nCoV) outbreak. </w:t>
      </w:r>
      <w:r w:rsidRPr="00404A9E">
        <w:rPr>
          <w:rFonts w:ascii="Times New Roman" w:hAnsi="Times New Roman" w:cs="Times New Roman"/>
          <w:i/>
          <w:sz w:val="24"/>
          <w:szCs w:val="24"/>
        </w:rPr>
        <w:t xml:space="preserve">Journal of </w:t>
      </w:r>
      <w:r w:rsidR="00D35F26" w:rsidRPr="00404A9E">
        <w:rPr>
          <w:rFonts w:ascii="Times New Roman" w:hAnsi="Times New Roman" w:cs="Times New Roman"/>
          <w:i/>
          <w:sz w:val="24"/>
          <w:szCs w:val="24"/>
        </w:rPr>
        <w:t>T</w:t>
      </w:r>
      <w:r w:rsidRPr="00404A9E">
        <w:rPr>
          <w:rFonts w:ascii="Times New Roman" w:hAnsi="Times New Roman" w:cs="Times New Roman"/>
          <w:i/>
          <w:sz w:val="24"/>
          <w:szCs w:val="24"/>
        </w:rPr>
        <w:t xml:space="preserve">ravel </w:t>
      </w:r>
      <w:r w:rsidR="00D35F26" w:rsidRPr="00404A9E">
        <w:rPr>
          <w:rFonts w:ascii="Times New Roman" w:hAnsi="Times New Roman" w:cs="Times New Roman"/>
          <w:i/>
          <w:sz w:val="24"/>
          <w:szCs w:val="24"/>
        </w:rPr>
        <w:t>M</w:t>
      </w:r>
      <w:r w:rsidRPr="00404A9E">
        <w:rPr>
          <w:rFonts w:ascii="Times New Roman" w:hAnsi="Times New Roman" w:cs="Times New Roman"/>
          <w:i/>
          <w:sz w:val="24"/>
          <w:szCs w:val="24"/>
        </w:rPr>
        <w:t>edicine</w:t>
      </w:r>
      <w:r w:rsidRPr="00404A9E">
        <w:rPr>
          <w:rFonts w:ascii="Times New Roman" w:hAnsi="Times New Roman" w:cs="Times New Roman"/>
          <w:sz w:val="24"/>
          <w:szCs w:val="24"/>
        </w:rPr>
        <w:t xml:space="preserve">. </w:t>
      </w:r>
      <w:hyperlink r:id="rId77" w:history="1">
        <w:r w:rsidRPr="00404A9E">
          <w:rPr>
            <w:rStyle w:val="Hyperlink"/>
            <w:rFonts w:ascii="Times New Roman" w:hAnsi="Times New Roman" w:cs="Times New Roman"/>
            <w:sz w:val="24"/>
            <w:szCs w:val="24"/>
          </w:rPr>
          <w:t>https://doi.org/10.1093/jtm/taaa020</w:t>
        </w:r>
      </w:hyperlink>
      <w:r w:rsidRPr="00404A9E">
        <w:rPr>
          <w:rFonts w:ascii="Times New Roman" w:hAnsi="Times New Roman" w:cs="Times New Roman"/>
          <w:sz w:val="24"/>
          <w:szCs w:val="24"/>
        </w:rPr>
        <w:t xml:space="preserve"> </w:t>
      </w:r>
      <w:bookmarkEnd w:id="72"/>
    </w:p>
    <w:p w14:paraId="7EB7EE1A" w14:textId="4CED0459"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73" w:name="_ENREF_66"/>
      <w:r w:rsidRPr="00404A9E">
        <w:rPr>
          <w:rFonts w:ascii="Times New Roman" w:hAnsi="Times New Roman" w:cs="Times New Roman"/>
          <w:sz w:val="24"/>
          <w:szCs w:val="24"/>
        </w:rPr>
        <w:t xml:space="preserve">World Health Organization, W. (2022). Coronavirus disease (COVID-19) situation dashboard. Retrieved from </w:t>
      </w:r>
      <w:hyperlink r:id="rId78" w:history="1">
        <w:r w:rsidRPr="00404A9E">
          <w:rPr>
            <w:rStyle w:val="Hyperlink"/>
            <w:rFonts w:ascii="Times New Roman" w:hAnsi="Times New Roman" w:cs="Times New Roman"/>
            <w:sz w:val="24"/>
            <w:szCs w:val="24"/>
          </w:rPr>
          <w:t>https://covid19.who.int/</w:t>
        </w:r>
      </w:hyperlink>
      <w:r w:rsidRPr="00404A9E">
        <w:rPr>
          <w:rFonts w:ascii="Times New Roman" w:hAnsi="Times New Roman" w:cs="Times New Roman"/>
          <w:sz w:val="24"/>
          <w:szCs w:val="24"/>
        </w:rPr>
        <w:t xml:space="preserve">. </w:t>
      </w:r>
      <w:bookmarkEnd w:id="73"/>
    </w:p>
    <w:p w14:paraId="2AE8960F" w14:textId="29D50705" w:rsidR="003F754B" w:rsidRPr="00404A9E" w:rsidRDefault="003F754B" w:rsidP="000B6B23">
      <w:pPr>
        <w:pStyle w:val="EndNoteBibliography"/>
        <w:bidi w:val="0"/>
        <w:spacing w:after="0" w:line="480" w:lineRule="auto"/>
        <w:ind w:left="720" w:hanging="720"/>
        <w:jc w:val="both"/>
        <w:rPr>
          <w:rFonts w:ascii="Times New Roman" w:hAnsi="Times New Roman" w:cs="Times New Roman"/>
          <w:sz w:val="24"/>
          <w:szCs w:val="24"/>
        </w:rPr>
      </w:pPr>
      <w:bookmarkStart w:id="74" w:name="_ENREF_67"/>
      <w:r w:rsidRPr="00404A9E">
        <w:rPr>
          <w:rFonts w:ascii="Times New Roman" w:hAnsi="Times New Roman" w:cs="Times New Roman"/>
          <w:sz w:val="24"/>
          <w:szCs w:val="24"/>
        </w:rPr>
        <w:t xml:space="preserve">Xin, L., Wang, L., Cao, X., Tian, Y., Yang, Y., Wang, K., . . . Wang, X. (2022). Prevalence and influencing factors of pandemic fatigue among Chinese public in Xi'an city during COVID-19 new normal: a cross-sectional study. </w:t>
      </w:r>
      <w:r w:rsidRPr="00404A9E">
        <w:rPr>
          <w:rFonts w:ascii="Times New Roman" w:hAnsi="Times New Roman" w:cs="Times New Roman"/>
          <w:i/>
          <w:sz w:val="24"/>
          <w:szCs w:val="24"/>
        </w:rPr>
        <w:t>Front Public Health</w:t>
      </w:r>
      <w:r w:rsidRPr="00404A9E">
        <w:rPr>
          <w:rFonts w:ascii="Times New Roman" w:hAnsi="Times New Roman" w:cs="Times New Roman"/>
          <w:sz w:val="24"/>
          <w:szCs w:val="24"/>
        </w:rPr>
        <w:t>,</w:t>
      </w:r>
      <w:r w:rsidRPr="00404A9E">
        <w:rPr>
          <w:rFonts w:ascii="Times New Roman" w:hAnsi="Times New Roman" w:cs="Times New Roman"/>
          <w:i/>
          <w:sz w:val="24"/>
          <w:szCs w:val="24"/>
        </w:rPr>
        <w:t xml:space="preserve"> 10</w:t>
      </w:r>
      <w:r w:rsidRPr="00404A9E">
        <w:rPr>
          <w:rFonts w:ascii="Times New Roman" w:hAnsi="Times New Roman" w:cs="Times New Roman"/>
          <w:sz w:val="24"/>
          <w:szCs w:val="24"/>
        </w:rPr>
        <w:t xml:space="preserve">, 971115-971115. </w:t>
      </w:r>
      <w:hyperlink r:id="rId79" w:history="1">
        <w:r w:rsidRPr="00404A9E">
          <w:rPr>
            <w:rStyle w:val="Hyperlink"/>
            <w:rFonts w:ascii="Times New Roman" w:hAnsi="Times New Roman" w:cs="Times New Roman"/>
            <w:sz w:val="24"/>
            <w:szCs w:val="24"/>
          </w:rPr>
          <w:t>https://doi.org/10.3389/fpubh.2022.971115</w:t>
        </w:r>
      </w:hyperlink>
      <w:r w:rsidRPr="00404A9E">
        <w:rPr>
          <w:rFonts w:ascii="Times New Roman" w:hAnsi="Times New Roman" w:cs="Times New Roman"/>
          <w:sz w:val="24"/>
          <w:szCs w:val="24"/>
        </w:rPr>
        <w:t xml:space="preserve"> </w:t>
      </w:r>
      <w:bookmarkEnd w:id="74"/>
    </w:p>
    <w:p w14:paraId="5E035F94" w14:textId="1DA57C6E" w:rsidR="003F754B" w:rsidRPr="00404A9E" w:rsidRDefault="003F754B" w:rsidP="000B6B23">
      <w:pPr>
        <w:pStyle w:val="EndNoteBibliography"/>
        <w:bidi w:val="0"/>
        <w:spacing w:line="480" w:lineRule="auto"/>
        <w:ind w:left="720" w:hanging="720"/>
        <w:jc w:val="both"/>
        <w:rPr>
          <w:rFonts w:ascii="Times New Roman" w:hAnsi="Times New Roman" w:cs="Times New Roman"/>
          <w:sz w:val="24"/>
          <w:szCs w:val="24"/>
        </w:rPr>
      </w:pPr>
      <w:bookmarkStart w:id="75" w:name="_ENREF_68"/>
      <w:r w:rsidRPr="00404A9E">
        <w:rPr>
          <w:rFonts w:ascii="Times New Roman" w:hAnsi="Times New Roman" w:cs="Times New Roman"/>
          <w:sz w:val="24"/>
          <w:szCs w:val="24"/>
        </w:rPr>
        <w:t xml:space="preserve">Zhao, Q., Hu, C., Feng, R., &amp; Yang, Y. (2020). Investigation of the mental health of patients with novel coronavirus pneumonia. </w:t>
      </w:r>
      <w:r w:rsidRPr="00404A9E">
        <w:rPr>
          <w:rFonts w:ascii="Times New Roman" w:hAnsi="Times New Roman" w:cs="Times New Roman"/>
          <w:i/>
          <w:sz w:val="24"/>
          <w:szCs w:val="24"/>
        </w:rPr>
        <w:t>Chinese Journal of Neurology</w:t>
      </w:r>
      <w:r w:rsidRPr="00404A9E">
        <w:rPr>
          <w:rFonts w:ascii="Times New Roman" w:hAnsi="Times New Roman" w:cs="Times New Roman"/>
          <w:sz w:val="24"/>
          <w:szCs w:val="24"/>
        </w:rPr>
        <w:t xml:space="preserve">, E003-E003. </w:t>
      </w:r>
      <w:bookmarkEnd w:id="75"/>
    </w:p>
    <w:p w14:paraId="70A34ACB" w14:textId="43794ED9" w:rsidR="00E769B5" w:rsidRPr="00404A9E" w:rsidRDefault="00E769B5" w:rsidP="00E769B5">
      <w:pPr>
        <w:pStyle w:val="EndNoteBibliography"/>
        <w:bidi w:val="0"/>
        <w:ind w:left="720" w:hanging="720"/>
        <w:rPr>
          <w:rFonts w:ascii="Times New Roman" w:hAnsi="Times New Roman" w:cs="Times New Roman"/>
        </w:rPr>
      </w:pPr>
    </w:p>
    <w:p w14:paraId="1FD2B379" w14:textId="713BFE39" w:rsidR="00E769B5" w:rsidRPr="00404A9E" w:rsidRDefault="00E769B5">
      <w:pPr>
        <w:bidi w:val="0"/>
        <w:rPr>
          <w:rFonts w:ascii="Times New Roman" w:hAnsi="Times New Roman" w:cs="Times New Roman"/>
          <w:noProof/>
        </w:rPr>
      </w:pPr>
      <w:r w:rsidRPr="00404A9E">
        <w:rPr>
          <w:rFonts w:ascii="Times New Roman" w:hAnsi="Times New Roman" w:cs="Times New Roman"/>
        </w:rPr>
        <w:br w:type="page"/>
      </w:r>
    </w:p>
    <w:p w14:paraId="12FAD9EA" w14:textId="49BFA06D" w:rsidR="001750E1" w:rsidRPr="00404A9E" w:rsidRDefault="007222DA" w:rsidP="00961905">
      <w:pPr>
        <w:pStyle w:val="EndNoteBibliography"/>
        <w:bidi w:val="0"/>
        <w:spacing w:after="0" w:line="480" w:lineRule="auto"/>
        <w:ind w:left="720" w:hanging="720"/>
        <w:jc w:val="both"/>
        <w:rPr>
          <w:rFonts w:ascii="Times New Roman" w:hAnsi="Times New Roman" w:cs="Times New Roman"/>
          <w:sz w:val="24"/>
          <w:szCs w:val="24"/>
          <w:rtl/>
        </w:rPr>
      </w:pPr>
      <w:r w:rsidRPr="00404A9E">
        <w:rPr>
          <w:rFonts w:ascii="Times New Roman" w:hAnsi="Times New Roman" w:cs="Times New Roman"/>
          <w:sz w:val="24"/>
          <w:szCs w:val="24"/>
          <w:rtl/>
          <w:lang w:val="en-GB" w:eastAsia="en-GB" w:bidi="ar-SA"/>
        </w:rPr>
        <w:lastRenderedPageBreak/>
        <mc:AlternateContent>
          <mc:Choice Requires="wpg">
            <w:drawing>
              <wp:anchor distT="0" distB="0" distL="114300" distR="114300" simplePos="0" relativeHeight="251680768" behindDoc="0" locked="0" layoutInCell="1" allowOverlap="1" wp14:anchorId="0938CAB8" wp14:editId="32EBE8B7">
                <wp:simplePos x="0" y="0"/>
                <wp:positionH relativeFrom="column">
                  <wp:posOffset>-54429</wp:posOffset>
                </wp:positionH>
                <wp:positionV relativeFrom="paragraph">
                  <wp:posOffset>-38100</wp:posOffset>
                </wp:positionV>
                <wp:extent cx="6489700" cy="7763510"/>
                <wp:effectExtent l="0" t="0" r="82550" b="104140"/>
                <wp:wrapNone/>
                <wp:docPr id="11" name="Group 11"/>
                <wp:cNvGraphicFramePr/>
                <a:graphic xmlns:a="http://schemas.openxmlformats.org/drawingml/2006/main">
                  <a:graphicData uri="http://schemas.microsoft.com/office/word/2010/wordprocessingGroup">
                    <wpg:wgp>
                      <wpg:cNvGrpSpPr/>
                      <wpg:grpSpPr>
                        <a:xfrm>
                          <a:off x="0" y="0"/>
                          <a:ext cx="6489700" cy="7763510"/>
                          <a:chOff x="-151849" y="-85725"/>
                          <a:chExt cx="6490041" cy="7763855"/>
                        </a:xfrm>
                      </wpg:grpSpPr>
                      <wps:wsp>
                        <wps:cNvPr id="4" name="Rounded Rectangle 4"/>
                        <wps:cNvSpPr/>
                        <wps:spPr>
                          <a:xfrm rot="16200000">
                            <a:off x="-594334" y="1015322"/>
                            <a:ext cx="1515745" cy="327009"/>
                          </a:xfrm>
                          <a:prstGeom prst="roundRect">
                            <a:avLst>
                              <a:gd name="adj" fmla="val 21023"/>
                            </a:avLst>
                          </a:prstGeom>
                        </wps:spPr>
                        <wps:style>
                          <a:lnRef idx="1">
                            <a:schemeClr val="accent5"/>
                          </a:lnRef>
                          <a:fillRef idx="2">
                            <a:schemeClr val="accent5"/>
                          </a:fillRef>
                          <a:effectRef idx="1">
                            <a:schemeClr val="accent5"/>
                          </a:effectRef>
                          <a:fontRef idx="minor">
                            <a:schemeClr val="dk1"/>
                          </a:fontRef>
                        </wps:style>
                        <wps:txbx>
                          <w:txbxContent>
                            <w:p w14:paraId="55AA144B" w14:textId="77777777" w:rsidR="00FB37D5" w:rsidRPr="004724BD" w:rsidRDefault="00FB37D5" w:rsidP="00E0315F">
                              <w:pPr>
                                <w:jc w:val="center"/>
                                <w:rPr>
                                  <w:rFonts w:asciiTheme="majorBidi" w:hAnsiTheme="majorBidi" w:cstheme="majorBidi"/>
                                  <w:rtl/>
                                </w:rPr>
                              </w:pPr>
                              <w:r w:rsidRPr="004724BD">
                                <w:rPr>
                                  <w:rFonts w:asciiTheme="majorBidi" w:hAnsiTheme="majorBidi" w:cstheme="majorBidi"/>
                                </w:rPr>
                                <w:t>Identification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8" name="Group 8"/>
                        <wpg:cNvGrpSpPr/>
                        <wpg:grpSpPr>
                          <a:xfrm>
                            <a:off x="-151849" y="-85725"/>
                            <a:ext cx="6490041" cy="7763855"/>
                            <a:chOff x="-151849" y="-85725"/>
                            <a:chExt cx="6490041" cy="7763855"/>
                          </a:xfrm>
                        </wpg:grpSpPr>
                        <wpg:grpSp>
                          <wpg:cNvPr id="3" name="Group 3"/>
                          <wpg:cNvGrpSpPr/>
                          <wpg:grpSpPr>
                            <a:xfrm>
                              <a:off x="0" y="495300"/>
                              <a:ext cx="6338192" cy="7182830"/>
                              <a:chOff x="0" y="0"/>
                              <a:chExt cx="6338192" cy="7182830"/>
                            </a:xfrm>
                          </wpg:grpSpPr>
                          <wps:wsp>
                            <wps:cNvPr id="1" name="Rectangle 1"/>
                            <wps:cNvSpPr/>
                            <wps:spPr>
                              <a:xfrm>
                                <a:off x="2197372" y="0"/>
                                <a:ext cx="2019868" cy="914400"/>
                              </a:xfrm>
                              <a:prstGeom prst="rect">
                                <a:avLst/>
                              </a:prstGeom>
                            </wps:spPr>
                            <wps:style>
                              <a:lnRef idx="1">
                                <a:schemeClr val="dk1"/>
                              </a:lnRef>
                              <a:fillRef idx="1001">
                                <a:schemeClr val="lt1"/>
                              </a:fillRef>
                              <a:effectRef idx="1">
                                <a:schemeClr val="dk1"/>
                              </a:effectRef>
                              <a:fontRef idx="minor">
                                <a:schemeClr val="dk1"/>
                              </a:fontRef>
                            </wps:style>
                            <wps:txbx>
                              <w:txbxContent>
                                <w:p w14:paraId="0D290A4D"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 xml:space="preserve">Records identified through </w:t>
                                  </w:r>
                                </w:p>
                                <w:p w14:paraId="7A7CEA59" w14:textId="5D826D7D" w:rsidR="00FB37D5" w:rsidRPr="004724BD" w:rsidRDefault="00FB37D5" w:rsidP="00A06B79">
                                  <w:pPr>
                                    <w:spacing w:after="0" w:line="240" w:lineRule="auto"/>
                                    <w:jc w:val="center"/>
                                    <w:rPr>
                                      <w:rFonts w:asciiTheme="majorBidi" w:hAnsiTheme="majorBidi" w:cstheme="majorBidi"/>
                                    </w:rPr>
                                  </w:pPr>
                                  <w:r>
                                    <w:rPr>
                                      <w:rFonts w:asciiTheme="majorBidi" w:hAnsiTheme="majorBidi" w:cstheme="majorBidi"/>
                                    </w:rPr>
                                    <w:t>d</w:t>
                                  </w:r>
                                  <w:r w:rsidRPr="004724BD">
                                    <w:rPr>
                                      <w:rFonts w:asciiTheme="majorBidi" w:hAnsiTheme="majorBidi" w:cstheme="majorBidi"/>
                                    </w:rPr>
                                    <w:t>atabase searching</w:t>
                                  </w:r>
                                </w:p>
                                <w:p w14:paraId="25374DA2" w14:textId="65289A7C" w:rsidR="00FB37D5" w:rsidRPr="004724BD" w:rsidRDefault="00FB37D5" w:rsidP="00A06B79">
                                  <w:pPr>
                                    <w:spacing w:after="0" w:line="240" w:lineRule="auto"/>
                                    <w:jc w:val="center"/>
                                    <w:rPr>
                                      <w:rFonts w:asciiTheme="majorBidi" w:hAnsiTheme="majorBidi" w:cstheme="majorBidi"/>
                                      <w:rtl/>
                                    </w:rPr>
                                  </w:pPr>
                                  <w:r w:rsidRPr="004724BD">
                                    <w:rPr>
                                      <w:rFonts w:asciiTheme="majorBidi" w:hAnsiTheme="majorBidi" w:cstheme="majorBidi"/>
                                    </w:rPr>
                                    <w:t>(</w:t>
                                  </w:r>
                                  <w:r w:rsidRPr="00A06B79">
                                    <w:rPr>
                                      <w:rFonts w:asciiTheme="majorBidi" w:hAnsiTheme="majorBidi" w:cstheme="majorBidi"/>
                                      <w:i/>
                                      <w:iCs/>
                                    </w:rPr>
                                    <w:t>n</w:t>
                                  </w:r>
                                  <w:r>
                                    <w:rPr>
                                      <w:rFonts w:asciiTheme="majorBidi" w:hAnsiTheme="majorBidi" w:cstheme="majorBidi"/>
                                      <w:i/>
                                      <w:iCs/>
                                    </w:rPr>
                                    <w:t xml:space="preserve"> </w:t>
                                  </w:r>
                                  <w:r w:rsidRPr="00A06B79">
                                    <w:rPr>
                                      <w:rFonts w:asciiTheme="majorBidi" w:hAnsiTheme="majorBidi" w:cstheme="majorBidi"/>
                                      <w:i/>
                                      <w:iCs/>
                                    </w:rPr>
                                    <w:t>=</w:t>
                                  </w:r>
                                  <w:r>
                                    <w:rPr>
                                      <w:rFonts w:asciiTheme="majorBidi" w:hAnsiTheme="majorBidi" w:cstheme="majorBidi"/>
                                      <w:i/>
                                      <w:iCs/>
                                    </w:rPr>
                                    <w:t xml:space="preserve"> </w:t>
                                  </w:r>
                                  <w:r w:rsidRPr="00A06B79">
                                    <w:rPr>
                                      <w:rFonts w:asciiTheme="majorBidi" w:hAnsiTheme="majorBidi" w:cstheme="majorBidi"/>
                                      <w:i/>
                                      <w:iCs/>
                                    </w:rPr>
                                    <w:t>1050</w:t>
                                  </w:r>
                                  <w:r w:rsidRPr="004724BD">
                                    <w:rPr>
                                      <w:rFonts w:asciiTheme="majorBidi" w:hAnsiTheme="majorBidi" w:cstheme="majorBidi"/>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Rounded Rectangle 6"/>
                            <wps:cNvSpPr/>
                            <wps:spPr>
                              <a:xfrm rot="16200000">
                                <a:off x="-597535" y="2511878"/>
                                <a:ext cx="1541145" cy="3460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1FE7588" w14:textId="77777777" w:rsidR="00FB37D5" w:rsidRDefault="00FB37D5" w:rsidP="00E0315F">
                                  <w:pPr>
                                    <w:jc w:val="center"/>
                                  </w:pPr>
                                  <w:r w:rsidRPr="004724BD">
                                    <w:rPr>
                                      <w:rFonts w:asciiTheme="majorBidi" w:hAnsiTheme="majorBidi" w:cstheme="majorBidi"/>
                                    </w:rPr>
                                    <w:t>Screening</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Rounded Rectangle 7"/>
                            <wps:cNvSpPr/>
                            <wps:spPr>
                              <a:xfrm rot="16200000">
                                <a:off x="-605699" y="4392386"/>
                                <a:ext cx="1526341" cy="29781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C083875" w14:textId="77777777" w:rsidR="00FB37D5" w:rsidRDefault="00FB37D5" w:rsidP="00E0315F">
                                  <w:pPr>
                                    <w:jc w:val="center"/>
                                  </w:pPr>
                                  <w:r w:rsidRPr="004724BD">
                                    <w:rPr>
                                      <w:rFonts w:asciiTheme="majorBidi" w:hAnsiTheme="majorBidi" w:cstheme="majorBidi"/>
                                    </w:rPr>
                                    <w:t>Eligibility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Rounded Rectangle 9"/>
                            <wps:cNvSpPr/>
                            <wps:spPr>
                              <a:xfrm rot="16200000">
                                <a:off x="-593453" y="6285139"/>
                                <a:ext cx="1494060" cy="30132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1DAC666" w14:textId="77777777" w:rsidR="00FB37D5" w:rsidRDefault="00FB37D5" w:rsidP="00E0315F">
                                  <w:pPr>
                                    <w:jc w:val="center"/>
                                  </w:pPr>
                                  <w:r w:rsidRPr="004724BD">
                                    <w:rPr>
                                      <w:rFonts w:asciiTheme="majorBidi" w:hAnsiTheme="majorBidi" w:cstheme="majorBidi"/>
                                    </w:rPr>
                                    <w:t>Included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 name="Rectangle 10"/>
                            <wps:cNvSpPr/>
                            <wps:spPr>
                              <a:xfrm>
                                <a:off x="2197206" y="1436845"/>
                                <a:ext cx="2019715" cy="777875"/>
                              </a:xfrm>
                              <a:prstGeom prst="rect">
                                <a:avLst/>
                              </a:prstGeom>
                            </wps:spPr>
                            <wps:style>
                              <a:lnRef idx="1">
                                <a:schemeClr val="dk1"/>
                              </a:lnRef>
                              <a:fillRef idx="1001">
                                <a:schemeClr val="lt1"/>
                              </a:fillRef>
                              <a:effectRef idx="1">
                                <a:schemeClr val="dk1"/>
                              </a:effectRef>
                              <a:fontRef idx="minor">
                                <a:schemeClr val="dk1"/>
                              </a:fontRef>
                            </wps:style>
                            <wps:txbx>
                              <w:txbxContent>
                                <w:p w14:paraId="78D97648"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Records after duplicates removed</w:t>
                                  </w:r>
                                </w:p>
                                <w:p w14:paraId="499B9DB8" w14:textId="6EAB7D2D"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948</w:t>
                                  </w:r>
                                  <w:r w:rsidRPr="00961EA6">
                                    <w:rPr>
                                      <w:rFonts w:asciiTheme="majorBidi" w:hAnsiTheme="majorBidi" w:cstheme="majorBidi"/>
                                      <w:i/>
                                      <w:iCs/>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Straight Arrow Connector 15"/>
                            <wps:cNvCnPr>
                              <a:stCxn id="10" idx="2"/>
                              <a:endCxn id="19" idx="0"/>
                            </wps:cNvCnPr>
                            <wps:spPr>
                              <a:xfrm>
                                <a:off x="3207064" y="2214720"/>
                                <a:ext cx="9354" cy="4232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Rectangle 19"/>
                            <wps:cNvSpPr/>
                            <wps:spPr>
                              <a:xfrm>
                                <a:off x="2466165" y="2637971"/>
                                <a:ext cx="1500505" cy="914400"/>
                              </a:xfrm>
                              <a:prstGeom prst="rect">
                                <a:avLst/>
                              </a:prstGeom>
                            </wps:spPr>
                            <wps:style>
                              <a:lnRef idx="1">
                                <a:schemeClr val="dk1"/>
                              </a:lnRef>
                              <a:fillRef idx="1001">
                                <a:schemeClr val="lt1"/>
                              </a:fillRef>
                              <a:effectRef idx="1">
                                <a:schemeClr val="dk1"/>
                              </a:effectRef>
                              <a:fontRef idx="minor">
                                <a:schemeClr val="dk1"/>
                              </a:fontRef>
                            </wps:style>
                            <wps:txbx>
                              <w:txbxContent>
                                <w:p w14:paraId="49EFCC81" w14:textId="77777777" w:rsidR="00FB37D5" w:rsidRPr="004724BD" w:rsidRDefault="00FB37D5" w:rsidP="00A06B79">
                                  <w:pPr>
                                    <w:spacing w:after="0" w:line="240" w:lineRule="auto"/>
                                    <w:rPr>
                                      <w:rFonts w:asciiTheme="majorBidi" w:hAnsiTheme="majorBidi" w:cstheme="majorBidi"/>
                                      <w:rtl/>
                                    </w:rPr>
                                  </w:pPr>
                                  <w:r w:rsidRPr="004724BD">
                                    <w:rPr>
                                      <w:rFonts w:asciiTheme="majorBidi" w:hAnsiTheme="majorBidi" w:cstheme="majorBidi"/>
                                    </w:rPr>
                                    <w:t xml:space="preserve">Records screened    </w:t>
                                  </w:r>
                                </w:p>
                                <w:p w14:paraId="0F855280" w14:textId="1E28EF52" w:rsidR="00FB37D5" w:rsidRPr="00961EA6" w:rsidRDefault="00FB37D5" w:rsidP="00A06B79">
                                  <w:pPr>
                                    <w:spacing w:after="0" w:line="240" w:lineRule="auto"/>
                                    <w:rPr>
                                      <w:rFonts w:asciiTheme="majorBidi" w:hAnsiTheme="majorBidi" w:cstheme="majorBidi"/>
                                      <w:i/>
                                      <w:iCs/>
                                      <w:lang w:bidi="ar-SA"/>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948</w:t>
                                  </w:r>
                                  <w:r w:rsidRPr="00961EA6">
                                    <w:rPr>
                                      <w:rFonts w:asciiTheme="majorBidi" w:hAnsiTheme="majorBidi" w:cstheme="majorBidi"/>
                                      <w:i/>
                                      <w:iC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5028007" y="2637971"/>
                                <a:ext cx="1310185" cy="914400"/>
                              </a:xfrm>
                              <a:prstGeom prst="rect">
                                <a:avLst/>
                              </a:prstGeom>
                            </wps:spPr>
                            <wps:style>
                              <a:lnRef idx="1">
                                <a:schemeClr val="dk1"/>
                              </a:lnRef>
                              <a:fillRef idx="1001">
                                <a:schemeClr val="lt1"/>
                              </a:fillRef>
                              <a:effectRef idx="1">
                                <a:schemeClr val="dk1"/>
                              </a:effectRef>
                              <a:fontRef idx="minor">
                                <a:schemeClr val="dk1"/>
                              </a:fontRef>
                            </wps:style>
                            <wps:txbx>
                              <w:txbxContent>
                                <w:p w14:paraId="08BA9F9E"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Records excluded based on abstracts</w:t>
                                  </w:r>
                                </w:p>
                                <w:p w14:paraId="7A8A1CD4" w14:textId="61EA9FE1"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w:t>
                                  </w:r>
                                  <w:r w:rsidRPr="00961EA6">
                                    <w:rPr>
                                      <w:rFonts w:asciiTheme="majorBidi" w:hAnsiTheme="majorBidi" w:cstheme="majorBidi"/>
                                      <w:i/>
                                      <w:iCs/>
                                    </w:rPr>
                                    <w:t>913)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Straight Arrow Connector 21"/>
                            <wps:cNvCnPr>
                              <a:stCxn id="19" idx="3"/>
                              <a:endCxn id="20" idx="1"/>
                            </wps:cNvCnPr>
                            <wps:spPr>
                              <a:xfrm>
                                <a:off x="3966670" y="3095171"/>
                                <a:ext cx="106133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2448578" y="4004777"/>
                                <a:ext cx="1549021" cy="989462"/>
                              </a:xfrm>
                              <a:prstGeom prst="rect">
                                <a:avLst/>
                              </a:prstGeom>
                            </wps:spPr>
                            <wps:style>
                              <a:lnRef idx="1">
                                <a:schemeClr val="dk1"/>
                              </a:lnRef>
                              <a:fillRef idx="1001">
                                <a:schemeClr val="lt1"/>
                              </a:fillRef>
                              <a:effectRef idx="1">
                                <a:schemeClr val="dk1"/>
                              </a:effectRef>
                              <a:fontRef idx="minor">
                                <a:schemeClr val="dk1"/>
                              </a:fontRef>
                            </wps:style>
                            <wps:txbx>
                              <w:txbxContent>
                                <w:p w14:paraId="0147426C" w14:textId="77777777" w:rsidR="00FB37D5" w:rsidRDefault="00FB37D5" w:rsidP="00A06B79">
                                  <w:pPr>
                                    <w:spacing w:after="0" w:line="240" w:lineRule="auto"/>
                                    <w:jc w:val="center"/>
                                    <w:rPr>
                                      <w:rFonts w:asciiTheme="majorBidi" w:hAnsiTheme="majorBidi" w:cstheme="majorBidi"/>
                                    </w:rPr>
                                  </w:pPr>
                                </w:p>
                                <w:p w14:paraId="3C7BA3E3" w14:textId="72ECCB7C"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 xml:space="preserve">Full text articles </w:t>
                                  </w:r>
                                  <w:r w:rsidRPr="00961EA6">
                                    <w:rPr>
                                      <w:rFonts w:asciiTheme="majorBidi" w:hAnsiTheme="majorBidi" w:cstheme="majorBidi"/>
                                    </w:rPr>
                                    <w:t>assessed for eligibility</w:t>
                                  </w:r>
                                </w:p>
                                <w:p w14:paraId="6E4B1A2D" w14:textId="21C839ED"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35</w:t>
                                  </w:r>
                                  <w:r w:rsidRPr="00961EA6">
                                    <w:rPr>
                                      <w:rFonts w:asciiTheme="majorBidi" w:hAnsiTheme="majorBidi" w:cstheme="majorBidi"/>
                                      <w:i/>
                                      <w:iCs/>
                                    </w:rPr>
                                    <w:t>)</w:t>
                                  </w:r>
                                </w:p>
                                <w:p w14:paraId="5238119B" w14:textId="77777777" w:rsidR="00FB37D5" w:rsidRDefault="00FB37D5" w:rsidP="00E0315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Straight Arrow Connector 23"/>
                            <wps:cNvCnPr>
                              <a:stCxn id="19" idx="2"/>
                              <a:endCxn id="22" idx="0"/>
                            </wps:cNvCnPr>
                            <wps:spPr>
                              <a:xfrm>
                                <a:off x="3216418" y="3552371"/>
                                <a:ext cx="6671" cy="45240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Rectangle 24"/>
                            <wps:cNvSpPr/>
                            <wps:spPr>
                              <a:xfrm>
                                <a:off x="5021978" y="3643035"/>
                                <a:ext cx="1241766" cy="2732220"/>
                              </a:xfrm>
                              <a:prstGeom prst="rect">
                                <a:avLst/>
                              </a:prstGeom>
                            </wps:spPr>
                            <wps:style>
                              <a:lnRef idx="1">
                                <a:schemeClr val="dk1"/>
                              </a:lnRef>
                              <a:fillRef idx="1001">
                                <a:schemeClr val="lt1"/>
                              </a:fillRef>
                              <a:effectRef idx="1">
                                <a:schemeClr val="dk1"/>
                              </a:effectRef>
                              <a:fontRef idx="minor">
                                <a:schemeClr val="dk1"/>
                              </a:fontRef>
                            </wps:style>
                            <wps:txbx>
                              <w:txbxContent>
                                <w:p w14:paraId="02817BEB" w14:textId="39953932" w:rsidR="00FB37D5" w:rsidRDefault="00FB37D5" w:rsidP="007222DA">
                                  <w:pPr>
                                    <w:bidi w:val="0"/>
                                    <w:spacing w:after="0" w:line="240" w:lineRule="auto"/>
                                    <w:jc w:val="center"/>
                                    <w:rPr>
                                      <w:rFonts w:asciiTheme="majorBidi" w:hAnsiTheme="majorBidi" w:cstheme="majorBidi"/>
                                      <w:i/>
                                      <w:iCs/>
                                    </w:rPr>
                                  </w:pPr>
                                  <w:r w:rsidRPr="004724BD">
                                    <w:rPr>
                                      <w:rFonts w:asciiTheme="majorBidi" w:hAnsiTheme="majorBidi" w:cstheme="majorBidi"/>
                                    </w:rPr>
                                    <w:t xml:space="preserve">Full text articles excluded, with reasons </w:t>
                                  </w: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w:t>
                                  </w:r>
                                  <w:r w:rsidRPr="00961EA6">
                                    <w:rPr>
                                      <w:rFonts w:asciiTheme="majorBidi" w:hAnsiTheme="majorBidi" w:cstheme="majorBidi"/>
                                      <w:i/>
                                      <w:iCs/>
                                    </w:rPr>
                                    <w:t>18)</w:t>
                                  </w:r>
                                </w:p>
                                <w:p w14:paraId="2CBFF421" w14:textId="1C2E9B94" w:rsidR="007222DA" w:rsidRPr="007222DA" w:rsidRDefault="007222DA" w:rsidP="007222DA">
                                  <w:pPr>
                                    <w:bidi w:val="0"/>
                                    <w:spacing w:after="0" w:line="240" w:lineRule="auto"/>
                                    <w:jc w:val="center"/>
                                    <w:rPr>
                                      <w:rFonts w:asciiTheme="majorBidi" w:hAnsiTheme="majorBidi" w:cstheme="majorBidi"/>
                                      <w:i/>
                                      <w:iCs/>
                                      <w:highlight w:val="yellow"/>
                                    </w:rPr>
                                  </w:pPr>
                                  <w:bookmarkStart w:id="76" w:name="_Hlk131374438"/>
                                  <w:bookmarkStart w:id="77" w:name="_Hlk131374439"/>
                                  <w:r w:rsidRPr="007222DA">
                                    <w:rPr>
                                      <w:rFonts w:asciiTheme="majorBidi" w:hAnsiTheme="majorBidi" w:cstheme="majorBidi"/>
                                      <w:i/>
                                      <w:iCs/>
                                      <w:highlight w:val="yellow"/>
                                    </w:rPr>
                                    <w:t>-</w:t>
                                  </w:r>
                                  <w:r w:rsidR="00726518">
                                    <w:rPr>
                                      <w:rFonts w:asciiTheme="majorBidi" w:hAnsiTheme="majorBidi" w:cstheme="majorBidi"/>
                                      <w:i/>
                                      <w:iCs/>
                                      <w:highlight w:val="yellow"/>
                                    </w:rPr>
                                    <w:t xml:space="preserve"> </w:t>
                                  </w:r>
                                  <w:r w:rsidRPr="007222DA">
                                    <w:rPr>
                                      <w:rFonts w:asciiTheme="majorBidi" w:hAnsiTheme="majorBidi" w:cstheme="majorBidi"/>
                                      <w:i/>
                                      <w:iCs/>
                                      <w:highlight w:val="yellow"/>
                                    </w:rPr>
                                    <w:t>did not respond to the emails (n = 8)</w:t>
                                  </w:r>
                                </w:p>
                                <w:p w14:paraId="5704DC68" w14:textId="431332CA" w:rsidR="007222DA" w:rsidRPr="004724BD" w:rsidRDefault="007222DA" w:rsidP="007222DA">
                                  <w:pPr>
                                    <w:bidi w:val="0"/>
                                    <w:spacing w:after="0" w:line="240" w:lineRule="auto"/>
                                    <w:jc w:val="center"/>
                                    <w:rPr>
                                      <w:rFonts w:asciiTheme="majorBidi" w:hAnsiTheme="majorBidi" w:cstheme="majorBidi"/>
                                    </w:rPr>
                                  </w:pPr>
                                  <w:r w:rsidRPr="007222DA">
                                    <w:rPr>
                                      <w:rFonts w:asciiTheme="majorBidi" w:hAnsiTheme="majorBidi" w:cstheme="majorBidi"/>
                                      <w:i/>
                                      <w:iCs/>
                                      <w:highlight w:val="yellow"/>
                                    </w:rPr>
                                    <w:t>-</w:t>
                                  </w:r>
                                  <w:r w:rsidR="00726518">
                                    <w:rPr>
                                      <w:rFonts w:asciiTheme="majorBidi" w:hAnsiTheme="majorBidi" w:cstheme="majorBidi"/>
                                      <w:i/>
                                      <w:iCs/>
                                      <w:highlight w:val="yellow"/>
                                    </w:rPr>
                                    <w:t xml:space="preserve"> </w:t>
                                  </w:r>
                                  <w:r w:rsidRPr="007222DA">
                                    <w:rPr>
                                      <w:rFonts w:asciiTheme="majorBidi" w:hAnsiTheme="majorBidi" w:cstheme="majorBidi"/>
                                      <w:i/>
                                      <w:iCs/>
                                      <w:highlight w:val="yellow"/>
                                    </w:rPr>
                                    <w:t xml:space="preserve">did not provide pertinent </w:t>
                                  </w:r>
                                  <w:r>
                                    <w:rPr>
                                      <w:rFonts w:asciiTheme="majorBidi" w:hAnsiTheme="majorBidi" w:cstheme="majorBidi"/>
                                      <w:i/>
                                      <w:iCs/>
                                      <w:highlight w:val="yellow"/>
                                    </w:rPr>
                                    <w:t xml:space="preserve">data relative to other included </w:t>
                                  </w:r>
                                  <w:r w:rsidRPr="00EF0CC4">
                                    <w:rPr>
                                      <w:rFonts w:asciiTheme="majorBidi" w:hAnsiTheme="majorBidi" w:cstheme="majorBidi"/>
                                      <w:i/>
                                      <w:iCs/>
                                      <w:highlight w:val="yellow"/>
                                    </w:rPr>
                                    <w:t>studies</w:t>
                                  </w:r>
                                  <w:r w:rsidR="00EF0CC4" w:rsidRPr="00EF0CC4">
                                    <w:rPr>
                                      <w:rFonts w:asciiTheme="majorBidi" w:hAnsiTheme="majorBidi" w:cstheme="majorBidi"/>
                                      <w:i/>
                                      <w:iCs/>
                                      <w:highlight w:val="yellow"/>
                                    </w:rPr>
                                    <w:t xml:space="preserve">, </w:t>
                                  </w:r>
                                  <w:r w:rsidR="00EF0CC4" w:rsidRPr="00EF0CC4">
                                    <w:rPr>
                                      <w:rFonts w:ascii="Times New Roman" w:hAnsi="Times New Roman" w:cs="Times New Roman"/>
                                      <w:i/>
                                      <w:iCs/>
                                      <w:highlight w:val="yellow"/>
                                    </w:rPr>
                                    <w:t>one-off variables</w:t>
                                  </w:r>
                                  <w:r w:rsidRPr="00EF0CC4">
                                    <w:rPr>
                                      <w:rFonts w:asciiTheme="majorBidi" w:hAnsiTheme="majorBidi" w:cstheme="majorBidi"/>
                                      <w:i/>
                                      <w:iCs/>
                                      <w:highlight w:val="yellow"/>
                                    </w:rPr>
                                    <w:t xml:space="preserve"> </w:t>
                                  </w:r>
                                  <w:r w:rsidRPr="007222DA">
                                    <w:rPr>
                                      <w:rFonts w:asciiTheme="majorBidi" w:hAnsiTheme="majorBidi" w:cstheme="majorBidi"/>
                                      <w:i/>
                                      <w:iCs/>
                                      <w:highlight w:val="yellow"/>
                                    </w:rPr>
                                    <w:t>(n = 10)</w:t>
                                  </w:r>
                                  <w:bookmarkEnd w:id="76"/>
                                  <w:bookmarkEnd w:id="77"/>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Rectangle 25"/>
                            <wps:cNvSpPr/>
                            <wps:spPr>
                              <a:xfrm>
                                <a:off x="2507284" y="6008914"/>
                                <a:ext cx="1445810" cy="914400"/>
                              </a:xfrm>
                              <a:prstGeom prst="rect">
                                <a:avLst/>
                              </a:prstGeom>
                            </wps:spPr>
                            <wps:style>
                              <a:lnRef idx="1">
                                <a:schemeClr val="dk1"/>
                              </a:lnRef>
                              <a:fillRef idx="1001">
                                <a:schemeClr val="lt1"/>
                              </a:fillRef>
                              <a:effectRef idx="1">
                                <a:schemeClr val="dk1"/>
                              </a:effectRef>
                              <a:fontRef idx="minor">
                                <a:schemeClr val="dk1"/>
                              </a:fontRef>
                            </wps:style>
                            <wps:txbx>
                              <w:txbxContent>
                                <w:p w14:paraId="1F80E635" w14:textId="7BD72332" w:rsidR="00FB37D5" w:rsidRPr="004724BD" w:rsidRDefault="00FB37D5" w:rsidP="00A06B79">
                                  <w:pPr>
                                    <w:spacing w:after="0" w:line="240" w:lineRule="auto"/>
                                    <w:jc w:val="center"/>
                                    <w:rPr>
                                      <w:rFonts w:asciiTheme="majorBidi" w:hAnsiTheme="majorBidi" w:cstheme="majorBidi"/>
                                      <w:rtl/>
                                    </w:rPr>
                                  </w:pPr>
                                  <w:r>
                                    <w:rPr>
                                      <w:rFonts w:asciiTheme="majorBidi" w:hAnsiTheme="majorBidi" w:cstheme="majorBidi"/>
                                    </w:rPr>
                                    <w:t>Full text articles</w:t>
                                  </w:r>
                                  <w:r w:rsidRPr="004724BD">
                                    <w:rPr>
                                      <w:rFonts w:asciiTheme="majorBidi" w:hAnsiTheme="majorBidi" w:cstheme="majorBidi"/>
                                    </w:rPr>
                                    <w:t xml:space="preserve"> included in</w:t>
                                  </w:r>
                                  <w:r>
                                    <w:rPr>
                                      <w:rFonts w:asciiTheme="majorBidi" w:hAnsiTheme="majorBidi" w:cstheme="majorBidi"/>
                                    </w:rPr>
                                    <w:t xml:space="preserve"> synthesis</w:t>
                                  </w:r>
                                </w:p>
                                <w:p w14:paraId="2F0C3607" w14:textId="304B63A6"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24</w:t>
                                  </w:r>
                                  <w:r w:rsidRPr="00961EA6">
                                    <w:rPr>
                                      <w:rFonts w:asciiTheme="majorBidi" w:hAnsiTheme="majorBidi" w:cstheme="majorBidi"/>
                                      <w:i/>
                                      <w:iCs/>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Straight Arrow Connector 26"/>
                            <wps:cNvCnPr>
                              <a:stCxn id="22" idx="2"/>
                              <a:endCxn id="25" idx="0"/>
                            </wps:cNvCnPr>
                            <wps:spPr>
                              <a:xfrm>
                                <a:off x="3223089" y="4994239"/>
                                <a:ext cx="7100" cy="1014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4012156" y="4796757"/>
                                <a:ext cx="998935" cy="164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Rectangle 28"/>
                            <wps:cNvSpPr/>
                            <wps:spPr>
                              <a:xfrm>
                                <a:off x="689701" y="5143500"/>
                                <a:ext cx="1289495" cy="968991"/>
                              </a:xfrm>
                              <a:prstGeom prst="rect">
                                <a:avLst/>
                              </a:prstGeom>
                            </wps:spPr>
                            <wps:style>
                              <a:lnRef idx="1">
                                <a:schemeClr val="dk1"/>
                              </a:lnRef>
                              <a:fillRef idx="1001">
                                <a:schemeClr val="lt1"/>
                              </a:fillRef>
                              <a:effectRef idx="1">
                                <a:schemeClr val="dk1"/>
                              </a:effectRef>
                              <a:fontRef idx="minor">
                                <a:schemeClr val="dk1"/>
                              </a:fontRef>
                            </wps:style>
                            <wps:txbx>
                              <w:txbxContent>
                                <w:p w14:paraId="726AAF7A" w14:textId="2A8C7B6E" w:rsidR="00FB37D5" w:rsidRPr="00F03B59" w:rsidRDefault="00FB37D5" w:rsidP="00A06B79">
                                  <w:pPr>
                                    <w:spacing w:after="0" w:line="240" w:lineRule="auto"/>
                                    <w:jc w:val="center"/>
                                    <w:rPr>
                                      <w:rFonts w:asciiTheme="majorBidi" w:hAnsiTheme="majorBidi" w:cstheme="majorBidi"/>
                                      <w:rtl/>
                                    </w:rPr>
                                  </w:pPr>
                                  <w:r w:rsidRPr="00F03B59">
                                    <w:rPr>
                                      <w:rFonts w:asciiTheme="majorBidi" w:hAnsiTheme="majorBidi" w:cstheme="majorBidi"/>
                                    </w:rPr>
                                    <w:t>Additional records identified</w:t>
                                  </w:r>
                                  <w:r>
                                    <w:rPr>
                                      <w:rFonts w:asciiTheme="majorBidi" w:hAnsiTheme="majorBidi" w:cstheme="majorBidi"/>
                                    </w:rPr>
                                    <w:t xml:space="preserve"> through other resources                  </w:t>
                                  </w:r>
                                  <w:r>
                                    <w:rPr>
                                      <w:rFonts w:asciiTheme="majorBidi" w:hAnsiTheme="majorBidi" w:cstheme="majorBidi"/>
                                      <w:i/>
                                      <w:iCs/>
                                    </w:rPr>
                                    <w:t>(n = 7</w:t>
                                  </w:r>
                                  <w:r w:rsidRPr="00F03B59">
                                    <w:rPr>
                                      <w:rFonts w:asciiTheme="majorBidi" w:hAnsiTheme="majorBidi" w:cstheme="majorBidi"/>
                                      <w:i/>
                                      <w:iCs/>
                                    </w:rPr>
                                    <w:t>)</w:t>
                                  </w:r>
                                  <w:r>
                                    <w:rPr>
                                      <w:rFonts w:asciiTheme="majorBidi" w:hAnsiTheme="majorBidi" w:cstheme="majorBidi"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Straight Arrow Connector 29"/>
                            <wps:cNvCnPr>
                              <a:stCxn id="28" idx="3"/>
                            </wps:cNvCnPr>
                            <wps:spPr>
                              <a:xfrm flipV="1">
                                <a:off x="1979116" y="5627454"/>
                                <a:ext cx="1197186" cy="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a:stCxn id="1" idx="2"/>
                              <a:endCxn id="10" idx="0"/>
                            </wps:cNvCnPr>
                            <wps:spPr>
                              <a:xfrm flipH="1">
                                <a:off x="3207064" y="914400"/>
                                <a:ext cx="242" cy="5224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 name="Text Box 5"/>
                          <wps:cNvSpPr txBox="1"/>
                          <wps:spPr>
                            <a:xfrm>
                              <a:off x="-151849" y="-85725"/>
                              <a:ext cx="4368800" cy="374650"/>
                            </a:xfrm>
                            <a:prstGeom prst="rect">
                              <a:avLst/>
                            </a:prstGeom>
                            <a:solidFill>
                              <a:schemeClr val="lt1"/>
                            </a:solidFill>
                            <a:ln w="6350">
                              <a:noFill/>
                            </a:ln>
                          </wps:spPr>
                          <wps:txbx>
                            <w:txbxContent>
                              <w:p w14:paraId="47B8ADEC" w14:textId="2308D53B" w:rsidR="00FB37D5" w:rsidRDefault="00FB37D5" w:rsidP="004371EB">
                                <w:pPr>
                                  <w:jc w:val="right"/>
                                </w:pPr>
                                <w:r>
                                  <w:rPr>
                                    <w:rFonts w:asciiTheme="majorBidi" w:hAnsiTheme="majorBidi" w:cstheme="majorBidi"/>
                                    <w:sz w:val="24"/>
                                    <w:szCs w:val="24"/>
                                  </w:rPr>
                                  <w:t>Figure 1: The PRISMA flowchart of the search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38CAB8" id="Group 11" o:spid="_x0000_s1026" style="position:absolute;left:0;text-align:left;margin-left:-4.3pt;margin-top:-3pt;width:511pt;height:611.3pt;z-index:251680768;mso-width-relative:margin;mso-height-relative:margin" coordorigin="-1518,-857" coordsize="64900,7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">
                <v:roundrect id="Rounded Rectangle 4" o:spid="_x0000_s1027" style="position:absolute;left:-5944;top:10153;width:15157;height:3270;rotation:-90;visibility:visible;mso-wrap-style:square;v-text-anchor:middle" arcsize="137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55AA144B" w14:textId="77777777" w:rsidR="00FB37D5" w:rsidRPr="004724BD" w:rsidRDefault="00FB37D5" w:rsidP="00E0315F">
                        <w:pPr>
                          <w:jc w:val="center"/>
                          <w:rPr>
                            <w:rFonts w:asciiTheme="majorBidi" w:hAnsiTheme="majorBidi" w:cstheme="majorBidi"/>
                            <w:rtl/>
                          </w:rPr>
                        </w:pPr>
                        <w:r w:rsidRPr="004724BD">
                          <w:rPr>
                            <w:rFonts w:asciiTheme="majorBidi" w:hAnsiTheme="majorBidi" w:cstheme="majorBidi"/>
                          </w:rPr>
                          <w:t>Identification</w:t>
                        </w:r>
                      </w:p>
                    </w:txbxContent>
                  </v:textbox>
                </v:roundrect>
                <v:group id="Group 8" o:spid="_x0000_s1028" style="position:absolute;left:-1518;top:-857;width:64899;height:77638" coordorigin="-1518,-857" coordsize="64900,7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3" o:spid="_x0000_s1029" style="position:absolute;top:4953;width:63381;height:71828" coordsize="63381,7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30" style="position:absolute;left:21973;width:20199;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" fillcolor="white [3201]" strokecolor="black [3040]">
                      <v:shadow on="t" color="black" opacity="24903f" origin=",.5" offset="0,.55556mm"/>
                      <v:textbox>
                        <w:txbxContent>
                          <w:p w14:paraId="0D290A4D"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 xml:space="preserve">Records identified through </w:t>
                            </w:r>
                          </w:p>
                          <w:p w14:paraId="7A7CEA59" w14:textId="5D826D7D" w:rsidR="00FB37D5" w:rsidRPr="004724BD" w:rsidRDefault="00FB37D5" w:rsidP="00A06B79">
                            <w:pPr>
                              <w:spacing w:after="0" w:line="240" w:lineRule="auto"/>
                              <w:jc w:val="center"/>
                              <w:rPr>
                                <w:rFonts w:asciiTheme="majorBidi" w:hAnsiTheme="majorBidi" w:cstheme="majorBidi"/>
                              </w:rPr>
                            </w:pPr>
                            <w:r>
                              <w:rPr>
                                <w:rFonts w:asciiTheme="majorBidi" w:hAnsiTheme="majorBidi" w:cstheme="majorBidi"/>
                              </w:rPr>
                              <w:t>d</w:t>
                            </w:r>
                            <w:r w:rsidRPr="004724BD">
                              <w:rPr>
                                <w:rFonts w:asciiTheme="majorBidi" w:hAnsiTheme="majorBidi" w:cstheme="majorBidi"/>
                              </w:rPr>
                              <w:t>atabase searching</w:t>
                            </w:r>
                          </w:p>
                          <w:p w14:paraId="25374DA2" w14:textId="65289A7C" w:rsidR="00FB37D5" w:rsidRPr="004724BD" w:rsidRDefault="00FB37D5" w:rsidP="00A06B79">
                            <w:pPr>
                              <w:spacing w:after="0" w:line="240" w:lineRule="auto"/>
                              <w:jc w:val="center"/>
                              <w:rPr>
                                <w:rFonts w:asciiTheme="majorBidi" w:hAnsiTheme="majorBidi" w:cstheme="majorBidi"/>
                                <w:rtl/>
                              </w:rPr>
                            </w:pPr>
                            <w:r w:rsidRPr="004724BD">
                              <w:rPr>
                                <w:rFonts w:asciiTheme="majorBidi" w:hAnsiTheme="majorBidi" w:cstheme="majorBidi"/>
                              </w:rPr>
                              <w:t>(</w:t>
                            </w:r>
                            <w:r w:rsidRPr="00A06B79">
                              <w:rPr>
                                <w:rFonts w:asciiTheme="majorBidi" w:hAnsiTheme="majorBidi" w:cstheme="majorBidi"/>
                                <w:i/>
                                <w:iCs/>
                              </w:rPr>
                              <w:t>n</w:t>
                            </w:r>
                            <w:r>
                              <w:rPr>
                                <w:rFonts w:asciiTheme="majorBidi" w:hAnsiTheme="majorBidi" w:cstheme="majorBidi"/>
                                <w:i/>
                                <w:iCs/>
                              </w:rPr>
                              <w:t xml:space="preserve"> </w:t>
                            </w:r>
                            <w:r w:rsidRPr="00A06B79">
                              <w:rPr>
                                <w:rFonts w:asciiTheme="majorBidi" w:hAnsiTheme="majorBidi" w:cstheme="majorBidi"/>
                                <w:i/>
                                <w:iCs/>
                              </w:rPr>
                              <w:t>=</w:t>
                            </w:r>
                            <w:r>
                              <w:rPr>
                                <w:rFonts w:asciiTheme="majorBidi" w:hAnsiTheme="majorBidi" w:cstheme="majorBidi"/>
                                <w:i/>
                                <w:iCs/>
                              </w:rPr>
                              <w:t xml:space="preserve"> </w:t>
                            </w:r>
                            <w:r w:rsidRPr="00A06B79">
                              <w:rPr>
                                <w:rFonts w:asciiTheme="majorBidi" w:hAnsiTheme="majorBidi" w:cstheme="majorBidi"/>
                                <w:i/>
                                <w:iCs/>
                              </w:rPr>
                              <w:t>1050</w:t>
                            </w:r>
                            <w:r w:rsidRPr="004724BD">
                              <w:rPr>
                                <w:rFonts w:asciiTheme="majorBidi" w:hAnsiTheme="majorBidi" w:cstheme="majorBidi"/>
                              </w:rPr>
                              <w:t>)</w:t>
                            </w:r>
                          </w:p>
                        </w:txbxContent>
                      </v:textbox>
                    </v:rect>
                    <v:roundrect id="Rounded Rectangle 6" o:spid="_x0000_s1031" style="position:absolute;left:-5976;top:25119;width:15411;height:346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71FE7588" w14:textId="77777777" w:rsidR="00FB37D5" w:rsidRDefault="00FB37D5" w:rsidP="00E0315F">
                            <w:pPr>
                              <w:jc w:val="center"/>
                            </w:pPr>
                            <w:r w:rsidRPr="004724BD">
                              <w:rPr>
                                <w:rFonts w:asciiTheme="majorBidi" w:hAnsiTheme="majorBidi" w:cstheme="majorBidi"/>
                              </w:rPr>
                              <w:t>Screening</w:t>
                            </w:r>
                          </w:p>
                        </w:txbxContent>
                      </v:textbox>
                    </v:roundrect>
                    <v:roundrect id="Rounded Rectangle 7" o:spid="_x0000_s1032" style="position:absolute;left:-6058;top:43924;width:15263;height:297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4C083875" w14:textId="77777777" w:rsidR="00FB37D5" w:rsidRDefault="00FB37D5" w:rsidP="00E0315F">
                            <w:pPr>
                              <w:jc w:val="center"/>
                            </w:pPr>
                            <w:r w:rsidRPr="004724BD">
                              <w:rPr>
                                <w:rFonts w:asciiTheme="majorBidi" w:hAnsiTheme="majorBidi" w:cstheme="majorBidi"/>
                              </w:rPr>
                              <w:t>Eligibility</w:t>
                            </w:r>
                          </w:p>
                        </w:txbxContent>
                      </v:textbox>
                    </v:roundrect>
                    <v:roundrect id="Rounded Rectangle 9" o:spid="_x0000_s1033" style="position:absolute;left:-5935;top:62851;width:14941;height:3013;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01DAC666" w14:textId="77777777" w:rsidR="00FB37D5" w:rsidRDefault="00FB37D5" w:rsidP="00E0315F">
                            <w:pPr>
                              <w:jc w:val="center"/>
                            </w:pPr>
                            <w:r w:rsidRPr="004724BD">
                              <w:rPr>
                                <w:rFonts w:asciiTheme="majorBidi" w:hAnsiTheme="majorBidi" w:cstheme="majorBidi"/>
                              </w:rPr>
                              <w:t>Included</w:t>
                            </w:r>
                          </w:p>
                        </w:txbxContent>
                      </v:textbox>
                    </v:roundrect>
                    <v:rect id="Rectangle 10" o:spid="_x0000_s1034" style="position:absolute;left:21972;top:14368;width:20197;height:7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" fillcolor="white [3201]" strokecolor="black [3040]">
                      <v:shadow on="t" color="black" opacity="24903f" origin=",.5" offset="0,.55556mm"/>
                      <v:textbox>
                        <w:txbxContent>
                          <w:p w14:paraId="78D97648"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Records after duplicates removed</w:t>
                            </w:r>
                          </w:p>
                          <w:p w14:paraId="499B9DB8" w14:textId="6EAB7D2D"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948</w:t>
                            </w:r>
                            <w:r w:rsidRPr="00961EA6">
                              <w:rPr>
                                <w:rFonts w:asciiTheme="majorBidi" w:hAnsiTheme="majorBidi" w:cstheme="majorBidi"/>
                                <w:i/>
                                <w:iCs/>
                              </w:rPr>
                              <w:t>)</w:t>
                            </w:r>
                          </w:p>
                        </w:txbxContent>
                      </v:textbox>
                    </v:rect>
                    <v:shapetype id="_x0000_t32" coordsize="21600,21600" o:spt="32" o:oned="t" path="m,l21600,21600e" filled="f">
                      <v:path arrowok="t" fillok="f" o:connecttype="none"/>
                      <o:lock v:ext="edit" shapetype="t"/>
                    </v:shapetype>
                    <v:shape id="Straight Arrow Connector 15" o:spid="_x0000_s1035" type="#_x0000_t32" style="position:absolute;left:32070;top:22147;width:94;height:4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rect id="Rectangle 19" o:spid="_x0000_s1036" style="position:absolute;left:24661;top:26379;width:1500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" fillcolor="white [3201]" strokecolor="black [3040]">
                      <v:shadow on="t" color="black" opacity="24903f" origin=",.5" offset="0,.55556mm"/>
                      <v:textbox>
                        <w:txbxContent>
                          <w:p w14:paraId="49EFCC81" w14:textId="77777777" w:rsidR="00FB37D5" w:rsidRPr="004724BD" w:rsidRDefault="00FB37D5" w:rsidP="00A06B79">
                            <w:pPr>
                              <w:spacing w:after="0" w:line="240" w:lineRule="auto"/>
                              <w:rPr>
                                <w:rFonts w:asciiTheme="majorBidi" w:hAnsiTheme="majorBidi" w:cstheme="majorBidi"/>
                                <w:rtl/>
                              </w:rPr>
                            </w:pPr>
                            <w:r w:rsidRPr="004724BD">
                              <w:rPr>
                                <w:rFonts w:asciiTheme="majorBidi" w:hAnsiTheme="majorBidi" w:cstheme="majorBidi"/>
                              </w:rPr>
                              <w:t xml:space="preserve">Records screened    </w:t>
                            </w:r>
                          </w:p>
                          <w:p w14:paraId="0F855280" w14:textId="1E28EF52" w:rsidR="00FB37D5" w:rsidRPr="00961EA6" w:rsidRDefault="00FB37D5" w:rsidP="00A06B79">
                            <w:pPr>
                              <w:spacing w:after="0" w:line="240" w:lineRule="auto"/>
                              <w:rPr>
                                <w:rFonts w:asciiTheme="majorBidi" w:hAnsiTheme="majorBidi" w:cstheme="majorBidi"/>
                                <w:i/>
                                <w:iCs/>
                                <w:lang w:bidi="ar-SA"/>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948</w:t>
                            </w:r>
                            <w:r w:rsidRPr="00961EA6">
                              <w:rPr>
                                <w:rFonts w:asciiTheme="majorBidi" w:hAnsiTheme="majorBidi" w:cstheme="majorBidi"/>
                                <w:i/>
                                <w:iCs/>
                              </w:rPr>
                              <w:t xml:space="preserve">)               </w:t>
                            </w:r>
                          </w:p>
                        </w:txbxContent>
                      </v:textbox>
                    </v:rect>
                    <v:rect id="Rectangle 20" o:spid="_x0000_s1037" style="position:absolute;left:50280;top:26379;width:1310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" fillcolor="white [3201]" strokecolor="black [3040]">
                      <v:shadow on="t" color="black" opacity="24903f" origin=",.5" offset="0,.55556mm"/>
                      <v:textbox>
                        <w:txbxContent>
                          <w:p w14:paraId="08BA9F9E" w14:textId="77777777"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Records excluded based on abstracts</w:t>
                            </w:r>
                          </w:p>
                          <w:p w14:paraId="7A8A1CD4" w14:textId="61EA9FE1"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w:t>
                            </w:r>
                            <w:r w:rsidRPr="00961EA6">
                              <w:rPr>
                                <w:rFonts w:asciiTheme="majorBidi" w:hAnsiTheme="majorBidi" w:cstheme="majorBidi"/>
                                <w:i/>
                                <w:iCs/>
                              </w:rPr>
                              <w:t>913)</w:t>
                            </w:r>
                          </w:p>
                        </w:txbxContent>
                      </v:textbox>
                    </v:rect>
                    <v:shape id="Straight Arrow Connector 21" o:spid="_x0000_s1038" type="#_x0000_t32" style="position:absolute;left:39666;top:30951;width:10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" strokecolor="black [3040]">
                      <v:stroke endarrow="open"/>
                    </v:shape>
                    <v:rect id="Rectangle 22" o:spid="_x0000_s1039" style="position:absolute;left:24485;top:40047;width:15490;height:9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" fillcolor="white [3201]" strokecolor="black [3040]">
                      <v:shadow on="t" color="black" opacity="24903f" origin=",.5" offset="0,.55556mm"/>
                      <v:textbox>
                        <w:txbxContent>
                          <w:p w14:paraId="0147426C" w14:textId="77777777" w:rsidR="00FB37D5" w:rsidRDefault="00FB37D5" w:rsidP="00A06B79">
                            <w:pPr>
                              <w:spacing w:after="0" w:line="240" w:lineRule="auto"/>
                              <w:jc w:val="center"/>
                              <w:rPr>
                                <w:rFonts w:asciiTheme="majorBidi" w:hAnsiTheme="majorBidi" w:cstheme="majorBidi"/>
                              </w:rPr>
                            </w:pPr>
                          </w:p>
                          <w:p w14:paraId="3C7BA3E3" w14:textId="72ECCB7C" w:rsidR="00FB37D5" w:rsidRPr="004724BD" w:rsidRDefault="00FB37D5" w:rsidP="00A06B79">
                            <w:pPr>
                              <w:spacing w:after="0" w:line="240" w:lineRule="auto"/>
                              <w:jc w:val="center"/>
                              <w:rPr>
                                <w:rFonts w:asciiTheme="majorBidi" w:hAnsiTheme="majorBidi" w:cstheme="majorBidi"/>
                              </w:rPr>
                            </w:pPr>
                            <w:r w:rsidRPr="004724BD">
                              <w:rPr>
                                <w:rFonts w:asciiTheme="majorBidi" w:hAnsiTheme="majorBidi" w:cstheme="majorBidi"/>
                              </w:rPr>
                              <w:t xml:space="preserve">Full text articles </w:t>
                            </w:r>
                            <w:r w:rsidRPr="00961EA6">
                              <w:rPr>
                                <w:rFonts w:asciiTheme="majorBidi" w:hAnsiTheme="majorBidi" w:cstheme="majorBidi"/>
                              </w:rPr>
                              <w:t>assessed for eligibility</w:t>
                            </w:r>
                          </w:p>
                          <w:p w14:paraId="6E4B1A2D" w14:textId="21C839ED"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35</w:t>
                            </w:r>
                            <w:r w:rsidRPr="00961EA6">
                              <w:rPr>
                                <w:rFonts w:asciiTheme="majorBidi" w:hAnsiTheme="majorBidi" w:cstheme="majorBidi"/>
                                <w:i/>
                                <w:iCs/>
                              </w:rPr>
                              <w:t>)</w:t>
                            </w:r>
                          </w:p>
                          <w:p w14:paraId="5238119B" w14:textId="77777777" w:rsidR="00FB37D5" w:rsidRDefault="00FB37D5" w:rsidP="00E0315F">
                            <w:pPr>
                              <w:jc w:val="center"/>
                            </w:pPr>
                          </w:p>
                        </w:txbxContent>
                      </v:textbox>
                    </v:rect>
                    <v:shape id="Straight Arrow Connector 23" o:spid="_x0000_s1040" type="#_x0000_t32" style="position:absolute;left:32164;top:35523;width:66;height:4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rect id="Rectangle 24" o:spid="_x0000_s1041" style="position:absolute;left:50219;top:36430;width:12418;height:2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" fillcolor="white [3201]" strokecolor="black [3040]">
                      <v:shadow on="t" color="black" opacity="24903f" origin=",.5" offset="0,.55556mm"/>
                      <v:textbox>
                        <w:txbxContent>
                          <w:p w14:paraId="02817BEB" w14:textId="39953932" w:rsidR="00FB37D5" w:rsidRDefault="00FB37D5" w:rsidP="007222DA">
                            <w:pPr>
                              <w:bidi w:val="0"/>
                              <w:spacing w:after="0" w:line="240" w:lineRule="auto"/>
                              <w:jc w:val="center"/>
                              <w:rPr>
                                <w:rFonts w:asciiTheme="majorBidi" w:hAnsiTheme="majorBidi" w:cstheme="majorBidi"/>
                                <w:i/>
                                <w:iCs/>
                              </w:rPr>
                            </w:pPr>
                            <w:r w:rsidRPr="004724BD">
                              <w:rPr>
                                <w:rFonts w:asciiTheme="majorBidi" w:hAnsiTheme="majorBidi" w:cstheme="majorBidi"/>
                              </w:rPr>
                              <w:t xml:space="preserve">Full text articles excluded, with reasons </w:t>
                            </w: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w:t>
                            </w:r>
                            <w:r w:rsidRPr="00961EA6">
                              <w:rPr>
                                <w:rFonts w:asciiTheme="majorBidi" w:hAnsiTheme="majorBidi" w:cstheme="majorBidi"/>
                                <w:i/>
                                <w:iCs/>
                              </w:rPr>
                              <w:t>18)</w:t>
                            </w:r>
                          </w:p>
                          <w:p w14:paraId="2CBFF421" w14:textId="1C2E9B94" w:rsidR="007222DA" w:rsidRPr="007222DA" w:rsidRDefault="007222DA" w:rsidP="007222DA">
                            <w:pPr>
                              <w:bidi w:val="0"/>
                              <w:spacing w:after="0" w:line="240" w:lineRule="auto"/>
                              <w:jc w:val="center"/>
                              <w:rPr>
                                <w:rFonts w:asciiTheme="majorBidi" w:hAnsiTheme="majorBidi" w:cstheme="majorBidi"/>
                                <w:i/>
                                <w:iCs/>
                                <w:highlight w:val="yellow"/>
                              </w:rPr>
                            </w:pPr>
                            <w:bookmarkStart w:id="78" w:name="_Hlk131374438"/>
                            <w:bookmarkStart w:id="79" w:name="_Hlk131374439"/>
                            <w:r w:rsidRPr="007222DA">
                              <w:rPr>
                                <w:rFonts w:asciiTheme="majorBidi" w:hAnsiTheme="majorBidi" w:cstheme="majorBidi"/>
                                <w:i/>
                                <w:iCs/>
                                <w:highlight w:val="yellow"/>
                              </w:rPr>
                              <w:t>-</w:t>
                            </w:r>
                            <w:r w:rsidR="00726518">
                              <w:rPr>
                                <w:rFonts w:asciiTheme="majorBidi" w:hAnsiTheme="majorBidi" w:cstheme="majorBidi"/>
                                <w:i/>
                                <w:iCs/>
                                <w:highlight w:val="yellow"/>
                              </w:rPr>
                              <w:t xml:space="preserve"> </w:t>
                            </w:r>
                            <w:r w:rsidRPr="007222DA">
                              <w:rPr>
                                <w:rFonts w:asciiTheme="majorBidi" w:hAnsiTheme="majorBidi" w:cstheme="majorBidi"/>
                                <w:i/>
                                <w:iCs/>
                                <w:highlight w:val="yellow"/>
                              </w:rPr>
                              <w:t>did not respond to the emails (n = 8)</w:t>
                            </w:r>
                          </w:p>
                          <w:p w14:paraId="5704DC68" w14:textId="431332CA" w:rsidR="007222DA" w:rsidRPr="004724BD" w:rsidRDefault="007222DA" w:rsidP="007222DA">
                            <w:pPr>
                              <w:bidi w:val="0"/>
                              <w:spacing w:after="0" w:line="240" w:lineRule="auto"/>
                              <w:jc w:val="center"/>
                              <w:rPr>
                                <w:rFonts w:asciiTheme="majorBidi" w:hAnsiTheme="majorBidi" w:cstheme="majorBidi"/>
                              </w:rPr>
                            </w:pPr>
                            <w:r w:rsidRPr="007222DA">
                              <w:rPr>
                                <w:rFonts w:asciiTheme="majorBidi" w:hAnsiTheme="majorBidi" w:cstheme="majorBidi"/>
                                <w:i/>
                                <w:iCs/>
                                <w:highlight w:val="yellow"/>
                              </w:rPr>
                              <w:t>-</w:t>
                            </w:r>
                            <w:r w:rsidR="00726518">
                              <w:rPr>
                                <w:rFonts w:asciiTheme="majorBidi" w:hAnsiTheme="majorBidi" w:cstheme="majorBidi"/>
                                <w:i/>
                                <w:iCs/>
                                <w:highlight w:val="yellow"/>
                              </w:rPr>
                              <w:t xml:space="preserve"> </w:t>
                            </w:r>
                            <w:r w:rsidRPr="007222DA">
                              <w:rPr>
                                <w:rFonts w:asciiTheme="majorBidi" w:hAnsiTheme="majorBidi" w:cstheme="majorBidi"/>
                                <w:i/>
                                <w:iCs/>
                                <w:highlight w:val="yellow"/>
                              </w:rPr>
                              <w:t xml:space="preserve">did not provide pertinent </w:t>
                            </w:r>
                            <w:r>
                              <w:rPr>
                                <w:rFonts w:asciiTheme="majorBidi" w:hAnsiTheme="majorBidi" w:cstheme="majorBidi"/>
                                <w:i/>
                                <w:iCs/>
                                <w:highlight w:val="yellow"/>
                              </w:rPr>
                              <w:t xml:space="preserve">data relative to other included </w:t>
                            </w:r>
                            <w:r w:rsidRPr="00EF0CC4">
                              <w:rPr>
                                <w:rFonts w:asciiTheme="majorBidi" w:hAnsiTheme="majorBidi" w:cstheme="majorBidi"/>
                                <w:i/>
                                <w:iCs/>
                                <w:highlight w:val="yellow"/>
                              </w:rPr>
                              <w:t>studies</w:t>
                            </w:r>
                            <w:r w:rsidR="00EF0CC4" w:rsidRPr="00EF0CC4">
                              <w:rPr>
                                <w:rFonts w:asciiTheme="majorBidi" w:hAnsiTheme="majorBidi" w:cstheme="majorBidi"/>
                                <w:i/>
                                <w:iCs/>
                                <w:highlight w:val="yellow"/>
                              </w:rPr>
                              <w:t xml:space="preserve">, </w:t>
                            </w:r>
                            <w:r w:rsidR="00EF0CC4" w:rsidRPr="00EF0CC4">
                              <w:rPr>
                                <w:rFonts w:ascii="Times New Roman" w:hAnsi="Times New Roman" w:cs="Times New Roman"/>
                                <w:i/>
                                <w:iCs/>
                                <w:highlight w:val="yellow"/>
                              </w:rPr>
                              <w:t>one-off variables</w:t>
                            </w:r>
                            <w:r w:rsidRPr="00EF0CC4">
                              <w:rPr>
                                <w:rFonts w:asciiTheme="majorBidi" w:hAnsiTheme="majorBidi" w:cstheme="majorBidi"/>
                                <w:i/>
                                <w:iCs/>
                                <w:highlight w:val="yellow"/>
                              </w:rPr>
                              <w:t xml:space="preserve"> </w:t>
                            </w:r>
                            <w:r w:rsidRPr="007222DA">
                              <w:rPr>
                                <w:rFonts w:asciiTheme="majorBidi" w:hAnsiTheme="majorBidi" w:cstheme="majorBidi"/>
                                <w:i/>
                                <w:iCs/>
                                <w:highlight w:val="yellow"/>
                              </w:rPr>
                              <w:t>(n = 10)</w:t>
                            </w:r>
                            <w:bookmarkEnd w:id="78"/>
                            <w:bookmarkEnd w:id="79"/>
                          </w:p>
                        </w:txbxContent>
                      </v:textbox>
                    </v:rect>
                    <v:rect id="Rectangle 25" o:spid="_x0000_s1042" style="position:absolute;left:25072;top:60089;width:1445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" fillcolor="white [3201]" strokecolor="black [3040]">
                      <v:shadow on="t" color="black" opacity="24903f" origin=",.5" offset="0,.55556mm"/>
                      <v:textbox>
                        <w:txbxContent>
                          <w:p w14:paraId="1F80E635" w14:textId="7BD72332" w:rsidR="00FB37D5" w:rsidRPr="004724BD" w:rsidRDefault="00FB37D5" w:rsidP="00A06B79">
                            <w:pPr>
                              <w:spacing w:after="0" w:line="240" w:lineRule="auto"/>
                              <w:jc w:val="center"/>
                              <w:rPr>
                                <w:rFonts w:asciiTheme="majorBidi" w:hAnsiTheme="majorBidi" w:cstheme="majorBidi"/>
                                <w:rtl/>
                              </w:rPr>
                            </w:pPr>
                            <w:r>
                              <w:rPr>
                                <w:rFonts w:asciiTheme="majorBidi" w:hAnsiTheme="majorBidi" w:cstheme="majorBidi"/>
                              </w:rPr>
                              <w:t>Full text articles</w:t>
                            </w:r>
                            <w:r w:rsidRPr="004724BD">
                              <w:rPr>
                                <w:rFonts w:asciiTheme="majorBidi" w:hAnsiTheme="majorBidi" w:cstheme="majorBidi"/>
                              </w:rPr>
                              <w:t xml:space="preserve"> included in</w:t>
                            </w:r>
                            <w:r>
                              <w:rPr>
                                <w:rFonts w:asciiTheme="majorBidi" w:hAnsiTheme="majorBidi" w:cstheme="majorBidi"/>
                              </w:rPr>
                              <w:t xml:space="preserve"> synthesis</w:t>
                            </w:r>
                          </w:p>
                          <w:p w14:paraId="2F0C3607" w14:textId="304B63A6" w:rsidR="00FB37D5" w:rsidRPr="00961EA6" w:rsidRDefault="00FB37D5" w:rsidP="00A06B79">
                            <w:pPr>
                              <w:spacing w:after="0" w:line="240" w:lineRule="auto"/>
                              <w:jc w:val="center"/>
                              <w:rPr>
                                <w:rFonts w:asciiTheme="majorBidi" w:hAnsiTheme="majorBidi" w:cstheme="majorBidi"/>
                                <w:i/>
                                <w:iCs/>
                              </w:rPr>
                            </w:pPr>
                            <w:r w:rsidRPr="00961EA6">
                              <w:rPr>
                                <w:rFonts w:asciiTheme="majorBidi" w:hAnsiTheme="majorBidi" w:cstheme="majorBidi"/>
                                <w:i/>
                                <w:iCs/>
                              </w:rPr>
                              <w:t>(n</w:t>
                            </w:r>
                            <w:r>
                              <w:rPr>
                                <w:rFonts w:asciiTheme="majorBidi" w:hAnsiTheme="majorBidi" w:cstheme="majorBidi"/>
                                <w:i/>
                                <w:iCs/>
                              </w:rPr>
                              <w:t xml:space="preserve"> </w:t>
                            </w:r>
                            <w:r w:rsidRPr="00961EA6">
                              <w:rPr>
                                <w:rFonts w:asciiTheme="majorBidi" w:hAnsiTheme="majorBidi" w:cstheme="majorBidi"/>
                                <w:i/>
                                <w:iCs/>
                              </w:rPr>
                              <w:t>=</w:t>
                            </w:r>
                            <w:r>
                              <w:rPr>
                                <w:rFonts w:asciiTheme="majorBidi" w:hAnsiTheme="majorBidi" w:cstheme="majorBidi"/>
                                <w:i/>
                                <w:iCs/>
                              </w:rPr>
                              <w:t xml:space="preserve"> 24</w:t>
                            </w:r>
                            <w:r w:rsidRPr="00961EA6">
                              <w:rPr>
                                <w:rFonts w:asciiTheme="majorBidi" w:hAnsiTheme="majorBidi" w:cstheme="majorBidi"/>
                                <w:i/>
                                <w:iCs/>
                              </w:rPr>
                              <w:t>)</w:t>
                            </w:r>
                          </w:p>
                        </w:txbxContent>
                      </v:textbox>
                    </v:rect>
                    <v:shape id="Straight Arrow Connector 26" o:spid="_x0000_s1043" type="#_x0000_t32" style="position:absolute;left:32230;top:49942;width:71;height:10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" strokecolor="black [3040]">
                      <v:stroke endarrow="open"/>
                    </v:shape>
                    <v:shape id="Straight Arrow Connector 27" o:spid="_x0000_s1044" type="#_x0000_t32" style="position:absolute;left:40121;top:47967;width:9989;height: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" strokecolor="black [3040]">
                      <v:stroke endarrow="open"/>
                    </v:shape>
                    <v:rect id="Rectangle 28" o:spid="_x0000_s1045" style="position:absolute;left:6897;top:51435;width:12894;height:9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" fillcolor="white [3201]" strokecolor="black [3040]">
                      <v:shadow on="t" color="black" opacity="24903f" origin=",.5" offset="0,.55556mm"/>
                      <v:textbox>
                        <w:txbxContent>
                          <w:p w14:paraId="726AAF7A" w14:textId="2A8C7B6E" w:rsidR="00FB37D5" w:rsidRPr="00F03B59" w:rsidRDefault="00FB37D5" w:rsidP="00A06B79">
                            <w:pPr>
                              <w:spacing w:after="0" w:line="240" w:lineRule="auto"/>
                              <w:jc w:val="center"/>
                              <w:rPr>
                                <w:rFonts w:asciiTheme="majorBidi" w:hAnsiTheme="majorBidi" w:cstheme="majorBidi"/>
                                <w:rtl/>
                              </w:rPr>
                            </w:pPr>
                            <w:r w:rsidRPr="00F03B59">
                              <w:rPr>
                                <w:rFonts w:asciiTheme="majorBidi" w:hAnsiTheme="majorBidi" w:cstheme="majorBidi"/>
                              </w:rPr>
                              <w:t>Additional records identified</w:t>
                            </w:r>
                            <w:r>
                              <w:rPr>
                                <w:rFonts w:asciiTheme="majorBidi" w:hAnsiTheme="majorBidi" w:cstheme="majorBidi"/>
                              </w:rPr>
                              <w:t xml:space="preserve"> through other resources                  </w:t>
                            </w:r>
                            <w:r>
                              <w:rPr>
                                <w:rFonts w:asciiTheme="majorBidi" w:hAnsiTheme="majorBidi" w:cstheme="majorBidi"/>
                                <w:i/>
                                <w:iCs/>
                              </w:rPr>
                              <w:t>(n = 7</w:t>
                            </w:r>
                            <w:r w:rsidRPr="00F03B59">
                              <w:rPr>
                                <w:rFonts w:asciiTheme="majorBidi" w:hAnsiTheme="majorBidi" w:cstheme="majorBidi"/>
                                <w:i/>
                                <w:iCs/>
                              </w:rPr>
                              <w:t>)</w:t>
                            </w:r>
                            <w:r>
                              <w:rPr>
                                <w:rFonts w:asciiTheme="majorBidi" w:hAnsiTheme="majorBidi" w:cstheme="majorBidi" w:hint="cs"/>
                                <w:rtl/>
                              </w:rPr>
                              <w:t xml:space="preserve"> </w:t>
                            </w:r>
                          </w:p>
                        </w:txbxContent>
                      </v:textbox>
                    </v:rect>
                    <v:shape id="Straight Arrow Connector 29" o:spid="_x0000_s1046" type="#_x0000_t32" style="position:absolute;left:19791;top:56274;width:11972;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" strokecolor="black [3040]">
                      <v:stroke endarrow="open"/>
                    </v:shape>
                    <v:shape id="Straight Arrow Connector 2" o:spid="_x0000_s1047" type="#_x0000_t32" style="position:absolute;left:32070;top:9144;width:3;height:52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group>
                  <v:shapetype id="_x0000_t202" coordsize="21600,21600" o:spt="202" path="m,l,21600r21600,l21600,xe">
                    <v:stroke joinstyle="miter"/>
                    <v:path gradientshapeok="t" o:connecttype="rect"/>
                  </v:shapetype>
                  <v:shape id="Text Box 5" o:spid="_x0000_s1048" type="#_x0000_t202" style="position:absolute;left:-1518;top:-857;width:43687;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7B8ADEC" w14:textId="2308D53B" w:rsidR="00FB37D5" w:rsidRDefault="00FB37D5" w:rsidP="004371EB">
                          <w:pPr>
                            <w:jc w:val="right"/>
                          </w:pPr>
                          <w:r>
                            <w:rPr>
                              <w:rFonts w:asciiTheme="majorBidi" w:hAnsiTheme="majorBidi" w:cstheme="majorBidi"/>
                              <w:sz w:val="24"/>
                              <w:szCs w:val="24"/>
                            </w:rPr>
                            <w:t>Figure 1: The PRISMA flowchart of the search process.</w:t>
                          </w:r>
                        </w:p>
                      </w:txbxContent>
                    </v:textbox>
                  </v:shape>
                </v:group>
              </v:group>
            </w:pict>
          </mc:Fallback>
        </mc:AlternateContent>
      </w:r>
      <w:r w:rsidR="00F661CA" w:rsidRPr="00404A9E">
        <w:rPr>
          <w:rFonts w:ascii="Times New Roman" w:hAnsi="Times New Roman" w:cs="Times New Roman"/>
          <w:sz w:val="24"/>
          <w:szCs w:val="24"/>
        </w:rPr>
        <w:fldChar w:fldCharType="end"/>
      </w:r>
      <w:bookmarkEnd w:id="7"/>
    </w:p>
    <w:p w14:paraId="051796A2" w14:textId="2F4D1687" w:rsidR="001750E1" w:rsidRPr="00404A9E" w:rsidRDefault="001750E1" w:rsidP="001750E1">
      <w:pPr>
        <w:bidi w:val="0"/>
        <w:rPr>
          <w:rFonts w:ascii="Times New Roman" w:hAnsi="Times New Roman" w:cs="Times New Roman"/>
          <w:sz w:val="24"/>
          <w:szCs w:val="24"/>
          <w:rtl/>
        </w:rPr>
      </w:pPr>
    </w:p>
    <w:p w14:paraId="3B052A10" w14:textId="26C293EC" w:rsidR="001750E1" w:rsidRPr="00404A9E" w:rsidRDefault="001750E1" w:rsidP="001750E1">
      <w:pPr>
        <w:bidi w:val="0"/>
        <w:rPr>
          <w:rFonts w:ascii="Times New Roman" w:hAnsi="Times New Roman" w:cs="Times New Roman"/>
          <w:sz w:val="24"/>
          <w:szCs w:val="24"/>
          <w:rtl/>
        </w:rPr>
      </w:pPr>
    </w:p>
    <w:p w14:paraId="27A55812" w14:textId="2ADE0DEE" w:rsidR="001750E1" w:rsidRPr="00404A9E" w:rsidRDefault="001750E1" w:rsidP="001750E1">
      <w:pPr>
        <w:bidi w:val="0"/>
        <w:rPr>
          <w:rFonts w:ascii="Times New Roman" w:hAnsi="Times New Roman" w:cs="Times New Roman"/>
          <w:sz w:val="24"/>
          <w:szCs w:val="24"/>
        </w:rPr>
      </w:pPr>
    </w:p>
    <w:p w14:paraId="700025B7" w14:textId="4D745884" w:rsidR="0002530E" w:rsidRPr="00404A9E" w:rsidRDefault="0002530E" w:rsidP="0002530E">
      <w:pPr>
        <w:bidi w:val="0"/>
        <w:rPr>
          <w:rFonts w:ascii="Times New Roman" w:hAnsi="Times New Roman" w:cs="Times New Roman"/>
          <w:sz w:val="24"/>
          <w:szCs w:val="24"/>
        </w:rPr>
      </w:pPr>
    </w:p>
    <w:p w14:paraId="1DF363D8" w14:textId="2ED8BB09" w:rsidR="0002530E" w:rsidRPr="00404A9E" w:rsidRDefault="0002530E" w:rsidP="0002530E">
      <w:pPr>
        <w:bidi w:val="0"/>
        <w:rPr>
          <w:rFonts w:ascii="Times New Roman" w:hAnsi="Times New Roman" w:cs="Times New Roman"/>
          <w:sz w:val="24"/>
          <w:szCs w:val="24"/>
        </w:rPr>
      </w:pPr>
    </w:p>
    <w:p w14:paraId="58D56C5C" w14:textId="4E16500E" w:rsidR="00AF58D1" w:rsidRPr="00404A9E" w:rsidRDefault="00AF58D1" w:rsidP="00AF58D1">
      <w:pPr>
        <w:bidi w:val="0"/>
        <w:rPr>
          <w:rFonts w:ascii="Times New Roman" w:hAnsi="Times New Roman" w:cs="Times New Roman"/>
          <w:sz w:val="24"/>
          <w:szCs w:val="24"/>
        </w:rPr>
      </w:pPr>
    </w:p>
    <w:p w14:paraId="353C790F" w14:textId="7884CAE7" w:rsidR="000F78E6" w:rsidRPr="00404A9E" w:rsidRDefault="000F78E6" w:rsidP="000F78E6">
      <w:pPr>
        <w:bidi w:val="0"/>
        <w:rPr>
          <w:rFonts w:ascii="Times New Roman" w:hAnsi="Times New Roman" w:cs="Times New Roman"/>
          <w:sz w:val="24"/>
          <w:szCs w:val="24"/>
        </w:rPr>
      </w:pPr>
    </w:p>
    <w:p w14:paraId="34DFEE53" w14:textId="1E48674D" w:rsidR="00AF58D1" w:rsidRPr="00404A9E" w:rsidRDefault="00AF58D1" w:rsidP="00AF58D1">
      <w:pPr>
        <w:bidi w:val="0"/>
        <w:rPr>
          <w:rFonts w:ascii="Times New Roman" w:hAnsi="Times New Roman" w:cs="Times New Roman"/>
          <w:sz w:val="24"/>
          <w:szCs w:val="24"/>
        </w:rPr>
      </w:pPr>
    </w:p>
    <w:p w14:paraId="1BF71BA3" w14:textId="77057A03" w:rsidR="00AF58D1" w:rsidRPr="00404A9E" w:rsidRDefault="00AF58D1" w:rsidP="00AF58D1">
      <w:pPr>
        <w:bidi w:val="0"/>
        <w:rPr>
          <w:rFonts w:ascii="Times New Roman" w:hAnsi="Times New Roman" w:cs="Times New Roman"/>
          <w:sz w:val="24"/>
          <w:szCs w:val="24"/>
        </w:rPr>
      </w:pPr>
    </w:p>
    <w:p w14:paraId="0698C579" w14:textId="0BBEE585" w:rsidR="00AF58D1" w:rsidRPr="00404A9E" w:rsidRDefault="00AF58D1" w:rsidP="00AF58D1">
      <w:pPr>
        <w:bidi w:val="0"/>
        <w:rPr>
          <w:rFonts w:ascii="Times New Roman" w:hAnsi="Times New Roman" w:cs="Times New Roman"/>
          <w:sz w:val="24"/>
          <w:szCs w:val="24"/>
        </w:rPr>
      </w:pPr>
    </w:p>
    <w:p w14:paraId="40F9D9E6" w14:textId="325A7A1A" w:rsidR="00E0315F" w:rsidRPr="00404A9E" w:rsidRDefault="00E0315F" w:rsidP="00E0315F">
      <w:pPr>
        <w:bidi w:val="0"/>
        <w:rPr>
          <w:rFonts w:ascii="Times New Roman" w:hAnsi="Times New Roman" w:cs="Times New Roman"/>
          <w:rtl/>
        </w:rPr>
      </w:pPr>
    </w:p>
    <w:p w14:paraId="4C2911CA" w14:textId="54EAE2CE" w:rsidR="00E0315F" w:rsidRPr="00404A9E" w:rsidRDefault="00E0315F" w:rsidP="00E0315F">
      <w:pPr>
        <w:bidi w:val="0"/>
        <w:rPr>
          <w:rFonts w:ascii="Times New Roman" w:hAnsi="Times New Roman" w:cs="Times New Roman"/>
          <w:rtl/>
        </w:rPr>
      </w:pPr>
    </w:p>
    <w:p w14:paraId="5E9C5CEE" w14:textId="2303EF3D" w:rsidR="00E0315F" w:rsidRPr="00404A9E" w:rsidRDefault="00E0315F" w:rsidP="00E0315F">
      <w:pPr>
        <w:bidi w:val="0"/>
        <w:rPr>
          <w:rFonts w:ascii="Times New Roman" w:hAnsi="Times New Roman" w:cs="Times New Roman"/>
          <w:rtl/>
        </w:rPr>
      </w:pPr>
    </w:p>
    <w:p w14:paraId="2FA5FB8A" w14:textId="05ED4033" w:rsidR="00E0315F" w:rsidRPr="00404A9E" w:rsidRDefault="00E0315F" w:rsidP="00E0315F">
      <w:pPr>
        <w:bidi w:val="0"/>
        <w:rPr>
          <w:rFonts w:ascii="Times New Roman" w:hAnsi="Times New Roman" w:cs="Times New Roman"/>
          <w:rtl/>
        </w:rPr>
      </w:pPr>
    </w:p>
    <w:p w14:paraId="0DAFB840" w14:textId="03BF7CC8" w:rsidR="00E0315F" w:rsidRPr="00404A9E" w:rsidRDefault="00E0315F" w:rsidP="00E0315F">
      <w:pPr>
        <w:bidi w:val="0"/>
        <w:rPr>
          <w:rFonts w:ascii="Times New Roman" w:hAnsi="Times New Roman" w:cs="Times New Roman"/>
          <w:rtl/>
        </w:rPr>
      </w:pPr>
    </w:p>
    <w:p w14:paraId="293C1DEF" w14:textId="77777777" w:rsidR="00E0315F" w:rsidRPr="00404A9E" w:rsidRDefault="00E0315F" w:rsidP="00E0315F">
      <w:pPr>
        <w:bidi w:val="0"/>
        <w:rPr>
          <w:rFonts w:ascii="Times New Roman" w:hAnsi="Times New Roman" w:cs="Times New Roman"/>
          <w:rtl/>
        </w:rPr>
      </w:pPr>
    </w:p>
    <w:p w14:paraId="02551386" w14:textId="77777777" w:rsidR="00E0315F" w:rsidRPr="00404A9E" w:rsidRDefault="00E0315F" w:rsidP="00E0315F">
      <w:pPr>
        <w:bidi w:val="0"/>
        <w:rPr>
          <w:rFonts w:ascii="Times New Roman" w:hAnsi="Times New Roman" w:cs="Times New Roman"/>
          <w:rtl/>
        </w:rPr>
      </w:pPr>
    </w:p>
    <w:p w14:paraId="14DAA9EA" w14:textId="77777777" w:rsidR="00E0315F" w:rsidRPr="00404A9E" w:rsidRDefault="00E0315F" w:rsidP="00E0315F">
      <w:pPr>
        <w:bidi w:val="0"/>
        <w:rPr>
          <w:rFonts w:ascii="Times New Roman" w:hAnsi="Times New Roman" w:cs="Times New Roman"/>
          <w:rtl/>
        </w:rPr>
      </w:pPr>
    </w:p>
    <w:p w14:paraId="23B52C43" w14:textId="0336FCCD" w:rsidR="00E0315F" w:rsidRPr="00404A9E" w:rsidRDefault="00E0315F" w:rsidP="00E0315F">
      <w:pPr>
        <w:bidi w:val="0"/>
        <w:rPr>
          <w:rFonts w:ascii="Times New Roman" w:hAnsi="Times New Roman" w:cs="Times New Roman"/>
          <w:rtl/>
        </w:rPr>
      </w:pPr>
    </w:p>
    <w:p w14:paraId="786FBDEF" w14:textId="2E97FC99" w:rsidR="00E0315F" w:rsidRPr="00404A9E" w:rsidRDefault="00E0315F" w:rsidP="00E0315F">
      <w:pPr>
        <w:bidi w:val="0"/>
        <w:rPr>
          <w:rFonts w:ascii="Times New Roman" w:hAnsi="Times New Roman" w:cs="Times New Roman"/>
          <w:rtl/>
        </w:rPr>
      </w:pPr>
    </w:p>
    <w:p w14:paraId="71D6717B" w14:textId="28112EA8" w:rsidR="00E0315F" w:rsidRPr="00404A9E" w:rsidRDefault="00E0315F" w:rsidP="00E0315F">
      <w:pPr>
        <w:bidi w:val="0"/>
        <w:rPr>
          <w:rFonts w:ascii="Times New Roman" w:hAnsi="Times New Roman" w:cs="Times New Roman"/>
          <w:rtl/>
        </w:rPr>
      </w:pPr>
    </w:p>
    <w:p w14:paraId="557092BF" w14:textId="158F5A9D" w:rsidR="0002530E" w:rsidRPr="00404A9E" w:rsidRDefault="00E0315F" w:rsidP="00FD1E69">
      <w:pPr>
        <w:tabs>
          <w:tab w:val="left" w:pos="6146"/>
        </w:tabs>
        <w:bidi w:val="0"/>
        <w:rPr>
          <w:rFonts w:ascii="Times New Roman" w:hAnsi="Times New Roman" w:cs="Times New Roman"/>
          <w:sz w:val="24"/>
          <w:szCs w:val="24"/>
        </w:rPr>
        <w:sectPr w:rsidR="0002530E" w:rsidRPr="00404A9E" w:rsidSect="00E55B9F">
          <w:headerReference w:type="default" r:id="rId80"/>
          <w:footerReference w:type="default" r:id="rId81"/>
          <w:pgSz w:w="11906" w:h="16838"/>
          <w:pgMar w:top="1440" w:right="1080" w:bottom="1440" w:left="1080" w:header="708" w:footer="708" w:gutter="0"/>
          <w:cols w:space="708"/>
          <w:titlePg/>
          <w:bidi/>
          <w:rtlGutter/>
          <w:docGrid w:linePitch="360"/>
        </w:sectPr>
      </w:pPr>
      <w:r w:rsidRPr="00404A9E">
        <w:rPr>
          <w:rFonts w:ascii="Times New Roman" w:hAnsi="Times New Roman" w:cs="Times New Roman"/>
          <w:rtl/>
        </w:rPr>
        <w:tab/>
      </w:r>
    </w:p>
    <w:p w14:paraId="06E16079" w14:textId="59E90950" w:rsidR="00AE258D" w:rsidRPr="00404A9E" w:rsidRDefault="003E583C" w:rsidP="00B22678">
      <w:pPr>
        <w:bidi w:val="0"/>
        <w:spacing w:after="0" w:line="480" w:lineRule="auto"/>
        <w:jc w:val="both"/>
        <w:rPr>
          <w:rFonts w:ascii="Times New Roman" w:hAnsi="Times New Roman" w:cs="Times New Roman"/>
          <w:sz w:val="24"/>
          <w:szCs w:val="24"/>
        </w:rPr>
      </w:pPr>
      <w:r w:rsidRPr="00404A9E">
        <w:rPr>
          <w:rFonts w:ascii="Times New Roman" w:hAnsi="Times New Roman" w:cs="Times New Roman"/>
          <w:sz w:val="24"/>
          <w:szCs w:val="24"/>
        </w:rPr>
        <w:lastRenderedPageBreak/>
        <w:t>T</w:t>
      </w:r>
      <w:r w:rsidR="00AE258D" w:rsidRPr="00404A9E">
        <w:rPr>
          <w:rFonts w:ascii="Times New Roman" w:hAnsi="Times New Roman" w:cs="Times New Roman"/>
          <w:sz w:val="24"/>
          <w:szCs w:val="24"/>
        </w:rPr>
        <w:t>able</w:t>
      </w:r>
      <w:r w:rsidR="00AE258D" w:rsidRPr="00404A9E">
        <w:rPr>
          <w:rFonts w:ascii="Times New Roman" w:hAnsi="Times New Roman" w:cs="Times New Roman"/>
          <w:sz w:val="24"/>
          <w:szCs w:val="24"/>
          <w:rtl/>
        </w:rPr>
        <w:t xml:space="preserve"> </w:t>
      </w:r>
      <w:r w:rsidR="00AE258D" w:rsidRPr="00404A9E">
        <w:rPr>
          <w:rFonts w:ascii="Times New Roman" w:hAnsi="Times New Roman" w:cs="Times New Roman"/>
          <w:sz w:val="24"/>
          <w:szCs w:val="24"/>
        </w:rPr>
        <w:t>1:</w:t>
      </w:r>
      <w:r w:rsidR="00B22678" w:rsidRPr="00404A9E">
        <w:rPr>
          <w:rFonts w:ascii="Times New Roman" w:hAnsi="Times New Roman" w:cs="Times New Roman"/>
          <w:sz w:val="24"/>
          <w:szCs w:val="24"/>
        </w:rPr>
        <w:t xml:space="preserve"> </w:t>
      </w:r>
      <w:r w:rsidR="00EB436F" w:rsidRPr="00404A9E">
        <w:rPr>
          <w:rFonts w:ascii="Times New Roman" w:hAnsi="Times New Roman" w:cs="Times New Roman"/>
          <w:sz w:val="24"/>
          <w:szCs w:val="24"/>
        </w:rPr>
        <w:t xml:space="preserve">The </w:t>
      </w:r>
      <w:r w:rsidR="00A71428" w:rsidRPr="00404A9E">
        <w:rPr>
          <w:rFonts w:ascii="Times New Roman" w:hAnsi="Times New Roman" w:cs="Times New Roman"/>
          <w:sz w:val="24"/>
          <w:szCs w:val="24"/>
        </w:rPr>
        <w:t>COVID-19 Anxiety Syndrome Scale</w:t>
      </w:r>
      <w:r w:rsidR="00EB436F" w:rsidRPr="00404A9E">
        <w:rPr>
          <w:rFonts w:ascii="Times New Roman" w:hAnsi="Times New Roman" w:cs="Times New Roman"/>
          <w:sz w:val="24"/>
          <w:szCs w:val="24"/>
        </w:rPr>
        <w:t xml:space="preserve"> and its correlates</w:t>
      </w:r>
      <w:r w:rsidR="00171F2F" w:rsidRPr="00404A9E">
        <w:rPr>
          <w:rFonts w:ascii="Times New Roman" w:hAnsi="Times New Roman" w:cs="Times New Roman"/>
          <w:sz w:val="24"/>
          <w:szCs w:val="24"/>
        </w:rPr>
        <w:t>, concurrent validity</w:t>
      </w:r>
      <w:r w:rsidRPr="00404A9E">
        <w:rPr>
          <w:rFonts w:ascii="Times New Roman" w:hAnsi="Times New Roman" w:cs="Times New Roman"/>
          <w:sz w:val="24"/>
          <w:szCs w:val="24"/>
        </w:rPr>
        <w:t xml:space="preserve"> - </w:t>
      </w:r>
      <w:r w:rsidR="00EB436F" w:rsidRPr="00404A9E">
        <w:rPr>
          <w:rFonts w:ascii="Times New Roman" w:hAnsi="Times New Roman" w:cs="Times New Roman"/>
          <w:sz w:val="24"/>
          <w:szCs w:val="24"/>
        </w:rPr>
        <w:t>Mixed-effects analysis</w:t>
      </w:r>
      <w:r w:rsidRPr="00404A9E">
        <w:rPr>
          <w:rFonts w:ascii="Times New Roman" w:hAnsi="Times New Roman" w:cs="Times New Roman"/>
          <w:sz w:val="24"/>
          <w:szCs w:val="24"/>
        </w:rPr>
        <w:t>.</w:t>
      </w:r>
    </w:p>
    <w:tbl>
      <w:tblPr>
        <w:tblStyle w:val="TableGrid"/>
        <w:tblpPr w:leftFromText="180" w:rightFromText="180" w:vertAnchor="page" w:horzAnchor="margin" w:tblpY="212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618"/>
        <w:gridCol w:w="1087"/>
        <w:gridCol w:w="1295"/>
        <w:gridCol w:w="1119"/>
        <w:gridCol w:w="1119"/>
        <w:gridCol w:w="2493"/>
        <w:gridCol w:w="1176"/>
        <w:gridCol w:w="1179"/>
        <w:gridCol w:w="1563"/>
        <w:gridCol w:w="1655"/>
      </w:tblGrid>
      <w:tr w:rsidR="005B661E" w:rsidRPr="00404A9E" w14:paraId="431ECECE" w14:textId="77777777" w:rsidTr="0020249F">
        <w:tc>
          <w:tcPr>
            <w:tcW w:w="779" w:type="pct"/>
            <w:vMerge w:val="restart"/>
            <w:tcBorders>
              <w:top w:val="single" w:sz="4" w:space="0" w:color="auto"/>
            </w:tcBorders>
            <w:vAlign w:val="center"/>
          </w:tcPr>
          <w:p w14:paraId="0F3EBA3B" w14:textId="5421756F" w:rsidR="005B661E" w:rsidRPr="00404A9E" w:rsidRDefault="005B661E"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Variables</w:t>
            </w:r>
          </w:p>
        </w:tc>
        <w:tc>
          <w:tcPr>
            <w:tcW w:w="1662" w:type="pct"/>
            <w:gridSpan w:val="5"/>
            <w:tcBorders>
              <w:top w:val="single" w:sz="4" w:space="0" w:color="auto"/>
              <w:bottom w:val="single" w:sz="4" w:space="0" w:color="auto"/>
            </w:tcBorders>
            <w:vAlign w:val="center"/>
          </w:tcPr>
          <w:p w14:paraId="747B2CB7" w14:textId="77777777" w:rsidR="005B661E" w:rsidRPr="00404A9E" w:rsidRDefault="005B661E" w:rsidP="005B661E">
            <w:pPr>
              <w:jc w:val="center"/>
              <w:rPr>
                <w:rFonts w:ascii="Times New Roman" w:hAnsi="Times New Roman" w:cs="Times New Roman"/>
                <w:b/>
                <w:bCs/>
                <w:sz w:val="20"/>
                <w:szCs w:val="20"/>
              </w:rPr>
            </w:pPr>
            <w:r w:rsidRPr="00404A9E">
              <w:rPr>
                <w:rFonts w:ascii="Times New Roman" w:hAnsi="Times New Roman" w:cs="Times New Roman"/>
                <w:b/>
                <w:bCs/>
                <w:sz w:val="20"/>
                <w:szCs w:val="20"/>
              </w:rPr>
              <w:t>Effect-sizes and 95% interval</w:t>
            </w:r>
          </w:p>
        </w:tc>
        <w:tc>
          <w:tcPr>
            <w:tcW w:w="1538" w:type="pct"/>
            <w:gridSpan w:val="3"/>
            <w:tcBorders>
              <w:top w:val="single" w:sz="4" w:space="0" w:color="auto"/>
              <w:bottom w:val="single" w:sz="4" w:space="0" w:color="auto"/>
            </w:tcBorders>
            <w:vAlign w:val="center"/>
          </w:tcPr>
          <w:p w14:paraId="346F6D08" w14:textId="77777777" w:rsidR="005B661E" w:rsidRPr="00404A9E" w:rsidRDefault="005B661E" w:rsidP="005B661E">
            <w:pPr>
              <w:jc w:val="center"/>
              <w:rPr>
                <w:rFonts w:ascii="Times New Roman" w:hAnsi="Times New Roman" w:cs="Times New Roman"/>
                <w:b/>
                <w:bCs/>
                <w:sz w:val="20"/>
                <w:szCs w:val="20"/>
              </w:rPr>
            </w:pPr>
            <w:r w:rsidRPr="00404A9E">
              <w:rPr>
                <w:rFonts w:ascii="Times New Roman" w:hAnsi="Times New Roman" w:cs="Times New Roman"/>
                <w:b/>
                <w:bCs/>
                <w:sz w:val="20"/>
                <w:szCs w:val="20"/>
              </w:rPr>
              <w:t>Heterogeneity</w:t>
            </w:r>
          </w:p>
        </w:tc>
        <w:tc>
          <w:tcPr>
            <w:tcW w:w="1021" w:type="pct"/>
            <w:gridSpan w:val="2"/>
            <w:tcBorders>
              <w:top w:val="single" w:sz="4" w:space="0" w:color="auto"/>
              <w:bottom w:val="single" w:sz="4" w:space="0" w:color="auto"/>
            </w:tcBorders>
            <w:vAlign w:val="center"/>
          </w:tcPr>
          <w:p w14:paraId="31B68BD2" w14:textId="77777777" w:rsidR="005B661E" w:rsidRPr="00404A9E" w:rsidRDefault="005B661E" w:rsidP="005B661E">
            <w:pPr>
              <w:jc w:val="center"/>
              <w:rPr>
                <w:rFonts w:ascii="Times New Roman" w:hAnsi="Times New Roman" w:cs="Times New Roman"/>
                <w:b/>
                <w:bCs/>
                <w:sz w:val="20"/>
                <w:szCs w:val="20"/>
              </w:rPr>
            </w:pPr>
            <w:r w:rsidRPr="00404A9E">
              <w:rPr>
                <w:rFonts w:ascii="Times New Roman" w:hAnsi="Times New Roman" w:cs="Times New Roman"/>
                <w:b/>
                <w:bCs/>
                <w:sz w:val="20"/>
                <w:szCs w:val="20"/>
              </w:rPr>
              <w:t>Prediction interval</w:t>
            </w:r>
          </w:p>
        </w:tc>
      </w:tr>
      <w:tr w:rsidR="005B661E" w:rsidRPr="00404A9E" w14:paraId="4672E2BC" w14:textId="77777777" w:rsidTr="0020249F">
        <w:tc>
          <w:tcPr>
            <w:tcW w:w="779" w:type="pct"/>
            <w:vMerge/>
            <w:vAlign w:val="center"/>
          </w:tcPr>
          <w:p w14:paraId="0FF094AC" w14:textId="77777777" w:rsidR="005B661E" w:rsidRPr="00404A9E" w:rsidRDefault="005B661E" w:rsidP="00B32670">
            <w:pPr>
              <w:jc w:val="right"/>
              <w:rPr>
                <w:rFonts w:ascii="Times New Roman" w:hAnsi="Times New Roman" w:cs="Times New Roman"/>
                <w:b/>
                <w:bCs/>
                <w:sz w:val="20"/>
                <w:szCs w:val="20"/>
              </w:rPr>
            </w:pPr>
          </w:p>
        </w:tc>
        <w:tc>
          <w:tcPr>
            <w:tcW w:w="196" w:type="pct"/>
            <w:tcBorders>
              <w:top w:val="single" w:sz="4" w:space="0" w:color="auto"/>
            </w:tcBorders>
            <w:vAlign w:val="center"/>
          </w:tcPr>
          <w:p w14:paraId="1B844A2D" w14:textId="77777777" w:rsidR="005B661E" w:rsidRPr="00404A9E" w:rsidRDefault="005B661E" w:rsidP="005B661E">
            <w:pPr>
              <w:jc w:val="center"/>
              <w:rPr>
                <w:rFonts w:ascii="Times New Roman" w:hAnsi="Times New Roman" w:cs="Times New Roman"/>
                <w:i/>
                <w:iCs/>
                <w:sz w:val="20"/>
                <w:szCs w:val="20"/>
              </w:rPr>
            </w:pPr>
            <w:r w:rsidRPr="00404A9E">
              <w:rPr>
                <w:rFonts w:ascii="Times New Roman" w:hAnsi="Times New Roman" w:cs="Times New Roman"/>
                <w:i/>
                <w:iCs/>
                <w:sz w:val="20"/>
                <w:szCs w:val="20"/>
              </w:rPr>
              <w:t>K</w:t>
            </w:r>
          </w:p>
        </w:tc>
        <w:tc>
          <w:tcPr>
            <w:tcW w:w="345" w:type="pct"/>
            <w:tcBorders>
              <w:top w:val="single" w:sz="4" w:space="0" w:color="auto"/>
            </w:tcBorders>
            <w:vAlign w:val="center"/>
          </w:tcPr>
          <w:p w14:paraId="3D1E62F6" w14:textId="77777777" w:rsidR="005B661E" w:rsidRPr="00404A9E" w:rsidRDefault="005B661E" w:rsidP="005B661E">
            <w:pPr>
              <w:jc w:val="center"/>
              <w:rPr>
                <w:rFonts w:ascii="Times New Roman" w:hAnsi="Times New Roman" w:cs="Times New Roman"/>
                <w:i/>
                <w:iCs/>
                <w:sz w:val="20"/>
                <w:szCs w:val="20"/>
              </w:rPr>
            </w:pPr>
            <w:r w:rsidRPr="00404A9E">
              <w:rPr>
                <w:rFonts w:ascii="Times New Roman" w:hAnsi="Times New Roman" w:cs="Times New Roman"/>
                <w:i/>
                <w:iCs/>
                <w:sz w:val="20"/>
                <w:szCs w:val="20"/>
              </w:rPr>
              <w:t>n</w:t>
            </w:r>
          </w:p>
        </w:tc>
        <w:tc>
          <w:tcPr>
            <w:tcW w:w="411" w:type="pct"/>
            <w:tcBorders>
              <w:top w:val="single" w:sz="4" w:space="0" w:color="auto"/>
            </w:tcBorders>
            <w:vAlign w:val="center"/>
          </w:tcPr>
          <w:p w14:paraId="51C73D33" w14:textId="54B36F80" w:rsidR="005B661E" w:rsidRPr="00404A9E" w:rsidRDefault="005B661E" w:rsidP="005B661E">
            <w:pPr>
              <w:bidi w:val="0"/>
              <w:jc w:val="center"/>
              <w:rPr>
                <w:rFonts w:ascii="Times New Roman" w:hAnsi="Times New Roman" w:cs="Times New Roman"/>
                <w:i/>
                <w:iCs/>
                <w:sz w:val="20"/>
                <w:szCs w:val="20"/>
              </w:rPr>
            </w:pPr>
            <w:r w:rsidRPr="00404A9E">
              <w:rPr>
                <w:rFonts w:ascii="Times New Roman" w:hAnsi="Times New Roman" w:cs="Times New Roman"/>
                <w:i/>
                <w:iCs/>
                <w:sz w:val="20"/>
                <w:szCs w:val="20"/>
              </w:rPr>
              <w:t>r (Adj. r)</w:t>
            </w:r>
          </w:p>
        </w:tc>
        <w:tc>
          <w:tcPr>
            <w:tcW w:w="355" w:type="pct"/>
            <w:tcBorders>
              <w:top w:val="single" w:sz="4" w:space="0" w:color="auto"/>
            </w:tcBorders>
            <w:vAlign w:val="center"/>
          </w:tcPr>
          <w:p w14:paraId="6383B274" w14:textId="77777777" w:rsidR="005B661E" w:rsidRPr="00404A9E" w:rsidRDefault="005B661E" w:rsidP="005B661E">
            <w:pPr>
              <w:jc w:val="center"/>
              <w:rPr>
                <w:rFonts w:ascii="Times New Roman" w:hAnsi="Times New Roman" w:cs="Times New Roman"/>
                <w:sz w:val="20"/>
                <w:szCs w:val="20"/>
              </w:rPr>
            </w:pPr>
            <w:r w:rsidRPr="00404A9E">
              <w:rPr>
                <w:rFonts w:ascii="Times New Roman" w:hAnsi="Times New Roman" w:cs="Times New Roman"/>
                <w:sz w:val="20"/>
                <w:szCs w:val="20"/>
              </w:rPr>
              <w:t>Ll</w:t>
            </w:r>
          </w:p>
        </w:tc>
        <w:tc>
          <w:tcPr>
            <w:tcW w:w="355" w:type="pct"/>
            <w:tcBorders>
              <w:top w:val="single" w:sz="4" w:space="0" w:color="auto"/>
            </w:tcBorders>
            <w:vAlign w:val="center"/>
          </w:tcPr>
          <w:p w14:paraId="4E61FFAE" w14:textId="77777777" w:rsidR="005B661E" w:rsidRPr="00404A9E" w:rsidRDefault="005B661E" w:rsidP="005B661E">
            <w:pPr>
              <w:jc w:val="center"/>
              <w:rPr>
                <w:rFonts w:ascii="Times New Roman" w:hAnsi="Times New Roman" w:cs="Times New Roman"/>
                <w:sz w:val="20"/>
                <w:szCs w:val="20"/>
              </w:rPr>
            </w:pPr>
            <w:r w:rsidRPr="00404A9E">
              <w:rPr>
                <w:rFonts w:ascii="Times New Roman" w:hAnsi="Times New Roman" w:cs="Times New Roman"/>
                <w:sz w:val="20"/>
                <w:szCs w:val="20"/>
              </w:rPr>
              <w:t>Ul</w:t>
            </w:r>
          </w:p>
        </w:tc>
        <w:tc>
          <w:tcPr>
            <w:tcW w:w="791" w:type="pct"/>
            <w:tcBorders>
              <w:top w:val="single" w:sz="4" w:space="0" w:color="auto"/>
            </w:tcBorders>
            <w:vAlign w:val="center"/>
          </w:tcPr>
          <w:p w14:paraId="209A9380" w14:textId="77777777" w:rsidR="005B661E" w:rsidRPr="00404A9E" w:rsidRDefault="005B661E" w:rsidP="005B661E">
            <w:pPr>
              <w:jc w:val="center"/>
              <w:rPr>
                <w:rFonts w:ascii="Times New Roman" w:hAnsi="Times New Roman" w:cs="Times New Roman"/>
                <w:sz w:val="20"/>
                <w:szCs w:val="20"/>
              </w:rPr>
            </w:pPr>
            <w:r w:rsidRPr="00404A9E">
              <w:rPr>
                <w:rFonts w:ascii="Times New Roman" w:hAnsi="Times New Roman" w:cs="Times New Roman"/>
                <w:i/>
                <w:iCs/>
                <w:sz w:val="20"/>
                <w:szCs w:val="20"/>
              </w:rPr>
              <w:t>Q</w:t>
            </w:r>
            <w:r w:rsidRPr="00404A9E">
              <w:rPr>
                <w:rFonts w:ascii="Times New Roman" w:hAnsi="Times New Roman" w:cs="Times New Roman"/>
                <w:sz w:val="20"/>
                <w:szCs w:val="20"/>
              </w:rPr>
              <w:t>-value (</w:t>
            </w:r>
            <w:r w:rsidRPr="00404A9E">
              <w:rPr>
                <w:rFonts w:ascii="Times New Roman" w:hAnsi="Times New Roman" w:cs="Times New Roman"/>
                <w:i/>
                <w:iCs/>
                <w:sz w:val="20"/>
                <w:szCs w:val="20"/>
              </w:rPr>
              <w:t>df</w:t>
            </w:r>
            <w:r w:rsidRPr="00404A9E">
              <w:rPr>
                <w:rFonts w:ascii="Times New Roman" w:hAnsi="Times New Roman" w:cs="Times New Roman"/>
                <w:sz w:val="20"/>
                <w:szCs w:val="20"/>
              </w:rPr>
              <w:t>)</w:t>
            </w:r>
          </w:p>
        </w:tc>
        <w:tc>
          <w:tcPr>
            <w:tcW w:w="373" w:type="pct"/>
            <w:tcBorders>
              <w:top w:val="single" w:sz="4" w:space="0" w:color="auto"/>
            </w:tcBorders>
            <w:vAlign w:val="center"/>
          </w:tcPr>
          <w:p w14:paraId="65194E72" w14:textId="77777777" w:rsidR="005B661E" w:rsidRPr="00404A9E" w:rsidRDefault="005B661E" w:rsidP="005B661E">
            <w:pPr>
              <w:jc w:val="center"/>
              <w:rPr>
                <w:rFonts w:ascii="Times New Roman" w:hAnsi="Times New Roman" w:cs="Times New Roman"/>
                <w:i/>
                <w:iCs/>
                <w:sz w:val="20"/>
                <w:szCs w:val="20"/>
                <w:vertAlign w:val="superscript"/>
              </w:rPr>
            </w:pPr>
            <w:r w:rsidRPr="00404A9E">
              <w:rPr>
                <w:rFonts w:ascii="Times New Roman" w:hAnsi="Times New Roman" w:cs="Times New Roman"/>
                <w:i/>
                <w:iCs/>
                <w:sz w:val="20"/>
                <w:szCs w:val="20"/>
              </w:rPr>
              <w:t>I</w:t>
            </w:r>
            <w:r w:rsidRPr="00404A9E">
              <w:rPr>
                <w:rFonts w:ascii="Times New Roman" w:hAnsi="Times New Roman" w:cs="Times New Roman"/>
                <w:i/>
                <w:iCs/>
                <w:sz w:val="20"/>
                <w:szCs w:val="20"/>
                <w:vertAlign w:val="superscript"/>
              </w:rPr>
              <w:t>2</w:t>
            </w:r>
          </w:p>
        </w:tc>
        <w:tc>
          <w:tcPr>
            <w:tcW w:w="374" w:type="pct"/>
            <w:tcBorders>
              <w:top w:val="single" w:sz="4" w:space="0" w:color="auto"/>
            </w:tcBorders>
            <w:vAlign w:val="center"/>
          </w:tcPr>
          <w:p w14:paraId="16E3470E" w14:textId="77777777" w:rsidR="005B661E" w:rsidRPr="00404A9E" w:rsidRDefault="005B661E" w:rsidP="005B661E">
            <w:pPr>
              <w:jc w:val="center"/>
              <w:rPr>
                <w:rFonts w:ascii="Times New Roman" w:hAnsi="Times New Roman" w:cs="Times New Roman"/>
                <w:i/>
                <w:iCs/>
                <w:sz w:val="20"/>
                <w:szCs w:val="20"/>
                <w:vertAlign w:val="superscript"/>
              </w:rPr>
            </w:pPr>
            <w:r w:rsidRPr="00404A9E">
              <w:rPr>
                <w:rFonts w:ascii="Times New Roman" w:hAnsi="Times New Roman" w:cs="Times New Roman"/>
                <w:i/>
                <w:iCs/>
                <w:sz w:val="20"/>
                <w:szCs w:val="20"/>
              </w:rPr>
              <w:t>T</w:t>
            </w:r>
            <w:r w:rsidRPr="00404A9E">
              <w:rPr>
                <w:rFonts w:ascii="Times New Roman" w:hAnsi="Times New Roman" w:cs="Times New Roman"/>
                <w:i/>
                <w:iCs/>
                <w:sz w:val="20"/>
                <w:szCs w:val="20"/>
                <w:vertAlign w:val="superscript"/>
              </w:rPr>
              <w:t>2</w:t>
            </w:r>
          </w:p>
        </w:tc>
        <w:tc>
          <w:tcPr>
            <w:tcW w:w="496" w:type="pct"/>
            <w:tcBorders>
              <w:top w:val="single" w:sz="4" w:space="0" w:color="auto"/>
            </w:tcBorders>
            <w:vAlign w:val="center"/>
          </w:tcPr>
          <w:p w14:paraId="28299D2F" w14:textId="77777777" w:rsidR="005B661E" w:rsidRPr="00404A9E" w:rsidRDefault="005B661E" w:rsidP="005B661E">
            <w:pPr>
              <w:jc w:val="center"/>
              <w:rPr>
                <w:rFonts w:ascii="Times New Roman" w:hAnsi="Times New Roman" w:cs="Times New Roman"/>
                <w:sz w:val="20"/>
                <w:szCs w:val="20"/>
              </w:rPr>
            </w:pPr>
            <w:r w:rsidRPr="00404A9E">
              <w:rPr>
                <w:rFonts w:ascii="Times New Roman" w:hAnsi="Times New Roman" w:cs="Times New Roman"/>
                <w:sz w:val="20"/>
                <w:szCs w:val="20"/>
              </w:rPr>
              <w:t>Ll</w:t>
            </w:r>
          </w:p>
        </w:tc>
        <w:tc>
          <w:tcPr>
            <w:tcW w:w="525" w:type="pct"/>
            <w:tcBorders>
              <w:top w:val="single" w:sz="4" w:space="0" w:color="auto"/>
            </w:tcBorders>
            <w:vAlign w:val="center"/>
          </w:tcPr>
          <w:p w14:paraId="5F7FD749" w14:textId="77777777" w:rsidR="005B661E" w:rsidRPr="00404A9E" w:rsidRDefault="005B661E" w:rsidP="005B661E">
            <w:pPr>
              <w:jc w:val="center"/>
              <w:rPr>
                <w:rFonts w:ascii="Times New Roman" w:hAnsi="Times New Roman" w:cs="Times New Roman"/>
                <w:sz w:val="20"/>
                <w:szCs w:val="20"/>
              </w:rPr>
            </w:pPr>
            <w:r w:rsidRPr="00404A9E">
              <w:rPr>
                <w:rFonts w:ascii="Times New Roman" w:hAnsi="Times New Roman" w:cs="Times New Roman"/>
                <w:sz w:val="20"/>
                <w:szCs w:val="20"/>
              </w:rPr>
              <w:t>Ul</w:t>
            </w:r>
          </w:p>
        </w:tc>
      </w:tr>
      <w:tr w:rsidR="00B43DBA" w:rsidRPr="00404A9E" w14:paraId="10174BB8" w14:textId="77777777" w:rsidTr="0020249F">
        <w:tc>
          <w:tcPr>
            <w:tcW w:w="5000" w:type="pct"/>
            <w:gridSpan w:val="11"/>
            <w:tcBorders>
              <w:top w:val="single" w:sz="4" w:space="0" w:color="auto"/>
            </w:tcBorders>
            <w:vAlign w:val="center"/>
          </w:tcPr>
          <w:p w14:paraId="07923C13" w14:textId="7DFD76A5" w:rsidR="00B43DBA" w:rsidRPr="00404A9E" w:rsidRDefault="00B43DBA"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Age</w:t>
            </w:r>
          </w:p>
        </w:tc>
      </w:tr>
      <w:tr w:rsidR="003D39A7" w:rsidRPr="00404A9E" w14:paraId="6C79688F" w14:textId="77777777" w:rsidTr="0020249F">
        <w:tc>
          <w:tcPr>
            <w:tcW w:w="779" w:type="pct"/>
            <w:vAlign w:val="center"/>
          </w:tcPr>
          <w:p w14:paraId="73B22ACB" w14:textId="06003AB6" w:rsidR="003D39A7" w:rsidRPr="00404A9E" w:rsidRDefault="001D1078" w:rsidP="00B32670">
            <w:pPr>
              <w:jc w:val="right"/>
              <w:rPr>
                <w:rFonts w:ascii="Times New Roman" w:hAnsi="Times New Roman" w:cs="Times New Roman"/>
                <w:b/>
                <w:bCs/>
                <w:sz w:val="20"/>
                <w:szCs w:val="20"/>
              </w:rPr>
            </w:pPr>
            <w:r w:rsidRPr="00404A9E">
              <w:rPr>
                <w:rFonts w:ascii="Times New Roman" w:hAnsi="Times New Roman" w:cs="Times New Roman"/>
                <w:sz w:val="20"/>
                <w:szCs w:val="20"/>
              </w:rPr>
              <w:t xml:space="preserve">C-19ASS </w:t>
            </w:r>
            <w:r w:rsidR="003D39A7" w:rsidRPr="00404A9E">
              <w:rPr>
                <w:rFonts w:ascii="Times New Roman" w:hAnsi="Times New Roman" w:cs="Times New Roman"/>
                <w:sz w:val="20"/>
                <w:szCs w:val="20"/>
              </w:rPr>
              <w:t>Avoidance</w:t>
            </w:r>
          </w:p>
        </w:tc>
        <w:tc>
          <w:tcPr>
            <w:tcW w:w="196" w:type="pct"/>
            <w:vAlign w:val="center"/>
          </w:tcPr>
          <w:p w14:paraId="1520AB1B" w14:textId="3451D194"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1</w:t>
            </w:r>
          </w:p>
        </w:tc>
        <w:tc>
          <w:tcPr>
            <w:tcW w:w="345" w:type="pct"/>
            <w:vAlign w:val="center"/>
          </w:tcPr>
          <w:p w14:paraId="2150D9F1" w14:textId="07A88309"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1429</w:t>
            </w:r>
          </w:p>
        </w:tc>
        <w:tc>
          <w:tcPr>
            <w:tcW w:w="411" w:type="pct"/>
            <w:vAlign w:val="center"/>
          </w:tcPr>
          <w:p w14:paraId="35C5AFB1" w14:textId="2A939419" w:rsidR="003D39A7" w:rsidRPr="00404A9E" w:rsidRDefault="003D39A7" w:rsidP="00093ADF">
            <w:pPr>
              <w:jc w:val="center"/>
              <w:rPr>
                <w:rFonts w:ascii="Times New Roman" w:hAnsi="Times New Roman" w:cs="Times New Roman"/>
                <w:i/>
                <w:iCs/>
                <w:sz w:val="20"/>
                <w:szCs w:val="20"/>
              </w:rPr>
            </w:pPr>
            <w:r w:rsidRPr="00404A9E">
              <w:rPr>
                <w:rFonts w:ascii="Times New Roman" w:hAnsi="Times New Roman" w:cs="Times New Roman"/>
                <w:sz w:val="20"/>
                <w:szCs w:val="20"/>
              </w:rPr>
              <w:t>-0.01</w:t>
            </w:r>
          </w:p>
        </w:tc>
        <w:tc>
          <w:tcPr>
            <w:tcW w:w="355" w:type="pct"/>
            <w:vAlign w:val="center"/>
          </w:tcPr>
          <w:p w14:paraId="7BF1FB87" w14:textId="7AA55FEA"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355" w:type="pct"/>
            <w:vAlign w:val="center"/>
          </w:tcPr>
          <w:p w14:paraId="0D4B6F45" w14:textId="355D963C"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0.04</w:t>
            </w:r>
          </w:p>
        </w:tc>
        <w:tc>
          <w:tcPr>
            <w:tcW w:w="791" w:type="pct"/>
            <w:vMerge w:val="restart"/>
            <w:vAlign w:val="center"/>
          </w:tcPr>
          <w:p w14:paraId="21F85C0C" w14:textId="33703290"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3.65 (2) = 0.16</w:t>
            </w:r>
          </w:p>
        </w:tc>
        <w:tc>
          <w:tcPr>
            <w:tcW w:w="373" w:type="pct"/>
            <w:vAlign w:val="center"/>
          </w:tcPr>
          <w:p w14:paraId="4FEFF1C1" w14:textId="0145ABDB"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431A5833" w14:textId="32A922DA"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64B66342" w14:textId="237ABEBF" w:rsidR="003D39A7" w:rsidRPr="00404A9E" w:rsidRDefault="00BB7C91" w:rsidP="00093ADF">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440AC6CC" w14:textId="580A5C0F" w:rsidR="003D39A7" w:rsidRPr="00404A9E" w:rsidRDefault="00BB7C91" w:rsidP="00093ADF">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3D39A7" w:rsidRPr="00404A9E" w14:paraId="11ECD7AD" w14:textId="77777777" w:rsidTr="0020249F">
        <w:tc>
          <w:tcPr>
            <w:tcW w:w="779" w:type="pct"/>
            <w:vAlign w:val="center"/>
          </w:tcPr>
          <w:p w14:paraId="4F3C7E7E" w14:textId="0CE0A2DF" w:rsidR="003D39A7" w:rsidRPr="00404A9E" w:rsidRDefault="001D1078" w:rsidP="00B32670">
            <w:pPr>
              <w:jc w:val="right"/>
              <w:rPr>
                <w:rFonts w:ascii="Times New Roman" w:hAnsi="Times New Roman" w:cs="Times New Roman"/>
                <w:b/>
                <w:bCs/>
                <w:sz w:val="20"/>
                <w:szCs w:val="20"/>
              </w:rPr>
            </w:pPr>
            <w:r w:rsidRPr="00404A9E">
              <w:rPr>
                <w:rFonts w:ascii="Times New Roman" w:hAnsi="Times New Roman" w:cs="Times New Roman"/>
                <w:sz w:val="20"/>
                <w:szCs w:val="20"/>
              </w:rPr>
              <w:t xml:space="preserve">C-19ASS </w:t>
            </w:r>
            <w:r w:rsidR="003D39A7" w:rsidRPr="00404A9E">
              <w:rPr>
                <w:rFonts w:ascii="Times New Roman" w:hAnsi="Times New Roman" w:cs="Times New Roman"/>
                <w:sz w:val="20"/>
                <w:szCs w:val="20"/>
              </w:rPr>
              <w:t>Perseveration</w:t>
            </w:r>
          </w:p>
        </w:tc>
        <w:tc>
          <w:tcPr>
            <w:tcW w:w="196" w:type="pct"/>
            <w:vAlign w:val="center"/>
          </w:tcPr>
          <w:p w14:paraId="5ECD7ACB" w14:textId="41E1E29F"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1</w:t>
            </w:r>
          </w:p>
        </w:tc>
        <w:tc>
          <w:tcPr>
            <w:tcW w:w="345" w:type="pct"/>
            <w:vAlign w:val="center"/>
          </w:tcPr>
          <w:p w14:paraId="0BECA17B" w14:textId="6528F1A1"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1429</w:t>
            </w:r>
          </w:p>
        </w:tc>
        <w:tc>
          <w:tcPr>
            <w:tcW w:w="411" w:type="pct"/>
            <w:vAlign w:val="center"/>
          </w:tcPr>
          <w:p w14:paraId="0FFB9619" w14:textId="6D249EBE" w:rsidR="003D39A7" w:rsidRPr="00404A9E" w:rsidRDefault="003D39A7" w:rsidP="00093ADF">
            <w:pPr>
              <w:jc w:val="center"/>
              <w:rPr>
                <w:rFonts w:ascii="Times New Roman" w:hAnsi="Times New Roman" w:cs="Times New Roman"/>
                <w:i/>
                <w:iCs/>
                <w:sz w:val="20"/>
                <w:szCs w:val="20"/>
              </w:rPr>
            </w:pPr>
            <w:r w:rsidRPr="00404A9E">
              <w:rPr>
                <w:rFonts w:ascii="Times New Roman" w:hAnsi="Times New Roman" w:cs="Times New Roman"/>
                <w:sz w:val="20"/>
                <w:szCs w:val="20"/>
              </w:rPr>
              <w:t>0.06</w:t>
            </w:r>
            <w:r w:rsidR="00265D37" w:rsidRPr="00404A9E">
              <w:rPr>
                <w:rFonts w:ascii="Times New Roman" w:hAnsi="Times New Roman" w:cs="Times New Roman"/>
                <w:sz w:val="20"/>
                <w:szCs w:val="20"/>
              </w:rPr>
              <w:t>*</w:t>
            </w:r>
          </w:p>
        </w:tc>
        <w:tc>
          <w:tcPr>
            <w:tcW w:w="355" w:type="pct"/>
            <w:vAlign w:val="center"/>
          </w:tcPr>
          <w:p w14:paraId="41B9E937" w14:textId="1676B410"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355" w:type="pct"/>
            <w:vAlign w:val="center"/>
          </w:tcPr>
          <w:p w14:paraId="1434BC4C" w14:textId="62E699E9"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0.11</w:t>
            </w:r>
          </w:p>
        </w:tc>
        <w:tc>
          <w:tcPr>
            <w:tcW w:w="791" w:type="pct"/>
            <w:vMerge/>
            <w:vAlign w:val="center"/>
          </w:tcPr>
          <w:p w14:paraId="462876DE" w14:textId="77777777" w:rsidR="003D39A7" w:rsidRPr="00404A9E" w:rsidRDefault="003D39A7" w:rsidP="00093ADF">
            <w:pPr>
              <w:jc w:val="center"/>
              <w:rPr>
                <w:rFonts w:ascii="Times New Roman" w:hAnsi="Times New Roman" w:cs="Times New Roman"/>
                <w:i/>
                <w:iCs/>
                <w:sz w:val="20"/>
                <w:szCs w:val="20"/>
              </w:rPr>
            </w:pPr>
          </w:p>
        </w:tc>
        <w:tc>
          <w:tcPr>
            <w:tcW w:w="373" w:type="pct"/>
            <w:vAlign w:val="center"/>
          </w:tcPr>
          <w:p w14:paraId="1964F286" w14:textId="3AA9B964"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50B8CA48" w14:textId="0507B309"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5C35108F" w14:textId="36F45FC2" w:rsidR="003D39A7" w:rsidRPr="00404A9E" w:rsidRDefault="00BB7C91" w:rsidP="00093ADF">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7AC92712" w14:textId="207A8956" w:rsidR="003D39A7" w:rsidRPr="00404A9E" w:rsidRDefault="00BB7C91" w:rsidP="00093ADF">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3D39A7" w:rsidRPr="00404A9E" w14:paraId="2815D75D" w14:textId="77777777" w:rsidTr="0020249F">
        <w:tc>
          <w:tcPr>
            <w:tcW w:w="779" w:type="pct"/>
            <w:vAlign w:val="center"/>
          </w:tcPr>
          <w:p w14:paraId="1FD84715" w14:textId="5F1310A5" w:rsidR="003D39A7" w:rsidRPr="00404A9E" w:rsidRDefault="003D39A7" w:rsidP="007B7969">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3C0D2A86" w14:textId="6AFA4FE7" w:rsidR="009E5606" w:rsidRPr="00404A9E" w:rsidRDefault="009E5606" w:rsidP="009E5606">
            <w:pPr>
              <w:bidi w:val="0"/>
              <w:rPr>
                <w:rFonts w:ascii="Times New Roman" w:hAnsi="Times New Roman" w:cs="Times New Roman"/>
                <w:sz w:val="20"/>
                <w:szCs w:val="20"/>
              </w:rPr>
            </w:pPr>
          </w:p>
        </w:tc>
        <w:tc>
          <w:tcPr>
            <w:tcW w:w="196" w:type="pct"/>
            <w:vAlign w:val="center"/>
          </w:tcPr>
          <w:p w14:paraId="602521D5" w14:textId="11BFCF06"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3</w:t>
            </w:r>
          </w:p>
        </w:tc>
        <w:tc>
          <w:tcPr>
            <w:tcW w:w="345" w:type="pct"/>
            <w:vAlign w:val="center"/>
          </w:tcPr>
          <w:p w14:paraId="0B8FC957" w14:textId="5A455A03"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1910</w:t>
            </w:r>
          </w:p>
        </w:tc>
        <w:tc>
          <w:tcPr>
            <w:tcW w:w="411" w:type="pct"/>
            <w:vAlign w:val="center"/>
          </w:tcPr>
          <w:p w14:paraId="262BC3BB" w14:textId="43AB6027" w:rsidR="003D39A7" w:rsidRPr="00404A9E" w:rsidRDefault="003D39A7" w:rsidP="00093ADF">
            <w:pPr>
              <w:jc w:val="center"/>
              <w:rPr>
                <w:rFonts w:ascii="Times New Roman" w:hAnsi="Times New Roman" w:cs="Times New Roman"/>
                <w:i/>
                <w:iCs/>
                <w:sz w:val="20"/>
                <w:szCs w:val="20"/>
              </w:rPr>
            </w:pPr>
            <w:r w:rsidRPr="00404A9E">
              <w:rPr>
                <w:rFonts w:ascii="Times New Roman" w:hAnsi="Times New Roman" w:cs="Times New Roman"/>
                <w:sz w:val="20"/>
                <w:szCs w:val="20"/>
              </w:rPr>
              <w:t>0.01</w:t>
            </w:r>
          </w:p>
        </w:tc>
        <w:tc>
          <w:tcPr>
            <w:tcW w:w="355" w:type="pct"/>
            <w:vAlign w:val="center"/>
          </w:tcPr>
          <w:p w14:paraId="7800AE74" w14:textId="20949036"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355" w:type="pct"/>
            <w:vAlign w:val="center"/>
          </w:tcPr>
          <w:p w14:paraId="4D3189F5" w14:textId="7E6D2B80"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791" w:type="pct"/>
            <w:vMerge/>
            <w:vAlign w:val="center"/>
          </w:tcPr>
          <w:p w14:paraId="0086528D" w14:textId="77777777" w:rsidR="003D39A7" w:rsidRPr="00404A9E" w:rsidRDefault="003D39A7" w:rsidP="00093ADF">
            <w:pPr>
              <w:jc w:val="center"/>
              <w:rPr>
                <w:rFonts w:ascii="Times New Roman" w:hAnsi="Times New Roman" w:cs="Times New Roman"/>
                <w:i/>
                <w:iCs/>
                <w:sz w:val="20"/>
                <w:szCs w:val="20"/>
              </w:rPr>
            </w:pPr>
          </w:p>
        </w:tc>
        <w:tc>
          <w:tcPr>
            <w:tcW w:w="373" w:type="pct"/>
            <w:vAlign w:val="center"/>
          </w:tcPr>
          <w:p w14:paraId="3C1996D5" w14:textId="6922D203"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46.21</w:t>
            </w:r>
          </w:p>
        </w:tc>
        <w:tc>
          <w:tcPr>
            <w:tcW w:w="374" w:type="pct"/>
            <w:vAlign w:val="center"/>
          </w:tcPr>
          <w:p w14:paraId="3CBC3848" w14:textId="16EC7EFA" w:rsidR="003D39A7" w:rsidRPr="00404A9E" w:rsidRDefault="003D39A7" w:rsidP="00093ADF">
            <w:pPr>
              <w:jc w:val="center"/>
              <w:rPr>
                <w:rFonts w:ascii="Times New Roman" w:hAnsi="Times New Roman" w:cs="Times New Roman"/>
                <w:sz w:val="20"/>
                <w:szCs w:val="20"/>
              </w:rPr>
            </w:pPr>
            <w:r w:rsidRPr="00404A9E">
              <w:rPr>
                <w:rFonts w:ascii="Times New Roman" w:hAnsi="Times New Roman" w:cs="Times New Roman"/>
                <w:sz w:val="20"/>
                <w:szCs w:val="20"/>
              </w:rPr>
              <w:t>0.002</w:t>
            </w:r>
          </w:p>
        </w:tc>
        <w:tc>
          <w:tcPr>
            <w:tcW w:w="496" w:type="pct"/>
            <w:vAlign w:val="center"/>
          </w:tcPr>
          <w:p w14:paraId="1BC7EB5D" w14:textId="192BF3CB" w:rsidR="003D39A7" w:rsidRPr="00404A9E" w:rsidRDefault="00107189" w:rsidP="00093ADF">
            <w:pPr>
              <w:jc w:val="center"/>
              <w:rPr>
                <w:rFonts w:ascii="Times New Roman" w:hAnsi="Times New Roman" w:cs="Times New Roman"/>
                <w:sz w:val="20"/>
                <w:szCs w:val="20"/>
              </w:rPr>
            </w:pPr>
            <w:r w:rsidRPr="00404A9E">
              <w:rPr>
                <w:rFonts w:ascii="Times New Roman" w:hAnsi="Times New Roman" w:cs="Times New Roman"/>
                <w:sz w:val="20"/>
                <w:szCs w:val="20"/>
              </w:rPr>
              <w:t>-0.64</w:t>
            </w:r>
          </w:p>
        </w:tc>
        <w:tc>
          <w:tcPr>
            <w:tcW w:w="525" w:type="pct"/>
            <w:vAlign w:val="center"/>
          </w:tcPr>
          <w:p w14:paraId="5F9D1404" w14:textId="399E8526" w:rsidR="003D39A7" w:rsidRPr="00404A9E" w:rsidRDefault="00107189" w:rsidP="00093ADF">
            <w:pPr>
              <w:jc w:val="center"/>
              <w:rPr>
                <w:rFonts w:ascii="Times New Roman" w:hAnsi="Times New Roman" w:cs="Times New Roman"/>
                <w:sz w:val="20"/>
                <w:szCs w:val="20"/>
              </w:rPr>
            </w:pPr>
            <w:r w:rsidRPr="00404A9E">
              <w:rPr>
                <w:rFonts w:ascii="Times New Roman" w:hAnsi="Times New Roman" w:cs="Times New Roman"/>
                <w:sz w:val="20"/>
                <w:szCs w:val="20"/>
              </w:rPr>
              <w:t>0.65</w:t>
            </w:r>
          </w:p>
        </w:tc>
      </w:tr>
      <w:tr w:rsidR="00C26C0B" w:rsidRPr="00404A9E" w14:paraId="37088383" w14:textId="77777777" w:rsidTr="0020249F">
        <w:tc>
          <w:tcPr>
            <w:tcW w:w="5000" w:type="pct"/>
            <w:gridSpan w:val="11"/>
            <w:vAlign w:val="center"/>
          </w:tcPr>
          <w:p w14:paraId="3ED97273" w14:textId="2BE41BB3" w:rsidR="00C26C0B" w:rsidRPr="00404A9E" w:rsidRDefault="00AC480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 xml:space="preserve">Big </w:t>
            </w:r>
            <w:r w:rsidR="00F96DB9" w:rsidRPr="00404A9E">
              <w:rPr>
                <w:rFonts w:ascii="Times New Roman" w:hAnsi="Times New Roman" w:cs="Times New Roman"/>
                <w:b/>
                <w:bCs/>
                <w:sz w:val="20"/>
                <w:szCs w:val="20"/>
              </w:rPr>
              <w:t xml:space="preserve">Five </w:t>
            </w:r>
            <w:r w:rsidR="00C26C0B" w:rsidRPr="00404A9E">
              <w:rPr>
                <w:rFonts w:ascii="Times New Roman" w:hAnsi="Times New Roman" w:cs="Times New Roman"/>
                <w:b/>
                <w:bCs/>
                <w:sz w:val="20"/>
                <w:szCs w:val="20"/>
              </w:rPr>
              <w:t>Agreeableness</w:t>
            </w:r>
          </w:p>
        </w:tc>
      </w:tr>
      <w:tr w:rsidR="009E3C6C" w:rsidRPr="00404A9E" w14:paraId="31C15401" w14:textId="77777777" w:rsidTr="0020249F">
        <w:tc>
          <w:tcPr>
            <w:tcW w:w="779" w:type="pct"/>
            <w:vAlign w:val="center"/>
          </w:tcPr>
          <w:p w14:paraId="5CAA1B58" w14:textId="73759ABB" w:rsidR="009E3C6C" w:rsidRPr="00404A9E" w:rsidRDefault="00C475C0"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9E3C6C" w:rsidRPr="00404A9E">
              <w:rPr>
                <w:rFonts w:ascii="Times New Roman" w:hAnsi="Times New Roman" w:cs="Times New Roman"/>
                <w:sz w:val="20"/>
                <w:szCs w:val="20"/>
              </w:rPr>
              <w:t>Avoidance</w:t>
            </w:r>
          </w:p>
        </w:tc>
        <w:tc>
          <w:tcPr>
            <w:tcW w:w="196" w:type="pct"/>
            <w:vAlign w:val="center"/>
          </w:tcPr>
          <w:p w14:paraId="04E7E83F" w14:textId="66B0C3A5"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4FC5743B" w14:textId="06398132"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6508CFE0" w14:textId="7CA9F55C"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r w:rsidR="00EA6AD4" w:rsidRPr="00404A9E">
              <w:rPr>
                <w:rFonts w:ascii="Times New Roman" w:hAnsi="Times New Roman" w:cs="Times New Roman"/>
                <w:sz w:val="20"/>
                <w:szCs w:val="20"/>
              </w:rPr>
              <w:t xml:space="preserve"> (0.01)</w:t>
            </w:r>
          </w:p>
        </w:tc>
        <w:tc>
          <w:tcPr>
            <w:tcW w:w="355" w:type="pct"/>
            <w:vAlign w:val="center"/>
          </w:tcPr>
          <w:p w14:paraId="1E1BB96A" w14:textId="6EAB0632"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355" w:type="pct"/>
            <w:vAlign w:val="center"/>
          </w:tcPr>
          <w:p w14:paraId="28A4E6B5" w14:textId="321994BA"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0.08</w:t>
            </w:r>
          </w:p>
        </w:tc>
        <w:tc>
          <w:tcPr>
            <w:tcW w:w="791" w:type="pct"/>
            <w:vMerge w:val="restart"/>
            <w:vAlign w:val="center"/>
          </w:tcPr>
          <w:p w14:paraId="5933875E" w14:textId="033307EB"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0.66 (2) = 0.71</w:t>
            </w:r>
          </w:p>
        </w:tc>
        <w:tc>
          <w:tcPr>
            <w:tcW w:w="373" w:type="pct"/>
            <w:vAlign w:val="center"/>
          </w:tcPr>
          <w:p w14:paraId="28DD0448" w14:textId="2A1E2080"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72.54</w:t>
            </w:r>
          </w:p>
        </w:tc>
        <w:tc>
          <w:tcPr>
            <w:tcW w:w="374" w:type="pct"/>
            <w:vAlign w:val="center"/>
          </w:tcPr>
          <w:p w14:paraId="41F9FD8C" w14:textId="7B826A70"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0.004</w:t>
            </w:r>
          </w:p>
        </w:tc>
        <w:tc>
          <w:tcPr>
            <w:tcW w:w="496" w:type="pct"/>
            <w:vAlign w:val="center"/>
          </w:tcPr>
          <w:p w14:paraId="2E80B0F6" w14:textId="29C4D730"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-0.21</w:t>
            </w:r>
          </w:p>
        </w:tc>
        <w:tc>
          <w:tcPr>
            <w:tcW w:w="525" w:type="pct"/>
            <w:vAlign w:val="center"/>
          </w:tcPr>
          <w:p w14:paraId="1A11A3B0" w14:textId="24912801"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0.23</w:t>
            </w:r>
          </w:p>
        </w:tc>
      </w:tr>
      <w:tr w:rsidR="009E3C6C" w:rsidRPr="00404A9E" w14:paraId="457453E5" w14:textId="77777777" w:rsidTr="0020249F">
        <w:tc>
          <w:tcPr>
            <w:tcW w:w="779" w:type="pct"/>
            <w:vAlign w:val="center"/>
          </w:tcPr>
          <w:p w14:paraId="60C085A0" w14:textId="4F5467F4" w:rsidR="009E3C6C"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9E3C6C" w:rsidRPr="00404A9E">
              <w:rPr>
                <w:rFonts w:ascii="Times New Roman" w:hAnsi="Times New Roman" w:cs="Times New Roman"/>
                <w:sz w:val="20"/>
                <w:szCs w:val="20"/>
              </w:rPr>
              <w:t>Perseveration</w:t>
            </w:r>
          </w:p>
        </w:tc>
        <w:tc>
          <w:tcPr>
            <w:tcW w:w="196" w:type="pct"/>
            <w:vAlign w:val="center"/>
          </w:tcPr>
          <w:p w14:paraId="54D32E1B" w14:textId="264E76C5"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449C99A0" w14:textId="0FC70467"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46BE6478" w14:textId="33B71EF0"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355" w:type="pct"/>
            <w:vAlign w:val="center"/>
          </w:tcPr>
          <w:p w14:paraId="1121252A" w14:textId="289A381D"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355" w:type="pct"/>
            <w:vAlign w:val="center"/>
          </w:tcPr>
          <w:p w14:paraId="3F9B805E" w14:textId="3F676669"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791" w:type="pct"/>
            <w:vMerge/>
            <w:vAlign w:val="center"/>
          </w:tcPr>
          <w:p w14:paraId="4B987442" w14:textId="7BD6D28E" w:rsidR="009E3C6C" w:rsidRPr="00404A9E" w:rsidRDefault="009E3C6C" w:rsidP="00093ADF">
            <w:pPr>
              <w:jc w:val="center"/>
              <w:rPr>
                <w:rFonts w:ascii="Times New Roman" w:hAnsi="Times New Roman" w:cs="Times New Roman"/>
                <w:sz w:val="20"/>
                <w:szCs w:val="20"/>
              </w:rPr>
            </w:pPr>
          </w:p>
        </w:tc>
        <w:tc>
          <w:tcPr>
            <w:tcW w:w="373" w:type="pct"/>
            <w:vAlign w:val="center"/>
          </w:tcPr>
          <w:p w14:paraId="32B0E736" w14:textId="06C0E1A7"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47A2D749" w14:textId="553A4F4F"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4D29EF19" w14:textId="38719CFA"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525" w:type="pct"/>
            <w:vAlign w:val="center"/>
          </w:tcPr>
          <w:p w14:paraId="5CC67B48" w14:textId="480DE526"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r>
      <w:tr w:rsidR="009E3C6C" w:rsidRPr="00404A9E" w14:paraId="3687FFFC" w14:textId="77777777" w:rsidTr="0020249F">
        <w:tc>
          <w:tcPr>
            <w:tcW w:w="779" w:type="pct"/>
            <w:vAlign w:val="center"/>
          </w:tcPr>
          <w:p w14:paraId="72D893BC" w14:textId="77777777" w:rsidR="009E3C6C" w:rsidRPr="00404A9E" w:rsidRDefault="009E3C6C"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3E583C"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1AC350C2" w14:textId="472BB557" w:rsidR="009E5606" w:rsidRPr="00404A9E" w:rsidRDefault="009E5606" w:rsidP="00B32670">
            <w:pPr>
              <w:jc w:val="right"/>
              <w:rPr>
                <w:rFonts w:ascii="Times New Roman" w:hAnsi="Times New Roman" w:cs="Times New Roman"/>
                <w:sz w:val="20"/>
                <w:szCs w:val="20"/>
              </w:rPr>
            </w:pPr>
          </w:p>
        </w:tc>
        <w:tc>
          <w:tcPr>
            <w:tcW w:w="196" w:type="pct"/>
            <w:vAlign w:val="center"/>
          </w:tcPr>
          <w:p w14:paraId="51FDF0C7" w14:textId="2B2F37A3"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160AD504" w14:textId="15CCA317"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3555</w:t>
            </w:r>
          </w:p>
        </w:tc>
        <w:tc>
          <w:tcPr>
            <w:tcW w:w="411" w:type="pct"/>
            <w:vAlign w:val="center"/>
          </w:tcPr>
          <w:p w14:paraId="389AC24F" w14:textId="42C61E8E"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r w:rsidR="00EA6AD4" w:rsidRPr="00404A9E">
              <w:rPr>
                <w:rFonts w:ascii="Times New Roman" w:hAnsi="Times New Roman" w:cs="Times New Roman"/>
                <w:sz w:val="20"/>
                <w:szCs w:val="20"/>
              </w:rPr>
              <w:t xml:space="preserve"> (-0.03)</w:t>
            </w:r>
          </w:p>
        </w:tc>
        <w:tc>
          <w:tcPr>
            <w:tcW w:w="355" w:type="pct"/>
            <w:vAlign w:val="center"/>
          </w:tcPr>
          <w:p w14:paraId="241D31F5" w14:textId="68E286BA"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355" w:type="pct"/>
            <w:vAlign w:val="center"/>
          </w:tcPr>
          <w:p w14:paraId="0F125501" w14:textId="55578E39" w:rsidR="009E3C6C" w:rsidRPr="00404A9E" w:rsidRDefault="009E3C6C" w:rsidP="00093ADF">
            <w:pPr>
              <w:jc w:val="center"/>
              <w:rPr>
                <w:rFonts w:ascii="Times New Roman" w:hAnsi="Times New Roman" w:cs="Times New Roman"/>
                <w:sz w:val="20"/>
                <w:szCs w:val="20"/>
              </w:rPr>
            </w:pPr>
            <w:r w:rsidRPr="00404A9E">
              <w:rPr>
                <w:rFonts w:ascii="Times New Roman" w:hAnsi="Times New Roman" w:cs="Times New Roman"/>
                <w:sz w:val="20"/>
                <w:szCs w:val="20"/>
              </w:rPr>
              <w:t>0.05</w:t>
            </w:r>
          </w:p>
        </w:tc>
        <w:tc>
          <w:tcPr>
            <w:tcW w:w="791" w:type="pct"/>
            <w:vMerge/>
            <w:vAlign w:val="center"/>
          </w:tcPr>
          <w:p w14:paraId="4D53C867" w14:textId="6E3B7D8E" w:rsidR="009E3C6C" w:rsidRPr="00404A9E" w:rsidRDefault="009E3C6C" w:rsidP="00093ADF">
            <w:pPr>
              <w:jc w:val="center"/>
              <w:rPr>
                <w:rFonts w:ascii="Times New Roman" w:hAnsi="Times New Roman" w:cs="Times New Roman"/>
                <w:sz w:val="20"/>
                <w:szCs w:val="20"/>
              </w:rPr>
            </w:pPr>
          </w:p>
        </w:tc>
        <w:tc>
          <w:tcPr>
            <w:tcW w:w="373" w:type="pct"/>
            <w:vAlign w:val="center"/>
          </w:tcPr>
          <w:p w14:paraId="223BE45F" w14:textId="43284E85"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77.72</w:t>
            </w:r>
          </w:p>
        </w:tc>
        <w:tc>
          <w:tcPr>
            <w:tcW w:w="374" w:type="pct"/>
            <w:vAlign w:val="center"/>
          </w:tcPr>
          <w:p w14:paraId="6EB4D8E4" w14:textId="1B1DD44E" w:rsidR="009E3C6C" w:rsidRPr="00404A9E" w:rsidRDefault="000217A2" w:rsidP="00093ADF">
            <w:pPr>
              <w:jc w:val="center"/>
              <w:rPr>
                <w:rFonts w:ascii="Times New Roman" w:hAnsi="Times New Roman" w:cs="Times New Roman"/>
                <w:sz w:val="20"/>
                <w:szCs w:val="20"/>
              </w:rPr>
            </w:pPr>
            <w:r w:rsidRPr="00404A9E">
              <w:rPr>
                <w:rFonts w:ascii="Times New Roman" w:hAnsi="Times New Roman" w:cs="Times New Roman"/>
                <w:sz w:val="20"/>
                <w:szCs w:val="20"/>
              </w:rPr>
              <w:t>0.005</w:t>
            </w:r>
          </w:p>
        </w:tc>
        <w:tc>
          <w:tcPr>
            <w:tcW w:w="496" w:type="pct"/>
            <w:vAlign w:val="center"/>
          </w:tcPr>
          <w:p w14:paraId="2AF18E80" w14:textId="5FBC838C"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-0.26</w:t>
            </w:r>
          </w:p>
        </w:tc>
        <w:tc>
          <w:tcPr>
            <w:tcW w:w="525" w:type="pct"/>
            <w:vAlign w:val="center"/>
          </w:tcPr>
          <w:p w14:paraId="0FF49F17" w14:textId="623C653F" w:rsidR="009E3C6C" w:rsidRPr="00404A9E" w:rsidRDefault="00AA7284" w:rsidP="00093ADF">
            <w:pPr>
              <w:jc w:val="center"/>
              <w:rPr>
                <w:rFonts w:ascii="Times New Roman" w:hAnsi="Times New Roman" w:cs="Times New Roman"/>
                <w:sz w:val="20"/>
                <w:szCs w:val="20"/>
              </w:rPr>
            </w:pPr>
            <w:r w:rsidRPr="00404A9E">
              <w:rPr>
                <w:rFonts w:ascii="Times New Roman" w:hAnsi="Times New Roman" w:cs="Times New Roman"/>
                <w:sz w:val="20"/>
                <w:szCs w:val="20"/>
              </w:rPr>
              <w:t>0.22</w:t>
            </w:r>
          </w:p>
        </w:tc>
      </w:tr>
      <w:tr w:rsidR="00E40FB5" w:rsidRPr="00404A9E" w14:paraId="09A42705" w14:textId="77777777" w:rsidTr="0020249F">
        <w:tc>
          <w:tcPr>
            <w:tcW w:w="5000" w:type="pct"/>
            <w:gridSpan w:val="11"/>
            <w:vAlign w:val="center"/>
          </w:tcPr>
          <w:p w14:paraId="46AA2D99" w14:textId="50A0ABA9" w:rsidR="00E40FB5" w:rsidRPr="00404A9E" w:rsidRDefault="00AC4804" w:rsidP="00B32670">
            <w:pPr>
              <w:jc w:val="right"/>
              <w:rPr>
                <w:rFonts w:ascii="Times New Roman" w:hAnsi="Times New Roman" w:cs="Times New Roman"/>
                <w:b/>
                <w:bCs/>
                <w:sz w:val="20"/>
                <w:szCs w:val="20"/>
              </w:rPr>
            </w:pPr>
            <w:r w:rsidRPr="00404A9E">
              <w:rPr>
                <w:rFonts w:ascii="Times New Roman" w:hAnsi="Times New Roman" w:cs="Times New Roman"/>
                <w:b/>
                <w:bCs/>
                <w:color w:val="202124"/>
                <w:sz w:val="20"/>
                <w:szCs w:val="20"/>
                <w:shd w:val="clear" w:color="auto" w:fill="FFFFFF"/>
              </w:rPr>
              <w:t xml:space="preserve">Big </w:t>
            </w:r>
            <w:r w:rsidR="00F96DB9" w:rsidRPr="00404A9E">
              <w:rPr>
                <w:rFonts w:ascii="Times New Roman" w:hAnsi="Times New Roman" w:cs="Times New Roman"/>
                <w:b/>
                <w:bCs/>
                <w:color w:val="202124"/>
                <w:sz w:val="20"/>
                <w:szCs w:val="20"/>
                <w:shd w:val="clear" w:color="auto" w:fill="FFFFFF"/>
              </w:rPr>
              <w:t xml:space="preserve">Five </w:t>
            </w:r>
            <w:r w:rsidR="00E40FB5" w:rsidRPr="00404A9E">
              <w:rPr>
                <w:rFonts w:ascii="Times New Roman" w:hAnsi="Times New Roman" w:cs="Times New Roman"/>
                <w:b/>
                <w:bCs/>
                <w:color w:val="202124"/>
                <w:sz w:val="20"/>
                <w:szCs w:val="20"/>
                <w:shd w:val="clear" w:color="auto" w:fill="FFFFFF"/>
              </w:rPr>
              <w:t>Conscientiousness</w:t>
            </w:r>
          </w:p>
        </w:tc>
      </w:tr>
      <w:tr w:rsidR="0049528E" w:rsidRPr="00404A9E" w14:paraId="09D341EB" w14:textId="77777777" w:rsidTr="0020249F">
        <w:tc>
          <w:tcPr>
            <w:tcW w:w="779" w:type="pct"/>
            <w:vAlign w:val="center"/>
          </w:tcPr>
          <w:p w14:paraId="3E26F706" w14:textId="6F30FD9D" w:rsidR="0049528E"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49528E" w:rsidRPr="00404A9E">
              <w:rPr>
                <w:rFonts w:ascii="Times New Roman" w:hAnsi="Times New Roman" w:cs="Times New Roman"/>
                <w:sz w:val="20"/>
                <w:szCs w:val="20"/>
              </w:rPr>
              <w:t>Avoidance</w:t>
            </w:r>
          </w:p>
        </w:tc>
        <w:tc>
          <w:tcPr>
            <w:tcW w:w="196" w:type="pct"/>
            <w:vAlign w:val="center"/>
          </w:tcPr>
          <w:p w14:paraId="77DF7DCA" w14:textId="5B2C5D32"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53E99BB4" w14:textId="3AC982FC"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440722D4" w14:textId="132AAC64"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355" w:type="pct"/>
            <w:vAlign w:val="center"/>
          </w:tcPr>
          <w:p w14:paraId="60D00212" w14:textId="22173DA8"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355" w:type="pct"/>
            <w:vAlign w:val="center"/>
          </w:tcPr>
          <w:p w14:paraId="26EC4B53" w14:textId="70A51FE8"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0.05</w:t>
            </w:r>
          </w:p>
        </w:tc>
        <w:tc>
          <w:tcPr>
            <w:tcW w:w="791" w:type="pct"/>
            <w:vMerge w:val="restart"/>
            <w:vAlign w:val="center"/>
          </w:tcPr>
          <w:p w14:paraId="52128060" w14:textId="30CE15BC"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0.14 (2) = 0.93</w:t>
            </w:r>
          </w:p>
        </w:tc>
        <w:tc>
          <w:tcPr>
            <w:tcW w:w="373" w:type="pct"/>
            <w:vAlign w:val="center"/>
          </w:tcPr>
          <w:p w14:paraId="2AD3B8D2" w14:textId="45D59AFA"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74.41</w:t>
            </w:r>
          </w:p>
        </w:tc>
        <w:tc>
          <w:tcPr>
            <w:tcW w:w="374" w:type="pct"/>
            <w:vAlign w:val="center"/>
          </w:tcPr>
          <w:p w14:paraId="176610E1" w14:textId="47BC8021"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0.005</w:t>
            </w:r>
          </w:p>
        </w:tc>
        <w:tc>
          <w:tcPr>
            <w:tcW w:w="496" w:type="pct"/>
            <w:vAlign w:val="center"/>
          </w:tcPr>
          <w:p w14:paraId="41A2513E" w14:textId="23132AE3"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-0.26</w:t>
            </w:r>
          </w:p>
        </w:tc>
        <w:tc>
          <w:tcPr>
            <w:tcW w:w="525" w:type="pct"/>
            <w:vAlign w:val="center"/>
          </w:tcPr>
          <w:p w14:paraId="0B1398A2" w14:textId="3161106C" w:rsidR="0049528E"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0.22</w:t>
            </w:r>
          </w:p>
        </w:tc>
      </w:tr>
      <w:tr w:rsidR="00265D37" w:rsidRPr="00404A9E" w14:paraId="795DA2E9" w14:textId="77777777" w:rsidTr="0020249F">
        <w:tc>
          <w:tcPr>
            <w:tcW w:w="779" w:type="pct"/>
            <w:vAlign w:val="center"/>
          </w:tcPr>
          <w:p w14:paraId="028BD082" w14:textId="25A14D8E" w:rsidR="00265D37"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265D37" w:rsidRPr="00404A9E">
              <w:rPr>
                <w:rFonts w:ascii="Times New Roman" w:hAnsi="Times New Roman" w:cs="Times New Roman"/>
                <w:sz w:val="20"/>
                <w:szCs w:val="20"/>
              </w:rPr>
              <w:t>Perseveration</w:t>
            </w:r>
          </w:p>
        </w:tc>
        <w:tc>
          <w:tcPr>
            <w:tcW w:w="196" w:type="pct"/>
            <w:vAlign w:val="center"/>
          </w:tcPr>
          <w:p w14:paraId="48CAC080" w14:textId="50004006"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2547CDF7" w14:textId="5FB2E133"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4EB53095" w14:textId="67242B94"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-0.04</w:t>
            </w:r>
          </w:p>
        </w:tc>
        <w:tc>
          <w:tcPr>
            <w:tcW w:w="355" w:type="pct"/>
            <w:vAlign w:val="center"/>
          </w:tcPr>
          <w:p w14:paraId="18159248" w14:textId="0DA9AB55"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-0.10</w:t>
            </w:r>
          </w:p>
        </w:tc>
        <w:tc>
          <w:tcPr>
            <w:tcW w:w="355" w:type="pct"/>
            <w:vAlign w:val="center"/>
          </w:tcPr>
          <w:p w14:paraId="0E9998F2" w14:textId="411E87A3"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0.03</w:t>
            </w:r>
          </w:p>
        </w:tc>
        <w:tc>
          <w:tcPr>
            <w:tcW w:w="791" w:type="pct"/>
            <w:vMerge/>
            <w:vAlign w:val="center"/>
          </w:tcPr>
          <w:p w14:paraId="358D25A6" w14:textId="77777777" w:rsidR="00265D37" w:rsidRPr="00404A9E" w:rsidRDefault="00265D37" w:rsidP="00093ADF">
            <w:pPr>
              <w:jc w:val="center"/>
              <w:rPr>
                <w:rFonts w:ascii="Times New Roman" w:hAnsi="Times New Roman" w:cs="Times New Roman"/>
                <w:sz w:val="20"/>
                <w:szCs w:val="20"/>
              </w:rPr>
            </w:pPr>
          </w:p>
        </w:tc>
        <w:tc>
          <w:tcPr>
            <w:tcW w:w="373" w:type="pct"/>
            <w:vAlign w:val="center"/>
          </w:tcPr>
          <w:p w14:paraId="02EA31D1" w14:textId="2EA754CB"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71.33</w:t>
            </w:r>
          </w:p>
        </w:tc>
        <w:tc>
          <w:tcPr>
            <w:tcW w:w="374" w:type="pct"/>
            <w:vAlign w:val="center"/>
          </w:tcPr>
          <w:p w14:paraId="6D85D09A" w14:textId="2C64CF8F"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0.004</w:t>
            </w:r>
          </w:p>
        </w:tc>
        <w:tc>
          <w:tcPr>
            <w:tcW w:w="496" w:type="pct"/>
            <w:vAlign w:val="center"/>
          </w:tcPr>
          <w:p w14:paraId="41A08E32" w14:textId="249B26F1" w:rsidR="00265D37"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-0.26</w:t>
            </w:r>
          </w:p>
        </w:tc>
        <w:tc>
          <w:tcPr>
            <w:tcW w:w="525" w:type="pct"/>
            <w:vAlign w:val="center"/>
          </w:tcPr>
          <w:p w14:paraId="477BF472" w14:textId="3AA5B600" w:rsidR="00265D37" w:rsidRPr="00404A9E" w:rsidRDefault="0049528E" w:rsidP="00093ADF">
            <w:pPr>
              <w:jc w:val="center"/>
              <w:rPr>
                <w:rFonts w:ascii="Times New Roman" w:hAnsi="Times New Roman" w:cs="Times New Roman"/>
                <w:sz w:val="20"/>
                <w:szCs w:val="20"/>
              </w:rPr>
            </w:pPr>
            <w:r w:rsidRPr="00404A9E">
              <w:rPr>
                <w:rFonts w:ascii="Times New Roman" w:hAnsi="Times New Roman" w:cs="Times New Roman"/>
                <w:sz w:val="20"/>
                <w:szCs w:val="20"/>
              </w:rPr>
              <w:t>0.18</w:t>
            </w:r>
          </w:p>
        </w:tc>
      </w:tr>
      <w:tr w:rsidR="00265D37" w:rsidRPr="00404A9E" w14:paraId="590BA077" w14:textId="77777777" w:rsidTr="0020249F">
        <w:tc>
          <w:tcPr>
            <w:tcW w:w="779" w:type="pct"/>
            <w:vAlign w:val="center"/>
          </w:tcPr>
          <w:p w14:paraId="4F0D96D7" w14:textId="368CE8C2" w:rsidR="00265D37" w:rsidRPr="00404A9E" w:rsidRDefault="00265D37"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185D2F09" w14:textId="79A877EC" w:rsidR="009E5606" w:rsidRPr="00404A9E" w:rsidRDefault="009E5606" w:rsidP="00B32670">
            <w:pPr>
              <w:jc w:val="right"/>
              <w:rPr>
                <w:rFonts w:ascii="Times New Roman" w:hAnsi="Times New Roman" w:cs="Times New Roman"/>
                <w:sz w:val="20"/>
                <w:szCs w:val="20"/>
              </w:rPr>
            </w:pPr>
          </w:p>
        </w:tc>
        <w:tc>
          <w:tcPr>
            <w:tcW w:w="196" w:type="pct"/>
            <w:vAlign w:val="center"/>
          </w:tcPr>
          <w:p w14:paraId="49E22F7B" w14:textId="34A4FF7F"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054458E7" w14:textId="6C7651B1"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3555</w:t>
            </w:r>
          </w:p>
        </w:tc>
        <w:tc>
          <w:tcPr>
            <w:tcW w:w="411" w:type="pct"/>
            <w:vAlign w:val="center"/>
          </w:tcPr>
          <w:p w14:paraId="2A1359E1" w14:textId="4B46550D"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-0.03</w:t>
            </w:r>
          </w:p>
        </w:tc>
        <w:tc>
          <w:tcPr>
            <w:tcW w:w="355" w:type="pct"/>
            <w:vAlign w:val="center"/>
          </w:tcPr>
          <w:p w14:paraId="436BDCE9" w14:textId="6439AF95"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355" w:type="pct"/>
            <w:vAlign w:val="center"/>
          </w:tcPr>
          <w:p w14:paraId="1C06BE1F" w14:textId="1411DB7F"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791" w:type="pct"/>
            <w:vMerge/>
            <w:vAlign w:val="center"/>
          </w:tcPr>
          <w:p w14:paraId="49B87F2E" w14:textId="77777777" w:rsidR="00265D37" w:rsidRPr="00404A9E" w:rsidRDefault="00265D37" w:rsidP="00093ADF">
            <w:pPr>
              <w:jc w:val="center"/>
              <w:rPr>
                <w:rFonts w:ascii="Times New Roman" w:hAnsi="Times New Roman" w:cs="Times New Roman"/>
                <w:sz w:val="20"/>
                <w:szCs w:val="20"/>
              </w:rPr>
            </w:pPr>
          </w:p>
        </w:tc>
        <w:tc>
          <w:tcPr>
            <w:tcW w:w="373" w:type="pct"/>
            <w:vAlign w:val="center"/>
          </w:tcPr>
          <w:p w14:paraId="45F3F255" w14:textId="646CBFC5"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37.25</w:t>
            </w:r>
          </w:p>
        </w:tc>
        <w:tc>
          <w:tcPr>
            <w:tcW w:w="374" w:type="pct"/>
            <w:vAlign w:val="center"/>
          </w:tcPr>
          <w:p w14:paraId="3AA492ED" w14:textId="612B2B5F" w:rsidR="00265D37" w:rsidRPr="00404A9E" w:rsidRDefault="00265D37" w:rsidP="00093ADF">
            <w:pPr>
              <w:jc w:val="center"/>
              <w:rPr>
                <w:rFonts w:ascii="Times New Roman" w:hAnsi="Times New Roman" w:cs="Times New Roman"/>
                <w:sz w:val="20"/>
                <w:szCs w:val="20"/>
              </w:rPr>
            </w:pPr>
            <w:r w:rsidRPr="00404A9E">
              <w:rPr>
                <w:rFonts w:ascii="Times New Roman" w:hAnsi="Times New Roman" w:cs="Times New Roman"/>
                <w:sz w:val="20"/>
                <w:szCs w:val="20"/>
              </w:rPr>
              <w:t>0.001</w:t>
            </w:r>
          </w:p>
        </w:tc>
        <w:tc>
          <w:tcPr>
            <w:tcW w:w="496" w:type="pct"/>
            <w:vAlign w:val="center"/>
          </w:tcPr>
          <w:p w14:paraId="56A56517" w14:textId="44BD1155" w:rsidR="00265D37" w:rsidRPr="00404A9E" w:rsidRDefault="00296E41" w:rsidP="00093ADF">
            <w:pPr>
              <w:jc w:val="center"/>
              <w:rPr>
                <w:rFonts w:ascii="Times New Roman" w:hAnsi="Times New Roman" w:cs="Times New Roman"/>
                <w:sz w:val="20"/>
                <w:szCs w:val="20"/>
              </w:rPr>
            </w:pPr>
            <w:r w:rsidRPr="00404A9E">
              <w:rPr>
                <w:rFonts w:ascii="Times New Roman" w:hAnsi="Times New Roman" w:cs="Times New Roman"/>
                <w:sz w:val="20"/>
                <w:szCs w:val="20"/>
              </w:rPr>
              <w:t>-0.15</w:t>
            </w:r>
          </w:p>
        </w:tc>
        <w:tc>
          <w:tcPr>
            <w:tcW w:w="525" w:type="pct"/>
            <w:vAlign w:val="center"/>
          </w:tcPr>
          <w:p w14:paraId="2223F8C7" w14:textId="6E05641C" w:rsidR="00265D37" w:rsidRPr="00404A9E" w:rsidRDefault="00296E41"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r>
      <w:tr w:rsidR="00E40FB5" w:rsidRPr="00404A9E" w14:paraId="72BDDA94" w14:textId="77777777" w:rsidTr="0020249F">
        <w:tc>
          <w:tcPr>
            <w:tcW w:w="5000" w:type="pct"/>
            <w:gridSpan w:val="11"/>
            <w:vAlign w:val="center"/>
          </w:tcPr>
          <w:p w14:paraId="53B57106" w14:textId="71099643" w:rsidR="00E40FB5" w:rsidRPr="00404A9E" w:rsidRDefault="00AC480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 xml:space="preserve">Big </w:t>
            </w:r>
            <w:r w:rsidR="00F96DB9" w:rsidRPr="00404A9E">
              <w:rPr>
                <w:rFonts w:ascii="Times New Roman" w:hAnsi="Times New Roman" w:cs="Times New Roman"/>
                <w:b/>
                <w:bCs/>
                <w:sz w:val="20"/>
                <w:szCs w:val="20"/>
              </w:rPr>
              <w:t xml:space="preserve">Five </w:t>
            </w:r>
            <w:r w:rsidR="00E40FB5" w:rsidRPr="00404A9E">
              <w:rPr>
                <w:rFonts w:ascii="Times New Roman" w:hAnsi="Times New Roman" w:cs="Times New Roman"/>
                <w:b/>
                <w:bCs/>
                <w:sz w:val="20"/>
                <w:szCs w:val="20"/>
              </w:rPr>
              <w:t>Extraversion</w:t>
            </w:r>
          </w:p>
        </w:tc>
      </w:tr>
      <w:tr w:rsidR="00E23B73" w:rsidRPr="00404A9E" w14:paraId="458EF618" w14:textId="77777777" w:rsidTr="0020249F">
        <w:tc>
          <w:tcPr>
            <w:tcW w:w="779" w:type="pct"/>
            <w:vAlign w:val="center"/>
          </w:tcPr>
          <w:p w14:paraId="3F7D1D2E" w14:textId="68FD4B0C" w:rsidR="00E23B73"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E23B73" w:rsidRPr="00404A9E">
              <w:rPr>
                <w:rFonts w:ascii="Times New Roman" w:hAnsi="Times New Roman" w:cs="Times New Roman"/>
                <w:sz w:val="20"/>
                <w:szCs w:val="20"/>
              </w:rPr>
              <w:t>Avoidance</w:t>
            </w:r>
          </w:p>
        </w:tc>
        <w:tc>
          <w:tcPr>
            <w:tcW w:w="196" w:type="pct"/>
            <w:vAlign w:val="center"/>
          </w:tcPr>
          <w:p w14:paraId="3DD551F7" w14:textId="313A84A3"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3BB64BEB" w14:textId="1B21CFF1"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5B8B5262" w14:textId="2DEC8367"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355" w:type="pct"/>
            <w:vAlign w:val="center"/>
          </w:tcPr>
          <w:p w14:paraId="0AE4558B" w14:textId="3E67C1E6"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-0.12</w:t>
            </w:r>
          </w:p>
        </w:tc>
        <w:tc>
          <w:tcPr>
            <w:tcW w:w="355" w:type="pct"/>
            <w:vAlign w:val="center"/>
          </w:tcPr>
          <w:p w14:paraId="74B26419" w14:textId="2D86645B"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-0.05</w:t>
            </w:r>
          </w:p>
        </w:tc>
        <w:tc>
          <w:tcPr>
            <w:tcW w:w="791" w:type="pct"/>
            <w:vMerge w:val="restart"/>
            <w:vAlign w:val="center"/>
          </w:tcPr>
          <w:p w14:paraId="7AB71288" w14:textId="20BA782C"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0.43 (2) = 0.80</w:t>
            </w:r>
          </w:p>
        </w:tc>
        <w:tc>
          <w:tcPr>
            <w:tcW w:w="373" w:type="pct"/>
            <w:vAlign w:val="center"/>
          </w:tcPr>
          <w:p w14:paraId="5C4EEA8F" w14:textId="16483D3D"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5A89533A" w14:textId="6E6CD0B1"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614ACBC2" w14:textId="172CAE71" w:rsidR="00E23B73" w:rsidRPr="00404A9E" w:rsidRDefault="00711F60" w:rsidP="00093ADF">
            <w:pPr>
              <w:jc w:val="center"/>
              <w:rPr>
                <w:rFonts w:ascii="Times New Roman" w:hAnsi="Times New Roman" w:cs="Times New Roman"/>
                <w:sz w:val="20"/>
                <w:szCs w:val="20"/>
              </w:rPr>
            </w:pPr>
            <w:r w:rsidRPr="00404A9E">
              <w:rPr>
                <w:rFonts w:ascii="Times New Roman" w:hAnsi="Times New Roman" w:cs="Times New Roman"/>
                <w:sz w:val="20"/>
                <w:szCs w:val="20"/>
              </w:rPr>
              <w:t>-0.15</w:t>
            </w:r>
          </w:p>
        </w:tc>
        <w:tc>
          <w:tcPr>
            <w:tcW w:w="525" w:type="pct"/>
            <w:vAlign w:val="center"/>
          </w:tcPr>
          <w:p w14:paraId="0D77BCB4" w14:textId="3E3A3DC7" w:rsidR="00E23B73" w:rsidRPr="00404A9E" w:rsidRDefault="00711F60"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r>
      <w:tr w:rsidR="00E23B73" w:rsidRPr="00404A9E" w14:paraId="4023D365" w14:textId="77777777" w:rsidTr="0020249F">
        <w:tc>
          <w:tcPr>
            <w:tcW w:w="779" w:type="pct"/>
            <w:vAlign w:val="center"/>
          </w:tcPr>
          <w:p w14:paraId="7EF44BB9" w14:textId="238E7A31" w:rsidR="00E23B73"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E23B73" w:rsidRPr="00404A9E">
              <w:rPr>
                <w:rFonts w:ascii="Times New Roman" w:hAnsi="Times New Roman" w:cs="Times New Roman"/>
                <w:sz w:val="20"/>
                <w:szCs w:val="20"/>
              </w:rPr>
              <w:t>Perseveration</w:t>
            </w:r>
          </w:p>
        </w:tc>
        <w:tc>
          <w:tcPr>
            <w:tcW w:w="196" w:type="pct"/>
            <w:vAlign w:val="center"/>
          </w:tcPr>
          <w:p w14:paraId="7D09FBC7" w14:textId="2CFF2DF1"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030D0000" w14:textId="7B330872"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24C5B979" w14:textId="6579CFC5"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-0.11*</w:t>
            </w:r>
          </w:p>
        </w:tc>
        <w:tc>
          <w:tcPr>
            <w:tcW w:w="355" w:type="pct"/>
            <w:vAlign w:val="center"/>
          </w:tcPr>
          <w:p w14:paraId="506916A6" w14:textId="71615DD3"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-0.17</w:t>
            </w:r>
          </w:p>
        </w:tc>
        <w:tc>
          <w:tcPr>
            <w:tcW w:w="355" w:type="pct"/>
            <w:vAlign w:val="center"/>
          </w:tcPr>
          <w:p w14:paraId="6A96B7EB" w14:textId="3F595067"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-0.04</w:t>
            </w:r>
          </w:p>
        </w:tc>
        <w:tc>
          <w:tcPr>
            <w:tcW w:w="791" w:type="pct"/>
            <w:vMerge/>
            <w:vAlign w:val="center"/>
          </w:tcPr>
          <w:p w14:paraId="331A9581" w14:textId="77777777" w:rsidR="00E23B73" w:rsidRPr="00404A9E" w:rsidRDefault="00E23B73" w:rsidP="00093ADF">
            <w:pPr>
              <w:jc w:val="center"/>
              <w:rPr>
                <w:rFonts w:ascii="Times New Roman" w:hAnsi="Times New Roman" w:cs="Times New Roman"/>
                <w:sz w:val="20"/>
                <w:szCs w:val="20"/>
              </w:rPr>
            </w:pPr>
          </w:p>
        </w:tc>
        <w:tc>
          <w:tcPr>
            <w:tcW w:w="373" w:type="pct"/>
            <w:vAlign w:val="center"/>
          </w:tcPr>
          <w:p w14:paraId="1DE63541" w14:textId="6C620474"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72.73</w:t>
            </w:r>
          </w:p>
        </w:tc>
        <w:tc>
          <w:tcPr>
            <w:tcW w:w="374" w:type="pct"/>
            <w:vAlign w:val="center"/>
          </w:tcPr>
          <w:p w14:paraId="2395CBB7" w14:textId="265BA790"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0.004</w:t>
            </w:r>
          </w:p>
        </w:tc>
        <w:tc>
          <w:tcPr>
            <w:tcW w:w="496" w:type="pct"/>
            <w:vAlign w:val="center"/>
          </w:tcPr>
          <w:p w14:paraId="44B501CC" w14:textId="78ABA6F8" w:rsidR="00E23B73" w:rsidRPr="00404A9E" w:rsidRDefault="00711F60" w:rsidP="00093ADF">
            <w:pPr>
              <w:jc w:val="center"/>
              <w:rPr>
                <w:rFonts w:ascii="Times New Roman" w:hAnsi="Times New Roman" w:cs="Times New Roman"/>
                <w:sz w:val="20"/>
                <w:szCs w:val="20"/>
              </w:rPr>
            </w:pPr>
            <w:r w:rsidRPr="00404A9E">
              <w:rPr>
                <w:rFonts w:ascii="Times New Roman" w:hAnsi="Times New Roman" w:cs="Times New Roman"/>
                <w:sz w:val="20"/>
                <w:szCs w:val="20"/>
              </w:rPr>
              <w:t>-0.32</w:t>
            </w:r>
          </w:p>
        </w:tc>
        <w:tc>
          <w:tcPr>
            <w:tcW w:w="525" w:type="pct"/>
            <w:vAlign w:val="center"/>
          </w:tcPr>
          <w:p w14:paraId="6F12D289" w14:textId="55EA761D" w:rsidR="00E23B73" w:rsidRPr="00404A9E" w:rsidRDefault="00711F60" w:rsidP="00093ADF">
            <w:pPr>
              <w:jc w:val="center"/>
              <w:rPr>
                <w:rFonts w:ascii="Times New Roman" w:hAnsi="Times New Roman" w:cs="Times New Roman"/>
                <w:sz w:val="20"/>
                <w:szCs w:val="20"/>
              </w:rPr>
            </w:pPr>
            <w:r w:rsidRPr="00404A9E">
              <w:rPr>
                <w:rFonts w:ascii="Times New Roman" w:hAnsi="Times New Roman" w:cs="Times New Roman"/>
                <w:sz w:val="20"/>
                <w:szCs w:val="20"/>
              </w:rPr>
              <w:t>0.12</w:t>
            </w:r>
          </w:p>
        </w:tc>
      </w:tr>
      <w:tr w:rsidR="00E23B73" w:rsidRPr="00404A9E" w14:paraId="7100B7A9" w14:textId="77777777" w:rsidTr="0020249F">
        <w:tc>
          <w:tcPr>
            <w:tcW w:w="779" w:type="pct"/>
            <w:vAlign w:val="center"/>
          </w:tcPr>
          <w:p w14:paraId="2CCA1C3F" w14:textId="23D8F509" w:rsidR="00E23B73" w:rsidRPr="00404A9E" w:rsidRDefault="00E23B73"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7CC93180" w14:textId="5760848E" w:rsidR="009E5606" w:rsidRPr="00404A9E" w:rsidRDefault="009E5606" w:rsidP="00B32670">
            <w:pPr>
              <w:jc w:val="right"/>
              <w:rPr>
                <w:rFonts w:ascii="Times New Roman" w:hAnsi="Times New Roman" w:cs="Times New Roman"/>
                <w:sz w:val="20"/>
                <w:szCs w:val="20"/>
              </w:rPr>
            </w:pPr>
          </w:p>
        </w:tc>
        <w:tc>
          <w:tcPr>
            <w:tcW w:w="196" w:type="pct"/>
            <w:vAlign w:val="center"/>
          </w:tcPr>
          <w:p w14:paraId="4D7CEF7D" w14:textId="54925064"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4CFC6F24" w14:textId="6FD7EA95"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3555</w:t>
            </w:r>
          </w:p>
        </w:tc>
        <w:tc>
          <w:tcPr>
            <w:tcW w:w="411" w:type="pct"/>
            <w:vAlign w:val="center"/>
          </w:tcPr>
          <w:p w14:paraId="0B40A507" w14:textId="0D24B21B"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-0.10*</w:t>
            </w:r>
          </w:p>
        </w:tc>
        <w:tc>
          <w:tcPr>
            <w:tcW w:w="355" w:type="pct"/>
            <w:vAlign w:val="center"/>
          </w:tcPr>
          <w:p w14:paraId="4A07B511" w14:textId="04070ECA"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-0.13</w:t>
            </w:r>
          </w:p>
        </w:tc>
        <w:tc>
          <w:tcPr>
            <w:tcW w:w="355" w:type="pct"/>
            <w:vAlign w:val="center"/>
          </w:tcPr>
          <w:p w14:paraId="24BA1782" w14:textId="1DCF1F32"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791" w:type="pct"/>
            <w:vMerge/>
            <w:vAlign w:val="center"/>
          </w:tcPr>
          <w:p w14:paraId="122490E6" w14:textId="77777777" w:rsidR="00E23B73" w:rsidRPr="00404A9E" w:rsidRDefault="00E23B73" w:rsidP="00093ADF">
            <w:pPr>
              <w:jc w:val="center"/>
              <w:rPr>
                <w:rFonts w:ascii="Times New Roman" w:hAnsi="Times New Roman" w:cs="Times New Roman"/>
                <w:sz w:val="20"/>
                <w:szCs w:val="20"/>
              </w:rPr>
            </w:pPr>
          </w:p>
        </w:tc>
        <w:tc>
          <w:tcPr>
            <w:tcW w:w="373" w:type="pct"/>
            <w:vAlign w:val="center"/>
          </w:tcPr>
          <w:p w14:paraId="1FD783A6" w14:textId="0751D84B"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8.11</w:t>
            </w:r>
          </w:p>
        </w:tc>
        <w:tc>
          <w:tcPr>
            <w:tcW w:w="374" w:type="pct"/>
            <w:vAlign w:val="center"/>
          </w:tcPr>
          <w:p w14:paraId="29E244B5" w14:textId="01E3D8D5" w:rsidR="00E23B73" w:rsidRPr="00404A9E" w:rsidRDefault="00E23B73"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68729F94" w14:textId="114C5ADD" w:rsidR="00E23B73" w:rsidRPr="00404A9E" w:rsidRDefault="00681C0B" w:rsidP="00093ADF">
            <w:pPr>
              <w:jc w:val="center"/>
              <w:rPr>
                <w:rFonts w:ascii="Times New Roman" w:hAnsi="Times New Roman" w:cs="Times New Roman"/>
                <w:sz w:val="20"/>
                <w:szCs w:val="20"/>
              </w:rPr>
            </w:pPr>
            <w:r w:rsidRPr="00404A9E">
              <w:rPr>
                <w:rFonts w:ascii="Times New Roman" w:hAnsi="Times New Roman" w:cs="Times New Roman"/>
                <w:sz w:val="20"/>
                <w:szCs w:val="20"/>
              </w:rPr>
              <w:t>-0.16</w:t>
            </w:r>
          </w:p>
        </w:tc>
        <w:tc>
          <w:tcPr>
            <w:tcW w:w="525" w:type="pct"/>
            <w:vAlign w:val="center"/>
          </w:tcPr>
          <w:p w14:paraId="1060EA14" w14:textId="4CF534FF" w:rsidR="00E23B73" w:rsidRPr="00404A9E" w:rsidRDefault="00681C0B" w:rsidP="00093ADF">
            <w:pPr>
              <w:jc w:val="center"/>
              <w:rPr>
                <w:rFonts w:ascii="Times New Roman" w:hAnsi="Times New Roman" w:cs="Times New Roman"/>
                <w:sz w:val="20"/>
                <w:szCs w:val="20"/>
              </w:rPr>
            </w:pPr>
            <w:r w:rsidRPr="00404A9E">
              <w:rPr>
                <w:rFonts w:ascii="Times New Roman" w:hAnsi="Times New Roman" w:cs="Times New Roman"/>
                <w:sz w:val="20"/>
                <w:szCs w:val="20"/>
              </w:rPr>
              <w:t>-0.03</w:t>
            </w:r>
          </w:p>
        </w:tc>
      </w:tr>
      <w:tr w:rsidR="00E40FB5" w:rsidRPr="00404A9E" w14:paraId="69F65154" w14:textId="77777777" w:rsidTr="0020249F">
        <w:tc>
          <w:tcPr>
            <w:tcW w:w="5000" w:type="pct"/>
            <w:gridSpan w:val="11"/>
            <w:vAlign w:val="center"/>
          </w:tcPr>
          <w:p w14:paraId="5B01AA7D" w14:textId="6715030F" w:rsidR="00E40FB5" w:rsidRPr="00404A9E" w:rsidRDefault="00AC480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 xml:space="preserve">Big </w:t>
            </w:r>
            <w:r w:rsidR="00F96DB9" w:rsidRPr="00404A9E">
              <w:rPr>
                <w:rFonts w:ascii="Times New Roman" w:hAnsi="Times New Roman" w:cs="Times New Roman"/>
                <w:b/>
                <w:bCs/>
                <w:sz w:val="20"/>
                <w:szCs w:val="20"/>
              </w:rPr>
              <w:t xml:space="preserve">Five </w:t>
            </w:r>
            <w:r w:rsidR="00E40FB5" w:rsidRPr="00404A9E">
              <w:rPr>
                <w:rFonts w:ascii="Times New Roman" w:hAnsi="Times New Roman" w:cs="Times New Roman"/>
                <w:b/>
                <w:bCs/>
                <w:sz w:val="20"/>
                <w:szCs w:val="20"/>
              </w:rPr>
              <w:t>Neuroticism</w:t>
            </w:r>
          </w:p>
        </w:tc>
      </w:tr>
      <w:tr w:rsidR="008D0DE7" w:rsidRPr="00404A9E" w14:paraId="0C287294" w14:textId="77777777" w:rsidTr="0020249F">
        <w:tc>
          <w:tcPr>
            <w:tcW w:w="779" w:type="pct"/>
            <w:vAlign w:val="center"/>
          </w:tcPr>
          <w:p w14:paraId="67D88F85" w14:textId="6C051F3B" w:rsidR="008D0DE7"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8D0DE7" w:rsidRPr="00404A9E">
              <w:rPr>
                <w:rFonts w:ascii="Times New Roman" w:hAnsi="Times New Roman" w:cs="Times New Roman"/>
                <w:sz w:val="20"/>
                <w:szCs w:val="20"/>
              </w:rPr>
              <w:t>Avoidance</w:t>
            </w:r>
          </w:p>
        </w:tc>
        <w:tc>
          <w:tcPr>
            <w:tcW w:w="196" w:type="pct"/>
            <w:vAlign w:val="center"/>
          </w:tcPr>
          <w:p w14:paraId="7A06DB39" w14:textId="0F9C7D03"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741507D9" w14:textId="017485E7"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65DB10A2" w14:textId="04020A02"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355" w:type="pct"/>
            <w:vAlign w:val="center"/>
          </w:tcPr>
          <w:p w14:paraId="2019F9FC" w14:textId="4424D276"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355" w:type="pct"/>
            <w:vAlign w:val="center"/>
          </w:tcPr>
          <w:p w14:paraId="1F97F7F0" w14:textId="53AAC19F"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791" w:type="pct"/>
            <w:vMerge w:val="restart"/>
            <w:vAlign w:val="center"/>
          </w:tcPr>
          <w:p w14:paraId="240F7F4A" w14:textId="1291CEE6"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7.63 (2) = 0.02</w:t>
            </w:r>
          </w:p>
        </w:tc>
        <w:tc>
          <w:tcPr>
            <w:tcW w:w="373" w:type="pct"/>
            <w:vAlign w:val="center"/>
          </w:tcPr>
          <w:p w14:paraId="01931034" w14:textId="6086360E"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84.99</w:t>
            </w:r>
          </w:p>
        </w:tc>
        <w:tc>
          <w:tcPr>
            <w:tcW w:w="374" w:type="pct"/>
            <w:vAlign w:val="center"/>
          </w:tcPr>
          <w:p w14:paraId="01E157F6" w14:textId="047B09F0"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0.009</w:t>
            </w:r>
          </w:p>
        </w:tc>
        <w:tc>
          <w:tcPr>
            <w:tcW w:w="496" w:type="pct"/>
            <w:vAlign w:val="center"/>
          </w:tcPr>
          <w:p w14:paraId="3CF82D45" w14:textId="2238E6B7"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-0.30</w:t>
            </w:r>
          </w:p>
        </w:tc>
        <w:tc>
          <w:tcPr>
            <w:tcW w:w="525" w:type="pct"/>
            <w:vAlign w:val="center"/>
          </w:tcPr>
          <w:p w14:paraId="17ED782F" w14:textId="1FC407F4"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0.30</w:t>
            </w:r>
          </w:p>
        </w:tc>
      </w:tr>
      <w:tr w:rsidR="008D0DE7" w:rsidRPr="00404A9E" w14:paraId="3353C43B" w14:textId="77777777" w:rsidTr="0020249F">
        <w:tc>
          <w:tcPr>
            <w:tcW w:w="779" w:type="pct"/>
            <w:vAlign w:val="center"/>
          </w:tcPr>
          <w:p w14:paraId="5F8220D0" w14:textId="6A269258" w:rsidR="008D0DE7"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8D0DE7" w:rsidRPr="00404A9E">
              <w:rPr>
                <w:rFonts w:ascii="Times New Roman" w:hAnsi="Times New Roman" w:cs="Times New Roman"/>
                <w:sz w:val="20"/>
                <w:szCs w:val="20"/>
              </w:rPr>
              <w:t>Perseveration</w:t>
            </w:r>
          </w:p>
        </w:tc>
        <w:tc>
          <w:tcPr>
            <w:tcW w:w="196" w:type="pct"/>
            <w:vAlign w:val="center"/>
          </w:tcPr>
          <w:p w14:paraId="1E31A973" w14:textId="6E41B007"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723E6B1A" w14:textId="690AF6D3"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5F9FCBD7" w14:textId="7905FF5A"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355" w:type="pct"/>
            <w:vAlign w:val="center"/>
          </w:tcPr>
          <w:p w14:paraId="105BD9A4" w14:textId="2BD84EEB"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-0.17</w:t>
            </w:r>
          </w:p>
        </w:tc>
        <w:tc>
          <w:tcPr>
            <w:tcW w:w="355" w:type="pct"/>
            <w:vAlign w:val="center"/>
          </w:tcPr>
          <w:p w14:paraId="2EB91696" w14:textId="245852E8"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0.16</w:t>
            </w:r>
          </w:p>
        </w:tc>
        <w:tc>
          <w:tcPr>
            <w:tcW w:w="791" w:type="pct"/>
            <w:vMerge/>
            <w:vAlign w:val="center"/>
          </w:tcPr>
          <w:p w14:paraId="0DA44034" w14:textId="77777777" w:rsidR="008D0DE7" w:rsidRPr="00404A9E" w:rsidRDefault="008D0DE7" w:rsidP="00093ADF">
            <w:pPr>
              <w:jc w:val="center"/>
              <w:rPr>
                <w:rFonts w:ascii="Times New Roman" w:hAnsi="Times New Roman" w:cs="Times New Roman"/>
                <w:sz w:val="20"/>
                <w:szCs w:val="20"/>
              </w:rPr>
            </w:pPr>
          </w:p>
        </w:tc>
        <w:tc>
          <w:tcPr>
            <w:tcW w:w="373" w:type="pct"/>
            <w:vAlign w:val="center"/>
          </w:tcPr>
          <w:p w14:paraId="713FB7D8" w14:textId="17D4A30F"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95.81</w:t>
            </w:r>
          </w:p>
        </w:tc>
        <w:tc>
          <w:tcPr>
            <w:tcW w:w="374" w:type="pct"/>
            <w:vAlign w:val="center"/>
          </w:tcPr>
          <w:p w14:paraId="347CD913" w14:textId="0E6BE8FD"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0.036</w:t>
            </w:r>
          </w:p>
        </w:tc>
        <w:tc>
          <w:tcPr>
            <w:tcW w:w="496" w:type="pct"/>
            <w:vAlign w:val="center"/>
          </w:tcPr>
          <w:p w14:paraId="34A06E44" w14:textId="26437434"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-0.56</w:t>
            </w:r>
          </w:p>
        </w:tc>
        <w:tc>
          <w:tcPr>
            <w:tcW w:w="525" w:type="pct"/>
            <w:vAlign w:val="center"/>
          </w:tcPr>
          <w:p w14:paraId="09B301AB" w14:textId="2CB26474"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0.57</w:t>
            </w:r>
          </w:p>
        </w:tc>
      </w:tr>
      <w:tr w:rsidR="008D0DE7" w:rsidRPr="00404A9E" w14:paraId="7702415D" w14:textId="77777777" w:rsidTr="0020249F">
        <w:tc>
          <w:tcPr>
            <w:tcW w:w="779" w:type="pct"/>
            <w:vAlign w:val="center"/>
          </w:tcPr>
          <w:p w14:paraId="02AB7C83" w14:textId="235EDD63" w:rsidR="008D0DE7" w:rsidRPr="00404A9E" w:rsidRDefault="008D0DE7"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09B7B0B2" w14:textId="60AA5C80" w:rsidR="009E5606" w:rsidRPr="00404A9E" w:rsidRDefault="009E5606" w:rsidP="00B32670">
            <w:pPr>
              <w:jc w:val="right"/>
              <w:rPr>
                <w:rFonts w:ascii="Times New Roman" w:hAnsi="Times New Roman" w:cs="Times New Roman"/>
                <w:sz w:val="20"/>
                <w:szCs w:val="20"/>
              </w:rPr>
            </w:pPr>
          </w:p>
        </w:tc>
        <w:tc>
          <w:tcPr>
            <w:tcW w:w="196" w:type="pct"/>
            <w:vAlign w:val="center"/>
          </w:tcPr>
          <w:p w14:paraId="67025E39" w14:textId="64ABF2D0"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60E5AE6F" w14:textId="338F0090"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3555</w:t>
            </w:r>
          </w:p>
        </w:tc>
        <w:tc>
          <w:tcPr>
            <w:tcW w:w="411" w:type="pct"/>
            <w:vAlign w:val="center"/>
          </w:tcPr>
          <w:p w14:paraId="6661D095" w14:textId="76222B22"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0.12*</w:t>
            </w:r>
          </w:p>
        </w:tc>
        <w:tc>
          <w:tcPr>
            <w:tcW w:w="355" w:type="pct"/>
            <w:vAlign w:val="center"/>
          </w:tcPr>
          <w:p w14:paraId="518BD26C" w14:textId="76305BE6"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355" w:type="pct"/>
            <w:vAlign w:val="center"/>
          </w:tcPr>
          <w:p w14:paraId="7C146175" w14:textId="384288DB"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0.15</w:t>
            </w:r>
          </w:p>
        </w:tc>
        <w:tc>
          <w:tcPr>
            <w:tcW w:w="791" w:type="pct"/>
            <w:vMerge/>
            <w:vAlign w:val="center"/>
          </w:tcPr>
          <w:p w14:paraId="34EBB8BF" w14:textId="77777777" w:rsidR="008D0DE7" w:rsidRPr="00404A9E" w:rsidRDefault="008D0DE7" w:rsidP="00093ADF">
            <w:pPr>
              <w:jc w:val="center"/>
              <w:rPr>
                <w:rFonts w:ascii="Times New Roman" w:hAnsi="Times New Roman" w:cs="Times New Roman"/>
                <w:sz w:val="20"/>
                <w:szCs w:val="20"/>
              </w:rPr>
            </w:pPr>
          </w:p>
        </w:tc>
        <w:tc>
          <w:tcPr>
            <w:tcW w:w="373" w:type="pct"/>
            <w:vAlign w:val="center"/>
          </w:tcPr>
          <w:p w14:paraId="521B38F3" w14:textId="53804679"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796499A4" w14:textId="0C3CE37E" w:rsidR="008D0DE7" w:rsidRPr="00404A9E" w:rsidRDefault="008D0DE7"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236720D7" w14:textId="0881760D"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525" w:type="pct"/>
            <w:vAlign w:val="center"/>
          </w:tcPr>
          <w:p w14:paraId="4663A01D" w14:textId="7B9A695E" w:rsidR="008D0DE7" w:rsidRPr="00404A9E" w:rsidRDefault="004F555E" w:rsidP="00093ADF">
            <w:pPr>
              <w:jc w:val="center"/>
              <w:rPr>
                <w:rFonts w:ascii="Times New Roman" w:hAnsi="Times New Roman" w:cs="Times New Roman"/>
                <w:sz w:val="20"/>
                <w:szCs w:val="20"/>
              </w:rPr>
            </w:pPr>
            <w:r w:rsidRPr="00404A9E">
              <w:rPr>
                <w:rFonts w:ascii="Times New Roman" w:hAnsi="Times New Roman" w:cs="Times New Roman"/>
                <w:sz w:val="20"/>
                <w:szCs w:val="20"/>
              </w:rPr>
              <w:t>0.16</w:t>
            </w:r>
          </w:p>
        </w:tc>
      </w:tr>
      <w:tr w:rsidR="00E40FB5" w:rsidRPr="00404A9E" w14:paraId="4AFB7515" w14:textId="77777777" w:rsidTr="0020249F">
        <w:tc>
          <w:tcPr>
            <w:tcW w:w="5000" w:type="pct"/>
            <w:gridSpan w:val="11"/>
            <w:vAlign w:val="center"/>
          </w:tcPr>
          <w:p w14:paraId="0CEBBE98" w14:textId="4F5FDABB" w:rsidR="00E40FB5" w:rsidRPr="00404A9E" w:rsidRDefault="00AC480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 xml:space="preserve">Big </w:t>
            </w:r>
            <w:r w:rsidR="00F96DB9" w:rsidRPr="00404A9E">
              <w:rPr>
                <w:rFonts w:ascii="Times New Roman" w:hAnsi="Times New Roman" w:cs="Times New Roman"/>
                <w:b/>
                <w:bCs/>
                <w:sz w:val="20"/>
                <w:szCs w:val="20"/>
              </w:rPr>
              <w:t xml:space="preserve">Five </w:t>
            </w:r>
            <w:r w:rsidR="00E40FB5" w:rsidRPr="00404A9E">
              <w:rPr>
                <w:rFonts w:ascii="Times New Roman" w:hAnsi="Times New Roman" w:cs="Times New Roman"/>
                <w:b/>
                <w:bCs/>
                <w:sz w:val="20"/>
                <w:szCs w:val="20"/>
              </w:rPr>
              <w:t>Openness</w:t>
            </w:r>
          </w:p>
        </w:tc>
      </w:tr>
      <w:tr w:rsidR="00E473A5" w:rsidRPr="00404A9E" w14:paraId="2C2F8740" w14:textId="77777777" w:rsidTr="0020249F">
        <w:tc>
          <w:tcPr>
            <w:tcW w:w="779" w:type="pct"/>
            <w:vAlign w:val="center"/>
          </w:tcPr>
          <w:p w14:paraId="1A8B150D" w14:textId="2DAB738B" w:rsidR="00E473A5"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E473A5" w:rsidRPr="00404A9E">
              <w:rPr>
                <w:rFonts w:ascii="Times New Roman" w:hAnsi="Times New Roman" w:cs="Times New Roman"/>
                <w:sz w:val="20"/>
                <w:szCs w:val="20"/>
              </w:rPr>
              <w:t>Avoidance</w:t>
            </w:r>
          </w:p>
        </w:tc>
        <w:tc>
          <w:tcPr>
            <w:tcW w:w="196" w:type="pct"/>
            <w:vAlign w:val="center"/>
          </w:tcPr>
          <w:p w14:paraId="64B351FC" w14:textId="3EB262EC"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4E5D2E93" w14:textId="5B375A46"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67D0AB2C" w14:textId="1E16C8F4"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355" w:type="pct"/>
            <w:vAlign w:val="center"/>
          </w:tcPr>
          <w:p w14:paraId="4B4394CB" w14:textId="46DB07BE"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-0.05</w:t>
            </w:r>
          </w:p>
        </w:tc>
        <w:tc>
          <w:tcPr>
            <w:tcW w:w="355" w:type="pct"/>
            <w:vAlign w:val="center"/>
          </w:tcPr>
          <w:p w14:paraId="7AB01977" w14:textId="1F126E3F"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0.09</w:t>
            </w:r>
          </w:p>
        </w:tc>
        <w:tc>
          <w:tcPr>
            <w:tcW w:w="791" w:type="pct"/>
            <w:vMerge w:val="restart"/>
            <w:vAlign w:val="center"/>
          </w:tcPr>
          <w:p w14:paraId="50CDF5BF" w14:textId="2EEA9DEE"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0.49 (2) = 0.78</w:t>
            </w:r>
          </w:p>
        </w:tc>
        <w:tc>
          <w:tcPr>
            <w:tcW w:w="373" w:type="pct"/>
            <w:vAlign w:val="center"/>
          </w:tcPr>
          <w:p w14:paraId="0859829F" w14:textId="112A6166"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76.26</w:t>
            </w:r>
          </w:p>
        </w:tc>
        <w:tc>
          <w:tcPr>
            <w:tcW w:w="374" w:type="pct"/>
            <w:vAlign w:val="center"/>
          </w:tcPr>
          <w:p w14:paraId="6CF4C641" w14:textId="1E8EC2A4"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0.005</w:t>
            </w:r>
          </w:p>
        </w:tc>
        <w:tc>
          <w:tcPr>
            <w:tcW w:w="496" w:type="pct"/>
            <w:vAlign w:val="center"/>
          </w:tcPr>
          <w:p w14:paraId="0566AA2C" w14:textId="2BEADB50" w:rsidR="00E473A5" w:rsidRPr="00404A9E" w:rsidRDefault="00231202" w:rsidP="00093ADF">
            <w:pPr>
              <w:jc w:val="center"/>
              <w:rPr>
                <w:rFonts w:ascii="Times New Roman" w:hAnsi="Times New Roman" w:cs="Times New Roman"/>
                <w:sz w:val="20"/>
                <w:szCs w:val="20"/>
              </w:rPr>
            </w:pPr>
            <w:r w:rsidRPr="00404A9E">
              <w:rPr>
                <w:rFonts w:ascii="Times New Roman" w:hAnsi="Times New Roman" w:cs="Times New Roman"/>
                <w:sz w:val="20"/>
                <w:szCs w:val="20"/>
              </w:rPr>
              <w:t>-0.22</w:t>
            </w:r>
          </w:p>
        </w:tc>
        <w:tc>
          <w:tcPr>
            <w:tcW w:w="525" w:type="pct"/>
            <w:vAlign w:val="center"/>
          </w:tcPr>
          <w:p w14:paraId="4E9B0584" w14:textId="799649EB" w:rsidR="00E473A5" w:rsidRPr="00404A9E" w:rsidRDefault="00231202" w:rsidP="00093ADF">
            <w:pPr>
              <w:jc w:val="center"/>
              <w:rPr>
                <w:rFonts w:ascii="Times New Roman" w:hAnsi="Times New Roman" w:cs="Times New Roman"/>
                <w:sz w:val="20"/>
                <w:szCs w:val="20"/>
              </w:rPr>
            </w:pPr>
            <w:r w:rsidRPr="00404A9E">
              <w:rPr>
                <w:rFonts w:ascii="Times New Roman" w:hAnsi="Times New Roman" w:cs="Times New Roman"/>
                <w:sz w:val="20"/>
                <w:szCs w:val="20"/>
              </w:rPr>
              <w:t>0.26</w:t>
            </w:r>
          </w:p>
        </w:tc>
      </w:tr>
      <w:tr w:rsidR="00E473A5" w:rsidRPr="00404A9E" w14:paraId="2F019293" w14:textId="77777777" w:rsidTr="0020249F">
        <w:tc>
          <w:tcPr>
            <w:tcW w:w="779" w:type="pct"/>
            <w:vAlign w:val="center"/>
          </w:tcPr>
          <w:p w14:paraId="667D6226" w14:textId="05CED201" w:rsidR="00E473A5"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E473A5" w:rsidRPr="00404A9E">
              <w:rPr>
                <w:rFonts w:ascii="Times New Roman" w:hAnsi="Times New Roman" w:cs="Times New Roman"/>
                <w:sz w:val="20"/>
                <w:szCs w:val="20"/>
              </w:rPr>
              <w:t>Perseveration</w:t>
            </w:r>
          </w:p>
        </w:tc>
        <w:tc>
          <w:tcPr>
            <w:tcW w:w="196" w:type="pct"/>
            <w:vAlign w:val="center"/>
          </w:tcPr>
          <w:p w14:paraId="732B2B56" w14:textId="5C89D445"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5A2A72C9" w14:textId="758F0B37"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3537</w:t>
            </w:r>
          </w:p>
        </w:tc>
        <w:tc>
          <w:tcPr>
            <w:tcW w:w="411" w:type="pct"/>
            <w:vAlign w:val="center"/>
          </w:tcPr>
          <w:p w14:paraId="29825C44" w14:textId="2BA27043"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355" w:type="pct"/>
            <w:vAlign w:val="center"/>
          </w:tcPr>
          <w:p w14:paraId="091A6EFA" w14:textId="45065B5F"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-0.05</w:t>
            </w:r>
          </w:p>
        </w:tc>
        <w:tc>
          <w:tcPr>
            <w:tcW w:w="355" w:type="pct"/>
            <w:vAlign w:val="center"/>
          </w:tcPr>
          <w:p w14:paraId="5620313B" w14:textId="5AADAC4D"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791" w:type="pct"/>
            <w:vMerge/>
            <w:vAlign w:val="center"/>
          </w:tcPr>
          <w:p w14:paraId="2C0D780E" w14:textId="77777777" w:rsidR="00E473A5" w:rsidRPr="00404A9E" w:rsidRDefault="00E473A5" w:rsidP="00093ADF">
            <w:pPr>
              <w:jc w:val="center"/>
              <w:rPr>
                <w:rFonts w:ascii="Times New Roman" w:hAnsi="Times New Roman" w:cs="Times New Roman"/>
                <w:sz w:val="20"/>
                <w:szCs w:val="20"/>
              </w:rPr>
            </w:pPr>
          </w:p>
        </w:tc>
        <w:tc>
          <w:tcPr>
            <w:tcW w:w="373" w:type="pct"/>
            <w:vAlign w:val="center"/>
          </w:tcPr>
          <w:p w14:paraId="1BC37FD7" w14:textId="21E7472B"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67.42</w:t>
            </w:r>
          </w:p>
        </w:tc>
        <w:tc>
          <w:tcPr>
            <w:tcW w:w="374" w:type="pct"/>
            <w:vAlign w:val="center"/>
          </w:tcPr>
          <w:p w14:paraId="360C0AE9" w14:textId="51A80BD3"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0.003</w:t>
            </w:r>
          </w:p>
        </w:tc>
        <w:tc>
          <w:tcPr>
            <w:tcW w:w="496" w:type="pct"/>
            <w:vAlign w:val="center"/>
          </w:tcPr>
          <w:p w14:paraId="070B6224" w14:textId="542206D6" w:rsidR="00E473A5" w:rsidRPr="00404A9E" w:rsidRDefault="00231202" w:rsidP="00093ADF">
            <w:pPr>
              <w:jc w:val="center"/>
              <w:rPr>
                <w:rFonts w:ascii="Times New Roman" w:hAnsi="Times New Roman" w:cs="Times New Roman"/>
                <w:sz w:val="20"/>
                <w:szCs w:val="20"/>
                <w:lang w:bidi="fa-IR"/>
              </w:rPr>
            </w:pPr>
            <w:r w:rsidRPr="00404A9E">
              <w:rPr>
                <w:rFonts w:ascii="Times New Roman" w:hAnsi="Times New Roman" w:cs="Times New Roman"/>
                <w:sz w:val="20"/>
                <w:szCs w:val="20"/>
                <w:lang w:bidi="fa-IR"/>
              </w:rPr>
              <w:t>-0.18</w:t>
            </w:r>
          </w:p>
        </w:tc>
        <w:tc>
          <w:tcPr>
            <w:tcW w:w="525" w:type="pct"/>
            <w:vAlign w:val="center"/>
          </w:tcPr>
          <w:p w14:paraId="5AC0BC38" w14:textId="6DB22ED3" w:rsidR="00E473A5" w:rsidRPr="00404A9E" w:rsidRDefault="00231202" w:rsidP="00093ADF">
            <w:pPr>
              <w:jc w:val="center"/>
              <w:rPr>
                <w:rFonts w:ascii="Times New Roman" w:hAnsi="Times New Roman" w:cs="Times New Roman"/>
                <w:sz w:val="20"/>
                <w:szCs w:val="20"/>
              </w:rPr>
            </w:pPr>
            <w:r w:rsidRPr="00404A9E">
              <w:rPr>
                <w:rFonts w:ascii="Times New Roman" w:hAnsi="Times New Roman" w:cs="Times New Roman"/>
                <w:sz w:val="20"/>
                <w:szCs w:val="20"/>
              </w:rPr>
              <w:t>0.19</w:t>
            </w:r>
          </w:p>
        </w:tc>
      </w:tr>
      <w:tr w:rsidR="00E473A5" w:rsidRPr="00404A9E" w14:paraId="1EB4DABF" w14:textId="77777777" w:rsidTr="0020249F">
        <w:tc>
          <w:tcPr>
            <w:tcW w:w="779" w:type="pct"/>
            <w:vAlign w:val="center"/>
          </w:tcPr>
          <w:p w14:paraId="773B3644" w14:textId="3EBF6C34" w:rsidR="00E473A5" w:rsidRPr="00404A9E" w:rsidRDefault="00E473A5"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6067427D" w14:textId="07D4512F" w:rsidR="009E5606" w:rsidRPr="00404A9E" w:rsidRDefault="009E5606" w:rsidP="00B32670">
            <w:pPr>
              <w:jc w:val="right"/>
              <w:rPr>
                <w:rFonts w:ascii="Times New Roman" w:hAnsi="Times New Roman" w:cs="Times New Roman"/>
                <w:sz w:val="20"/>
                <w:szCs w:val="20"/>
              </w:rPr>
            </w:pPr>
          </w:p>
        </w:tc>
        <w:tc>
          <w:tcPr>
            <w:tcW w:w="196" w:type="pct"/>
            <w:vAlign w:val="center"/>
          </w:tcPr>
          <w:p w14:paraId="746EB0D0" w14:textId="2EA1416B"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558221FC" w14:textId="0BAE4162"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3555</w:t>
            </w:r>
          </w:p>
        </w:tc>
        <w:tc>
          <w:tcPr>
            <w:tcW w:w="411" w:type="pct"/>
            <w:vAlign w:val="center"/>
          </w:tcPr>
          <w:p w14:paraId="7C5E954A" w14:textId="09B09A33"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355" w:type="pct"/>
            <w:vAlign w:val="center"/>
          </w:tcPr>
          <w:p w14:paraId="5392226E" w14:textId="6491E246"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355" w:type="pct"/>
            <w:vAlign w:val="center"/>
          </w:tcPr>
          <w:p w14:paraId="283FBB31" w14:textId="077BED52"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0.06</w:t>
            </w:r>
          </w:p>
        </w:tc>
        <w:tc>
          <w:tcPr>
            <w:tcW w:w="791" w:type="pct"/>
            <w:vMerge/>
            <w:vAlign w:val="center"/>
          </w:tcPr>
          <w:p w14:paraId="2FFD097D" w14:textId="77777777" w:rsidR="00E473A5" w:rsidRPr="00404A9E" w:rsidRDefault="00E473A5" w:rsidP="00093ADF">
            <w:pPr>
              <w:jc w:val="center"/>
              <w:rPr>
                <w:rFonts w:ascii="Times New Roman" w:hAnsi="Times New Roman" w:cs="Times New Roman"/>
                <w:sz w:val="20"/>
                <w:szCs w:val="20"/>
              </w:rPr>
            </w:pPr>
          </w:p>
        </w:tc>
        <w:tc>
          <w:tcPr>
            <w:tcW w:w="373" w:type="pct"/>
            <w:vAlign w:val="center"/>
          </w:tcPr>
          <w:p w14:paraId="1961CD37" w14:textId="40A2108B"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580A716C" w14:textId="75BC460C" w:rsidR="00E473A5" w:rsidRPr="00404A9E" w:rsidRDefault="00E473A5" w:rsidP="00093ADF">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23AE3027" w14:textId="365353F5" w:rsidR="00E473A5" w:rsidRPr="00404A9E" w:rsidRDefault="00231202" w:rsidP="00093ADF">
            <w:pPr>
              <w:jc w:val="center"/>
              <w:rPr>
                <w:rFonts w:ascii="Times New Roman" w:hAnsi="Times New Roman" w:cs="Times New Roman"/>
                <w:sz w:val="20"/>
                <w:szCs w:val="20"/>
              </w:rPr>
            </w:pPr>
            <w:r w:rsidRPr="00404A9E">
              <w:rPr>
                <w:rFonts w:ascii="Times New Roman" w:hAnsi="Times New Roman" w:cs="Times New Roman"/>
                <w:sz w:val="20"/>
                <w:szCs w:val="20"/>
              </w:rPr>
              <w:t>-0.04</w:t>
            </w:r>
          </w:p>
        </w:tc>
        <w:tc>
          <w:tcPr>
            <w:tcW w:w="525" w:type="pct"/>
            <w:vAlign w:val="center"/>
          </w:tcPr>
          <w:p w14:paraId="6C79FB91" w14:textId="59ECCB8E" w:rsidR="00E473A5" w:rsidRPr="00404A9E" w:rsidRDefault="00231202" w:rsidP="00093ADF">
            <w:pPr>
              <w:jc w:val="center"/>
              <w:rPr>
                <w:rFonts w:ascii="Times New Roman" w:hAnsi="Times New Roman" w:cs="Times New Roman"/>
                <w:sz w:val="20"/>
                <w:szCs w:val="20"/>
              </w:rPr>
            </w:pPr>
            <w:r w:rsidRPr="00404A9E">
              <w:rPr>
                <w:rFonts w:ascii="Times New Roman" w:hAnsi="Times New Roman" w:cs="Times New Roman"/>
                <w:sz w:val="20"/>
                <w:szCs w:val="20"/>
              </w:rPr>
              <w:t>0.08</w:t>
            </w:r>
          </w:p>
        </w:tc>
      </w:tr>
      <w:tr w:rsidR="00AE63E4" w:rsidRPr="00404A9E" w14:paraId="0D544E2F" w14:textId="77777777" w:rsidTr="0020249F">
        <w:tc>
          <w:tcPr>
            <w:tcW w:w="5000" w:type="pct"/>
            <w:gridSpan w:val="11"/>
            <w:vAlign w:val="center"/>
          </w:tcPr>
          <w:p w14:paraId="51BE51C8" w14:textId="58A495A5" w:rsidR="00AE63E4" w:rsidRPr="00404A9E" w:rsidRDefault="00AE63E4" w:rsidP="001D1078">
            <w:pPr>
              <w:bidi w:val="0"/>
              <w:rPr>
                <w:rFonts w:ascii="Times New Roman" w:hAnsi="Times New Roman" w:cs="Times New Roman"/>
                <w:b/>
                <w:bCs/>
                <w:sz w:val="20"/>
                <w:szCs w:val="20"/>
              </w:rPr>
            </w:pPr>
            <w:r w:rsidRPr="00404A9E">
              <w:rPr>
                <w:rFonts w:ascii="Times New Roman" w:hAnsi="Times New Roman" w:cs="Times New Roman"/>
                <w:b/>
                <w:bCs/>
                <w:sz w:val="20"/>
                <w:szCs w:val="20"/>
              </w:rPr>
              <w:t>C</w:t>
            </w:r>
            <w:r w:rsidR="001D1078" w:rsidRPr="00404A9E">
              <w:rPr>
                <w:rFonts w:ascii="Times New Roman" w:hAnsi="Times New Roman" w:cs="Times New Roman"/>
                <w:b/>
                <w:bCs/>
                <w:sz w:val="20"/>
                <w:szCs w:val="20"/>
              </w:rPr>
              <w:t xml:space="preserve">OVID-19 </w:t>
            </w:r>
            <w:r w:rsidRPr="00404A9E">
              <w:rPr>
                <w:rFonts w:ascii="Times New Roman" w:hAnsi="Times New Roman" w:cs="Times New Roman"/>
                <w:b/>
                <w:bCs/>
                <w:sz w:val="20"/>
                <w:szCs w:val="20"/>
              </w:rPr>
              <w:t>anxiety</w:t>
            </w:r>
          </w:p>
        </w:tc>
      </w:tr>
      <w:tr w:rsidR="00233C88" w:rsidRPr="00404A9E" w14:paraId="2787448D" w14:textId="77777777" w:rsidTr="00A71428">
        <w:trPr>
          <w:trHeight w:val="80"/>
        </w:trPr>
        <w:tc>
          <w:tcPr>
            <w:tcW w:w="779" w:type="pct"/>
            <w:vAlign w:val="center"/>
          </w:tcPr>
          <w:p w14:paraId="650146DF" w14:textId="5095065C" w:rsidR="00233C88"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233C88" w:rsidRPr="00404A9E">
              <w:rPr>
                <w:rFonts w:ascii="Times New Roman" w:hAnsi="Times New Roman" w:cs="Times New Roman"/>
                <w:sz w:val="20"/>
                <w:szCs w:val="20"/>
              </w:rPr>
              <w:t>Avoidance</w:t>
            </w:r>
          </w:p>
        </w:tc>
        <w:tc>
          <w:tcPr>
            <w:tcW w:w="196" w:type="pct"/>
            <w:vAlign w:val="center"/>
          </w:tcPr>
          <w:p w14:paraId="7D08BEE9" w14:textId="01A0038C"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7</w:t>
            </w:r>
          </w:p>
        </w:tc>
        <w:tc>
          <w:tcPr>
            <w:tcW w:w="345" w:type="pct"/>
            <w:vAlign w:val="center"/>
          </w:tcPr>
          <w:p w14:paraId="5390F20B" w14:textId="567D58DF"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4109</w:t>
            </w:r>
          </w:p>
        </w:tc>
        <w:tc>
          <w:tcPr>
            <w:tcW w:w="411" w:type="pct"/>
            <w:vAlign w:val="center"/>
          </w:tcPr>
          <w:p w14:paraId="7AA28482" w14:textId="39CED4B6"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0.24</w:t>
            </w:r>
            <w:r w:rsidR="00A408E4" w:rsidRPr="00404A9E">
              <w:rPr>
                <w:rFonts w:ascii="Times New Roman" w:hAnsi="Times New Roman" w:cs="Times New Roman"/>
                <w:sz w:val="20"/>
                <w:szCs w:val="20"/>
              </w:rPr>
              <w:t>*</w:t>
            </w:r>
          </w:p>
        </w:tc>
        <w:tc>
          <w:tcPr>
            <w:tcW w:w="355" w:type="pct"/>
            <w:vAlign w:val="center"/>
          </w:tcPr>
          <w:p w14:paraId="47C25A60" w14:textId="5DF1E017"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0.13</w:t>
            </w:r>
          </w:p>
        </w:tc>
        <w:tc>
          <w:tcPr>
            <w:tcW w:w="355" w:type="pct"/>
            <w:vAlign w:val="center"/>
          </w:tcPr>
          <w:p w14:paraId="0611E521" w14:textId="232EB75C"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0.34</w:t>
            </w:r>
          </w:p>
        </w:tc>
        <w:tc>
          <w:tcPr>
            <w:tcW w:w="791" w:type="pct"/>
            <w:vMerge w:val="restart"/>
            <w:vAlign w:val="center"/>
          </w:tcPr>
          <w:p w14:paraId="778FC4B4" w14:textId="2B1904D8"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10.3 (2) = 0.01</w:t>
            </w:r>
          </w:p>
        </w:tc>
        <w:tc>
          <w:tcPr>
            <w:tcW w:w="373" w:type="pct"/>
            <w:vAlign w:val="center"/>
          </w:tcPr>
          <w:p w14:paraId="617A238D" w14:textId="7FA5FCAC"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91.05</w:t>
            </w:r>
          </w:p>
        </w:tc>
        <w:tc>
          <w:tcPr>
            <w:tcW w:w="374" w:type="pct"/>
            <w:vAlign w:val="center"/>
          </w:tcPr>
          <w:p w14:paraId="25B2C34C" w14:textId="0D1BEEB1"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0.019</w:t>
            </w:r>
          </w:p>
        </w:tc>
        <w:tc>
          <w:tcPr>
            <w:tcW w:w="496" w:type="pct"/>
            <w:vAlign w:val="center"/>
          </w:tcPr>
          <w:p w14:paraId="55FB03BD" w14:textId="1C405B6A" w:rsidR="00233C88" w:rsidRPr="00404A9E" w:rsidRDefault="00082C84" w:rsidP="004A5182">
            <w:pPr>
              <w:jc w:val="center"/>
              <w:rPr>
                <w:rFonts w:ascii="Times New Roman" w:hAnsi="Times New Roman" w:cs="Times New Roman"/>
                <w:sz w:val="20"/>
                <w:szCs w:val="20"/>
              </w:rPr>
            </w:pPr>
            <w:r w:rsidRPr="00404A9E">
              <w:rPr>
                <w:rFonts w:ascii="Times New Roman" w:hAnsi="Times New Roman" w:cs="Times New Roman"/>
                <w:sz w:val="20"/>
                <w:szCs w:val="20"/>
              </w:rPr>
              <w:t>-0.13</w:t>
            </w:r>
          </w:p>
        </w:tc>
        <w:tc>
          <w:tcPr>
            <w:tcW w:w="525" w:type="pct"/>
            <w:vAlign w:val="center"/>
          </w:tcPr>
          <w:p w14:paraId="19CB4E4B" w14:textId="09F0DDB4" w:rsidR="00233C88" w:rsidRPr="00404A9E" w:rsidRDefault="00082C84" w:rsidP="004A5182">
            <w:pPr>
              <w:jc w:val="center"/>
              <w:rPr>
                <w:rFonts w:ascii="Times New Roman" w:hAnsi="Times New Roman" w:cs="Times New Roman"/>
                <w:sz w:val="20"/>
                <w:szCs w:val="20"/>
                <w:rtl/>
                <w:lang w:bidi="fa-IR"/>
              </w:rPr>
            </w:pPr>
            <w:r w:rsidRPr="00404A9E">
              <w:rPr>
                <w:rFonts w:ascii="Times New Roman" w:hAnsi="Times New Roman" w:cs="Times New Roman"/>
                <w:sz w:val="20"/>
                <w:szCs w:val="20"/>
              </w:rPr>
              <w:t>0.55</w:t>
            </w:r>
          </w:p>
        </w:tc>
      </w:tr>
      <w:tr w:rsidR="00233C88" w:rsidRPr="00404A9E" w14:paraId="6434A878" w14:textId="77777777" w:rsidTr="0020249F">
        <w:tc>
          <w:tcPr>
            <w:tcW w:w="779" w:type="pct"/>
            <w:vAlign w:val="center"/>
          </w:tcPr>
          <w:p w14:paraId="1948C39F" w14:textId="48597C99" w:rsidR="00233C88"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233C88" w:rsidRPr="00404A9E">
              <w:rPr>
                <w:rFonts w:ascii="Times New Roman" w:hAnsi="Times New Roman" w:cs="Times New Roman"/>
                <w:sz w:val="20"/>
                <w:szCs w:val="20"/>
              </w:rPr>
              <w:t>Perseveration</w:t>
            </w:r>
          </w:p>
        </w:tc>
        <w:tc>
          <w:tcPr>
            <w:tcW w:w="196" w:type="pct"/>
            <w:vAlign w:val="center"/>
          </w:tcPr>
          <w:p w14:paraId="1785679B" w14:textId="72B4B96B"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6</w:t>
            </w:r>
          </w:p>
        </w:tc>
        <w:tc>
          <w:tcPr>
            <w:tcW w:w="345" w:type="pct"/>
            <w:vAlign w:val="center"/>
          </w:tcPr>
          <w:p w14:paraId="73E46BAA" w14:textId="21C75355"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3833</w:t>
            </w:r>
          </w:p>
        </w:tc>
        <w:tc>
          <w:tcPr>
            <w:tcW w:w="411" w:type="pct"/>
            <w:vAlign w:val="center"/>
          </w:tcPr>
          <w:p w14:paraId="1D03481B" w14:textId="1B4384D4"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0.46</w:t>
            </w:r>
            <w:r w:rsidR="00A408E4" w:rsidRPr="00404A9E">
              <w:rPr>
                <w:rFonts w:ascii="Times New Roman" w:hAnsi="Times New Roman" w:cs="Times New Roman"/>
                <w:sz w:val="20"/>
                <w:szCs w:val="20"/>
              </w:rPr>
              <w:t>*</w:t>
            </w:r>
            <w:r w:rsidR="004B6FF7" w:rsidRPr="00404A9E">
              <w:rPr>
                <w:rFonts w:ascii="Times New Roman" w:hAnsi="Times New Roman" w:cs="Times New Roman"/>
                <w:sz w:val="20"/>
                <w:szCs w:val="20"/>
              </w:rPr>
              <w:t xml:space="preserve"> (0.42*)</w:t>
            </w:r>
          </w:p>
        </w:tc>
        <w:tc>
          <w:tcPr>
            <w:tcW w:w="355" w:type="pct"/>
            <w:vAlign w:val="center"/>
          </w:tcPr>
          <w:p w14:paraId="21F1E44A" w14:textId="0CE44BD8"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0.37</w:t>
            </w:r>
          </w:p>
        </w:tc>
        <w:tc>
          <w:tcPr>
            <w:tcW w:w="355" w:type="pct"/>
            <w:vAlign w:val="center"/>
          </w:tcPr>
          <w:p w14:paraId="57CFB25D" w14:textId="2D3E56CA"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0.55</w:t>
            </w:r>
          </w:p>
        </w:tc>
        <w:tc>
          <w:tcPr>
            <w:tcW w:w="791" w:type="pct"/>
            <w:vMerge/>
            <w:vAlign w:val="center"/>
          </w:tcPr>
          <w:p w14:paraId="55FA7E90" w14:textId="77777777" w:rsidR="00233C88" w:rsidRPr="00404A9E" w:rsidRDefault="00233C88" w:rsidP="004A5182">
            <w:pPr>
              <w:jc w:val="center"/>
              <w:rPr>
                <w:rFonts w:ascii="Times New Roman" w:hAnsi="Times New Roman" w:cs="Times New Roman"/>
                <w:sz w:val="20"/>
                <w:szCs w:val="20"/>
              </w:rPr>
            </w:pPr>
          </w:p>
        </w:tc>
        <w:tc>
          <w:tcPr>
            <w:tcW w:w="373" w:type="pct"/>
            <w:vAlign w:val="center"/>
          </w:tcPr>
          <w:p w14:paraId="05D63FEB" w14:textId="1DDB45F4"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91.48</w:t>
            </w:r>
          </w:p>
        </w:tc>
        <w:tc>
          <w:tcPr>
            <w:tcW w:w="374" w:type="pct"/>
            <w:vAlign w:val="center"/>
          </w:tcPr>
          <w:p w14:paraId="075ED98A" w14:textId="2DBA5B0F"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0.018</w:t>
            </w:r>
          </w:p>
        </w:tc>
        <w:tc>
          <w:tcPr>
            <w:tcW w:w="496" w:type="pct"/>
            <w:vAlign w:val="center"/>
          </w:tcPr>
          <w:p w14:paraId="5CCC3B54" w14:textId="4CB36303" w:rsidR="00233C88" w:rsidRPr="00404A9E" w:rsidRDefault="00082C84" w:rsidP="004A5182">
            <w:pPr>
              <w:jc w:val="center"/>
              <w:rPr>
                <w:rFonts w:ascii="Times New Roman" w:hAnsi="Times New Roman" w:cs="Times New Roman"/>
                <w:sz w:val="20"/>
                <w:szCs w:val="20"/>
              </w:rPr>
            </w:pPr>
            <w:r w:rsidRPr="00404A9E">
              <w:rPr>
                <w:rFonts w:ascii="Times New Roman" w:hAnsi="Times New Roman" w:cs="Times New Roman"/>
                <w:sz w:val="20"/>
                <w:szCs w:val="20"/>
              </w:rPr>
              <w:t>0.08</w:t>
            </w:r>
          </w:p>
        </w:tc>
        <w:tc>
          <w:tcPr>
            <w:tcW w:w="525" w:type="pct"/>
            <w:vAlign w:val="center"/>
          </w:tcPr>
          <w:p w14:paraId="220CE833" w14:textId="5CA19547" w:rsidR="00233C88" w:rsidRPr="00404A9E" w:rsidRDefault="00082C84" w:rsidP="004A5182">
            <w:pPr>
              <w:jc w:val="center"/>
              <w:rPr>
                <w:rFonts w:ascii="Times New Roman" w:hAnsi="Times New Roman" w:cs="Times New Roman"/>
                <w:sz w:val="20"/>
                <w:szCs w:val="20"/>
                <w:rtl/>
                <w:lang w:bidi="fa-IR"/>
              </w:rPr>
            </w:pPr>
            <w:r w:rsidRPr="00404A9E">
              <w:rPr>
                <w:rFonts w:ascii="Times New Roman" w:hAnsi="Times New Roman" w:cs="Times New Roman"/>
                <w:sz w:val="20"/>
                <w:szCs w:val="20"/>
              </w:rPr>
              <w:t>0.71</w:t>
            </w:r>
          </w:p>
        </w:tc>
      </w:tr>
      <w:tr w:rsidR="00233C88" w:rsidRPr="00404A9E" w14:paraId="0E01D754" w14:textId="77777777" w:rsidTr="00A71428">
        <w:trPr>
          <w:trHeight w:val="80"/>
        </w:trPr>
        <w:tc>
          <w:tcPr>
            <w:tcW w:w="779" w:type="pct"/>
            <w:vAlign w:val="center"/>
          </w:tcPr>
          <w:p w14:paraId="6903D9F4" w14:textId="26009BE8" w:rsidR="00233C88" w:rsidRPr="00404A9E" w:rsidRDefault="00233C88" w:rsidP="00B32670">
            <w:pPr>
              <w:jc w:val="right"/>
              <w:rPr>
                <w:rFonts w:ascii="Times New Roman" w:hAnsi="Times New Roman" w:cs="Times New Roman"/>
                <w:sz w:val="20"/>
                <w:szCs w:val="20"/>
              </w:rPr>
            </w:pPr>
            <w:r w:rsidRPr="00404A9E">
              <w:rPr>
                <w:rFonts w:ascii="Times New Roman" w:hAnsi="Times New Roman" w:cs="Times New Roman"/>
                <w:sz w:val="20"/>
                <w:szCs w:val="20"/>
              </w:rPr>
              <w:lastRenderedPageBreak/>
              <w:t>C-19ASS total</w:t>
            </w:r>
          </w:p>
        </w:tc>
        <w:tc>
          <w:tcPr>
            <w:tcW w:w="196" w:type="pct"/>
            <w:vAlign w:val="center"/>
          </w:tcPr>
          <w:p w14:paraId="53CD4C24" w14:textId="1A3A3A7B"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6</w:t>
            </w:r>
          </w:p>
        </w:tc>
        <w:tc>
          <w:tcPr>
            <w:tcW w:w="345" w:type="pct"/>
            <w:vAlign w:val="center"/>
          </w:tcPr>
          <w:p w14:paraId="05EEED81" w14:textId="76D4A211"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3759</w:t>
            </w:r>
          </w:p>
        </w:tc>
        <w:tc>
          <w:tcPr>
            <w:tcW w:w="411" w:type="pct"/>
            <w:vAlign w:val="center"/>
          </w:tcPr>
          <w:p w14:paraId="3A1A1AF9" w14:textId="180DE170"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0.36</w:t>
            </w:r>
            <w:r w:rsidR="00A408E4" w:rsidRPr="00404A9E">
              <w:rPr>
                <w:rFonts w:ascii="Times New Roman" w:hAnsi="Times New Roman" w:cs="Times New Roman"/>
                <w:sz w:val="20"/>
                <w:szCs w:val="20"/>
              </w:rPr>
              <w:t>*</w:t>
            </w:r>
            <w:r w:rsidR="004B6FF7" w:rsidRPr="00404A9E">
              <w:rPr>
                <w:rFonts w:ascii="Times New Roman" w:hAnsi="Times New Roman" w:cs="Times New Roman"/>
                <w:sz w:val="20"/>
                <w:szCs w:val="20"/>
              </w:rPr>
              <w:t xml:space="preserve"> (0.32*)</w:t>
            </w:r>
          </w:p>
        </w:tc>
        <w:tc>
          <w:tcPr>
            <w:tcW w:w="355" w:type="pct"/>
            <w:vAlign w:val="center"/>
          </w:tcPr>
          <w:p w14:paraId="16898346" w14:textId="1587085B"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0.32</w:t>
            </w:r>
          </w:p>
        </w:tc>
        <w:tc>
          <w:tcPr>
            <w:tcW w:w="355" w:type="pct"/>
            <w:vAlign w:val="center"/>
          </w:tcPr>
          <w:p w14:paraId="347DCC7A" w14:textId="78585024"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0.41</w:t>
            </w:r>
          </w:p>
        </w:tc>
        <w:tc>
          <w:tcPr>
            <w:tcW w:w="791" w:type="pct"/>
            <w:vMerge/>
            <w:vAlign w:val="center"/>
          </w:tcPr>
          <w:p w14:paraId="591A3910" w14:textId="77777777" w:rsidR="00233C88" w:rsidRPr="00404A9E" w:rsidRDefault="00233C88" w:rsidP="004A5182">
            <w:pPr>
              <w:jc w:val="center"/>
              <w:rPr>
                <w:rFonts w:ascii="Times New Roman" w:hAnsi="Times New Roman" w:cs="Times New Roman"/>
                <w:sz w:val="20"/>
                <w:szCs w:val="20"/>
              </w:rPr>
            </w:pPr>
          </w:p>
        </w:tc>
        <w:tc>
          <w:tcPr>
            <w:tcW w:w="373" w:type="pct"/>
            <w:vAlign w:val="center"/>
          </w:tcPr>
          <w:p w14:paraId="5E0C055C" w14:textId="001751AD"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51.19</w:t>
            </w:r>
          </w:p>
        </w:tc>
        <w:tc>
          <w:tcPr>
            <w:tcW w:w="374" w:type="pct"/>
            <w:vAlign w:val="center"/>
          </w:tcPr>
          <w:p w14:paraId="0E367F81" w14:textId="222BEB6B" w:rsidR="00233C88" w:rsidRPr="00404A9E" w:rsidRDefault="00233C88" w:rsidP="004A5182">
            <w:pPr>
              <w:jc w:val="center"/>
              <w:rPr>
                <w:rFonts w:ascii="Times New Roman" w:hAnsi="Times New Roman" w:cs="Times New Roman"/>
                <w:sz w:val="20"/>
                <w:szCs w:val="20"/>
              </w:rPr>
            </w:pPr>
            <w:r w:rsidRPr="00404A9E">
              <w:rPr>
                <w:rFonts w:ascii="Times New Roman" w:hAnsi="Times New Roman" w:cs="Times New Roman"/>
                <w:sz w:val="20"/>
                <w:szCs w:val="20"/>
              </w:rPr>
              <w:t>0.002</w:t>
            </w:r>
          </w:p>
        </w:tc>
        <w:tc>
          <w:tcPr>
            <w:tcW w:w="496" w:type="pct"/>
            <w:vAlign w:val="center"/>
          </w:tcPr>
          <w:p w14:paraId="5BC62C9D" w14:textId="7174807A" w:rsidR="00233C88" w:rsidRPr="00404A9E" w:rsidRDefault="00082C84" w:rsidP="004A5182">
            <w:pPr>
              <w:jc w:val="center"/>
              <w:rPr>
                <w:rFonts w:ascii="Times New Roman" w:hAnsi="Times New Roman" w:cs="Times New Roman"/>
                <w:sz w:val="20"/>
                <w:szCs w:val="20"/>
              </w:rPr>
            </w:pPr>
            <w:r w:rsidRPr="00404A9E">
              <w:rPr>
                <w:rFonts w:ascii="Times New Roman" w:hAnsi="Times New Roman" w:cs="Times New Roman"/>
                <w:sz w:val="20"/>
                <w:szCs w:val="20"/>
              </w:rPr>
              <w:t>-0.02</w:t>
            </w:r>
          </w:p>
        </w:tc>
        <w:tc>
          <w:tcPr>
            <w:tcW w:w="525" w:type="pct"/>
            <w:vAlign w:val="center"/>
          </w:tcPr>
          <w:p w14:paraId="5CAA5814" w14:textId="2B62FF39" w:rsidR="00233C88" w:rsidRPr="00404A9E" w:rsidRDefault="00082C84" w:rsidP="004A5182">
            <w:pPr>
              <w:jc w:val="center"/>
              <w:rPr>
                <w:rFonts w:ascii="Times New Roman" w:hAnsi="Times New Roman" w:cs="Times New Roman"/>
                <w:sz w:val="20"/>
                <w:szCs w:val="20"/>
              </w:rPr>
            </w:pPr>
            <w:r w:rsidRPr="00404A9E">
              <w:rPr>
                <w:rFonts w:ascii="Times New Roman" w:hAnsi="Times New Roman" w:cs="Times New Roman"/>
                <w:sz w:val="20"/>
                <w:szCs w:val="20"/>
              </w:rPr>
              <w:t>0.65</w:t>
            </w:r>
          </w:p>
        </w:tc>
      </w:tr>
      <w:tr w:rsidR="00AE63E4" w:rsidRPr="00404A9E" w14:paraId="15C5FD5A" w14:textId="77777777" w:rsidTr="0020249F">
        <w:tc>
          <w:tcPr>
            <w:tcW w:w="5000" w:type="pct"/>
            <w:gridSpan w:val="11"/>
            <w:vAlign w:val="center"/>
          </w:tcPr>
          <w:p w14:paraId="6AF36065" w14:textId="05C7A65D" w:rsidR="00AE63E4" w:rsidRPr="00404A9E" w:rsidRDefault="00AE63E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Depressive symptoms</w:t>
            </w:r>
          </w:p>
        </w:tc>
      </w:tr>
      <w:tr w:rsidR="007477A0" w:rsidRPr="00404A9E" w14:paraId="22087F3E" w14:textId="77777777" w:rsidTr="0020249F">
        <w:trPr>
          <w:trHeight w:val="314"/>
        </w:trPr>
        <w:tc>
          <w:tcPr>
            <w:tcW w:w="779" w:type="pct"/>
            <w:vAlign w:val="center"/>
          </w:tcPr>
          <w:p w14:paraId="211F16BF" w14:textId="07857866" w:rsidR="007477A0"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7477A0" w:rsidRPr="00404A9E">
              <w:rPr>
                <w:rFonts w:ascii="Times New Roman" w:hAnsi="Times New Roman" w:cs="Times New Roman"/>
                <w:sz w:val="20"/>
                <w:szCs w:val="20"/>
              </w:rPr>
              <w:t>Avoidance</w:t>
            </w:r>
          </w:p>
        </w:tc>
        <w:tc>
          <w:tcPr>
            <w:tcW w:w="196" w:type="pct"/>
            <w:vAlign w:val="center"/>
          </w:tcPr>
          <w:p w14:paraId="40B86B33" w14:textId="2048E396"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7DF5627F" w14:textId="58D17382"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4097</w:t>
            </w:r>
          </w:p>
        </w:tc>
        <w:tc>
          <w:tcPr>
            <w:tcW w:w="411" w:type="pct"/>
            <w:vAlign w:val="center"/>
          </w:tcPr>
          <w:p w14:paraId="49D097EC" w14:textId="3BBF1F59"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355" w:type="pct"/>
            <w:vAlign w:val="center"/>
          </w:tcPr>
          <w:p w14:paraId="62612740" w14:textId="2E227798"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-0.10</w:t>
            </w:r>
          </w:p>
        </w:tc>
        <w:tc>
          <w:tcPr>
            <w:tcW w:w="355" w:type="pct"/>
            <w:vAlign w:val="center"/>
          </w:tcPr>
          <w:p w14:paraId="442BBF61" w14:textId="7B52D47D"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0.24</w:t>
            </w:r>
          </w:p>
        </w:tc>
        <w:tc>
          <w:tcPr>
            <w:tcW w:w="791" w:type="pct"/>
            <w:vMerge w:val="restart"/>
            <w:vAlign w:val="center"/>
          </w:tcPr>
          <w:p w14:paraId="5D59D31D" w14:textId="62819F20"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4.75 (2) = 0.10</w:t>
            </w:r>
          </w:p>
        </w:tc>
        <w:tc>
          <w:tcPr>
            <w:tcW w:w="373" w:type="pct"/>
            <w:vAlign w:val="center"/>
          </w:tcPr>
          <w:p w14:paraId="5A04E86F" w14:textId="634FCA06"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96.74</w:t>
            </w:r>
          </w:p>
        </w:tc>
        <w:tc>
          <w:tcPr>
            <w:tcW w:w="374" w:type="pct"/>
            <w:vAlign w:val="center"/>
          </w:tcPr>
          <w:p w14:paraId="0955CF8E" w14:textId="45B594BF"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0.038</w:t>
            </w:r>
          </w:p>
        </w:tc>
        <w:tc>
          <w:tcPr>
            <w:tcW w:w="496" w:type="pct"/>
            <w:vAlign w:val="center"/>
          </w:tcPr>
          <w:p w14:paraId="3C083D46" w14:textId="7D4A3DC9" w:rsidR="007477A0" w:rsidRPr="00404A9E" w:rsidRDefault="00B763F1" w:rsidP="004A5182">
            <w:pPr>
              <w:jc w:val="center"/>
              <w:rPr>
                <w:rFonts w:ascii="Times New Roman" w:hAnsi="Times New Roman" w:cs="Times New Roman"/>
                <w:sz w:val="20"/>
                <w:szCs w:val="20"/>
              </w:rPr>
            </w:pPr>
            <w:r w:rsidRPr="00404A9E">
              <w:rPr>
                <w:rFonts w:ascii="Times New Roman" w:hAnsi="Times New Roman" w:cs="Times New Roman"/>
                <w:sz w:val="20"/>
                <w:szCs w:val="20"/>
              </w:rPr>
              <w:t>-0.54</w:t>
            </w:r>
          </w:p>
        </w:tc>
        <w:tc>
          <w:tcPr>
            <w:tcW w:w="525" w:type="pct"/>
            <w:vAlign w:val="center"/>
          </w:tcPr>
          <w:p w14:paraId="2323733C" w14:textId="4F11932B" w:rsidR="007477A0" w:rsidRPr="00404A9E" w:rsidRDefault="00B763F1" w:rsidP="004A5182">
            <w:pPr>
              <w:jc w:val="center"/>
              <w:rPr>
                <w:rFonts w:ascii="Times New Roman" w:hAnsi="Times New Roman" w:cs="Times New Roman"/>
                <w:sz w:val="20"/>
                <w:szCs w:val="20"/>
                <w:rtl/>
                <w:lang w:bidi="fa-IR"/>
              </w:rPr>
            </w:pPr>
            <w:r w:rsidRPr="00404A9E">
              <w:rPr>
                <w:rFonts w:ascii="Times New Roman" w:hAnsi="Times New Roman" w:cs="Times New Roman"/>
                <w:sz w:val="20"/>
                <w:szCs w:val="20"/>
              </w:rPr>
              <w:t>0.63</w:t>
            </w:r>
          </w:p>
        </w:tc>
      </w:tr>
      <w:tr w:rsidR="007477A0" w:rsidRPr="00404A9E" w14:paraId="03AC9338" w14:textId="77777777" w:rsidTr="0020249F">
        <w:tc>
          <w:tcPr>
            <w:tcW w:w="779" w:type="pct"/>
            <w:vAlign w:val="center"/>
          </w:tcPr>
          <w:p w14:paraId="614F088E" w14:textId="5A46EF4C" w:rsidR="007477A0"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7477A0" w:rsidRPr="00404A9E">
              <w:rPr>
                <w:rFonts w:ascii="Times New Roman" w:hAnsi="Times New Roman" w:cs="Times New Roman"/>
                <w:sz w:val="20"/>
                <w:szCs w:val="20"/>
              </w:rPr>
              <w:t>Perseveration</w:t>
            </w:r>
          </w:p>
        </w:tc>
        <w:tc>
          <w:tcPr>
            <w:tcW w:w="196" w:type="pct"/>
            <w:vAlign w:val="center"/>
          </w:tcPr>
          <w:p w14:paraId="300828F9" w14:textId="274FBEAC"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441895D3" w14:textId="72EE63C9"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4097</w:t>
            </w:r>
          </w:p>
        </w:tc>
        <w:tc>
          <w:tcPr>
            <w:tcW w:w="411" w:type="pct"/>
            <w:vAlign w:val="center"/>
          </w:tcPr>
          <w:p w14:paraId="7E38906C" w14:textId="235BE550"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0.28*</w:t>
            </w:r>
          </w:p>
        </w:tc>
        <w:tc>
          <w:tcPr>
            <w:tcW w:w="355" w:type="pct"/>
            <w:vAlign w:val="center"/>
          </w:tcPr>
          <w:p w14:paraId="5B097818" w14:textId="4EC3A0C5"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0.21</w:t>
            </w:r>
          </w:p>
        </w:tc>
        <w:tc>
          <w:tcPr>
            <w:tcW w:w="355" w:type="pct"/>
            <w:vAlign w:val="center"/>
          </w:tcPr>
          <w:p w14:paraId="15510A1C" w14:textId="41FB7B49"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0.34</w:t>
            </w:r>
          </w:p>
        </w:tc>
        <w:tc>
          <w:tcPr>
            <w:tcW w:w="791" w:type="pct"/>
            <w:vMerge/>
            <w:vAlign w:val="center"/>
          </w:tcPr>
          <w:p w14:paraId="60FDA265" w14:textId="77777777" w:rsidR="007477A0" w:rsidRPr="00404A9E" w:rsidRDefault="007477A0" w:rsidP="004A5182">
            <w:pPr>
              <w:jc w:val="center"/>
              <w:rPr>
                <w:rFonts w:ascii="Times New Roman" w:hAnsi="Times New Roman" w:cs="Times New Roman"/>
                <w:sz w:val="20"/>
                <w:szCs w:val="20"/>
              </w:rPr>
            </w:pPr>
          </w:p>
        </w:tc>
        <w:tc>
          <w:tcPr>
            <w:tcW w:w="373" w:type="pct"/>
            <w:vAlign w:val="center"/>
          </w:tcPr>
          <w:p w14:paraId="7D4BEECE" w14:textId="07063667"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81.41</w:t>
            </w:r>
          </w:p>
        </w:tc>
        <w:tc>
          <w:tcPr>
            <w:tcW w:w="374" w:type="pct"/>
            <w:vAlign w:val="center"/>
          </w:tcPr>
          <w:p w14:paraId="6515472D" w14:textId="66A83371"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0.006</w:t>
            </w:r>
          </w:p>
        </w:tc>
        <w:tc>
          <w:tcPr>
            <w:tcW w:w="496" w:type="pct"/>
            <w:vAlign w:val="center"/>
          </w:tcPr>
          <w:p w14:paraId="7C586A60" w14:textId="5E69931C" w:rsidR="007477A0" w:rsidRPr="00404A9E" w:rsidRDefault="00B763F1" w:rsidP="004A5182">
            <w:pPr>
              <w:jc w:val="center"/>
              <w:rPr>
                <w:rFonts w:ascii="Times New Roman" w:hAnsi="Times New Roman" w:cs="Times New Roman"/>
                <w:sz w:val="20"/>
                <w:szCs w:val="20"/>
              </w:rPr>
            </w:pPr>
            <w:r w:rsidRPr="00404A9E">
              <w:rPr>
                <w:rFonts w:ascii="Times New Roman" w:hAnsi="Times New Roman" w:cs="Times New Roman"/>
                <w:sz w:val="20"/>
                <w:szCs w:val="20"/>
              </w:rPr>
              <w:t>0.01</w:t>
            </w:r>
          </w:p>
        </w:tc>
        <w:tc>
          <w:tcPr>
            <w:tcW w:w="525" w:type="pct"/>
            <w:vAlign w:val="center"/>
          </w:tcPr>
          <w:p w14:paraId="66F5EDB1" w14:textId="617A952A" w:rsidR="007477A0" w:rsidRPr="00404A9E" w:rsidRDefault="00B763F1" w:rsidP="004A5182">
            <w:pPr>
              <w:jc w:val="center"/>
              <w:rPr>
                <w:rFonts w:ascii="Times New Roman" w:hAnsi="Times New Roman" w:cs="Times New Roman"/>
                <w:sz w:val="20"/>
                <w:szCs w:val="20"/>
              </w:rPr>
            </w:pPr>
            <w:r w:rsidRPr="00404A9E">
              <w:rPr>
                <w:rFonts w:ascii="Times New Roman" w:hAnsi="Times New Roman" w:cs="Times New Roman"/>
                <w:sz w:val="20"/>
                <w:szCs w:val="20"/>
              </w:rPr>
              <w:t>0.50</w:t>
            </w:r>
          </w:p>
        </w:tc>
      </w:tr>
      <w:tr w:rsidR="007477A0" w:rsidRPr="00404A9E" w14:paraId="562E0DEC" w14:textId="77777777" w:rsidTr="0020249F">
        <w:tc>
          <w:tcPr>
            <w:tcW w:w="779" w:type="pct"/>
            <w:vAlign w:val="center"/>
          </w:tcPr>
          <w:p w14:paraId="7E6B1A61" w14:textId="6ECCE378" w:rsidR="007477A0" w:rsidRPr="00404A9E" w:rsidRDefault="007477A0"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62280C62" w14:textId="359DB665" w:rsidR="009E5606" w:rsidRPr="00404A9E" w:rsidRDefault="009E5606" w:rsidP="00B32670">
            <w:pPr>
              <w:jc w:val="right"/>
              <w:rPr>
                <w:rFonts w:ascii="Times New Roman" w:hAnsi="Times New Roman" w:cs="Times New Roman"/>
                <w:sz w:val="20"/>
                <w:szCs w:val="20"/>
              </w:rPr>
            </w:pPr>
          </w:p>
        </w:tc>
        <w:tc>
          <w:tcPr>
            <w:tcW w:w="196" w:type="pct"/>
            <w:vAlign w:val="center"/>
          </w:tcPr>
          <w:p w14:paraId="356FFAA5" w14:textId="39528368"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3</w:t>
            </w:r>
          </w:p>
        </w:tc>
        <w:tc>
          <w:tcPr>
            <w:tcW w:w="345" w:type="pct"/>
            <w:vAlign w:val="center"/>
          </w:tcPr>
          <w:p w14:paraId="23EF6D20" w14:textId="1718215B"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2710</w:t>
            </w:r>
          </w:p>
        </w:tc>
        <w:tc>
          <w:tcPr>
            <w:tcW w:w="411" w:type="pct"/>
            <w:vAlign w:val="center"/>
          </w:tcPr>
          <w:p w14:paraId="333A2EA8" w14:textId="1778E86F"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0.24*</w:t>
            </w:r>
          </w:p>
        </w:tc>
        <w:tc>
          <w:tcPr>
            <w:tcW w:w="355" w:type="pct"/>
            <w:vAlign w:val="center"/>
          </w:tcPr>
          <w:p w14:paraId="5A1CA830" w14:textId="36D29D8B"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0.16</w:t>
            </w:r>
          </w:p>
        </w:tc>
        <w:tc>
          <w:tcPr>
            <w:tcW w:w="355" w:type="pct"/>
            <w:vAlign w:val="center"/>
          </w:tcPr>
          <w:p w14:paraId="186D2C61" w14:textId="48F2BD7B"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0.31</w:t>
            </w:r>
          </w:p>
        </w:tc>
        <w:tc>
          <w:tcPr>
            <w:tcW w:w="791" w:type="pct"/>
            <w:vMerge/>
            <w:vAlign w:val="center"/>
          </w:tcPr>
          <w:p w14:paraId="2F4C5124" w14:textId="77777777" w:rsidR="007477A0" w:rsidRPr="00404A9E" w:rsidRDefault="007477A0" w:rsidP="004A5182">
            <w:pPr>
              <w:jc w:val="center"/>
              <w:rPr>
                <w:rFonts w:ascii="Times New Roman" w:hAnsi="Times New Roman" w:cs="Times New Roman"/>
                <w:sz w:val="20"/>
                <w:szCs w:val="20"/>
              </w:rPr>
            </w:pPr>
          </w:p>
        </w:tc>
        <w:tc>
          <w:tcPr>
            <w:tcW w:w="373" w:type="pct"/>
            <w:vAlign w:val="center"/>
          </w:tcPr>
          <w:p w14:paraId="1DD1ABFF" w14:textId="1461C851"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74.34</w:t>
            </w:r>
          </w:p>
        </w:tc>
        <w:tc>
          <w:tcPr>
            <w:tcW w:w="374" w:type="pct"/>
            <w:vAlign w:val="center"/>
          </w:tcPr>
          <w:p w14:paraId="0FC007EB" w14:textId="010DF48E" w:rsidR="007477A0" w:rsidRPr="00404A9E" w:rsidRDefault="007477A0" w:rsidP="004A5182">
            <w:pPr>
              <w:jc w:val="center"/>
              <w:rPr>
                <w:rFonts w:ascii="Times New Roman" w:hAnsi="Times New Roman" w:cs="Times New Roman"/>
                <w:sz w:val="20"/>
                <w:szCs w:val="20"/>
              </w:rPr>
            </w:pPr>
            <w:r w:rsidRPr="00404A9E">
              <w:rPr>
                <w:rFonts w:ascii="Times New Roman" w:hAnsi="Times New Roman" w:cs="Times New Roman"/>
                <w:sz w:val="20"/>
                <w:szCs w:val="20"/>
              </w:rPr>
              <w:t>0.004</w:t>
            </w:r>
          </w:p>
        </w:tc>
        <w:tc>
          <w:tcPr>
            <w:tcW w:w="496" w:type="pct"/>
            <w:vAlign w:val="center"/>
          </w:tcPr>
          <w:p w14:paraId="54FC7146" w14:textId="70CEEEDE" w:rsidR="007477A0" w:rsidRPr="00404A9E" w:rsidRDefault="00B763F1" w:rsidP="004A5182">
            <w:pPr>
              <w:jc w:val="center"/>
              <w:rPr>
                <w:rFonts w:ascii="Times New Roman" w:hAnsi="Times New Roman" w:cs="Times New Roman"/>
                <w:sz w:val="20"/>
                <w:szCs w:val="20"/>
              </w:rPr>
            </w:pPr>
            <w:r w:rsidRPr="00404A9E">
              <w:rPr>
                <w:rFonts w:ascii="Times New Roman" w:hAnsi="Times New Roman" w:cs="Times New Roman"/>
                <w:sz w:val="20"/>
                <w:szCs w:val="20"/>
              </w:rPr>
              <w:t>-0.60</w:t>
            </w:r>
          </w:p>
        </w:tc>
        <w:tc>
          <w:tcPr>
            <w:tcW w:w="525" w:type="pct"/>
            <w:vAlign w:val="center"/>
          </w:tcPr>
          <w:p w14:paraId="73927F64" w14:textId="495330C3" w:rsidR="007477A0" w:rsidRPr="00404A9E" w:rsidRDefault="00B763F1" w:rsidP="004A5182">
            <w:pPr>
              <w:jc w:val="center"/>
              <w:rPr>
                <w:rFonts w:ascii="Times New Roman" w:hAnsi="Times New Roman" w:cs="Times New Roman"/>
                <w:sz w:val="20"/>
                <w:szCs w:val="20"/>
              </w:rPr>
            </w:pPr>
            <w:r w:rsidRPr="00404A9E">
              <w:rPr>
                <w:rFonts w:ascii="Times New Roman" w:hAnsi="Times New Roman" w:cs="Times New Roman"/>
                <w:sz w:val="20"/>
                <w:szCs w:val="20"/>
              </w:rPr>
              <w:t>0.82</w:t>
            </w:r>
          </w:p>
        </w:tc>
      </w:tr>
      <w:tr w:rsidR="00AE63E4" w:rsidRPr="00404A9E" w14:paraId="5DC17EAB" w14:textId="77777777" w:rsidTr="0020249F">
        <w:tc>
          <w:tcPr>
            <w:tcW w:w="5000" w:type="pct"/>
            <w:gridSpan w:val="11"/>
            <w:vAlign w:val="center"/>
          </w:tcPr>
          <w:p w14:paraId="147EC112" w14:textId="1859847D" w:rsidR="00AE63E4" w:rsidRPr="00404A9E" w:rsidRDefault="00AE63E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Generalized anxiety</w:t>
            </w:r>
          </w:p>
        </w:tc>
      </w:tr>
      <w:tr w:rsidR="0036596B" w:rsidRPr="00404A9E" w14:paraId="6CAD8F57" w14:textId="77777777" w:rsidTr="0020249F">
        <w:tc>
          <w:tcPr>
            <w:tcW w:w="779" w:type="pct"/>
            <w:vAlign w:val="center"/>
          </w:tcPr>
          <w:p w14:paraId="3C0356C4" w14:textId="33FF4DBD" w:rsidR="0036596B"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36596B" w:rsidRPr="00404A9E">
              <w:rPr>
                <w:rFonts w:ascii="Times New Roman" w:hAnsi="Times New Roman" w:cs="Times New Roman"/>
                <w:sz w:val="20"/>
                <w:szCs w:val="20"/>
              </w:rPr>
              <w:t>Avoidance</w:t>
            </w:r>
          </w:p>
        </w:tc>
        <w:tc>
          <w:tcPr>
            <w:tcW w:w="196" w:type="pct"/>
            <w:vAlign w:val="center"/>
          </w:tcPr>
          <w:p w14:paraId="6724832E" w14:textId="6D3D0754"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4</w:t>
            </w:r>
          </w:p>
        </w:tc>
        <w:tc>
          <w:tcPr>
            <w:tcW w:w="345" w:type="pct"/>
            <w:vAlign w:val="center"/>
          </w:tcPr>
          <w:p w14:paraId="7EC95DB7" w14:textId="093A3DCC"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3728</w:t>
            </w:r>
          </w:p>
        </w:tc>
        <w:tc>
          <w:tcPr>
            <w:tcW w:w="411" w:type="pct"/>
            <w:vAlign w:val="center"/>
          </w:tcPr>
          <w:p w14:paraId="0E1D25CD" w14:textId="52F55D25"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0.15*</w:t>
            </w:r>
          </w:p>
        </w:tc>
        <w:tc>
          <w:tcPr>
            <w:tcW w:w="355" w:type="pct"/>
            <w:vAlign w:val="center"/>
          </w:tcPr>
          <w:p w14:paraId="0F3FE7BE" w14:textId="7FC87699"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0.08</w:t>
            </w:r>
          </w:p>
        </w:tc>
        <w:tc>
          <w:tcPr>
            <w:tcW w:w="355" w:type="pct"/>
            <w:vAlign w:val="center"/>
          </w:tcPr>
          <w:p w14:paraId="21AA1554" w14:textId="487ABEE6"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0.23</w:t>
            </w:r>
          </w:p>
        </w:tc>
        <w:tc>
          <w:tcPr>
            <w:tcW w:w="791" w:type="pct"/>
            <w:vMerge w:val="restart"/>
            <w:vAlign w:val="center"/>
          </w:tcPr>
          <w:p w14:paraId="1500FEED" w14:textId="30D52CDC"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9.93 (2) = 0.01</w:t>
            </w:r>
          </w:p>
        </w:tc>
        <w:tc>
          <w:tcPr>
            <w:tcW w:w="373" w:type="pct"/>
            <w:vAlign w:val="center"/>
          </w:tcPr>
          <w:p w14:paraId="6240818B" w14:textId="60AC5EAB"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82.01</w:t>
            </w:r>
          </w:p>
        </w:tc>
        <w:tc>
          <w:tcPr>
            <w:tcW w:w="374" w:type="pct"/>
            <w:vAlign w:val="center"/>
          </w:tcPr>
          <w:p w14:paraId="5FB69B38" w14:textId="7DEBAC82"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0.005</w:t>
            </w:r>
          </w:p>
        </w:tc>
        <w:tc>
          <w:tcPr>
            <w:tcW w:w="496" w:type="pct"/>
            <w:vAlign w:val="center"/>
          </w:tcPr>
          <w:p w14:paraId="7B6D987E" w14:textId="639CBE75" w:rsidR="0036596B" w:rsidRPr="00404A9E" w:rsidRDefault="004D793B" w:rsidP="004A5182">
            <w:pPr>
              <w:jc w:val="center"/>
              <w:rPr>
                <w:rFonts w:ascii="Times New Roman" w:hAnsi="Times New Roman" w:cs="Times New Roman"/>
                <w:sz w:val="20"/>
                <w:szCs w:val="20"/>
                <w:lang w:bidi="fa-IR"/>
              </w:rPr>
            </w:pPr>
            <w:r w:rsidRPr="00404A9E">
              <w:rPr>
                <w:rFonts w:ascii="Times New Roman" w:hAnsi="Times New Roman" w:cs="Times New Roman"/>
                <w:sz w:val="20"/>
                <w:szCs w:val="20"/>
                <w:lang w:bidi="fa-IR"/>
              </w:rPr>
              <w:t>-0.20</w:t>
            </w:r>
          </w:p>
        </w:tc>
        <w:tc>
          <w:tcPr>
            <w:tcW w:w="525" w:type="pct"/>
            <w:vAlign w:val="center"/>
          </w:tcPr>
          <w:p w14:paraId="36802238" w14:textId="69137C73" w:rsidR="0036596B" w:rsidRPr="00404A9E" w:rsidRDefault="004D793B" w:rsidP="004A5182">
            <w:pPr>
              <w:jc w:val="center"/>
              <w:rPr>
                <w:rFonts w:ascii="Times New Roman" w:hAnsi="Times New Roman" w:cs="Times New Roman"/>
                <w:sz w:val="20"/>
                <w:szCs w:val="20"/>
              </w:rPr>
            </w:pPr>
            <w:r w:rsidRPr="00404A9E">
              <w:rPr>
                <w:rFonts w:ascii="Times New Roman" w:hAnsi="Times New Roman" w:cs="Times New Roman"/>
                <w:sz w:val="20"/>
                <w:szCs w:val="20"/>
              </w:rPr>
              <w:t>0.46</w:t>
            </w:r>
          </w:p>
        </w:tc>
      </w:tr>
      <w:tr w:rsidR="0036596B" w:rsidRPr="00404A9E" w14:paraId="5D7B778B" w14:textId="77777777" w:rsidTr="0020249F">
        <w:tc>
          <w:tcPr>
            <w:tcW w:w="779" w:type="pct"/>
            <w:vAlign w:val="center"/>
          </w:tcPr>
          <w:p w14:paraId="3CACABFF" w14:textId="6C00E7B7" w:rsidR="0036596B"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36596B" w:rsidRPr="00404A9E">
              <w:rPr>
                <w:rFonts w:ascii="Times New Roman" w:hAnsi="Times New Roman" w:cs="Times New Roman"/>
                <w:sz w:val="20"/>
                <w:szCs w:val="20"/>
              </w:rPr>
              <w:t>Perseveration</w:t>
            </w:r>
          </w:p>
        </w:tc>
        <w:tc>
          <w:tcPr>
            <w:tcW w:w="196" w:type="pct"/>
            <w:vAlign w:val="center"/>
          </w:tcPr>
          <w:p w14:paraId="474F37A5" w14:textId="594F0E63"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4</w:t>
            </w:r>
          </w:p>
        </w:tc>
        <w:tc>
          <w:tcPr>
            <w:tcW w:w="345" w:type="pct"/>
            <w:vAlign w:val="center"/>
          </w:tcPr>
          <w:p w14:paraId="45167EE5" w14:textId="03B4CA07"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3728</w:t>
            </w:r>
          </w:p>
        </w:tc>
        <w:tc>
          <w:tcPr>
            <w:tcW w:w="411" w:type="pct"/>
            <w:vAlign w:val="center"/>
          </w:tcPr>
          <w:p w14:paraId="0B0EFBC0" w14:textId="2A03376C"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0.32*</w:t>
            </w:r>
          </w:p>
        </w:tc>
        <w:tc>
          <w:tcPr>
            <w:tcW w:w="355" w:type="pct"/>
            <w:vAlign w:val="center"/>
          </w:tcPr>
          <w:p w14:paraId="58DC9F15" w14:textId="475CAD5E"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0.25</w:t>
            </w:r>
          </w:p>
        </w:tc>
        <w:tc>
          <w:tcPr>
            <w:tcW w:w="355" w:type="pct"/>
            <w:vAlign w:val="center"/>
          </w:tcPr>
          <w:p w14:paraId="22CFDA86" w14:textId="4973C58A"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0.39</w:t>
            </w:r>
          </w:p>
        </w:tc>
        <w:tc>
          <w:tcPr>
            <w:tcW w:w="791" w:type="pct"/>
            <w:vMerge/>
            <w:vAlign w:val="center"/>
          </w:tcPr>
          <w:p w14:paraId="1AFEFDC1" w14:textId="77777777" w:rsidR="0036596B" w:rsidRPr="00404A9E" w:rsidRDefault="0036596B" w:rsidP="004A5182">
            <w:pPr>
              <w:jc w:val="center"/>
              <w:rPr>
                <w:rFonts w:ascii="Times New Roman" w:hAnsi="Times New Roman" w:cs="Times New Roman"/>
                <w:sz w:val="20"/>
                <w:szCs w:val="20"/>
              </w:rPr>
            </w:pPr>
          </w:p>
        </w:tc>
        <w:tc>
          <w:tcPr>
            <w:tcW w:w="373" w:type="pct"/>
            <w:vAlign w:val="center"/>
          </w:tcPr>
          <w:p w14:paraId="43599BFF" w14:textId="4FB8A26F"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83.24</w:t>
            </w:r>
          </w:p>
        </w:tc>
        <w:tc>
          <w:tcPr>
            <w:tcW w:w="374" w:type="pct"/>
            <w:vAlign w:val="center"/>
          </w:tcPr>
          <w:p w14:paraId="5FC25908" w14:textId="0ED52B90"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0.006</w:t>
            </w:r>
          </w:p>
        </w:tc>
        <w:tc>
          <w:tcPr>
            <w:tcW w:w="496" w:type="pct"/>
            <w:vAlign w:val="center"/>
          </w:tcPr>
          <w:p w14:paraId="3DDE681D" w14:textId="341AE2C0" w:rsidR="0036596B" w:rsidRPr="00404A9E" w:rsidRDefault="004D793B" w:rsidP="004A5182">
            <w:pPr>
              <w:jc w:val="center"/>
              <w:rPr>
                <w:rFonts w:ascii="Times New Roman" w:hAnsi="Times New Roman" w:cs="Times New Roman"/>
                <w:sz w:val="20"/>
                <w:szCs w:val="20"/>
              </w:rPr>
            </w:pPr>
            <w:r w:rsidRPr="00404A9E">
              <w:rPr>
                <w:rFonts w:ascii="Times New Roman" w:hAnsi="Times New Roman" w:cs="Times New Roman"/>
                <w:sz w:val="20"/>
                <w:szCs w:val="20"/>
              </w:rPr>
              <w:t>-0.04</w:t>
            </w:r>
          </w:p>
        </w:tc>
        <w:tc>
          <w:tcPr>
            <w:tcW w:w="525" w:type="pct"/>
            <w:vAlign w:val="center"/>
          </w:tcPr>
          <w:p w14:paraId="184D0312" w14:textId="5A7637F9" w:rsidR="0036596B" w:rsidRPr="00404A9E" w:rsidRDefault="004D793B" w:rsidP="004A5182">
            <w:pPr>
              <w:jc w:val="center"/>
              <w:rPr>
                <w:rFonts w:ascii="Times New Roman" w:hAnsi="Times New Roman" w:cs="Times New Roman"/>
                <w:sz w:val="20"/>
                <w:szCs w:val="20"/>
              </w:rPr>
            </w:pPr>
            <w:r w:rsidRPr="00404A9E">
              <w:rPr>
                <w:rFonts w:ascii="Times New Roman" w:hAnsi="Times New Roman" w:cs="Times New Roman"/>
                <w:sz w:val="20"/>
                <w:szCs w:val="20"/>
              </w:rPr>
              <w:t>0.60</w:t>
            </w:r>
          </w:p>
        </w:tc>
      </w:tr>
      <w:tr w:rsidR="0036596B" w:rsidRPr="00404A9E" w14:paraId="43B96043" w14:textId="77777777" w:rsidTr="0020249F">
        <w:tc>
          <w:tcPr>
            <w:tcW w:w="779" w:type="pct"/>
            <w:vAlign w:val="center"/>
          </w:tcPr>
          <w:p w14:paraId="416DF5E0" w14:textId="2C2704D3" w:rsidR="0036596B" w:rsidRPr="00404A9E" w:rsidRDefault="0036596B"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05DF1BFF" w14:textId="6DDFE556" w:rsidR="009E5606" w:rsidRPr="00404A9E" w:rsidRDefault="009E5606" w:rsidP="00B32670">
            <w:pPr>
              <w:jc w:val="right"/>
              <w:rPr>
                <w:rFonts w:ascii="Times New Roman" w:hAnsi="Times New Roman" w:cs="Times New Roman"/>
                <w:sz w:val="20"/>
                <w:szCs w:val="20"/>
              </w:rPr>
            </w:pPr>
          </w:p>
        </w:tc>
        <w:tc>
          <w:tcPr>
            <w:tcW w:w="196" w:type="pct"/>
            <w:vAlign w:val="center"/>
          </w:tcPr>
          <w:p w14:paraId="5B41BCEF" w14:textId="48E7C2F5"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2</w:t>
            </w:r>
          </w:p>
        </w:tc>
        <w:tc>
          <w:tcPr>
            <w:tcW w:w="345" w:type="pct"/>
            <w:vAlign w:val="center"/>
          </w:tcPr>
          <w:p w14:paraId="03FA0F9C" w14:textId="7A8C238E"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2341</w:t>
            </w:r>
          </w:p>
        </w:tc>
        <w:tc>
          <w:tcPr>
            <w:tcW w:w="411" w:type="pct"/>
            <w:vAlign w:val="center"/>
          </w:tcPr>
          <w:p w14:paraId="2B35825B" w14:textId="5872020D"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0.26*</w:t>
            </w:r>
          </w:p>
        </w:tc>
        <w:tc>
          <w:tcPr>
            <w:tcW w:w="355" w:type="pct"/>
            <w:vAlign w:val="center"/>
          </w:tcPr>
          <w:p w14:paraId="3ED696C1" w14:textId="123C1D8D"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0.14</w:t>
            </w:r>
          </w:p>
        </w:tc>
        <w:tc>
          <w:tcPr>
            <w:tcW w:w="355" w:type="pct"/>
            <w:vAlign w:val="center"/>
          </w:tcPr>
          <w:p w14:paraId="49623EB5" w14:textId="2746674B"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0.37</w:t>
            </w:r>
          </w:p>
        </w:tc>
        <w:tc>
          <w:tcPr>
            <w:tcW w:w="791" w:type="pct"/>
            <w:vMerge/>
            <w:vAlign w:val="center"/>
          </w:tcPr>
          <w:p w14:paraId="590C825D" w14:textId="77777777" w:rsidR="0036596B" w:rsidRPr="00404A9E" w:rsidRDefault="0036596B" w:rsidP="004A5182">
            <w:pPr>
              <w:jc w:val="center"/>
              <w:rPr>
                <w:rFonts w:ascii="Times New Roman" w:hAnsi="Times New Roman" w:cs="Times New Roman"/>
                <w:sz w:val="20"/>
                <w:szCs w:val="20"/>
              </w:rPr>
            </w:pPr>
          </w:p>
        </w:tc>
        <w:tc>
          <w:tcPr>
            <w:tcW w:w="373" w:type="pct"/>
            <w:vAlign w:val="center"/>
          </w:tcPr>
          <w:p w14:paraId="4FF2171B" w14:textId="793C4DC5"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89.16</w:t>
            </w:r>
          </w:p>
        </w:tc>
        <w:tc>
          <w:tcPr>
            <w:tcW w:w="374" w:type="pct"/>
            <w:vAlign w:val="center"/>
          </w:tcPr>
          <w:p w14:paraId="156D412D" w14:textId="2046031C" w:rsidR="0036596B" w:rsidRPr="00404A9E" w:rsidRDefault="0036596B" w:rsidP="004A5182">
            <w:pPr>
              <w:jc w:val="center"/>
              <w:rPr>
                <w:rFonts w:ascii="Times New Roman" w:hAnsi="Times New Roman" w:cs="Times New Roman"/>
                <w:sz w:val="20"/>
                <w:szCs w:val="20"/>
              </w:rPr>
            </w:pPr>
            <w:r w:rsidRPr="00404A9E">
              <w:rPr>
                <w:rFonts w:ascii="Times New Roman" w:hAnsi="Times New Roman" w:cs="Times New Roman"/>
                <w:sz w:val="20"/>
                <w:szCs w:val="20"/>
              </w:rPr>
              <w:t>0.007</w:t>
            </w:r>
          </w:p>
        </w:tc>
        <w:tc>
          <w:tcPr>
            <w:tcW w:w="496" w:type="pct"/>
            <w:vAlign w:val="center"/>
          </w:tcPr>
          <w:p w14:paraId="1B6A1113" w14:textId="17F37293" w:rsidR="0036596B"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4F1DC272" w14:textId="717F2C12" w:rsidR="0036596B"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AE63E4" w:rsidRPr="00404A9E" w14:paraId="231BE84D" w14:textId="77777777" w:rsidTr="0020249F">
        <w:tc>
          <w:tcPr>
            <w:tcW w:w="5000" w:type="pct"/>
            <w:gridSpan w:val="11"/>
            <w:vAlign w:val="center"/>
          </w:tcPr>
          <w:p w14:paraId="400BE34D" w14:textId="05CF5D12" w:rsidR="00AE63E4" w:rsidRPr="00404A9E" w:rsidRDefault="00AE63E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Health anxiety</w:t>
            </w:r>
          </w:p>
        </w:tc>
      </w:tr>
      <w:tr w:rsidR="00FA1AF7" w:rsidRPr="00404A9E" w14:paraId="26E0FB44" w14:textId="77777777" w:rsidTr="0020249F">
        <w:tc>
          <w:tcPr>
            <w:tcW w:w="779" w:type="pct"/>
            <w:vAlign w:val="center"/>
          </w:tcPr>
          <w:p w14:paraId="00A00959" w14:textId="38AD0089" w:rsidR="00FA1AF7"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FA1AF7" w:rsidRPr="00404A9E">
              <w:rPr>
                <w:rFonts w:ascii="Times New Roman" w:hAnsi="Times New Roman" w:cs="Times New Roman"/>
                <w:sz w:val="20"/>
                <w:szCs w:val="20"/>
              </w:rPr>
              <w:t>Avoidance</w:t>
            </w:r>
          </w:p>
        </w:tc>
        <w:tc>
          <w:tcPr>
            <w:tcW w:w="196" w:type="pct"/>
            <w:vAlign w:val="center"/>
          </w:tcPr>
          <w:p w14:paraId="16935E3F" w14:textId="1BF925EF"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7</w:t>
            </w:r>
          </w:p>
        </w:tc>
        <w:tc>
          <w:tcPr>
            <w:tcW w:w="345" w:type="pct"/>
            <w:vAlign w:val="center"/>
          </w:tcPr>
          <w:p w14:paraId="2E93523C" w14:textId="0ABD46D2"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4679</w:t>
            </w:r>
          </w:p>
        </w:tc>
        <w:tc>
          <w:tcPr>
            <w:tcW w:w="411" w:type="pct"/>
            <w:vAlign w:val="center"/>
          </w:tcPr>
          <w:p w14:paraId="64C68161" w14:textId="13B77EB7"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0.23</w:t>
            </w:r>
            <w:r w:rsidR="00637E38" w:rsidRPr="00404A9E">
              <w:rPr>
                <w:rFonts w:ascii="Times New Roman" w:hAnsi="Times New Roman" w:cs="Times New Roman"/>
                <w:sz w:val="20"/>
                <w:szCs w:val="20"/>
              </w:rPr>
              <w:t>*</w:t>
            </w:r>
            <w:r w:rsidR="004B6FF7" w:rsidRPr="00404A9E">
              <w:rPr>
                <w:rFonts w:ascii="Times New Roman" w:hAnsi="Times New Roman" w:cs="Times New Roman"/>
                <w:sz w:val="20"/>
                <w:szCs w:val="20"/>
              </w:rPr>
              <w:t xml:space="preserve"> (0.21*)</w:t>
            </w:r>
          </w:p>
        </w:tc>
        <w:tc>
          <w:tcPr>
            <w:tcW w:w="355" w:type="pct"/>
            <w:vAlign w:val="center"/>
          </w:tcPr>
          <w:p w14:paraId="2E5E4390" w14:textId="4FFEA4BF"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0.13</w:t>
            </w:r>
          </w:p>
        </w:tc>
        <w:tc>
          <w:tcPr>
            <w:tcW w:w="355" w:type="pct"/>
            <w:vAlign w:val="center"/>
          </w:tcPr>
          <w:p w14:paraId="7152BAE2" w14:textId="77031B9C"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0.32</w:t>
            </w:r>
          </w:p>
        </w:tc>
        <w:tc>
          <w:tcPr>
            <w:tcW w:w="791" w:type="pct"/>
            <w:vMerge w:val="restart"/>
            <w:vAlign w:val="center"/>
          </w:tcPr>
          <w:p w14:paraId="0DD86C90" w14:textId="49CC2F87"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6.38 (2) = 0.04</w:t>
            </w:r>
          </w:p>
        </w:tc>
        <w:tc>
          <w:tcPr>
            <w:tcW w:w="373" w:type="pct"/>
            <w:vAlign w:val="center"/>
          </w:tcPr>
          <w:p w14:paraId="42C9788D" w14:textId="4FB7EF28"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91.65</w:t>
            </w:r>
          </w:p>
        </w:tc>
        <w:tc>
          <w:tcPr>
            <w:tcW w:w="374" w:type="pct"/>
            <w:vAlign w:val="center"/>
          </w:tcPr>
          <w:p w14:paraId="46228174" w14:textId="790E6B49"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0.018</w:t>
            </w:r>
          </w:p>
        </w:tc>
        <w:tc>
          <w:tcPr>
            <w:tcW w:w="496" w:type="pct"/>
            <w:vAlign w:val="center"/>
          </w:tcPr>
          <w:p w14:paraId="34CD1CE0" w14:textId="4C92162D" w:rsidR="00FA1AF7" w:rsidRPr="00404A9E" w:rsidRDefault="007E21E9" w:rsidP="004A5182">
            <w:pPr>
              <w:jc w:val="center"/>
              <w:rPr>
                <w:rFonts w:ascii="Times New Roman" w:hAnsi="Times New Roman" w:cs="Times New Roman"/>
                <w:sz w:val="20"/>
                <w:szCs w:val="20"/>
              </w:rPr>
            </w:pPr>
            <w:r w:rsidRPr="00404A9E">
              <w:rPr>
                <w:rFonts w:ascii="Times New Roman" w:hAnsi="Times New Roman" w:cs="Times New Roman"/>
                <w:sz w:val="20"/>
                <w:szCs w:val="20"/>
              </w:rPr>
              <w:t>-0.13</w:t>
            </w:r>
          </w:p>
        </w:tc>
        <w:tc>
          <w:tcPr>
            <w:tcW w:w="525" w:type="pct"/>
            <w:vAlign w:val="center"/>
          </w:tcPr>
          <w:p w14:paraId="3BD9A022" w14:textId="50782199" w:rsidR="00FA1AF7" w:rsidRPr="00404A9E" w:rsidRDefault="007E21E9" w:rsidP="004A5182">
            <w:pPr>
              <w:jc w:val="center"/>
              <w:rPr>
                <w:rFonts w:ascii="Times New Roman" w:hAnsi="Times New Roman" w:cs="Times New Roman"/>
                <w:sz w:val="20"/>
                <w:szCs w:val="20"/>
              </w:rPr>
            </w:pPr>
            <w:r w:rsidRPr="00404A9E">
              <w:rPr>
                <w:rFonts w:ascii="Times New Roman" w:hAnsi="Times New Roman" w:cs="Times New Roman"/>
                <w:sz w:val="20"/>
                <w:szCs w:val="20"/>
              </w:rPr>
              <w:t>0.53</w:t>
            </w:r>
          </w:p>
        </w:tc>
      </w:tr>
      <w:tr w:rsidR="00FA1AF7" w:rsidRPr="00404A9E" w14:paraId="2C6860F7" w14:textId="77777777" w:rsidTr="0020249F">
        <w:tc>
          <w:tcPr>
            <w:tcW w:w="779" w:type="pct"/>
            <w:vAlign w:val="center"/>
          </w:tcPr>
          <w:p w14:paraId="1F77BD77" w14:textId="323A45E5" w:rsidR="00FA1AF7"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FA1AF7" w:rsidRPr="00404A9E">
              <w:rPr>
                <w:rFonts w:ascii="Times New Roman" w:hAnsi="Times New Roman" w:cs="Times New Roman"/>
                <w:sz w:val="20"/>
                <w:szCs w:val="20"/>
              </w:rPr>
              <w:t>Perseveration</w:t>
            </w:r>
          </w:p>
        </w:tc>
        <w:tc>
          <w:tcPr>
            <w:tcW w:w="196" w:type="pct"/>
            <w:vAlign w:val="center"/>
          </w:tcPr>
          <w:p w14:paraId="4FAC3DB2" w14:textId="4031142C"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7</w:t>
            </w:r>
          </w:p>
        </w:tc>
        <w:tc>
          <w:tcPr>
            <w:tcW w:w="345" w:type="pct"/>
            <w:vAlign w:val="center"/>
          </w:tcPr>
          <w:p w14:paraId="1DC7A9BC" w14:textId="00650ECB"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4679</w:t>
            </w:r>
          </w:p>
        </w:tc>
        <w:tc>
          <w:tcPr>
            <w:tcW w:w="411" w:type="pct"/>
            <w:vAlign w:val="center"/>
          </w:tcPr>
          <w:p w14:paraId="0FC7637F" w14:textId="5F9B22C5"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0.38</w:t>
            </w:r>
            <w:r w:rsidR="00637E38" w:rsidRPr="00404A9E">
              <w:rPr>
                <w:rFonts w:ascii="Times New Roman" w:hAnsi="Times New Roman" w:cs="Times New Roman"/>
                <w:sz w:val="20"/>
                <w:szCs w:val="20"/>
              </w:rPr>
              <w:t>*</w:t>
            </w:r>
          </w:p>
        </w:tc>
        <w:tc>
          <w:tcPr>
            <w:tcW w:w="355" w:type="pct"/>
            <w:vAlign w:val="center"/>
          </w:tcPr>
          <w:p w14:paraId="6F40BC93" w14:textId="3D132C92"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0.31</w:t>
            </w:r>
          </w:p>
        </w:tc>
        <w:tc>
          <w:tcPr>
            <w:tcW w:w="355" w:type="pct"/>
            <w:vAlign w:val="center"/>
          </w:tcPr>
          <w:p w14:paraId="218F5182" w14:textId="23A1B468"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0.45</w:t>
            </w:r>
          </w:p>
        </w:tc>
        <w:tc>
          <w:tcPr>
            <w:tcW w:w="791" w:type="pct"/>
            <w:vMerge/>
            <w:vAlign w:val="center"/>
          </w:tcPr>
          <w:p w14:paraId="1236B6AE" w14:textId="77777777" w:rsidR="00FA1AF7" w:rsidRPr="00404A9E" w:rsidRDefault="00FA1AF7" w:rsidP="004A5182">
            <w:pPr>
              <w:jc w:val="center"/>
              <w:rPr>
                <w:rFonts w:ascii="Times New Roman" w:hAnsi="Times New Roman" w:cs="Times New Roman"/>
                <w:sz w:val="20"/>
                <w:szCs w:val="20"/>
              </w:rPr>
            </w:pPr>
          </w:p>
        </w:tc>
        <w:tc>
          <w:tcPr>
            <w:tcW w:w="373" w:type="pct"/>
            <w:vAlign w:val="center"/>
          </w:tcPr>
          <w:p w14:paraId="580AEB81" w14:textId="5E5EB243"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85.65</w:t>
            </w:r>
          </w:p>
        </w:tc>
        <w:tc>
          <w:tcPr>
            <w:tcW w:w="374" w:type="pct"/>
            <w:vAlign w:val="center"/>
          </w:tcPr>
          <w:p w14:paraId="35F999D7" w14:textId="13046F57"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0.010</w:t>
            </w:r>
          </w:p>
        </w:tc>
        <w:tc>
          <w:tcPr>
            <w:tcW w:w="496" w:type="pct"/>
            <w:vAlign w:val="center"/>
          </w:tcPr>
          <w:p w14:paraId="438FAF1D" w14:textId="666A39CD" w:rsidR="00FA1AF7" w:rsidRPr="00404A9E" w:rsidRDefault="007E21E9" w:rsidP="004A5182">
            <w:pPr>
              <w:jc w:val="center"/>
              <w:rPr>
                <w:rFonts w:ascii="Times New Roman" w:hAnsi="Times New Roman" w:cs="Times New Roman"/>
                <w:sz w:val="20"/>
                <w:szCs w:val="20"/>
              </w:rPr>
            </w:pPr>
            <w:r w:rsidRPr="00404A9E">
              <w:rPr>
                <w:rFonts w:ascii="Times New Roman" w:hAnsi="Times New Roman" w:cs="Times New Roman"/>
                <w:sz w:val="20"/>
                <w:szCs w:val="20"/>
              </w:rPr>
              <w:t>0.11</w:t>
            </w:r>
          </w:p>
        </w:tc>
        <w:tc>
          <w:tcPr>
            <w:tcW w:w="525" w:type="pct"/>
            <w:vAlign w:val="center"/>
          </w:tcPr>
          <w:p w14:paraId="7A3DB57C" w14:textId="216B4644" w:rsidR="00FA1AF7" w:rsidRPr="00404A9E" w:rsidRDefault="007E21E9" w:rsidP="004A5182">
            <w:pPr>
              <w:jc w:val="center"/>
              <w:rPr>
                <w:rFonts w:ascii="Times New Roman" w:hAnsi="Times New Roman" w:cs="Times New Roman"/>
                <w:sz w:val="20"/>
                <w:szCs w:val="20"/>
              </w:rPr>
            </w:pPr>
            <w:r w:rsidRPr="00404A9E">
              <w:rPr>
                <w:rFonts w:ascii="Times New Roman" w:hAnsi="Times New Roman" w:cs="Times New Roman"/>
                <w:sz w:val="20"/>
                <w:szCs w:val="20"/>
              </w:rPr>
              <w:t>0.59</w:t>
            </w:r>
          </w:p>
        </w:tc>
      </w:tr>
      <w:tr w:rsidR="00FA1AF7" w:rsidRPr="00404A9E" w14:paraId="187650BA" w14:textId="77777777" w:rsidTr="0020249F">
        <w:tc>
          <w:tcPr>
            <w:tcW w:w="779" w:type="pct"/>
            <w:vAlign w:val="center"/>
          </w:tcPr>
          <w:p w14:paraId="3532E0DD" w14:textId="0507397B" w:rsidR="00FA1AF7" w:rsidRPr="00404A9E" w:rsidRDefault="00FA1AF7"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1A15CA11" w14:textId="327E5FED" w:rsidR="009E5606" w:rsidRPr="00404A9E" w:rsidRDefault="009E5606" w:rsidP="00B32670">
            <w:pPr>
              <w:jc w:val="right"/>
              <w:rPr>
                <w:rFonts w:ascii="Times New Roman" w:hAnsi="Times New Roman" w:cs="Times New Roman"/>
                <w:sz w:val="20"/>
                <w:szCs w:val="20"/>
              </w:rPr>
            </w:pPr>
          </w:p>
        </w:tc>
        <w:tc>
          <w:tcPr>
            <w:tcW w:w="196" w:type="pct"/>
            <w:vAlign w:val="center"/>
          </w:tcPr>
          <w:p w14:paraId="50F5A2DA" w14:textId="35DFA75D"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5</w:t>
            </w:r>
          </w:p>
        </w:tc>
        <w:tc>
          <w:tcPr>
            <w:tcW w:w="345" w:type="pct"/>
            <w:vAlign w:val="center"/>
          </w:tcPr>
          <w:p w14:paraId="7A755344" w14:textId="062289F5"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3498</w:t>
            </w:r>
          </w:p>
        </w:tc>
        <w:tc>
          <w:tcPr>
            <w:tcW w:w="411" w:type="pct"/>
            <w:vAlign w:val="center"/>
          </w:tcPr>
          <w:p w14:paraId="02086240" w14:textId="5D91CA56"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0.32</w:t>
            </w:r>
            <w:r w:rsidR="00637E38" w:rsidRPr="00404A9E">
              <w:rPr>
                <w:rFonts w:ascii="Times New Roman" w:hAnsi="Times New Roman" w:cs="Times New Roman"/>
                <w:sz w:val="20"/>
                <w:szCs w:val="20"/>
              </w:rPr>
              <w:t>*</w:t>
            </w:r>
          </w:p>
        </w:tc>
        <w:tc>
          <w:tcPr>
            <w:tcW w:w="355" w:type="pct"/>
            <w:vAlign w:val="center"/>
          </w:tcPr>
          <w:p w14:paraId="16ADDF2F" w14:textId="539C9A24"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0.25</w:t>
            </w:r>
          </w:p>
        </w:tc>
        <w:tc>
          <w:tcPr>
            <w:tcW w:w="355" w:type="pct"/>
            <w:vAlign w:val="center"/>
          </w:tcPr>
          <w:p w14:paraId="2757CED1" w14:textId="39D23F4E"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0.39</w:t>
            </w:r>
          </w:p>
        </w:tc>
        <w:tc>
          <w:tcPr>
            <w:tcW w:w="791" w:type="pct"/>
            <w:vMerge/>
            <w:vAlign w:val="center"/>
          </w:tcPr>
          <w:p w14:paraId="6EA5F001" w14:textId="77777777" w:rsidR="00FA1AF7" w:rsidRPr="00404A9E" w:rsidRDefault="00FA1AF7" w:rsidP="004A5182">
            <w:pPr>
              <w:jc w:val="center"/>
              <w:rPr>
                <w:rFonts w:ascii="Times New Roman" w:hAnsi="Times New Roman" w:cs="Times New Roman"/>
                <w:sz w:val="20"/>
                <w:szCs w:val="20"/>
              </w:rPr>
            </w:pPr>
          </w:p>
        </w:tc>
        <w:tc>
          <w:tcPr>
            <w:tcW w:w="373" w:type="pct"/>
            <w:vAlign w:val="center"/>
          </w:tcPr>
          <w:p w14:paraId="6EF54C86" w14:textId="71E9A148"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76.64</w:t>
            </w:r>
          </w:p>
        </w:tc>
        <w:tc>
          <w:tcPr>
            <w:tcW w:w="374" w:type="pct"/>
            <w:vAlign w:val="center"/>
          </w:tcPr>
          <w:p w14:paraId="53859BC0" w14:textId="4A13D387" w:rsidR="00FA1AF7" w:rsidRPr="00404A9E" w:rsidRDefault="00FA1AF7" w:rsidP="004A5182">
            <w:pPr>
              <w:jc w:val="center"/>
              <w:rPr>
                <w:rFonts w:ascii="Times New Roman" w:hAnsi="Times New Roman" w:cs="Times New Roman"/>
                <w:sz w:val="20"/>
                <w:szCs w:val="20"/>
              </w:rPr>
            </w:pPr>
            <w:r w:rsidRPr="00404A9E">
              <w:rPr>
                <w:rFonts w:ascii="Times New Roman" w:hAnsi="Times New Roman" w:cs="Times New Roman"/>
                <w:sz w:val="20"/>
                <w:szCs w:val="20"/>
              </w:rPr>
              <w:t>0.005</w:t>
            </w:r>
          </w:p>
        </w:tc>
        <w:tc>
          <w:tcPr>
            <w:tcW w:w="496" w:type="pct"/>
            <w:vAlign w:val="center"/>
          </w:tcPr>
          <w:p w14:paraId="47B50451" w14:textId="13546947" w:rsidR="00FA1AF7" w:rsidRPr="00404A9E" w:rsidRDefault="006B7364" w:rsidP="004A5182">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525" w:type="pct"/>
            <w:vAlign w:val="center"/>
          </w:tcPr>
          <w:p w14:paraId="06738307" w14:textId="003C3704" w:rsidR="00FA1AF7" w:rsidRPr="00404A9E" w:rsidRDefault="006B7364" w:rsidP="004A5182">
            <w:pPr>
              <w:jc w:val="center"/>
              <w:rPr>
                <w:rFonts w:ascii="Times New Roman" w:hAnsi="Times New Roman" w:cs="Times New Roman"/>
                <w:sz w:val="20"/>
                <w:szCs w:val="20"/>
              </w:rPr>
            </w:pPr>
            <w:r w:rsidRPr="00404A9E">
              <w:rPr>
                <w:rFonts w:ascii="Times New Roman" w:hAnsi="Times New Roman" w:cs="Times New Roman"/>
                <w:sz w:val="20"/>
                <w:szCs w:val="20"/>
              </w:rPr>
              <w:t>0.53</w:t>
            </w:r>
          </w:p>
        </w:tc>
      </w:tr>
      <w:tr w:rsidR="00AE63E4" w:rsidRPr="00404A9E" w14:paraId="2EB582B8" w14:textId="77777777" w:rsidTr="0020249F">
        <w:tc>
          <w:tcPr>
            <w:tcW w:w="5000" w:type="pct"/>
            <w:gridSpan w:val="11"/>
            <w:vAlign w:val="center"/>
          </w:tcPr>
          <w:p w14:paraId="58E044A0" w14:textId="433111FB" w:rsidR="00AE63E4" w:rsidRPr="00404A9E" w:rsidRDefault="000D4A78"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P</w:t>
            </w:r>
            <w:r w:rsidR="00AE63E4" w:rsidRPr="00404A9E">
              <w:rPr>
                <w:rFonts w:ascii="Times New Roman" w:hAnsi="Times New Roman" w:cs="Times New Roman"/>
                <w:b/>
                <w:bCs/>
                <w:sz w:val="20"/>
                <w:szCs w:val="20"/>
              </w:rPr>
              <w:t>sychological distress</w:t>
            </w:r>
          </w:p>
        </w:tc>
      </w:tr>
      <w:tr w:rsidR="005314E0" w:rsidRPr="00404A9E" w14:paraId="4C770119" w14:textId="77777777" w:rsidTr="0020249F">
        <w:tc>
          <w:tcPr>
            <w:tcW w:w="779" w:type="pct"/>
            <w:vAlign w:val="center"/>
          </w:tcPr>
          <w:p w14:paraId="214BEC9F" w14:textId="71464550" w:rsidR="005314E0"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5314E0" w:rsidRPr="00404A9E">
              <w:rPr>
                <w:rFonts w:ascii="Times New Roman" w:hAnsi="Times New Roman" w:cs="Times New Roman"/>
                <w:sz w:val="20"/>
                <w:szCs w:val="20"/>
              </w:rPr>
              <w:t>Avoidance</w:t>
            </w:r>
          </w:p>
        </w:tc>
        <w:tc>
          <w:tcPr>
            <w:tcW w:w="196" w:type="pct"/>
            <w:vAlign w:val="center"/>
          </w:tcPr>
          <w:p w14:paraId="78C1525F" w14:textId="2CBCA59A"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2</w:t>
            </w:r>
          </w:p>
        </w:tc>
        <w:tc>
          <w:tcPr>
            <w:tcW w:w="345" w:type="pct"/>
            <w:vAlign w:val="center"/>
          </w:tcPr>
          <w:p w14:paraId="2B81F2B6" w14:textId="7D88CDD2"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582</w:t>
            </w:r>
          </w:p>
        </w:tc>
        <w:tc>
          <w:tcPr>
            <w:tcW w:w="411" w:type="pct"/>
            <w:vAlign w:val="center"/>
          </w:tcPr>
          <w:p w14:paraId="3348EEAF" w14:textId="110C4650"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0.19</w:t>
            </w:r>
            <w:r w:rsidR="00637E38" w:rsidRPr="00404A9E">
              <w:rPr>
                <w:rFonts w:ascii="Times New Roman" w:hAnsi="Times New Roman" w:cs="Times New Roman"/>
                <w:sz w:val="20"/>
                <w:szCs w:val="20"/>
              </w:rPr>
              <w:t>*</w:t>
            </w:r>
          </w:p>
        </w:tc>
        <w:tc>
          <w:tcPr>
            <w:tcW w:w="355" w:type="pct"/>
            <w:vAlign w:val="center"/>
          </w:tcPr>
          <w:p w14:paraId="0FF97CC1" w14:textId="033DB24E"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0.11</w:t>
            </w:r>
          </w:p>
        </w:tc>
        <w:tc>
          <w:tcPr>
            <w:tcW w:w="355" w:type="pct"/>
            <w:vAlign w:val="center"/>
          </w:tcPr>
          <w:p w14:paraId="7133AF08" w14:textId="70EE1C6C"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0.27</w:t>
            </w:r>
          </w:p>
        </w:tc>
        <w:tc>
          <w:tcPr>
            <w:tcW w:w="791" w:type="pct"/>
            <w:vMerge w:val="restart"/>
            <w:vAlign w:val="center"/>
          </w:tcPr>
          <w:p w14:paraId="66CECB94" w14:textId="48F62940"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9.78 (2) = 0.01</w:t>
            </w:r>
          </w:p>
        </w:tc>
        <w:tc>
          <w:tcPr>
            <w:tcW w:w="373" w:type="pct"/>
            <w:vAlign w:val="center"/>
          </w:tcPr>
          <w:p w14:paraId="2664C868" w14:textId="7F1BFA79"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0.00</w:t>
            </w:r>
          </w:p>
        </w:tc>
        <w:tc>
          <w:tcPr>
            <w:tcW w:w="374" w:type="pct"/>
            <w:vAlign w:val="center"/>
          </w:tcPr>
          <w:p w14:paraId="0368F6E1" w14:textId="5D3E1EA8"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0.000</w:t>
            </w:r>
          </w:p>
        </w:tc>
        <w:tc>
          <w:tcPr>
            <w:tcW w:w="496" w:type="pct"/>
            <w:vAlign w:val="center"/>
          </w:tcPr>
          <w:p w14:paraId="6CD3D8F2" w14:textId="36CA90FF"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1636B97F" w14:textId="6E758897"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5314E0" w:rsidRPr="00404A9E" w14:paraId="75DF3E98" w14:textId="77777777" w:rsidTr="0020249F">
        <w:tc>
          <w:tcPr>
            <w:tcW w:w="779" w:type="pct"/>
            <w:vAlign w:val="center"/>
          </w:tcPr>
          <w:p w14:paraId="38D3BC51" w14:textId="52CFCED4" w:rsidR="005314E0"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5314E0" w:rsidRPr="00404A9E">
              <w:rPr>
                <w:rFonts w:ascii="Times New Roman" w:hAnsi="Times New Roman" w:cs="Times New Roman"/>
                <w:sz w:val="20"/>
                <w:szCs w:val="20"/>
              </w:rPr>
              <w:t>Perseveration</w:t>
            </w:r>
          </w:p>
        </w:tc>
        <w:tc>
          <w:tcPr>
            <w:tcW w:w="196" w:type="pct"/>
            <w:vAlign w:val="center"/>
          </w:tcPr>
          <w:p w14:paraId="2DEC2F44" w14:textId="5C29CB14"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2</w:t>
            </w:r>
          </w:p>
        </w:tc>
        <w:tc>
          <w:tcPr>
            <w:tcW w:w="345" w:type="pct"/>
            <w:vAlign w:val="center"/>
          </w:tcPr>
          <w:p w14:paraId="58DE1440" w14:textId="528BD067"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582</w:t>
            </w:r>
          </w:p>
        </w:tc>
        <w:tc>
          <w:tcPr>
            <w:tcW w:w="411" w:type="pct"/>
            <w:vAlign w:val="center"/>
          </w:tcPr>
          <w:p w14:paraId="5ABBBF34" w14:textId="1EF22390"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0.43</w:t>
            </w:r>
            <w:r w:rsidR="00637E38" w:rsidRPr="00404A9E">
              <w:rPr>
                <w:rFonts w:ascii="Times New Roman" w:hAnsi="Times New Roman" w:cs="Times New Roman"/>
                <w:sz w:val="20"/>
                <w:szCs w:val="20"/>
              </w:rPr>
              <w:t>*</w:t>
            </w:r>
          </w:p>
        </w:tc>
        <w:tc>
          <w:tcPr>
            <w:tcW w:w="355" w:type="pct"/>
            <w:vAlign w:val="center"/>
          </w:tcPr>
          <w:p w14:paraId="6FA31391" w14:textId="1EC2B4DF"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0.25</w:t>
            </w:r>
          </w:p>
        </w:tc>
        <w:tc>
          <w:tcPr>
            <w:tcW w:w="355" w:type="pct"/>
            <w:vAlign w:val="center"/>
          </w:tcPr>
          <w:p w14:paraId="5E328E2C" w14:textId="2EA19093"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0.58</w:t>
            </w:r>
          </w:p>
        </w:tc>
        <w:tc>
          <w:tcPr>
            <w:tcW w:w="791" w:type="pct"/>
            <w:vMerge/>
            <w:vAlign w:val="center"/>
          </w:tcPr>
          <w:p w14:paraId="5485086C" w14:textId="77777777" w:rsidR="005314E0" w:rsidRPr="00404A9E" w:rsidRDefault="005314E0" w:rsidP="004A5182">
            <w:pPr>
              <w:jc w:val="center"/>
              <w:rPr>
                <w:rFonts w:ascii="Times New Roman" w:hAnsi="Times New Roman" w:cs="Times New Roman"/>
                <w:sz w:val="20"/>
                <w:szCs w:val="20"/>
              </w:rPr>
            </w:pPr>
          </w:p>
        </w:tc>
        <w:tc>
          <w:tcPr>
            <w:tcW w:w="373" w:type="pct"/>
            <w:vAlign w:val="center"/>
          </w:tcPr>
          <w:p w14:paraId="0EA0FA4B" w14:textId="6F64EE76"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84.04</w:t>
            </w:r>
          </w:p>
        </w:tc>
        <w:tc>
          <w:tcPr>
            <w:tcW w:w="374" w:type="pct"/>
            <w:vAlign w:val="center"/>
          </w:tcPr>
          <w:p w14:paraId="50AEC7AB" w14:textId="16CD59CE"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0.018</w:t>
            </w:r>
          </w:p>
        </w:tc>
        <w:tc>
          <w:tcPr>
            <w:tcW w:w="496" w:type="pct"/>
            <w:vAlign w:val="center"/>
          </w:tcPr>
          <w:p w14:paraId="5C2EBC58" w14:textId="14295431"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07FC51EA" w14:textId="2E060CBB"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5314E0" w:rsidRPr="00404A9E" w14:paraId="591F5E91" w14:textId="77777777" w:rsidTr="0020249F">
        <w:tc>
          <w:tcPr>
            <w:tcW w:w="779" w:type="pct"/>
            <w:vAlign w:val="center"/>
          </w:tcPr>
          <w:p w14:paraId="3FA1EF6C" w14:textId="629F5808" w:rsidR="005314E0" w:rsidRPr="00404A9E" w:rsidRDefault="005314E0"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p w14:paraId="2360E1CE" w14:textId="7BE948FC" w:rsidR="009E5606" w:rsidRPr="00404A9E" w:rsidRDefault="009E5606" w:rsidP="00B32670">
            <w:pPr>
              <w:jc w:val="right"/>
              <w:rPr>
                <w:rFonts w:ascii="Times New Roman" w:hAnsi="Times New Roman" w:cs="Times New Roman"/>
                <w:sz w:val="20"/>
                <w:szCs w:val="20"/>
              </w:rPr>
            </w:pPr>
          </w:p>
        </w:tc>
        <w:tc>
          <w:tcPr>
            <w:tcW w:w="196" w:type="pct"/>
            <w:vAlign w:val="center"/>
          </w:tcPr>
          <w:p w14:paraId="56C3583A" w14:textId="4A6098B4"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2</w:t>
            </w:r>
          </w:p>
        </w:tc>
        <w:tc>
          <w:tcPr>
            <w:tcW w:w="345" w:type="pct"/>
            <w:vAlign w:val="center"/>
          </w:tcPr>
          <w:p w14:paraId="1F1C9259" w14:textId="10B654A5"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788</w:t>
            </w:r>
          </w:p>
        </w:tc>
        <w:tc>
          <w:tcPr>
            <w:tcW w:w="411" w:type="pct"/>
            <w:vAlign w:val="center"/>
          </w:tcPr>
          <w:p w14:paraId="26271BAD" w14:textId="4A4AFD24"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0.61</w:t>
            </w:r>
            <w:r w:rsidR="00637E38" w:rsidRPr="00404A9E">
              <w:rPr>
                <w:rFonts w:ascii="Times New Roman" w:hAnsi="Times New Roman" w:cs="Times New Roman"/>
                <w:sz w:val="20"/>
                <w:szCs w:val="20"/>
              </w:rPr>
              <w:t>*</w:t>
            </w:r>
          </w:p>
        </w:tc>
        <w:tc>
          <w:tcPr>
            <w:tcW w:w="355" w:type="pct"/>
            <w:vAlign w:val="center"/>
          </w:tcPr>
          <w:p w14:paraId="455D904B" w14:textId="77F30D76"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0.25</w:t>
            </w:r>
          </w:p>
        </w:tc>
        <w:tc>
          <w:tcPr>
            <w:tcW w:w="355" w:type="pct"/>
            <w:vAlign w:val="center"/>
          </w:tcPr>
          <w:p w14:paraId="31755BEC" w14:textId="42585629"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0.82</w:t>
            </w:r>
          </w:p>
        </w:tc>
        <w:tc>
          <w:tcPr>
            <w:tcW w:w="791" w:type="pct"/>
            <w:vMerge/>
            <w:vAlign w:val="center"/>
          </w:tcPr>
          <w:p w14:paraId="7E543BEE" w14:textId="77777777" w:rsidR="005314E0" w:rsidRPr="00404A9E" w:rsidRDefault="005314E0" w:rsidP="004A5182">
            <w:pPr>
              <w:jc w:val="center"/>
              <w:rPr>
                <w:rFonts w:ascii="Times New Roman" w:hAnsi="Times New Roman" w:cs="Times New Roman"/>
                <w:sz w:val="20"/>
                <w:szCs w:val="20"/>
              </w:rPr>
            </w:pPr>
          </w:p>
        </w:tc>
        <w:tc>
          <w:tcPr>
            <w:tcW w:w="373" w:type="pct"/>
            <w:vAlign w:val="center"/>
          </w:tcPr>
          <w:p w14:paraId="008C1971" w14:textId="0E1D2479"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97.34</w:t>
            </w:r>
          </w:p>
        </w:tc>
        <w:tc>
          <w:tcPr>
            <w:tcW w:w="374" w:type="pct"/>
            <w:vAlign w:val="center"/>
          </w:tcPr>
          <w:p w14:paraId="19B8C0D2" w14:textId="47CE19B2" w:rsidR="005314E0" w:rsidRPr="00404A9E" w:rsidRDefault="005314E0" w:rsidP="004A5182">
            <w:pPr>
              <w:jc w:val="center"/>
              <w:rPr>
                <w:rFonts w:ascii="Times New Roman" w:hAnsi="Times New Roman" w:cs="Times New Roman"/>
                <w:sz w:val="20"/>
                <w:szCs w:val="20"/>
              </w:rPr>
            </w:pPr>
            <w:r w:rsidRPr="00404A9E">
              <w:rPr>
                <w:rFonts w:ascii="Times New Roman" w:hAnsi="Times New Roman" w:cs="Times New Roman"/>
                <w:sz w:val="20"/>
                <w:szCs w:val="20"/>
              </w:rPr>
              <w:t>0.101</w:t>
            </w:r>
          </w:p>
        </w:tc>
        <w:tc>
          <w:tcPr>
            <w:tcW w:w="496" w:type="pct"/>
            <w:vAlign w:val="center"/>
          </w:tcPr>
          <w:p w14:paraId="5FC9F7AE" w14:textId="108F8F34"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vAlign w:val="center"/>
          </w:tcPr>
          <w:p w14:paraId="622FA6D0" w14:textId="39232FC9" w:rsidR="005314E0"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r>
      <w:tr w:rsidR="00AE63E4" w:rsidRPr="00404A9E" w14:paraId="25AA5700" w14:textId="77777777" w:rsidTr="0020249F">
        <w:tc>
          <w:tcPr>
            <w:tcW w:w="5000" w:type="pct"/>
            <w:gridSpan w:val="11"/>
            <w:vAlign w:val="center"/>
          </w:tcPr>
          <w:p w14:paraId="26304A97" w14:textId="3A0144BD" w:rsidR="00AE63E4" w:rsidRPr="00404A9E" w:rsidRDefault="00AE63E4" w:rsidP="00B32670">
            <w:pPr>
              <w:jc w:val="right"/>
              <w:rPr>
                <w:rFonts w:ascii="Times New Roman" w:hAnsi="Times New Roman" w:cs="Times New Roman"/>
                <w:b/>
                <w:bCs/>
                <w:sz w:val="20"/>
                <w:szCs w:val="20"/>
              </w:rPr>
            </w:pPr>
            <w:r w:rsidRPr="00404A9E">
              <w:rPr>
                <w:rFonts w:ascii="Times New Roman" w:hAnsi="Times New Roman" w:cs="Times New Roman"/>
                <w:b/>
                <w:bCs/>
                <w:sz w:val="20"/>
                <w:szCs w:val="20"/>
              </w:rPr>
              <w:t>Work and social adjustment</w:t>
            </w:r>
          </w:p>
        </w:tc>
      </w:tr>
      <w:tr w:rsidR="0008265C" w:rsidRPr="00404A9E" w14:paraId="1F0994F8" w14:textId="77777777" w:rsidTr="0020249F">
        <w:tc>
          <w:tcPr>
            <w:tcW w:w="779" w:type="pct"/>
            <w:vAlign w:val="center"/>
          </w:tcPr>
          <w:p w14:paraId="1F2C3689" w14:textId="448BF97C" w:rsidR="0008265C"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08265C" w:rsidRPr="00404A9E">
              <w:rPr>
                <w:rFonts w:ascii="Times New Roman" w:hAnsi="Times New Roman" w:cs="Times New Roman"/>
                <w:sz w:val="20"/>
                <w:szCs w:val="20"/>
              </w:rPr>
              <w:t>Avoidance</w:t>
            </w:r>
          </w:p>
        </w:tc>
        <w:tc>
          <w:tcPr>
            <w:tcW w:w="196" w:type="pct"/>
            <w:vAlign w:val="center"/>
          </w:tcPr>
          <w:p w14:paraId="7E34EB73" w14:textId="690124EE"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4</w:t>
            </w:r>
          </w:p>
        </w:tc>
        <w:tc>
          <w:tcPr>
            <w:tcW w:w="345" w:type="pct"/>
            <w:vAlign w:val="center"/>
          </w:tcPr>
          <w:p w14:paraId="4F399822" w14:textId="59F97F28"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3251</w:t>
            </w:r>
          </w:p>
        </w:tc>
        <w:tc>
          <w:tcPr>
            <w:tcW w:w="411" w:type="pct"/>
            <w:vAlign w:val="center"/>
          </w:tcPr>
          <w:p w14:paraId="6F8E25D8" w14:textId="39DE1FE7"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0.20*</w:t>
            </w:r>
          </w:p>
        </w:tc>
        <w:tc>
          <w:tcPr>
            <w:tcW w:w="355" w:type="pct"/>
            <w:vAlign w:val="center"/>
          </w:tcPr>
          <w:p w14:paraId="3B4EB2F9" w14:textId="321BC486"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0.10</w:t>
            </w:r>
          </w:p>
        </w:tc>
        <w:tc>
          <w:tcPr>
            <w:tcW w:w="355" w:type="pct"/>
            <w:vAlign w:val="center"/>
          </w:tcPr>
          <w:p w14:paraId="5534DCB0" w14:textId="6E4F266A"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0.29</w:t>
            </w:r>
          </w:p>
        </w:tc>
        <w:tc>
          <w:tcPr>
            <w:tcW w:w="791" w:type="pct"/>
            <w:vMerge w:val="restart"/>
            <w:vAlign w:val="center"/>
          </w:tcPr>
          <w:p w14:paraId="68032ACB" w14:textId="228C3A1E"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10.1 (2) = 0.01</w:t>
            </w:r>
          </w:p>
        </w:tc>
        <w:tc>
          <w:tcPr>
            <w:tcW w:w="373" w:type="pct"/>
            <w:vAlign w:val="center"/>
          </w:tcPr>
          <w:p w14:paraId="5C8DAC4C" w14:textId="3DC37F97"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86.18</w:t>
            </w:r>
          </w:p>
        </w:tc>
        <w:tc>
          <w:tcPr>
            <w:tcW w:w="374" w:type="pct"/>
            <w:vAlign w:val="center"/>
          </w:tcPr>
          <w:p w14:paraId="4217D7CB" w14:textId="0EA06666"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0.008</w:t>
            </w:r>
          </w:p>
        </w:tc>
        <w:tc>
          <w:tcPr>
            <w:tcW w:w="496" w:type="pct"/>
            <w:vAlign w:val="center"/>
          </w:tcPr>
          <w:p w14:paraId="27BE6E13" w14:textId="4DC4E4FA" w:rsidR="0008265C" w:rsidRPr="00404A9E" w:rsidRDefault="008355DA" w:rsidP="004A5182">
            <w:pPr>
              <w:jc w:val="center"/>
              <w:rPr>
                <w:rFonts w:ascii="Times New Roman" w:hAnsi="Times New Roman" w:cs="Times New Roman"/>
                <w:sz w:val="20"/>
                <w:szCs w:val="20"/>
              </w:rPr>
            </w:pPr>
            <w:r w:rsidRPr="00404A9E">
              <w:rPr>
                <w:rFonts w:ascii="Times New Roman" w:hAnsi="Times New Roman" w:cs="Times New Roman"/>
                <w:sz w:val="20"/>
                <w:szCs w:val="20"/>
              </w:rPr>
              <w:t>-0.23</w:t>
            </w:r>
          </w:p>
        </w:tc>
        <w:tc>
          <w:tcPr>
            <w:tcW w:w="525" w:type="pct"/>
            <w:vAlign w:val="center"/>
          </w:tcPr>
          <w:p w14:paraId="4F9194E2" w14:textId="2B02B969" w:rsidR="0008265C" w:rsidRPr="00404A9E" w:rsidRDefault="008355DA" w:rsidP="004A5182">
            <w:pPr>
              <w:jc w:val="center"/>
              <w:rPr>
                <w:rFonts w:ascii="Times New Roman" w:hAnsi="Times New Roman" w:cs="Times New Roman"/>
                <w:sz w:val="20"/>
                <w:szCs w:val="20"/>
              </w:rPr>
            </w:pPr>
            <w:r w:rsidRPr="00404A9E">
              <w:rPr>
                <w:rFonts w:ascii="Times New Roman" w:hAnsi="Times New Roman" w:cs="Times New Roman"/>
                <w:sz w:val="20"/>
                <w:szCs w:val="20"/>
              </w:rPr>
              <w:t>0.56</w:t>
            </w:r>
          </w:p>
        </w:tc>
      </w:tr>
      <w:tr w:rsidR="0008265C" w:rsidRPr="00404A9E" w14:paraId="67241D95" w14:textId="77777777" w:rsidTr="0020249F">
        <w:tc>
          <w:tcPr>
            <w:tcW w:w="779" w:type="pct"/>
            <w:vAlign w:val="center"/>
          </w:tcPr>
          <w:p w14:paraId="23C307BB" w14:textId="7C8605DB" w:rsidR="0008265C" w:rsidRPr="00404A9E" w:rsidRDefault="00C475C0" w:rsidP="00C475C0">
            <w:pPr>
              <w:bidi w:val="0"/>
              <w:rPr>
                <w:rFonts w:ascii="Times New Roman" w:hAnsi="Times New Roman" w:cs="Times New Roman"/>
                <w:sz w:val="20"/>
                <w:szCs w:val="20"/>
              </w:rPr>
            </w:pPr>
            <w:r w:rsidRPr="00404A9E">
              <w:rPr>
                <w:rFonts w:ascii="Times New Roman" w:hAnsi="Times New Roman" w:cs="Times New Roman"/>
                <w:sz w:val="20"/>
                <w:szCs w:val="20"/>
              </w:rPr>
              <w:t xml:space="preserve">C-19ASS </w:t>
            </w:r>
            <w:r w:rsidR="0008265C" w:rsidRPr="00404A9E">
              <w:rPr>
                <w:rFonts w:ascii="Times New Roman" w:hAnsi="Times New Roman" w:cs="Times New Roman"/>
                <w:sz w:val="20"/>
                <w:szCs w:val="20"/>
              </w:rPr>
              <w:t>Perseveration</w:t>
            </w:r>
          </w:p>
        </w:tc>
        <w:tc>
          <w:tcPr>
            <w:tcW w:w="196" w:type="pct"/>
            <w:vAlign w:val="center"/>
          </w:tcPr>
          <w:p w14:paraId="0C0C4CF4" w14:textId="6BF2B106"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4</w:t>
            </w:r>
          </w:p>
        </w:tc>
        <w:tc>
          <w:tcPr>
            <w:tcW w:w="345" w:type="pct"/>
            <w:vAlign w:val="center"/>
          </w:tcPr>
          <w:p w14:paraId="4EF0F313" w14:textId="223184F9"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3251</w:t>
            </w:r>
          </w:p>
        </w:tc>
        <w:tc>
          <w:tcPr>
            <w:tcW w:w="411" w:type="pct"/>
            <w:vAlign w:val="center"/>
          </w:tcPr>
          <w:p w14:paraId="0CA9EFDB" w14:textId="197AA1E2"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0.37*</w:t>
            </w:r>
          </w:p>
        </w:tc>
        <w:tc>
          <w:tcPr>
            <w:tcW w:w="355" w:type="pct"/>
            <w:vAlign w:val="center"/>
          </w:tcPr>
          <w:p w14:paraId="6E6350C4" w14:textId="1EFB5AC4"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0.28</w:t>
            </w:r>
          </w:p>
        </w:tc>
        <w:tc>
          <w:tcPr>
            <w:tcW w:w="355" w:type="pct"/>
            <w:vAlign w:val="center"/>
          </w:tcPr>
          <w:p w14:paraId="731E4F7C" w14:textId="2BD5DA8F"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0.45</w:t>
            </w:r>
          </w:p>
        </w:tc>
        <w:tc>
          <w:tcPr>
            <w:tcW w:w="791" w:type="pct"/>
            <w:vMerge/>
            <w:vAlign w:val="center"/>
          </w:tcPr>
          <w:p w14:paraId="6CDC319E" w14:textId="77777777" w:rsidR="0008265C" w:rsidRPr="00404A9E" w:rsidRDefault="0008265C" w:rsidP="004A5182">
            <w:pPr>
              <w:jc w:val="center"/>
              <w:rPr>
                <w:rFonts w:ascii="Times New Roman" w:hAnsi="Times New Roman" w:cs="Times New Roman"/>
                <w:sz w:val="20"/>
                <w:szCs w:val="20"/>
              </w:rPr>
            </w:pPr>
          </w:p>
        </w:tc>
        <w:tc>
          <w:tcPr>
            <w:tcW w:w="373" w:type="pct"/>
            <w:vAlign w:val="center"/>
          </w:tcPr>
          <w:p w14:paraId="5668780D" w14:textId="10028B91"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86.61</w:t>
            </w:r>
          </w:p>
        </w:tc>
        <w:tc>
          <w:tcPr>
            <w:tcW w:w="374" w:type="pct"/>
            <w:vAlign w:val="center"/>
          </w:tcPr>
          <w:p w14:paraId="00D27C18" w14:textId="70B2EC82"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0.009</w:t>
            </w:r>
          </w:p>
        </w:tc>
        <w:tc>
          <w:tcPr>
            <w:tcW w:w="496" w:type="pct"/>
            <w:vAlign w:val="center"/>
          </w:tcPr>
          <w:p w14:paraId="25EF5161" w14:textId="220F2951" w:rsidR="0008265C" w:rsidRPr="00404A9E" w:rsidRDefault="00D95D38" w:rsidP="004A5182">
            <w:pPr>
              <w:jc w:val="center"/>
              <w:rPr>
                <w:rFonts w:ascii="Times New Roman" w:hAnsi="Times New Roman" w:cs="Times New Roman"/>
                <w:sz w:val="20"/>
                <w:szCs w:val="20"/>
              </w:rPr>
            </w:pPr>
            <w:r w:rsidRPr="00404A9E">
              <w:rPr>
                <w:rFonts w:ascii="Times New Roman" w:hAnsi="Times New Roman" w:cs="Times New Roman"/>
                <w:sz w:val="20"/>
                <w:szCs w:val="20"/>
              </w:rPr>
              <w:t>-0.07</w:t>
            </w:r>
          </w:p>
        </w:tc>
        <w:tc>
          <w:tcPr>
            <w:tcW w:w="525" w:type="pct"/>
            <w:vAlign w:val="center"/>
          </w:tcPr>
          <w:p w14:paraId="6911B39B" w14:textId="33AA7511" w:rsidR="0008265C" w:rsidRPr="00404A9E" w:rsidRDefault="00D95D38" w:rsidP="004A5182">
            <w:pPr>
              <w:jc w:val="center"/>
              <w:rPr>
                <w:rFonts w:ascii="Times New Roman" w:hAnsi="Times New Roman" w:cs="Times New Roman"/>
                <w:sz w:val="20"/>
                <w:szCs w:val="20"/>
              </w:rPr>
            </w:pPr>
            <w:r w:rsidRPr="00404A9E">
              <w:rPr>
                <w:rFonts w:ascii="Times New Roman" w:hAnsi="Times New Roman" w:cs="Times New Roman"/>
                <w:sz w:val="20"/>
                <w:szCs w:val="20"/>
              </w:rPr>
              <w:t>0.69</w:t>
            </w:r>
          </w:p>
        </w:tc>
      </w:tr>
      <w:tr w:rsidR="0008265C" w:rsidRPr="00404A9E" w14:paraId="0AEFEC74" w14:textId="77777777" w:rsidTr="0020249F">
        <w:tc>
          <w:tcPr>
            <w:tcW w:w="779" w:type="pct"/>
            <w:tcBorders>
              <w:bottom w:val="single" w:sz="4" w:space="0" w:color="auto"/>
            </w:tcBorders>
            <w:vAlign w:val="center"/>
          </w:tcPr>
          <w:p w14:paraId="392B868E" w14:textId="4230D8BA" w:rsidR="0008265C" w:rsidRPr="00404A9E" w:rsidRDefault="0008265C" w:rsidP="00B32670">
            <w:pPr>
              <w:jc w:val="right"/>
              <w:rPr>
                <w:rFonts w:ascii="Times New Roman" w:hAnsi="Times New Roman" w:cs="Times New Roman"/>
                <w:sz w:val="20"/>
                <w:szCs w:val="20"/>
              </w:rPr>
            </w:pPr>
            <w:r w:rsidRPr="00404A9E">
              <w:rPr>
                <w:rFonts w:ascii="Times New Roman" w:hAnsi="Times New Roman" w:cs="Times New Roman"/>
                <w:sz w:val="20"/>
                <w:szCs w:val="20"/>
              </w:rPr>
              <w:t xml:space="preserve">C-19ASS </w:t>
            </w:r>
            <w:r w:rsidR="00A71428" w:rsidRPr="00404A9E">
              <w:rPr>
                <w:rFonts w:ascii="Times New Roman" w:hAnsi="Times New Roman" w:cs="Times New Roman"/>
                <w:sz w:val="20"/>
                <w:szCs w:val="20"/>
              </w:rPr>
              <w:t>T</w:t>
            </w:r>
            <w:r w:rsidRPr="00404A9E">
              <w:rPr>
                <w:rFonts w:ascii="Times New Roman" w:hAnsi="Times New Roman" w:cs="Times New Roman"/>
                <w:sz w:val="20"/>
                <w:szCs w:val="20"/>
              </w:rPr>
              <w:t>otal</w:t>
            </w:r>
          </w:p>
        </w:tc>
        <w:tc>
          <w:tcPr>
            <w:tcW w:w="196" w:type="pct"/>
            <w:tcBorders>
              <w:bottom w:val="single" w:sz="4" w:space="0" w:color="auto"/>
            </w:tcBorders>
            <w:vAlign w:val="center"/>
          </w:tcPr>
          <w:p w14:paraId="55D5CE86" w14:textId="587E28F7"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2</w:t>
            </w:r>
          </w:p>
        </w:tc>
        <w:tc>
          <w:tcPr>
            <w:tcW w:w="345" w:type="pct"/>
            <w:tcBorders>
              <w:bottom w:val="single" w:sz="4" w:space="0" w:color="auto"/>
            </w:tcBorders>
            <w:vAlign w:val="center"/>
          </w:tcPr>
          <w:p w14:paraId="0660DBD3" w14:textId="5A647BF8"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1338</w:t>
            </w:r>
          </w:p>
        </w:tc>
        <w:tc>
          <w:tcPr>
            <w:tcW w:w="411" w:type="pct"/>
            <w:tcBorders>
              <w:bottom w:val="single" w:sz="4" w:space="0" w:color="auto"/>
            </w:tcBorders>
            <w:vAlign w:val="center"/>
          </w:tcPr>
          <w:p w14:paraId="4CDDEBC4" w14:textId="10A12116"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0.37*</w:t>
            </w:r>
          </w:p>
        </w:tc>
        <w:tc>
          <w:tcPr>
            <w:tcW w:w="355" w:type="pct"/>
            <w:tcBorders>
              <w:bottom w:val="single" w:sz="4" w:space="0" w:color="auto"/>
            </w:tcBorders>
            <w:vAlign w:val="center"/>
          </w:tcPr>
          <w:p w14:paraId="78AAAE4B" w14:textId="7F033790"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0.30</w:t>
            </w:r>
          </w:p>
        </w:tc>
        <w:tc>
          <w:tcPr>
            <w:tcW w:w="355" w:type="pct"/>
            <w:tcBorders>
              <w:bottom w:val="single" w:sz="4" w:space="0" w:color="auto"/>
            </w:tcBorders>
            <w:vAlign w:val="center"/>
          </w:tcPr>
          <w:p w14:paraId="46ED6942" w14:textId="39777E35"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0.43</w:t>
            </w:r>
          </w:p>
        </w:tc>
        <w:tc>
          <w:tcPr>
            <w:tcW w:w="791" w:type="pct"/>
            <w:vMerge/>
            <w:tcBorders>
              <w:bottom w:val="single" w:sz="4" w:space="0" w:color="auto"/>
            </w:tcBorders>
            <w:vAlign w:val="center"/>
          </w:tcPr>
          <w:p w14:paraId="1CEBE61D" w14:textId="77777777" w:rsidR="0008265C" w:rsidRPr="00404A9E" w:rsidRDefault="0008265C" w:rsidP="004A5182">
            <w:pPr>
              <w:jc w:val="center"/>
              <w:rPr>
                <w:rFonts w:ascii="Times New Roman" w:hAnsi="Times New Roman" w:cs="Times New Roman"/>
                <w:sz w:val="20"/>
                <w:szCs w:val="20"/>
              </w:rPr>
            </w:pPr>
          </w:p>
        </w:tc>
        <w:tc>
          <w:tcPr>
            <w:tcW w:w="373" w:type="pct"/>
            <w:tcBorders>
              <w:bottom w:val="single" w:sz="4" w:space="0" w:color="auto"/>
            </w:tcBorders>
            <w:vAlign w:val="center"/>
          </w:tcPr>
          <w:p w14:paraId="20E7B7E9" w14:textId="4CB0E6A2"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47.87</w:t>
            </w:r>
          </w:p>
        </w:tc>
        <w:tc>
          <w:tcPr>
            <w:tcW w:w="374" w:type="pct"/>
            <w:tcBorders>
              <w:bottom w:val="single" w:sz="4" w:space="0" w:color="auto"/>
            </w:tcBorders>
            <w:vAlign w:val="center"/>
          </w:tcPr>
          <w:p w14:paraId="74872328" w14:textId="44745455" w:rsidR="0008265C" w:rsidRPr="00404A9E" w:rsidRDefault="0008265C" w:rsidP="004A5182">
            <w:pPr>
              <w:jc w:val="center"/>
              <w:rPr>
                <w:rFonts w:ascii="Times New Roman" w:hAnsi="Times New Roman" w:cs="Times New Roman"/>
                <w:sz w:val="20"/>
                <w:szCs w:val="20"/>
              </w:rPr>
            </w:pPr>
            <w:r w:rsidRPr="00404A9E">
              <w:rPr>
                <w:rFonts w:ascii="Times New Roman" w:hAnsi="Times New Roman" w:cs="Times New Roman"/>
                <w:sz w:val="20"/>
                <w:szCs w:val="20"/>
              </w:rPr>
              <w:t>0.002</w:t>
            </w:r>
          </w:p>
        </w:tc>
        <w:tc>
          <w:tcPr>
            <w:tcW w:w="496" w:type="pct"/>
            <w:tcBorders>
              <w:bottom w:val="single" w:sz="4" w:space="0" w:color="auto"/>
            </w:tcBorders>
            <w:vAlign w:val="center"/>
          </w:tcPr>
          <w:p w14:paraId="7F5CBA9A" w14:textId="15ED014C" w:rsidR="0008265C"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c>
          <w:tcPr>
            <w:tcW w:w="525" w:type="pct"/>
            <w:tcBorders>
              <w:bottom w:val="single" w:sz="4" w:space="0" w:color="auto"/>
            </w:tcBorders>
            <w:vAlign w:val="center"/>
          </w:tcPr>
          <w:p w14:paraId="236F9691" w14:textId="40577AD4" w:rsidR="0008265C" w:rsidRPr="00404A9E" w:rsidRDefault="00BB7C91" w:rsidP="004A5182">
            <w:pPr>
              <w:jc w:val="center"/>
              <w:rPr>
                <w:rFonts w:ascii="Times New Roman" w:hAnsi="Times New Roman" w:cs="Times New Roman"/>
                <w:sz w:val="20"/>
                <w:szCs w:val="20"/>
              </w:rPr>
            </w:pPr>
            <w:r w:rsidRPr="00404A9E">
              <w:rPr>
                <w:rFonts w:ascii="Times New Roman" w:hAnsi="Times New Roman" w:cs="Times New Roman"/>
                <w:sz w:val="20"/>
                <w:szCs w:val="20"/>
              </w:rPr>
              <w:t>-</w:t>
            </w:r>
          </w:p>
        </w:tc>
      </w:tr>
    </w:tbl>
    <w:p w14:paraId="749F9DEE" w14:textId="6050F926" w:rsidR="00B04B64" w:rsidRPr="00404A9E" w:rsidRDefault="0020249F" w:rsidP="00B04B64">
      <w:pPr>
        <w:bidi w:val="0"/>
        <w:rPr>
          <w:rFonts w:ascii="Times New Roman" w:hAnsi="Times New Roman" w:cs="Times New Roman"/>
          <w:sz w:val="20"/>
          <w:szCs w:val="20"/>
        </w:rPr>
      </w:pPr>
      <w:r w:rsidRPr="00404A9E">
        <w:rPr>
          <w:rFonts w:ascii="Times New Roman" w:hAnsi="Times New Roman" w:cs="Times New Roman"/>
          <w:i/>
          <w:iCs/>
          <w:sz w:val="20"/>
          <w:szCs w:val="20"/>
        </w:rPr>
        <w:t>Note</w:t>
      </w:r>
      <w:r w:rsidRPr="00404A9E">
        <w:rPr>
          <w:rFonts w:ascii="Times New Roman" w:hAnsi="Times New Roman" w:cs="Times New Roman"/>
          <w:sz w:val="20"/>
          <w:szCs w:val="20"/>
        </w:rPr>
        <w:t>. C</w:t>
      </w:r>
      <w:r w:rsidR="00A71428" w:rsidRPr="00404A9E">
        <w:rPr>
          <w:rFonts w:ascii="Times New Roman" w:hAnsi="Times New Roman" w:cs="Times New Roman"/>
          <w:sz w:val="20"/>
          <w:szCs w:val="20"/>
        </w:rPr>
        <w:t>-</w:t>
      </w:r>
      <w:r w:rsidRPr="00404A9E">
        <w:rPr>
          <w:rFonts w:ascii="Times New Roman" w:hAnsi="Times New Roman" w:cs="Times New Roman"/>
          <w:sz w:val="20"/>
          <w:szCs w:val="20"/>
        </w:rPr>
        <w:t xml:space="preserve">19ASS = COVID-19 </w:t>
      </w:r>
      <w:r w:rsidR="00A71428" w:rsidRPr="00404A9E">
        <w:rPr>
          <w:rFonts w:ascii="Times New Roman" w:hAnsi="Times New Roman" w:cs="Times New Roman"/>
          <w:sz w:val="20"/>
          <w:szCs w:val="20"/>
        </w:rPr>
        <w:t>A</w:t>
      </w:r>
      <w:r w:rsidRPr="00404A9E">
        <w:rPr>
          <w:rFonts w:ascii="Times New Roman" w:hAnsi="Times New Roman" w:cs="Times New Roman"/>
          <w:sz w:val="20"/>
          <w:szCs w:val="20"/>
        </w:rPr>
        <w:t xml:space="preserve">nxiety </w:t>
      </w:r>
      <w:r w:rsidR="00A71428" w:rsidRPr="00404A9E">
        <w:rPr>
          <w:rFonts w:ascii="Times New Roman" w:hAnsi="Times New Roman" w:cs="Times New Roman"/>
          <w:sz w:val="20"/>
          <w:szCs w:val="20"/>
        </w:rPr>
        <w:t>S</w:t>
      </w:r>
      <w:r w:rsidRPr="00404A9E">
        <w:rPr>
          <w:rFonts w:ascii="Times New Roman" w:hAnsi="Times New Roman" w:cs="Times New Roman"/>
          <w:sz w:val="20"/>
          <w:szCs w:val="20"/>
        </w:rPr>
        <w:t xml:space="preserve">yndrome </w:t>
      </w:r>
      <w:r w:rsidR="00A71428" w:rsidRPr="00404A9E">
        <w:rPr>
          <w:rFonts w:ascii="Times New Roman" w:hAnsi="Times New Roman" w:cs="Times New Roman"/>
          <w:sz w:val="20"/>
          <w:szCs w:val="20"/>
        </w:rPr>
        <w:t>S</w:t>
      </w:r>
      <w:r w:rsidRPr="00404A9E">
        <w:rPr>
          <w:rFonts w:ascii="Times New Roman" w:hAnsi="Times New Roman" w:cs="Times New Roman"/>
          <w:sz w:val="20"/>
          <w:szCs w:val="20"/>
        </w:rPr>
        <w:t>cale.</w:t>
      </w:r>
    </w:p>
    <w:p w14:paraId="7C0FB85E" w14:textId="77777777" w:rsidR="00182FF6" w:rsidRPr="00404A9E" w:rsidRDefault="00182FF6" w:rsidP="00182FF6">
      <w:pPr>
        <w:bidi w:val="0"/>
        <w:rPr>
          <w:rFonts w:ascii="Times New Roman" w:hAnsi="Times New Roman" w:cs="Times New Roman"/>
        </w:rPr>
      </w:pPr>
    </w:p>
    <w:p w14:paraId="5E3BD67F" w14:textId="38A0A020" w:rsidR="00B04B64" w:rsidRPr="00404A9E" w:rsidRDefault="00B04B64" w:rsidP="0002530E">
      <w:pPr>
        <w:rPr>
          <w:rFonts w:ascii="Times New Roman" w:hAnsi="Times New Roman" w:cs="Times New Roman"/>
        </w:rPr>
      </w:pPr>
    </w:p>
    <w:p w14:paraId="052BCB3D" w14:textId="7C208DF1" w:rsidR="00B04B64" w:rsidRPr="00404A9E" w:rsidRDefault="00B04B64" w:rsidP="0002530E">
      <w:pPr>
        <w:rPr>
          <w:rFonts w:ascii="Times New Roman" w:hAnsi="Times New Roman" w:cs="Times New Roman"/>
        </w:rPr>
      </w:pPr>
    </w:p>
    <w:p w14:paraId="07F24BE4" w14:textId="75562EAF" w:rsidR="00B04B64" w:rsidRPr="00404A9E" w:rsidRDefault="00B04B64" w:rsidP="0002530E">
      <w:pPr>
        <w:rPr>
          <w:rFonts w:ascii="Times New Roman" w:hAnsi="Times New Roman" w:cs="Times New Roman"/>
        </w:rPr>
      </w:pPr>
    </w:p>
    <w:p w14:paraId="432E2FD9" w14:textId="2EB8F3ED" w:rsidR="00C51A1D" w:rsidRPr="00404A9E" w:rsidRDefault="00C51A1D" w:rsidP="00C51A1D">
      <w:pPr>
        <w:tabs>
          <w:tab w:val="left" w:pos="4893"/>
        </w:tabs>
        <w:bidi w:val="0"/>
        <w:jc w:val="both"/>
        <w:rPr>
          <w:rFonts w:ascii="Times New Roman" w:hAnsi="Times New Roman" w:cs="Times New Roman"/>
          <w:sz w:val="16"/>
          <w:szCs w:val="16"/>
        </w:rPr>
      </w:pPr>
    </w:p>
    <w:tbl>
      <w:tblPr>
        <w:tblStyle w:val="TableGrid"/>
        <w:tblpPr w:leftFromText="180" w:rightFromText="180" w:vertAnchor="text" w:horzAnchor="margin" w:tblpXSpec="center" w:tblpY="351"/>
        <w:tblW w:w="44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108"/>
        <w:gridCol w:w="1775"/>
        <w:gridCol w:w="981"/>
        <w:gridCol w:w="435"/>
        <w:gridCol w:w="686"/>
        <w:gridCol w:w="821"/>
        <w:gridCol w:w="957"/>
        <w:gridCol w:w="686"/>
        <w:gridCol w:w="686"/>
        <w:gridCol w:w="686"/>
        <w:gridCol w:w="686"/>
        <w:gridCol w:w="686"/>
        <w:gridCol w:w="700"/>
        <w:gridCol w:w="717"/>
      </w:tblGrid>
      <w:tr w:rsidR="002066DB" w:rsidRPr="00404A9E" w14:paraId="31278882" w14:textId="77777777" w:rsidTr="006B74DD">
        <w:trPr>
          <w:trHeight w:val="356"/>
        </w:trPr>
        <w:tc>
          <w:tcPr>
            <w:tcW w:w="5000" w:type="pct"/>
            <w:gridSpan w:val="15"/>
            <w:tcBorders>
              <w:bottom w:val="single" w:sz="4" w:space="0" w:color="auto"/>
            </w:tcBorders>
          </w:tcPr>
          <w:p w14:paraId="1365EE5B" w14:textId="68E43DD4" w:rsidR="003E583C" w:rsidRPr="00404A9E" w:rsidRDefault="003E583C" w:rsidP="003E583C">
            <w:pPr>
              <w:bidi w:val="0"/>
              <w:spacing w:line="480" w:lineRule="auto"/>
              <w:jc w:val="both"/>
              <w:rPr>
                <w:rFonts w:ascii="Times New Roman" w:hAnsi="Times New Roman" w:cs="Times New Roman"/>
                <w:b/>
                <w:bCs/>
                <w:sz w:val="24"/>
                <w:szCs w:val="24"/>
              </w:rPr>
            </w:pPr>
            <w:r w:rsidRPr="00404A9E">
              <w:rPr>
                <w:rFonts w:ascii="Times New Roman" w:hAnsi="Times New Roman" w:cs="Times New Roman"/>
                <w:sz w:val="24"/>
                <w:szCs w:val="24"/>
              </w:rPr>
              <w:lastRenderedPageBreak/>
              <w:t>Table</w:t>
            </w:r>
            <w:r w:rsidRPr="00404A9E">
              <w:rPr>
                <w:rFonts w:ascii="Times New Roman" w:hAnsi="Times New Roman" w:cs="Times New Roman"/>
                <w:sz w:val="24"/>
                <w:szCs w:val="24"/>
                <w:rtl/>
              </w:rPr>
              <w:t xml:space="preserve"> </w:t>
            </w:r>
            <w:r w:rsidRPr="00404A9E">
              <w:rPr>
                <w:rFonts w:ascii="Times New Roman" w:hAnsi="Times New Roman" w:cs="Times New Roman"/>
                <w:sz w:val="24"/>
                <w:szCs w:val="24"/>
              </w:rPr>
              <w:t xml:space="preserve">2: The </w:t>
            </w:r>
            <w:r w:rsidR="00A71428" w:rsidRPr="00404A9E">
              <w:rPr>
                <w:rFonts w:ascii="Times New Roman" w:hAnsi="Times New Roman" w:cs="Times New Roman"/>
                <w:sz w:val="24"/>
                <w:szCs w:val="24"/>
              </w:rPr>
              <w:t>COVID-19 Anxiety Syndrome Scale fit indices</w:t>
            </w:r>
            <w:r w:rsidRPr="00404A9E">
              <w:rPr>
                <w:rFonts w:ascii="Times New Roman" w:hAnsi="Times New Roman" w:cs="Times New Roman"/>
                <w:sz w:val="24"/>
                <w:szCs w:val="24"/>
              </w:rPr>
              <w:t>.</w:t>
            </w:r>
          </w:p>
          <w:p w14:paraId="71A3BA1B" w14:textId="77777777" w:rsidR="002066DB" w:rsidRPr="00404A9E" w:rsidRDefault="002066DB" w:rsidP="00FE52F5">
            <w:pPr>
              <w:jc w:val="center"/>
              <w:rPr>
                <w:rFonts w:ascii="Times New Roman" w:eastAsia="Calibri" w:hAnsi="Times New Roman" w:cs="Times New Roman"/>
                <w:sz w:val="20"/>
                <w:szCs w:val="20"/>
              </w:rPr>
            </w:pPr>
          </w:p>
        </w:tc>
      </w:tr>
      <w:tr w:rsidR="006B74DD" w:rsidRPr="00404A9E" w14:paraId="19780DFD" w14:textId="77777777" w:rsidTr="006B74DD">
        <w:trPr>
          <w:trHeight w:val="1036"/>
        </w:trPr>
        <w:tc>
          <w:tcPr>
            <w:tcW w:w="878" w:type="pct"/>
            <w:tcBorders>
              <w:top w:val="single" w:sz="4" w:space="0" w:color="auto"/>
            </w:tcBorders>
          </w:tcPr>
          <w:p w14:paraId="3CA0AC46" w14:textId="77777777"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Authors</w:t>
            </w:r>
          </w:p>
        </w:tc>
        <w:tc>
          <w:tcPr>
            <w:tcW w:w="394" w:type="pct"/>
            <w:tcBorders>
              <w:top w:val="single" w:sz="4" w:space="0" w:color="auto"/>
            </w:tcBorders>
          </w:tcPr>
          <w:p w14:paraId="7AFDCE52" w14:textId="332237FA" w:rsidR="00A9560B" w:rsidRPr="00404A9E" w:rsidRDefault="003E583C"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L</w:t>
            </w:r>
            <w:r w:rsidR="00A9560B" w:rsidRPr="00404A9E">
              <w:rPr>
                <w:rFonts w:ascii="Times New Roman" w:eastAsia="Calibri" w:hAnsi="Times New Roman" w:cs="Times New Roman"/>
                <w:sz w:val="20"/>
                <w:szCs w:val="20"/>
              </w:rPr>
              <w:t>anguage</w:t>
            </w:r>
          </w:p>
        </w:tc>
        <w:tc>
          <w:tcPr>
            <w:tcW w:w="631" w:type="pct"/>
            <w:tcBorders>
              <w:top w:val="single" w:sz="4" w:space="0" w:color="auto"/>
            </w:tcBorders>
          </w:tcPr>
          <w:p w14:paraId="75E11845" w14:textId="28C7C0C7" w:rsidR="00A9560B" w:rsidRPr="00404A9E" w:rsidRDefault="006B74DD"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Number of factors</w:t>
            </w:r>
          </w:p>
        </w:tc>
        <w:tc>
          <w:tcPr>
            <w:tcW w:w="349" w:type="pct"/>
            <w:tcBorders>
              <w:top w:val="single" w:sz="4" w:space="0" w:color="auto"/>
            </w:tcBorders>
          </w:tcPr>
          <w:p w14:paraId="576D1244"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χ2</w:t>
            </w:r>
          </w:p>
        </w:tc>
        <w:tc>
          <w:tcPr>
            <w:tcW w:w="155" w:type="pct"/>
            <w:tcBorders>
              <w:top w:val="single" w:sz="4" w:space="0" w:color="auto"/>
            </w:tcBorders>
          </w:tcPr>
          <w:p w14:paraId="0E6296A5"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df</w:t>
            </w:r>
          </w:p>
        </w:tc>
        <w:tc>
          <w:tcPr>
            <w:tcW w:w="244" w:type="pct"/>
            <w:tcBorders>
              <w:top w:val="single" w:sz="4" w:space="0" w:color="auto"/>
            </w:tcBorders>
          </w:tcPr>
          <w:p w14:paraId="7739E68B"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χ2/df</w:t>
            </w:r>
          </w:p>
        </w:tc>
        <w:tc>
          <w:tcPr>
            <w:tcW w:w="292" w:type="pct"/>
            <w:tcBorders>
              <w:top w:val="single" w:sz="4" w:space="0" w:color="auto"/>
            </w:tcBorders>
          </w:tcPr>
          <w:p w14:paraId="034E61F4"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SRMR</w:t>
            </w:r>
          </w:p>
        </w:tc>
        <w:tc>
          <w:tcPr>
            <w:tcW w:w="340" w:type="pct"/>
            <w:tcBorders>
              <w:top w:val="single" w:sz="4" w:space="0" w:color="auto"/>
            </w:tcBorders>
          </w:tcPr>
          <w:p w14:paraId="71108011"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RMSEA</w:t>
            </w:r>
          </w:p>
        </w:tc>
        <w:tc>
          <w:tcPr>
            <w:tcW w:w="244" w:type="pct"/>
            <w:tcBorders>
              <w:top w:val="single" w:sz="4" w:space="0" w:color="auto"/>
            </w:tcBorders>
          </w:tcPr>
          <w:p w14:paraId="210DEF63"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GFI</w:t>
            </w:r>
          </w:p>
        </w:tc>
        <w:tc>
          <w:tcPr>
            <w:tcW w:w="244" w:type="pct"/>
            <w:tcBorders>
              <w:top w:val="single" w:sz="4" w:space="0" w:color="auto"/>
            </w:tcBorders>
          </w:tcPr>
          <w:p w14:paraId="2EA5600A"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CFI</w:t>
            </w:r>
          </w:p>
        </w:tc>
        <w:tc>
          <w:tcPr>
            <w:tcW w:w="244" w:type="pct"/>
            <w:tcBorders>
              <w:top w:val="single" w:sz="4" w:space="0" w:color="auto"/>
            </w:tcBorders>
          </w:tcPr>
          <w:p w14:paraId="19622685"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NFI</w:t>
            </w:r>
          </w:p>
        </w:tc>
        <w:tc>
          <w:tcPr>
            <w:tcW w:w="244" w:type="pct"/>
            <w:tcBorders>
              <w:top w:val="single" w:sz="4" w:space="0" w:color="auto"/>
            </w:tcBorders>
          </w:tcPr>
          <w:p w14:paraId="656C6959"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TLI</w:t>
            </w:r>
          </w:p>
        </w:tc>
        <w:tc>
          <w:tcPr>
            <w:tcW w:w="244" w:type="pct"/>
            <w:tcBorders>
              <w:top w:val="single" w:sz="4" w:space="0" w:color="auto"/>
            </w:tcBorders>
          </w:tcPr>
          <w:p w14:paraId="0B125B8B"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IFI</w:t>
            </w:r>
          </w:p>
        </w:tc>
        <w:tc>
          <w:tcPr>
            <w:tcW w:w="249" w:type="pct"/>
            <w:tcBorders>
              <w:top w:val="single" w:sz="4" w:space="0" w:color="auto"/>
            </w:tcBorders>
          </w:tcPr>
          <w:p w14:paraId="5A4E9FAA" w14:textId="77777777"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PCFI</w:t>
            </w:r>
          </w:p>
        </w:tc>
        <w:tc>
          <w:tcPr>
            <w:tcW w:w="248" w:type="pct"/>
            <w:tcBorders>
              <w:top w:val="single" w:sz="4" w:space="0" w:color="auto"/>
            </w:tcBorders>
          </w:tcPr>
          <w:p w14:paraId="15501121" w14:textId="374DDAA8" w:rsidR="00A9560B" w:rsidRPr="00404A9E" w:rsidRDefault="00A9560B" w:rsidP="00FE52F5">
            <w:pPr>
              <w:jc w:val="center"/>
              <w:rPr>
                <w:rFonts w:ascii="Times New Roman" w:eastAsia="Calibri" w:hAnsi="Times New Roman" w:cs="Times New Roman"/>
                <w:b/>
                <w:bCs/>
                <w:sz w:val="20"/>
                <w:szCs w:val="20"/>
              </w:rPr>
            </w:pPr>
            <w:r w:rsidRPr="00404A9E">
              <w:rPr>
                <w:rFonts w:ascii="Times New Roman" w:eastAsia="Calibri" w:hAnsi="Times New Roman" w:cs="Times New Roman"/>
                <w:sz w:val="20"/>
                <w:szCs w:val="20"/>
              </w:rPr>
              <w:t>P</w:t>
            </w:r>
            <w:r w:rsidR="00A71428" w:rsidRPr="00404A9E">
              <w:rPr>
                <w:rFonts w:ascii="Times New Roman" w:eastAsia="Calibri" w:hAnsi="Times New Roman" w:cs="Times New Roman"/>
                <w:sz w:val="20"/>
                <w:szCs w:val="20"/>
              </w:rPr>
              <w:t>AMI</w:t>
            </w:r>
          </w:p>
        </w:tc>
      </w:tr>
      <w:tr w:rsidR="007137B2" w:rsidRPr="00404A9E" w14:paraId="0C2EF67F" w14:textId="77777777" w:rsidTr="006B74DD">
        <w:trPr>
          <w:trHeight w:val="434"/>
        </w:trPr>
        <w:tc>
          <w:tcPr>
            <w:tcW w:w="878" w:type="pct"/>
            <w:tcBorders>
              <w:top w:val="single" w:sz="4" w:space="0" w:color="auto"/>
            </w:tcBorders>
          </w:tcPr>
          <w:p w14:paraId="2DBD55CA" w14:textId="3477FA4B" w:rsidR="00A9560B" w:rsidRPr="00404A9E" w:rsidRDefault="00105883" w:rsidP="003E583C">
            <w:pPr>
              <w:jc w:val="center"/>
              <w:rPr>
                <w:rFonts w:ascii="Times New Roman" w:eastAsia="Calibri" w:hAnsi="Times New Roman" w:cs="Times New Roman"/>
                <w:color w:val="000000"/>
                <w:sz w:val="20"/>
                <w:szCs w:val="20"/>
              </w:rPr>
            </w:pPr>
            <w:r w:rsidRPr="00404A9E">
              <w:rPr>
                <w:rFonts w:ascii="Times New Roman" w:eastAsia="Calibri" w:hAnsi="Times New Roman" w:cs="Times New Roman"/>
                <w:sz w:val="20"/>
                <w:szCs w:val="20"/>
              </w:rPr>
              <w:t>Nikčević</w:t>
            </w:r>
            <w:r w:rsidR="00A9560B" w:rsidRPr="00404A9E">
              <w:rPr>
                <w:rFonts w:ascii="Times New Roman" w:eastAsia="Calibri" w:hAnsi="Times New Roman" w:cs="Times New Roman"/>
                <w:sz w:val="20"/>
                <w:szCs w:val="20"/>
              </w:rPr>
              <w:t xml:space="preserve"> &amp; Spada (2020)</w:t>
            </w:r>
          </w:p>
        </w:tc>
        <w:tc>
          <w:tcPr>
            <w:tcW w:w="394" w:type="pct"/>
            <w:tcBorders>
              <w:top w:val="single" w:sz="4" w:space="0" w:color="auto"/>
            </w:tcBorders>
          </w:tcPr>
          <w:p w14:paraId="5390E6AC" w14:textId="77777777" w:rsidR="00A9560B" w:rsidRPr="00404A9E" w:rsidRDefault="00A9560B" w:rsidP="00FE52F5">
            <w:pPr>
              <w:jc w:val="center"/>
              <w:rPr>
                <w:rFonts w:ascii="Times New Roman" w:eastAsia="Calibri" w:hAnsi="Times New Roman" w:cs="Times New Roman"/>
                <w:color w:val="000000"/>
                <w:sz w:val="20"/>
                <w:szCs w:val="20"/>
              </w:rPr>
            </w:pPr>
            <w:r w:rsidRPr="00404A9E">
              <w:rPr>
                <w:rFonts w:ascii="Times New Roman" w:eastAsia="Calibri" w:hAnsi="Times New Roman" w:cs="Times New Roman"/>
                <w:color w:val="000000"/>
                <w:sz w:val="20"/>
                <w:szCs w:val="20"/>
              </w:rPr>
              <w:t>English</w:t>
            </w:r>
          </w:p>
        </w:tc>
        <w:tc>
          <w:tcPr>
            <w:tcW w:w="631" w:type="pct"/>
            <w:tcBorders>
              <w:top w:val="single" w:sz="4" w:space="0" w:color="auto"/>
            </w:tcBorders>
          </w:tcPr>
          <w:p w14:paraId="78EE287A" w14:textId="538587C5" w:rsidR="00A9560B" w:rsidRPr="00404A9E" w:rsidRDefault="00E44302" w:rsidP="00E44302">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 xml:space="preserve">Two </w:t>
            </w:r>
            <w:r w:rsidR="00A9560B" w:rsidRPr="00404A9E">
              <w:rPr>
                <w:rFonts w:ascii="Times New Roman" w:eastAsia="Calibri" w:hAnsi="Times New Roman" w:cs="Times New Roman"/>
                <w:sz w:val="20"/>
                <w:szCs w:val="20"/>
              </w:rPr>
              <w:t>facto</w:t>
            </w:r>
            <w:r w:rsidRPr="00404A9E">
              <w:rPr>
                <w:rFonts w:ascii="Times New Roman" w:eastAsia="Calibri" w:hAnsi="Times New Roman" w:cs="Times New Roman"/>
                <w:sz w:val="20"/>
                <w:szCs w:val="20"/>
              </w:rPr>
              <w:t>rs</w:t>
            </w:r>
          </w:p>
        </w:tc>
        <w:tc>
          <w:tcPr>
            <w:tcW w:w="349" w:type="pct"/>
            <w:tcBorders>
              <w:top w:val="single" w:sz="4" w:space="0" w:color="auto"/>
            </w:tcBorders>
          </w:tcPr>
          <w:p w14:paraId="6393C1E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30.44</w:t>
            </w:r>
          </w:p>
        </w:tc>
        <w:tc>
          <w:tcPr>
            <w:tcW w:w="155" w:type="pct"/>
            <w:tcBorders>
              <w:top w:val="single" w:sz="4" w:space="0" w:color="auto"/>
            </w:tcBorders>
          </w:tcPr>
          <w:p w14:paraId="3682EF9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Borders>
              <w:top w:val="single" w:sz="4" w:space="0" w:color="auto"/>
            </w:tcBorders>
          </w:tcPr>
          <w:p w14:paraId="582D8B6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1.17</w:t>
            </w:r>
          </w:p>
        </w:tc>
        <w:tc>
          <w:tcPr>
            <w:tcW w:w="292" w:type="pct"/>
            <w:tcBorders>
              <w:top w:val="single" w:sz="4" w:space="0" w:color="auto"/>
            </w:tcBorders>
          </w:tcPr>
          <w:p w14:paraId="6649E6A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0.026</w:t>
            </w:r>
          </w:p>
        </w:tc>
        <w:tc>
          <w:tcPr>
            <w:tcW w:w="340" w:type="pct"/>
            <w:tcBorders>
              <w:top w:val="single" w:sz="4" w:space="0" w:color="auto"/>
            </w:tcBorders>
          </w:tcPr>
          <w:p w14:paraId="3C23692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0.020</w:t>
            </w:r>
          </w:p>
        </w:tc>
        <w:tc>
          <w:tcPr>
            <w:tcW w:w="244" w:type="pct"/>
            <w:tcBorders>
              <w:top w:val="single" w:sz="4" w:space="0" w:color="auto"/>
            </w:tcBorders>
          </w:tcPr>
          <w:p w14:paraId="3585724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Borders>
              <w:top w:val="single" w:sz="4" w:space="0" w:color="auto"/>
            </w:tcBorders>
          </w:tcPr>
          <w:p w14:paraId="5B7EE736"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0.99</w:t>
            </w:r>
          </w:p>
        </w:tc>
        <w:tc>
          <w:tcPr>
            <w:tcW w:w="244" w:type="pct"/>
            <w:tcBorders>
              <w:top w:val="single" w:sz="4" w:space="0" w:color="auto"/>
            </w:tcBorders>
          </w:tcPr>
          <w:p w14:paraId="2E78EA6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Borders>
              <w:top w:val="single" w:sz="4" w:space="0" w:color="auto"/>
            </w:tcBorders>
          </w:tcPr>
          <w:p w14:paraId="6FC4EE1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0.99</w:t>
            </w:r>
          </w:p>
        </w:tc>
        <w:tc>
          <w:tcPr>
            <w:tcW w:w="244" w:type="pct"/>
            <w:tcBorders>
              <w:top w:val="single" w:sz="4" w:space="0" w:color="auto"/>
            </w:tcBorders>
          </w:tcPr>
          <w:p w14:paraId="70EFF566"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9" w:type="pct"/>
            <w:tcBorders>
              <w:top w:val="single" w:sz="4" w:space="0" w:color="auto"/>
            </w:tcBorders>
          </w:tcPr>
          <w:p w14:paraId="40A637A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Borders>
              <w:top w:val="single" w:sz="4" w:space="0" w:color="auto"/>
            </w:tcBorders>
          </w:tcPr>
          <w:p w14:paraId="43B2B7C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180C752B" w14:textId="77777777" w:rsidTr="006B74DD">
        <w:trPr>
          <w:trHeight w:val="434"/>
        </w:trPr>
        <w:tc>
          <w:tcPr>
            <w:tcW w:w="878" w:type="pct"/>
          </w:tcPr>
          <w:p w14:paraId="00B32947" w14:textId="6A3E0E7E" w:rsidR="00A9560B" w:rsidRPr="00404A9E" w:rsidRDefault="00AC4804" w:rsidP="00AC4804">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Muthiah et al. (2022)</w:t>
            </w:r>
          </w:p>
        </w:tc>
        <w:tc>
          <w:tcPr>
            <w:tcW w:w="394" w:type="pct"/>
          </w:tcPr>
          <w:p w14:paraId="744332A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Indonesian</w:t>
            </w:r>
          </w:p>
        </w:tc>
        <w:tc>
          <w:tcPr>
            <w:tcW w:w="631" w:type="pct"/>
          </w:tcPr>
          <w:p w14:paraId="50FC054B" w14:textId="261ED8B3" w:rsidR="00A9560B" w:rsidRPr="00404A9E" w:rsidRDefault="00E44302" w:rsidP="00E44302">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 xml:space="preserve">Three </w:t>
            </w:r>
            <w:r w:rsidR="00A9560B" w:rsidRPr="00404A9E">
              <w:rPr>
                <w:rFonts w:ascii="Times New Roman" w:eastAsia="Calibri" w:hAnsi="Times New Roman" w:cs="Times New Roman"/>
                <w:sz w:val="20"/>
                <w:szCs w:val="20"/>
              </w:rPr>
              <w:t>factor</w:t>
            </w:r>
            <w:r w:rsidRPr="00404A9E">
              <w:rPr>
                <w:rFonts w:ascii="Times New Roman" w:eastAsia="Calibri" w:hAnsi="Times New Roman" w:cs="Times New Roman"/>
                <w:sz w:val="20"/>
                <w:szCs w:val="20"/>
              </w:rPr>
              <w:t>s</w:t>
            </w:r>
          </w:p>
        </w:tc>
        <w:tc>
          <w:tcPr>
            <w:tcW w:w="349" w:type="pct"/>
          </w:tcPr>
          <w:p w14:paraId="6F63E99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155" w:type="pct"/>
          </w:tcPr>
          <w:p w14:paraId="6704E31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41884A1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92" w:type="pct"/>
          </w:tcPr>
          <w:p w14:paraId="248FF7D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0.0649</w:t>
            </w:r>
          </w:p>
        </w:tc>
        <w:tc>
          <w:tcPr>
            <w:tcW w:w="340" w:type="pct"/>
          </w:tcPr>
          <w:p w14:paraId="422349D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0.0763</w:t>
            </w:r>
          </w:p>
        </w:tc>
        <w:tc>
          <w:tcPr>
            <w:tcW w:w="244" w:type="pct"/>
          </w:tcPr>
          <w:p w14:paraId="5ED3D3E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7F75443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0.936</w:t>
            </w:r>
          </w:p>
        </w:tc>
        <w:tc>
          <w:tcPr>
            <w:tcW w:w="244" w:type="pct"/>
          </w:tcPr>
          <w:p w14:paraId="50C7097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7EC3BEA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0.903</w:t>
            </w:r>
          </w:p>
        </w:tc>
        <w:tc>
          <w:tcPr>
            <w:tcW w:w="244" w:type="pct"/>
          </w:tcPr>
          <w:p w14:paraId="3676CA8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9" w:type="pct"/>
          </w:tcPr>
          <w:p w14:paraId="0643F18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7794F3F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1A93F789" w14:textId="77777777" w:rsidTr="006B74DD">
        <w:trPr>
          <w:trHeight w:val="444"/>
        </w:trPr>
        <w:tc>
          <w:tcPr>
            <w:tcW w:w="878" w:type="pct"/>
            <w:vMerge w:val="restart"/>
          </w:tcPr>
          <w:p w14:paraId="30F7AE44" w14:textId="77777777" w:rsidR="00A9560B" w:rsidRPr="00404A9E" w:rsidRDefault="00A9560B" w:rsidP="003E583C">
            <w:pPr>
              <w:jc w:val="center"/>
              <w:rPr>
                <w:rFonts w:ascii="Times New Roman" w:eastAsia="Calibri" w:hAnsi="Times New Roman" w:cs="Times New Roman"/>
                <w:color w:val="000000"/>
                <w:sz w:val="20"/>
                <w:szCs w:val="20"/>
              </w:rPr>
            </w:pPr>
            <w:r w:rsidRPr="00404A9E">
              <w:rPr>
                <w:rFonts w:ascii="Times New Roman" w:eastAsia="Calibri" w:hAnsi="Times New Roman" w:cs="Times New Roman"/>
                <w:color w:val="000000"/>
                <w:sz w:val="20"/>
                <w:szCs w:val="20"/>
              </w:rPr>
              <w:t>Akbari et al. (2021)</w:t>
            </w:r>
          </w:p>
        </w:tc>
        <w:tc>
          <w:tcPr>
            <w:tcW w:w="394" w:type="pct"/>
            <w:vMerge w:val="restart"/>
          </w:tcPr>
          <w:p w14:paraId="28E530A9" w14:textId="77777777" w:rsidR="00A9560B" w:rsidRPr="00404A9E" w:rsidRDefault="00A9560B" w:rsidP="00FE52F5">
            <w:pPr>
              <w:jc w:val="center"/>
              <w:rPr>
                <w:rFonts w:ascii="Times New Roman" w:eastAsia="Calibri" w:hAnsi="Times New Roman" w:cs="Times New Roman"/>
                <w:color w:val="000000"/>
                <w:sz w:val="20"/>
                <w:szCs w:val="20"/>
              </w:rPr>
            </w:pPr>
            <w:r w:rsidRPr="00404A9E">
              <w:rPr>
                <w:rFonts w:ascii="Times New Roman" w:eastAsia="Calibri" w:hAnsi="Times New Roman" w:cs="Times New Roman"/>
                <w:color w:val="000000"/>
                <w:sz w:val="20"/>
                <w:szCs w:val="20"/>
              </w:rPr>
              <w:t>Persian</w:t>
            </w:r>
          </w:p>
        </w:tc>
        <w:tc>
          <w:tcPr>
            <w:tcW w:w="631" w:type="pct"/>
          </w:tcPr>
          <w:p w14:paraId="7B888195" w14:textId="1CE0DD9C" w:rsidR="00A9560B" w:rsidRPr="00404A9E" w:rsidRDefault="00E44302" w:rsidP="00E44302">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 xml:space="preserve">One </w:t>
            </w:r>
            <w:r w:rsidR="00A9560B" w:rsidRPr="00404A9E">
              <w:rPr>
                <w:rFonts w:ascii="Times New Roman" w:eastAsia="Calibri" w:hAnsi="Times New Roman" w:cs="Times New Roman"/>
                <w:sz w:val="20"/>
                <w:szCs w:val="20"/>
              </w:rPr>
              <w:t>factor</w:t>
            </w:r>
          </w:p>
        </w:tc>
        <w:tc>
          <w:tcPr>
            <w:tcW w:w="349" w:type="pct"/>
          </w:tcPr>
          <w:p w14:paraId="3EE02831" w14:textId="723D30A5"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63.88</w:t>
            </w:r>
          </w:p>
        </w:tc>
        <w:tc>
          <w:tcPr>
            <w:tcW w:w="155" w:type="pct"/>
          </w:tcPr>
          <w:p w14:paraId="3872AB6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1</w:t>
            </w:r>
          </w:p>
        </w:tc>
        <w:tc>
          <w:tcPr>
            <w:tcW w:w="244" w:type="pct"/>
          </w:tcPr>
          <w:p w14:paraId="222672D3" w14:textId="77777777" w:rsidR="00A9560B" w:rsidRPr="00404A9E" w:rsidRDefault="00A9560B" w:rsidP="00FE52F5">
            <w:pPr>
              <w:jc w:val="center"/>
              <w:rPr>
                <w:rFonts w:ascii="Times New Roman" w:eastAsia="Calibri" w:hAnsi="Times New Roman" w:cs="Times New Roman"/>
                <w:sz w:val="20"/>
                <w:szCs w:val="20"/>
              </w:rPr>
            </w:pPr>
          </w:p>
        </w:tc>
        <w:tc>
          <w:tcPr>
            <w:tcW w:w="292" w:type="pct"/>
          </w:tcPr>
          <w:p w14:paraId="380FCB6A" w14:textId="77777777" w:rsidR="00A9560B" w:rsidRPr="00404A9E" w:rsidRDefault="00A9560B" w:rsidP="00FE52F5">
            <w:pPr>
              <w:jc w:val="center"/>
              <w:rPr>
                <w:rFonts w:ascii="Times New Roman" w:eastAsia="Calibri" w:hAnsi="Times New Roman" w:cs="Times New Roman"/>
                <w:sz w:val="20"/>
                <w:szCs w:val="20"/>
              </w:rPr>
            </w:pPr>
          </w:p>
        </w:tc>
        <w:tc>
          <w:tcPr>
            <w:tcW w:w="340" w:type="pct"/>
          </w:tcPr>
          <w:p w14:paraId="50FB7547" w14:textId="77777777" w:rsidR="00A9560B" w:rsidRPr="00404A9E" w:rsidRDefault="00A9560B" w:rsidP="00FE52F5">
            <w:pPr>
              <w:jc w:val="center"/>
              <w:rPr>
                <w:rFonts w:ascii="Times New Roman" w:eastAsia="Calibri" w:hAnsi="Times New Roman" w:cs="Times New Roman"/>
                <w:sz w:val="20"/>
                <w:szCs w:val="20"/>
              </w:rPr>
            </w:pPr>
          </w:p>
        </w:tc>
        <w:tc>
          <w:tcPr>
            <w:tcW w:w="244" w:type="pct"/>
          </w:tcPr>
          <w:p w14:paraId="59CF017A" w14:textId="77777777" w:rsidR="00A9560B" w:rsidRPr="00404A9E" w:rsidRDefault="00A9560B" w:rsidP="00FE52F5">
            <w:pPr>
              <w:jc w:val="center"/>
              <w:rPr>
                <w:rFonts w:ascii="Times New Roman" w:eastAsia="Calibri" w:hAnsi="Times New Roman" w:cs="Times New Roman"/>
                <w:sz w:val="20"/>
                <w:szCs w:val="20"/>
              </w:rPr>
            </w:pPr>
          </w:p>
        </w:tc>
        <w:tc>
          <w:tcPr>
            <w:tcW w:w="244" w:type="pct"/>
          </w:tcPr>
          <w:p w14:paraId="7578999B" w14:textId="77777777" w:rsidR="00A9560B" w:rsidRPr="00404A9E" w:rsidRDefault="00A9560B" w:rsidP="00FE52F5">
            <w:pPr>
              <w:jc w:val="center"/>
              <w:rPr>
                <w:rFonts w:ascii="Times New Roman" w:eastAsia="Calibri" w:hAnsi="Times New Roman" w:cs="Times New Roman"/>
                <w:sz w:val="20"/>
                <w:szCs w:val="20"/>
              </w:rPr>
            </w:pPr>
          </w:p>
        </w:tc>
        <w:tc>
          <w:tcPr>
            <w:tcW w:w="244" w:type="pct"/>
          </w:tcPr>
          <w:p w14:paraId="2EA9CBEA" w14:textId="77777777" w:rsidR="00A9560B" w:rsidRPr="00404A9E" w:rsidRDefault="00A9560B" w:rsidP="00FE52F5">
            <w:pPr>
              <w:jc w:val="center"/>
              <w:rPr>
                <w:rFonts w:ascii="Times New Roman" w:eastAsia="Calibri" w:hAnsi="Times New Roman" w:cs="Times New Roman"/>
                <w:sz w:val="20"/>
                <w:szCs w:val="20"/>
              </w:rPr>
            </w:pPr>
          </w:p>
        </w:tc>
        <w:tc>
          <w:tcPr>
            <w:tcW w:w="244" w:type="pct"/>
          </w:tcPr>
          <w:p w14:paraId="4300AC8B" w14:textId="77777777" w:rsidR="00A9560B" w:rsidRPr="00404A9E" w:rsidRDefault="00A9560B" w:rsidP="00FE52F5">
            <w:pPr>
              <w:jc w:val="center"/>
              <w:rPr>
                <w:rFonts w:ascii="Times New Roman" w:eastAsia="Calibri" w:hAnsi="Times New Roman" w:cs="Times New Roman"/>
                <w:sz w:val="20"/>
                <w:szCs w:val="20"/>
              </w:rPr>
            </w:pPr>
          </w:p>
        </w:tc>
        <w:tc>
          <w:tcPr>
            <w:tcW w:w="244" w:type="pct"/>
          </w:tcPr>
          <w:p w14:paraId="0BE836DA" w14:textId="77777777" w:rsidR="00A9560B" w:rsidRPr="00404A9E" w:rsidRDefault="00A9560B" w:rsidP="00FE52F5">
            <w:pPr>
              <w:jc w:val="center"/>
              <w:rPr>
                <w:rFonts w:ascii="Times New Roman" w:eastAsia="Calibri" w:hAnsi="Times New Roman" w:cs="Times New Roman"/>
                <w:sz w:val="20"/>
                <w:szCs w:val="20"/>
              </w:rPr>
            </w:pPr>
          </w:p>
        </w:tc>
        <w:tc>
          <w:tcPr>
            <w:tcW w:w="249" w:type="pct"/>
          </w:tcPr>
          <w:p w14:paraId="668D0151" w14:textId="77777777" w:rsidR="00A9560B" w:rsidRPr="00404A9E" w:rsidRDefault="00A9560B" w:rsidP="00FE52F5">
            <w:pPr>
              <w:jc w:val="center"/>
              <w:rPr>
                <w:rFonts w:ascii="Times New Roman" w:eastAsia="Calibri" w:hAnsi="Times New Roman" w:cs="Times New Roman"/>
                <w:sz w:val="20"/>
                <w:szCs w:val="20"/>
              </w:rPr>
            </w:pPr>
          </w:p>
        </w:tc>
        <w:tc>
          <w:tcPr>
            <w:tcW w:w="248" w:type="pct"/>
          </w:tcPr>
          <w:p w14:paraId="4A785C23" w14:textId="77777777" w:rsidR="00A9560B" w:rsidRPr="00404A9E" w:rsidRDefault="00A9560B" w:rsidP="00FE52F5">
            <w:pPr>
              <w:jc w:val="center"/>
              <w:rPr>
                <w:rFonts w:ascii="Times New Roman" w:eastAsia="Calibri" w:hAnsi="Times New Roman" w:cs="Times New Roman"/>
                <w:sz w:val="20"/>
                <w:szCs w:val="20"/>
              </w:rPr>
            </w:pPr>
          </w:p>
        </w:tc>
      </w:tr>
      <w:tr w:rsidR="007137B2" w:rsidRPr="00404A9E" w14:paraId="3F553278" w14:textId="77777777" w:rsidTr="006B74DD">
        <w:trPr>
          <w:trHeight w:val="444"/>
        </w:trPr>
        <w:tc>
          <w:tcPr>
            <w:tcW w:w="878" w:type="pct"/>
            <w:vMerge/>
          </w:tcPr>
          <w:p w14:paraId="398BF400" w14:textId="77777777" w:rsidR="00A9560B" w:rsidRPr="00404A9E" w:rsidRDefault="00A9560B" w:rsidP="003E583C">
            <w:pPr>
              <w:jc w:val="center"/>
              <w:rPr>
                <w:rFonts w:ascii="Times New Roman" w:eastAsia="Calibri" w:hAnsi="Times New Roman" w:cs="Times New Roman"/>
                <w:sz w:val="20"/>
                <w:szCs w:val="20"/>
              </w:rPr>
            </w:pPr>
          </w:p>
        </w:tc>
        <w:tc>
          <w:tcPr>
            <w:tcW w:w="394" w:type="pct"/>
            <w:vMerge/>
          </w:tcPr>
          <w:p w14:paraId="491C6470" w14:textId="77777777" w:rsidR="00A9560B" w:rsidRPr="00404A9E" w:rsidRDefault="00A9560B" w:rsidP="00FE52F5">
            <w:pPr>
              <w:jc w:val="center"/>
              <w:rPr>
                <w:rFonts w:ascii="Times New Roman" w:eastAsia="Calibri" w:hAnsi="Times New Roman" w:cs="Times New Roman"/>
                <w:sz w:val="20"/>
                <w:szCs w:val="20"/>
              </w:rPr>
            </w:pPr>
          </w:p>
        </w:tc>
        <w:tc>
          <w:tcPr>
            <w:tcW w:w="631" w:type="pct"/>
          </w:tcPr>
          <w:p w14:paraId="6145FE9E" w14:textId="4744CFFA" w:rsidR="00A9560B" w:rsidRPr="00404A9E" w:rsidRDefault="00E44302" w:rsidP="00E44302">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 xml:space="preserve">Two </w:t>
            </w:r>
            <w:r w:rsidR="00A9560B" w:rsidRPr="00404A9E">
              <w:rPr>
                <w:rFonts w:ascii="Times New Roman" w:eastAsia="Calibri" w:hAnsi="Times New Roman" w:cs="Times New Roman"/>
                <w:sz w:val="20"/>
                <w:szCs w:val="20"/>
              </w:rPr>
              <w:t>factor</w:t>
            </w:r>
            <w:r w:rsidRPr="00404A9E">
              <w:rPr>
                <w:rFonts w:ascii="Times New Roman" w:eastAsia="Calibri" w:hAnsi="Times New Roman" w:cs="Times New Roman"/>
                <w:sz w:val="20"/>
                <w:szCs w:val="20"/>
              </w:rPr>
              <w:t>s</w:t>
            </w:r>
          </w:p>
        </w:tc>
        <w:tc>
          <w:tcPr>
            <w:tcW w:w="349" w:type="pct"/>
          </w:tcPr>
          <w:p w14:paraId="5545DCB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130.363</w:t>
            </w:r>
          </w:p>
        </w:tc>
        <w:tc>
          <w:tcPr>
            <w:tcW w:w="155" w:type="pct"/>
          </w:tcPr>
          <w:p w14:paraId="7432740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Pr>
          <w:p w14:paraId="4E9B5A2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5.014</w:t>
            </w:r>
          </w:p>
        </w:tc>
        <w:tc>
          <w:tcPr>
            <w:tcW w:w="292" w:type="pct"/>
          </w:tcPr>
          <w:p w14:paraId="38DDBFC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0.0464</w:t>
            </w:r>
          </w:p>
        </w:tc>
        <w:tc>
          <w:tcPr>
            <w:tcW w:w="340" w:type="pct"/>
          </w:tcPr>
          <w:p w14:paraId="2E128DE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0.070</w:t>
            </w:r>
          </w:p>
        </w:tc>
        <w:tc>
          <w:tcPr>
            <w:tcW w:w="244" w:type="pct"/>
          </w:tcPr>
          <w:p w14:paraId="18D9DC1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0.960</w:t>
            </w:r>
          </w:p>
        </w:tc>
        <w:tc>
          <w:tcPr>
            <w:tcW w:w="244" w:type="pct"/>
          </w:tcPr>
          <w:p w14:paraId="78DE032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0.956</w:t>
            </w:r>
          </w:p>
        </w:tc>
        <w:tc>
          <w:tcPr>
            <w:tcW w:w="244" w:type="pct"/>
          </w:tcPr>
          <w:p w14:paraId="782CA97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0.949</w:t>
            </w:r>
          </w:p>
        </w:tc>
        <w:tc>
          <w:tcPr>
            <w:tcW w:w="244" w:type="pct"/>
          </w:tcPr>
          <w:p w14:paraId="646F200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0.952</w:t>
            </w:r>
          </w:p>
        </w:tc>
        <w:tc>
          <w:tcPr>
            <w:tcW w:w="244" w:type="pct"/>
          </w:tcPr>
          <w:p w14:paraId="162BF9D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0.961</w:t>
            </w:r>
          </w:p>
        </w:tc>
        <w:tc>
          <w:tcPr>
            <w:tcW w:w="249" w:type="pct"/>
          </w:tcPr>
          <w:p w14:paraId="301BA1E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2F1E6EF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5A0F8244" w14:textId="77777777" w:rsidTr="006B74DD">
        <w:trPr>
          <w:trHeight w:val="576"/>
        </w:trPr>
        <w:tc>
          <w:tcPr>
            <w:tcW w:w="878" w:type="pct"/>
          </w:tcPr>
          <w:p w14:paraId="427E0940" w14:textId="77777777"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Coelho et al. (2022)</w:t>
            </w:r>
          </w:p>
        </w:tc>
        <w:tc>
          <w:tcPr>
            <w:tcW w:w="394" w:type="pct"/>
          </w:tcPr>
          <w:p w14:paraId="7835A60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Brazilian</w:t>
            </w:r>
          </w:p>
        </w:tc>
        <w:tc>
          <w:tcPr>
            <w:tcW w:w="631" w:type="pct"/>
          </w:tcPr>
          <w:p w14:paraId="3D303DB4" w14:textId="372430B4" w:rsidR="00A9560B" w:rsidRPr="00404A9E" w:rsidRDefault="00E44302"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Pr>
          <w:p w14:paraId="7EBBFB5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155" w:type="pct"/>
          </w:tcPr>
          <w:p w14:paraId="0CA5B6A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4C5D2FA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92" w:type="pct"/>
          </w:tcPr>
          <w:p w14:paraId="2DFA3E1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40" w:type="pct"/>
          </w:tcPr>
          <w:p w14:paraId="742BB33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0.05</w:t>
            </w:r>
          </w:p>
        </w:tc>
        <w:tc>
          <w:tcPr>
            <w:tcW w:w="244" w:type="pct"/>
          </w:tcPr>
          <w:p w14:paraId="4B87492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200E46E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w:t>
            </w:r>
          </w:p>
        </w:tc>
        <w:tc>
          <w:tcPr>
            <w:tcW w:w="244" w:type="pct"/>
          </w:tcPr>
          <w:p w14:paraId="5EC27DFB"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6667E84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0.93</w:t>
            </w:r>
          </w:p>
        </w:tc>
        <w:tc>
          <w:tcPr>
            <w:tcW w:w="244" w:type="pct"/>
          </w:tcPr>
          <w:p w14:paraId="3B4649A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9" w:type="pct"/>
          </w:tcPr>
          <w:p w14:paraId="12835F9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54F5C20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3FE37463" w14:textId="77777777" w:rsidTr="006B74DD">
        <w:trPr>
          <w:trHeight w:val="434"/>
        </w:trPr>
        <w:tc>
          <w:tcPr>
            <w:tcW w:w="878" w:type="pct"/>
          </w:tcPr>
          <w:p w14:paraId="200559D3" w14:textId="77777777"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Hoseinzadeh et al. (2022)</w:t>
            </w:r>
          </w:p>
        </w:tc>
        <w:tc>
          <w:tcPr>
            <w:tcW w:w="394" w:type="pct"/>
          </w:tcPr>
          <w:p w14:paraId="0853B571"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Persian</w:t>
            </w:r>
          </w:p>
        </w:tc>
        <w:tc>
          <w:tcPr>
            <w:tcW w:w="631" w:type="pct"/>
          </w:tcPr>
          <w:p w14:paraId="0E6475F6" w14:textId="43556F95" w:rsidR="00A9560B" w:rsidRPr="00404A9E" w:rsidRDefault="00E44302"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Pr>
          <w:p w14:paraId="3F0E23E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155" w:type="pct"/>
          </w:tcPr>
          <w:p w14:paraId="1C841DFA"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137EB71F" w14:textId="7168DCE4"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2.107</w:t>
            </w:r>
          </w:p>
        </w:tc>
        <w:tc>
          <w:tcPr>
            <w:tcW w:w="292" w:type="pct"/>
          </w:tcPr>
          <w:p w14:paraId="7F43D5A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40" w:type="pct"/>
          </w:tcPr>
          <w:p w14:paraId="686987F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0.033</w:t>
            </w:r>
          </w:p>
        </w:tc>
        <w:tc>
          <w:tcPr>
            <w:tcW w:w="244" w:type="pct"/>
          </w:tcPr>
          <w:p w14:paraId="3392166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06732B91"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0.957</w:t>
            </w:r>
          </w:p>
        </w:tc>
        <w:tc>
          <w:tcPr>
            <w:tcW w:w="244" w:type="pct"/>
          </w:tcPr>
          <w:p w14:paraId="0B5B169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407E928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52C8C9B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0.957</w:t>
            </w:r>
          </w:p>
        </w:tc>
        <w:tc>
          <w:tcPr>
            <w:tcW w:w="249" w:type="pct"/>
          </w:tcPr>
          <w:p w14:paraId="7BEF6EE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0.691</w:t>
            </w:r>
          </w:p>
        </w:tc>
        <w:tc>
          <w:tcPr>
            <w:tcW w:w="248" w:type="pct"/>
          </w:tcPr>
          <w:p w14:paraId="2B7EBD0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0.672</w:t>
            </w:r>
          </w:p>
        </w:tc>
      </w:tr>
      <w:tr w:rsidR="007137B2" w:rsidRPr="00404A9E" w14:paraId="13513B6E" w14:textId="77777777" w:rsidTr="006B74DD">
        <w:trPr>
          <w:trHeight w:val="444"/>
        </w:trPr>
        <w:tc>
          <w:tcPr>
            <w:tcW w:w="878" w:type="pct"/>
            <w:vMerge w:val="restart"/>
          </w:tcPr>
          <w:p w14:paraId="13F4D0CF" w14:textId="77777777"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Mansueto et al. (2022)</w:t>
            </w:r>
          </w:p>
        </w:tc>
        <w:tc>
          <w:tcPr>
            <w:tcW w:w="394" w:type="pct"/>
            <w:vMerge w:val="restart"/>
          </w:tcPr>
          <w:p w14:paraId="31FB5CA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Italian</w:t>
            </w:r>
          </w:p>
        </w:tc>
        <w:tc>
          <w:tcPr>
            <w:tcW w:w="631" w:type="pct"/>
          </w:tcPr>
          <w:p w14:paraId="131F63FE" w14:textId="6B14FB8B" w:rsidR="00A9560B" w:rsidRPr="00404A9E" w:rsidRDefault="00E44302" w:rsidP="00E44302">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One factor</w:t>
            </w:r>
          </w:p>
        </w:tc>
        <w:tc>
          <w:tcPr>
            <w:tcW w:w="349" w:type="pct"/>
          </w:tcPr>
          <w:p w14:paraId="364BC68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59.235</w:t>
            </w:r>
          </w:p>
        </w:tc>
        <w:tc>
          <w:tcPr>
            <w:tcW w:w="155" w:type="pct"/>
          </w:tcPr>
          <w:p w14:paraId="140B751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27</w:t>
            </w:r>
          </w:p>
        </w:tc>
        <w:tc>
          <w:tcPr>
            <w:tcW w:w="244" w:type="pct"/>
          </w:tcPr>
          <w:p w14:paraId="1698DE76"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2.19</w:t>
            </w:r>
          </w:p>
        </w:tc>
        <w:tc>
          <w:tcPr>
            <w:tcW w:w="292" w:type="pct"/>
          </w:tcPr>
          <w:p w14:paraId="019B113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0.051</w:t>
            </w:r>
          </w:p>
        </w:tc>
        <w:tc>
          <w:tcPr>
            <w:tcW w:w="340" w:type="pct"/>
          </w:tcPr>
          <w:p w14:paraId="34EF1A6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0.050</w:t>
            </w:r>
          </w:p>
        </w:tc>
        <w:tc>
          <w:tcPr>
            <w:tcW w:w="244" w:type="pct"/>
          </w:tcPr>
          <w:p w14:paraId="53D3E111"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0.993</w:t>
            </w:r>
          </w:p>
        </w:tc>
        <w:tc>
          <w:tcPr>
            <w:tcW w:w="244" w:type="pct"/>
          </w:tcPr>
          <w:p w14:paraId="026E28C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0.989</w:t>
            </w:r>
          </w:p>
        </w:tc>
        <w:tc>
          <w:tcPr>
            <w:tcW w:w="244" w:type="pct"/>
          </w:tcPr>
          <w:p w14:paraId="571E0831"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0.981</w:t>
            </w:r>
          </w:p>
        </w:tc>
        <w:tc>
          <w:tcPr>
            <w:tcW w:w="244" w:type="pct"/>
          </w:tcPr>
          <w:p w14:paraId="362D33B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0.986</w:t>
            </w:r>
          </w:p>
        </w:tc>
        <w:tc>
          <w:tcPr>
            <w:tcW w:w="244" w:type="pct"/>
          </w:tcPr>
          <w:p w14:paraId="7F25E43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0.989</w:t>
            </w:r>
          </w:p>
        </w:tc>
        <w:tc>
          <w:tcPr>
            <w:tcW w:w="249" w:type="pct"/>
          </w:tcPr>
          <w:p w14:paraId="6BB22CE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2D70DEC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5AE6BC18" w14:textId="77777777" w:rsidTr="006B74DD">
        <w:trPr>
          <w:trHeight w:val="444"/>
        </w:trPr>
        <w:tc>
          <w:tcPr>
            <w:tcW w:w="878" w:type="pct"/>
            <w:vMerge/>
          </w:tcPr>
          <w:p w14:paraId="2E61A52E" w14:textId="77777777" w:rsidR="00A9560B" w:rsidRPr="00404A9E" w:rsidRDefault="00A9560B" w:rsidP="003E583C">
            <w:pPr>
              <w:jc w:val="center"/>
              <w:rPr>
                <w:rFonts w:ascii="Times New Roman" w:eastAsia="Calibri" w:hAnsi="Times New Roman" w:cs="Times New Roman"/>
                <w:color w:val="000000"/>
                <w:sz w:val="20"/>
                <w:szCs w:val="20"/>
              </w:rPr>
            </w:pPr>
          </w:p>
        </w:tc>
        <w:tc>
          <w:tcPr>
            <w:tcW w:w="394" w:type="pct"/>
            <w:vMerge/>
          </w:tcPr>
          <w:p w14:paraId="730AB4B8" w14:textId="77777777" w:rsidR="00A9560B" w:rsidRPr="00404A9E" w:rsidRDefault="00A9560B" w:rsidP="00FE52F5">
            <w:pPr>
              <w:jc w:val="center"/>
              <w:rPr>
                <w:rFonts w:ascii="Times New Roman" w:eastAsia="Calibri" w:hAnsi="Times New Roman" w:cs="Times New Roman"/>
                <w:sz w:val="20"/>
                <w:szCs w:val="20"/>
              </w:rPr>
            </w:pPr>
          </w:p>
        </w:tc>
        <w:tc>
          <w:tcPr>
            <w:tcW w:w="631" w:type="pct"/>
          </w:tcPr>
          <w:p w14:paraId="7CC3DCF8" w14:textId="35D68D64" w:rsidR="00A9560B" w:rsidRPr="00404A9E" w:rsidRDefault="00E44302"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Pr>
          <w:p w14:paraId="0101061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33.746</w:t>
            </w:r>
          </w:p>
        </w:tc>
        <w:tc>
          <w:tcPr>
            <w:tcW w:w="155" w:type="pct"/>
          </w:tcPr>
          <w:p w14:paraId="1F544F4B"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Pr>
          <w:p w14:paraId="0072B20A"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1.29</w:t>
            </w:r>
          </w:p>
        </w:tc>
        <w:tc>
          <w:tcPr>
            <w:tcW w:w="292" w:type="pct"/>
          </w:tcPr>
          <w:p w14:paraId="4B24D4AE" w14:textId="4BB788FD"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.040</w:t>
            </w:r>
          </w:p>
        </w:tc>
        <w:tc>
          <w:tcPr>
            <w:tcW w:w="340" w:type="pct"/>
          </w:tcPr>
          <w:p w14:paraId="5EFFEB64" w14:textId="5475DF69"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.025</w:t>
            </w:r>
          </w:p>
        </w:tc>
        <w:tc>
          <w:tcPr>
            <w:tcW w:w="244" w:type="pct"/>
          </w:tcPr>
          <w:p w14:paraId="1AF656AA" w14:textId="61946968"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.996</w:t>
            </w:r>
          </w:p>
        </w:tc>
        <w:tc>
          <w:tcPr>
            <w:tcW w:w="244" w:type="pct"/>
          </w:tcPr>
          <w:p w14:paraId="77676A7B" w14:textId="17878E00"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.997</w:t>
            </w:r>
          </w:p>
        </w:tc>
        <w:tc>
          <w:tcPr>
            <w:tcW w:w="244" w:type="pct"/>
          </w:tcPr>
          <w:p w14:paraId="556CEFC3" w14:textId="490899E2"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.989</w:t>
            </w:r>
          </w:p>
        </w:tc>
        <w:tc>
          <w:tcPr>
            <w:tcW w:w="244" w:type="pct"/>
          </w:tcPr>
          <w:p w14:paraId="4F36E813" w14:textId="60DB594E"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.996</w:t>
            </w:r>
          </w:p>
        </w:tc>
        <w:tc>
          <w:tcPr>
            <w:tcW w:w="244" w:type="pct"/>
          </w:tcPr>
          <w:p w14:paraId="087211C0" w14:textId="23622E44" w:rsidR="00A9560B" w:rsidRPr="00404A9E" w:rsidRDefault="00341881" w:rsidP="00341881">
            <w:pPr>
              <w:bidi w:val="0"/>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w:t>
            </w:r>
            <w:r w:rsidR="00A9560B" w:rsidRPr="00404A9E">
              <w:rPr>
                <w:rFonts w:ascii="Times New Roman" w:eastAsia="Calibri" w:hAnsi="Times New Roman" w:cs="Times New Roman"/>
                <w:sz w:val="20"/>
                <w:szCs w:val="20"/>
              </w:rPr>
              <w:t>.997</w:t>
            </w:r>
          </w:p>
        </w:tc>
        <w:tc>
          <w:tcPr>
            <w:tcW w:w="249" w:type="pct"/>
          </w:tcPr>
          <w:p w14:paraId="1B1F94F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25A3AE7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5D64EA70" w14:textId="77777777" w:rsidTr="006B74DD">
        <w:trPr>
          <w:trHeight w:val="434"/>
        </w:trPr>
        <w:tc>
          <w:tcPr>
            <w:tcW w:w="878" w:type="pct"/>
          </w:tcPr>
          <w:p w14:paraId="60CADB2E" w14:textId="4C0E8CCA"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Xin et al. (2022)</w:t>
            </w:r>
          </w:p>
        </w:tc>
        <w:tc>
          <w:tcPr>
            <w:tcW w:w="394" w:type="pct"/>
          </w:tcPr>
          <w:p w14:paraId="6147543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Chinese</w:t>
            </w:r>
          </w:p>
        </w:tc>
        <w:tc>
          <w:tcPr>
            <w:tcW w:w="631" w:type="pct"/>
          </w:tcPr>
          <w:p w14:paraId="0876C06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49" w:type="pct"/>
          </w:tcPr>
          <w:p w14:paraId="4EBF59D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155" w:type="pct"/>
          </w:tcPr>
          <w:p w14:paraId="1DE6C96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39C939A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92" w:type="pct"/>
          </w:tcPr>
          <w:p w14:paraId="77B58F36"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40" w:type="pct"/>
          </w:tcPr>
          <w:p w14:paraId="0B43F8C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49AB2B4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46A825D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3BC0D49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6FA9829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5504E3B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9" w:type="pct"/>
          </w:tcPr>
          <w:p w14:paraId="37A0576B"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1D46745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42EA641C" w14:textId="77777777" w:rsidTr="006B74DD">
        <w:trPr>
          <w:trHeight w:val="444"/>
        </w:trPr>
        <w:tc>
          <w:tcPr>
            <w:tcW w:w="878" w:type="pct"/>
            <w:vMerge w:val="restart"/>
          </w:tcPr>
          <w:p w14:paraId="0382B6D0" w14:textId="001B9ACB" w:rsidR="00C1051D" w:rsidRPr="00404A9E" w:rsidRDefault="00C1051D"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Alhakami (</w:t>
            </w:r>
            <w:r w:rsidR="00625D58" w:rsidRPr="00404A9E">
              <w:rPr>
                <w:rFonts w:ascii="Times New Roman" w:eastAsia="Calibri" w:hAnsi="Times New Roman" w:cs="Times New Roman"/>
                <w:color w:val="000000"/>
                <w:sz w:val="20"/>
                <w:szCs w:val="20"/>
              </w:rPr>
              <w:t>Unpublished</w:t>
            </w:r>
            <w:r w:rsidRPr="00404A9E">
              <w:rPr>
                <w:rFonts w:ascii="Times New Roman" w:eastAsia="Calibri" w:hAnsi="Times New Roman" w:cs="Times New Roman"/>
                <w:color w:val="000000"/>
                <w:sz w:val="20"/>
                <w:szCs w:val="20"/>
              </w:rPr>
              <w:t>)</w:t>
            </w:r>
          </w:p>
        </w:tc>
        <w:tc>
          <w:tcPr>
            <w:tcW w:w="394" w:type="pct"/>
            <w:vMerge w:val="restart"/>
          </w:tcPr>
          <w:p w14:paraId="48AC0129" w14:textId="77777777" w:rsidR="00C1051D" w:rsidRPr="00404A9E" w:rsidRDefault="00C1051D" w:rsidP="00C1051D">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Arabic</w:t>
            </w:r>
          </w:p>
        </w:tc>
        <w:tc>
          <w:tcPr>
            <w:tcW w:w="631" w:type="pct"/>
          </w:tcPr>
          <w:p w14:paraId="09B55332" w14:textId="4919432E" w:rsidR="00C1051D" w:rsidRPr="00404A9E" w:rsidRDefault="00E44302" w:rsidP="00C1051D">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 xml:space="preserve">One </w:t>
            </w:r>
            <w:r w:rsidR="00C1051D" w:rsidRPr="00404A9E">
              <w:rPr>
                <w:rFonts w:ascii="Times New Roman" w:eastAsia="Calibri" w:hAnsi="Times New Roman" w:cs="Times New Roman"/>
                <w:sz w:val="20"/>
                <w:szCs w:val="20"/>
              </w:rPr>
              <w:t>factor</w:t>
            </w:r>
          </w:p>
        </w:tc>
        <w:tc>
          <w:tcPr>
            <w:tcW w:w="349" w:type="pct"/>
          </w:tcPr>
          <w:p w14:paraId="0C455BB7" w14:textId="50EF72B7"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125.97</w:t>
            </w:r>
          </w:p>
        </w:tc>
        <w:tc>
          <w:tcPr>
            <w:tcW w:w="155" w:type="pct"/>
          </w:tcPr>
          <w:p w14:paraId="5BDC37F2" w14:textId="56D0529F" w:rsidR="00C1051D" w:rsidRPr="00404A9E" w:rsidRDefault="00352180" w:rsidP="00C1051D">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27</w:t>
            </w:r>
          </w:p>
        </w:tc>
        <w:tc>
          <w:tcPr>
            <w:tcW w:w="244" w:type="pct"/>
          </w:tcPr>
          <w:p w14:paraId="2A5B2F29" w14:textId="2A599B39"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4.66</w:t>
            </w:r>
          </w:p>
        </w:tc>
        <w:tc>
          <w:tcPr>
            <w:tcW w:w="292" w:type="pct"/>
          </w:tcPr>
          <w:p w14:paraId="072CEF1F" w14:textId="10990DC0"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0.057</w:t>
            </w:r>
          </w:p>
        </w:tc>
        <w:tc>
          <w:tcPr>
            <w:tcW w:w="340" w:type="pct"/>
          </w:tcPr>
          <w:p w14:paraId="61DE26B7" w14:textId="7D5E8269"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0.064</w:t>
            </w:r>
          </w:p>
        </w:tc>
        <w:tc>
          <w:tcPr>
            <w:tcW w:w="244" w:type="pct"/>
          </w:tcPr>
          <w:p w14:paraId="22802C00" w14:textId="7EBAA814"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0.990</w:t>
            </w:r>
          </w:p>
        </w:tc>
        <w:tc>
          <w:tcPr>
            <w:tcW w:w="244" w:type="pct"/>
          </w:tcPr>
          <w:p w14:paraId="2A24B698" w14:textId="34DDFE4D"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0.974</w:t>
            </w:r>
          </w:p>
        </w:tc>
        <w:tc>
          <w:tcPr>
            <w:tcW w:w="244" w:type="pct"/>
          </w:tcPr>
          <w:p w14:paraId="5D7DC0B4" w14:textId="7B0D18D6"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0.968</w:t>
            </w:r>
          </w:p>
        </w:tc>
        <w:tc>
          <w:tcPr>
            <w:tcW w:w="244" w:type="pct"/>
          </w:tcPr>
          <w:p w14:paraId="3C56B147" w14:textId="05949113"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0.966</w:t>
            </w:r>
          </w:p>
        </w:tc>
        <w:tc>
          <w:tcPr>
            <w:tcW w:w="244" w:type="pct"/>
          </w:tcPr>
          <w:p w14:paraId="64DBBC3E" w14:textId="4A4E2DF2"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0.974</w:t>
            </w:r>
          </w:p>
        </w:tc>
        <w:tc>
          <w:tcPr>
            <w:tcW w:w="249" w:type="pct"/>
          </w:tcPr>
          <w:p w14:paraId="5CD1935A" w14:textId="002A0EB8" w:rsidR="00C1051D" w:rsidRPr="00404A9E" w:rsidRDefault="00C1051D" w:rsidP="00C1051D">
            <w:pPr>
              <w:jc w:val="center"/>
              <w:rPr>
                <w:rFonts w:ascii="Times New Roman" w:eastAsia="Calibri" w:hAnsi="Times New Roman" w:cs="Times New Roman"/>
                <w:sz w:val="20"/>
                <w:szCs w:val="20"/>
              </w:rPr>
            </w:pPr>
          </w:p>
        </w:tc>
        <w:tc>
          <w:tcPr>
            <w:tcW w:w="248" w:type="pct"/>
          </w:tcPr>
          <w:p w14:paraId="6F0ED50F" w14:textId="47180950" w:rsidR="00C1051D" w:rsidRPr="00404A9E" w:rsidRDefault="00C1051D" w:rsidP="00C1051D">
            <w:pPr>
              <w:jc w:val="center"/>
              <w:rPr>
                <w:rFonts w:ascii="Times New Roman" w:eastAsia="Calibri" w:hAnsi="Times New Roman" w:cs="Times New Roman"/>
                <w:sz w:val="20"/>
                <w:szCs w:val="20"/>
              </w:rPr>
            </w:pPr>
          </w:p>
        </w:tc>
      </w:tr>
      <w:tr w:rsidR="007137B2" w:rsidRPr="00404A9E" w14:paraId="42F9D64F" w14:textId="77777777" w:rsidTr="006B74DD">
        <w:trPr>
          <w:trHeight w:val="444"/>
        </w:trPr>
        <w:tc>
          <w:tcPr>
            <w:tcW w:w="878" w:type="pct"/>
            <w:vMerge/>
          </w:tcPr>
          <w:p w14:paraId="1113BE5A" w14:textId="77777777" w:rsidR="00C1051D" w:rsidRPr="00404A9E" w:rsidRDefault="00C1051D" w:rsidP="003E583C">
            <w:pPr>
              <w:jc w:val="center"/>
              <w:rPr>
                <w:rFonts w:ascii="Times New Roman" w:eastAsia="Calibri" w:hAnsi="Times New Roman" w:cs="Times New Roman"/>
                <w:color w:val="000000"/>
                <w:sz w:val="20"/>
                <w:szCs w:val="20"/>
              </w:rPr>
            </w:pPr>
          </w:p>
        </w:tc>
        <w:tc>
          <w:tcPr>
            <w:tcW w:w="394" w:type="pct"/>
            <w:vMerge/>
          </w:tcPr>
          <w:p w14:paraId="3D7A3007" w14:textId="77777777" w:rsidR="00C1051D" w:rsidRPr="00404A9E" w:rsidRDefault="00C1051D" w:rsidP="00C1051D">
            <w:pPr>
              <w:jc w:val="center"/>
              <w:rPr>
                <w:rFonts w:ascii="Times New Roman" w:eastAsia="Calibri" w:hAnsi="Times New Roman" w:cs="Times New Roman"/>
                <w:sz w:val="20"/>
                <w:szCs w:val="20"/>
              </w:rPr>
            </w:pPr>
          </w:p>
        </w:tc>
        <w:tc>
          <w:tcPr>
            <w:tcW w:w="631" w:type="pct"/>
          </w:tcPr>
          <w:p w14:paraId="13915244" w14:textId="07AB250A" w:rsidR="00C1051D" w:rsidRPr="00404A9E" w:rsidRDefault="00E44302" w:rsidP="00C1051D">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Pr>
          <w:p w14:paraId="490DA663" w14:textId="7345473F"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55.08</w:t>
            </w:r>
          </w:p>
        </w:tc>
        <w:tc>
          <w:tcPr>
            <w:tcW w:w="155" w:type="pct"/>
          </w:tcPr>
          <w:p w14:paraId="2BB4F9D6" w14:textId="0E6A132C" w:rsidR="00C1051D" w:rsidRPr="00404A9E" w:rsidRDefault="00352180" w:rsidP="00C1051D">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Pr>
          <w:p w14:paraId="58E1405C" w14:textId="3E51C848"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2.12</w:t>
            </w:r>
          </w:p>
        </w:tc>
        <w:tc>
          <w:tcPr>
            <w:tcW w:w="292" w:type="pct"/>
          </w:tcPr>
          <w:p w14:paraId="546EFD69" w14:textId="705BE4E3"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0.039</w:t>
            </w:r>
          </w:p>
        </w:tc>
        <w:tc>
          <w:tcPr>
            <w:tcW w:w="340" w:type="pct"/>
          </w:tcPr>
          <w:p w14:paraId="40FC85E1" w14:textId="37A1516A"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0.035</w:t>
            </w:r>
          </w:p>
        </w:tc>
        <w:tc>
          <w:tcPr>
            <w:tcW w:w="244" w:type="pct"/>
          </w:tcPr>
          <w:p w14:paraId="32A8CF52" w14:textId="1A4FA1E3"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0.995</w:t>
            </w:r>
          </w:p>
        </w:tc>
        <w:tc>
          <w:tcPr>
            <w:tcW w:w="244" w:type="pct"/>
          </w:tcPr>
          <w:p w14:paraId="11265AAD" w14:textId="7BD48FD6"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0.992</w:t>
            </w:r>
          </w:p>
        </w:tc>
        <w:tc>
          <w:tcPr>
            <w:tcW w:w="244" w:type="pct"/>
          </w:tcPr>
          <w:p w14:paraId="0771692E" w14:textId="62043F12"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0.986</w:t>
            </w:r>
          </w:p>
        </w:tc>
        <w:tc>
          <w:tcPr>
            <w:tcW w:w="244" w:type="pct"/>
          </w:tcPr>
          <w:p w14:paraId="24DCC462" w14:textId="084A36D5"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0.990</w:t>
            </w:r>
          </w:p>
        </w:tc>
        <w:tc>
          <w:tcPr>
            <w:tcW w:w="244" w:type="pct"/>
          </w:tcPr>
          <w:p w14:paraId="44669FB2" w14:textId="48BBB0B9" w:rsidR="00C1051D" w:rsidRPr="00404A9E" w:rsidRDefault="00352180" w:rsidP="00C1051D">
            <w:pPr>
              <w:jc w:val="center"/>
              <w:rPr>
                <w:rFonts w:ascii="Times New Roman" w:eastAsia="Calibri" w:hAnsi="Times New Roman" w:cs="Times New Roman"/>
                <w:sz w:val="20"/>
                <w:szCs w:val="20"/>
              </w:rPr>
            </w:pPr>
            <w:r w:rsidRPr="00404A9E">
              <w:rPr>
                <w:rFonts w:ascii="Times New Roman" w:hAnsi="Times New Roman" w:cs="Times New Roman"/>
                <w:color w:val="222222"/>
                <w:sz w:val="20"/>
                <w:szCs w:val="20"/>
                <w:shd w:val="clear" w:color="auto" w:fill="FFFFFF"/>
              </w:rPr>
              <w:t>0.992</w:t>
            </w:r>
          </w:p>
        </w:tc>
        <w:tc>
          <w:tcPr>
            <w:tcW w:w="249" w:type="pct"/>
          </w:tcPr>
          <w:p w14:paraId="30093D11" w14:textId="77777777" w:rsidR="00C1051D" w:rsidRPr="00404A9E" w:rsidRDefault="00C1051D" w:rsidP="00C1051D">
            <w:pPr>
              <w:jc w:val="center"/>
              <w:rPr>
                <w:rFonts w:ascii="Times New Roman" w:eastAsia="Calibri" w:hAnsi="Times New Roman" w:cs="Times New Roman"/>
                <w:sz w:val="20"/>
                <w:szCs w:val="20"/>
              </w:rPr>
            </w:pPr>
          </w:p>
        </w:tc>
        <w:tc>
          <w:tcPr>
            <w:tcW w:w="248" w:type="pct"/>
          </w:tcPr>
          <w:p w14:paraId="6D788100" w14:textId="77777777" w:rsidR="00C1051D" w:rsidRPr="00404A9E" w:rsidRDefault="00C1051D" w:rsidP="00C1051D">
            <w:pPr>
              <w:jc w:val="center"/>
              <w:rPr>
                <w:rFonts w:ascii="Times New Roman" w:eastAsia="Calibri" w:hAnsi="Times New Roman" w:cs="Times New Roman"/>
                <w:sz w:val="20"/>
                <w:szCs w:val="20"/>
              </w:rPr>
            </w:pPr>
          </w:p>
        </w:tc>
      </w:tr>
      <w:tr w:rsidR="007137B2" w:rsidRPr="00404A9E" w14:paraId="744EFF85" w14:textId="77777777" w:rsidTr="006B74DD">
        <w:trPr>
          <w:trHeight w:val="434"/>
        </w:trPr>
        <w:tc>
          <w:tcPr>
            <w:tcW w:w="878" w:type="pct"/>
          </w:tcPr>
          <w:p w14:paraId="350F56F2" w14:textId="0FDBB8C8" w:rsidR="00A9560B" w:rsidRPr="00404A9E" w:rsidRDefault="00A9560B" w:rsidP="003E583C">
            <w:pPr>
              <w:jc w:val="center"/>
              <w:rPr>
                <w:rFonts w:ascii="Times New Roman" w:eastAsia="Calibri" w:hAnsi="Times New Roman" w:cs="Times New Roman"/>
                <w:sz w:val="20"/>
                <w:szCs w:val="20"/>
              </w:rPr>
            </w:pPr>
            <w:r w:rsidRPr="00404A9E">
              <w:rPr>
                <w:rFonts w:ascii="Times New Roman" w:eastAsia="Calibri" w:hAnsi="Times New Roman" w:cs="Times New Roman"/>
                <w:color w:val="000000"/>
                <w:sz w:val="20"/>
                <w:szCs w:val="20"/>
              </w:rPr>
              <w:t xml:space="preserve">Ünal-Aydın et al. </w:t>
            </w:r>
            <w:r w:rsidR="00625D58" w:rsidRPr="00404A9E">
              <w:rPr>
                <w:rFonts w:ascii="Times New Roman" w:eastAsia="Calibri" w:hAnsi="Times New Roman" w:cs="Times New Roman"/>
                <w:color w:val="000000"/>
                <w:sz w:val="20"/>
                <w:szCs w:val="20"/>
              </w:rPr>
              <w:t>(Unpublished</w:t>
            </w:r>
            <w:r w:rsidRPr="00404A9E">
              <w:rPr>
                <w:rFonts w:ascii="Times New Roman" w:eastAsia="Calibri" w:hAnsi="Times New Roman" w:cs="Times New Roman"/>
                <w:color w:val="000000"/>
                <w:sz w:val="20"/>
                <w:szCs w:val="20"/>
              </w:rPr>
              <w:t>)</w:t>
            </w:r>
          </w:p>
        </w:tc>
        <w:tc>
          <w:tcPr>
            <w:tcW w:w="394" w:type="pct"/>
          </w:tcPr>
          <w:p w14:paraId="2887546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Turkish</w:t>
            </w:r>
          </w:p>
        </w:tc>
        <w:tc>
          <w:tcPr>
            <w:tcW w:w="631" w:type="pct"/>
          </w:tcPr>
          <w:p w14:paraId="6ABE1975" w14:textId="7520B2EE" w:rsidR="00A9560B" w:rsidRPr="00404A9E" w:rsidRDefault="00E44302"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Pr>
          <w:p w14:paraId="19E38B2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58.43</w:t>
            </w:r>
          </w:p>
        </w:tc>
        <w:tc>
          <w:tcPr>
            <w:tcW w:w="155" w:type="pct"/>
          </w:tcPr>
          <w:p w14:paraId="495D1A8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Pr>
          <w:p w14:paraId="13CE6C1B"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2.25</w:t>
            </w:r>
          </w:p>
        </w:tc>
        <w:tc>
          <w:tcPr>
            <w:tcW w:w="292" w:type="pct"/>
          </w:tcPr>
          <w:p w14:paraId="711605D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0.05</w:t>
            </w:r>
          </w:p>
        </w:tc>
        <w:tc>
          <w:tcPr>
            <w:tcW w:w="340" w:type="pct"/>
          </w:tcPr>
          <w:p w14:paraId="74EB3EF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0.064</w:t>
            </w:r>
          </w:p>
        </w:tc>
        <w:tc>
          <w:tcPr>
            <w:tcW w:w="244" w:type="pct"/>
          </w:tcPr>
          <w:p w14:paraId="7FDB10D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12223891"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w:t>
            </w:r>
          </w:p>
        </w:tc>
        <w:tc>
          <w:tcPr>
            <w:tcW w:w="244" w:type="pct"/>
          </w:tcPr>
          <w:p w14:paraId="45E0BD29"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4" w:type="pct"/>
          </w:tcPr>
          <w:p w14:paraId="59C5A75C"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0.95</w:t>
            </w:r>
          </w:p>
        </w:tc>
        <w:tc>
          <w:tcPr>
            <w:tcW w:w="244" w:type="pct"/>
          </w:tcPr>
          <w:p w14:paraId="0EB2499E"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9" w:type="pct"/>
          </w:tcPr>
          <w:p w14:paraId="68BEFA0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Pr>
          <w:p w14:paraId="018AD143"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7137B2" w:rsidRPr="00404A9E" w14:paraId="0FBCF7DE" w14:textId="77777777" w:rsidTr="006B74DD">
        <w:trPr>
          <w:trHeight w:val="434"/>
        </w:trPr>
        <w:tc>
          <w:tcPr>
            <w:tcW w:w="878" w:type="pct"/>
            <w:tcBorders>
              <w:bottom w:val="single" w:sz="4" w:space="0" w:color="auto"/>
            </w:tcBorders>
          </w:tcPr>
          <w:p w14:paraId="15AD744D" w14:textId="45CE212E" w:rsidR="00A9560B" w:rsidRPr="00404A9E" w:rsidRDefault="00A9560B" w:rsidP="003E583C">
            <w:pPr>
              <w:jc w:val="center"/>
              <w:rPr>
                <w:rFonts w:ascii="Times New Roman" w:eastAsia="Calibri" w:hAnsi="Times New Roman" w:cs="Times New Roman"/>
                <w:color w:val="000000"/>
                <w:sz w:val="20"/>
                <w:szCs w:val="20"/>
              </w:rPr>
            </w:pPr>
            <w:r w:rsidRPr="00404A9E">
              <w:rPr>
                <w:rFonts w:ascii="Times New Roman" w:eastAsia="Calibri" w:hAnsi="Times New Roman" w:cs="Times New Roman"/>
                <w:color w:val="000000"/>
                <w:sz w:val="20"/>
                <w:szCs w:val="20"/>
              </w:rPr>
              <w:t xml:space="preserve">Seydavi et al. </w:t>
            </w:r>
            <w:r w:rsidR="00625D58" w:rsidRPr="00404A9E">
              <w:rPr>
                <w:rFonts w:ascii="Times New Roman" w:eastAsia="Calibri" w:hAnsi="Times New Roman" w:cs="Times New Roman"/>
                <w:color w:val="000000"/>
                <w:sz w:val="20"/>
                <w:szCs w:val="20"/>
              </w:rPr>
              <w:t>(Unpublished)</w:t>
            </w:r>
          </w:p>
        </w:tc>
        <w:tc>
          <w:tcPr>
            <w:tcW w:w="394" w:type="pct"/>
            <w:tcBorders>
              <w:bottom w:val="single" w:sz="4" w:space="0" w:color="auto"/>
            </w:tcBorders>
          </w:tcPr>
          <w:p w14:paraId="3A535F8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Greek</w:t>
            </w:r>
          </w:p>
        </w:tc>
        <w:tc>
          <w:tcPr>
            <w:tcW w:w="631" w:type="pct"/>
            <w:tcBorders>
              <w:bottom w:val="single" w:sz="4" w:space="0" w:color="auto"/>
            </w:tcBorders>
          </w:tcPr>
          <w:p w14:paraId="2B838DD0" w14:textId="55214C8A" w:rsidR="00A9560B" w:rsidRPr="00404A9E" w:rsidRDefault="00E44302"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Two factors</w:t>
            </w:r>
          </w:p>
        </w:tc>
        <w:tc>
          <w:tcPr>
            <w:tcW w:w="349" w:type="pct"/>
            <w:tcBorders>
              <w:bottom w:val="single" w:sz="4" w:space="0" w:color="auto"/>
            </w:tcBorders>
          </w:tcPr>
          <w:p w14:paraId="70E4360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75.59</w:t>
            </w:r>
          </w:p>
        </w:tc>
        <w:tc>
          <w:tcPr>
            <w:tcW w:w="155" w:type="pct"/>
            <w:tcBorders>
              <w:bottom w:val="single" w:sz="4" w:space="0" w:color="auto"/>
            </w:tcBorders>
          </w:tcPr>
          <w:p w14:paraId="7DF8D59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26</w:t>
            </w:r>
          </w:p>
        </w:tc>
        <w:tc>
          <w:tcPr>
            <w:tcW w:w="244" w:type="pct"/>
            <w:tcBorders>
              <w:bottom w:val="single" w:sz="4" w:space="0" w:color="auto"/>
            </w:tcBorders>
          </w:tcPr>
          <w:p w14:paraId="4E264324"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2.90</w:t>
            </w:r>
          </w:p>
        </w:tc>
        <w:tc>
          <w:tcPr>
            <w:tcW w:w="292" w:type="pct"/>
            <w:tcBorders>
              <w:bottom w:val="single" w:sz="4" w:space="0" w:color="auto"/>
            </w:tcBorders>
          </w:tcPr>
          <w:p w14:paraId="2CEA94B8"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0.038</w:t>
            </w:r>
          </w:p>
        </w:tc>
        <w:tc>
          <w:tcPr>
            <w:tcW w:w="340" w:type="pct"/>
            <w:tcBorders>
              <w:bottom w:val="single" w:sz="4" w:space="0" w:color="auto"/>
            </w:tcBorders>
          </w:tcPr>
          <w:p w14:paraId="3E582C1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0.065</w:t>
            </w:r>
          </w:p>
        </w:tc>
        <w:tc>
          <w:tcPr>
            <w:tcW w:w="244" w:type="pct"/>
            <w:tcBorders>
              <w:bottom w:val="single" w:sz="4" w:space="0" w:color="auto"/>
            </w:tcBorders>
          </w:tcPr>
          <w:p w14:paraId="57A1232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0.964</w:t>
            </w:r>
          </w:p>
        </w:tc>
        <w:tc>
          <w:tcPr>
            <w:tcW w:w="244" w:type="pct"/>
            <w:tcBorders>
              <w:bottom w:val="single" w:sz="4" w:space="0" w:color="auto"/>
            </w:tcBorders>
          </w:tcPr>
          <w:p w14:paraId="5BCDBDF2"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0.97</w:t>
            </w:r>
          </w:p>
        </w:tc>
        <w:tc>
          <w:tcPr>
            <w:tcW w:w="244" w:type="pct"/>
            <w:tcBorders>
              <w:bottom w:val="single" w:sz="4" w:space="0" w:color="auto"/>
            </w:tcBorders>
          </w:tcPr>
          <w:p w14:paraId="7EFCCAA5"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w:t>
            </w:r>
          </w:p>
        </w:tc>
        <w:tc>
          <w:tcPr>
            <w:tcW w:w="244" w:type="pct"/>
            <w:tcBorders>
              <w:bottom w:val="single" w:sz="4" w:space="0" w:color="auto"/>
            </w:tcBorders>
          </w:tcPr>
          <w:p w14:paraId="42F7250F"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0.96</w:t>
            </w:r>
          </w:p>
        </w:tc>
        <w:tc>
          <w:tcPr>
            <w:tcW w:w="244" w:type="pct"/>
            <w:tcBorders>
              <w:bottom w:val="single" w:sz="4" w:space="0" w:color="auto"/>
            </w:tcBorders>
          </w:tcPr>
          <w:p w14:paraId="1E5599E0"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0.97</w:t>
            </w:r>
          </w:p>
        </w:tc>
        <w:tc>
          <w:tcPr>
            <w:tcW w:w="249" w:type="pct"/>
            <w:tcBorders>
              <w:bottom w:val="single" w:sz="4" w:space="0" w:color="auto"/>
            </w:tcBorders>
          </w:tcPr>
          <w:p w14:paraId="54FCEFA7"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48" w:type="pct"/>
            <w:tcBorders>
              <w:bottom w:val="single" w:sz="4" w:space="0" w:color="auto"/>
            </w:tcBorders>
          </w:tcPr>
          <w:p w14:paraId="0682CC3D" w14:textId="77777777" w:rsidR="00A9560B" w:rsidRPr="00404A9E" w:rsidRDefault="00A9560B" w:rsidP="00FE52F5">
            <w:pPr>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496741" w:rsidRPr="00404A9E" w14:paraId="6EEF2E32" w14:textId="77777777" w:rsidTr="006B74DD">
        <w:trPr>
          <w:trHeight w:val="434"/>
        </w:trPr>
        <w:tc>
          <w:tcPr>
            <w:tcW w:w="5000" w:type="pct"/>
            <w:gridSpan w:val="15"/>
            <w:tcBorders>
              <w:top w:val="single" w:sz="4" w:space="0" w:color="auto"/>
            </w:tcBorders>
          </w:tcPr>
          <w:p w14:paraId="4D98833A" w14:textId="7AC9E16D" w:rsidR="00496741" w:rsidRPr="00404A9E" w:rsidRDefault="00496741" w:rsidP="00496741">
            <w:pPr>
              <w:bidi w:val="0"/>
              <w:rPr>
                <w:rFonts w:ascii="Times New Roman" w:eastAsia="Calibri" w:hAnsi="Times New Roman" w:cs="Times New Roman"/>
                <w:sz w:val="24"/>
                <w:szCs w:val="24"/>
              </w:rPr>
            </w:pPr>
            <w:r w:rsidRPr="00404A9E">
              <w:rPr>
                <w:rFonts w:ascii="Times New Roman" w:eastAsia="Calibri" w:hAnsi="Times New Roman" w:cs="Times New Roman"/>
                <w:i/>
                <w:iCs/>
              </w:rPr>
              <w:t>Note</w:t>
            </w:r>
            <w:r w:rsidRPr="00404A9E">
              <w:rPr>
                <w:rFonts w:ascii="Times New Roman" w:eastAsia="Calibri" w:hAnsi="Times New Roman" w:cs="Times New Roman"/>
              </w:rPr>
              <w:t xml:space="preserve">. SRMR </w:t>
            </w:r>
            <w:r w:rsidR="00870E15" w:rsidRPr="00404A9E">
              <w:rPr>
                <w:rFonts w:ascii="Times New Roman" w:eastAsia="Calibri" w:hAnsi="Times New Roman" w:cs="Times New Roman"/>
              </w:rPr>
              <w:t xml:space="preserve">= </w:t>
            </w:r>
            <w:r w:rsidR="00870E15" w:rsidRPr="00404A9E">
              <w:rPr>
                <w:rFonts w:ascii="Times New Roman" w:hAnsi="Times New Roman" w:cs="Times New Roman"/>
                <w:color w:val="202124"/>
                <w:shd w:val="clear" w:color="auto" w:fill="FFFFFF"/>
              </w:rPr>
              <w:t>Standardized</w:t>
            </w:r>
            <w:r w:rsidRPr="00404A9E">
              <w:rPr>
                <w:rFonts w:ascii="Times New Roman" w:hAnsi="Times New Roman" w:cs="Times New Roman"/>
                <w:color w:val="202124"/>
                <w:shd w:val="clear" w:color="auto" w:fill="FFFFFF"/>
              </w:rPr>
              <w:t xml:space="preserve"> Root Mean Square </w:t>
            </w:r>
            <w:r w:rsidR="00870E15" w:rsidRPr="00404A9E">
              <w:rPr>
                <w:rFonts w:ascii="Times New Roman" w:hAnsi="Times New Roman" w:cs="Times New Roman"/>
                <w:color w:val="202124"/>
                <w:shd w:val="clear" w:color="auto" w:fill="FFFFFF"/>
              </w:rPr>
              <w:t>Residual; RMSEA</w:t>
            </w:r>
            <w:r w:rsidRPr="00404A9E">
              <w:rPr>
                <w:rFonts w:ascii="Times New Roman" w:hAnsi="Times New Roman" w:cs="Times New Roman"/>
                <w:color w:val="202124"/>
                <w:shd w:val="clear" w:color="auto" w:fill="FFFFFF"/>
              </w:rPr>
              <w:t xml:space="preserve"> = Root Mean Square Error of Approximation; GFI = </w:t>
            </w:r>
            <w:r w:rsidR="00A71428" w:rsidRPr="00404A9E">
              <w:rPr>
                <w:rFonts w:ascii="Times New Roman" w:hAnsi="Times New Roman" w:cs="Times New Roman"/>
                <w:color w:val="202124"/>
                <w:shd w:val="clear" w:color="auto" w:fill="FFFFFF"/>
              </w:rPr>
              <w:t>G</w:t>
            </w:r>
            <w:r w:rsidRPr="00404A9E">
              <w:rPr>
                <w:rFonts w:ascii="Times New Roman" w:hAnsi="Times New Roman" w:cs="Times New Roman"/>
                <w:color w:val="202124"/>
                <w:shd w:val="clear" w:color="auto" w:fill="FFFFFF"/>
              </w:rPr>
              <w:t xml:space="preserve">oodness of </w:t>
            </w:r>
            <w:r w:rsidR="00A71428" w:rsidRPr="00404A9E">
              <w:rPr>
                <w:rFonts w:ascii="Times New Roman" w:hAnsi="Times New Roman" w:cs="Times New Roman"/>
                <w:color w:val="202124"/>
                <w:shd w:val="clear" w:color="auto" w:fill="FFFFFF"/>
              </w:rPr>
              <w:t>F</w:t>
            </w:r>
            <w:r w:rsidRPr="00404A9E">
              <w:rPr>
                <w:rFonts w:ascii="Times New Roman" w:hAnsi="Times New Roman" w:cs="Times New Roman"/>
                <w:color w:val="202124"/>
                <w:shd w:val="clear" w:color="auto" w:fill="FFFFFF"/>
              </w:rPr>
              <w:t xml:space="preserve">it; CFI = Comparative </w:t>
            </w:r>
            <w:r w:rsidR="00A71428" w:rsidRPr="00404A9E">
              <w:rPr>
                <w:rFonts w:ascii="Times New Roman" w:hAnsi="Times New Roman" w:cs="Times New Roman"/>
                <w:color w:val="202124"/>
                <w:shd w:val="clear" w:color="auto" w:fill="FFFFFF"/>
              </w:rPr>
              <w:t>F</w:t>
            </w:r>
            <w:r w:rsidRPr="00404A9E">
              <w:rPr>
                <w:rFonts w:ascii="Times New Roman" w:hAnsi="Times New Roman" w:cs="Times New Roman"/>
                <w:color w:val="202124"/>
                <w:shd w:val="clear" w:color="auto" w:fill="FFFFFF"/>
              </w:rPr>
              <w:t xml:space="preserve">it </w:t>
            </w:r>
            <w:r w:rsidR="00A71428" w:rsidRPr="00404A9E">
              <w:rPr>
                <w:rFonts w:ascii="Times New Roman" w:hAnsi="Times New Roman" w:cs="Times New Roman"/>
                <w:color w:val="202124"/>
                <w:shd w:val="clear" w:color="auto" w:fill="FFFFFF"/>
              </w:rPr>
              <w:t>I</w:t>
            </w:r>
            <w:r w:rsidRPr="00404A9E">
              <w:rPr>
                <w:rFonts w:ascii="Times New Roman" w:hAnsi="Times New Roman" w:cs="Times New Roman"/>
                <w:color w:val="202124"/>
                <w:shd w:val="clear" w:color="auto" w:fill="FFFFFF"/>
              </w:rPr>
              <w:t xml:space="preserve">ndex; NFI = Normed </w:t>
            </w:r>
            <w:r w:rsidR="00A71428" w:rsidRPr="00404A9E">
              <w:rPr>
                <w:rFonts w:ascii="Times New Roman" w:hAnsi="Times New Roman" w:cs="Times New Roman"/>
                <w:color w:val="202124"/>
                <w:shd w:val="clear" w:color="auto" w:fill="FFFFFF"/>
              </w:rPr>
              <w:t>F</w:t>
            </w:r>
            <w:r w:rsidRPr="00404A9E">
              <w:rPr>
                <w:rFonts w:ascii="Times New Roman" w:hAnsi="Times New Roman" w:cs="Times New Roman"/>
                <w:color w:val="202124"/>
                <w:shd w:val="clear" w:color="auto" w:fill="FFFFFF"/>
              </w:rPr>
              <w:t xml:space="preserve">it </w:t>
            </w:r>
            <w:r w:rsidR="00A71428" w:rsidRPr="00404A9E">
              <w:rPr>
                <w:rFonts w:ascii="Times New Roman" w:hAnsi="Times New Roman" w:cs="Times New Roman"/>
                <w:color w:val="202124"/>
                <w:shd w:val="clear" w:color="auto" w:fill="FFFFFF"/>
              </w:rPr>
              <w:t>I</w:t>
            </w:r>
            <w:r w:rsidRPr="00404A9E">
              <w:rPr>
                <w:rFonts w:ascii="Times New Roman" w:hAnsi="Times New Roman" w:cs="Times New Roman"/>
                <w:color w:val="202124"/>
                <w:shd w:val="clear" w:color="auto" w:fill="FFFFFF"/>
              </w:rPr>
              <w:t>ndex; TLI = Tucker-</w:t>
            </w:r>
            <w:r w:rsidR="00870E15" w:rsidRPr="00404A9E">
              <w:rPr>
                <w:rFonts w:ascii="Times New Roman" w:hAnsi="Times New Roman" w:cs="Times New Roman"/>
                <w:color w:val="202124"/>
                <w:shd w:val="clear" w:color="auto" w:fill="FFFFFF"/>
              </w:rPr>
              <w:t>Lewis’s</w:t>
            </w:r>
            <w:r w:rsidRPr="00404A9E">
              <w:rPr>
                <w:rFonts w:ascii="Times New Roman" w:hAnsi="Times New Roman" w:cs="Times New Roman"/>
                <w:color w:val="202124"/>
                <w:shd w:val="clear" w:color="auto" w:fill="FFFFFF"/>
              </w:rPr>
              <w:t xml:space="preserve"> </w:t>
            </w:r>
            <w:r w:rsidR="00A71428" w:rsidRPr="00404A9E">
              <w:rPr>
                <w:rFonts w:ascii="Times New Roman" w:hAnsi="Times New Roman" w:cs="Times New Roman"/>
                <w:color w:val="202124"/>
                <w:shd w:val="clear" w:color="auto" w:fill="FFFFFF"/>
              </w:rPr>
              <w:t>I</w:t>
            </w:r>
            <w:r w:rsidRPr="00404A9E">
              <w:rPr>
                <w:rFonts w:ascii="Times New Roman" w:hAnsi="Times New Roman" w:cs="Times New Roman"/>
                <w:color w:val="202124"/>
                <w:shd w:val="clear" w:color="auto" w:fill="FFFFFF"/>
              </w:rPr>
              <w:t xml:space="preserve">ndex; IFI = </w:t>
            </w:r>
            <w:r w:rsidR="00870E15" w:rsidRPr="00404A9E">
              <w:rPr>
                <w:rFonts w:ascii="Times New Roman" w:hAnsi="Times New Roman" w:cs="Times New Roman"/>
                <w:color w:val="202124"/>
                <w:shd w:val="clear" w:color="auto" w:fill="FFFFFF"/>
              </w:rPr>
              <w:t xml:space="preserve">Incremental </w:t>
            </w:r>
            <w:r w:rsidR="00A71428" w:rsidRPr="00404A9E">
              <w:rPr>
                <w:rFonts w:ascii="Times New Roman" w:hAnsi="Times New Roman" w:cs="Times New Roman"/>
                <w:color w:val="202124"/>
                <w:shd w:val="clear" w:color="auto" w:fill="FFFFFF"/>
              </w:rPr>
              <w:t>F</w:t>
            </w:r>
            <w:r w:rsidR="00870E15" w:rsidRPr="00404A9E">
              <w:rPr>
                <w:rFonts w:ascii="Times New Roman" w:hAnsi="Times New Roman" w:cs="Times New Roman"/>
                <w:color w:val="202124"/>
                <w:shd w:val="clear" w:color="auto" w:fill="FFFFFF"/>
              </w:rPr>
              <w:t xml:space="preserve">it </w:t>
            </w:r>
            <w:r w:rsidR="00A71428" w:rsidRPr="00404A9E">
              <w:rPr>
                <w:rFonts w:ascii="Times New Roman" w:hAnsi="Times New Roman" w:cs="Times New Roman"/>
                <w:color w:val="202124"/>
                <w:shd w:val="clear" w:color="auto" w:fill="FFFFFF"/>
              </w:rPr>
              <w:t>I</w:t>
            </w:r>
            <w:r w:rsidR="00870E15" w:rsidRPr="00404A9E">
              <w:rPr>
                <w:rFonts w:ascii="Times New Roman" w:hAnsi="Times New Roman" w:cs="Times New Roman"/>
                <w:color w:val="202124"/>
                <w:shd w:val="clear" w:color="auto" w:fill="FFFFFF"/>
              </w:rPr>
              <w:t xml:space="preserve">ndex; PCFI = Parsimony </w:t>
            </w:r>
            <w:r w:rsidR="00A71428" w:rsidRPr="00404A9E">
              <w:rPr>
                <w:rFonts w:ascii="Times New Roman" w:hAnsi="Times New Roman" w:cs="Times New Roman"/>
                <w:color w:val="202124"/>
                <w:shd w:val="clear" w:color="auto" w:fill="FFFFFF"/>
              </w:rPr>
              <w:t>C</w:t>
            </w:r>
            <w:r w:rsidR="00870E15" w:rsidRPr="00404A9E">
              <w:rPr>
                <w:rFonts w:ascii="Times New Roman" w:hAnsi="Times New Roman" w:cs="Times New Roman"/>
                <w:color w:val="202124"/>
                <w:shd w:val="clear" w:color="auto" w:fill="FFFFFF"/>
              </w:rPr>
              <w:t xml:space="preserve">omparative </w:t>
            </w:r>
            <w:r w:rsidR="00A71428" w:rsidRPr="00404A9E">
              <w:rPr>
                <w:rFonts w:ascii="Times New Roman" w:hAnsi="Times New Roman" w:cs="Times New Roman"/>
                <w:color w:val="202124"/>
                <w:shd w:val="clear" w:color="auto" w:fill="FFFFFF"/>
              </w:rPr>
              <w:t>F</w:t>
            </w:r>
            <w:r w:rsidR="00870E15" w:rsidRPr="00404A9E">
              <w:rPr>
                <w:rFonts w:ascii="Times New Roman" w:hAnsi="Times New Roman" w:cs="Times New Roman"/>
                <w:color w:val="202124"/>
                <w:shd w:val="clear" w:color="auto" w:fill="FFFFFF"/>
              </w:rPr>
              <w:t xml:space="preserve">it </w:t>
            </w:r>
            <w:r w:rsidR="00A71428" w:rsidRPr="00404A9E">
              <w:rPr>
                <w:rFonts w:ascii="Times New Roman" w:hAnsi="Times New Roman" w:cs="Times New Roman"/>
                <w:color w:val="202124"/>
                <w:shd w:val="clear" w:color="auto" w:fill="FFFFFF"/>
              </w:rPr>
              <w:t>I</w:t>
            </w:r>
            <w:r w:rsidR="00870E15" w:rsidRPr="00404A9E">
              <w:rPr>
                <w:rFonts w:ascii="Times New Roman" w:hAnsi="Times New Roman" w:cs="Times New Roman"/>
                <w:color w:val="202124"/>
                <w:shd w:val="clear" w:color="auto" w:fill="FFFFFF"/>
              </w:rPr>
              <w:t>ndex; P</w:t>
            </w:r>
            <w:r w:rsidR="00A71428" w:rsidRPr="00404A9E">
              <w:rPr>
                <w:rFonts w:ascii="Times New Roman" w:hAnsi="Times New Roman" w:cs="Times New Roman"/>
                <w:color w:val="202124"/>
                <w:shd w:val="clear" w:color="auto" w:fill="FFFFFF"/>
              </w:rPr>
              <w:t>AMI</w:t>
            </w:r>
            <w:r w:rsidR="00870E15" w:rsidRPr="00404A9E">
              <w:rPr>
                <w:rFonts w:ascii="Times New Roman" w:hAnsi="Times New Roman" w:cs="Times New Roman"/>
                <w:color w:val="202124"/>
                <w:shd w:val="clear" w:color="auto" w:fill="FFFFFF"/>
              </w:rPr>
              <w:t xml:space="preserve"> = Parsimony </w:t>
            </w:r>
            <w:r w:rsidR="00A71428" w:rsidRPr="00404A9E">
              <w:rPr>
                <w:rFonts w:ascii="Times New Roman" w:hAnsi="Times New Roman" w:cs="Times New Roman"/>
                <w:color w:val="202124"/>
                <w:shd w:val="clear" w:color="auto" w:fill="FFFFFF"/>
              </w:rPr>
              <w:t>A</w:t>
            </w:r>
            <w:r w:rsidR="00870E15" w:rsidRPr="00404A9E">
              <w:rPr>
                <w:rFonts w:ascii="Times New Roman" w:hAnsi="Times New Roman" w:cs="Times New Roman"/>
                <w:color w:val="202124"/>
                <w:shd w:val="clear" w:color="auto" w:fill="FFFFFF"/>
              </w:rPr>
              <w:t xml:space="preserve">djusted </w:t>
            </w:r>
            <w:r w:rsidR="00A71428" w:rsidRPr="00404A9E">
              <w:rPr>
                <w:rFonts w:ascii="Times New Roman" w:hAnsi="Times New Roman" w:cs="Times New Roman"/>
                <w:color w:val="202124"/>
                <w:shd w:val="clear" w:color="auto" w:fill="FFFFFF"/>
              </w:rPr>
              <w:t>M</w:t>
            </w:r>
            <w:r w:rsidR="00870E15" w:rsidRPr="00404A9E">
              <w:rPr>
                <w:rFonts w:ascii="Times New Roman" w:hAnsi="Times New Roman" w:cs="Times New Roman"/>
                <w:color w:val="202124"/>
                <w:shd w:val="clear" w:color="auto" w:fill="FFFFFF"/>
              </w:rPr>
              <w:t xml:space="preserve">easures </w:t>
            </w:r>
            <w:r w:rsidR="00A71428" w:rsidRPr="00404A9E">
              <w:rPr>
                <w:rFonts w:ascii="Times New Roman" w:hAnsi="Times New Roman" w:cs="Times New Roman"/>
                <w:color w:val="202124"/>
                <w:shd w:val="clear" w:color="auto" w:fill="FFFFFF"/>
              </w:rPr>
              <w:t>I</w:t>
            </w:r>
            <w:r w:rsidR="00870E15" w:rsidRPr="00404A9E">
              <w:rPr>
                <w:rFonts w:ascii="Times New Roman" w:hAnsi="Times New Roman" w:cs="Times New Roman"/>
                <w:color w:val="202124"/>
                <w:shd w:val="clear" w:color="auto" w:fill="FFFFFF"/>
              </w:rPr>
              <w:t>ndex.</w:t>
            </w:r>
            <w:r w:rsidRPr="00404A9E">
              <w:rPr>
                <w:rFonts w:ascii="Times New Roman" w:hAnsi="Times New Roman" w:cs="Times New Roman"/>
                <w:color w:val="202124"/>
                <w:shd w:val="clear" w:color="auto" w:fill="FFFFFF"/>
              </w:rPr>
              <w:t> </w:t>
            </w:r>
          </w:p>
        </w:tc>
      </w:tr>
    </w:tbl>
    <w:p w14:paraId="5F7DB00D" w14:textId="77777777" w:rsidR="00C51A1D" w:rsidRPr="00404A9E" w:rsidRDefault="00C51A1D" w:rsidP="00C51A1D">
      <w:pPr>
        <w:rPr>
          <w:rFonts w:ascii="Times New Roman" w:eastAsia="Calibri" w:hAnsi="Times New Roman" w:cs="Times New Roman"/>
        </w:rPr>
      </w:pPr>
    </w:p>
    <w:p w14:paraId="73D7C999" w14:textId="77777777" w:rsidR="00C51A1D" w:rsidRPr="00404A9E" w:rsidRDefault="00C51A1D" w:rsidP="00C51A1D">
      <w:pPr>
        <w:rPr>
          <w:rFonts w:ascii="Times New Roman" w:eastAsia="Calibri" w:hAnsi="Times New Roman" w:cs="Times New Roman"/>
        </w:rPr>
      </w:pPr>
    </w:p>
    <w:p w14:paraId="385DDB7C" w14:textId="77777777" w:rsidR="00C51A1D" w:rsidRPr="00404A9E" w:rsidRDefault="00C51A1D" w:rsidP="00C51A1D">
      <w:pPr>
        <w:rPr>
          <w:rFonts w:ascii="Times New Roman" w:eastAsia="Calibri" w:hAnsi="Times New Roman" w:cs="Times New Roman"/>
        </w:rPr>
      </w:pPr>
    </w:p>
    <w:p w14:paraId="03B9E2EA" w14:textId="77777777" w:rsidR="00C51A1D" w:rsidRPr="00404A9E" w:rsidRDefault="00C51A1D" w:rsidP="00496741">
      <w:pPr>
        <w:bidi w:val="0"/>
        <w:rPr>
          <w:rFonts w:ascii="Times New Roman" w:eastAsia="Calibri" w:hAnsi="Times New Roman" w:cs="Times New Roman"/>
        </w:rPr>
      </w:pPr>
      <w:r w:rsidRPr="00404A9E">
        <w:rPr>
          <w:rFonts w:ascii="Times New Roman" w:eastAsia="Calibri" w:hAnsi="Times New Roman" w:cs="Times New Roman"/>
        </w:rPr>
        <w:br w:type="page"/>
      </w:r>
    </w:p>
    <w:tbl>
      <w:tblPr>
        <w:tblStyle w:val="TableGrid"/>
        <w:tblpPr w:leftFromText="180" w:rightFromText="180" w:vertAnchor="page" w:horzAnchor="margin" w:tblpY="135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80"/>
        <w:gridCol w:w="577"/>
        <w:gridCol w:w="1557"/>
        <w:gridCol w:w="1633"/>
        <w:gridCol w:w="1173"/>
        <w:gridCol w:w="672"/>
        <w:gridCol w:w="1009"/>
        <w:gridCol w:w="1000"/>
        <w:gridCol w:w="1009"/>
        <w:gridCol w:w="1000"/>
        <w:gridCol w:w="1009"/>
        <w:gridCol w:w="1000"/>
        <w:gridCol w:w="1009"/>
        <w:gridCol w:w="993"/>
      </w:tblGrid>
      <w:tr w:rsidR="00C419AA" w:rsidRPr="00404A9E" w14:paraId="24040D30" w14:textId="77777777" w:rsidTr="00C419AA">
        <w:trPr>
          <w:gridAfter w:val="12"/>
          <w:wAfter w:w="4176" w:type="pct"/>
          <w:trHeight w:val="435"/>
        </w:trPr>
        <w:tc>
          <w:tcPr>
            <w:tcW w:w="459" w:type="pct"/>
            <w:tcBorders>
              <w:bottom w:val="single" w:sz="4" w:space="0" w:color="auto"/>
            </w:tcBorders>
          </w:tcPr>
          <w:p w14:paraId="5BA59277" w14:textId="77777777" w:rsidR="00C419AA" w:rsidRPr="00404A9E" w:rsidRDefault="00C419AA" w:rsidP="00C419AA">
            <w:pPr>
              <w:bidi w:val="0"/>
              <w:spacing w:line="360" w:lineRule="auto"/>
              <w:jc w:val="center"/>
              <w:rPr>
                <w:rFonts w:ascii="Times New Roman" w:eastAsia="Calibri" w:hAnsi="Times New Roman" w:cs="Times New Roman"/>
                <w:b/>
                <w:bCs/>
                <w:sz w:val="24"/>
                <w:szCs w:val="24"/>
              </w:rPr>
            </w:pPr>
          </w:p>
        </w:tc>
        <w:tc>
          <w:tcPr>
            <w:tcW w:w="364" w:type="pct"/>
            <w:gridSpan w:val="2"/>
            <w:tcBorders>
              <w:bottom w:val="single" w:sz="4" w:space="0" w:color="auto"/>
            </w:tcBorders>
          </w:tcPr>
          <w:p w14:paraId="79F0C009" w14:textId="77777777" w:rsidR="00C419AA" w:rsidRPr="00404A9E" w:rsidRDefault="00C419AA" w:rsidP="00C419AA">
            <w:pPr>
              <w:bidi w:val="0"/>
              <w:spacing w:line="360" w:lineRule="auto"/>
              <w:jc w:val="center"/>
              <w:rPr>
                <w:rFonts w:ascii="Times New Roman" w:eastAsia="Calibri" w:hAnsi="Times New Roman" w:cs="Times New Roman"/>
                <w:b/>
                <w:bCs/>
                <w:sz w:val="24"/>
                <w:szCs w:val="24"/>
              </w:rPr>
            </w:pPr>
          </w:p>
        </w:tc>
      </w:tr>
      <w:tr w:rsidR="00C419AA" w:rsidRPr="00404A9E" w14:paraId="76BF8496" w14:textId="77777777" w:rsidTr="00C419AA">
        <w:trPr>
          <w:trHeight w:val="435"/>
        </w:trPr>
        <w:tc>
          <w:tcPr>
            <w:tcW w:w="678" w:type="pct"/>
            <w:gridSpan w:val="2"/>
            <w:tcBorders>
              <w:top w:val="single" w:sz="4" w:space="0" w:color="auto"/>
              <w:bottom w:val="single" w:sz="4" w:space="0" w:color="auto"/>
            </w:tcBorders>
          </w:tcPr>
          <w:p w14:paraId="4A7A9DEA"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Authors</w:t>
            </w:r>
          </w:p>
        </w:tc>
        <w:tc>
          <w:tcPr>
            <w:tcW w:w="146" w:type="pct"/>
            <w:vMerge w:val="restart"/>
            <w:tcBorders>
              <w:top w:val="single" w:sz="4" w:space="0" w:color="auto"/>
            </w:tcBorders>
            <w:textDirection w:val="btLr"/>
          </w:tcPr>
          <w:p w14:paraId="5D08EBAE" w14:textId="58657F79" w:rsidR="00C419AA" w:rsidRPr="00404A9E" w:rsidRDefault="00C419AA" w:rsidP="00C419AA">
            <w:pPr>
              <w:bidi w:val="0"/>
              <w:spacing w:line="360" w:lineRule="auto"/>
              <w:ind w:left="113" w:right="113"/>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Factors No.</w:t>
            </w:r>
          </w:p>
        </w:tc>
        <w:tc>
          <w:tcPr>
            <w:tcW w:w="1393" w:type="pct"/>
            <w:gridSpan w:val="3"/>
            <w:tcBorders>
              <w:top w:val="single" w:sz="4" w:space="0" w:color="auto"/>
              <w:bottom w:val="single" w:sz="4" w:space="0" w:color="auto"/>
            </w:tcBorders>
          </w:tcPr>
          <w:p w14:paraId="3A464B9A"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Factor loading</w:t>
            </w:r>
          </w:p>
        </w:tc>
        <w:tc>
          <w:tcPr>
            <w:tcW w:w="856" w:type="pct"/>
            <w:gridSpan w:val="3"/>
            <w:tcBorders>
              <w:top w:val="single" w:sz="4" w:space="0" w:color="auto"/>
              <w:bottom w:val="single" w:sz="4" w:space="0" w:color="auto"/>
            </w:tcBorders>
          </w:tcPr>
          <w:p w14:paraId="663860BC"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Cronbach alpha</w:t>
            </w:r>
          </w:p>
        </w:tc>
        <w:tc>
          <w:tcPr>
            <w:tcW w:w="643" w:type="pct"/>
            <w:gridSpan w:val="2"/>
            <w:tcBorders>
              <w:top w:val="single" w:sz="4" w:space="0" w:color="auto"/>
              <w:bottom w:val="single" w:sz="4" w:space="0" w:color="auto"/>
            </w:tcBorders>
          </w:tcPr>
          <w:p w14:paraId="1BE3FEA4"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CR</w:t>
            </w:r>
          </w:p>
        </w:tc>
        <w:tc>
          <w:tcPr>
            <w:tcW w:w="643" w:type="pct"/>
            <w:gridSpan w:val="2"/>
            <w:tcBorders>
              <w:top w:val="single" w:sz="4" w:space="0" w:color="auto"/>
              <w:bottom w:val="single" w:sz="4" w:space="0" w:color="auto"/>
            </w:tcBorders>
          </w:tcPr>
          <w:p w14:paraId="14AC941A"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MR</w:t>
            </w:r>
          </w:p>
        </w:tc>
        <w:tc>
          <w:tcPr>
            <w:tcW w:w="643" w:type="pct"/>
            <w:gridSpan w:val="2"/>
            <w:tcBorders>
              <w:top w:val="single" w:sz="4" w:space="0" w:color="auto"/>
              <w:bottom w:val="single" w:sz="4" w:space="0" w:color="auto"/>
            </w:tcBorders>
          </w:tcPr>
          <w:p w14:paraId="3BBA579A"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AVE</w:t>
            </w:r>
          </w:p>
        </w:tc>
      </w:tr>
      <w:tr w:rsidR="00C419AA" w:rsidRPr="00404A9E" w14:paraId="696802EE" w14:textId="77777777" w:rsidTr="00C419AA">
        <w:trPr>
          <w:trHeight w:val="902"/>
        </w:trPr>
        <w:tc>
          <w:tcPr>
            <w:tcW w:w="678" w:type="pct"/>
            <w:gridSpan w:val="2"/>
            <w:tcBorders>
              <w:top w:val="single" w:sz="4" w:space="0" w:color="auto"/>
              <w:bottom w:val="single" w:sz="4" w:space="0" w:color="auto"/>
            </w:tcBorders>
          </w:tcPr>
          <w:p w14:paraId="2C4E5FEF"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vMerge/>
            <w:tcBorders>
              <w:bottom w:val="single" w:sz="4" w:space="0" w:color="auto"/>
            </w:tcBorders>
          </w:tcPr>
          <w:p w14:paraId="55C32DF6"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497" w:type="pct"/>
            <w:tcBorders>
              <w:top w:val="single" w:sz="4" w:space="0" w:color="auto"/>
              <w:bottom w:val="single" w:sz="4" w:space="0" w:color="auto"/>
            </w:tcBorders>
          </w:tcPr>
          <w:p w14:paraId="3BC723EA" w14:textId="0AEC35DA"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C-19ASS-A</w:t>
            </w:r>
          </w:p>
        </w:tc>
        <w:tc>
          <w:tcPr>
            <w:tcW w:w="521" w:type="pct"/>
            <w:tcBorders>
              <w:top w:val="single" w:sz="4" w:space="0" w:color="auto"/>
              <w:bottom w:val="single" w:sz="4" w:space="0" w:color="auto"/>
            </w:tcBorders>
          </w:tcPr>
          <w:p w14:paraId="61B990E9" w14:textId="6B61D47D"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C-19ASS-P</w:t>
            </w:r>
          </w:p>
        </w:tc>
        <w:tc>
          <w:tcPr>
            <w:tcW w:w="375" w:type="pct"/>
            <w:tcBorders>
              <w:top w:val="single" w:sz="4" w:space="0" w:color="auto"/>
              <w:bottom w:val="single" w:sz="4" w:space="0" w:color="auto"/>
            </w:tcBorders>
          </w:tcPr>
          <w:p w14:paraId="26F930BC" w14:textId="3546ED89"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Extra subscale</w:t>
            </w:r>
          </w:p>
        </w:tc>
        <w:tc>
          <w:tcPr>
            <w:tcW w:w="213" w:type="pct"/>
            <w:tcBorders>
              <w:top w:val="single" w:sz="4" w:space="0" w:color="auto"/>
              <w:bottom w:val="single" w:sz="4" w:space="0" w:color="auto"/>
            </w:tcBorders>
          </w:tcPr>
          <w:p w14:paraId="63E26366"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Total</w:t>
            </w:r>
          </w:p>
        </w:tc>
        <w:tc>
          <w:tcPr>
            <w:tcW w:w="323" w:type="pct"/>
            <w:tcBorders>
              <w:top w:val="single" w:sz="4" w:space="0" w:color="auto"/>
              <w:bottom w:val="single" w:sz="4" w:space="0" w:color="auto"/>
            </w:tcBorders>
          </w:tcPr>
          <w:p w14:paraId="7F0C2C79" w14:textId="35BB141D"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C-19ASS-A</w:t>
            </w:r>
          </w:p>
        </w:tc>
        <w:tc>
          <w:tcPr>
            <w:tcW w:w="320" w:type="pct"/>
            <w:tcBorders>
              <w:top w:val="single" w:sz="4" w:space="0" w:color="auto"/>
              <w:bottom w:val="single" w:sz="4" w:space="0" w:color="auto"/>
            </w:tcBorders>
          </w:tcPr>
          <w:p w14:paraId="111317CB" w14:textId="65CED868"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C-19ASS-P</w:t>
            </w:r>
          </w:p>
        </w:tc>
        <w:tc>
          <w:tcPr>
            <w:tcW w:w="323" w:type="pct"/>
            <w:tcBorders>
              <w:top w:val="single" w:sz="4" w:space="0" w:color="auto"/>
              <w:bottom w:val="single" w:sz="4" w:space="0" w:color="auto"/>
            </w:tcBorders>
          </w:tcPr>
          <w:p w14:paraId="248487B6" w14:textId="6619E611"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C-19ASS-A</w:t>
            </w:r>
          </w:p>
        </w:tc>
        <w:tc>
          <w:tcPr>
            <w:tcW w:w="320" w:type="pct"/>
            <w:tcBorders>
              <w:top w:val="single" w:sz="4" w:space="0" w:color="auto"/>
              <w:bottom w:val="single" w:sz="4" w:space="0" w:color="auto"/>
            </w:tcBorders>
          </w:tcPr>
          <w:p w14:paraId="0B57171B" w14:textId="73C1595F"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C-19ASS-P</w:t>
            </w:r>
          </w:p>
        </w:tc>
        <w:tc>
          <w:tcPr>
            <w:tcW w:w="323" w:type="pct"/>
            <w:tcBorders>
              <w:top w:val="single" w:sz="4" w:space="0" w:color="auto"/>
              <w:bottom w:val="single" w:sz="4" w:space="0" w:color="auto"/>
            </w:tcBorders>
          </w:tcPr>
          <w:p w14:paraId="555FB89C" w14:textId="28F02279"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C-19ASS-A</w:t>
            </w:r>
          </w:p>
        </w:tc>
        <w:tc>
          <w:tcPr>
            <w:tcW w:w="320" w:type="pct"/>
            <w:tcBorders>
              <w:top w:val="single" w:sz="4" w:space="0" w:color="auto"/>
              <w:bottom w:val="single" w:sz="4" w:space="0" w:color="auto"/>
            </w:tcBorders>
          </w:tcPr>
          <w:p w14:paraId="271E0CF3" w14:textId="14661C42"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C-19ASS-P</w:t>
            </w:r>
          </w:p>
        </w:tc>
        <w:tc>
          <w:tcPr>
            <w:tcW w:w="323" w:type="pct"/>
            <w:tcBorders>
              <w:top w:val="single" w:sz="4" w:space="0" w:color="auto"/>
              <w:bottom w:val="single" w:sz="4" w:space="0" w:color="auto"/>
            </w:tcBorders>
          </w:tcPr>
          <w:p w14:paraId="46E38B36" w14:textId="58F83705"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C-19ASS-A</w:t>
            </w:r>
          </w:p>
        </w:tc>
        <w:tc>
          <w:tcPr>
            <w:tcW w:w="320" w:type="pct"/>
            <w:tcBorders>
              <w:top w:val="single" w:sz="4" w:space="0" w:color="auto"/>
            </w:tcBorders>
          </w:tcPr>
          <w:p w14:paraId="226074A8" w14:textId="5547647E"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C-19ASS-P</w:t>
            </w:r>
          </w:p>
        </w:tc>
      </w:tr>
      <w:tr w:rsidR="00C419AA" w:rsidRPr="00404A9E" w14:paraId="0C4F615A" w14:textId="77777777" w:rsidTr="00C419AA">
        <w:trPr>
          <w:trHeight w:val="404"/>
        </w:trPr>
        <w:tc>
          <w:tcPr>
            <w:tcW w:w="678" w:type="pct"/>
            <w:gridSpan w:val="2"/>
            <w:tcBorders>
              <w:top w:val="single" w:sz="4" w:space="0" w:color="auto"/>
            </w:tcBorders>
          </w:tcPr>
          <w:p w14:paraId="61898B7C"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sz w:val="20"/>
                <w:szCs w:val="20"/>
              </w:rPr>
              <w:t>Nikcevic &amp; Spada (2020)</w:t>
            </w:r>
          </w:p>
          <w:p w14:paraId="5645639D" w14:textId="7C123509"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p>
        </w:tc>
        <w:tc>
          <w:tcPr>
            <w:tcW w:w="146" w:type="pct"/>
            <w:tcBorders>
              <w:top w:val="single" w:sz="4" w:space="0" w:color="auto"/>
            </w:tcBorders>
          </w:tcPr>
          <w:p w14:paraId="3F0B613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Borders>
              <w:top w:val="single" w:sz="4" w:space="0" w:color="auto"/>
            </w:tcBorders>
          </w:tcPr>
          <w:p w14:paraId="329E4DE2"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0.78-0.84</w:t>
            </w:r>
          </w:p>
        </w:tc>
        <w:tc>
          <w:tcPr>
            <w:tcW w:w="521" w:type="pct"/>
            <w:tcBorders>
              <w:top w:val="single" w:sz="4" w:space="0" w:color="auto"/>
            </w:tcBorders>
          </w:tcPr>
          <w:p w14:paraId="7E1EA01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0.63-0.85</w:t>
            </w:r>
          </w:p>
        </w:tc>
        <w:tc>
          <w:tcPr>
            <w:tcW w:w="375" w:type="pct"/>
            <w:tcBorders>
              <w:top w:val="single" w:sz="4" w:space="0" w:color="auto"/>
            </w:tcBorders>
          </w:tcPr>
          <w:p w14:paraId="77F01C51"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Borders>
              <w:top w:val="single" w:sz="4" w:space="0" w:color="auto"/>
            </w:tcBorders>
          </w:tcPr>
          <w:p w14:paraId="427B649A"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Borders>
              <w:top w:val="single" w:sz="4" w:space="0" w:color="auto"/>
            </w:tcBorders>
          </w:tcPr>
          <w:p w14:paraId="12CF2EE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0.77</w:t>
            </w:r>
          </w:p>
        </w:tc>
        <w:tc>
          <w:tcPr>
            <w:tcW w:w="320" w:type="pct"/>
            <w:tcBorders>
              <w:top w:val="single" w:sz="4" w:space="0" w:color="auto"/>
            </w:tcBorders>
          </w:tcPr>
          <w:p w14:paraId="31472E4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0.86</w:t>
            </w:r>
          </w:p>
        </w:tc>
        <w:tc>
          <w:tcPr>
            <w:tcW w:w="323" w:type="pct"/>
            <w:tcBorders>
              <w:top w:val="single" w:sz="4" w:space="0" w:color="auto"/>
            </w:tcBorders>
          </w:tcPr>
          <w:p w14:paraId="12C75C3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Borders>
              <w:top w:val="single" w:sz="4" w:space="0" w:color="auto"/>
            </w:tcBorders>
          </w:tcPr>
          <w:p w14:paraId="052A996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643" w:type="pct"/>
            <w:gridSpan w:val="2"/>
            <w:tcBorders>
              <w:top w:val="single" w:sz="4" w:space="0" w:color="auto"/>
            </w:tcBorders>
          </w:tcPr>
          <w:p w14:paraId="4E4CE1C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Borders>
              <w:top w:val="single" w:sz="4" w:space="0" w:color="auto"/>
            </w:tcBorders>
          </w:tcPr>
          <w:p w14:paraId="767F9BA9"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Borders>
              <w:top w:val="single" w:sz="4" w:space="0" w:color="auto"/>
            </w:tcBorders>
          </w:tcPr>
          <w:p w14:paraId="18839DF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49B61FCF" w14:textId="77777777" w:rsidTr="00C419AA">
        <w:trPr>
          <w:trHeight w:val="208"/>
        </w:trPr>
        <w:tc>
          <w:tcPr>
            <w:tcW w:w="678" w:type="pct"/>
            <w:gridSpan w:val="2"/>
          </w:tcPr>
          <w:p w14:paraId="5C5666A7" w14:textId="67BF0A4D"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Muthiah et al. (2022)</w:t>
            </w:r>
          </w:p>
        </w:tc>
        <w:tc>
          <w:tcPr>
            <w:tcW w:w="146" w:type="pct"/>
          </w:tcPr>
          <w:p w14:paraId="79ACEDE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3</w:t>
            </w:r>
          </w:p>
        </w:tc>
        <w:tc>
          <w:tcPr>
            <w:tcW w:w="497" w:type="pct"/>
          </w:tcPr>
          <w:p w14:paraId="7A2FC3E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ITEM 1,3,5</w:t>
            </w:r>
          </w:p>
          <w:p w14:paraId="157C7BF9"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0.31-0.77</w:t>
            </w:r>
          </w:p>
        </w:tc>
        <w:tc>
          <w:tcPr>
            <w:tcW w:w="521" w:type="pct"/>
          </w:tcPr>
          <w:p w14:paraId="63ACB25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ITEM 4,6,8,9</w:t>
            </w:r>
          </w:p>
          <w:p w14:paraId="73424D87"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0.41-0.67</w:t>
            </w:r>
          </w:p>
        </w:tc>
        <w:tc>
          <w:tcPr>
            <w:tcW w:w="375" w:type="pct"/>
          </w:tcPr>
          <w:p w14:paraId="51A52E66" w14:textId="77777777" w:rsidR="00C419AA" w:rsidRPr="00404A9E" w:rsidRDefault="00C419AA" w:rsidP="00C419AA">
            <w:pPr>
              <w:bidi w:val="0"/>
              <w:spacing w:line="360" w:lineRule="auto"/>
              <w:jc w:val="center"/>
              <w:rPr>
                <w:rFonts w:ascii="Times New Roman" w:eastAsia="Calibri" w:hAnsi="Times New Roman" w:cs="Times New Roman"/>
                <w:sz w:val="18"/>
                <w:szCs w:val="18"/>
              </w:rPr>
            </w:pPr>
            <w:r w:rsidRPr="00404A9E">
              <w:rPr>
                <w:rFonts w:ascii="Times New Roman" w:eastAsia="Calibri" w:hAnsi="Times New Roman" w:cs="Times New Roman"/>
                <w:sz w:val="18"/>
                <w:szCs w:val="18"/>
              </w:rPr>
              <w:t>Checking 2,7</w:t>
            </w:r>
          </w:p>
          <w:p w14:paraId="7831509D" w14:textId="77777777" w:rsidR="00C419AA" w:rsidRPr="00404A9E" w:rsidRDefault="00C419AA" w:rsidP="00C419AA">
            <w:pPr>
              <w:bidi w:val="0"/>
              <w:spacing w:line="360" w:lineRule="auto"/>
              <w:jc w:val="center"/>
              <w:rPr>
                <w:rFonts w:ascii="Times New Roman" w:eastAsia="Calibri" w:hAnsi="Times New Roman" w:cs="Times New Roman"/>
                <w:sz w:val="18"/>
                <w:szCs w:val="18"/>
              </w:rPr>
            </w:pPr>
            <w:r w:rsidRPr="00404A9E">
              <w:rPr>
                <w:rFonts w:ascii="Times New Roman" w:eastAsia="Calibri" w:hAnsi="Times New Roman" w:cs="Times New Roman"/>
                <w:sz w:val="18"/>
                <w:szCs w:val="18"/>
              </w:rPr>
              <w:t>0.421-0.857</w:t>
            </w:r>
          </w:p>
          <w:p w14:paraId="48F1F0B8" w14:textId="74B8FF91" w:rsidR="00C419AA" w:rsidRPr="00404A9E" w:rsidRDefault="00C419AA" w:rsidP="00C419AA">
            <w:pPr>
              <w:bidi w:val="0"/>
              <w:spacing w:line="360" w:lineRule="auto"/>
              <w:jc w:val="center"/>
              <w:rPr>
                <w:rFonts w:ascii="Times New Roman" w:eastAsia="Calibri" w:hAnsi="Times New Roman" w:cs="Times New Roman"/>
                <w:sz w:val="20"/>
                <w:szCs w:val="20"/>
              </w:rPr>
            </w:pPr>
          </w:p>
        </w:tc>
        <w:tc>
          <w:tcPr>
            <w:tcW w:w="213" w:type="pct"/>
          </w:tcPr>
          <w:p w14:paraId="003CC901"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0.775</w:t>
            </w:r>
          </w:p>
        </w:tc>
        <w:tc>
          <w:tcPr>
            <w:tcW w:w="323" w:type="pct"/>
          </w:tcPr>
          <w:p w14:paraId="36F7CB82"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5B47112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50699547"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7D90A0A7"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643" w:type="pct"/>
            <w:gridSpan w:val="2"/>
          </w:tcPr>
          <w:p w14:paraId="30701B0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57C9DF31"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76843A1B"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228FCD42" w14:textId="77777777" w:rsidTr="00C419AA">
        <w:trPr>
          <w:trHeight w:val="208"/>
        </w:trPr>
        <w:tc>
          <w:tcPr>
            <w:tcW w:w="678" w:type="pct"/>
            <w:gridSpan w:val="2"/>
          </w:tcPr>
          <w:p w14:paraId="6AEF27BB"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r w:rsidRPr="00404A9E">
              <w:rPr>
                <w:rFonts w:ascii="Times New Roman" w:eastAsia="Calibri" w:hAnsi="Times New Roman" w:cs="Times New Roman"/>
                <w:b/>
                <w:bCs/>
                <w:color w:val="000000"/>
                <w:sz w:val="20"/>
                <w:szCs w:val="20"/>
              </w:rPr>
              <w:t>Akbari et al. (2021)</w:t>
            </w:r>
          </w:p>
        </w:tc>
        <w:tc>
          <w:tcPr>
            <w:tcW w:w="146" w:type="pct"/>
          </w:tcPr>
          <w:p w14:paraId="73D42179"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2C151891"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0.389-0.809</w:t>
            </w:r>
          </w:p>
        </w:tc>
        <w:tc>
          <w:tcPr>
            <w:tcW w:w="521" w:type="pct"/>
          </w:tcPr>
          <w:p w14:paraId="405C450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0.413-0.886</w:t>
            </w:r>
          </w:p>
        </w:tc>
        <w:tc>
          <w:tcPr>
            <w:tcW w:w="375" w:type="pct"/>
          </w:tcPr>
          <w:p w14:paraId="2ED0C28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5CBD849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0.817</w:t>
            </w:r>
          </w:p>
        </w:tc>
        <w:tc>
          <w:tcPr>
            <w:tcW w:w="323" w:type="pct"/>
          </w:tcPr>
          <w:p w14:paraId="6D938212"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0.703</w:t>
            </w:r>
          </w:p>
        </w:tc>
        <w:tc>
          <w:tcPr>
            <w:tcW w:w="320" w:type="pct"/>
          </w:tcPr>
          <w:p w14:paraId="4EF1CCB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0.821</w:t>
            </w:r>
          </w:p>
        </w:tc>
        <w:tc>
          <w:tcPr>
            <w:tcW w:w="643" w:type="pct"/>
            <w:gridSpan w:val="2"/>
          </w:tcPr>
          <w:p w14:paraId="2D489DEB"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0.771</w:t>
            </w:r>
          </w:p>
        </w:tc>
        <w:tc>
          <w:tcPr>
            <w:tcW w:w="643" w:type="pct"/>
            <w:gridSpan w:val="2"/>
          </w:tcPr>
          <w:p w14:paraId="55DF14BD"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0.804</w:t>
            </w:r>
          </w:p>
        </w:tc>
        <w:tc>
          <w:tcPr>
            <w:tcW w:w="643" w:type="pct"/>
            <w:gridSpan w:val="2"/>
          </w:tcPr>
          <w:p w14:paraId="6A2B84BA"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0.630</w:t>
            </w:r>
          </w:p>
        </w:tc>
      </w:tr>
      <w:tr w:rsidR="00C419AA" w:rsidRPr="00404A9E" w14:paraId="750691A4" w14:textId="77777777" w:rsidTr="00C419AA">
        <w:trPr>
          <w:trHeight w:val="208"/>
        </w:trPr>
        <w:tc>
          <w:tcPr>
            <w:tcW w:w="678" w:type="pct"/>
            <w:gridSpan w:val="2"/>
          </w:tcPr>
          <w:p w14:paraId="41B19C60" w14:textId="77777777"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Coelho et al. (2022)</w:t>
            </w:r>
          </w:p>
          <w:p w14:paraId="01C20FDB" w14:textId="41BB18C2"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0CE704DA"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15B1CCD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0.48-0.81</w:t>
            </w:r>
          </w:p>
        </w:tc>
        <w:tc>
          <w:tcPr>
            <w:tcW w:w="521" w:type="pct"/>
          </w:tcPr>
          <w:p w14:paraId="610BC33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0.25-0.81</w:t>
            </w:r>
          </w:p>
        </w:tc>
        <w:tc>
          <w:tcPr>
            <w:tcW w:w="375" w:type="pct"/>
          </w:tcPr>
          <w:p w14:paraId="1B4DCAC6" w14:textId="6F513A62"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7B9FE508" w14:textId="4171D962"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4022617D"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0.65</w:t>
            </w:r>
          </w:p>
        </w:tc>
        <w:tc>
          <w:tcPr>
            <w:tcW w:w="320" w:type="pct"/>
          </w:tcPr>
          <w:p w14:paraId="0202BC6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0.75</w:t>
            </w:r>
          </w:p>
        </w:tc>
        <w:tc>
          <w:tcPr>
            <w:tcW w:w="323" w:type="pct"/>
          </w:tcPr>
          <w:p w14:paraId="3E0158A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0.66</w:t>
            </w:r>
          </w:p>
        </w:tc>
        <w:tc>
          <w:tcPr>
            <w:tcW w:w="320" w:type="pct"/>
          </w:tcPr>
          <w:p w14:paraId="54B4190D"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0.77</w:t>
            </w:r>
          </w:p>
        </w:tc>
        <w:tc>
          <w:tcPr>
            <w:tcW w:w="643" w:type="pct"/>
            <w:gridSpan w:val="2"/>
          </w:tcPr>
          <w:p w14:paraId="1C31F2A6" w14:textId="47E54416"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43368580" w14:textId="33150172"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1DAC4603" w14:textId="1A39B658"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0EE236A8" w14:textId="77777777" w:rsidTr="00C419AA">
        <w:trPr>
          <w:trHeight w:val="208"/>
        </w:trPr>
        <w:tc>
          <w:tcPr>
            <w:tcW w:w="678" w:type="pct"/>
            <w:gridSpan w:val="2"/>
          </w:tcPr>
          <w:p w14:paraId="180E3565" w14:textId="77777777"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Hoseinzadeh et al. (2022)</w:t>
            </w:r>
          </w:p>
          <w:p w14:paraId="74231E0F" w14:textId="77777777"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0245126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2EDF8ABA"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Equivalent to A:</w:t>
            </w:r>
          </w:p>
          <w:p w14:paraId="50D9D9D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Self-care behaviors</w:t>
            </w:r>
          </w:p>
          <w:p w14:paraId="5086D689" w14:textId="4CB593FB"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(items:3,1,5,4)</w:t>
            </w:r>
          </w:p>
          <w:p w14:paraId="5FE11FE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b/>
                <w:bCs/>
                <w:sz w:val="20"/>
                <w:szCs w:val="20"/>
              </w:rPr>
              <w:t>S</w:t>
            </w:r>
          </w:p>
          <w:p w14:paraId="5A91F4D3"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0.53-0.707</w:t>
            </w:r>
          </w:p>
        </w:tc>
        <w:tc>
          <w:tcPr>
            <w:tcW w:w="521" w:type="pct"/>
          </w:tcPr>
          <w:p w14:paraId="2C6A31E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Equivalent to P:</w:t>
            </w:r>
          </w:p>
          <w:p w14:paraId="0109FA7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COVID-19 anxiety</w:t>
            </w:r>
          </w:p>
          <w:p w14:paraId="76DA3E8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(items:7,8,2,9,6)</w:t>
            </w:r>
          </w:p>
          <w:p w14:paraId="2D9DD40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b/>
                <w:bCs/>
                <w:sz w:val="20"/>
                <w:szCs w:val="20"/>
              </w:rPr>
              <w:t>Anx</w:t>
            </w:r>
          </w:p>
          <w:p w14:paraId="14E5851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0.494-0.932</w:t>
            </w:r>
          </w:p>
          <w:p w14:paraId="1ADCEAA4" w14:textId="55C8D6CE" w:rsidR="00C419AA" w:rsidRPr="00404A9E" w:rsidRDefault="00C419AA" w:rsidP="00C419AA">
            <w:pPr>
              <w:bidi w:val="0"/>
              <w:spacing w:line="360" w:lineRule="auto"/>
              <w:jc w:val="center"/>
              <w:rPr>
                <w:rFonts w:ascii="Times New Roman" w:eastAsia="Calibri" w:hAnsi="Times New Roman" w:cs="Times New Roman"/>
                <w:sz w:val="20"/>
                <w:szCs w:val="20"/>
              </w:rPr>
            </w:pPr>
          </w:p>
        </w:tc>
        <w:tc>
          <w:tcPr>
            <w:tcW w:w="375" w:type="pct"/>
          </w:tcPr>
          <w:p w14:paraId="282248FB" w14:textId="5246CC61"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1FDDB31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0.72</w:t>
            </w:r>
          </w:p>
        </w:tc>
        <w:tc>
          <w:tcPr>
            <w:tcW w:w="323" w:type="pct"/>
          </w:tcPr>
          <w:p w14:paraId="172B42C2"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S</w:t>
            </w:r>
          </w:p>
          <w:p w14:paraId="71ACCD1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0D43CEA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0.721</w:t>
            </w:r>
          </w:p>
        </w:tc>
        <w:tc>
          <w:tcPr>
            <w:tcW w:w="320" w:type="pct"/>
          </w:tcPr>
          <w:p w14:paraId="7D5CCA6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Anx</w:t>
            </w:r>
          </w:p>
          <w:p w14:paraId="6BCD4EB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3E51D45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0.844</w:t>
            </w:r>
          </w:p>
        </w:tc>
        <w:tc>
          <w:tcPr>
            <w:tcW w:w="643" w:type="pct"/>
            <w:gridSpan w:val="2"/>
          </w:tcPr>
          <w:p w14:paraId="644CE6C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&gt;0.85</w:t>
            </w:r>
          </w:p>
        </w:tc>
        <w:tc>
          <w:tcPr>
            <w:tcW w:w="323" w:type="pct"/>
          </w:tcPr>
          <w:p w14:paraId="753F1957"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S</w:t>
            </w:r>
          </w:p>
          <w:p w14:paraId="10BC1AC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1B5B83E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0.417</w:t>
            </w:r>
          </w:p>
        </w:tc>
        <w:tc>
          <w:tcPr>
            <w:tcW w:w="320" w:type="pct"/>
          </w:tcPr>
          <w:p w14:paraId="20E11A2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Anx</w:t>
            </w:r>
          </w:p>
          <w:p w14:paraId="76B60C9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410DA0F9"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0.573</w:t>
            </w:r>
          </w:p>
        </w:tc>
        <w:tc>
          <w:tcPr>
            <w:tcW w:w="323" w:type="pct"/>
          </w:tcPr>
          <w:p w14:paraId="42E5393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S</w:t>
            </w:r>
          </w:p>
          <w:p w14:paraId="6ED0B4C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57B3AF79"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0.417</w:t>
            </w:r>
          </w:p>
        </w:tc>
        <w:tc>
          <w:tcPr>
            <w:tcW w:w="320" w:type="pct"/>
          </w:tcPr>
          <w:p w14:paraId="235FA0E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Anx</w:t>
            </w:r>
          </w:p>
          <w:p w14:paraId="26AD9A7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p w14:paraId="6D0C609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0.576</w:t>
            </w:r>
          </w:p>
        </w:tc>
      </w:tr>
      <w:tr w:rsidR="00C419AA" w:rsidRPr="00404A9E" w14:paraId="5E623889" w14:textId="77777777" w:rsidTr="00C419AA">
        <w:trPr>
          <w:trHeight w:val="208"/>
        </w:trPr>
        <w:tc>
          <w:tcPr>
            <w:tcW w:w="678" w:type="pct"/>
            <w:gridSpan w:val="2"/>
          </w:tcPr>
          <w:p w14:paraId="477EDEB7" w14:textId="77777777"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Mansueto et al. (2022)</w:t>
            </w:r>
          </w:p>
          <w:p w14:paraId="17578EB2" w14:textId="442E83B0"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1509F6F8"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3A54335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0.30-0.96</w:t>
            </w:r>
          </w:p>
        </w:tc>
        <w:tc>
          <w:tcPr>
            <w:tcW w:w="521" w:type="pct"/>
          </w:tcPr>
          <w:p w14:paraId="4B41EFF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0.33-0.77</w:t>
            </w:r>
          </w:p>
        </w:tc>
        <w:tc>
          <w:tcPr>
            <w:tcW w:w="375" w:type="pct"/>
          </w:tcPr>
          <w:p w14:paraId="3B9E9C89" w14:textId="011B79C4"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0B7ED0D8" w14:textId="161AF420"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1B1EAD7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0.745</w:t>
            </w:r>
          </w:p>
        </w:tc>
        <w:tc>
          <w:tcPr>
            <w:tcW w:w="320" w:type="pct"/>
          </w:tcPr>
          <w:p w14:paraId="02F23EA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0.810</w:t>
            </w:r>
          </w:p>
        </w:tc>
        <w:tc>
          <w:tcPr>
            <w:tcW w:w="323" w:type="pct"/>
          </w:tcPr>
          <w:p w14:paraId="225B110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0.75</w:t>
            </w:r>
          </w:p>
        </w:tc>
        <w:tc>
          <w:tcPr>
            <w:tcW w:w="320" w:type="pct"/>
          </w:tcPr>
          <w:p w14:paraId="1AA9B48F"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0.81</w:t>
            </w:r>
          </w:p>
        </w:tc>
        <w:tc>
          <w:tcPr>
            <w:tcW w:w="643" w:type="pct"/>
            <w:gridSpan w:val="2"/>
          </w:tcPr>
          <w:p w14:paraId="7B808918" w14:textId="067980B4"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0D1851F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0.49</w:t>
            </w:r>
          </w:p>
        </w:tc>
        <w:tc>
          <w:tcPr>
            <w:tcW w:w="320" w:type="pct"/>
          </w:tcPr>
          <w:p w14:paraId="790C0D2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0.45</w:t>
            </w:r>
          </w:p>
        </w:tc>
      </w:tr>
      <w:tr w:rsidR="00C419AA" w:rsidRPr="00404A9E" w14:paraId="4856C4E5" w14:textId="77777777" w:rsidTr="00C419AA">
        <w:trPr>
          <w:trHeight w:val="208"/>
        </w:trPr>
        <w:tc>
          <w:tcPr>
            <w:tcW w:w="678" w:type="pct"/>
            <w:gridSpan w:val="2"/>
          </w:tcPr>
          <w:p w14:paraId="5F2B53C8" w14:textId="26FB1DB7"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Xin et al. (2022)</w:t>
            </w:r>
          </w:p>
          <w:p w14:paraId="791FBACE" w14:textId="6932DBE8"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514E6546" w14:textId="52123B6B"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497" w:type="pct"/>
          </w:tcPr>
          <w:p w14:paraId="479012C2" w14:textId="581FABE4"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521" w:type="pct"/>
          </w:tcPr>
          <w:p w14:paraId="7D2C7EA1" w14:textId="0A902D1F"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75" w:type="pct"/>
          </w:tcPr>
          <w:p w14:paraId="2F02E4BE" w14:textId="100E2AE4"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6E018EAB"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0.838</w:t>
            </w:r>
          </w:p>
        </w:tc>
        <w:tc>
          <w:tcPr>
            <w:tcW w:w="323" w:type="pct"/>
          </w:tcPr>
          <w:p w14:paraId="4CCB1E6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p>
        </w:tc>
        <w:tc>
          <w:tcPr>
            <w:tcW w:w="320" w:type="pct"/>
          </w:tcPr>
          <w:p w14:paraId="275AE915" w14:textId="5A827A23"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65AC87EB" w14:textId="24869803"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26E7328A" w14:textId="7E4B2991"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643" w:type="pct"/>
            <w:gridSpan w:val="2"/>
          </w:tcPr>
          <w:p w14:paraId="0E8AAEC1" w14:textId="0409C93B"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795ED4B0" w14:textId="58C1208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46125514" w14:textId="231431A4"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64602F67" w14:textId="77777777" w:rsidTr="00C419AA">
        <w:trPr>
          <w:trHeight w:val="191"/>
        </w:trPr>
        <w:tc>
          <w:tcPr>
            <w:tcW w:w="678" w:type="pct"/>
            <w:gridSpan w:val="2"/>
          </w:tcPr>
          <w:p w14:paraId="7A194CCB" w14:textId="4E447264"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lastRenderedPageBreak/>
              <w:t>Alhakami et al. (</w:t>
            </w:r>
            <w:r w:rsidRPr="00404A9E">
              <w:rPr>
                <w:rFonts w:ascii="Times New Roman" w:eastAsia="Calibri" w:hAnsi="Times New Roman" w:cs="Times New Roman"/>
                <w:color w:val="000000"/>
                <w:sz w:val="20"/>
                <w:szCs w:val="20"/>
              </w:rPr>
              <w:t>Unpublished</w:t>
            </w:r>
            <w:r w:rsidRPr="00404A9E">
              <w:rPr>
                <w:rFonts w:ascii="Times New Roman" w:eastAsia="Calibri" w:hAnsi="Times New Roman" w:cs="Times New Roman"/>
                <w:b/>
                <w:bCs/>
                <w:color w:val="000000"/>
                <w:sz w:val="20"/>
                <w:szCs w:val="20"/>
              </w:rPr>
              <w:t>)</w:t>
            </w:r>
          </w:p>
          <w:p w14:paraId="43CC5CDC" w14:textId="1C3A0D34"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12132B5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04721354" w14:textId="0B75E715"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521" w:type="pct"/>
          </w:tcPr>
          <w:p w14:paraId="275C40E1" w14:textId="776F7F5C"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75" w:type="pct"/>
          </w:tcPr>
          <w:p w14:paraId="1931B688" w14:textId="4ECF07EA"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34C751CC" w14:textId="211C64FC"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5D99C7F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0.72</w:t>
            </w:r>
          </w:p>
        </w:tc>
        <w:tc>
          <w:tcPr>
            <w:tcW w:w="320" w:type="pct"/>
          </w:tcPr>
          <w:p w14:paraId="6F98314E"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0.75</w:t>
            </w:r>
          </w:p>
        </w:tc>
        <w:tc>
          <w:tcPr>
            <w:tcW w:w="323" w:type="pct"/>
          </w:tcPr>
          <w:p w14:paraId="3CA8657D" w14:textId="7A3367A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234A3278" w14:textId="7587EA46"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643" w:type="pct"/>
            <w:gridSpan w:val="2"/>
          </w:tcPr>
          <w:p w14:paraId="707EF910" w14:textId="1BD5D638"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5225C1FD" w14:textId="2B2DEC7A"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0D8FE566" w14:textId="207E5FCD"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721CB03A" w14:textId="77777777" w:rsidTr="00C419AA">
        <w:trPr>
          <w:trHeight w:val="208"/>
        </w:trPr>
        <w:tc>
          <w:tcPr>
            <w:tcW w:w="678" w:type="pct"/>
            <w:gridSpan w:val="2"/>
          </w:tcPr>
          <w:p w14:paraId="294DB869" w14:textId="35D9FDAF"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 xml:space="preserve">Ünal-Aydın et al. </w:t>
            </w:r>
            <w:r w:rsidR="00D1384A" w:rsidRPr="00404A9E">
              <w:rPr>
                <w:rFonts w:ascii="Times New Roman" w:eastAsia="Calibri" w:hAnsi="Times New Roman" w:cs="Times New Roman"/>
                <w:b/>
                <w:bCs/>
                <w:color w:val="000000"/>
                <w:sz w:val="20"/>
                <w:szCs w:val="20"/>
              </w:rPr>
              <w:t>(</w:t>
            </w:r>
            <w:r w:rsidR="00D1384A" w:rsidRPr="00404A9E">
              <w:rPr>
                <w:rFonts w:ascii="Times New Roman" w:eastAsia="Calibri" w:hAnsi="Times New Roman" w:cs="Times New Roman"/>
                <w:color w:val="000000"/>
                <w:sz w:val="20"/>
                <w:szCs w:val="20"/>
              </w:rPr>
              <w:t>Unpublished</w:t>
            </w:r>
            <w:r w:rsidR="00D1384A" w:rsidRPr="00404A9E">
              <w:rPr>
                <w:rFonts w:ascii="Times New Roman" w:eastAsia="Calibri" w:hAnsi="Times New Roman" w:cs="Times New Roman"/>
                <w:b/>
                <w:bCs/>
                <w:color w:val="000000"/>
                <w:sz w:val="20"/>
                <w:szCs w:val="20"/>
              </w:rPr>
              <w:t>)</w:t>
            </w:r>
          </w:p>
          <w:p w14:paraId="590768D8" w14:textId="37A3FDD5" w:rsidR="00C419AA" w:rsidRPr="00404A9E" w:rsidRDefault="00C419AA" w:rsidP="00C419AA">
            <w:pPr>
              <w:bidi w:val="0"/>
              <w:spacing w:line="360" w:lineRule="auto"/>
              <w:jc w:val="center"/>
              <w:rPr>
                <w:rFonts w:ascii="Times New Roman" w:eastAsia="Calibri" w:hAnsi="Times New Roman" w:cs="Times New Roman"/>
                <w:b/>
                <w:bCs/>
                <w:sz w:val="20"/>
                <w:szCs w:val="20"/>
              </w:rPr>
            </w:pPr>
          </w:p>
        </w:tc>
        <w:tc>
          <w:tcPr>
            <w:tcW w:w="146" w:type="pct"/>
          </w:tcPr>
          <w:p w14:paraId="0C4E0BED"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Pr>
          <w:p w14:paraId="292C3454" w14:textId="452ED171"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521" w:type="pct"/>
          </w:tcPr>
          <w:p w14:paraId="1FE03AF5" w14:textId="3025BA76"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75" w:type="pct"/>
          </w:tcPr>
          <w:p w14:paraId="78428492" w14:textId="326F159D"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Pr>
          <w:p w14:paraId="195EDFAE" w14:textId="672EBA60"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67B7D214"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0.76</w:t>
            </w:r>
          </w:p>
        </w:tc>
        <w:tc>
          <w:tcPr>
            <w:tcW w:w="320" w:type="pct"/>
          </w:tcPr>
          <w:p w14:paraId="12032821"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0.83</w:t>
            </w:r>
          </w:p>
        </w:tc>
        <w:tc>
          <w:tcPr>
            <w:tcW w:w="323" w:type="pct"/>
          </w:tcPr>
          <w:p w14:paraId="1E272BD1" w14:textId="06B0D4F0"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5FC8C2BF" w14:textId="48E5A96B"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643" w:type="pct"/>
            <w:gridSpan w:val="2"/>
          </w:tcPr>
          <w:p w14:paraId="33E400B7" w14:textId="2DA14A7C"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3" w:type="pct"/>
          </w:tcPr>
          <w:p w14:paraId="4CFC3277" w14:textId="1FB33E02"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20" w:type="pct"/>
          </w:tcPr>
          <w:p w14:paraId="0228CBBD" w14:textId="3A5E86BA"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r>
      <w:tr w:rsidR="00C419AA" w:rsidRPr="00404A9E" w14:paraId="57AE29B0" w14:textId="77777777" w:rsidTr="00C419AA">
        <w:trPr>
          <w:trHeight w:val="208"/>
        </w:trPr>
        <w:tc>
          <w:tcPr>
            <w:tcW w:w="678" w:type="pct"/>
            <w:gridSpan w:val="2"/>
            <w:tcBorders>
              <w:bottom w:val="single" w:sz="4" w:space="0" w:color="auto"/>
            </w:tcBorders>
          </w:tcPr>
          <w:p w14:paraId="51A1A578" w14:textId="431804C8" w:rsidR="00C419AA" w:rsidRPr="00404A9E" w:rsidRDefault="00C419AA" w:rsidP="00C419AA">
            <w:pPr>
              <w:bidi w:val="0"/>
              <w:spacing w:line="360" w:lineRule="auto"/>
              <w:jc w:val="center"/>
              <w:rPr>
                <w:rFonts w:ascii="Times New Roman" w:eastAsia="Calibri" w:hAnsi="Times New Roman" w:cs="Times New Roman"/>
                <w:b/>
                <w:bCs/>
                <w:color w:val="000000"/>
                <w:sz w:val="20"/>
                <w:szCs w:val="20"/>
              </w:rPr>
            </w:pPr>
            <w:r w:rsidRPr="00404A9E">
              <w:rPr>
                <w:rFonts w:ascii="Times New Roman" w:eastAsia="Calibri" w:hAnsi="Times New Roman" w:cs="Times New Roman"/>
                <w:b/>
                <w:bCs/>
                <w:color w:val="000000"/>
                <w:sz w:val="20"/>
                <w:szCs w:val="20"/>
              </w:rPr>
              <w:t xml:space="preserve">Seydavi et al. </w:t>
            </w:r>
            <w:r w:rsidR="00D1384A" w:rsidRPr="00404A9E">
              <w:rPr>
                <w:rFonts w:ascii="Times New Roman" w:eastAsia="Calibri" w:hAnsi="Times New Roman" w:cs="Times New Roman"/>
                <w:b/>
                <w:bCs/>
                <w:color w:val="000000"/>
                <w:sz w:val="20"/>
                <w:szCs w:val="20"/>
              </w:rPr>
              <w:t>(</w:t>
            </w:r>
            <w:r w:rsidR="00D1384A" w:rsidRPr="00404A9E">
              <w:rPr>
                <w:rFonts w:ascii="Times New Roman" w:eastAsia="Calibri" w:hAnsi="Times New Roman" w:cs="Times New Roman"/>
                <w:color w:val="000000"/>
                <w:sz w:val="20"/>
                <w:szCs w:val="20"/>
              </w:rPr>
              <w:t>Unpublished</w:t>
            </w:r>
            <w:r w:rsidR="00D1384A" w:rsidRPr="00404A9E">
              <w:rPr>
                <w:rFonts w:ascii="Times New Roman" w:eastAsia="Calibri" w:hAnsi="Times New Roman" w:cs="Times New Roman"/>
                <w:b/>
                <w:bCs/>
                <w:color w:val="000000"/>
                <w:sz w:val="20"/>
                <w:szCs w:val="20"/>
              </w:rPr>
              <w:t>)</w:t>
            </w:r>
          </w:p>
        </w:tc>
        <w:tc>
          <w:tcPr>
            <w:tcW w:w="146" w:type="pct"/>
            <w:tcBorders>
              <w:bottom w:val="single" w:sz="4" w:space="0" w:color="auto"/>
            </w:tcBorders>
          </w:tcPr>
          <w:p w14:paraId="4155DBDD" w14:textId="3E64AEBC"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2</w:t>
            </w:r>
          </w:p>
        </w:tc>
        <w:tc>
          <w:tcPr>
            <w:tcW w:w="497" w:type="pct"/>
            <w:tcBorders>
              <w:bottom w:val="single" w:sz="4" w:space="0" w:color="auto"/>
            </w:tcBorders>
          </w:tcPr>
          <w:p w14:paraId="15E07D03" w14:textId="576369A8"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521" w:type="pct"/>
            <w:tcBorders>
              <w:bottom w:val="single" w:sz="4" w:space="0" w:color="auto"/>
            </w:tcBorders>
          </w:tcPr>
          <w:p w14:paraId="602899C1" w14:textId="1BD934F0"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375" w:type="pct"/>
            <w:tcBorders>
              <w:bottom w:val="single" w:sz="4" w:space="0" w:color="auto"/>
            </w:tcBorders>
          </w:tcPr>
          <w:p w14:paraId="109F6DC3" w14:textId="76D0AC08"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w:t>
            </w:r>
          </w:p>
        </w:tc>
        <w:tc>
          <w:tcPr>
            <w:tcW w:w="213" w:type="pct"/>
            <w:tcBorders>
              <w:bottom w:val="single" w:sz="4" w:space="0" w:color="auto"/>
            </w:tcBorders>
          </w:tcPr>
          <w:p w14:paraId="05EC192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0.81</w:t>
            </w:r>
          </w:p>
        </w:tc>
        <w:tc>
          <w:tcPr>
            <w:tcW w:w="323" w:type="pct"/>
            <w:tcBorders>
              <w:bottom w:val="single" w:sz="4" w:space="0" w:color="auto"/>
            </w:tcBorders>
          </w:tcPr>
          <w:p w14:paraId="4D8D7975"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0.67</w:t>
            </w:r>
          </w:p>
        </w:tc>
        <w:tc>
          <w:tcPr>
            <w:tcW w:w="320" w:type="pct"/>
            <w:tcBorders>
              <w:bottom w:val="single" w:sz="4" w:space="0" w:color="auto"/>
            </w:tcBorders>
          </w:tcPr>
          <w:p w14:paraId="47794F40"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0.79</w:t>
            </w:r>
          </w:p>
        </w:tc>
        <w:tc>
          <w:tcPr>
            <w:tcW w:w="643" w:type="pct"/>
            <w:gridSpan w:val="2"/>
            <w:tcBorders>
              <w:bottom w:val="single" w:sz="4" w:space="0" w:color="auto"/>
            </w:tcBorders>
          </w:tcPr>
          <w:p w14:paraId="13E22A9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0.86</w:t>
            </w:r>
          </w:p>
        </w:tc>
        <w:tc>
          <w:tcPr>
            <w:tcW w:w="643" w:type="pct"/>
            <w:gridSpan w:val="2"/>
            <w:tcBorders>
              <w:bottom w:val="single" w:sz="4" w:space="0" w:color="auto"/>
            </w:tcBorders>
          </w:tcPr>
          <w:p w14:paraId="66896CC6"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0.87</w:t>
            </w:r>
          </w:p>
        </w:tc>
        <w:tc>
          <w:tcPr>
            <w:tcW w:w="643" w:type="pct"/>
            <w:gridSpan w:val="2"/>
            <w:tcBorders>
              <w:bottom w:val="single" w:sz="4" w:space="0" w:color="auto"/>
            </w:tcBorders>
          </w:tcPr>
          <w:p w14:paraId="411EDA6C" w14:textId="77777777" w:rsidR="00C419AA" w:rsidRPr="00404A9E" w:rsidRDefault="00C419AA" w:rsidP="00C419AA">
            <w:pPr>
              <w:bidi w:val="0"/>
              <w:spacing w:line="360" w:lineRule="auto"/>
              <w:jc w:val="center"/>
              <w:rPr>
                <w:rFonts w:ascii="Times New Roman" w:eastAsia="Calibri" w:hAnsi="Times New Roman" w:cs="Times New Roman"/>
                <w:sz w:val="20"/>
                <w:szCs w:val="20"/>
              </w:rPr>
            </w:pPr>
            <w:r w:rsidRPr="00404A9E">
              <w:rPr>
                <w:rFonts w:ascii="Times New Roman" w:eastAsia="Calibri" w:hAnsi="Times New Roman" w:cs="Times New Roman"/>
                <w:sz w:val="20"/>
                <w:szCs w:val="20"/>
              </w:rPr>
              <w:t>0.75</w:t>
            </w:r>
          </w:p>
        </w:tc>
      </w:tr>
    </w:tbl>
    <w:p w14:paraId="3BAAFDB6" w14:textId="6471D061" w:rsidR="000D6FB3" w:rsidRPr="00404A9E" w:rsidRDefault="0065409A" w:rsidP="000D6FB3">
      <w:pPr>
        <w:bidi w:val="0"/>
        <w:rPr>
          <w:rFonts w:ascii="Times New Roman" w:eastAsia="Calibri" w:hAnsi="Times New Roman" w:cs="Times New Roman"/>
          <w:sz w:val="20"/>
          <w:szCs w:val="20"/>
        </w:rPr>
      </w:pPr>
      <w:r w:rsidRPr="00404A9E">
        <w:rPr>
          <w:rFonts w:ascii="Times New Roman" w:eastAsia="Calibri" w:hAnsi="Times New Roman" w:cs="Times New Roman"/>
          <w:i/>
          <w:iCs/>
          <w:sz w:val="20"/>
          <w:szCs w:val="20"/>
        </w:rPr>
        <w:t>Note.</w:t>
      </w:r>
      <w:r w:rsidRPr="00404A9E">
        <w:rPr>
          <w:rFonts w:ascii="Times New Roman" w:eastAsia="Calibri" w:hAnsi="Times New Roman" w:cs="Times New Roman"/>
          <w:sz w:val="20"/>
          <w:szCs w:val="20"/>
        </w:rPr>
        <w:t xml:space="preserve"> </w:t>
      </w:r>
      <w:r w:rsidR="000D6FB3" w:rsidRPr="00404A9E">
        <w:rPr>
          <w:rFonts w:ascii="Times New Roman" w:eastAsia="Calibri" w:hAnsi="Times New Roman" w:cs="Times New Roman"/>
          <w:sz w:val="20"/>
          <w:szCs w:val="20"/>
        </w:rPr>
        <w:t xml:space="preserve">CR = </w:t>
      </w:r>
      <w:r w:rsidR="002F0C0A" w:rsidRPr="00404A9E">
        <w:rPr>
          <w:rFonts w:ascii="Times New Roman" w:eastAsia="Calibri" w:hAnsi="Times New Roman" w:cs="Times New Roman"/>
          <w:sz w:val="20"/>
          <w:szCs w:val="20"/>
        </w:rPr>
        <w:t>C</w:t>
      </w:r>
      <w:r w:rsidR="000D6FB3" w:rsidRPr="00404A9E">
        <w:rPr>
          <w:rFonts w:ascii="Times New Roman" w:eastAsia="Calibri" w:hAnsi="Times New Roman" w:cs="Times New Roman"/>
          <w:sz w:val="20"/>
          <w:szCs w:val="20"/>
        </w:rPr>
        <w:t xml:space="preserve">omposite </w:t>
      </w:r>
      <w:r w:rsidR="002F0C0A" w:rsidRPr="00404A9E">
        <w:rPr>
          <w:rFonts w:ascii="Times New Roman" w:eastAsia="Calibri" w:hAnsi="Times New Roman" w:cs="Times New Roman"/>
          <w:sz w:val="20"/>
          <w:szCs w:val="20"/>
        </w:rPr>
        <w:t>R</w:t>
      </w:r>
      <w:r w:rsidR="000D6FB3" w:rsidRPr="00404A9E">
        <w:rPr>
          <w:rFonts w:ascii="Times New Roman" w:eastAsia="Calibri" w:hAnsi="Times New Roman" w:cs="Times New Roman"/>
          <w:sz w:val="20"/>
          <w:szCs w:val="20"/>
        </w:rPr>
        <w:t xml:space="preserve">eliability; MR = </w:t>
      </w:r>
      <w:r w:rsidR="002F0C0A" w:rsidRPr="00404A9E">
        <w:rPr>
          <w:rFonts w:ascii="Times New Roman" w:eastAsia="Calibri" w:hAnsi="Times New Roman" w:cs="Times New Roman"/>
          <w:sz w:val="20"/>
          <w:szCs w:val="20"/>
        </w:rPr>
        <w:t>M</w:t>
      </w:r>
      <w:r w:rsidR="000D6FB3" w:rsidRPr="00404A9E">
        <w:rPr>
          <w:rFonts w:ascii="Times New Roman" w:eastAsia="Calibri" w:hAnsi="Times New Roman" w:cs="Times New Roman"/>
          <w:sz w:val="20"/>
          <w:szCs w:val="20"/>
        </w:rPr>
        <w:t xml:space="preserve">aximal </w:t>
      </w:r>
      <w:r w:rsidR="002F0C0A" w:rsidRPr="00404A9E">
        <w:rPr>
          <w:rFonts w:ascii="Times New Roman" w:eastAsia="Calibri" w:hAnsi="Times New Roman" w:cs="Times New Roman"/>
          <w:sz w:val="20"/>
          <w:szCs w:val="20"/>
        </w:rPr>
        <w:t>R</w:t>
      </w:r>
      <w:r w:rsidR="000D6FB3" w:rsidRPr="00404A9E">
        <w:rPr>
          <w:rFonts w:ascii="Times New Roman" w:eastAsia="Calibri" w:hAnsi="Times New Roman" w:cs="Times New Roman"/>
          <w:sz w:val="20"/>
          <w:szCs w:val="20"/>
        </w:rPr>
        <w:t xml:space="preserve">eliability; AVE = </w:t>
      </w:r>
      <w:r w:rsidR="002F0C0A" w:rsidRPr="00404A9E">
        <w:rPr>
          <w:rFonts w:ascii="Times New Roman" w:eastAsia="Calibri" w:hAnsi="Times New Roman" w:cs="Times New Roman"/>
          <w:sz w:val="20"/>
          <w:szCs w:val="20"/>
        </w:rPr>
        <w:t>A</w:t>
      </w:r>
      <w:r w:rsidR="000D6FB3" w:rsidRPr="00404A9E">
        <w:rPr>
          <w:rFonts w:ascii="Times New Roman" w:eastAsia="Calibri" w:hAnsi="Times New Roman" w:cs="Times New Roman"/>
          <w:sz w:val="20"/>
          <w:szCs w:val="20"/>
        </w:rPr>
        <w:t xml:space="preserve">verage </w:t>
      </w:r>
      <w:r w:rsidR="002F0C0A" w:rsidRPr="00404A9E">
        <w:rPr>
          <w:rFonts w:ascii="Times New Roman" w:eastAsia="Calibri" w:hAnsi="Times New Roman" w:cs="Times New Roman"/>
          <w:sz w:val="20"/>
          <w:szCs w:val="20"/>
        </w:rPr>
        <w:t>V</w:t>
      </w:r>
      <w:r w:rsidR="000D6FB3" w:rsidRPr="00404A9E">
        <w:rPr>
          <w:rFonts w:ascii="Times New Roman" w:eastAsia="Calibri" w:hAnsi="Times New Roman" w:cs="Times New Roman"/>
          <w:sz w:val="20"/>
          <w:szCs w:val="20"/>
        </w:rPr>
        <w:t xml:space="preserve">ariance </w:t>
      </w:r>
      <w:r w:rsidR="002F0C0A" w:rsidRPr="00404A9E">
        <w:rPr>
          <w:rFonts w:ascii="Times New Roman" w:eastAsia="Calibri" w:hAnsi="Times New Roman" w:cs="Times New Roman"/>
          <w:sz w:val="20"/>
          <w:szCs w:val="20"/>
        </w:rPr>
        <w:t>E</w:t>
      </w:r>
      <w:r w:rsidR="000D6FB3" w:rsidRPr="00404A9E">
        <w:rPr>
          <w:rFonts w:ascii="Times New Roman" w:eastAsia="Calibri" w:hAnsi="Times New Roman" w:cs="Times New Roman"/>
          <w:sz w:val="20"/>
          <w:szCs w:val="20"/>
        </w:rPr>
        <w:t xml:space="preserve">xtracted; C-19ASS-A = COVID-19 </w:t>
      </w:r>
      <w:r w:rsidR="002F0C0A" w:rsidRPr="00404A9E">
        <w:rPr>
          <w:rFonts w:ascii="Times New Roman" w:eastAsia="Calibri" w:hAnsi="Times New Roman" w:cs="Times New Roman"/>
          <w:sz w:val="20"/>
          <w:szCs w:val="20"/>
        </w:rPr>
        <w:t>A</w:t>
      </w:r>
      <w:r w:rsidR="000D6FB3" w:rsidRPr="00404A9E">
        <w:rPr>
          <w:rFonts w:ascii="Times New Roman" w:eastAsia="Calibri" w:hAnsi="Times New Roman" w:cs="Times New Roman"/>
          <w:sz w:val="20"/>
          <w:szCs w:val="20"/>
        </w:rPr>
        <w:t xml:space="preserve">nxiety </w:t>
      </w:r>
      <w:r w:rsidR="002F0C0A" w:rsidRPr="00404A9E">
        <w:rPr>
          <w:rFonts w:ascii="Times New Roman" w:eastAsia="Calibri" w:hAnsi="Times New Roman" w:cs="Times New Roman"/>
          <w:sz w:val="20"/>
          <w:szCs w:val="20"/>
        </w:rPr>
        <w:t>S</w:t>
      </w:r>
      <w:r w:rsidR="000D6FB3" w:rsidRPr="00404A9E">
        <w:rPr>
          <w:rFonts w:ascii="Times New Roman" w:eastAsia="Calibri" w:hAnsi="Times New Roman" w:cs="Times New Roman"/>
          <w:sz w:val="20"/>
          <w:szCs w:val="20"/>
        </w:rPr>
        <w:t xml:space="preserve">yndrome </w:t>
      </w:r>
      <w:r w:rsidR="002F0C0A" w:rsidRPr="00404A9E">
        <w:rPr>
          <w:rFonts w:ascii="Times New Roman" w:eastAsia="Calibri" w:hAnsi="Times New Roman" w:cs="Times New Roman"/>
          <w:sz w:val="20"/>
          <w:szCs w:val="20"/>
        </w:rPr>
        <w:t>S</w:t>
      </w:r>
      <w:r w:rsidR="000D6FB3" w:rsidRPr="00404A9E">
        <w:rPr>
          <w:rFonts w:ascii="Times New Roman" w:eastAsia="Calibri" w:hAnsi="Times New Roman" w:cs="Times New Roman"/>
          <w:sz w:val="20"/>
          <w:szCs w:val="20"/>
        </w:rPr>
        <w:t>cale-</w:t>
      </w:r>
      <w:r w:rsidR="002F0C0A" w:rsidRPr="00404A9E">
        <w:rPr>
          <w:rFonts w:ascii="Times New Roman" w:eastAsia="Calibri" w:hAnsi="Times New Roman" w:cs="Times New Roman"/>
          <w:sz w:val="20"/>
          <w:szCs w:val="20"/>
        </w:rPr>
        <w:t>A</w:t>
      </w:r>
      <w:r w:rsidR="000D6FB3" w:rsidRPr="00404A9E">
        <w:rPr>
          <w:rFonts w:ascii="Times New Roman" w:eastAsia="Calibri" w:hAnsi="Times New Roman" w:cs="Times New Roman"/>
          <w:sz w:val="20"/>
          <w:szCs w:val="20"/>
        </w:rPr>
        <w:t xml:space="preserve">voidance; C-19ASS-P = COVID-19 </w:t>
      </w:r>
      <w:r w:rsidR="002F0C0A" w:rsidRPr="00404A9E">
        <w:rPr>
          <w:rFonts w:ascii="Times New Roman" w:eastAsia="Calibri" w:hAnsi="Times New Roman" w:cs="Times New Roman"/>
          <w:sz w:val="20"/>
          <w:szCs w:val="20"/>
        </w:rPr>
        <w:t>A</w:t>
      </w:r>
      <w:r w:rsidR="000D6FB3" w:rsidRPr="00404A9E">
        <w:rPr>
          <w:rFonts w:ascii="Times New Roman" w:eastAsia="Calibri" w:hAnsi="Times New Roman" w:cs="Times New Roman"/>
          <w:sz w:val="20"/>
          <w:szCs w:val="20"/>
        </w:rPr>
        <w:t xml:space="preserve">nxiety </w:t>
      </w:r>
      <w:r w:rsidR="002F0C0A" w:rsidRPr="00404A9E">
        <w:rPr>
          <w:rFonts w:ascii="Times New Roman" w:eastAsia="Calibri" w:hAnsi="Times New Roman" w:cs="Times New Roman"/>
          <w:sz w:val="20"/>
          <w:szCs w:val="20"/>
        </w:rPr>
        <w:t>S</w:t>
      </w:r>
      <w:r w:rsidR="000D6FB3" w:rsidRPr="00404A9E">
        <w:rPr>
          <w:rFonts w:ascii="Times New Roman" w:eastAsia="Calibri" w:hAnsi="Times New Roman" w:cs="Times New Roman"/>
          <w:sz w:val="20"/>
          <w:szCs w:val="20"/>
        </w:rPr>
        <w:t xml:space="preserve">yndrome </w:t>
      </w:r>
      <w:r w:rsidR="002F0C0A" w:rsidRPr="00404A9E">
        <w:rPr>
          <w:rFonts w:ascii="Times New Roman" w:eastAsia="Calibri" w:hAnsi="Times New Roman" w:cs="Times New Roman"/>
          <w:sz w:val="20"/>
          <w:szCs w:val="20"/>
        </w:rPr>
        <w:t>S</w:t>
      </w:r>
      <w:r w:rsidR="000D6FB3" w:rsidRPr="00404A9E">
        <w:rPr>
          <w:rFonts w:ascii="Times New Roman" w:eastAsia="Calibri" w:hAnsi="Times New Roman" w:cs="Times New Roman"/>
          <w:sz w:val="20"/>
          <w:szCs w:val="20"/>
        </w:rPr>
        <w:t>cale-</w:t>
      </w:r>
      <w:r w:rsidR="002F0C0A" w:rsidRPr="00404A9E">
        <w:rPr>
          <w:rFonts w:ascii="Times New Roman" w:eastAsia="Calibri" w:hAnsi="Times New Roman" w:cs="Times New Roman"/>
          <w:sz w:val="20"/>
          <w:szCs w:val="20"/>
        </w:rPr>
        <w:t>Perseveration</w:t>
      </w:r>
      <w:r w:rsidR="000D6FB3" w:rsidRPr="00404A9E">
        <w:rPr>
          <w:rFonts w:ascii="Times New Roman" w:eastAsia="Calibri" w:hAnsi="Times New Roman" w:cs="Times New Roman"/>
          <w:sz w:val="20"/>
          <w:szCs w:val="20"/>
        </w:rPr>
        <w:t>.</w:t>
      </w:r>
    </w:p>
    <w:p w14:paraId="4F823794" w14:textId="29D40DE7" w:rsidR="00C51A1D" w:rsidRPr="00404A9E" w:rsidRDefault="00C51A1D" w:rsidP="0065409A">
      <w:pPr>
        <w:bidi w:val="0"/>
        <w:rPr>
          <w:rFonts w:ascii="Times New Roman" w:eastAsia="Calibri" w:hAnsi="Times New Roman" w:cs="Times New Roman"/>
          <w:sz w:val="24"/>
          <w:szCs w:val="24"/>
        </w:rPr>
      </w:pPr>
    </w:p>
    <w:p w14:paraId="519AFF28" w14:textId="77777777" w:rsidR="00C51A1D" w:rsidRPr="00404A9E" w:rsidRDefault="00C51A1D" w:rsidP="00C51A1D">
      <w:pPr>
        <w:rPr>
          <w:rFonts w:ascii="Times New Roman" w:eastAsia="Calibri" w:hAnsi="Times New Roman" w:cs="Times New Roman"/>
        </w:rPr>
      </w:pPr>
    </w:p>
    <w:p w14:paraId="423B8BEE" w14:textId="20C8383B" w:rsidR="00C51A1D" w:rsidRPr="00404A9E" w:rsidRDefault="00C51A1D" w:rsidP="00C51A1D">
      <w:pPr>
        <w:tabs>
          <w:tab w:val="left" w:pos="4893"/>
        </w:tabs>
        <w:rPr>
          <w:rFonts w:ascii="Times New Roman" w:eastAsia="Calibri" w:hAnsi="Times New Roman" w:cs="Times New Roman"/>
        </w:rPr>
      </w:pPr>
      <w:r w:rsidRPr="00404A9E">
        <w:rPr>
          <w:rFonts w:ascii="Times New Roman" w:eastAsia="Calibri" w:hAnsi="Times New Roman" w:cs="Times New Roman"/>
        </w:rPr>
        <w:tab/>
      </w:r>
    </w:p>
    <w:p w14:paraId="3C21F052" w14:textId="7D0D5F2A" w:rsidR="00D459FE" w:rsidRPr="00404A9E" w:rsidRDefault="00D459FE" w:rsidP="00C51A1D">
      <w:pPr>
        <w:tabs>
          <w:tab w:val="left" w:pos="4893"/>
        </w:tabs>
        <w:rPr>
          <w:rFonts w:ascii="Times New Roman" w:eastAsia="Calibri" w:hAnsi="Times New Roman" w:cs="Times New Roman"/>
        </w:rPr>
      </w:pPr>
    </w:p>
    <w:p w14:paraId="0508C53F" w14:textId="3C83C672" w:rsidR="00D459FE" w:rsidRPr="00404A9E" w:rsidRDefault="00D459FE" w:rsidP="00C51A1D">
      <w:pPr>
        <w:tabs>
          <w:tab w:val="left" w:pos="4893"/>
        </w:tabs>
        <w:rPr>
          <w:rFonts w:ascii="Times New Roman" w:eastAsia="Calibri" w:hAnsi="Times New Roman" w:cs="Times New Roman"/>
        </w:rPr>
      </w:pPr>
    </w:p>
    <w:p w14:paraId="2660E4F9" w14:textId="6E3CEAF6" w:rsidR="00D459FE" w:rsidRPr="00404A9E" w:rsidRDefault="00D459FE" w:rsidP="00C51A1D">
      <w:pPr>
        <w:tabs>
          <w:tab w:val="left" w:pos="4893"/>
        </w:tabs>
        <w:rPr>
          <w:rFonts w:ascii="Times New Roman" w:eastAsia="Calibri" w:hAnsi="Times New Roman" w:cs="Times New Roman"/>
        </w:rPr>
      </w:pPr>
    </w:p>
    <w:p w14:paraId="320EDCA6" w14:textId="7F339AC0" w:rsidR="00D459FE" w:rsidRPr="00404A9E" w:rsidRDefault="00D459FE" w:rsidP="00C51A1D">
      <w:pPr>
        <w:tabs>
          <w:tab w:val="left" w:pos="4893"/>
        </w:tabs>
        <w:rPr>
          <w:rFonts w:ascii="Times New Roman" w:eastAsia="Calibri" w:hAnsi="Times New Roman" w:cs="Times New Roman"/>
        </w:rPr>
      </w:pPr>
    </w:p>
    <w:p w14:paraId="79C4BEC5" w14:textId="0BD771B2" w:rsidR="00D459FE" w:rsidRPr="00404A9E" w:rsidRDefault="00D459FE" w:rsidP="00C51A1D">
      <w:pPr>
        <w:tabs>
          <w:tab w:val="left" w:pos="4893"/>
        </w:tabs>
        <w:rPr>
          <w:rFonts w:ascii="Times New Roman" w:eastAsia="Calibri" w:hAnsi="Times New Roman" w:cs="Times New Roman"/>
        </w:rPr>
      </w:pPr>
    </w:p>
    <w:p w14:paraId="63318351" w14:textId="7D87A977" w:rsidR="00D459FE" w:rsidRPr="00404A9E" w:rsidRDefault="00D459FE" w:rsidP="00C51A1D">
      <w:pPr>
        <w:tabs>
          <w:tab w:val="left" w:pos="4893"/>
        </w:tabs>
        <w:rPr>
          <w:rFonts w:ascii="Times New Roman" w:eastAsia="Calibri" w:hAnsi="Times New Roman" w:cs="Times New Roman"/>
        </w:rPr>
      </w:pPr>
    </w:p>
    <w:p w14:paraId="587D41C6" w14:textId="77777777" w:rsidR="00D459FE" w:rsidRPr="00404A9E" w:rsidRDefault="00D459FE" w:rsidP="00C51A1D">
      <w:pPr>
        <w:tabs>
          <w:tab w:val="left" w:pos="4893"/>
        </w:tabs>
        <w:rPr>
          <w:rFonts w:ascii="Times New Roman" w:eastAsia="Calibri" w:hAnsi="Times New Roman" w:cs="Times New Roman"/>
        </w:rPr>
      </w:pPr>
    </w:p>
    <w:p w14:paraId="4A11AD91" w14:textId="233C7589" w:rsidR="004F29E4" w:rsidRPr="00404A9E" w:rsidRDefault="004F29E4" w:rsidP="00C51A1D">
      <w:pPr>
        <w:tabs>
          <w:tab w:val="left" w:pos="4893"/>
        </w:tabs>
        <w:rPr>
          <w:rFonts w:ascii="Times New Roman" w:eastAsia="Calibri" w:hAnsi="Times New Roman" w:cs="Times New Roman"/>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
        <w:gridCol w:w="4895"/>
        <w:gridCol w:w="4680"/>
        <w:gridCol w:w="900"/>
        <w:gridCol w:w="1080"/>
        <w:gridCol w:w="900"/>
        <w:gridCol w:w="905"/>
        <w:gridCol w:w="1214"/>
        <w:gridCol w:w="485"/>
      </w:tblGrid>
      <w:tr w:rsidR="00C51A1D" w:rsidRPr="00404A9E" w14:paraId="15E71945" w14:textId="77777777" w:rsidTr="00770A1F">
        <w:trPr>
          <w:trHeight w:val="620"/>
        </w:trPr>
        <w:tc>
          <w:tcPr>
            <w:tcW w:w="15748" w:type="dxa"/>
            <w:gridSpan w:val="9"/>
            <w:tcBorders>
              <w:bottom w:val="single" w:sz="4" w:space="0" w:color="auto"/>
            </w:tcBorders>
          </w:tcPr>
          <w:p w14:paraId="5A47F74D" w14:textId="2303E687" w:rsidR="00C51A1D" w:rsidRPr="00404A9E" w:rsidRDefault="003E583C" w:rsidP="00770A1F">
            <w:pPr>
              <w:bidi w:val="0"/>
              <w:rPr>
                <w:rFonts w:ascii="Times New Roman" w:hAnsi="Times New Roman" w:cs="Times New Roman"/>
                <w:sz w:val="24"/>
                <w:szCs w:val="24"/>
              </w:rPr>
            </w:pPr>
            <w:r w:rsidRPr="00404A9E">
              <w:rPr>
                <w:rFonts w:ascii="Times New Roman" w:hAnsi="Times New Roman" w:cs="Times New Roman"/>
                <w:sz w:val="24"/>
                <w:szCs w:val="24"/>
              </w:rPr>
              <w:lastRenderedPageBreak/>
              <w:t>Table 4: Summary of included studies.</w:t>
            </w:r>
          </w:p>
        </w:tc>
      </w:tr>
      <w:tr w:rsidR="00C51A1D" w:rsidRPr="00404A9E" w14:paraId="60805E52" w14:textId="77777777" w:rsidTr="00726518">
        <w:trPr>
          <w:trHeight w:val="132"/>
        </w:trPr>
        <w:tc>
          <w:tcPr>
            <w:tcW w:w="689" w:type="dxa"/>
            <w:tcBorders>
              <w:top w:val="single" w:sz="4" w:space="0" w:color="auto"/>
              <w:bottom w:val="single" w:sz="4" w:space="0" w:color="auto"/>
            </w:tcBorders>
          </w:tcPr>
          <w:p w14:paraId="5DC13844"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Risk of Bias*</w:t>
            </w:r>
          </w:p>
        </w:tc>
        <w:tc>
          <w:tcPr>
            <w:tcW w:w="4895" w:type="dxa"/>
            <w:tcBorders>
              <w:top w:val="single" w:sz="4" w:space="0" w:color="auto"/>
              <w:bottom w:val="single" w:sz="4" w:space="0" w:color="auto"/>
            </w:tcBorders>
          </w:tcPr>
          <w:p w14:paraId="58987E7D"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Limitations and Future Directions</w:t>
            </w:r>
          </w:p>
        </w:tc>
        <w:tc>
          <w:tcPr>
            <w:tcW w:w="4680" w:type="dxa"/>
            <w:tcBorders>
              <w:top w:val="single" w:sz="4" w:space="0" w:color="auto"/>
              <w:bottom w:val="single" w:sz="4" w:space="0" w:color="auto"/>
            </w:tcBorders>
          </w:tcPr>
          <w:p w14:paraId="6D396FED"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Findings</w:t>
            </w:r>
          </w:p>
        </w:tc>
        <w:tc>
          <w:tcPr>
            <w:tcW w:w="900" w:type="dxa"/>
            <w:tcBorders>
              <w:top w:val="single" w:sz="4" w:space="0" w:color="auto"/>
              <w:bottom w:val="single" w:sz="4" w:space="0" w:color="auto"/>
            </w:tcBorders>
          </w:tcPr>
          <w:p w14:paraId="4F87D43A" w14:textId="77777777" w:rsidR="00C51A1D" w:rsidRPr="00404A9E" w:rsidRDefault="00C51A1D" w:rsidP="00770A1F">
            <w:pPr>
              <w:tabs>
                <w:tab w:val="left" w:pos="405"/>
                <w:tab w:val="center" w:pos="780"/>
              </w:tabs>
              <w:bidi w:val="0"/>
              <w:rPr>
                <w:rFonts w:ascii="Times New Roman" w:hAnsi="Times New Roman" w:cs="Times New Roman"/>
                <w:b/>
                <w:bCs/>
                <w:sz w:val="16"/>
                <w:szCs w:val="16"/>
              </w:rPr>
            </w:pPr>
            <w:r w:rsidRPr="00404A9E">
              <w:rPr>
                <w:rFonts w:ascii="Times New Roman" w:hAnsi="Times New Roman" w:cs="Times New Roman"/>
                <w:b/>
                <w:bCs/>
                <w:sz w:val="16"/>
                <w:szCs w:val="16"/>
              </w:rPr>
              <w:t>%Female</w:t>
            </w:r>
          </w:p>
        </w:tc>
        <w:tc>
          <w:tcPr>
            <w:tcW w:w="1080" w:type="dxa"/>
            <w:tcBorders>
              <w:top w:val="single" w:sz="4" w:space="0" w:color="auto"/>
              <w:bottom w:val="single" w:sz="4" w:space="0" w:color="auto"/>
            </w:tcBorders>
          </w:tcPr>
          <w:p w14:paraId="28E59C19"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Age Mean (SD)</w:t>
            </w:r>
          </w:p>
        </w:tc>
        <w:tc>
          <w:tcPr>
            <w:tcW w:w="900" w:type="dxa"/>
            <w:tcBorders>
              <w:top w:val="single" w:sz="4" w:space="0" w:color="auto"/>
              <w:bottom w:val="single" w:sz="4" w:space="0" w:color="auto"/>
            </w:tcBorders>
          </w:tcPr>
          <w:p w14:paraId="0BA23B8F" w14:textId="77777777" w:rsidR="00C51A1D" w:rsidRPr="00404A9E" w:rsidRDefault="00C51A1D" w:rsidP="00770A1F">
            <w:pPr>
              <w:bidi w:val="0"/>
              <w:rPr>
                <w:rFonts w:ascii="Times New Roman" w:hAnsi="Times New Roman" w:cs="Times New Roman"/>
                <w:b/>
                <w:bCs/>
                <w:sz w:val="16"/>
                <w:szCs w:val="16"/>
                <w:rtl/>
              </w:rPr>
            </w:pPr>
            <w:r w:rsidRPr="00404A9E">
              <w:rPr>
                <w:rFonts w:ascii="Times New Roman" w:hAnsi="Times New Roman" w:cs="Times New Roman"/>
                <w:b/>
                <w:bCs/>
                <w:sz w:val="16"/>
                <w:szCs w:val="16"/>
              </w:rPr>
              <w:t>Sample Size</w:t>
            </w:r>
          </w:p>
        </w:tc>
        <w:tc>
          <w:tcPr>
            <w:tcW w:w="905" w:type="dxa"/>
            <w:tcBorders>
              <w:top w:val="single" w:sz="4" w:space="0" w:color="auto"/>
              <w:bottom w:val="single" w:sz="4" w:space="0" w:color="auto"/>
            </w:tcBorders>
          </w:tcPr>
          <w:p w14:paraId="69D39392"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Study design</w:t>
            </w:r>
          </w:p>
        </w:tc>
        <w:tc>
          <w:tcPr>
            <w:tcW w:w="1214" w:type="dxa"/>
            <w:tcBorders>
              <w:top w:val="single" w:sz="4" w:space="0" w:color="auto"/>
              <w:bottom w:val="single" w:sz="4" w:space="0" w:color="auto"/>
            </w:tcBorders>
          </w:tcPr>
          <w:p w14:paraId="74D131D6"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Authors and Year</w:t>
            </w:r>
          </w:p>
        </w:tc>
        <w:tc>
          <w:tcPr>
            <w:tcW w:w="485" w:type="dxa"/>
            <w:tcBorders>
              <w:top w:val="single" w:sz="4" w:space="0" w:color="auto"/>
              <w:bottom w:val="single" w:sz="4" w:space="0" w:color="auto"/>
            </w:tcBorders>
          </w:tcPr>
          <w:p w14:paraId="1871CADE" w14:textId="77777777" w:rsidR="00C51A1D" w:rsidRPr="00404A9E" w:rsidRDefault="00C51A1D" w:rsidP="00770A1F">
            <w:pPr>
              <w:bidi w:val="0"/>
              <w:rPr>
                <w:rFonts w:ascii="Times New Roman" w:hAnsi="Times New Roman" w:cs="Times New Roman"/>
                <w:b/>
                <w:bCs/>
                <w:sz w:val="16"/>
                <w:szCs w:val="16"/>
              </w:rPr>
            </w:pPr>
            <w:r w:rsidRPr="00404A9E">
              <w:rPr>
                <w:rFonts w:ascii="Times New Roman" w:hAnsi="Times New Roman" w:cs="Times New Roman"/>
                <w:b/>
                <w:bCs/>
                <w:sz w:val="16"/>
                <w:szCs w:val="16"/>
              </w:rPr>
              <w:t>No</w:t>
            </w:r>
          </w:p>
        </w:tc>
      </w:tr>
      <w:tr w:rsidR="00C51A1D" w:rsidRPr="00404A9E" w14:paraId="197F884F" w14:textId="77777777" w:rsidTr="00726518">
        <w:trPr>
          <w:trHeight w:val="179"/>
        </w:trPr>
        <w:tc>
          <w:tcPr>
            <w:tcW w:w="689" w:type="dxa"/>
            <w:tcBorders>
              <w:top w:val="single" w:sz="4" w:space="0" w:color="auto"/>
            </w:tcBorders>
          </w:tcPr>
          <w:p w14:paraId="37AF480E"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Borders>
              <w:top w:val="single" w:sz="4" w:space="0" w:color="auto"/>
            </w:tcBorders>
          </w:tcPr>
          <w:p w14:paraId="548FDF7C" w14:textId="5B185F8B"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144B56"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lang w:bidi="fa-IR"/>
              </w:rPr>
              <w:t>Self-</w:t>
            </w:r>
            <w:r w:rsidRPr="00404A9E">
              <w:rPr>
                <w:rFonts w:ascii="Times New Roman" w:hAnsi="Times New Roman" w:cs="Times New Roman"/>
                <w:sz w:val="16"/>
                <w:szCs w:val="16"/>
                <w:lang w:bidi="fa-IR"/>
              </w:rPr>
              <w:t xml:space="preserve">report; </w:t>
            </w:r>
            <w:r w:rsidR="00144B56" w:rsidRPr="00404A9E">
              <w:rPr>
                <w:rFonts w:ascii="Times New Roman" w:hAnsi="Times New Roman" w:cs="Times New Roman"/>
                <w:sz w:val="16"/>
                <w:szCs w:val="16"/>
              </w:rPr>
              <w:t>non-representative</w:t>
            </w:r>
            <w:r w:rsidRPr="00404A9E">
              <w:rPr>
                <w:rFonts w:ascii="Times New Roman" w:hAnsi="Times New Roman" w:cs="Times New Roman"/>
                <w:sz w:val="16"/>
                <w:szCs w:val="16"/>
              </w:rPr>
              <w:t xml:space="preserve"> sample</w:t>
            </w:r>
            <w:r w:rsidR="00144B56" w:rsidRPr="00404A9E">
              <w:rPr>
                <w:rFonts w:ascii="Times New Roman" w:hAnsi="Times New Roman" w:cs="Times New Roman"/>
                <w:sz w:val="16"/>
                <w:szCs w:val="16"/>
              </w:rPr>
              <w:t xml:space="preserve"> </w:t>
            </w:r>
            <w:r w:rsidRPr="00404A9E">
              <w:rPr>
                <w:rFonts w:ascii="Times New Roman" w:hAnsi="Times New Roman" w:cs="Times New Roman"/>
                <w:sz w:val="16"/>
                <w:szCs w:val="16"/>
                <w:lang w:bidi="fa-IR"/>
              </w:rPr>
              <w:t>(higher level of male</w:t>
            </w:r>
            <w:r w:rsidR="00E44302" w:rsidRPr="00404A9E">
              <w:rPr>
                <w:rFonts w:ascii="Times New Roman" w:hAnsi="Times New Roman" w:cs="Times New Roman"/>
                <w:sz w:val="16"/>
                <w:szCs w:val="16"/>
                <w:lang w:bidi="fa-IR"/>
              </w:rPr>
              <w:t>s</w:t>
            </w:r>
            <w:r w:rsidRPr="00404A9E">
              <w:rPr>
                <w:rFonts w:ascii="Times New Roman" w:hAnsi="Times New Roman" w:cs="Times New Roman"/>
                <w:sz w:val="16"/>
                <w:szCs w:val="16"/>
                <w:lang w:bidi="fa-IR"/>
              </w:rPr>
              <w:t xml:space="preserve"> and Caucasian</w:t>
            </w:r>
            <w:r w:rsidR="00144B56"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participants)</w:t>
            </w:r>
            <w:r w:rsidR="00E44302" w:rsidRPr="00404A9E">
              <w:rPr>
                <w:rFonts w:ascii="Times New Roman" w:hAnsi="Times New Roman" w:cs="Times New Roman"/>
                <w:sz w:val="16"/>
                <w:szCs w:val="16"/>
                <w:lang w:bidi="fa-IR"/>
              </w:rPr>
              <w:t>.</w:t>
            </w:r>
          </w:p>
          <w:p w14:paraId="7DDD2CE4" w14:textId="1B1B39C3" w:rsidR="00C51A1D" w:rsidRPr="00404A9E" w:rsidRDefault="00C51A1D" w:rsidP="00E44302">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Future Directions:</w:t>
            </w:r>
            <w:r w:rsidR="00144B56" w:rsidRPr="00404A9E">
              <w:rPr>
                <w:rFonts w:ascii="Times New Roman" w:hAnsi="Times New Roman" w:cs="Times New Roman"/>
                <w:sz w:val="16"/>
                <w:szCs w:val="16"/>
              </w:rPr>
              <w:t xml:space="preserve"> </w:t>
            </w:r>
            <w:r w:rsidRPr="00404A9E">
              <w:rPr>
                <w:rFonts w:ascii="Times New Roman" w:hAnsi="Times New Roman" w:cs="Times New Roman"/>
                <w:sz w:val="16"/>
                <w:szCs w:val="16"/>
                <w:lang w:bidi="fa-IR"/>
              </w:rPr>
              <w:t xml:space="preserve">Using more objective measures; </w:t>
            </w:r>
            <w:r w:rsidR="00E44302" w:rsidRPr="00404A9E">
              <w:rPr>
                <w:rFonts w:ascii="Times New Roman" w:hAnsi="Times New Roman" w:cs="Times New Roman"/>
                <w:sz w:val="16"/>
                <w:szCs w:val="16"/>
                <w:lang w:bidi="fa-IR"/>
              </w:rPr>
              <w:t>a</w:t>
            </w:r>
            <w:r w:rsidRPr="00404A9E">
              <w:rPr>
                <w:rFonts w:ascii="Times New Roman" w:hAnsi="Times New Roman" w:cs="Times New Roman"/>
                <w:sz w:val="16"/>
                <w:szCs w:val="16"/>
                <w:lang w:bidi="fa-IR"/>
              </w:rPr>
              <w:t xml:space="preserve"> larger sample size</w:t>
            </w:r>
            <w:r w:rsidR="00E44302" w:rsidRPr="00404A9E">
              <w:rPr>
                <w:rFonts w:ascii="Times New Roman" w:hAnsi="Times New Roman" w:cs="Times New Roman"/>
                <w:sz w:val="16"/>
                <w:szCs w:val="16"/>
                <w:lang w:bidi="fa-IR"/>
              </w:rPr>
              <w:t>.</w:t>
            </w:r>
          </w:p>
        </w:tc>
        <w:tc>
          <w:tcPr>
            <w:tcW w:w="4680" w:type="dxa"/>
            <w:tcBorders>
              <w:top w:val="single" w:sz="4" w:space="0" w:color="auto"/>
            </w:tcBorders>
          </w:tcPr>
          <w:p w14:paraId="7F143173" w14:textId="2FBCF090" w:rsidR="00C51A1D" w:rsidRPr="00404A9E" w:rsidRDefault="00C51A1D" w:rsidP="00770A1F">
            <w:pPr>
              <w:autoSpaceDE w:val="0"/>
              <w:autoSpaceDN w:val="0"/>
              <w:bidi w:val="0"/>
              <w:adjustRightInd w:val="0"/>
              <w:jc w:val="both"/>
              <w:rPr>
                <w:rFonts w:ascii="Times New Roman" w:hAnsi="Times New Roman" w:cs="Times New Roman"/>
                <w:sz w:val="16"/>
                <w:szCs w:val="16"/>
              </w:rPr>
            </w:pPr>
            <w:r w:rsidRPr="00404A9E">
              <w:rPr>
                <w:rFonts w:ascii="Times New Roman" w:hAnsi="Times New Roman" w:cs="Times New Roman"/>
                <w:sz w:val="16"/>
                <w:szCs w:val="16"/>
                <w:lang w:bidi="fa-IR"/>
              </w:rPr>
              <w:t xml:space="preserve">The C-19ASS-P was positively </w:t>
            </w:r>
            <w:r w:rsidR="00E44302"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anxiety, </w:t>
            </w:r>
            <w:r w:rsidR="005D384E" w:rsidRPr="00404A9E">
              <w:rPr>
                <w:rFonts w:ascii="Times New Roman" w:hAnsi="Times New Roman" w:cs="Times New Roman"/>
                <w:sz w:val="16"/>
                <w:szCs w:val="16"/>
                <w:lang w:bidi="fa-IR"/>
              </w:rPr>
              <w:t>n</w:t>
            </w:r>
            <w:r w:rsidRPr="00404A9E">
              <w:rPr>
                <w:rFonts w:ascii="Times New Roman" w:hAnsi="Times New Roman" w:cs="Times New Roman"/>
                <w:sz w:val="16"/>
                <w:szCs w:val="16"/>
                <w:lang w:bidi="fa-IR"/>
              </w:rPr>
              <w:t xml:space="preserve">euroticism and functional impairment, and was negatively </w:t>
            </w:r>
            <w:r w:rsidR="00E44302"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extraversion, whil</w:t>
            </w:r>
            <w:r w:rsidR="00E44302" w:rsidRPr="00404A9E">
              <w:rPr>
                <w:rFonts w:ascii="Times New Roman" w:hAnsi="Times New Roman" w:cs="Times New Roman"/>
                <w:sz w:val="16"/>
                <w:szCs w:val="16"/>
                <w:lang w:bidi="fa-IR"/>
              </w:rPr>
              <w:t>st</w:t>
            </w:r>
            <w:r w:rsidRPr="00404A9E">
              <w:rPr>
                <w:rFonts w:ascii="Times New Roman" w:hAnsi="Times New Roman" w:cs="Times New Roman"/>
                <w:sz w:val="16"/>
                <w:szCs w:val="16"/>
                <w:lang w:bidi="fa-IR"/>
              </w:rPr>
              <w:t xml:space="preserve"> the C-19ASS-A </w:t>
            </w:r>
            <w:r w:rsidR="005D384E" w:rsidRPr="00404A9E">
              <w:rPr>
                <w:rFonts w:ascii="Times New Roman" w:hAnsi="Times New Roman" w:cs="Times New Roman"/>
                <w:sz w:val="16"/>
                <w:szCs w:val="16"/>
                <w:lang w:bidi="fa-IR"/>
              </w:rPr>
              <w:t>was positively</w:t>
            </w:r>
            <w:r w:rsidRPr="00404A9E">
              <w:rPr>
                <w:rFonts w:ascii="Times New Roman" w:hAnsi="Times New Roman" w:cs="Times New Roman"/>
                <w:sz w:val="16"/>
                <w:szCs w:val="16"/>
                <w:lang w:bidi="fa-IR"/>
              </w:rPr>
              <w:t xml:space="preserve"> </w:t>
            </w:r>
            <w:r w:rsidR="00E44302"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agreeableness</w:t>
            </w:r>
            <w:r w:rsidR="005D384E"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and openness.</w:t>
            </w:r>
            <w:r w:rsidR="005D384E"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The C-19ASS-P and the C-19ASS-A were both</w:t>
            </w:r>
            <w:r w:rsidR="000038D1"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 xml:space="preserve">positively </w:t>
            </w:r>
            <w:r w:rsidR="00E44302"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COVID-19 perceived threat and</w:t>
            </w:r>
            <w:r w:rsidRPr="00404A9E">
              <w:rPr>
                <w:rFonts w:ascii="Times New Roman" w:hAnsi="Times New Roman" w:cs="Times New Roman"/>
                <w:sz w:val="16"/>
                <w:szCs w:val="16"/>
              </w:rPr>
              <w:t xml:space="preserve"> negatively correlated with</w:t>
            </w:r>
            <w:r w:rsidRPr="00404A9E">
              <w:rPr>
                <w:rFonts w:ascii="Times New Roman" w:hAnsi="Times New Roman" w:cs="Times New Roman"/>
                <w:sz w:val="16"/>
                <w:szCs w:val="16"/>
                <w:lang w:bidi="fa-IR"/>
              </w:rPr>
              <w:t xml:space="preserve"> conscientiousness</w:t>
            </w:r>
            <w:r w:rsidRPr="00404A9E">
              <w:rPr>
                <w:rFonts w:ascii="Times New Roman" w:hAnsi="Times New Roman" w:cs="Times New Roman"/>
                <w:sz w:val="16"/>
                <w:szCs w:val="16"/>
              </w:rPr>
              <w:t>.</w:t>
            </w:r>
          </w:p>
          <w:p w14:paraId="3325BBF9" w14:textId="77777777" w:rsidR="00810B27" w:rsidRPr="00404A9E" w:rsidRDefault="00810B27" w:rsidP="00770A1F">
            <w:pPr>
              <w:autoSpaceDE w:val="0"/>
              <w:autoSpaceDN w:val="0"/>
              <w:bidi w:val="0"/>
              <w:adjustRightInd w:val="0"/>
              <w:rPr>
                <w:rFonts w:ascii="Times New Roman" w:hAnsi="Times New Roman" w:cs="Times New Roman"/>
                <w:sz w:val="16"/>
                <w:szCs w:val="16"/>
                <w:lang w:bidi="fa-IR"/>
              </w:rPr>
            </w:pPr>
          </w:p>
          <w:p w14:paraId="02B0EF9E" w14:textId="77777777" w:rsidR="00C51A1D" w:rsidRPr="00404A9E" w:rsidRDefault="00C51A1D" w:rsidP="00770A1F">
            <w:pPr>
              <w:bidi w:val="0"/>
              <w:rPr>
                <w:rFonts w:ascii="Times New Roman" w:hAnsi="Times New Roman" w:cs="Times New Roman"/>
                <w:sz w:val="16"/>
                <w:szCs w:val="16"/>
              </w:rPr>
            </w:pPr>
          </w:p>
          <w:p w14:paraId="44BA0CE0" w14:textId="232CA489" w:rsidR="00636D70" w:rsidRPr="00404A9E" w:rsidRDefault="00636D70" w:rsidP="00770A1F">
            <w:pPr>
              <w:bidi w:val="0"/>
              <w:rPr>
                <w:rFonts w:ascii="Times New Roman" w:hAnsi="Times New Roman" w:cs="Times New Roman"/>
                <w:sz w:val="16"/>
                <w:szCs w:val="16"/>
              </w:rPr>
            </w:pPr>
          </w:p>
        </w:tc>
        <w:tc>
          <w:tcPr>
            <w:tcW w:w="900" w:type="dxa"/>
            <w:tcBorders>
              <w:top w:val="single" w:sz="4" w:space="0" w:color="auto"/>
            </w:tcBorders>
          </w:tcPr>
          <w:p w14:paraId="308CD035"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 33.90</w:t>
            </w:r>
          </w:p>
          <w:p w14:paraId="251C4B23" w14:textId="77777777" w:rsidR="00C51A1D" w:rsidRPr="00404A9E" w:rsidRDefault="00C51A1D" w:rsidP="00770A1F">
            <w:pPr>
              <w:bidi w:val="0"/>
              <w:rPr>
                <w:rFonts w:ascii="Times New Roman" w:hAnsi="Times New Roman" w:cs="Times New Roman"/>
                <w:sz w:val="16"/>
                <w:szCs w:val="16"/>
              </w:rPr>
            </w:pPr>
          </w:p>
          <w:p w14:paraId="497B34F0"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study 2:38.96</w:t>
            </w:r>
          </w:p>
        </w:tc>
        <w:tc>
          <w:tcPr>
            <w:tcW w:w="1080" w:type="dxa"/>
            <w:tcBorders>
              <w:top w:val="single" w:sz="4" w:space="0" w:color="auto"/>
            </w:tcBorders>
          </w:tcPr>
          <w:p w14:paraId="16AAB002" w14:textId="77777777" w:rsidR="00C51A1D" w:rsidRPr="00404A9E" w:rsidRDefault="00C51A1D" w:rsidP="00770A1F">
            <w:pPr>
              <w:bidi w:val="0"/>
              <w:rPr>
                <w:rFonts w:ascii="Times New Roman" w:hAnsi="Times New Roman" w:cs="Times New Roman"/>
                <w:sz w:val="16"/>
                <w:szCs w:val="16"/>
                <w:lang w:bidi="fa-IR"/>
              </w:rPr>
            </w:pPr>
            <w:r w:rsidRPr="00404A9E">
              <w:rPr>
                <w:rFonts w:ascii="Times New Roman" w:hAnsi="Times New Roman" w:cs="Times New Roman"/>
                <w:sz w:val="16"/>
                <w:szCs w:val="16"/>
              </w:rPr>
              <w:t xml:space="preserve">study 1: </w:t>
            </w:r>
            <w:r w:rsidRPr="00404A9E">
              <w:rPr>
                <w:rFonts w:ascii="Times New Roman" w:hAnsi="Times New Roman" w:cs="Times New Roman"/>
                <w:sz w:val="16"/>
                <w:szCs w:val="16"/>
                <w:lang w:bidi="fa-IR"/>
              </w:rPr>
              <w:t>37.2</w:t>
            </w:r>
            <w:r w:rsidRPr="00404A9E">
              <w:rPr>
                <w:rFonts w:ascii="Times New Roman" w:hAnsi="Times New Roman" w:cs="Times New Roman"/>
                <w:sz w:val="16"/>
                <w:szCs w:val="16"/>
              </w:rPr>
              <w:t>(</w:t>
            </w:r>
            <w:r w:rsidRPr="00404A9E">
              <w:rPr>
                <w:rFonts w:ascii="Times New Roman" w:hAnsi="Times New Roman" w:cs="Times New Roman"/>
                <w:sz w:val="16"/>
                <w:szCs w:val="16"/>
                <w:lang w:bidi="fa-IR"/>
              </w:rPr>
              <w:t>10.9)</w:t>
            </w:r>
          </w:p>
          <w:p w14:paraId="2D2F07E2" w14:textId="77777777" w:rsidR="00C51A1D" w:rsidRPr="00404A9E" w:rsidRDefault="00C51A1D" w:rsidP="00770A1F">
            <w:pPr>
              <w:bidi w:val="0"/>
              <w:rPr>
                <w:rFonts w:ascii="Times New Roman" w:hAnsi="Times New Roman" w:cs="Times New Roman"/>
                <w:sz w:val="16"/>
                <w:szCs w:val="16"/>
                <w:lang w:bidi="fa-IR"/>
              </w:rPr>
            </w:pPr>
          </w:p>
          <w:p w14:paraId="004E23B3"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2:38.6 (11.2)</w:t>
            </w:r>
          </w:p>
        </w:tc>
        <w:tc>
          <w:tcPr>
            <w:tcW w:w="900" w:type="dxa"/>
            <w:tcBorders>
              <w:top w:val="single" w:sz="4" w:space="0" w:color="auto"/>
            </w:tcBorders>
          </w:tcPr>
          <w:p w14:paraId="50BC3F27"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 292</w:t>
            </w:r>
          </w:p>
          <w:p w14:paraId="60CF8CB1"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study 2:426</w:t>
            </w:r>
          </w:p>
        </w:tc>
        <w:tc>
          <w:tcPr>
            <w:tcW w:w="905" w:type="dxa"/>
            <w:tcBorders>
              <w:top w:val="single" w:sz="4" w:space="0" w:color="auto"/>
            </w:tcBorders>
          </w:tcPr>
          <w:p w14:paraId="15553C25"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Cross- Sectional</w:t>
            </w:r>
          </w:p>
        </w:tc>
        <w:tc>
          <w:tcPr>
            <w:tcW w:w="1214" w:type="dxa"/>
            <w:tcBorders>
              <w:top w:val="single" w:sz="4" w:space="0" w:color="auto"/>
            </w:tcBorders>
          </w:tcPr>
          <w:p w14:paraId="01F102C1" w14:textId="79DBE569" w:rsidR="000E2DEA" w:rsidRPr="00404A9E" w:rsidRDefault="00000000" w:rsidP="000E2DEA">
            <w:pPr>
              <w:bidi w:val="0"/>
              <w:rPr>
                <w:rFonts w:ascii="Times New Roman" w:hAnsi="Times New Roman" w:cs="Times New Roman"/>
                <w:sz w:val="16"/>
                <w:szCs w:val="16"/>
              </w:rPr>
            </w:pPr>
            <w:hyperlink w:anchor="_ENREF_47" w:tooltip="Nikčević, 2020 #2725" w:history="1">
              <w:r w:rsidR="000E2DEA" w:rsidRPr="00404A9E">
                <w:rPr>
                  <w:rStyle w:val="Hyperlink"/>
                  <w:rFonts w:ascii="Times New Roman" w:hAnsi="Times New Roman" w:cs="Times New Roman"/>
                  <w:color w:val="auto"/>
                  <w:sz w:val="16"/>
                  <w:szCs w:val="16"/>
                  <w:u w:val="none"/>
                </w:rPr>
                <w:fldChar w:fldCharType="begin"/>
              </w:r>
              <w:r w:rsidR="000E2DEA" w:rsidRPr="00404A9E">
                <w:rPr>
                  <w:rStyle w:val="Hyperlink"/>
                  <w:rFonts w:ascii="Times New Roman" w:hAnsi="Times New Roman" w:cs="Times New Roman"/>
                  <w:color w:val="auto"/>
                  <w:sz w:val="16"/>
                  <w:szCs w:val="16"/>
                  <w:u w:val="none"/>
                </w:rPr>
                <w:instrText xml:space="preserve"> ADDIN EN.CITE &lt;EndNote&gt;&lt;Cite AuthorYear="1"&gt;&lt;Author&gt;Nikčević&lt;/Author&gt;&lt;Year&gt;2020&lt;/Year&gt;&lt;RecNum&gt;2725&lt;/RecNum&gt;&lt;DisplayText&gt;Nikčević and Spada (2020)&lt;/DisplayText&gt;&lt;record&gt;&lt;rec-number&gt;2725&lt;/rec-number&gt;&lt;foreign-keys&gt;&lt;key app="EN" db-id="svvzffxs1frpwte2ed7xw59v0ezwfp20eadf" timestamp="1663868145"&gt;2725&lt;/key&gt;&lt;/foreign-keys&gt;&lt;ref-type name="Journal Article"&gt;17&lt;/ref-type&gt;&lt;contributors&gt;&lt;authors&gt;&lt;author&gt;Nikčević, Ana V&lt;/author&gt;&lt;author&gt;Spada, Marcantonio M&lt;/author&gt;&lt;/authors&gt;&lt;/contributors&gt;&lt;titles&gt;&lt;title&gt;The COVID-19 anxiety syndrome scale: Development and psychometric properties&lt;/title&gt;&lt;secondary-title&gt;Psychiatry research&lt;/secondary-title&gt;&lt;/titles&gt;&lt;periodical&gt;&lt;full-title&gt;Psychiatry research&lt;/full-title&gt;&lt;/periodical&gt;&lt;pages&gt;113322&lt;/pages&gt;&lt;volume&gt;292&lt;/volume&gt;&lt;dates&gt;&lt;year&gt;2020&lt;/year&gt;&lt;/dates&gt;&lt;isbn&gt;0165-1781&lt;/isbn&gt;&lt;urls&gt;&lt;/urls&gt;&lt;electronic-resource-num&gt;https://doi.org/10.1016/j.psychres.2020.113322&lt;/electronic-resource-num&gt;&lt;/record&gt;&lt;/Cite&gt;&lt;/EndNote&gt;</w:instrText>
              </w:r>
              <w:r w:rsidR="000E2DEA" w:rsidRPr="00404A9E">
                <w:rPr>
                  <w:rStyle w:val="Hyperlink"/>
                  <w:rFonts w:ascii="Times New Roman" w:hAnsi="Times New Roman" w:cs="Times New Roman"/>
                  <w:color w:val="auto"/>
                  <w:sz w:val="16"/>
                  <w:szCs w:val="16"/>
                  <w:u w:val="none"/>
                </w:rPr>
                <w:fldChar w:fldCharType="separate"/>
              </w:r>
              <w:r w:rsidR="000E2DEA" w:rsidRPr="00404A9E">
                <w:rPr>
                  <w:rStyle w:val="Hyperlink"/>
                  <w:rFonts w:ascii="Times New Roman" w:hAnsi="Times New Roman" w:cs="Times New Roman"/>
                  <w:noProof/>
                  <w:color w:val="auto"/>
                  <w:sz w:val="16"/>
                  <w:szCs w:val="16"/>
                  <w:u w:val="none"/>
                </w:rPr>
                <w:t xml:space="preserve">Nikčević </w:t>
              </w:r>
              <w:r w:rsidR="00961905" w:rsidRPr="00404A9E">
                <w:rPr>
                  <w:rStyle w:val="Hyperlink"/>
                  <w:rFonts w:ascii="Times New Roman" w:hAnsi="Times New Roman" w:cs="Times New Roman"/>
                  <w:noProof/>
                  <w:color w:val="auto"/>
                  <w:sz w:val="16"/>
                  <w:szCs w:val="16"/>
                  <w:u w:val="none"/>
                </w:rPr>
                <w:t>&amp;</w:t>
              </w:r>
              <w:r w:rsidR="000E2DEA" w:rsidRPr="00404A9E">
                <w:rPr>
                  <w:rStyle w:val="Hyperlink"/>
                  <w:rFonts w:ascii="Times New Roman" w:hAnsi="Times New Roman" w:cs="Times New Roman"/>
                  <w:noProof/>
                  <w:color w:val="auto"/>
                  <w:sz w:val="16"/>
                  <w:szCs w:val="16"/>
                  <w:u w:val="none"/>
                </w:rPr>
                <w:t xml:space="preserve"> Spada (2020)</w:t>
              </w:r>
              <w:r w:rsidR="000E2DEA" w:rsidRPr="00404A9E">
                <w:rPr>
                  <w:rStyle w:val="Hyperlink"/>
                  <w:rFonts w:ascii="Times New Roman" w:hAnsi="Times New Roman" w:cs="Times New Roman"/>
                  <w:color w:val="auto"/>
                  <w:sz w:val="16"/>
                  <w:szCs w:val="16"/>
                  <w:u w:val="none"/>
                </w:rPr>
                <w:fldChar w:fldCharType="end"/>
              </w:r>
            </w:hyperlink>
          </w:p>
        </w:tc>
        <w:tc>
          <w:tcPr>
            <w:tcW w:w="485" w:type="dxa"/>
            <w:tcBorders>
              <w:top w:val="single" w:sz="4" w:space="0" w:color="auto"/>
            </w:tcBorders>
          </w:tcPr>
          <w:p w14:paraId="16035924"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0</w:t>
            </w:r>
          </w:p>
        </w:tc>
      </w:tr>
      <w:tr w:rsidR="00C51A1D" w:rsidRPr="00404A9E" w14:paraId="5B928EE0" w14:textId="77777777" w:rsidTr="00726518">
        <w:trPr>
          <w:trHeight w:val="736"/>
        </w:trPr>
        <w:tc>
          <w:tcPr>
            <w:tcW w:w="689" w:type="dxa"/>
          </w:tcPr>
          <w:p w14:paraId="4C9CFB17"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6.5/8</w:t>
            </w:r>
          </w:p>
        </w:tc>
        <w:tc>
          <w:tcPr>
            <w:tcW w:w="4895" w:type="dxa"/>
          </w:tcPr>
          <w:p w14:paraId="2F282432" w14:textId="65B9A4B9"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AF462E" w:rsidRPr="00404A9E">
              <w:rPr>
                <w:rFonts w:ascii="Times New Roman" w:hAnsi="Times New Roman" w:cs="Times New Roman"/>
                <w:sz w:val="16"/>
                <w:szCs w:val="16"/>
              </w:rPr>
              <w:t xml:space="preserve"> </w:t>
            </w:r>
            <w:r w:rsidRPr="00404A9E">
              <w:rPr>
                <w:rFonts w:ascii="Times New Roman" w:hAnsi="Times New Roman" w:cs="Times New Roman"/>
                <w:sz w:val="16"/>
                <w:szCs w:val="16"/>
              </w:rPr>
              <w:t xml:space="preserve">Disregarding the possibility that individuals may deliberately avoid the stimuli; a single measure of attentional bias; </w:t>
            </w:r>
            <w:r w:rsidR="00E44302" w:rsidRPr="00404A9E">
              <w:rPr>
                <w:rFonts w:ascii="Times New Roman" w:hAnsi="Times New Roman" w:cs="Times New Roman"/>
                <w:sz w:val="16"/>
                <w:szCs w:val="16"/>
              </w:rPr>
              <w:t>p</w:t>
            </w:r>
            <w:r w:rsidRPr="00404A9E">
              <w:rPr>
                <w:rFonts w:ascii="Times New Roman" w:hAnsi="Times New Roman" w:cs="Times New Roman"/>
                <w:sz w:val="16"/>
                <w:szCs w:val="16"/>
              </w:rPr>
              <w:t xml:space="preserve">roviding only a </w:t>
            </w:r>
            <w:r w:rsidR="00441490" w:rsidRPr="00404A9E">
              <w:rPr>
                <w:rFonts w:ascii="Times New Roman" w:hAnsi="Times New Roman" w:cs="Times New Roman"/>
                <w:sz w:val="16"/>
                <w:szCs w:val="16"/>
              </w:rPr>
              <w:t>'</w:t>
            </w:r>
            <w:r w:rsidRPr="00404A9E">
              <w:rPr>
                <w:rFonts w:ascii="Times New Roman" w:hAnsi="Times New Roman" w:cs="Times New Roman"/>
                <w:sz w:val="16"/>
                <w:szCs w:val="16"/>
              </w:rPr>
              <w:t>snapshot</w:t>
            </w:r>
            <w:r w:rsidR="00441490" w:rsidRPr="00404A9E">
              <w:rPr>
                <w:rFonts w:ascii="Times New Roman" w:hAnsi="Times New Roman" w:cs="Times New Roman"/>
                <w:sz w:val="16"/>
                <w:szCs w:val="16"/>
              </w:rPr>
              <w:t>'</w:t>
            </w:r>
            <w:r w:rsidRPr="00404A9E">
              <w:rPr>
                <w:rFonts w:ascii="Times New Roman" w:hAnsi="Times New Roman" w:cs="Times New Roman"/>
                <w:sz w:val="16"/>
                <w:szCs w:val="16"/>
              </w:rPr>
              <w:t xml:space="preserve"> of the relationship between the measures</w:t>
            </w:r>
            <w:r w:rsidR="00E44302" w:rsidRPr="00404A9E">
              <w:rPr>
                <w:rFonts w:ascii="Times New Roman" w:hAnsi="Times New Roman" w:cs="Times New Roman"/>
                <w:sz w:val="16"/>
                <w:szCs w:val="16"/>
              </w:rPr>
              <w:t>.</w:t>
            </w:r>
          </w:p>
          <w:p w14:paraId="33A7D284" w14:textId="6FCA96C1"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AF462E"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R</w:t>
            </w:r>
            <w:r w:rsidRPr="00404A9E">
              <w:rPr>
                <w:rFonts w:ascii="Times New Roman" w:hAnsi="Times New Roman" w:cs="Times New Roman"/>
                <w:sz w:val="16"/>
                <w:szCs w:val="16"/>
              </w:rPr>
              <w:t>uling out the possibility that individuals may d</w:t>
            </w:r>
            <w:r w:rsidR="00E44302" w:rsidRPr="00404A9E">
              <w:rPr>
                <w:rFonts w:ascii="Times New Roman" w:hAnsi="Times New Roman" w:cs="Times New Roman"/>
                <w:sz w:val="16"/>
                <w:szCs w:val="16"/>
              </w:rPr>
              <w:t>eliberately avoid the stimuli; u</w:t>
            </w:r>
            <w:r w:rsidRPr="00404A9E">
              <w:rPr>
                <w:rFonts w:ascii="Times New Roman" w:hAnsi="Times New Roman" w:cs="Times New Roman"/>
                <w:sz w:val="16"/>
                <w:szCs w:val="16"/>
              </w:rPr>
              <w:t xml:space="preserve">sing other relevant measures of attentional bias; </w:t>
            </w:r>
            <w:r w:rsidR="00E44302" w:rsidRPr="00404A9E">
              <w:rPr>
                <w:rFonts w:ascii="Times New Roman" w:hAnsi="Times New Roman" w:cs="Times New Roman"/>
                <w:sz w:val="16"/>
                <w:szCs w:val="16"/>
              </w:rPr>
              <w:t>p</w:t>
            </w:r>
            <w:r w:rsidRPr="00404A9E">
              <w:rPr>
                <w:rFonts w:ascii="Times New Roman" w:hAnsi="Times New Roman" w:cs="Times New Roman"/>
                <w:sz w:val="16"/>
                <w:szCs w:val="16"/>
              </w:rPr>
              <w:t xml:space="preserve">roviding the possibility of measurement at different points during the pandemic experience; </w:t>
            </w:r>
            <w:r w:rsidR="00E44302" w:rsidRPr="00404A9E">
              <w:rPr>
                <w:rFonts w:ascii="Times New Roman" w:hAnsi="Times New Roman" w:cs="Times New Roman"/>
                <w:sz w:val="16"/>
                <w:szCs w:val="16"/>
              </w:rPr>
              <w:t>d</w:t>
            </w:r>
            <w:r w:rsidR="00AF462E" w:rsidRPr="00404A9E">
              <w:rPr>
                <w:rFonts w:ascii="Times New Roman" w:hAnsi="Times New Roman" w:cs="Times New Roman"/>
                <w:sz w:val="16"/>
                <w:szCs w:val="16"/>
              </w:rPr>
              <w:t>etailing the</w:t>
            </w:r>
            <w:r w:rsidRPr="00404A9E">
              <w:rPr>
                <w:rFonts w:ascii="Times New Roman" w:hAnsi="Times New Roman" w:cs="Times New Roman"/>
                <w:sz w:val="16"/>
                <w:szCs w:val="16"/>
              </w:rPr>
              <w:t xml:space="preserve"> possible changing relationship between the measures in the study and attentional </w:t>
            </w:r>
            <w:r w:rsidR="00B2500C" w:rsidRPr="00404A9E">
              <w:rPr>
                <w:rFonts w:ascii="Times New Roman" w:hAnsi="Times New Roman" w:cs="Times New Roman"/>
                <w:sz w:val="16"/>
                <w:szCs w:val="16"/>
              </w:rPr>
              <w:t>biases;</w:t>
            </w:r>
            <w:r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d</w:t>
            </w:r>
            <w:r w:rsidRPr="00404A9E">
              <w:rPr>
                <w:rFonts w:ascii="Times New Roman" w:hAnsi="Times New Roman" w:cs="Times New Roman"/>
                <w:sz w:val="16"/>
                <w:szCs w:val="16"/>
              </w:rPr>
              <w:t xml:space="preserve">elineating indicative cutoffs of severity for the COVID-19 </w:t>
            </w:r>
            <w:r w:rsidR="002F0C0A" w:rsidRPr="00404A9E">
              <w:rPr>
                <w:rFonts w:ascii="Times New Roman" w:hAnsi="Times New Roman" w:cs="Times New Roman"/>
                <w:sz w:val="16"/>
                <w:szCs w:val="16"/>
              </w:rPr>
              <w:t>A</w:t>
            </w:r>
            <w:r w:rsidRPr="00404A9E">
              <w:rPr>
                <w:rFonts w:ascii="Times New Roman" w:hAnsi="Times New Roman" w:cs="Times New Roman"/>
                <w:sz w:val="16"/>
                <w:szCs w:val="16"/>
              </w:rPr>
              <w:t xml:space="preserve">nxiety </w:t>
            </w:r>
            <w:r w:rsidR="002F0C0A" w:rsidRPr="00404A9E">
              <w:rPr>
                <w:rFonts w:ascii="Times New Roman" w:hAnsi="Times New Roman" w:cs="Times New Roman"/>
                <w:sz w:val="16"/>
                <w:szCs w:val="16"/>
              </w:rPr>
              <w:t>S</w:t>
            </w:r>
            <w:r w:rsidRPr="00404A9E">
              <w:rPr>
                <w:rFonts w:ascii="Times New Roman" w:hAnsi="Times New Roman" w:cs="Times New Roman"/>
                <w:sz w:val="16"/>
                <w:szCs w:val="16"/>
              </w:rPr>
              <w:t>yndrome</w:t>
            </w:r>
            <w:r w:rsidR="00AF462E" w:rsidRPr="00404A9E">
              <w:rPr>
                <w:rFonts w:ascii="Times New Roman" w:hAnsi="Times New Roman" w:cs="Times New Roman"/>
                <w:sz w:val="16"/>
                <w:szCs w:val="16"/>
              </w:rPr>
              <w:t>.</w:t>
            </w:r>
          </w:p>
          <w:p w14:paraId="73905491" w14:textId="77777777" w:rsidR="00810B27" w:rsidRPr="00404A9E" w:rsidRDefault="00810B27" w:rsidP="00770A1F">
            <w:pPr>
              <w:bidi w:val="0"/>
              <w:jc w:val="both"/>
              <w:rPr>
                <w:rFonts w:ascii="Times New Roman" w:hAnsi="Times New Roman" w:cs="Times New Roman"/>
                <w:sz w:val="16"/>
                <w:szCs w:val="16"/>
              </w:rPr>
            </w:pPr>
          </w:p>
          <w:p w14:paraId="6D7C791B" w14:textId="77777777" w:rsidR="00F94BFC" w:rsidRPr="00404A9E" w:rsidRDefault="00F94BFC" w:rsidP="00770A1F">
            <w:pPr>
              <w:bidi w:val="0"/>
              <w:jc w:val="both"/>
              <w:rPr>
                <w:rFonts w:ascii="Times New Roman" w:hAnsi="Times New Roman" w:cs="Times New Roman"/>
                <w:sz w:val="16"/>
                <w:szCs w:val="16"/>
              </w:rPr>
            </w:pPr>
          </w:p>
          <w:p w14:paraId="3BA04E88" w14:textId="58E53DB0" w:rsidR="00636D70" w:rsidRPr="00404A9E" w:rsidRDefault="00636D70" w:rsidP="00770A1F">
            <w:pPr>
              <w:bidi w:val="0"/>
              <w:jc w:val="both"/>
              <w:rPr>
                <w:rFonts w:ascii="Times New Roman" w:hAnsi="Times New Roman" w:cs="Times New Roman"/>
                <w:sz w:val="16"/>
                <w:szCs w:val="16"/>
                <w:rtl/>
              </w:rPr>
            </w:pPr>
          </w:p>
        </w:tc>
        <w:tc>
          <w:tcPr>
            <w:tcW w:w="4680" w:type="dxa"/>
          </w:tcPr>
          <w:p w14:paraId="0FF19119" w14:textId="7A444E52" w:rsidR="00C51A1D" w:rsidRPr="00404A9E" w:rsidRDefault="00AF462E" w:rsidP="00770A1F">
            <w:pPr>
              <w:bidi w:val="0"/>
              <w:jc w:val="both"/>
              <w:rPr>
                <w:rFonts w:ascii="Times New Roman" w:hAnsi="Times New Roman" w:cs="Times New Roman"/>
                <w:sz w:val="16"/>
                <w:szCs w:val="16"/>
              </w:rPr>
            </w:pP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19ASS predicted generalized anxiety and depression </w:t>
            </w:r>
            <w:r w:rsidR="004A64BC" w:rsidRPr="00404A9E">
              <w:rPr>
                <w:rFonts w:ascii="Times New Roman" w:hAnsi="Times New Roman" w:cs="Times New Roman"/>
                <w:sz w:val="16"/>
                <w:szCs w:val="16"/>
              </w:rPr>
              <w:t>and attentional</w:t>
            </w:r>
            <w:r w:rsidR="00C51A1D" w:rsidRPr="00404A9E">
              <w:rPr>
                <w:rFonts w:ascii="Times New Roman" w:hAnsi="Times New Roman" w:cs="Times New Roman"/>
                <w:sz w:val="16"/>
                <w:szCs w:val="16"/>
              </w:rPr>
              <w:t xml:space="preserve"> biases towards COVID-19-related stimuli</w:t>
            </w:r>
            <w:r w:rsidR="002F0C0A" w:rsidRPr="00404A9E">
              <w:rPr>
                <w:rFonts w:ascii="Times New Roman" w:hAnsi="Times New Roman" w:cs="Times New Roman"/>
                <w:sz w:val="16"/>
                <w:szCs w:val="16"/>
              </w:rPr>
              <w:t>.</w:t>
            </w:r>
          </w:p>
        </w:tc>
        <w:tc>
          <w:tcPr>
            <w:tcW w:w="900" w:type="dxa"/>
          </w:tcPr>
          <w:p w14:paraId="41582FD1" w14:textId="34126103" w:rsidR="00C51A1D" w:rsidRPr="00404A9E" w:rsidRDefault="00145AC6" w:rsidP="00770A1F">
            <w:pPr>
              <w:bidi w:val="0"/>
              <w:rPr>
                <w:rFonts w:ascii="Times New Roman" w:hAnsi="Times New Roman" w:cs="Times New Roman"/>
                <w:sz w:val="16"/>
                <w:szCs w:val="16"/>
                <w:rtl/>
              </w:rPr>
            </w:pPr>
            <w:r w:rsidRPr="00404A9E">
              <w:rPr>
                <w:rFonts w:ascii="Times New Roman" w:hAnsi="Times New Roman" w:cs="Times New Roman"/>
                <w:sz w:val="16"/>
                <w:szCs w:val="16"/>
              </w:rPr>
              <w:t>49.70</w:t>
            </w:r>
          </w:p>
        </w:tc>
        <w:tc>
          <w:tcPr>
            <w:tcW w:w="1080" w:type="dxa"/>
          </w:tcPr>
          <w:p w14:paraId="6F2F468E"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46.34(15.21)</w:t>
            </w:r>
          </w:p>
        </w:tc>
        <w:tc>
          <w:tcPr>
            <w:tcW w:w="900" w:type="dxa"/>
          </w:tcPr>
          <w:p w14:paraId="03B2A96E" w14:textId="75F8A6C7" w:rsidR="00C51A1D" w:rsidRPr="00404A9E" w:rsidRDefault="00145AC6" w:rsidP="00770A1F">
            <w:pPr>
              <w:bidi w:val="0"/>
              <w:rPr>
                <w:rFonts w:ascii="Times New Roman" w:hAnsi="Times New Roman" w:cs="Times New Roman"/>
                <w:sz w:val="16"/>
                <w:szCs w:val="16"/>
                <w:rtl/>
              </w:rPr>
            </w:pPr>
            <w:r w:rsidRPr="00404A9E">
              <w:rPr>
                <w:rFonts w:ascii="Times New Roman" w:hAnsi="Times New Roman" w:cs="Times New Roman"/>
                <w:sz w:val="16"/>
                <w:szCs w:val="16"/>
              </w:rPr>
              <w:t>286</w:t>
            </w:r>
          </w:p>
        </w:tc>
        <w:tc>
          <w:tcPr>
            <w:tcW w:w="905" w:type="dxa"/>
          </w:tcPr>
          <w:p w14:paraId="781A8D8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6316CC25" w14:textId="7616D49A" w:rsidR="000E2DEA" w:rsidRPr="00404A9E" w:rsidRDefault="00000000" w:rsidP="00770A1F">
            <w:pPr>
              <w:bidi w:val="0"/>
              <w:rPr>
                <w:rFonts w:ascii="Times New Roman" w:hAnsi="Times New Roman" w:cs="Times New Roman"/>
                <w:sz w:val="16"/>
                <w:szCs w:val="16"/>
              </w:rPr>
            </w:pPr>
            <w:hyperlink w:anchor="_ENREF_5" w:tooltip="Albery, 2021 #2821" w:history="1">
              <w:r w:rsidR="000E2DEA" w:rsidRPr="00404A9E">
                <w:rPr>
                  <w:rStyle w:val="Hyperlink"/>
                  <w:rFonts w:ascii="Times New Roman" w:hAnsi="Times New Roman" w:cs="Times New Roman"/>
                  <w:color w:val="auto"/>
                  <w:sz w:val="16"/>
                  <w:szCs w:val="16"/>
                  <w:u w:val="none"/>
                </w:rPr>
                <w:fldChar w:fldCharType="begin"/>
              </w:r>
              <w:r w:rsidR="000952FA" w:rsidRPr="00404A9E">
                <w:rPr>
                  <w:rStyle w:val="Hyperlink"/>
                  <w:rFonts w:ascii="Times New Roman" w:hAnsi="Times New Roman" w:cs="Times New Roman"/>
                  <w:color w:val="auto"/>
                  <w:sz w:val="16"/>
                  <w:szCs w:val="16"/>
                  <w:u w:val="none"/>
                </w:rPr>
                <w:instrText xml:space="preserve"> ADDIN EN.CITE &lt;EndNote&gt;&lt;Cite AuthorYear="1"&gt;&lt;Author&gt;Albery&lt;/Author&gt;&lt;Year&gt;2021&lt;/Year&gt;&lt;RecNum&gt;2821&lt;/RecNum&gt;&lt;DisplayText&gt;Albery et al. (2021)&lt;/DisplayText&gt;&lt;record&gt;&lt;rec-number&gt;2821&lt;/rec-number&gt;&lt;foreign-keys&gt;&lt;key app="EN" db-id="svvzffxs1frpwte2ed7xw59v0ezwfp20eadf" timestamp="1671213141"&gt;2821&lt;/key&gt;&lt;/foreign-keys&gt;&lt;ref-type name="Journal Article"&gt;17&lt;/ref-type&gt;&lt;contributors&gt;&lt;authors&gt;&lt;author&gt;Albery, Ian P&lt;/author&gt;&lt;author&gt;Spada, Marcantonio M&lt;/author&gt;&lt;author&gt;Nikčević, Ana V&lt;/author&gt;&lt;/authors&gt;&lt;/contributors&gt;&lt;titles&gt;&lt;title&gt;The COVID‐19 anxiety syndrome and selective attentional bias towards COVID‐19‐related stimuli in UK residents during the 2020–2021 pandemic&lt;/title&gt;&lt;secondary-title&gt;Clinical Psychology &amp;amp; Psychotherapy&lt;/secondary-title&gt;&lt;/titles&gt;&lt;periodical&gt;&lt;full-title&gt;Clinical Psychology &amp;amp; Psychotherapy&lt;/full-title&gt;&lt;/periodical&gt;&lt;pages&gt;1367-1378&lt;/pages&gt;&lt;volume&gt;28&lt;/volume&gt;&lt;number&gt;6&lt;/number&gt;&lt;dates&gt;&lt;year&gt;2021&lt;/year&gt;&lt;/dates&gt;&lt;isbn&gt;1063-3995&lt;/isbn&gt;&lt;urls&gt;&lt;/urls&gt;&lt;electronic-resource-num&gt;https://doi.org/10.1002/cpp.2639&lt;/electronic-resource-num&gt;&lt;/record&gt;&lt;/Cite&gt;&lt;/EndNote&gt;</w:instrText>
              </w:r>
              <w:r w:rsidR="000E2DEA" w:rsidRPr="00404A9E">
                <w:rPr>
                  <w:rStyle w:val="Hyperlink"/>
                  <w:rFonts w:ascii="Times New Roman" w:hAnsi="Times New Roman" w:cs="Times New Roman"/>
                  <w:color w:val="auto"/>
                  <w:sz w:val="16"/>
                  <w:szCs w:val="16"/>
                  <w:u w:val="none"/>
                </w:rPr>
                <w:fldChar w:fldCharType="separate"/>
              </w:r>
              <w:r w:rsidR="000952FA" w:rsidRPr="00404A9E">
                <w:rPr>
                  <w:rStyle w:val="Hyperlink"/>
                  <w:rFonts w:ascii="Times New Roman" w:hAnsi="Times New Roman" w:cs="Times New Roman"/>
                  <w:noProof/>
                  <w:color w:val="auto"/>
                  <w:sz w:val="16"/>
                  <w:szCs w:val="16"/>
                  <w:u w:val="none"/>
                </w:rPr>
                <w:t>Albery et al. (2021)</w:t>
              </w:r>
              <w:r w:rsidR="000E2DEA" w:rsidRPr="00404A9E">
                <w:rPr>
                  <w:rStyle w:val="Hyperlink"/>
                  <w:rFonts w:ascii="Times New Roman" w:hAnsi="Times New Roman" w:cs="Times New Roman"/>
                  <w:color w:val="auto"/>
                  <w:sz w:val="16"/>
                  <w:szCs w:val="16"/>
                  <w:u w:val="none"/>
                </w:rPr>
                <w:fldChar w:fldCharType="end"/>
              </w:r>
            </w:hyperlink>
          </w:p>
          <w:p w14:paraId="2DB4EA42" w14:textId="26473CD0" w:rsidR="00C51A1D" w:rsidRPr="00404A9E" w:rsidRDefault="00C51A1D" w:rsidP="000E2DEA">
            <w:pPr>
              <w:bidi w:val="0"/>
              <w:rPr>
                <w:rFonts w:ascii="Times New Roman" w:hAnsi="Times New Roman" w:cs="Times New Roman"/>
                <w:sz w:val="16"/>
                <w:szCs w:val="16"/>
              </w:rPr>
            </w:pPr>
          </w:p>
        </w:tc>
        <w:tc>
          <w:tcPr>
            <w:tcW w:w="485" w:type="dxa"/>
          </w:tcPr>
          <w:p w14:paraId="108BBB06"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1</w:t>
            </w:r>
          </w:p>
        </w:tc>
      </w:tr>
      <w:tr w:rsidR="00C51A1D" w:rsidRPr="00404A9E" w14:paraId="7D322DE7" w14:textId="77777777" w:rsidTr="00726518">
        <w:tc>
          <w:tcPr>
            <w:tcW w:w="689" w:type="dxa"/>
          </w:tcPr>
          <w:p w14:paraId="207FFBF9"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3/8</w:t>
            </w:r>
          </w:p>
        </w:tc>
        <w:tc>
          <w:tcPr>
            <w:tcW w:w="4895" w:type="dxa"/>
          </w:tcPr>
          <w:p w14:paraId="2F0327B6" w14:textId="6F64F2EA"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1A21BA"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Self-report</w:t>
            </w:r>
            <w:r w:rsidR="001A21BA" w:rsidRPr="00404A9E">
              <w:rPr>
                <w:rFonts w:ascii="Times New Roman" w:hAnsi="Times New Roman" w:cs="Times New Roman"/>
                <w:sz w:val="16"/>
                <w:szCs w:val="16"/>
              </w:rPr>
              <w:t>.</w:t>
            </w:r>
          </w:p>
          <w:p w14:paraId="732D2D78" w14:textId="13A5E749"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1A21BA"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U</w:t>
            </w:r>
            <w:r w:rsidRPr="00404A9E">
              <w:rPr>
                <w:rFonts w:ascii="Times New Roman" w:hAnsi="Times New Roman" w:cs="Times New Roman"/>
                <w:sz w:val="16"/>
                <w:szCs w:val="16"/>
              </w:rPr>
              <w:t>sing more objective measures; experimental designs</w:t>
            </w:r>
            <w:r w:rsidR="00E44302" w:rsidRPr="00404A9E">
              <w:rPr>
                <w:rFonts w:ascii="Times New Roman" w:hAnsi="Times New Roman" w:cs="Times New Roman"/>
                <w:sz w:val="16"/>
                <w:szCs w:val="16"/>
              </w:rPr>
              <w:t>.</w:t>
            </w:r>
          </w:p>
          <w:p w14:paraId="184DC1EA" w14:textId="77777777" w:rsidR="00C51A1D" w:rsidRPr="00404A9E" w:rsidRDefault="00C51A1D" w:rsidP="00770A1F">
            <w:pPr>
              <w:bidi w:val="0"/>
              <w:jc w:val="both"/>
              <w:rPr>
                <w:rFonts w:ascii="Times New Roman" w:hAnsi="Times New Roman" w:cs="Times New Roman"/>
                <w:sz w:val="16"/>
                <w:szCs w:val="16"/>
              </w:rPr>
            </w:pPr>
          </w:p>
          <w:p w14:paraId="0D045044" w14:textId="77777777" w:rsidR="00636D70" w:rsidRPr="00404A9E" w:rsidRDefault="00636D70" w:rsidP="00770A1F">
            <w:pPr>
              <w:bidi w:val="0"/>
              <w:jc w:val="both"/>
              <w:rPr>
                <w:rFonts w:ascii="Times New Roman" w:hAnsi="Times New Roman" w:cs="Times New Roman"/>
                <w:sz w:val="16"/>
                <w:szCs w:val="16"/>
              </w:rPr>
            </w:pPr>
          </w:p>
          <w:p w14:paraId="27364BCE" w14:textId="7A14DA36" w:rsidR="00636D70" w:rsidRPr="00404A9E" w:rsidRDefault="00636D70" w:rsidP="00770A1F">
            <w:pPr>
              <w:bidi w:val="0"/>
              <w:jc w:val="both"/>
              <w:rPr>
                <w:rFonts w:ascii="Times New Roman" w:hAnsi="Times New Roman" w:cs="Times New Roman"/>
                <w:sz w:val="16"/>
                <w:szCs w:val="16"/>
                <w:rtl/>
              </w:rPr>
            </w:pPr>
          </w:p>
        </w:tc>
        <w:tc>
          <w:tcPr>
            <w:tcW w:w="4680" w:type="dxa"/>
          </w:tcPr>
          <w:p w14:paraId="7188931B" w14:textId="28C1AABD" w:rsidR="00C51A1D" w:rsidRPr="00404A9E" w:rsidRDefault="00C51A1D" w:rsidP="00770A1F">
            <w:pPr>
              <w:bidi w:val="0"/>
              <w:jc w:val="both"/>
              <w:rPr>
                <w:rFonts w:ascii="Times New Roman" w:hAnsi="Times New Roman" w:cs="Times New Roman"/>
                <w:color w:val="000000"/>
                <w:sz w:val="16"/>
                <w:szCs w:val="16"/>
              </w:rPr>
            </w:pPr>
            <w:r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Pr="00404A9E">
              <w:rPr>
                <w:rFonts w:ascii="Times New Roman" w:hAnsi="Times New Roman" w:cs="Times New Roman"/>
                <w:sz w:val="16"/>
                <w:szCs w:val="16"/>
              </w:rPr>
              <w:t xml:space="preserve">19ASS </w:t>
            </w:r>
            <w:r w:rsidRPr="00404A9E">
              <w:rPr>
                <w:rFonts w:ascii="Times New Roman" w:hAnsi="Times New Roman" w:cs="Times New Roman"/>
                <w:color w:val="000000"/>
                <w:sz w:val="16"/>
                <w:szCs w:val="16"/>
              </w:rPr>
              <w:t>was a reliable predictor in the path analysis model for burnout.</w:t>
            </w:r>
          </w:p>
          <w:p w14:paraId="1567A7EF" w14:textId="77777777" w:rsidR="00810B27" w:rsidRPr="00404A9E" w:rsidRDefault="00810B27" w:rsidP="00770A1F">
            <w:pPr>
              <w:bidi w:val="0"/>
              <w:jc w:val="both"/>
              <w:rPr>
                <w:rFonts w:ascii="Times New Roman" w:hAnsi="Times New Roman" w:cs="Times New Roman"/>
                <w:color w:val="000000"/>
                <w:sz w:val="16"/>
                <w:szCs w:val="16"/>
              </w:rPr>
            </w:pPr>
          </w:p>
          <w:p w14:paraId="6906F760" w14:textId="4843F130" w:rsidR="00F94BFC" w:rsidRPr="00404A9E" w:rsidRDefault="00F94BFC" w:rsidP="00770A1F">
            <w:pPr>
              <w:bidi w:val="0"/>
              <w:jc w:val="both"/>
              <w:rPr>
                <w:rFonts w:ascii="Times New Roman" w:hAnsi="Times New Roman" w:cs="Times New Roman"/>
                <w:sz w:val="16"/>
                <w:szCs w:val="16"/>
                <w:rtl/>
              </w:rPr>
            </w:pPr>
          </w:p>
        </w:tc>
        <w:tc>
          <w:tcPr>
            <w:tcW w:w="900" w:type="dxa"/>
          </w:tcPr>
          <w:p w14:paraId="4B4CFA09"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tl/>
              </w:rPr>
              <w:t>-</w:t>
            </w:r>
          </w:p>
        </w:tc>
        <w:tc>
          <w:tcPr>
            <w:tcW w:w="1080" w:type="dxa"/>
          </w:tcPr>
          <w:p w14:paraId="6321152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27.52(4.87)</w:t>
            </w:r>
          </w:p>
        </w:tc>
        <w:tc>
          <w:tcPr>
            <w:tcW w:w="900" w:type="dxa"/>
          </w:tcPr>
          <w:p w14:paraId="0734F92C" w14:textId="488F46B6" w:rsidR="00C51A1D" w:rsidRPr="00404A9E" w:rsidRDefault="00DE57C3" w:rsidP="00770A1F">
            <w:pPr>
              <w:bidi w:val="0"/>
              <w:rPr>
                <w:rFonts w:ascii="Times New Roman" w:hAnsi="Times New Roman" w:cs="Times New Roman"/>
                <w:sz w:val="16"/>
                <w:szCs w:val="16"/>
                <w:rtl/>
              </w:rPr>
            </w:pPr>
            <w:r w:rsidRPr="00404A9E">
              <w:rPr>
                <w:rFonts w:ascii="Times New Roman" w:hAnsi="Times New Roman" w:cs="Times New Roman"/>
                <w:sz w:val="16"/>
                <w:szCs w:val="16"/>
              </w:rPr>
              <w:t>251</w:t>
            </w:r>
          </w:p>
        </w:tc>
        <w:tc>
          <w:tcPr>
            <w:tcW w:w="905" w:type="dxa"/>
          </w:tcPr>
          <w:p w14:paraId="1647C077"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08D26DBB" w14:textId="175F3F76" w:rsidR="00632600" w:rsidRPr="00404A9E" w:rsidRDefault="00000000" w:rsidP="000E2DEA">
            <w:pPr>
              <w:bidi w:val="0"/>
              <w:rPr>
                <w:rFonts w:ascii="Times New Roman" w:hAnsi="Times New Roman" w:cs="Times New Roman"/>
                <w:sz w:val="16"/>
                <w:szCs w:val="16"/>
              </w:rPr>
            </w:pPr>
            <w:hyperlink w:anchor="_ENREF_42" w:tooltip="Mousavi-Asl, 2021 #2827" w:history="1">
              <w:r w:rsidR="000952FA" w:rsidRPr="00404A9E">
                <w:rPr>
                  <w:rStyle w:val="Hyperlink"/>
                  <w:rFonts w:ascii="Times New Roman" w:hAnsi="Times New Roman" w:cs="Times New Roman"/>
                  <w:color w:val="auto"/>
                  <w:sz w:val="16"/>
                  <w:szCs w:val="16"/>
                  <w:u w:val="none"/>
                </w:rPr>
                <w:fldChar w:fldCharType="begin"/>
              </w:r>
              <w:r w:rsidR="000952FA" w:rsidRPr="00404A9E">
                <w:rPr>
                  <w:rStyle w:val="Hyperlink"/>
                  <w:rFonts w:ascii="Times New Roman" w:hAnsi="Times New Roman" w:cs="Times New Roman"/>
                  <w:color w:val="auto"/>
                  <w:sz w:val="16"/>
                  <w:szCs w:val="16"/>
                  <w:u w:val="none"/>
                </w:rPr>
                <w:instrText xml:space="preserve"> ADDIN EN.CITE &lt;EndNote&gt;&lt;Cite AuthorYear="1"&gt;&lt;Author&gt;Mousavi-Asl&lt;/Author&gt;&lt;Year&gt;2021&lt;/Year&gt;&lt;RecNum&gt;2827&lt;/RecNum&gt;&lt;DisplayText&gt;Mousavi-Asl, Boostani, et al. (2021)&lt;/DisplayText&gt;&lt;record&gt;&lt;rec-number&gt;2827&lt;/rec-number&gt;&lt;foreign-keys&gt;&lt;key app="EN" db-id="svvzffxs1frpwte2ed7xw59v0ezwfp20eadf" timestamp="1673807798"&gt;2827&lt;/key&gt;&lt;/foreign-keys&gt;&lt;ref-type name="Journal Article"&gt;17&lt;/ref-type&gt;&lt;contributors&gt;&lt;authors&gt;&lt;author&gt;Mousavi-Asl, Esmaeil&lt;/author&gt;&lt;author&gt;Boostani, Hatam&lt;/author&gt;&lt;author&gt;Behrouzian, Forouzan&lt;/author&gt;&lt;author&gt;Rostami, Hamzeh&lt;/author&gt;&lt;/authors&gt;&lt;/contributors&gt;&lt;titles&gt;&lt;title&gt;The mediating role of compassion in the relationship between COVID-19 anxiety syndrome and COVID-19 burnout&lt;/title&gt;&lt;secondary-title&gt;Journal of Education and Health Promotion&lt;/secondary-title&gt;&lt;/titles&gt;&lt;periodical&gt;&lt;full-title&gt;J Educ Health Promot&lt;/full-title&gt;&lt;abbr-1&gt;Journal of education and health promotion&lt;/abbr-1&gt;&lt;/periodical&gt;&lt;volume&gt;10&lt;/volume&gt;&lt;dates&gt;&lt;year&gt;2021&lt;/year&gt;&lt;/dates&gt;&lt;urls&gt;&lt;/urls&gt;&lt;electronic-resource-num&gt;10.4103/jehp.jehp_1580_20&lt;/electronic-resource-num&gt;&lt;/record&gt;&lt;/Cite&gt;&lt;/EndNote&gt;</w:instrText>
              </w:r>
              <w:r w:rsidR="000952FA" w:rsidRPr="00404A9E">
                <w:rPr>
                  <w:rStyle w:val="Hyperlink"/>
                  <w:rFonts w:ascii="Times New Roman" w:hAnsi="Times New Roman" w:cs="Times New Roman"/>
                  <w:color w:val="auto"/>
                  <w:sz w:val="16"/>
                  <w:szCs w:val="16"/>
                  <w:u w:val="none"/>
                </w:rPr>
                <w:fldChar w:fldCharType="separate"/>
              </w:r>
              <w:r w:rsidR="000952FA" w:rsidRPr="00404A9E">
                <w:rPr>
                  <w:rStyle w:val="Hyperlink"/>
                  <w:rFonts w:ascii="Times New Roman" w:hAnsi="Times New Roman" w:cs="Times New Roman"/>
                  <w:noProof/>
                  <w:color w:val="auto"/>
                  <w:sz w:val="16"/>
                  <w:szCs w:val="16"/>
                  <w:u w:val="none"/>
                </w:rPr>
                <w:t>Mousavi-Asl, Boostani, et al. (2021)</w:t>
              </w:r>
              <w:r w:rsidR="000952FA" w:rsidRPr="00404A9E">
                <w:rPr>
                  <w:rStyle w:val="Hyperlink"/>
                  <w:rFonts w:ascii="Times New Roman" w:hAnsi="Times New Roman" w:cs="Times New Roman"/>
                  <w:color w:val="auto"/>
                  <w:sz w:val="16"/>
                  <w:szCs w:val="16"/>
                  <w:u w:val="none"/>
                </w:rPr>
                <w:fldChar w:fldCharType="end"/>
              </w:r>
            </w:hyperlink>
          </w:p>
          <w:p w14:paraId="59AF408A" w14:textId="3D0A9209" w:rsidR="00C51A1D" w:rsidRPr="00404A9E" w:rsidRDefault="00C51A1D" w:rsidP="00632600">
            <w:pPr>
              <w:bidi w:val="0"/>
              <w:rPr>
                <w:rFonts w:ascii="Times New Roman" w:hAnsi="Times New Roman" w:cs="Times New Roman"/>
                <w:sz w:val="16"/>
                <w:szCs w:val="16"/>
              </w:rPr>
            </w:pPr>
          </w:p>
        </w:tc>
        <w:tc>
          <w:tcPr>
            <w:tcW w:w="485" w:type="dxa"/>
          </w:tcPr>
          <w:p w14:paraId="334BC786" w14:textId="1DC14585" w:rsidR="00C51A1D" w:rsidRPr="00404A9E" w:rsidRDefault="001E0D5E" w:rsidP="00770A1F">
            <w:pPr>
              <w:bidi w:val="0"/>
              <w:rPr>
                <w:rFonts w:ascii="Times New Roman" w:hAnsi="Times New Roman" w:cs="Times New Roman"/>
                <w:sz w:val="16"/>
                <w:szCs w:val="16"/>
                <w:rtl/>
                <w:lang w:bidi="fa-IR"/>
              </w:rPr>
            </w:pPr>
            <w:r w:rsidRPr="00404A9E">
              <w:rPr>
                <w:rFonts w:ascii="Times New Roman" w:hAnsi="Times New Roman" w:cs="Times New Roman"/>
                <w:sz w:val="16"/>
                <w:szCs w:val="16"/>
              </w:rPr>
              <w:t>2</w:t>
            </w:r>
          </w:p>
        </w:tc>
      </w:tr>
      <w:tr w:rsidR="00C51A1D" w:rsidRPr="00404A9E" w14:paraId="75F02996" w14:textId="77777777" w:rsidTr="00726518">
        <w:trPr>
          <w:trHeight w:val="70"/>
        </w:trPr>
        <w:tc>
          <w:tcPr>
            <w:tcW w:w="689" w:type="dxa"/>
          </w:tcPr>
          <w:p w14:paraId="0917E90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2A8593A4" w14:textId="50774C31"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B05EA8"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S</w:t>
            </w:r>
            <w:r w:rsidRPr="00404A9E">
              <w:rPr>
                <w:rFonts w:ascii="Times New Roman" w:hAnsi="Times New Roman" w:cs="Times New Roman"/>
                <w:sz w:val="16"/>
                <w:szCs w:val="16"/>
              </w:rPr>
              <w:t xml:space="preserve">elf-report; </w:t>
            </w:r>
            <w:r w:rsidR="00E44302" w:rsidRPr="00404A9E">
              <w:rPr>
                <w:rFonts w:ascii="Times New Roman" w:hAnsi="Times New Roman" w:cs="Times New Roman"/>
                <w:sz w:val="16"/>
                <w:szCs w:val="16"/>
              </w:rPr>
              <w:t>u</w:t>
            </w:r>
            <w:r w:rsidRPr="00404A9E">
              <w:rPr>
                <w:rFonts w:ascii="Times New Roman" w:hAnsi="Times New Roman" w:cs="Times New Roman"/>
                <w:sz w:val="16"/>
                <w:szCs w:val="16"/>
              </w:rPr>
              <w:t>sing an uneven gender distribution</w:t>
            </w:r>
            <w:r w:rsidR="00E44302" w:rsidRPr="00404A9E">
              <w:rPr>
                <w:rFonts w:ascii="Times New Roman" w:hAnsi="Times New Roman" w:cs="Times New Roman"/>
                <w:sz w:val="16"/>
                <w:szCs w:val="16"/>
              </w:rPr>
              <w:t>.</w:t>
            </w:r>
          </w:p>
          <w:p w14:paraId="702D0971" w14:textId="0DC37F87" w:rsidR="00C51A1D" w:rsidRPr="00404A9E" w:rsidRDefault="00C51A1D" w:rsidP="00E44302">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Future Directions:</w:t>
            </w:r>
            <w:r w:rsidR="00B05EA8"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U</w:t>
            </w:r>
            <w:r w:rsidRPr="00404A9E">
              <w:rPr>
                <w:rFonts w:ascii="Times New Roman" w:hAnsi="Times New Roman" w:cs="Times New Roman"/>
                <w:sz w:val="16"/>
                <w:szCs w:val="16"/>
              </w:rPr>
              <w:t xml:space="preserve">sing more objective measures; </w:t>
            </w:r>
            <w:r w:rsidR="00E44302" w:rsidRPr="00404A9E">
              <w:rPr>
                <w:rFonts w:ascii="Times New Roman" w:hAnsi="Times New Roman" w:cs="Times New Roman"/>
                <w:sz w:val="16"/>
                <w:szCs w:val="16"/>
              </w:rPr>
              <w:t>u</w:t>
            </w:r>
            <w:r w:rsidRPr="00404A9E">
              <w:rPr>
                <w:rFonts w:ascii="Times New Roman" w:hAnsi="Times New Roman" w:cs="Times New Roman"/>
                <w:sz w:val="16"/>
                <w:szCs w:val="16"/>
              </w:rPr>
              <w:t>sing longitudinal or experimental research; samples with more evenly distributed gender</w:t>
            </w:r>
            <w:r w:rsidR="00E44302" w:rsidRPr="00404A9E">
              <w:rPr>
                <w:rFonts w:ascii="Times New Roman" w:hAnsi="Times New Roman" w:cs="Times New Roman"/>
                <w:sz w:val="16"/>
                <w:szCs w:val="16"/>
              </w:rPr>
              <w:t>.</w:t>
            </w:r>
          </w:p>
        </w:tc>
        <w:tc>
          <w:tcPr>
            <w:tcW w:w="4680" w:type="dxa"/>
          </w:tcPr>
          <w:p w14:paraId="2910E97B" w14:textId="2F29410C" w:rsidR="00750C77" w:rsidRPr="00404A9E" w:rsidRDefault="00750C77" w:rsidP="00770A1F">
            <w:pPr>
              <w:autoSpaceDE w:val="0"/>
              <w:autoSpaceDN w:val="0"/>
              <w:bidi w:val="0"/>
              <w:adjustRightInd w:val="0"/>
              <w:jc w:val="both"/>
              <w:rPr>
                <w:rFonts w:ascii="Times New Roman" w:hAnsi="Times New Roman" w:cs="Times New Roman"/>
                <w:sz w:val="16"/>
                <w:szCs w:val="16"/>
              </w:rPr>
            </w:pPr>
            <w:r w:rsidRPr="00404A9E">
              <w:rPr>
                <w:rFonts w:ascii="Times New Roman" w:hAnsi="Times New Roman" w:cs="Times New Roman"/>
                <w:sz w:val="16"/>
                <w:szCs w:val="16"/>
                <w:lang w:bidi="fa-IR"/>
              </w:rPr>
              <w:t>Loneliness positively</w:t>
            </w:r>
            <w:r w:rsidR="002F0C0A" w:rsidRPr="00404A9E">
              <w:rPr>
                <w:rFonts w:ascii="Times New Roman" w:hAnsi="Times New Roman" w:cs="Times New Roman"/>
                <w:sz w:val="16"/>
                <w:szCs w:val="16"/>
                <w:lang w:bidi="fa-IR"/>
              </w:rPr>
              <w:t xml:space="preserve"> </w:t>
            </w:r>
            <w:r w:rsidR="00E44302" w:rsidRPr="00404A9E">
              <w:rPr>
                <w:rFonts w:ascii="Times New Roman" w:hAnsi="Times New Roman" w:cs="Times New Roman"/>
                <w:sz w:val="16"/>
                <w:szCs w:val="16"/>
                <w:lang w:bidi="fa-IR"/>
              </w:rPr>
              <w:t>associated with</w:t>
            </w:r>
            <w:r w:rsidRPr="00404A9E">
              <w:rPr>
                <w:rFonts w:ascii="Times New Roman" w:hAnsi="Times New Roman" w:cs="Times New Roman"/>
                <w:sz w:val="16"/>
                <w:szCs w:val="16"/>
                <w:lang w:bidi="fa-IR"/>
              </w:rPr>
              <w:t xml:space="preserve"> COVID-19 Anxiety Syndrome.</w:t>
            </w:r>
          </w:p>
          <w:p w14:paraId="720AFF39" w14:textId="24056C4D" w:rsidR="00C51A1D" w:rsidRPr="00404A9E" w:rsidRDefault="00750C77" w:rsidP="00770A1F">
            <w:pPr>
              <w:autoSpaceDE w:val="0"/>
              <w:autoSpaceDN w:val="0"/>
              <w:bidi w:val="0"/>
              <w:adjustRightInd w:val="0"/>
              <w:jc w:val="both"/>
              <w:rPr>
                <w:rFonts w:ascii="Times New Roman" w:hAnsi="Times New Roman" w:cs="Times New Roman"/>
                <w:sz w:val="16"/>
                <w:szCs w:val="16"/>
              </w:rPr>
            </w:pPr>
            <w:r w:rsidRPr="00404A9E">
              <w:rPr>
                <w:rFonts w:ascii="Times New Roman" w:hAnsi="Times New Roman" w:cs="Times New Roman"/>
                <w:sz w:val="16"/>
                <w:szCs w:val="16"/>
                <w:lang w:bidi="fa-IR"/>
              </w:rPr>
              <w:t>Both loneliness and COVID-19 Anxiety</w:t>
            </w:r>
            <w:r w:rsidR="002F0C0A"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 xml:space="preserve">Syndrome positively </w:t>
            </w:r>
            <w:r w:rsidR="00E44302" w:rsidRPr="00404A9E">
              <w:rPr>
                <w:rFonts w:ascii="Times New Roman" w:hAnsi="Times New Roman" w:cs="Times New Roman"/>
                <w:sz w:val="16"/>
                <w:szCs w:val="16"/>
                <w:lang w:bidi="fa-IR"/>
              </w:rPr>
              <w:t>associated with</w:t>
            </w:r>
            <w:r w:rsidRPr="00404A9E">
              <w:rPr>
                <w:rFonts w:ascii="Times New Roman" w:hAnsi="Times New Roman" w:cs="Times New Roman"/>
                <w:sz w:val="16"/>
                <w:szCs w:val="16"/>
                <w:lang w:bidi="fa-IR"/>
              </w:rPr>
              <w:t xml:space="preserve"> mental health problems</w:t>
            </w:r>
            <w:r w:rsidRPr="00404A9E">
              <w:rPr>
                <w:rFonts w:ascii="Times New Roman" w:hAnsi="Times New Roman" w:cs="Times New Roman"/>
                <w:sz w:val="16"/>
                <w:szCs w:val="16"/>
              </w:rPr>
              <w:t>.</w:t>
            </w:r>
            <w:r w:rsidR="00A17919" w:rsidRPr="00404A9E">
              <w:rPr>
                <w:rFonts w:ascii="Times New Roman" w:hAnsi="Times New Roman" w:cs="Times New Roman"/>
                <w:sz w:val="16"/>
                <w:szCs w:val="16"/>
              </w:rPr>
              <w:t xml:space="preserve"> </w:t>
            </w:r>
            <w:r w:rsidR="00E44302" w:rsidRPr="00404A9E">
              <w:rPr>
                <w:rFonts w:ascii="Times New Roman" w:hAnsi="Times New Roman" w:cs="Times New Roman"/>
                <w:sz w:val="16"/>
                <w:szCs w:val="16"/>
              </w:rPr>
              <w:t xml:space="preserve">The </w:t>
            </w:r>
            <w:r w:rsidRPr="00404A9E">
              <w:rPr>
                <w:rFonts w:ascii="Times New Roman" w:hAnsi="Times New Roman" w:cs="Times New Roman"/>
                <w:sz w:val="16"/>
                <w:szCs w:val="16"/>
              </w:rPr>
              <w:t>C</w:t>
            </w:r>
            <w:r w:rsidR="00444971" w:rsidRPr="00404A9E">
              <w:rPr>
                <w:rFonts w:ascii="Times New Roman" w:hAnsi="Times New Roman" w:cs="Times New Roman"/>
                <w:sz w:val="16"/>
                <w:szCs w:val="16"/>
              </w:rPr>
              <w:t>-19</w:t>
            </w:r>
            <w:r w:rsidRPr="00404A9E">
              <w:rPr>
                <w:rFonts w:ascii="Times New Roman" w:hAnsi="Times New Roman" w:cs="Times New Roman"/>
                <w:sz w:val="16"/>
                <w:szCs w:val="16"/>
              </w:rPr>
              <w:t xml:space="preserve">ASS had a mediating role in the </w:t>
            </w:r>
            <w:r w:rsidR="00E44302" w:rsidRPr="00404A9E">
              <w:rPr>
                <w:rFonts w:ascii="Times New Roman" w:hAnsi="Times New Roman" w:cs="Times New Roman"/>
                <w:sz w:val="16"/>
                <w:szCs w:val="16"/>
              </w:rPr>
              <w:t>association</w:t>
            </w:r>
            <w:r w:rsidRPr="00404A9E">
              <w:rPr>
                <w:rFonts w:ascii="Times New Roman" w:hAnsi="Times New Roman" w:cs="Times New Roman"/>
                <w:sz w:val="16"/>
                <w:szCs w:val="16"/>
              </w:rPr>
              <w:t xml:space="preserve"> between attachment styles and mental health problems</w:t>
            </w:r>
            <w:r w:rsidR="00E44302" w:rsidRPr="00404A9E">
              <w:rPr>
                <w:rFonts w:ascii="Times New Roman" w:hAnsi="Times New Roman" w:cs="Times New Roman"/>
                <w:sz w:val="16"/>
                <w:szCs w:val="16"/>
              </w:rPr>
              <w:t>.</w:t>
            </w:r>
          </w:p>
          <w:p w14:paraId="0B1CBB28" w14:textId="77777777" w:rsidR="00636D70" w:rsidRPr="00404A9E" w:rsidRDefault="00636D70" w:rsidP="00770A1F">
            <w:pPr>
              <w:autoSpaceDE w:val="0"/>
              <w:autoSpaceDN w:val="0"/>
              <w:bidi w:val="0"/>
              <w:adjustRightInd w:val="0"/>
              <w:jc w:val="both"/>
              <w:rPr>
                <w:rFonts w:ascii="Times New Roman" w:hAnsi="Times New Roman" w:cs="Times New Roman"/>
                <w:sz w:val="16"/>
                <w:szCs w:val="16"/>
              </w:rPr>
            </w:pPr>
          </w:p>
          <w:p w14:paraId="2EF817D6" w14:textId="77777777" w:rsidR="00636D70" w:rsidRPr="00404A9E" w:rsidRDefault="00636D70" w:rsidP="00770A1F">
            <w:pPr>
              <w:autoSpaceDE w:val="0"/>
              <w:autoSpaceDN w:val="0"/>
              <w:bidi w:val="0"/>
              <w:adjustRightInd w:val="0"/>
              <w:jc w:val="both"/>
              <w:rPr>
                <w:rFonts w:ascii="Times New Roman" w:hAnsi="Times New Roman" w:cs="Times New Roman"/>
                <w:sz w:val="16"/>
                <w:szCs w:val="16"/>
              </w:rPr>
            </w:pPr>
          </w:p>
          <w:p w14:paraId="6D7D754C" w14:textId="6844B59C" w:rsidR="00636D70" w:rsidRPr="00404A9E" w:rsidRDefault="00636D70" w:rsidP="00770A1F">
            <w:pPr>
              <w:autoSpaceDE w:val="0"/>
              <w:autoSpaceDN w:val="0"/>
              <w:bidi w:val="0"/>
              <w:adjustRightInd w:val="0"/>
              <w:jc w:val="both"/>
              <w:rPr>
                <w:rFonts w:ascii="Times New Roman" w:hAnsi="Times New Roman" w:cs="Times New Roman"/>
                <w:sz w:val="16"/>
                <w:szCs w:val="16"/>
                <w:rtl/>
              </w:rPr>
            </w:pPr>
          </w:p>
        </w:tc>
        <w:tc>
          <w:tcPr>
            <w:tcW w:w="900" w:type="dxa"/>
          </w:tcPr>
          <w:p w14:paraId="0109C7AB" w14:textId="76DCFE7A" w:rsidR="00C51A1D" w:rsidRPr="00404A9E" w:rsidRDefault="00DE57C3" w:rsidP="00770A1F">
            <w:pPr>
              <w:bidi w:val="0"/>
              <w:rPr>
                <w:rFonts w:ascii="Times New Roman" w:hAnsi="Times New Roman" w:cs="Times New Roman"/>
                <w:sz w:val="16"/>
                <w:szCs w:val="16"/>
                <w:rtl/>
              </w:rPr>
            </w:pPr>
            <w:r w:rsidRPr="00404A9E">
              <w:rPr>
                <w:rFonts w:ascii="Times New Roman" w:hAnsi="Times New Roman" w:cs="Times New Roman"/>
                <w:sz w:val="16"/>
                <w:szCs w:val="16"/>
              </w:rPr>
              <w:t>82.10</w:t>
            </w:r>
          </w:p>
        </w:tc>
        <w:tc>
          <w:tcPr>
            <w:tcW w:w="1080" w:type="dxa"/>
          </w:tcPr>
          <w:p w14:paraId="6F3DA3B0"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34.33 (13.17)</w:t>
            </w:r>
          </w:p>
        </w:tc>
        <w:tc>
          <w:tcPr>
            <w:tcW w:w="900" w:type="dxa"/>
          </w:tcPr>
          <w:p w14:paraId="2ABD9C76" w14:textId="1BAC110A" w:rsidR="00C51A1D" w:rsidRPr="00404A9E" w:rsidRDefault="00DE57C3" w:rsidP="00770A1F">
            <w:pPr>
              <w:bidi w:val="0"/>
              <w:rPr>
                <w:rFonts w:ascii="Times New Roman" w:hAnsi="Times New Roman" w:cs="Times New Roman"/>
                <w:sz w:val="16"/>
                <w:szCs w:val="16"/>
                <w:rtl/>
              </w:rPr>
            </w:pPr>
            <w:r w:rsidRPr="00404A9E">
              <w:rPr>
                <w:rFonts w:ascii="Times New Roman" w:hAnsi="Times New Roman" w:cs="Times New Roman"/>
                <w:sz w:val="16"/>
                <w:szCs w:val="16"/>
              </w:rPr>
              <w:t>330</w:t>
            </w:r>
          </w:p>
        </w:tc>
        <w:tc>
          <w:tcPr>
            <w:tcW w:w="905" w:type="dxa"/>
          </w:tcPr>
          <w:p w14:paraId="4728341B"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1885AD6B" w14:textId="78E81E6A" w:rsidR="000E2DEA" w:rsidRPr="00404A9E" w:rsidRDefault="00000000" w:rsidP="00770A1F">
            <w:pPr>
              <w:bidi w:val="0"/>
              <w:rPr>
                <w:rFonts w:ascii="Times New Roman" w:hAnsi="Times New Roman" w:cs="Times New Roman"/>
                <w:sz w:val="16"/>
                <w:szCs w:val="16"/>
              </w:rPr>
            </w:pPr>
            <w:hyperlink w:anchor="_ENREF_58" w:tooltip="Vismara, 2022 #2823" w:history="1">
              <w:r w:rsidR="000E2DEA" w:rsidRPr="00404A9E">
                <w:rPr>
                  <w:rStyle w:val="Hyperlink"/>
                  <w:rFonts w:ascii="Times New Roman" w:hAnsi="Times New Roman" w:cs="Times New Roman"/>
                  <w:color w:val="auto"/>
                  <w:sz w:val="16"/>
                  <w:szCs w:val="16"/>
                  <w:u w:val="none"/>
                </w:rPr>
                <w:fldChar w:fldCharType="begin"/>
              </w:r>
              <w:r w:rsidR="000952FA" w:rsidRPr="00404A9E">
                <w:rPr>
                  <w:rStyle w:val="Hyperlink"/>
                  <w:rFonts w:ascii="Times New Roman" w:hAnsi="Times New Roman" w:cs="Times New Roman"/>
                  <w:color w:val="auto"/>
                  <w:sz w:val="16"/>
                  <w:szCs w:val="16"/>
                  <w:u w:val="none"/>
                </w:rPr>
                <w:instrText xml:space="preserve"> ADDIN EN.CITE &lt;EndNote&gt;&lt;Cite AuthorYear="1"&gt;&lt;Author&gt;Vismara&lt;/Author&gt;&lt;Year&gt;2022&lt;/Year&gt;&lt;RecNum&gt;2823&lt;/RecNum&gt;&lt;DisplayText&gt;Vismara et al. (2022)&lt;/DisplayText&gt;&lt;record&gt;&lt;rec-number&gt;2823&lt;/rec-number&gt;&lt;foreign-keys&gt;&lt;key app="EN" db-id="svvzffxs1frpwte2ed7xw59v0ezwfp20eadf" timestamp="1671214857"&gt;2823&lt;/key&gt;&lt;/foreign-keys&gt;&lt;ref-type name="Journal Article"&gt;17&lt;/ref-type&gt;&lt;contributors&gt;&lt;authors&gt;&lt;author&gt;Vismara, Laura&lt;/author&gt;&lt;author&gt;Lucarelli, Loredana&lt;/author&gt;&lt;author&gt;Sechi, Cristina&lt;/author&gt;&lt;/authors&gt;&lt;/contributors&gt;&lt;titles&gt;&lt;title&gt;Attachment style and mental health during the later stages of COVID‐19 pandemic: the mediation role of loneliness and COVID-19 anxiety&lt;/title&gt;&lt;secondary-title&gt;BMC psychology&lt;/secondary-title&gt;&lt;/titles&gt;&lt;periodical&gt;&lt;full-title&gt;BMC psychology&lt;/full-title&gt;&lt;/periodical&gt;&lt;pages&gt;1-10&lt;/pages&gt;&lt;volume&gt;10&lt;/volume&gt;&lt;number&gt;1&lt;/number&gt;&lt;dates&gt;&lt;year&gt;2022&lt;/year&gt;&lt;/dates&gt;&lt;isbn&gt;2050-7283&lt;/isbn&gt;&lt;urls&gt;&lt;/urls&gt;&lt;electronic-resource-num&gt;https://doi.org/10.1186/s40359-022-00767-y&lt;/electronic-resource-num&gt;&lt;/record&gt;&lt;/Cite&gt;&lt;/EndNote&gt;</w:instrText>
              </w:r>
              <w:r w:rsidR="000E2DEA" w:rsidRPr="00404A9E">
                <w:rPr>
                  <w:rStyle w:val="Hyperlink"/>
                  <w:rFonts w:ascii="Times New Roman" w:hAnsi="Times New Roman" w:cs="Times New Roman"/>
                  <w:color w:val="auto"/>
                  <w:sz w:val="16"/>
                  <w:szCs w:val="16"/>
                  <w:u w:val="none"/>
                </w:rPr>
                <w:fldChar w:fldCharType="separate"/>
              </w:r>
              <w:r w:rsidR="000952FA" w:rsidRPr="00404A9E">
                <w:rPr>
                  <w:rStyle w:val="Hyperlink"/>
                  <w:rFonts w:ascii="Times New Roman" w:hAnsi="Times New Roman" w:cs="Times New Roman"/>
                  <w:noProof/>
                  <w:color w:val="auto"/>
                  <w:sz w:val="16"/>
                  <w:szCs w:val="16"/>
                  <w:u w:val="none"/>
                </w:rPr>
                <w:t>Vismara et al. (2022)</w:t>
              </w:r>
              <w:r w:rsidR="000E2DEA" w:rsidRPr="00404A9E">
                <w:rPr>
                  <w:rStyle w:val="Hyperlink"/>
                  <w:rFonts w:ascii="Times New Roman" w:hAnsi="Times New Roman" w:cs="Times New Roman"/>
                  <w:color w:val="auto"/>
                  <w:sz w:val="16"/>
                  <w:szCs w:val="16"/>
                  <w:u w:val="none"/>
                </w:rPr>
                <w:fldChar w:fldCharType="end"/>
              </w:r>
            </w:hyperlink>
          </w:p>
          <w:p w14:paraId="6C63D675" w14:textId="17AE931B" w:rsidR="00C51A1D" w:rsidRPr="00404A9E" w:rsidRDefault="00C51A1D" w:rsidP="000E2DEA">
            <w:pPr>
              <w:bidi w:val="0"/>
              <w:rPr>
                <w:rFonts w:ascii="Times New Roman" w:hAnsi="Times New Roman" w:cs="Times New Roman"/>
                <w:sz w:val="16"/>
                <w:szCs w:val="16"/>
                <w:rtl/>
              </w:rPr>
            </w:pPr>
          </w:p>
        </w:tc>
        <w:tc>
          <w:tcPr>
            <w:tcW w:w="485" w:type="dxa"/>
          </w:tcPr>
          <w:p w14:paraId="4D2740DD" w14:textId="04889A16"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3</w:t>
            </w:r>
          </w:p>
        </w:tc>
      </w:tr>
      <w:tr w:rsidR="00C51A1D" w:rsidRPr="00404A9E" w14:paraId="1DF40770" w14:textId="77777777" w:rsidTr="00726518">
        <w:tc>
          <w:tcPr>
            <w:tcW w:w="689" w:type="dxa"/>
          </w:tcPr>
          <w:p w14:paraId="19784E6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5.5/8</w:t>
            </w:r>
          </w:p>
        </w:tc>
        <w:tc>
          <w:tcPr>
            <w:tcW w:w="4895" w:type="dxa"/>
          </w:tcPr>
          <w:p w14:paraId="5E38B6C7" w14:textId="71AA3191" w:rsidR="00C51A1D" w:rsidRPr="00404A9E" w:rsidRDefault="00C51A1D" w:rsidP="00770A1F">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1C38E5"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U</w:t>
            </w:r>
            <w:r w:rsidRPr="00404A9E">
              <w:rPr>
                <w:rFonts w:ascii="Times New Roman" w:hAnsi="Times New Roman" w:cs="Times New Roman"/>
                <w:sz w:val="16"/>
                <w:szCs w:val="16"/>
              </w:rPr>
              <w:t>sing a within-subjects design</w:t>
            </w:r>
            <w:r w:rsidR="008D3621" w:rsidRPr="00404A9E">
              <w:rPr>
                <w:rFonts w:ascii="Times New Roman" w:hAnsi="Times New Roman" w:cs="Times New Roman"/>
                <w:sz w:val="16"/>
                <w:szCs w:val="16"/>
              </w:rPr>
              <w:t>;</w:t>
            </w:r>
            <w:r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u</w:t>
            </w:r>
            <w:r w:rsidRPr="00404A9E">
              <w:rPr>
                <w:rFonts w:ascii="Times New Roman" w:hAnsi="Times New Roman" w:cs="Times New Roman"/>
                <w:sz w:val="16"/>
                <w:szCs w:val="16"/>
              </w:rPr>
              <w:t>sing a relative avoidance bias measure;</w:t>
            </w:r>
            <w:r w:rsidR="001C38E5" w:rsidRPr="00404A9E">
              <w:rPr>
                <w:rFonts w:ascii="Times New Roman" w:hAnsi="Times New Roman" w:cs="Times New Roman"/>
                <w:sz w:val="16"/>
                <w:szCs w:val="16"/>
              </w:rPr>
              <w:t xml:space="preserve"> u</w:t>
            </w:r>
            <w:r w:rsidRPr="00404A9E">
              <w:rPr>
                <w:rFonts w:ascii="Times New Roman" w:hAnsi="Times New Roman" w:cs="Times New Roman"/>
                <w:sz w:val="16"/>
                <w:szCs w:val="16"/>
              </w:rPr>
              <w:t xml:space="preserve">sing a computerized reaction time task; online and </w:t>
            </w:r>
            <w:r w:rsidR="001C38E5" w:rsidRPr="00404A9E">
              <w:rPr>
                <w:rFonts w:ascii="Times New Roman" w:hAnsi="Times New Roman" w:cs="Times New Roman"/>
                <w:sz w:val="16"/>
                <w:szCs w:val="16"/>
              </w:rPr>
              <w:t>non-representative</w:t>
            </w:r>
            <w:r w:rsidRPr="00404A9E">
              <w:rPr>
                <w:rFonts w:ascii="Times New Roman" w:hAnsi="Times New Roman" w:cs="Times New Roman"/>
                <w:sz w:val="16"/>
                <w:szCs w:val="16"/>
              </w:rPr>
              <w:t xml:space="preserve"> </w:t>
            </w:r>
            <w:r w:rsidR="001C38E5" w:rsidRPr="00404A9E">
              <w:rPr>
                <w:rFonts w:ascii="Times New Roman" w:hAnsi="Times New Roman" w:cs="Times New Roman"/>
                <w:sz w:val="16"/>
                <w:szCs w:val="16"/>
              </w:rPr>
              <w:t>s</w:t>
            </w:r>
            <w:r w:rsidRPr="00404A9E">
              <w:rPr>
                <w:rFonts w:ascii="Times New Roman" w:hAnsi="Times New Roman" w:cs="Times New Roman"/>
                <w:sz w:val="16"/>
                <w:szCs w:val="16"/>
              </w:rPr>
              <w:t>ample</w:t>
            </w:r>
            <w:r w:rsidR="008D3621" w:rsidRPr="00404A9E">
              <w:rPr>
                <w:rFonts w:ascii="Times New Roman" w:hAnsi="Times New Roman" w:cs="Times New Roman"/>
                <w:sz w:val="16"/>
                <w:szCs w:val="16"/>
              </w:rPr>
              <w:t>.</w:t>
            </w:r>
          </w:p>
          <w:p w14:paraId="5A8BC825" w14:textId="3006112E" w:rsidR="00C51A1D" w:rsidRPr="00404A9E" w:rsidRDefault="00C51A1D" w:rsidP="008D3621">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Future Directions:</w:t>
            </w:r>
            <w:r w:rsidR="001C38E5"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U</w:t>
            </w:r>
            <w:r w:rsidRPr="00404A9E">
              <w:rPr>
                <w:rFonts w:ascii="Times New Roman" w:hAnsi="Times New Roman" w:cs="Times New Roman"/>
                <w:sz w:val="16"/>
                <w:szCs w:val="16"/>
              </w:rPr>
              <w:t>sing</w:t>
            </w:r>
            <w:r w:rsidR="001C38E5" w:rsidRPr="00404A9E">
              <w:rPr>
                <w:rFonts w:ascii="Times New Roman" w:hAnsi="Times New Roman" w:cs="Times New Roman"/>
                <w:sz w:val="16"/>
                <w:szCs w:val="16"/>
              </w:rPr>
              <w:t xml:space="preserve"> </w:t>
            </w:r>
            <w:r w:rsidRPr="00404A9E">
              <w:rPr>
                <w:rFonts w:ascii="Times New Roman" w:hAnsi="Times New Roman" w:cs="Times New Roman"/>
                <w:sz w:val="16"/>
                <w:szCs w:val="16"/>
              </w:rPr>
              <w:t>other AAT variants</w:t>
            </w:r>
            <w:r w:rsidR="008D3621" w:rsidRPr="00404A9E">
              <w:rPr>
                <w:rFonts w:ascii="Times New Roman" w:hAnsi="Times New Roman" w:cs="Times New Roman"/>
                <w:sz w:val="16"/>
                <w:szCs w:val="16"/>
              </w:rPr>
              <w:t>.</w:t>
            </w:r>
          </w:p>
        </w:tc>
        <w:tc>
          <w:tcPr>
            <w:tcW w:w="4680" w:type="dxa"/>
          </w:tcPr>
          <w:p w14:paraId="3F8A1CA4" w14:textId="1C046462" w:rsidR="00C51A1D" w:rsidRPr="00404A9E" w:rsidRDefault="00C51A1D" w:rsidP="00770A1F">
            <w:pPr>
              <w:bidi w:val="0"/>
              <w:jc w:val="both"/>
              <w:rPr>
                <w:rFonts w:ascii="Times New Roman" w:hAnsi="Times New Roman" w:cs="Times New Roman"/>
                <w:color w:val="000000"/>
                <w:sz w:val="16"/>
                <w:szCs w:val="16"/>
              </w:rPr>
            </w:pPr>
            <w:r w:rsidRPr="00404A9E">
              <w:rPr>
                <w:rFonts w:ascii="Times New Roman" w:hAnsi="Times New Roman" w:cs="Times New Roman"/>
                <w:sz w:val="16"/>
                <w:szCs w:val="16"/>
              </w:rPr>
              <w:t>C</w:t>
            </w:r>
            <w:r w:rsidR="00444971" w:rsidRPr="00404A9E">
              <w:rPr>
                <w:rFonts w:ascii="Times New Roman" w:hAnsi="Times New Roman" w:cs="Times New Roman"/>
                <w:sz w:val="16"/>
                <w:szCs w:val="16"/>
              </w:rPr>
              <w:t>-19</w:t>
            </w:r>
            <w:r w:rsidRPr="00404A9E">
              <w:rPr>
                <w:rFonts w:ascii="Times New Roman" w:hAnsi="Times New Roman" w:cs="Times New Roman"/>
                <w:sz w:val="16"/>
                <w:szCs w:val="16"/>
              </w:rPr>
              <w:t xml:space="preserve">ASS </w:t>
            </w:r>
            <w:r w:rsidR="008D3621" w:rsidRPr="00404A9E">
              <w:rPr>
                <w:rFonts w:ascii="Times New Roman" w:hAnsi="Times New Roman" w:cs="Times New Roman"/>
                <w:color w:val="000000"/>
                <w:sz w:val="16"/>
                <w:szCs w:val="16"/>
              </w:rPr>
              <w:t>associated with</w:t>
            </w:r>
            <w:r w:rsidR="00732EB6" w:rsidRPr="00404A9E">
              <w:rPr>
                <w:rFonts w:ascii="Times New Roman" w:hAnsi="Times New Roman" w:cs="Times New Roman"/>
                <w:color w:val="000000"/>
                <w:sz w:val="16"/>
                <w:szCs w:val="16"/>
              </w:rPr>
              <w:t xml:space="preserve"> explicit</w:t>
            </w:r>
            <w:r w:rsidR="008D3621" w:rsidRPr="00404A9E">
              <w:rPr>
                <w:rFonts w:ascii="Times New Roman" w:hAnsi="Times New Roman" w:cs="Times New Roman"/>
                <w:color w:val="000000"/>
                <w:sz w:val="16"/>
                <w:szCs w:val="16"/>
              </w:rPr>
              <w:t xml:space="preserve"> preference</w:t>
            </w:r>
            <w:r w:rsidRPr="00404A9E">
              <w:rPr>
                <w:rFonts w:ascii="Times New Roman" w:hAnsi="Times New Roman" w:cs="Times New Roman"/>
                <w:color w:val="000000"/>
                <w:sz w:val="16"/>
                <w:szCs w:val="16"/>
              </w:rPr>
              <w:t xml:space="preserve"> for spending time with</w:t>
            </w:r>
          </w:p>
          <w:p w14:paraId="491F281C" w14:textId="30BAD727" w:rsidR="00C51A1D" w:rsidRPr="00404A9E" w:rsidRDefault="008D3621" w:rsidP="00770A1F">
            <w:pPr>
              <w:bidi w:val="0"/>
              <w:jc w:val="both"/>
              <w:rPr>
                <w:rFonts w:ascii="Times New Roman" w:hAnsi="Times New Roman" w:cs="Times New Roman"/>
                <w:color w:val="000000"/>
                <w:sz w:val="16"/>
                <w:szCs w:val="16"/>
              </w:rPr>
            </w:pPr>
            <w:r w:rsidRPr="00404A9E">
              <w:rPr>
                <w:rFonts w:ascii="Times New Roman" w:hAnsi="Times New Roman" w:cs="Times New Roman"/>
                <w:color w:val="000000"/>
                <w:sz w:val="16"/>
                <w:szCs w:val="16"/>
              </w:rPr>
              <w:t xml:space="preserve">mask </w:t>
            </w:r>
            <w:r w:rsidR="00C51A1D" w:rsidRPr="00404A9E">
              <w:rPr>
                <w:rFonts w:ascii="Times New Roman" w:hAnsi="Times New Roman" w:cs="Times New Roman"/>
                <w:color w:val="000000"/>
                <w:sz w:val="16"/>
                <w:szCs w:val="16"/>
              </w:rPr>
              <w:t>wearing individuals</w:t>
            </w:r>
            <w:r w:rsidR="002F0C0A" w:rsidRPr="00404A9E">
              <w:rPr>
                <w:rFonts w:ascii="Times New Roman" w:hAnsi="Times New Roman" w:cs="Times New Roman"/>
                <w:color w:val="000000"/>
                <w:sz w:val="16"/>
                <w:szCs w:val="16"/>
              </w:rPr>
              <w:t>.</w:t>
            </w:r>
          </w:p>
          <w:p w14:paraId="0BD6ED58" w14:textId="4F5C1133" w:rsidR="00810B27" w:rsidRPr="00404A9E" w:rsidRDefault="00810B27" w:rsidP="00770A1F">
            <w:pPr>
              <w:bidi w:val="0"/>
              <w:jc w:val="both"/>
              <w:rPr>
                <w:rFonts w:ascii="Times New Roman" w:hAnsi="Times New Roman" w:cs="Times New Roman"/>
                <w:color w:val="000000"/>
                <w:sz w:val="16"/>
                <w:szCs w:val="16"/>
              </w:rPr>
            </w:pPr>
          </w:p>
          <w:p w14:paraId="1A0CAF44" w14:textId="77777777" w:rsidR="00810B27" w:rsidRPr="00404A9E" w:rsidRDefault="00810B27" w:rsidP="00770A1F">
            <w:pPr>
              <w:bidi w:val="0"/>
              <w:jc w:val="both"/>
              <w:rPr>
                <w:rFonts w:ascii="Times New Roman" w:hAnsi="Times New Roman" w:cs="Times New Roman"/>
                <w:color w:val="000000"/>
                <w:sz w:val="16"/>
                <w:szCs w:val="16"/>
              </w:rPr>
            </w:pPr>
          </w:p>
          <w:p w14:paraId="30799A51" w14:textId="3797798F" w:rsidR="00810B27" w:rsidRPr="00404A9E" w:rsidRDefault="00810B27" w:rsidP="00770A1F">
            <w:pPr>
              <w:bidi w:val="0"/>
              <w:jc w:val="both"/>
              <w:rPr>
                <w:rFonts w:ascii="Times New Roman" w:hAnsi="Times New Roman" w:cs="Times New Roman"/>
                <w:sz w:val="16"/>
                <w:szCs w:val="16"/>
                <w:rtl/>
              </w:rPr>
            </w:pPr>
          </w:p>
        </w:tc>
        <w:tc>
          <w:tcPr>
            <w:tcW w:w="900" w:type="dxa"/>
          </w:tcPr>
          <w:p w14:paraId="64B3F792"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1a:40.81</w:t>
            </w:r>
          </w:p>
          <w:p w14:paraId="672D951F" w14:textId="77777777" w:rsidR="00C51A1D" w:rsidRPr="00404A9E" w:rsidRDefault="00C51A1D" w:rsidP="00770A1F">
            <w:pPr>
              <w:bidi w:val="0"/>
              <w:rPr>
                <w:rFonts w:ascii="Times New Roman" w:hAnsi="Times New Roman" w:cs="Times New Roman"/>
                <w:sz w:val="16"/>
                <w:szCs w:val="16"/>
                <w:rtl/>
              </w:rPr>
            </w:pPr>
          </w:p>
          <w:p w14:paraId="5ABEB47B" w14:textId="77777777" w:rsidR="00C51A1D" w:rsidRPr="00404A9E" w:rsidRDefault="00C51A1D" w:rsidP="00770A1F">
            <w:pPr>
              <w:bidi w:val="0"/>
              <w:rPr>
                <w:rFonts w:ascii="Times New Roman" w:hAnsi="Times New Roman" w:cs="Times New Roman"/>
                <w:sz w:val="16"/>
                <w:szCs w:val="16"/>
              </w:rPr>
            </w:pPr>
          </w:p>
          <w:p w14:paraId="197EFD3E" w14:textId="48E9E6DD"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1b:48</w:t>
            </w:r>
          </w:p>
          <w:p w14:paraId="504A7DF5" w14:textId="54CEF964" w:rsidR="00810B27" w:rsidRPr="00404A9E" w:rsidRDefault="00810B27" w:rsidP="00770A1F">
            <w:pPr>
              <w:bidi w:val="0"/>
              <w:rPr>
                <w:rFonts w:ascii="Times New Roman" w:hAnsi="Times New Roman" w:cs="Times New Roman"/>
                <w:sz w:val="16"/>
                <w:szCs w:val="16"/>
              </w:rPr>
            </w:pPr>
          </w:p>
          <w:p w14:paraId="234265EB" w14:textId="77777777" w:rsidR="00810B27" w:rsidRPr="00404A9E" w:rsidRDefault="00810B27" w:rsidP="00770A1F">
            <w:pPr>
              <w:bidi w:val="0"/>
              <w:rPr>
                <w:rFonts w:ascii="Times New Roman" w:hAnsi="Times New Roman" w:cs="Times New Roman"/>
                <w:sz w:val="16"/>
                <w:szCs w:val="16"/>
              </w:rPr>
            </w:pPr>
          </w:p>
          <w:p w14:paraId="611EB3F0" w14:textId="1F805664" w:rsidR="00F94BFC" w:rsidRPr="00404A9E" w:rsidRDefault="00F94BFC" w:rsidP="00770A1F">
            <w:pPr>
              <w:bidi w:val="0"/>
              <w:rPr>
                <w:rFonts w:ascii="Times New Roman" w:hAnsi="Times New Roman" w:cs="Times New Roman"/>
                <w:sz w:val="16"/>
                <w:szCs w:val="16"/>
                <w:rtl/>
              </w:rPr>
            </w:pPr>
          </w:p>
        </w:tc>
        <w:tc>
          <w:tcPr>
            <w:tcW w:w="1080" w:type="dxa"/>
          </w:tcPr>
          <w:p w14:paraId="71E9F58C"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1a: 24(405)</w:t>
            </w:r>
          </w:p>
          <w:p w14:paraId="377DE343" w14:textId="77777777" w:rsidR="00C51A1D" w:rsidRPr="00404A9E" w:rsidRDefault="00C51A1D" w:rsidP="00770A1F">
            <w:pPr>
              <w:bidi w:val="0"/>
              <w:rPr>
                <w:rFonts w:ascii="Times New Roman" w:hAnsi="Times New Roman" w:cs="Times New Roman"/>
                <w:sz w:val="16"/>
                <w:szCs w:val="16"/>
              </w:rPr>
            </w:pPr>
          </w:p>
          <w:p w14:paraId="73844E4A"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1b:65.3(4.7)</w:t>
            </w:r>
          </w:p>
        </w:tc>
        <w:tc>
          <w:tcPr>
            <w:tcW w:w="900" w:type="dxa"/>
          </w:tcPr>
          <w:p w14:paraId="35BC5BA1"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1a:147</w:t>
            </w:r>
          </w:p>
          <w:p w14:paraId="1613F4F3" w14:textId="77777777" w:rsidR="00C51A1D" w:rsidRPr="00404A9E" w:rsidRDefault="00C51A1D" w:rsidP="00770A1F">
            <w:pPr>
              <w:bidi w:val="0"/>
              <w:rPr>
                <w:rFonts w:ascii="Times New Roman" w:hAnsi="Times New Roman" w:cs="Times New Roman"/>
                <w:sz w:val="16"/>
                <w:szCs w:val="16"/>
                <w:rtl/>
              </w:rPr>
            </w:pPr>
          </w:p>
          <w:p w14:paraId="16A8D05E" w14:textId="77777777" w:rsidR="00C51A1D" w:rsidRPr="00404A9E" w:rsidRDefault="00C51A1D" w:rsidP="00770A1F">
            <w:pPr>
              <w:bidi w:val="0"/>
              <w:rPr>
                <w:rFonts w:ascii="Times New Roman" w:hAnsi="Times New Roman" w:cs="Times New Roman"/>
                <w:sz w:val="16"/>
                <w:szCs w:val="16"/>
              </w:rPr>
            </w:pPr>
          </w:p>
          <w:p w14:paraId="654E6191"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1b:150</w:t>
            </w:r>
          </w:p>
        </w:tc>
        <w:tc>
          <w:tcPr>
            <w:tcW w:w="905" w:type="dxa"/>
          </w:tcPr>
          <w:p w14:paraId="0B01D318"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1237022C" w14:textId="07A8FF4C" w:rsidR="000E2DEA" w:rsidRPr="00404A9E" w:rsidRDefault="00000000" w:rsidP="00770A1F">
            <w:pPr>
              <w:bidi w:val="0"/>
              <w:rPr>
                <w:rFonts w:ascii="Times New Roman" w:hAnsi="Times New Roman" w:cs="Times New Roman"/>
                <w:sz w:val="16"/>
                <w:szCs w:val="16"/>
              </w:rPr>
            </w:pPr>
            <w:hyperlink w:anchor="_ENREF_28" w:tooltip="Krishna, 2021 #2824" w:history="1">
              <w:r w:rsidR="000E2DEA" w:rsidRPr="00404A9E">
                <w:rPr>
                  <w:rStyle w:val="Hyperlink"/>
                  <w:rFonts w:ascii="Times New Roman" w:hAnsi="Times New Roman" w:cs="Times New Roman"/>
                  <w:color w:val="auto"/>
                  <w:sz w:val="16"/>
                  <w:szCs w:val="16"/>
                  <w:u w:val="none"/>
                </w:rPr>
                <w:fldChar w:fldCharType="begin"/>
              </w:r>
              <w:r w:rsidR="000952FA" w:rsidRPr="00404A9E">
                <w:rPr>
                  <w:rStyle w:val="Hyperlink"/>
                  <w:rFonts w:ascii="Times New Roman" w:hAnsi="Times New Roman" w:cs="Times New Roman"/>
                  <w:color w:val="auto"/>
                  <w:sz w:val="16"/>
                  <w:szCs w:val="16"/>
                  <w:u w:val="none"/>
                </w:rPr>
                <w:instrText xml:space="preserve"> ADDIN EN.CITE &lt;EndNote&gt;&lt;Cite AuthorYear="1"&gt;&lt;Author&gt;Krishna&lt;/Author&gt;&lt;Year&gt;2021&lt;/Year&gt;&lt;RecNum&gt;2824&lt;/RecNum&gt;&lt;DisplayText&gt;Krishna et al. (2021)&lt;/DisplayText&gt;&lt;record&gt;&lt;rec-number&gt;2824&lt;/rec-number&gt;&lt;foreign-keys&gt;&lt;key app="EN" db-id="svvzffxs1frpwte2ed7xw59v0ezwfp20eadf" timestamp="1671215109"&gt;2824&lt;/key&gt;&lt;/foreign-keys&gt;&lt;ref-type name="Journal Article"&gt;17&lt;/ref-type&gt;&lt;contributors&gt;&lt;authors&gt;&lt;author&gt;Krishna, Anand&lt;/author&gt;&lt;author&gt;Rodrigues, Johannes&lt;/author&gt;&lt;author&gt;Mitschke, Vanessa&lt;/author&gt;&lt;author&gt;Eder, Andreas B&lt;/author&gt;&lt;/authors&gt;&lt;/contributors&gt;&lt;titles&gt;&lt;title&gt;Self-reported mask-related worrying reduces relative avoidance bias toward unmasked faces in individuals with low Covid19 anxiety syndrome&lt;/title&gt;&lt;secondary-title&gt;Cognitive research: principles and implications&lt;/secondary-title&gt;&lt;/titles&gt;&lt;periodical&gt;&lt;full-title&gt;Cogn Res Princ Implic&lt;/full-title&gt;&lt;abbr-1&gt;Cognitive research: principles and implications&lt;/abbr-1&gt;&lt;/periodical&gt;&lt;pages&gt;1-9&lt;/pages&gt;&lt;volume&gt;6&lt;/volume&gt;&lt;number&gt;1&lt;/number&gt;&lt;dates&gt;&lt;year&gt;2021&lt;/year&gt;&lt;/dates&gt;&lt;isbn&gt;2365-7464&lt;/isbn&gt;&lt;urls&gt;&lt;/urls&gt;&lt;electronic-resource-num&gt;https://doi.org/10.1186/s41235-021-00344-8&lt;/electronic-resource-num&gt;&lt;/record&gt;&lt;/Cite&gt;&lt;/EndNote&gt;</w:instrText>
              </w:r>
              <w:r w:rsidR="000E2DEA" w:rsidRPr="00404A9E">
                <w:rPr>
                  <w:rStyle w:val="Hyperlink"/>
                  <w:rFonts w:ascii="Times New Roman" w:hAnsi="Times New Roman" w:cs="Times New Roman"/>
                  <w:color w:val="auto"/>
                  <w:sz w:val="16"/>
                  <w:szCs w:val="16"/>
                  <w:u w:val="none"/>
                </w:rPr>
                <w:fldChar w:fldCharType="separate"/>
              </w:r>
              <w:r w:rsidR="000952FA" w:rsidRPr="00404A9E">
                <w:rPr>
                  <w:rStyle w:val="Hyperlink"/>
                  <w:rFonts w:ascii="Times New Roman" w:hAnsi="Times New Roman" w:cs="Times New Roman"/>
                  <w:noProof/>
                  <w:color w:val="auto"/>
                  <w:sz w:val="16"/>
                  <w:szCs w:val="16"/>
                  <w:u w:val="none"/>
                </w:rPr>
                <w:t>Krishna et al. (2021)</w:t>
              </w:r>
              <w:r w:rsidR="000E2DEA" w:rsidRPr="00404A9E">
                <w:rPr>
                  <w:rStyle w:val="Hyperlink"/>
                  <w:rFonts w:ascii="Times New Roman" w:hAnsi="Times New Roman" w:cs="Times New Roman"/>
                  <w:color w:val="auto"/>
                  <w:sz w:val="16"/>
                  <w:szCs w:val="16"/>
                  <w:u w:val="none"/>
                </w:rPr>
                <w:fldChar w:fldCharType="end"/>
              </w:r>
            </w:hyperlink>
          </w:p>
          <w:p w14:paraId="600BE3E8" w14:textId="2581B36C" w:rsidR="00C51A1D" w:rsidRPr="00404A9E" w:rsidRDefault="00C51A1D" w:rsidP="000E2DEA">
            <w:pPr>
              <w:bidi w:val="0"/>
              <w:rPr>
                <w:rFonts w:ascii="Times New Roman" w:hAnsi="Times New Roman" w:cs="Times New Roman"/>
                <w:sz w:val="16"/>
                <w:szCs w:val="16"/>
                <w:rtl/>
              </w:rPr>
            </w:pPr>
          </w:p>
        </w:tc>
        <w:tc>
          <w:tcPr>
            <w:tcW w:w="485" w:type="dxa"/>
          </w:tcPr>
          <w:p w14:paraId="43333138" w14:textId="009B21CC"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4</w:t>
            </w:r>
          </w:p>
        </w:tc>
      </w:tr>
      <w:tr w:rsidR="00C51A1D" w:rsidRPr="00404A9E" w14:paraId="33656704" w14:textId="77777777" w:rsidTr="00726518">
        <w:tc>
          <w:tcPr>
            <w:tcW w:w="689" w:type="dxa"/>
          </w:tcPr>
          <w:p w14:paraId="35CE2237"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lastRenderedPageBreak/>
              <w:t>4.5/8</w:t>
            </w:r>
          </w:p>
        </w:tc>
        <w:tc>
          <w:tcPr>
            <w:tcW w:w="4895" w:type="dxa"/>
          </w:tcPr>
          <w:p w14:paraId="5F07489E" w14:textId="34B9FB5B" w:rsidR="00C51A1D" w:rsidRPr="00404A9E" w:rsidRDefault="00C51A1D" w:rsidP="008D3621">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Future Directions</w:t>
            </w:r>
            <w:r w:rsidRPr="00404A9E">
              <w:rPr>
                <w:rFonts w:ascii="Times New Roman" w:hAnsi="Times New Roman" w:cs="Times New Roman"/>
                <w:sz w:val="16"/>
                <w:szCs w:val="16"/>
              </w:rPr>
              <w:t>:</w:t>
            </w:r>
            <w:r w:rsidR="004822C7"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D</w:t>
            </w:r>
            <w:r w:rsidRPr="00404A9E">
              <w:rPr>
                <w:rFonts w:ascii="Times New Roman" w:hAnsi="Times New Roman" w:cs="Times New Roman"/>
                <w:sz w:val="16"/>
                <w:szCs w:val="16"/>
              </w:rPr>
              <w:t>etermining to what extent the reported</w:t>
            </w:r>
            <w:r w:rsidR="006D1BC1" w:rsidRPr="00404A9E">
              <w:rPr>
                <w:rFonts w:ascii="Times New Roman" w:hAnsi="Times New Roman" w:cs="Times New Roman"/>
                <w:sz w:val="16"/>
                <w:szCs w:val="16"/>
              </w:rPr>
              <w:t xml:space="preserve"> </w:t>
            </w:r>
            <w:r w:rsidRPr="00404A9E">
              <w:rPr>
                <w:rFonts w:ascii="Times New Roman" w:hAnsi="Times New Roman" w:cs="Times New Roman"/>
                <w:sz w:val="16"/>
                <w:szCs w:val="16"/>
              </w:rPr>
              <w:t>higher levels of psychological distress translate into suboptimal economic behavior</w:t>
            </w:r>
            <w:r w:rsidR="008D3621" w:rsidRPr="00404A9E">
              <w:rPr>
                <w:rFonts w:ascii="Times New Roman" w:hAnsi="Times New Roman" w:cs="Times New Roman"/>
                <w:sz w:val="16"/>
                <w:szCs w:val="16"/>
              </w:rPr>
              <w:t>.</w:t>
            </w:r>
          </w:p>
        </w:tc>
        <w:tc>
          <w:tcPr>
            <w:tcW w:w="4680" w:type="dxa"/>
          </w:tcPr>
          <w:p w14:paraId="3579C232" w14:textId="61AD6CBD" w:rsidR="00C51A1D" w:rsidRPr="00404A9E" w:rsidRDefault="00C51A1D" w:rsidP="008D3621">
            <w:pPr>
              <w:bidi w:val="0"/>
              <w:jc w:val="both"/>
              <w:rPr>
                <w:rFonts w:ascii="Times New Roman" w:hAnsi="Times New Roman" w:cs="Times New Roman"/>
                <w:sz w:val="16"/>
                <w:szCs w:val="16"/>
                <w:rtl/>
              </w:rPr>
            </w:pPr>
            <w:r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Pr="00404A9E">
              <w:rPr>
                <w:rFonts w:ascii="Times New Roman" w:hAnsi="Times New Roman" w:cs="Times New Roman"/>
                <w:sz w:val="16"/>
                <w:szCs w:val="16"/>
              </w:rPr>
              <w:t xml:space="preserve">19ASS </w:t>
            </w:r>
            <w:r w:rsidR="00636D70" w:rsidRPr="00404A9E">
              <w:rPr>
                <w:rFonts w:ascii="Times New Roman" w:hAnsi="Times New Roman" w:cs="Times New Roman"/>
                <w:sz w:val="16"/>
                <w:szCs w:val="16"/>
              </w:rPr>
              <w:t xml:space="preserve">significantly </w:t>
            </w:r>
            <w:r w:rsidR="008D3621" w:rsidRPr="00404A9E">
              <w:rPr>
                <w:rFonts w:ascii="Times New Roman" w:hAnsi="Times New Roman" w:cs="Times New Roman"/>
                <w:color w:val="000000"/>
                <w:sz w:val="16"/>
                <w:szCs w:val="16"/>
              </w:rPr>
              <w:t>associated with</w:t>
            </w:r>
            <w:r w:rsidRPr="00404A9E">
              <w:rPr>
                <w:rFonts w:ascii="Times New Roman" w:hAnsi="Times New Roman" w:cs="Times New Roman"/>
                <w:color w:val="000000"/>
                <w:sz w:val="16"/>
                <w:szCs w:val="16"/>
              </w:rPr>
              <w:t xml:space="preserve"> depression and anxiety</w:t>
            </w:r>
            <w:r w:rsidR="002F0C0A" w:rsidRPr="00404A9E">
              <w:rPr>
                <w:rFonts w:ascii="Times New Roman" w:hAnsi="Times New Roman" w:cs="Times New Roman"/>
                <w:color w:val="000000"/>
                <w:sz w:val="16"/>
                <w:szCs w:val="16"/>
              </w:rPr>
              <w:t>.</w:t>
            </w:r>
          </w:p>
        </w:tc>
        <w:tc>
          <w:tcPr>
            <w:tcW w:w="900" w:type="dxa"/>
          </w:tcPr>
          <w:p w14:paraId="1B1BC81D" w14:textId="77777777" w:rsidR="00C51A1D" w:rsidRPr="00404A9E" w:rsidRDefault="00C51A1D" w:rsidP="00770A1F">
            <w:pPr>
              <w:bidi w:val="0"/>
              <w:rPr>
                <w:rFonts w:ascii="Times New Roman" w:hAnsi="Times New Roman" w:cs="Times New Roman"/>
                <w:sz w:val="16"/>
                <w:szCs w:val="16"/>
                <w:rtl/>
              </w:rPr>
            </w:pPr>
          </w:p>
        </w:tc>
        <w:tc>
          <w:tcPr>
            <w:tcW w:w="1080" w:type="dxa"/>
          </w:tcPr>
          <w:p w14:paraId="13D8D31C"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mean age</w:t>
            </w:r>
          </w:p>
          <w:p w14:paraId="00279318"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China= 34.5</w:t>
            </w:r>
          </w:p>
          <w:p w14:paraId="0942C2DC"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Germany=41.35</w:t>
            </w:r>
          </w:p>
          <w:p w14:paraId="613A1BCE"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Italy=42.78</w:t>
            </w:r>
          </w:p>
          <w:p w14:paraId="0D49AAA9"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Sweden=40.42</w:t>
            </w:r>
          </w:p>
          <w:p w14:paraId="5E24D11C"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UK=40.44</w:t>
            </w:r>
          </w:p>
          <w:p w14:paraId="3F698F18" w14:textId="43DFA40E"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USA=40.02</w:t>
            </w:r>
          </w:p>
          <w:p w14:paraId="75A57CA8" w14:textId="68AC357C" w:rsidR="00810B27" w:rsidRPr="00404A9E" w:rsidRDefault="00810B27" w:rsidP="00770A1F">
            <w:pPr>
              <w:bidi w:val="0"/>
              <w:rPr>
                <w:rFonts w:ascii="Times New Roman" w:hAnsi="Times New Roman" w:cs="Times New Roman"/>
                <w:sz w:val="16"/>
                <w:szCs w:val="16"/>
              </w:rPr>
            </w:pPr>
          </w:p>
          <w:p w14:paraId="318CCB03" w14:textId="77777777" w:rsidR="00810B27" w:rsidRPr="00404A9E" w:rsidRDefault="00810B27" w:rsidP="00770A1F">
            <w:pPr>
              <w:bidi w:val="0"/>
              <w:rPr>
                <w:rFonts w:ascii="Times New Roman" w:hAnsi="Times New Roman" w:cs="Times New Roman"/>
                <w:sz w:val="16"/>
                <w:szCs w:val="16"/>
              </w:rPr>
            </w:pPr>
          </w:p>
          <w:p w14:paraId="45771675" w14:textId="37C5EEDE" w:rsidR="00F94BFC" w:rsidRPr="00404A9E" w:rsidRDefault="00F94BFC" w:rsidP="00770A1F">
            <w:pPr>
              <w:bidi w:val="0"/>
              <w:rPr>
                <w:rFonts w:ascii="Times New Roman" w:hAnsi="Times New Roman" w:cs="Times New Roman"/>
                <w:sz w:val="16"/>
                <w:szCs w:val="16"/>
                <w:rtl/>
              </w:rPr>
            </w:pPr>
          </w:p>
        </w:tc>
        <w:tc>
          <w:tcPr>
            <w:tcW w:w="900" w:type="dxa"/>
          </w:tcPr>
          <w:p w14:paraId="04A566F1" w14:textId="01CD7BE0" w:rsidR="00C51A1D" w:rsidRPr="00404A9E" w:rsidRDefault="0085562C" w:rsidP="00770A1F">
            <w:pPr>
              <w:bidi w:val="0"/>
              <w:rPr>
                <w:rFonts w:ascii="Times New Roman" w:hAnsi="Times New Roman" w:cs="Times New Roman"/>
                <w:sz w:val="16"/>
                <w:szCs w:val="16"/>
                <w:rtl/>
              </w:rPr>
            </w:pPr>
            <w:r w:rsidRPr="00404A9E">
              <w:rPr>
                <w:rFonts w:ascii="Times New Roman" w:hAnsi="Times New Roman" w:cs="Times New Roman"/>
                <w:sz w:val="16"/>
                <w:szCs w:val="16"/>
              </w:rPr>
              <w:t>5179</w:t>
            </w:r>
          </w:p>
        </w:tc>
        <w:tc>
          <w:tcPr>
            <w:tcW w:w="905" w:type="dxa"/>
          </w:tcPr>
          <w:p w14:paraId="586AD642"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2B691579" w14:textId="103601A2" w:rsidR="000952FA" w:rsidRPr="00404A9E" w:rsidRDefault="00000000" w:rsidP="00632600">
            <w:pPr>
              <w:bidi w:val="0"/>
              <w:rPr>
                <w:rFonts w:ascii="Times New Roman" w:hAnsi="Times New Roman" w:cs="Times New Roman"/>
                <w:sz w:val="16"/>
                <w:szCs w:val="16"/>
              </w:rPr>
            </w:pPr>
            <w:hyperlink w:anchor="_ENREF_18" w:tooltip="Distaso, 2022 #2770" w:history="1">
              <w:r w:rsidR="00C376E6" w:rsidRPr="00404A9E">
                <w:rPr>
                  <w:rStyle w:val="Hyperlink"/>
                  <w:rFonts w:ascii="Times New Roman" w:hAnsi="Times New Roman" w:cs="Times New Roman"/>
                  <w:color w:val="auto"/>
                  <w:sz w:val="16"/>
                  <w:szCs w:val="16"/>
                  <w:u w:val="none"/>
                </w:rPr>
                <w:fldChar w:fldCharType="begin"/>
              </w:r>
              <w:r w:rsidR="003F754B" w:rsidRPr="00404A9E">
                <w:rPr>
                  <w:rStyle w:val="Hyperlink"/>
                  <w:rFonts w:ascii="Times New Roman" w:hAnsi="Times New Roman" w:cs="Times New Roman"/>
                  <w:color w:val="auto"/>
                  <w:sz w:val="16"/>
                  <w:szCs w:val="16"/>
                  <w:u w:val="none"/>
                </w:rPr>
                <w:instrText xml:space="preserve"> ADDIN EN.CITE &lt;EndNote&gt;&lt;Cite AuthorYear="1"&gt;&lt;Author&gt;Distaso&lt;/Author&gt;&lt;Year&gt;2022&lt;/Year&gt;&lt;RecNum&gt;2770&lt;/RecNum&gt;&lt;DisplayText&gt;Distaso, Nikcevic, et al. (2022)&lt;/DisplayText&gt;&lt;record&gt;&lt;rec-number&gt;2770&lt;/rec-number&gt;&lt;foreign-keys&gt;&lt;key app="EN" db-id="svvzffxs1frpwte2ed7xw59v0ezwfp20eadf" timestamp="1665929815"&gt;2770&lt;/key&gt;&lt;/foreign-keys&gt;&lt;ref-type name="Journal Article"&gt;17&lt;/ref-type&gt;&lt;contributors&gt;&lt;authors&gt;&lt;author&gt;Distaso, Walter&lt;/author&gt;&lt;author&gt;Nikcevic, Ana&lt;/author&gt;&lt;author&gt;Spada, Marcantonio&lt;/author&gt;&lt;/authors&gt;&lt;/contributors&gt;&lt;titles&gt;&lt;title&gt;Psychological distress and work and social adjustment in the COVID-19 pandemic: a cross-Country analysis&lt;/title&gt;&lt;secondary-title&gt;medRxiv&lt;/secondary-title&gt;&lt;/titles&gt;&lt;periodical&gt;&lt;full-title&gt;medRxiv&lt;/full-title&gt;&lt;abbr-1&gt;medRxiv : the preprint server for health sciences&lt;/abbr-1&gt;&lt;/periodical&gt;&lt;dates&gt;&lt;year&gt;2022&lt;/year&gt;&lt;/dates&gt;&lt;urls&gt;&lt;/urls&gt;&lt;electronic-resource-num&gt;10.1101/2022.01.30.22270127&lt;/electronic-resource-num&gt;&lt;/record&gt;&lt;/Cite&gt;&lt;/EndNote&gt;</w:instrText>
              </w:r>
              <w:r w:rsidR="00C376E6" w:rsidRPr="00404A9E">
                <w:rPr>
                  <w:rStyle w:val="Hyperlink"/>
                  <w:rFonts w:ascii="Times New Roman" w:hAnsi="Times New Roman" w:cs="Times New Roman"/>
                  <w:color w:val="auto"/>
                  <w:sz w:val="16"/>
                  <w:szCs w:val="16"/>
                  <w:u w:val="none"/>
                </w:rPr>
                <w:fldChar w:fldCharType="separate"/>
              </w:r>
              <w:r w:rsidR="003F754B" w:rsidRPr="00404A9E">
                <w:rPr>
                  <w:rStyle w:val="Hyperlink"/>
                  <w:rFonts w:ascii="Times New Roman" w:hAnsi="Times New Roman" w:cs="Times New Roman"/>
                  <w:noProof/>
                  <w:color w:val="auto"/>
                  <w:sz w:val="16"/>
                  <w:szCs w:val="16"/>
                  <w:u w:val="none"/>
                </w:rPr>
                <w:t xml:space="preserve">Distaso, </w:t>
              </w:r>
              <w:r w:rsidR="00961905" w:rsidRPr="00404A9E">
                <w:rPr>
                  <w:rStyle w:val="Hyperlink"/>
                  <w:rFonts w:ascii="Times New Roman" w:hAnsi="Times New Roman" w:cs="Times New Roman"/>
                  <w:noProof/>
                  <w:color w:val="auto"/>
                  <w:sz w:val="16"/>
                  <w:szCs w:val="16"/>
                  <w:u w:val="none"/>
                </w:rPr>
                <w:t>Nikčević, &amp;</w:t>
              </w:r>
              <w:r w:rsidR="003F754B" w:rsidRPr="00404A9E">
                <w:rPr>
                  <w:rStyle w:val="Hyperlink"/>
                  <w:rFonts w:ascii="Times New Roman" w:hAnsi="Times New Roman" w:cs="Times New Roman"/>
                  <w:noProof/>
                  <w:color w:val="auto"/>
                  <w:sz w:val="16"/>
                  <w:szCs w:val="16"/>
                  <w:u w:val="none"/>
                </w:rPr>
                <w:t xml:space="preserve"> </w:t>
              </w:r>
              <w:r w:rsidR="00961905" w:rsidRPr="00404A9E">
                <w:rPr>
                  <w:rStyle w:val="Hyperlink"/>
                  <w:rFonts w:ascii="Times New Roman" w:hAnsi="Times New Roman" w:cs="Times New Roman"/>
                  <w:noProof/>
                  <w:color w:val="auto"/>
                  <w:sz w:val="16"/>
                  <w:szCs w:val="16"/>
                  <w:u w:val="none"/>
                </w:rPr>
                <w:t>Spada</w:t>
              </w:r>
              <w:r w:rsidR="003F754B" w:rsidRPr="00404A9E">
                <w:rPr>
                  <w:rStyle w:val="Hyperlink"/>
                  <w:rFonts w:ascii="Times New Roman" w:hAnsi="Times New Roman" w:cs="Times New Roman"/>
                  <w:noProof/>
                  <w:color w:val="auto"/>
                  <w:sz w:val="16"/>
                  <w:szCs w:val="16"/>
                  <w:u w:val="none"/>
                </w:rPr>
                <w:t xml:space="preserve"> (2022)</w:t>
              </w:r>
              <w:r w:rsidR="00C376E6" w:rsidRPr="00404A9E">
                <w:rPr>
                  <w:rStyle w:val="Hyperlink"/>
                  <w:rFonts w:ascii="Times New Roman" w:hAnsi="Times New Roman" w:cs="Times New Roman"/>
                  <w:color w:val="auto"/>
                  <w:sz w:val="16"/>
                  <w:szCs w:val="16"/>
                  <w:u w:val="none"/>
                </w:rPr>
                <w:fldChar w:fldCharType="end"/>
              </w:r>
            </w:hyperlink>
          </w:p>
          <w:p w14:paraId="15AA9059" w14:textId="2450F6FC" w:rsidR="00C51A1D" w:rsidRPr="00404A9E" w:rsidRDefault="00C51A1D" w:rsidP="000952FA">
            <w:pPr>
              <w:bidi w:val="0"/>
              <w:rPr>
                <w:rFonts w:ascii="Times New Roman" w:hAnsi="Times New Roman" w:cs="Times New Roman"/>
                <w:sz w:val="16"/>
                <w:szCs w:val="16"/>
                <w:rtl/>
              </w:rPr>
            </w:pPr>
          </w:p>
        </w:tc>
        <w:tc>
          <w:tcPr>
            <w:tcW w:w="485" w:type="dxa"/>
          </w:tcPr>
          <w:p w14:paraId="4B706F29" w14:textId="2E669489"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5</w:t>
            </w:r>
          </w:p>
        </w:tc>
      </w:tr>
      <w:tr w:rsidR="00C51A1D" w:rsidRPr="00404A9E" w14:paraId="6E6DA3C1" w14:textId="77777777" w:rsidTr="00726518">
        <w:tc>
          <w:tcPr>
            <w:tcW w:w="689" w:type="dxa"/>
          </w:tcPr>
          <w:p w14:paraId="542DC63D"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6.5/8</w:t>
            </w:r>
          </w:p>
        </w:tc>
        <w:tc>
          <w:tcPr>
            <w:tcW w:w="4895" w:type="dxa"/>
          </w:tcPr>
          <w:p w14:paraId="559FADDB" w14:textId="51F4E98A" w:rsidR="00C51A1D" w:rsidRPr="00404A9E" w:rsidRDefault="00C51A1D" w:rsidP="008D3621">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Limitations:</w:t>
            </w:r>
            <w:r w:rsidR="004822C7"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P</w:t>
            </w:r>
            <w:r w:rsidRPr="00404A9E">
              <w:rPr>
                <w:rFonts w:ascii="Times New Roman" w:hAnsi="Times New Roman" w:cs="Times New Roman"/>
                <w:sz w:val="16"/>
                <w:szCs w:val="16"/>
              </w:rPr>
              <w:t xml:space="preserve">otential of responder bias; </w:t>
            </w:r>
            <w:r w:rsidR="008D3621" w:rsidRPr="00404A9E">
              <w:rPr>
                <w:rFonts w:ascii="Times New Roman" w:hAnsi="Times New Roman" w:cs="Times New Roman"/>
                <w:sz w:val="16"/>
                <w:szCs w:val="16"/>
              </w:rPr>
              <w:t>s</w:t>
            </w:r>
            <w:r w:rsidRPr="00404A9E">
              <w:rPr>
                <w:rFonts w:ascii="Times New Roman" w:hAnsi="Times New Roman" w:cs="Times New Roman"/>
                <w:sz w:val="16"/>
                <w:szCs w:val="16"/>
              </w:rPr>
              <w:t xml:space="preserve">election bias; </w:t>
            </w:r>
            <w:r w:rsidR="008D3621" w:rsidRPr="00404A9E">
              <w:rPr>
                <w:rFonts w:ascii="Times New Roman" w:hAnsi="Times New Roman" w:cs="Times New Roman"/>
                <w:sz w:val="16"/>
                <w:szCs w:val="16"/>
              </w:rPr>
              <w:t>l</w:t>
            </w:r>
            <w:r w:rsidRPr="00404A9E">
              <w:rPr>
                <w:rFonts w:ascii="Times New Roman" w:hAnsi="Times New Roman" w:cs="Times New Roman"/>
                <w:sz w:val="16"/>
                <w:szCs w:val="16"/>
              </w:rPr>
              <w:t xml:space="preserve">imitation related to the </w:t>
            </w:r>
            <w:r w:rsidR="008D3621" w:rsidRPr="00404A9E">
              <w:rPr>
                <w:rFonts w:ascii="Times New Roman" w:hAnsi="Times New Roman" w:cs="Times New Roman"/>
                <w:sz w:val="16"/>
                <w:szCs w:val="16"/>
              </w:rPr>
              <w:t xml:space="preserve">highly specific </w:t>
            </w:r>
            <w:r w:rsidRPr="00404A9E">
              <w:rPr>
                <w:rFonts w:ascii="Times New Roman" w:hAnsi="Times New Roman" w:cs="Times New Roman"/>
                <w:sz w:val="16"/>
                <w:szCs w:val="16"/>
              </w:rPr>
              <w:t>population</w:t>
            </w:r>
            <w:r w:rsidR="008D3621" w:rsidRPr="00404A9E">
              <w:rPr>
                <w:rFonts w:ascii="Times New Roman" w:hAnsi="Times New Roman" w:cs="Times New Roman"/>
                <w:sz w:val="16"/>
                <w:szCs w:val="16"/>
              </w:rPr>
              <w:t>.</w:t>
            </w:r>
          </w:p>
        </w:tc>
        <w:tc>
          <w:tcPr>
            <w:tcW w:w="4680" w:type="dxa"/>
          </w:tcPr>
          <w:p w14:paraId="7568E97A" w14:textId="29F49252" w:rsidR="00C51A1D" w:rsidRPr="00404A9E" w:rsidRDefault="00C51A1D" w:rsidP="00083B36">
            <w:pPr>
              <w:autoSpaceDE w:val="0"/>
              <w:autoSpaceDN w:val="0"/>
              <w:bidi w:val="0"/>
              <w:adjustRightInd w:val="0"/>
              <w:jc w:val="both"/>
              <w:rPr>
                <w:rFonts w:ascii="Times New Roman" w:hAnsi="Times New Roman" w:cs="Times New Roman"/>
                <w:sz w:val="16"/>
                <w:szCs w:val="16"/>
              </w:rPr>
            </w:pPr>
            <w:r w:rsidRPr="00404A9E">
              <w:rPr>
                <w:rFonts w:ascii="Times New Roman" w:hAnsi="Times New Roman" w:cs="Times New Roman"/>
                <w:sz w:val="16"/>
                <w:szCs w:val="16"/>
              </w:rPr>
              <w:t>Higher C-19ASS was predictor of clinic</w:t>
            </w:r>
            <w:r w:rsidR="004822C7" w:rsidRPr="00404A9E">
              <w:rPr>
                <w:rFonts w:ascii="Times New Roman" w:hAnsi="Times New Roman" w:cs="Times New Roman"/>
                <w:sz w:val="16"/>
                <w:szCs w:val="16"/>
              </w:rPr>
              <w:t xml:space="preserve"> </w:t>
            </w:r>
            <w:r w:rsidRPr="00404A9E">
              <w:rPr>
                <w:rFonts w:ascii="Times New Roman" w:hAnsi="Times New Roman" w:cs="Times New Roman"/>
                <w:sz w:val="16"/>
                <w:szCs w:val="16"/>
              </w:rPr>
              <w:t>nonattendance in</w:t>
            </w:r>
          </w:p>
          <w:p w14:paraId="3413F987" w14:textId="70500440" w:rsidR="00C51A1D" w:rsidRPr="00404A9E" w:rsidRDefault="008D3621" w:rsidP="00083B36">
            <w:pPr>
              <w:tabs>
                <w:tab w:val="center" w:pos="823"/>
              </w:tabs>
              <w:bidi w:val="0"/>
              <w:jc w:val="both"/>
              <w:rPr>
                <w:rFonts w:ascii="Times New Roman" w:hAnsi="Times New Roman" w:cs="Times New Roman"/>
                <w:sz w:val="16"/>
                <w:szCs w:val="16"/>
              </w:rPr>
            </w:pPr>
            <w:r w:rsidRPr="00404A9E">
              <w:rPr>
                <w:rFonts w:ascii="Times New Roman" w:hAnsi="Times New Roman" w:cs="Times New Roman"/>
                <w:sz w:val="16"/>
                <w:szCs w:val="16"/>
              </w:rPr>
              <w:t>p</w:t>
            </w:r>
            <w:r w:rsidR="00C51A1D" w:rsidRPr="00404A9E">
              <w:rPr>
                <w:rFonts w:ascii="Times New Roman" w:hAnsi="Times New Roman" w:cs="Times New Roman"/>
                <w:sz w:val="16"/>
                <w:szCs w:val="16"/>
              </w:rPr>
              <w:t>atients with macular disease.</w:t>
            </w:r>
          </w:p>
          <w:p w14:paraId="4444D31A" w14:textId="77777777" w:rsidR="00810B27" w:rsidRPr="00404A9E" w:rsidRDefault="00810B27" w:rsidP="00083B36">
            <w:pPr>
              <w:tabs>
                <w:tab w:val="center" w:pos="823"/>
              </w:tabs>
              <w:bidi w:val="0"/>
              <w:jc w:val="both"/>
              <w:rPr>
                <w:rFonts w:ascii="Times New Roman" w:hAnsi="Times New Roman" w:cs="Times New Roman"/>
                <w:sz w:val="16"/>
                <w:szCs w:val="16"/>
              </w:rPr>
            </w:pPr>
          </w:p>
          <w:p w14:paraId="40FC2B5A" w14:textId="77777777" w:rsidR="00810B27" w:rsidRPr="00404A9E" w:rsidRDefault="00810B27" w:rsidP="00083B36">
            <w:pPr>
              <w:tabs>
                <w:tab w:val="center" w:pos="823"/>
              </w:tabs>
              <w:bidi w:val="0"/>
              <w:jc w:val="both"/>
              <w:rPr>
                <w:rFonts w:ascii="Times New Roman" w:hAnsi="Times New Roman" w:cs="Times New Roman"/>
                <w:sz w:val="16"/>
                <w:szCs w:val="16"/>
              </w:rPr>
            </w:pPr>
          </w:p>
          <w:p w14:paraId="54D1EF78" w14:textId="1F63568D" w:rsidR="00810B27" w:rsidRPr="00404A9E" w:rsidRDefault="00810B27" w:rsidP="00083B36">
            <w:pPr>
              <w:tabs>
                <w:tab w:val="center" w:pos="823"/>
              </w:tabs>
              <w:bidi w:val="0"/>
              <w:jc w:val="both"/>
              <w:rPr>
                <w:rFonts w:ascii="Times New Roman" w:hAnsi="Times New Roman" w:cs="Times New Roman"/>
                <w:sz w:val="16"/>
                <w:szCs w:val="16"/>
                <w:rtl/>
              </w:rPr>
            </w:pPr>
          </w:p>
        </w:tc>
        <w:tc>
          <w:tcPr>
            <w:tcW w:w="900" w:type="dxa"/>
          </w:tcPr>
          <w:p w14:paraId="14DCBC11"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46.20</w:t>
            </w:r>
          </w:p>
        </w:tc>
        <w:tc>
          <w:tcPr>
            <w:tcW w:w="1080" w:type="dxa"/>
          </w:tcPr>
          <w:p w14:paraId="73279A1C"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70.9(14.3)</w:t>
            </w:r>
          </w:p>
        </w:tc>
        <w:tc>
          <w:tcPr>
            <w:tcW w:w="900" w:type="dxa"/>
          </w:tcPr>
          <w:p w14:paraId="51501E61" w14:textId="28103A24" w:rsidR="00C51A1D" w:rsidRPr="00404A9E" w:rsidRDefault="0085562C" w:rsidP="00770A1F">
            <w:pPr>
              <w:bidi w:val="0"/>
              <w:rPr>
                <w:rFonts w:ascii="Times New Roman" w:hAnsi="Times New Roman" w:cs="Times New Roman"/>
                <w:sz w:val="16"/>
                <w:szCs w:val="16"/>
                <w:rtl/>
              </w:rPr>
            </w:pPr>
            <w:r w:rsidRPr="00404A9E">
              <w:rPr>
                <w:rFonts w:ascii="Times New Roman" w:hAnsi="Times New Roman" w:cs="Times New Roman"/>
                <w:sz w:val="16"/>
                <w:szCs w:val="16"/>
              </w:rPr>
              <w:t>104</w:t>
            </w:r>
          </w:p>
        </w:tc>
        <w:tc>
          <w:tcPr>
            <w:tcW w:w="905" w:type="dxa"/>
          </w:tcPr>
          <w:p w14:paraId="09AA52F9"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5F32A91B" w14:textId="20F0FB06" w:rsidR="000E2DEA" w:rsidRPr="00404A9E" w:rsidRDefault="00000000" w:rsidP="00770A1F">
            <w:pPr>
              <w:bidi w:val="0"/>
              <w:rPr>
                <w:rFonts w:ascii="Times New Roman" w:hAnsi="Times New Roman" w:cs="Times New Roman"/>
                <w:sz w:val="16"/>
                <w:szCs w:val="16"/>
              </w:rPr>
            </w:pPr>
            <w:hyperlink w:anchor="_ENREF_36" w:tooltip="Liu, 2022 #2826" w:history="1">
              <w:r w:rsidR="000E2DEA" w:rsidRPr="00404A9E">
                <w:rPr>
                  <w:rStyle w:val="Hyperlink"/>
                  <w:rFonts w:ascii="Times New Roman" w:hAnsi="Times New Roman" w:cs="Times New Roman"/>
                  <w:color w:val="auto"/>
                  <w:sz w:val="16"/>
                  <w:szCs w:val="16"/>
                  <w:u w:val="none"/>
                </w:rPr>
                <w:fldChar w:fldCharType="begin"/>
              </w:r>
              <w:r w:rsidR="000E2DEA" w:rsidRPr="00404A9E">
                <w:rPr>
                  <w:rStyle w:val="Hyperlink"/>
                  <w:rFonts w:ascii="Times New Roman" w:hAnsi="Times New Roman" w:cs="Times New Roman"/>
                  <w:color w:val="auto"/>
                  <w:sz w:val="16"/>
                  <w:szCs w:val="16"/>
                  <w:u w:val="none"/>
                </w:rPr>
                <w:instrText xml:space="preserve"> ADDIN EN.CITE &lt;EndNote&gt;&lt;Cite AuthorYear="1"&gt;&lt;Author&gt;Liu&lt;/Author&gt;&lt;Year&gt;2022&lt;/Year&gt;&lt;RecNum&gt;2826&lt;/RecNum&gt;&lt;DisplayText&gt;Liu et al. (2022)&lt;/DisplayText&gt;&lt;record&gt;&lt;rec-number&gt;2826&lt;/rec-number&gt;&lt;foreign-keys&gt;&lt;key app="EN" db-id="svvzffxs1frpwte2ed7xw59v0ezwfp20eadf" timestamp="1673806470"&gt;2826&lt;/key&gt;&lt;/foreign-keys&gt;&lt;ref-type name="Journal Article"&gt;17&lt;/ref-type&gt;&lt;contributors&gt;&lt;authors&gt;&lt;author&gt;Liu, Siyin&lt;/author&gt;&lt;author&gt;Ng, Jonathan KY&lt;/author&gt;&lt;author&gt;Moon, Emily Haejoon&lt;/author&gt;&lt;author&gt;Morgan, Daisy&lt;/author&gt;&lt;author&gt;Woodhouse, Natalie&lt;/author&gt;&lt;author&gt;Agrawal, Dakshita&lt;/author&gt;&lt;author&gt;Chan, Laura&lt;/author&gt;&lt;author&gt;Chhabra, Ramandeep&lt;/author&gt;&lt;/authors&gt;&lt;/contributors&gt;&lt;titles&gt;&lt;title&gt;Impact of COVID-19-associated anxiety on the adherence to intravitreal injection in patients with macular diseases a year after the initial outbreak&lt;/title&gt;&lt;secondary-title&gt;Therapeutic advances in ophthalmology&lt;/secondary-title&gt;&lt;/titles&gt;&lt;periodical&gt;&lt;full-title&gt;Ther Adv Ophthalmol&lt;/full-title&gt;&lt;abbr-1&gt;Therapeutic advances in ophthalmology&lt;/abbr-1&gt;&lt;/periodical&gt;&lt;pages&gt;25158414211070881&lt;/pages&gt;&lt;volume&gt;14&lt;/volume&gt;&lt;dates&gt;&lt;year&gt;2022&lt;/year&gt;&lt;/dates&gt;&lt;isbn&gt;2515-8414&lt;/isbn&gt;&lt;urls&gt;&lt;/urls&gt;&lt;electronic-resource-num&gt;doi.org/10.1177/25158414211070&lt;/electronic-resource-num&gt;&lt;/record&gt;&lt;/Cite&gt;&lt;/EndNote&gt;</w:instrText>
              </w:r>
              <w:r w:rsidR="000E2DEA" w:rsidRPr="00404A9E">
                <w:rPr>
                  <w:rStyle w:val="Hyperlink"/>
                  <w:rFonts w:ascii="Times New Roman" w:hAnsi="Times New Roman" w:cs="Times New Roman"/>
                  <w:color w:val="auto"/>
                  <w:sz w:val="16"/>
                  <w:szCs w:val="16"/>
                  <w:u w:val="none"/>
                </w:rPr>
                <w:fldChar w:fldCharType="separate"/>
              </w:r>
              <w:r w:rsidR="000E2DEA" w:rsidRPr="00404A9E">
                <w:rPr>
                  <w:rStyle w:val="Hyperlink"/>
                  <w:rFonts w:ascii="Times New Roman" w:hAnsi="Times New Roman" w:cs="Times New Roman"/>
                  <w:noProof/>
                  <w:color w:val="auto"/>
                  <w:sz w:val="16"/>
                  <w:szCs w:val="16"/>
                  <w:u w:val="none"/>
                </w:rPr>
                <w:t>Liu et al. (2022)</w:t>
              </w:r>
              <w:r w:rsidR="000E2DEA" w:rsidRPr="00404A9E">
                <w:rPr>
                  <w:rStyle w:val="Hyperlink"/>
                  <w:rFonts w:ascii="Times New Roman" w:hAnsi="Times New Roman" w:cs="Times New Roman"/>
                  <w:color w:val="auto"/>
                  <w:sz w:val="16"/>
                  <w:szCs w:val="16"/>
                  <w:u w:val="none"/>
                </w:rPr>
                <w:fldChar w:fldCharType="end"/>
              </w:r>
            </w:hyperlink>
          </w:p>
          <w:p w14:paraId="663DC4DD" w14:textId="4FA35A65" w:rsidR="00F94BFC" w:rsidRPr="00404A9E" w:rsidRDefault="00F94BFC" w:rsidP="000E2DEA">
            <w:pPr>
              <w:bidi w:val="0"/>
              <w:rPr>
                <w:rFonts w:ascii="Times New Roman" w:hAnsi="Times New Roman" w:cs="Times New Roman"/>
                <w:sz w:val="16"/>
                <w:szCs w:val="16"/>
                <w:rtl/>
              </w:rPr>
            </w:pPr>
          </w:p>
        </w:tc>
        <w:tc>
          <w:tcPr>
            <w:tcW w:w="485" w:type="dxa"/>
          </w:tcPr>
          <w:p w14:paraId="6AB64B24" w14:textId="0B30B303"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6</w:t>
            </w:r>
          </w:p>
        </w:tc>
      </w:tr>
      <w:tr w:rsidR="00C51A1D" w:rsidRPr="00404A9E" w14:paraId="3894B4C8" w14:textId="77777777" w:rsidTr="00726518">
        <w:tc>
          <w:tcPr>
            <w:tcW w:w="689" w:type="dxa"/>
          </w:tcPr>
          <w:p w14:paraId="7F3010BB"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3/8</w:t>
            </w:r>
          </w:p>
        </w:tc>
        <w:tc>
          <w:tcPr>
            <w:tcW w:w="4895" w:type="dxa"/>
          </w:tcPr>
          <w:p w14:paraId="053BB149" w14:textId="6FAE7194" w:rsidR="00C51A1D" w:rsidRPr="00404A9E" w:rsidRDefault="00C51A1D" w:rsidP="00083B36">
            <w:pPr>
              <w:bidi w:val="0"/>
              <w:jc w:val="both"/>
              <w:rPr>
                <w:rFonts w:ascii="Times New Roman" w:hAnsi="Times New Roman" w:cs="Times New Roman"/>
                <w:b/>
                <w:bCs/>
                <w:sz w:val="16"/>
                <w:szCs w:val="16"/>
                <w:rtl/>
              </w:rPr>
            </w:pPr>
            <w:r w:rsidRPr="00404A9E">
              <w:rPr>
                <w:rFonts w:ascii="Times New Roman" w:hAnsi="Times New Roman" w:cs="Times New Roman"/>
                <w:b/>
                <w:bCs/>
                <w:sz w:val="16"/>
                <w:szCs w:val="16"/>
              </w:rPr>
              <w:t>Future Directions:</w:t>
            </w:r>
            <w:r w:rsidR="00A17919" w:rsidRPr="00404A9E">
              <w:rPr>
                <w:rFonts w:ascii="Times New Roman" w:hAnsi="Times New Roman" w:cs="Times New Roman"/>
                <w:b/>
                <w:bCs/>
                <w:sz w:val="16"/>
                <w:szCs w:val="16"/>
              </w:rPr>
              <w:t xml:space="preserve"> </w:t>
            </w:r>
            <w:r w:rsidR="008D3621" w:rsidRPr="00404A9E">
              <w:rPr>
                <w:rFonts w:ascii="Times New Roman" w:hAnsi="Times New Roman" w:cs="Times New Roman"/>
                <w:sz w:val="16"/>
                <w:szCs w:val="16"/>
              </w:rPr>
              <w:t>S</w:t>
            </w:r>
            <w:r w:rsidRPr="00404A9E">
              <w:rPr>
                <w:rFonts w:ascii="Times New Roman" w:hAnsi="Times New Roman" w:cs="Times New Roman"/>
                <w:sz w:val="16"/>
                <w:szCs w:val="16"/>
              </w:rPr>
              <w:t>eparating the</w:t>
            </w:r>
            <w:r w:rsidR="00BC2B3F" w:rsidRPr="00404A9E">
              <w:rPr>
                <w:rFonts w:ascii="Times New Roman" w:hAnsi="Times New Roman" w:cs="Times New Roman"/>
                <w:sz w:val="16"/>
                <w:szCs w:val="16"/>
              </w:rPr>
              <w:t xml:space="preserve"> </w:t>
            </w:r>
            <w:r w:rsidRPr="00404A9E">
              <w:rPr>
                <w:rFonts w:ascii="Times New Roman" w:hAnsi="Times New Roman" w:cs="Times New Roman"/>
                <w:sz w:val="16"/>
                <w:szCs w:val="16"/>
              </w:rPr>
              <w:t xml:space="preserve">two elements of the scale into several factors (because the Indonesian </w:t>
            </w:r>
            <w:r w:rsidR="008D3621" w:rsidRPr="00404A9E">
              <w:rPr>
                <w:rFonts w:ascii="Times New Roman" w:hAnsi="Times New Roman" w:cs="Times New Roman"/>
                <w:sz w:val="16"/>
                <w:szCs w:val="16"/>
              </w:rPr>
              <w:t>v</w:t>
            </w:r>
            <w:r w:rsidRPr="00404A9E">
              <w:rPr>
                <w:rFonts w:ascii="Times New Roman" w:hAnsi="Times New Roman" w:cs="Times New Roman"/>
                <w:sz w:val="16"/>
                <w:szCs w:val="16"/>
              </w:rPr>
              <w:t xml:space="preserve">ersion consists of </w:t>
            </w:r>
            <w:r w:rsidR="008D3621" w:rsidRPr="00404A9E">
              <w:rPr>
                <w:rFonts w:ascii="Times New Roman" w:hAnsi="Times New Roman" w:cs="Times New Roman"/>
                <w:sz w:val="16"/>
                <w:szCs w:val="16"/>
              </w:rPr>
              <w:t>three</w:t>
            </w:r>
            <w:r w:rsidRPr="00404A9E">
              <w:rPr>
                <w:rFonts w:ascii="Times New Roman" w:hAnsi="Times New Roman" w:cs="Times New Roman"/>
                <w:sz w:val="16"/>
                <w:szCs w:val="16"/>
              </w:rPr>
              <w:t xml:space="preserve"> factors including avoidance, perseveration</w:t>
            </w:r>
            <w:r w:rsidRPr="00404A9E">
              <w:rPr>
                <w:rFonts w:ascii="Times New Roman" w:hAnsi="Times New Roman" w:cs="Times New Roman"/>
                <w:sz w:val="16"/>
                <w:szCs w:val="16"/>
                <w:rtl/>
              </w:rPr>
              <w:t>,</w:t>
            </w:r>
            <w:r w:rsidR="00A17919" w:rsidRPr="00404A9E">
              <w:rPr>
                <w:rFonts w:ascii="Times New Roman" w:hAnsi="Times New Roman" w:cs="Times New Roman"/>
                <w:b/>
                <w:bCs/>
                <w:sz w:val="16"/>
                <w:szCs w:val="16"/>
              </w:rPr>
              <w:t xml:space="preserve"> </w:t>
            </w:r>
            <w:r w:rsidRPr="00404A9E">
              <w:rPr>
                <w:rFonts w:ascii="Times New Roman" w:hAnsi="Times New Roman" w:cs="Times New Roman"/>
                <w:sz w:val="16"/>
                <w:szCs w:val="16"/>
              </w:rPr>
              <w:t>and checking</w:t>
            </w:r>
            <w:r w:rsidR="008D3621" w:rsidRPr="00404A9E">
              <w:rPr>
                <w:rFonts w:ascii="Times New Roman" w:hAnsi="Times New Roman" w:cs="Times New Roman"/>
                <w:sz w:val="16"/>
                <w:szCs w:val="16"/>
              </w:rPr>
              <w:t>)</w:t>
            </w:r>
            <w:r w:rsidR="00BC2B3F" w:rsidRPr="00404A9E">
              <w:rPr>
                <w:rFonts w:ascii="Times New Roman" w:hAnsi="Times New Roman" w:cs="Times New Roman"/>
                <w:sz w:val="16"/>
                <w:szCs w:val="16"/>
              </w:rPr>
              <w:t>.</w:t>
            </w:r>
          </w:p>
          <w:p w14:paraId="5E0CE3A8" w14:textId="77777777" w:rsidR="00C51A1D" w:rsidRPr="00404A9E" w:rsidRDefault="00C51A1D" w:rsidP="00083B36">
            <w:pPr>
              <w:bidi w:val="0"/>
              <w:jc w:val="both"/>
              <w:rPr>
                <w:rFonts w:ascii="Times New Roman" w:hAnsi="Times New Roman" w:cs="Times New Roman"/>
                <w:sz w:val="16"/>
                <w:szCs w:val="16"/>
                <w:rtl/>
              </w:rPr>
            </w:pPr>
          </w:p>
        </w:tc>
        <w:tc>
          <w:tcPr>
            <w:tcW w:w="4680" w:type="dxa"/>
          </w:tcPr>
          <w:p w14:paraId="220CD577" w14:textId="43E314FA" w:rsidR="00C51A1D" w:rsidRPr="00404A9E" w:rsidRDefault="00750C77" w:rsidP="00083B36">
            <w:pPr>
              <w:autoSpaceDE w:val="0"/>
              <w:autoSpaceDN w:val="0"/>
              <w:bidi w:val="0"/>
              <w:adjustRightInd w:val="0"/>
              <w:jc w:val="both"/>
              <w:rPr>
                <w:rFonts w:ascii="Times New Roman" w:hAnsi="Times New Roman" w:cs="Times New Roman"/>
                <w:sz w:val="19"/>
                <w:szCs w:val="19"/>
                <w:lang w:bidi="fa-IR"/>
              </w:rPr>
            </w:pPr>
            <w:r w:rsidRPr="00404A9E">
              <w:rPr>
                <w:rFonts w:ascii="Times New Roman" w:hAnsi="Times New Roman" w:cs="Times New Roman"/>
                <w:sz w:val="16"/>
                <w:szCs w:val="16"/>
                <w:lang w:bidi="fa-IR"/>
              </w:rPr>
              <w:t>C-19ASS-A</w:t>
            </w:r>
            <w:r w:rsidRPr="00404A9E">
              <w:rPr>
                <w:rFonts w:ascii="Times New Roman" w:hAnsi="Times New Roman" w:cs="Times New Roman"/>
                <w:sz w:val="16"/>
                <w:szCs w:val="16"/>
              </w:rPr>
              <w:t xml:space="preserve"> </w:t>
            </w:r>
            <w:r w:rsidRPr="00404A9E">
              <w:rPr>
                <w:rFonts w:ascii="Times New Roman" w:hAnsi="Times New Roman" w:cs="Times New Roman"/>
                <w:sz w:val="16"/>
                <w:szCs w:val="16"/>
                <w:lang w:bidi="fa-IR"/>
              </w:rPr>
              <w:t xml:space="preserve">was significantly </w:t>
            </w:r>
            <w:r w:rsidR="008D3621"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some of the COVID-19 Stress Scale</w:t>
            </w:r>
            <w:r w:rsidRPr="00404A9E">
              <w:rPr>
                <w:rFonts w:ascii="Times New Roman" w:hAnsi="Times New Roman" w:cs="Times New Roman"/>
                <w:sz w:val="16"/>
                <w:szCs w:val="16"/>
              </w:rPr>
              <w:t xml:space="preserve"> dimensions (</w:t>
            </w:r>
            <w:r w:rsidR="008D3621" w:rsidRPr="00404A9E">
              <w:rPr>
                <w:rFonts w:ascii="Times New Roman" w:hAnsi="Times New Roman" w:cs="Times New Roman"/>
                <w:sz w:val="16"/>
                <w:szCs w:val="16"/>
                <w:lang w:bidi="fa-IR"/>
              </w:rPr>
              <w:t>danger</w:t>
            </w:r>
            <w:r w:rsidRPr="00404A9E">
              <w:rPr>
                <w:rFonts w:ascii="Times New Roman" w:hAnsi="Times New Roman" w:cs="Times New Roman"/>
                <w:sz w:val="16"/>
                <w:szCs w:val="16"/>
              </w:rPr>
              <w:t xml:space="preserve"> and </w:t>
            </w:r>
            <w:r w:rsidRPr="00404A9E">
              <w:rPr>
                <w:rFonts w:ascii="Times New Roman" w:hAnsi="Times New Roman" w:cs="Times New Roman"/>
                <w:sz w:val="16"/>
                <w:szCs w:val="16"/>
                <w:lang w:bidi="fa-IR"/>
              </w:rPr>
              <w:t>contamination</w:t>
            </w:r>
            <w:r w:rsidRPr="00404A9E">
              <w:rPr>
                <w:rFonts w:ascii="Times New Roman" w:hAnsi="Times New Roman" w:cs="Times New Roman"/>
                <w:sz w:val="16"/>
                <w:szCs w:val="16"/>
              </w:rPr>
              <w:t xml:space="preserve">), while </w:t>
            </w:r>
            <w:r w:rsidR="00A17919" w:rsidRPr="00404A9E">
              <w:rPr>
                <w:rFonts w:ascii="Times New Roman" w:hAnsi="Times New Roman" w:cs="Times New Roman"/>
                <w:sz w:val="16"/>
                <w:szCs w:val="16"/>
                <w:lang w:bidi="fa-IR"/>
              </w:rPr>
              <w:t>the</w:t>
            </w:r>
            <w:r w:rsidRPr="00404A9E">
              <w:rPr>
                <w:rFonts w:ascii="Times New Roman" w:hAnsi="Times New Roman" w:cs="Times New Roman"/>
                <w:sz w:val="16"/>
                <w:szCs w:val="16"/>
                <w:lang w:bidi="fa-IR"/>
              </w:rPr>
              <w:t xml:space="preserve"> C-19ASS-P was strongly </w:t>
            </w:r>
            <w:r w:rsidR="008D3621"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all of the COVID-19 Stress Scale</w:t>
            </w:r>
            <w:r w:rsidR="00F10C7F"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dimensions.</w:t>
            </w:r>
            <w:r w:rsidR="00F10C7F" w:rsidRPr="00404A9E">
              <w:rPr>
                <w:rFonts w:ascii="Times New Roman" w:hAnsi="Times New Roman" w:cs="Times New Roman"/>
                <w:sz w:val="16"/>
                <w:szCs w:val="16"/>
                <w:lang w:bidi="fa-IR"/>
              </w:rPr>
              <w:t xml:space="preserve"> </w:t>
            </w:r>
            <w:r w:rsidRPr="00404A9E">
              <w:rPr>
                <w:rFonts w:ascii="Times New Roman" w:hAnsi="Times New Roman" w:cs="Times New Roman"/>
                <w:sz w:val="16"/>
                <w:szCs w:val="16"/>
                <w:lang w:bidi="fa-IR"/>
              </w:rPr>
              <w:t xml:space="preserve">Both C-19ASS-A, C-19ASS-P were strongly </w:t>
            </w:r>
            <w:r w:rsidR="008D3621" w:rsidRPr="00404A9E">
              <w:rPr>
                <w:rFonts w:ascii="Times New Roman" w:hAnsi="Times New Roman" w:cs="Times New Roman"/>
                <w:sz w:val="16"/>
                <w:szCs w:val="16"/>
                <w:lang w:bidi="fa-IR"/>
              </w:rPr>
              <w:t>associated</w:t>
            </w:r>
            <w:r w:rsidRPr="00404A9E">
              <w:rPr>
                <w:rFonts w:ascii="Times New Roman" w:hAnsi="Times New Roman" w:cs="Times New Roman"/>
                <w:sz w:val="16"/>
                <w:szCs w:val="16"/>
                <w:lang w:bidi="fa-IR"/>
              </w:rPr>
              <w:t xml:space="preserve"> with </w:t>
            </w:r>
            <w:r w:rsidR="008D3621" w:rsidRPr="00404A9E">
              <w:rPr>
                <w:rFonts w:ascii="Times New Roman" w:hAnsi="Times New Roman" w:cs="Times New Roman"/>
                <w:sz w:val="16"/>
                <w:szCs w:val="16"/>
                <w:lang w:bidi="fa-IR"/>
              </w:rPr>
              <w:t>p</w:t>
            </w:r>
            <w:r w:rsidRPr="00404A9E">
              <w:rPr>
                <w:rFonts w:ascii="Times New Roman" w:hAnsi="Times New Roman" w:cs="Times New Roman"/>
                <w:sz w:val="16"/>
                <w:szCs w:val="16"/>
                <w:lang w:bidi="fa-IR"/>
              </w:rPr>
              <w:t xml:space="preserve">eritraumatic </w:t>
            </w:r>
            <w:r w:rsidR="008D3621" w:rsidRPr="00404A9E">
              <w:rPr>
                <w:rFonts w:ascii="Times New Roman" w:hAnsi="Times New Roman" w:cs="Times New Roman"/>
                <w:sz w:val="16"/>
                <w:szCs w:val="16"/>
                <w:lang w:bidi="fa-IR"/>
              </w:rPr>
              <w:t>d</w:t>
            </w:r>
            <w:r w:rsidRPr="00404A9E">
              <w:rPr>
                <w:rFonts w:ascii="Times New Roman" w:hAnsi="Times New Roman" w:cs="Times New Roman"/>
                <w:sz w:val="16"/>
                <w:szCs w:val="16"/>
                <w:lang w:bidi="fa-IR"/>
              </w:rPr>
              <w:t>istress</w:t>
            </w:r>
            <w:r w:rsidRPr="00404A9E">
              <w:rPr>
                <w:rFonts w:ascii="Times New Roman" w:hAnsi="Times New Roman" w:cs="Times New Roman"/>
                <w:sz w:val="19"/>
                <w:szCs w:val="19"/>
                <w:lang w:bidi="fa-IR"/>
              </w:rPr>
              <w:t>.</w:t>
            </w:r>
          </w:p>
          <w:p w14:paraId="229D5E8F" w14:textId="77777777" w:rsidR="00671E3E" w:rsidRPr="00404A9E" w:rsidRDefault="00671E3E" w:rsidP="00083B36">
            <w:pPr>
              <w:autoSpaceDE w:val="0"/>
              <w:autoSpaceDN w:val="0"/>
              <w:bidi w:val="0"/>
              <w:adjustRightInd w:val="0"/>
              <w:jc w:val="both"/>
              <w:rPr>
                <w:rFonts w:ascii="Times New Roman" w:hAnsi="Times New Roman" w:cs="Times New Roman"/>
                <w:sz w:val="19"/>
                <w:szCs w:val="19"/>
                <w:lang w:bidi="fa-IR"/>
              </w:rPr>
            </w:pPr>
          </w:p>
          <w:p w14:paraId="2F868F54" w14:textId="61660A13" w:rsidR="00671E3E" w:rsidRPr="00404A9E" w:rsidRDefault="00671E3E" w:rsidP="00083B36">
            <w:pPr>
              <w:autoSpaceDE w:val="0"/>
              <w:autoSpaceDN w:val="0"/>
              <w:bidi w:val="0"/>
              <w:adjustRightInd w:val="0"/>
              <w:jc w:val="both"/>
              <w:rPr>
                <w:rFonts w:ascii="Times New Roman" w:hAnsi="Times New Roman" w:cs="Times New Roman"/>
                <w:sz w:val="16"/>
                <w:szCs w:val="16"/>
                <w:rtl/>
                <w:lang w:bidi="fa-IR"/>
              </w:rPr>
            </w:pPr>
          </w:p>
        </w:tc>
        <w:tc>
          <w:tcPr>
            <w:tcW w:w="900" w:type="dxa"/>
          </w:tcPr>
          <w:p w14:paraId="5835678D" w14:textId="77777777" w:rsidR="00C51A1D" w:rsidRPr="00404A9E" w:rsidRDefault="00C51A1D" w:rsidP="00770A1F">
            <w:pPr>
              <w:bidi w:val="0"/>
              <w:rPr>
                <w:rFonts w:ascii="Times New Roman" w:hAnsi="Times New Roman" w:cs="Times New Roman"/>
                <w:sz w:val="16"/>
                <w:szCs w:val="16"/>
                <w:rtl/>
              </w:rPr>
            </w:pPr>
          </w:p>
        </w:tc>
        <w:tc>
          <w:tcPr>
            <w:tcW w:w="1080" w:type="dxa"/>
          </w:tcPr>
          <w:p w14:paraId="13D2647E" w14:textId="77777777" w:rsidR="00C51A1D" w:rsidRPr="00404A9E" w:rsidRDefault="00C51A1D" w:rsidP="00770A1F">
            <w:pPr>
              <w:bidi w:val="0"/>
              <w:rPr>
                <w:rFonts w:ascii="Times New Roman" w:hAnsi="Times New Roman" w:cs="Times New Roman"/>
                <w:sz w:val="16"/>
                <w:szCs w:val="16"/>
                <w:rtl/>
              </w:rPr>
            </w:pPr>
          </w:p>
        </w:tc>
        <w:tc>
          <w:tcPr>
            <w:tcW w:w="900" w:type="dxa"/>
          </w:tcPr>
          <w:p w14:paraId="0965E834" w14:textId="3307BBA3" w:rsidR="00C51A1D" w:rsidRPr="00404A9E" w:rsidRDefault="0085562C" w:rsidP="00770A1F">
            <w:pPr>
              <w:bidi w:val="0"/>
              <w:rPr>
                <w:rFonts w:ascii="Times New Roman" w:hAnsi="Times New Roman" w:cs="Times New Roman"/>
                <w:sz w:val="16"/>
                <w:szCs w:val="16"/>
                <w:rtl/>
              </w:rPr>
            </w:pPr>
            <w:r w:rsidRPr="00404A9E">
              <w:rPr>
                <w:rFonts w:ascii="Times New Roman" w:hAnsi="Times New Roman" w:cs="Times New Roman"/>
                <w:sz w:val="16"/>
                <w:szCs w:val="16"/>
              </w:rPr>
              <w:t>276</w:t>
            </w:r>
          </w:p>
        </w:tc>
        <w:tc>
          <w:tcPr>
            <w:tcW w:w="905" w:type="dxa"/>
          </w:tcPr>
          <w:p w14:paraId="2589CFBC"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7E755E28" w14:textId="6099E1D9" w:rsidR="00C376E6" w:rsidRPr="00404A9E" w:rsidRDefault="00000000" w:rsidP="00770A1F">
            <w:pPr>
              <w:tabs>
                <w:tab w:val="center" w:pos="639"/>
              </w:tabs>
              <w:bidi w:val="0"/>
              <w:rPr>
                <w:rFonts w:ascii="Times New Roman" w:hAnsi="Times New Roman" w:cs="Times New Roman"/>
                <w:sz w:val="16"/>
                <w:szCs w:val="16"/>
              </w:rPr>
            </w:pPr>
            <w:hyperlink w:anchor="_ENREF_44" w:tooltip="Muthiah, 2022 #2728" w:history="1">
              <w:r w:rsidR="0068565E" w:rsidRPr="00404A9E">
                <w:rPr>
                  <w:rStyle w:val="Hyperlink"/>
                  <w:rFonts w:ascii="Times New Roman" w:hAnsi="Times New Roman" w:cs="Times New Roman"/>
                  <w:color w:val="auto"/>
                  <w:sz w:val="16"/>
                  <w:szCs w:val="16"/>
                  <w:u w:val="none"/>
                </w:rPr>
                <w:fldChar w:fldCharType="begin"/>
              </w:r>
              <w:r w:rsidR="0068565E" w:rsidRPr="00404A9E">
                <w:rPr>
                  <w:rStyle w:val="Hyperlink"/>
                  <w:rFonts w:ascii="Times New Roman" w:hAnsi="Times New Roman" w:cs="Times New Roman"/>
                  <w:color w:val="auto"/>
                  <w:sz w:val="16"/>
                  <w:szCs w:val="16"/>
                  <w:u w:val="none"/>
                </w:rPr>
                <w:instrText xml:space="preserve"> ADDIN EN.CITE &lt;EndNote&gt;&lt;Cite AuthorYear="1"&gt;&lt;Author&gt;Muthiah&lt;/Author&gt;&lt;Year&gt;2022&lt;/Year&gt;&lt;RecNum&gt;2728&lt;/RecNum&gt;&lt;DisplayText&gt;Muthiah et al. (2022)&lt;/DisplayText&gt;&lt;record&gt;&lt;rec-number&gt;2728&lt;/rec-number&gt;&lt;foreign-keys&gt;&lt;key app="EN" db-id="svvzffxs1frpwte2ed7xw59v0ezwfp20eadf" timestamp="1664297141"&gt;2728&lt;/key&gt;&lt;/foreign-keys&gt;&lt;ref-type name="Conference Proceedings"&gt;10&lt;/ref-type&gt;&lt;contributors&gt;&lt;authors&gt;&lt;author&gt;Muthiah, Adisty Ghaisani&lt;/author&gt;&lt;author&gt;Yanuar, Alfo&lt;/author&gt;&lt;author&gt;Amanta, Antonia Gita&lt;/author&gt;&lt;author&gt;Debora, Atalya&lt;/author&gt;&lt;author&gt;Putriandina, Shabrina&lt;/author&gt;&lt;author&gt;Halim, Magdalena S&lt;/author&gt;&lt;author&gt;Riyanti, Benedicta Prihatin Dwi&lt;/author&gt;&lt;/authors&gt;&lt;/contributors&gt;&lt;titles&gt;&lt;title&gt;The Adaptation of COVID-19 Anxiety Syndrome Scale (C-19ASS) Measurement Tool in Indonesian Language&lt;/title&gt;&lt;secondary-title&gt;3rd Tarumanagara International Conference on the Applications of Social Sciences and Humanities (TICASH 2021)&lt;/secondary-title&gt;&lt;/titles&gt;&lt;pages&gt;1645-1650&lt;/pages&gt;&lt;dates&gt;&lt;year&gt;2022&lt;/year&gt;&lt;/dates&gt;&lt;publisher&gt;Atlantis Press&lt;/publisher&gt;&lt;isbn&gt;9462395675&lt;/isbn&gt;&lt;urls&gt;&lt;/urls&gt;&lt;electronic-resource-num&gt;https://dx.doi.org/10.2991/assehr.k.220404.266&lt;/electronic-resource-num&gt;&lt;/record&gt;&lt;/Cite&gt;&lt;/EndNote&gt;</w:instrText>
              </w:r>
              <w:r w:rsidR="0068565E" w:rsidRPr="00404A9E">
                <w:rPr>
                  <w:rStyle w:val="Hyperlink"/>
                  <w:rFonts w:ascii="Times New Roman" w:hAnsi="Times New Roman" w:cs="Times New Roman"/>
                  <w:color w:val="auto"/>
                  <w:sz w:val="16"/>
                  <w:szCs w:val="16"/>
                  <w:u w:val="none"/>
                </w:rPr>
                <w:fldChar w:fldCharType="separate"/>
              </w:r>
              <w:r w:rsidR="0068565E" w:rsidRPr="00404A9E">
                <w:rPr>
                  <w:rStyle w:val="Hyperlink"/>
                  <w:rFonts w:ascii="Times New Roman" w:hAnsi="Times New Roman" w:cs="Times New Roman"/>
                  <w:noProof/>
                  <w:color w:val="auto"/>
                  <w:sz w:val="16"/>
                  <w:szCs w:val="16"/>
                  <w:u w:val="none"/>
                </w:rPr>
                <w:t>Muthiah et al. (2022)</w:t>
              </w:r>
              <w:r w:rsidR="0068565E" w:rsidRPr="00404A9E">
                <w:rPr>
                  <w:rStyle w:val="Hyperlink"/>
                  <w:rFonts w:ascii="Times New Roman" w:hAnsi="Times New Roman" w:cs="Times New Roman"/>
                  <w:color w:val="auto"/>
                  <w:sz w:val="16"/>
                  <w:szCs w:val="16"/>
                  <w:u w:val="none"/>
                </w:rPr>
                <w:fldChar w:fldCharType="end"/>
              </w:r>
            </w:hyperlink>
          </w:p>
          <w:p w14:paraId="32F325A8" w14:textId="5AB55808" w:rsidR="00C51A1D" w:rsidRPr="00404A9E" w:rsidRDefault="00C51A1D" w:rsidP="00C376E6">
            <w:pPr>
              <w:tabs>
                <w:tab w:val="center" w:pos="639"/>
              </w:tabs>
              <w:bidi w:val="0"/>
              <w:rPr>
                <w:rFonts w:ascii="Times New Roman" w:hAnsi="Times New Roman" w:cs="Times New Roman"/>
                <w:sz w:val="16"/>
                <w:szCs w:val="16"/>
                <w:rtl/>
              </w:rPr>
            </w:pPr>
          </w:p>
        </w:tc>
        <w:tc>
          <w:tcPr>
            <w:tcW w:w="485" w:type="dxa"/>
          </w:tcPr>
          <w:p w14:paraId="34F86703" w14:textId="1FFDDAB4"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7</w:t>
            </w:r>
          </w:p>
        </w:tc>
      </w:tr>
      <w:tr w:rsidR="00C51A1D" w:rsidRPr="00404A9E" w14:paraId="41172B68" w14:textId="77777777" w:rsidTr="00726518">
        <w:tc>
          <w:tcPr>
            <w:tcW w:w="689" w:type="dxa"/>
          </w:tcPr>
          <w:p w14:paraId="3BE83C91"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3.5/8</w:t>
            </w:r>
          </w:p>
        </w:tc>
        <w:tc>
          <w:tcPr>
            <w:tcW w:w="4895" w:type="dxa"/>
          </w:tcPr>
          <w:p w14:paraId="5C4C3E8A" w14:textId="0A84D16B" w:rsidR="00C51A1D" w:rsidRPr="00404A9E" w:rsidRDefault="00C51A1D" w:rsidP="00083B36">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BC2B3F"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N</w:t>
            </w:r>
            <w:r w:rsidRPr="00404A9E">
              <w:rPr>
                <w:rFonts w:ascii="Times New Roman" w:hAnsi="Times New Roman" w:cs="Times New Roman"/>
                <w:sz w:val="16"/>
                <w:szCs w:val="16"/>
              </w:rPr>
              <w:t xml:space="preserve">on- representative sample; </w:t>
            </w:r>
            <w:r w:rsidR="008D3621" w:rsidRPr="00404A9E">
              <w:rPr>
                <w:rFonts w:ascii="Times New Roman" w:hAnsi="Times New Roman" w:cs="Times New Roman"/>
                <w:sz w:val="16"/>
                <w:szCs w:val="16"/>
              </w:rPr>
              <w:t>l</w:t>
            </w:r>
            <w:r w:rsidRPr="00404A9E">
              <w:rPr>
                <w:rFonts w:ascii="Times New Roman" w:hAnsi="Times New Roman" w:cs="Times New Roman"/>
                <w:sz w:val="16"/>
                <w:szCs w:val="16"/>
              </w:rPr>
              <w:t>imited generalizability; online survey questionnaires</w:t>
            </w:r>
            <w:r w:rsidR="008D3621" w:rsidRPr="00404A9E">
              <w:rPr>
                <w:rFonts w:ascii="Times New Roman" w:hAnsi="Times New Roman" w:cs="Times New Roman"/>
                <w:sz w:val="16"/>
                <w:szCs w:val="16"/>
              </w:rPr>
              <w:t>.</w:t>
            </w:r>
          </w:p>
          <w:p w14:paraId="78F7E27B" w14:textId="77777777" w:rsidR="00810B27" w:rsidRPr="00404A9E" w:rsidRDefault="00810B27" w:rsidP="00083B36">
            <w:pPr>
              <w:bidi w:val="0"/>
              <w:jc w:val="both"/>
              <w:rPr>
                <w:rFonts w:ascii="Times New Roman" w:hAnsi="Times New Roman" w:cs="Times New Roman"/>
                <w:sz w:val="16"/>
                <w:szCs w:val="16"/>
              </w:rPr>
            </w:pPr>
          </w:p>
          <w:p w14:paraId="576B9ABB" w14:textId="74082ECA" w:rsidR="00810B27" w:rsidRPr="00404A9E" w:rsidRDefault="00810B27" w:rsidP="00083B36">
            <w:pPr>
              <w:bidi w:val="0"/>
              <w:jc w:val="both"/>
              <w:rPr>
                <w:rFonts w:ascii="Times New Roman" w:hAnsi="Times New Roman" w:cs="Times New Roman"/>
                <w:sz w:val="16"/>
                <w:szCs w:val="16"/>
                <w:rtl/>
              </w:rPr>
            </w:pPr>
          </w:p>
        </w:tc>
        <w:tc>
          <w:tcPr>
            <w:tcW w:w="4680" w:type="dxa"/>
          </w:tcPr>
          <w:p w14:paraId="561BE481" w14:textId="7353A50D" w:rsidR="00C51A1D" w:rsidRPr="00404A9E" w:rsidRDefault="00C51A1D" w:rsidP="00083B36">
            <w:pPr>
              <w:bidi w:val="0"/>
              <w:jc w:val="both"/>
              <w:rPr>
                <w:rFonts w:ascii="Times New Roman" w:hAnsi="Times New Roman" w:cs="Times New Roman"/>
                <w:sz w:val="16"/>
                <w:szCs w:val="16"/>
              </w:rPr>
            </w:pPr>
            <w:r w:rsidRPr="00404A9E">
              <w:rPr>
                <w:rFonts w:ascii="Times New Roman" w:hAnsi="Times New Roman" w:cs="Times New Roman"/>
                <w:sz w:val="16"/>
                <w:szCs w:val="16"/>
              </w:rPr>
              <w:t xml:space="preserve">Resilience was inversely </w:t>
            </w:r>
            <w:r w:rsidR="008D3621" w:rsidRPr="00404A9E">
              <w:rPr>
                <w:rFonts w:ascii="Times New Roman" w:hAnsi="Times New Roman" w:cs="Times New Roman"/>
                <w:sz w:val="16"/>
                <w:szCs w:val="16"/>
              </w:rPr>
              <w:t>associated</w:t>
            </w:r>
            <w:r w:rsidRPr="00404A9E">
              <w:rPr>
                <w:rFonts w:ascii="Times New Roman" w:hAnsi="Times New Roman" w:cs="Times New Roman"/>
                <w:sz w:val="16"/>
                <w:szCs w:val="16"/>
              </w:rPr>
              <w:t xml:space="preserve"> </w:t>
            </w:r>
            <w:r w:rsidR="008D3621" w:rsidRPr="00404A9E">
              <w:rPr>
                <w:rFonts w:ascii="Times New Roman" w:hAnsi="Times New Roman" w:cs="Times New Roman"/>
                <w:sz w:val="16"/>
                <w:szCs w:val="16"/>
              </w:rPr>
              <w:t>with</w:t>
            </w:r>
            <w:r w:rsidRPr="00404A9E">
              <w:rPr>
                <w:rFonts w:ascii="Times New Roman" w:hAnsi="Times New Roman" w:cs="Times New Roman"/>
                <w:sz w:val="16"/>
                <w:szCs w:val="16"/>
              </w:rPr>
              <w:t xml:space="preserve"> C-19ASS.</w:t>
            </w:r>
          </w:p>
          <w:p w14:paraId="08B68BBC" w14:textId="77777777" w:rsidR="00C51A1D" w:rsidRPr="00404A9E" w:rsidRDefault="00C51A1D" w:rsidP="00083B36">
            <w:pPr>
              <w:tabs>
                <w:tab w:val="left" w:pos="1387"/>
              </w:tabs>
              <w:bidi w:val="0"/>
              <w:jc w:val="both"/>
              <w:rPr>
                <w:rFonts w:ascii="Times New Roman" w:hAnsi="Times New Roman" w:cs="Times New Roman"/>
                <w:sz w:val="16"/>
                <w:szCs w:val="16"/>
              </w:rPr>
            </w:pPr>
          </w:p>
          <w:p w14:paraId="5AED2527" w14:textId="77777777" w:rsidR="00671E3E" w:rsidRPr="00404A9E" w:rsidRDefault="00671E3E" w:rsidP="00083B36">
            <w:pPr>
              <w:tabs>
                <w:tab w:val="left" w:pos="1387"/>
              </w:tabs>
              <w:bidi w:val="0"/>
              <w:jc w:val="both"/>
              <w:rPr>
                <w:rFonts w:ascii="Times New Roman" w:hAnsi="Times New Roman" w:cs="Times New Roman"/>
                <w:sz w:val="16"/>
                <w:szCs w:val="16"/>
              </w:rPr>
            </w:pPr>
          </w:p>
          <w:p w14:paraId="4C5F0309" w14:textId="77777777" w:rsidR="00671E3E" w:rsidRPr="00404A9E" w:rsidRDefault="00671E3E" w:rsidP="00083B36">
            <w:pPr>
              <w:tabs>
                <w:tab w:val="left" w:pos="1387"/>
              </w:tabs>
              <w:bidi w:val="0"/>
              <w:jc w:val="both"/>
              <w:rPr>
                <w:rFonts w:ascii="Times New Roman" w:hAnsi="Times New Roman" w:cs="Times New Roman"/>
                <w:sz w:val="16"/>
                <w:szCs w:val="16"/>
              </w:rPr>
            </w:pPr>
          </w:p>
          <w:p w14:paraId="071A0A46" w14:textId="56B72DA5" w:rsidR="00671E3E" w:rsidRPr="00404A9E" w:rsidRDefault="00671E3E" w:rsidP="00083B36">
            <w:pPr>
              <w:tabs>
                <w:tab w:val="left" w:pos="1387"/>
              </w:tabs>
              <w:bidi w:val="0"/>
              <w:jc w:val="both"/>
              <w:rPr>
                <w:rFonts w:ascii="Times New Roman" w:hAnsi="Times New Roman" w:cs="Times New Roman"/>
                <w:sz w:val="16"/>
                <w:szCs w:val="16"/>
                <w:rtl/>
              </w:rPr>
            </w:pPr>
          </w:p>
        </w:tc>
        <w:tc>
          <w:tcPr>
            <w:tcW w:w="900" w:type="dxa"/>
          </w:tcPr>
          <w:p w14:paraId="0D08D801" w14:textId="4BDF3FF9" w:rsidR="00C51A1D" w:rsidRPr="00404A9E" w:rsidRDefault="00264281" w:rsidP="00770A1F">
            <w:pPr>
              <w:tabs>
                <w:tab w:val="left" w:pos="1398"/>
              </w:tabs>
              <w:bidi w:val="0"/>
              <w:rPr>
                <w:rFonts w:ascii="Times New Roman" w:hAnsi="Times New Roman" w:cs="Times New Roman"/>
                <w:sz w:val="16"/>
                <w:szCs w:val="16"/>
                <w:rtl/>
              </w:rPr>
            </w:pPr>
            <w:r w:rsidRPr="00404A9E">
              <w:rPr>
                <w:rFonts w:ascii="Times New Roman" w:hAnsi="Times New Roman" w:cs="Times New Roman"/>
                <w:sz w:val="16"/>
                <w:szCs w:val="16"/>
              </w:rPr>
              <w:t>77.3</w:t>
            </w:r>
          </w:p>
        </w:tc>
        <w:tc>
          <w:tcPr>
            <w:tcW w:w="1080" w:type="dxa"/>
          </w:tcPr>
          <w:p w14:paraId="27535729"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31(8.68)</w:t>
            </w:r>
          </w:p>
        </w:tc>
        <w:tc>
          <w:tcPr>
            <w:tcW w:w="900" w:type="dxa"/>
          </w:tcPr>
          <w:p w14:paraId="43438D98" w14:textId="1949219C" w:rsidR="00C51A1D" w:rsidRPr="00404A9E" w:rsidRDefault="00264281" w:rsidP="00770A1F">
            <w:pPr>
              <w:bidi w:val="0"/>
              <w:rPr>
                <w:rFonts w:ascii="Times New Roman" w:hAnsi="Times New Roman" w:cs="Times New Roman"/>
                <w:sz w:val="16"/>
                <w:szCs w:val="16"/>
                <w:rtl/>
              </w:rPr>
            </w:pPr>
            <w:r w:rsidRPr="00404A9E">
              <w:rPr>
                <w:rFonts w:ascii="Times New Roman" w:hAnsi="Times New Roman" w:cs="Times New Roman"/>
                <w:sz w:val="16"/>
                <w:szCs w:val="16"/>
              </w:rPr>
              <w:t>203</w:t>
            </w:r>
          </w:p>
        </w:tc>
        <w:tc>
          <w:tcPr>
            <w:tcW w:w="905" w:type="dxa"/>
          </w:tcPr>
          <w:p w14:paraId="119BE7EC"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6BEBD0A9" w14:textId="66098B71" w:rsidR="004B4B01" w:rsidRPr="00404A9E" w:rsidRDefault="00000000" w:rsidP="00770A1F">
            <w:pPr>
              <w:bidi w:val="0"/>
              <w:rPr>
                <w:rFonts w:ascii="Times New Roman" w:hAnsi="Times New Roman" w:cs="Times New Roman"/>
                <w:sz w:val="16"/>
                <w:szCs w:val="16"/>
              </w:rPr>
            </w:pPr>
            <w:hyperlink w:anchor="_ENREF_48" w:tooltip="Oducado, 2021 #2835" w:history="1">
              <w:r w:rsidR="004B4B01" w:rsidRPr="00404A9E">
                <w:rPr>
                  <w:rStyle w:val="Hyperlink"/>
                  <w:rFonts w:ascii="Times New Roman" w:hAnsi="Times New Roman" w:cs="Times New Roman"/>
                  <w:color w:val="auto"/>
                  <w:sz w:val="16"/>
                  <w:szCs w:val="16"/>
                  <w:u w:val="none"/>
                </w:rPr>
                <w:fldChar w:fldCharType="begin"/>
              </w:r>
              <w:r w:rsidR="004B4B01" w:rsidRPr="00404A9E">
                <w:rPr>
                  <w:rStyle w:val="Hyperlink"/>
                  <w:rFonts w:ascii="Times New Roman" w:hAnsi="Times New Roman" w:cs="Times New Roman"/>
                  <w:color w:val="auto"/>
                  <w:sz w:val="16"/>
                  <w:szCs w:val="16"/>
                  <w:u w:val="none"/>
                </w:rPr>
                <w:instrText xml:space="preserve"> ADDIN EN.CITE &lt;EndNote&gt;&lt;Cite AuthorYear="1"&gt;&lt;Author&gt;Oducado&lt;/Author&gt;&lt;Year&gt;2021&lt;/Year&gt;&lt;RecNum&gt;2835&lt;/RecNum&gt;&lt;DisplayText&gt;Oducado et al. (2021)&lt;/DisplayText&gt;&lt;record&gt;&lt;rec-number&gt;2835&lt;/rec-number&gt;&lt;foreign-keys&gt;&lt;key app="EN" db-id="svvzffxs1frpwte2ed7xw59v0ezwfp20eadf" timestamp="1673810119"&gt;2835&lt;/key&gt;&lt;/foreign-keys&gt;&lt;ref-type name="Journal Article"&gt;17&lt;/ref-type&gt;&lt;contributors&gt;&lt;authors&gt;&lt;author&gt;Oducado, Ryan Michael&lt;/author&gt;&lt;author&gt;Parreño-Lachica, Geneveve&lt;/author&gt;&lt;author&gt;Rabacal, Judith&lt;/author&gt;&lt;/authors&gt;&lt;/contributors&gt;&lt;titles&gt;&lt;title&gt;Personal resilience and its influence on COVID-19 stress, anxiety and fear among graduate students&lt;/title&gt;&lt;secondary-title&gt;International Journal of Educational Research and Innovation,(15)&lt;/secondary-title&gt;&lt;/titles&gt;&lt;periodical&gt;&lt;full-title&gt;International Journal of Educational Research and Innovation,(15)&lt;/full-title&gt;&lt;/periodical&gt;&lt;pages&gt;431-443&lt;/pages&gt;&lt;dates&gt;&lt;year&gt;2021&lt;/year&gt;&lt;/dates&gt;&lt;urls&gt;&lt;/urls&gt;&lt;electronic-resource-num&gt;10.46661/ijeri.5484&lt;/electronic-resource-num&gt;&lt;/record&gt;&lt;/Cite&gt;&lt;/EndNote&gt;</w:instrText>
              </w:r>
              <w:r w:rsidR="004B4B01" w:rsidRPr="00404A9E">
                <w:rPr>
                  <w:rStyle w:val="Hyperlink"/>
                  <w:rFonts w:ascii="Times New Roman" w:hAnsi="Times New Roman" w:cs="Times New Roman"/>
                  <w:color w:val="auto"/>
                  <w:sz w:val="16"/>
                  <w:szCs w:val="16"/>
                  <w:u w:val="none"/>
                </w:rPr>
                <w:fldChar w:fldCharType="separate"/>
              </w:r>
              <w:r w:rsidR="004B4B01" w:rsidRPr="00404A9E">
                <w:rPr>
                  <w:rStyle w:val="Hyperlink"/>
                  <w:rFonts w:ascii="Times New Roman" w:hAnsi="Times New Roman" w:cs="Times New Roman"/>
                  <w:noProof/>
                  <w:color w:val="auto"/>
                  <w:sz w:val="16"/>
                  <w:szCs w:val="16"/>
                  <w:u w:val="none"/>
                </w:rPr>
                <w:t>Oducado et al. (2021)</w:t>
              </w:r>
              <w:r w:rsidR="004B4B01" w:rsidRPr="00404A9E">
                <w:rPr>
                  <w:rStyle w:val="Hyperlink"/>
                  <w:rFonts w:ascii="Times New Roman" w:hAnsi="Times New Roman" w:cs="Times New Roman"/>
                  <w:color w:val="auto"/>
                  <w:sz w:val="16"/>
                  <w:szCs w:val="16"/>
                  <w:u w:val="none"/>
                </w:rPr>
                <w:fldChar w:fldCharType="end"/>
              </w:r>
            </w:hyperlink>
          </w:p>
          <w:p w14:paraId="251D0B33" w14:textId="60CF3B71" w:rsidR="00F94BFC" w:rsidRPr="00404A9E" w:rsidRDefault="00F94BFC" w:rsidP="004B4B01">
            <w:pPr>
              <w:bidi w:val="0"/>
              <w:rPr>
                <w:rFonts w:ascii="Times New Roman" w:hAnsi="Times New Roman" w:cs="Times New Roman"/>
                <w:sz w:val="16"/>
                <w:szCs w:val="16"/>
                <w:rtl/>
              </w:rPr>
            </w:pPr>
          </w:p>
        </w:tc>
        <w:tc>
          <w:tcPr>
            <w:tcW w:w="485" w:type="dxa"/>
          </w:tcPr>
          <w:p w14:paraId="66435B6C" w14:textId="2DF8BC93" w:rsidR="00C51A1D" w:rsidRPr="00404A9E" w:rsidRDefault="001E0D5E" w:rsidP="00770A1F">
            <w:pPr>
              <w:bidi w:val="0"/>
              <w:rPr>
                <w:rFonts w:ascii="Times New Roman" w:hAnsi="Times New Roman" w:cs="Times New Roman"/>
                <w:sz w:val="16"/>
                <w:szCs w:val="16"/>
                <w:rtl/>
              </w:rPr>
            </w:pPr>
            <w:r w:rsidRPr="00404A9E">
              <w:rPr>
                <w:rFonts w:ascii="Times New Roman" w:hAnsi="Times New Roman" w:cs="Times New Roman"/>
                <w:sz w:val="16"/>
                <w:szCs w:val="16"/>
              </w:rPr>
              <w:t>8</w:t>
            </w:r>
          </w:p>
        </w:tc>
      </w:tr>
      <w:tr w:rsidR="00C51A1D" w:rsidRPr="00404A9E" w14:paraId="2D930229" w14:textId="77777777" w:rsidTr="00726518">
        <w:tc>
          <w:tcPr>
            <w:tcW w:w="689" w:type="dxa"/>
          </w:tcPr>
          <w:p w14:paraId="30E90136"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3.5/8</w:t>
            </w:r>
          </w:p>
        </w:tc>
        <w:tc>
          <w:tcPr>
            <w:tcW w:w="4895" w:type="dxa"/>
          </w:tcPr>
          <w:p w14:paraId="3C6A6033" w14:textId="11156003" w:rsidR="00C51A1D" w:rsidRPr="00404A9E" w:rsidRDefault="00C51A1D" w:rsidP="00083B36">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Limitations:</w:t>
            </w:r>
            <w:r w:rsidR="00636858" w:rsidRPr="00404A9E">
              <w:rPr>
                <w:rFonts w:ascii="Times New Roman" w:hAnsi="Times New Roman" w:cs="Times New Roman"/>
                <w:sz w:val="16"/>
                <w:szCs w:val="16"/>
              </w:rPr>
              <w:t xml:space="preserve"> </w:t>
            </w:r>
            <w:r w:rsidR="005854EE" w:rsidRPr="00404A9E">
              <w:rPr>
                <w:rFonts w:ascii="Times New Roman" w:hAnsi="Times New Roman" w:cs="Times New Roman"/>
                <w:sz w:val="16"/>
                <w:szCs w:val="16"/>
              </w:rPr>
              <w:t>S</w:t>
            </w:r>
            <w:r w:rsidRPr="00404A9E">
              <w:rPr>
                <w:rFonts w:ascii="Times New Roman" w:hAnsi="Times New Roman" w:cs="Times New Roman"/>
                <w:sz w:val="16"/>
                <w:szCs w:val="16"/>
              </w:rPr>
              <w:t xml:space="preserve">elf-report; survey approach; nonrandom and purposive sample; </w:t>
            </w:r>
            <w:r w:rsidR="005854EE" w:rsidRPr="00404A9E">
              <w:rPr>
                <w:rFonts w:ascii="Times New Roman" w:hAnsi="Times New Roman" w:cs="Times New Roman"/>
                <w:sz w:val="16"/>
                <w:szCs w:val="16"/>
              </w:rPr>
              <w:t>l</w:t>
            </w:r>
            <w:r w:rsidRPr="00404A9E">
              <w:rPr>
                <w:rFonts w:ascii="Times New Roman" w:hAnsi="Times New Roman" w:cs="Times New Roman"/>
                <w:sz w:val="16"/>
                <w:szCs w:val="16"/>
              </w:rPr>
              <w:t>imited generalizability</w:t>
            </w:r>
            <w:r w:rsidR="005854EE" w:rsidRPr="00404A9E">
              <w:rPr>
                <w:rFonts w:ascii="Times New Roman" w:hAnsi="Times New Roman" w:cs="Times New Roman"/>
                <w:sz w:val="16"/>
                <w:szCs w:val="16"/>
              </w:rPr>
              <w:t>.</w:t>
            </w:r>
          </w:p>
          <w:p w14:paraId="3A0C425A" w14:textId="6A77DB5B" w:rsidR="00C51A1D" w:rsidRPr="00404A9E" w:rsidRDefault="00C51A1D" w:rsidP="00083B36">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636858" w:rsidRPr="00404A9E">
              <w:rPr>
                <w:rFonts w:ascii="Times New Roman" w:hAnsi="Times New Roman" w:cs="Times New Roman"/>
                <w:sz w:val="16"/>
                <w:szCs w:val="16"/>
              </w:rPr>
              <w:t xml:space="preserve"> </w:t>
            </w:r>
            <w:r w:rsidR="005854EE" w:rsidRPr="00404A9E">
              <w:rPr>
                <w:rFonts w:ascii="Times New Roman" w:hAnsi="Times New Roman" w:cs="Times New Roman"/>
                <w:sz w:val="16"/>
                <w:szCs w:val="16"/>
              </w:rPr>
              <w:t>S</w:t>
            </w:r>
            <w:r w:rsidRPr="00404A9E">
              <w:rPr>
                <w:rFonts w:ascii="Times New Roman" w:hAnsi="Times New Roman" w:cs="Times New Roman"/>
                <w:sz w:val="16"/>
                <w:szCs w:val="16"/>
              </w:rPr>
              <w:t xml:space="preserve">tudying the roles of organizational change in organizational politics, especially in the public sector; Studying the probability of changing in political variables forced </w:t>
            </w:r>
            <w:r w:rsidR="00636858" w:rsidRPr="00404A9E">
              <w:rPr>
                <w:rFonts w:ascii="Times New Roman" w:hAnsi="Times New Roman" w:cs="Times New Roman"/>
                <w:sz w:val="16"/>
                <w:szCs w:val="16"/>
              </w:rPr>
              <w:t>by remote</w:t>
            </w:r>
            <w:r w:rsidRPr="00404A9E">
              <w:rPr>
                <w:rFonts w:ascii="Times New Roman" w:hAnsi="Times New Roman" w:cs="Times New Roman"/>
                <w:sz w:val="16"/>
                <w:szCs w:val="16"/>
              </w:rPr>
              <w:t xml:space="preserve"> working</w:t>
            </w:r>
            <w:r w:rsidR="005854EE" w:rsidRPr="00404A9E">
              <w:rPr>
                <w:rFonts w:ascii="Times New Roman" w:hAnsi="Times New Roman" w:cs="Times New Roman"/>
                <w:sz w:val="16"/>
                <w:szCs w:val="16"/>
              </w:rPr>
              <w:t>.</w:t>
            </w:r>
          </w:p>
          <w:p w14:paraId="388EA370" w14:textId="77777777" w:rsidR="00810B27" w:rsidRPr="00404A9E" w:rsidRDefault="00810B27" w:rsidP="00083B36">
            <w:pPr>
              <w:bidi w:val="0"/>
              <w:jc w:val="both"/>
              <w:rPr>
                <w:rFonts w:ascii="Times New Roman" w:hAnsi="Times New Roman" w:cs="Times New Roman"/>
                <w:sz w:val="16"/>
                <w:szCs w:val="16"/>
              </w:rPr>
            </w:pPr>
          </w:p>
          <w:p w14:paraId="597A8DD7" w14:textId="77777777" w:rsidR="00810B27" w:rsidRPr="00404A9E" w:rsidRDefault="00810B27" w:rsidP="00083B36">
            <w:pPr>
              <w:bidi w:val="0"/>
              <w:jc w:val="both"/>
              <w:rPr>
                <w:rFonts w:ascii="Times New Roman" w:hAnsi="Times New Roman" w:cs="Times New Roman"/>
                <w:sz w:val="16"/>
                <w:szCs w:val="16"/>
                <w:rtl/>
              </w:rPr>
            </w:pPr>
          </w:p>
          <w:p w14:paraId="3311F66C" w14:textId="3535513E" w:rsidR="004E527C" w:rsidRPr="00404A9E" w:rsidRDefault="004E527C" w:rsidP="00083B36">
            <w:pPr>
              <w:bidi w:val="0"/>
              <w:jc w:val="both"/>
              <w:rPr>
                <w:rFonts w:ascii="Times New Roman" w:hAnsi="Times New Roman" w:cs="Times New Roman"/>
                <w:sz w:val="16"/>
                <w:szCs w:val="16"/>
                <w:rtl/>
              </w:rPr>
            </w:pPr>
          </w:p>
        </w:tc>
        <w:tc>
          <w:tcPr>
            <w:tcW w:w="4680" w:type="dxa"/>
          </w:tcPr>
          <w:p w14:paraId="53276786" w14:textId="47DB8955" w:rsidR="00C51A1D" w:rsidRPr="00404A9E" w:rsidRDefault="00C51A1D" w:rsidP="00083B36">
            <w:pPr>
              <w:tabs>
                <w:tab w:val="left" w:pos="1377"/>
              </w:tabs>
              <w:bidi w:val="0"/>
              <w:jc w:val="both"/>
              <w:rPr>
                <w:rFonts w:ascii="Times New Roman" w:hAnsi="Times New Roman" w:cs="Times New Roman"/>
                <w:sz w:val="16"/>
                <w:szCs w:val="16"/>
                <w:rtl/>
              </w:rPr>
            </w:pPr>
            <w:r w:rsidRPr="00404A9E">
              <w:rPr>
                <w:rFonts w:ascii="Times New Roman" w:hAnsi="Times New Roman" w:cs="Times New Roman"/>
                <w:sz w:val="16"/>
                <w:szCs w:val="16"/>
              </w:rPr>
              <w:t>C</w:t>
            </w:r>
            <w:r w:rsidR="00444971" w:rsidRPr="00404A9E">
              <w:rPr>
                <w:rFonts w:ascii="Times New Roman" w:hAnsi="Times New Roman" w:cs="Times New Roman"/>
                <w:sz w:val="16"/>
                <w:szCs w:val="16"/>
              </w:rPr>
              <w:t>-19</w:t>
            </w:r>
            <w:r w:rsidRPr="00404A9E">
              <w:rPr>
                <w:rFonts w:ascii="Times New Roman" w:hAnsi="Times New Roman" w:cs="Times New Roman"/>
                <w:sz w:val="16"/>
                <w:szCs w:val="16"/>
              </w:rPr>
              <w:t xml:space="preserve">ASS </w:t>
            </w:r>
            <w:r w:rsidR="00636858" w:rsidRPr="00404A9E">
              <w:rPr>
                <w:rFonts w:ascii="Times New Roman" w:hAnsi="Times New Roman" w:cs="Times New Roman"/>
                <w:sz w:val="16"/>
                <w:szCs w:val="16"/>
              </w:rPr>
              <w:t>predicted perception</w:t>
            </w:r>
            <w:r w:rsidRPr="00404A9E">
              <w:rPr>
                <w:rFonts w:ascii="Times New Roman" w:hAnsi="Times New Roman" w:cs="Times New Roman"/>
                <w:sz w:val="16"/>
                <w:szCs w:val="16"/>
              </w:rPr>
              <w:t xml:space="preserve"> of organizational politics and it negatively moderated the effect of organizational change on perception of organizational politics.</w:t>
            </w:r>
          </w:p>
        </w:tc>
        <w:tc>
          <w:tcPr>
            <w:tcW w:w="900" w:type="dxa"/>
          </w:tcPr>
          <w:p w14:paraId="29BB54CD" w14:textId="7902F376" w:rsidR="00C51A1D" w:rsidRPr="00404A9E" w:rsidRDefault="00264281" w:rsidP="00770A1F">
            <w:pPr>
              <w:bidi w:val="0"/>
              <w:rPr>
                <w:rFonts w:ascii="Times New Roman" w:hAnsi="Times New Roman" w:cs="Times New Roman"/>
                <w:sz w:val="16"/>
                <w:szCs w:val="16"/>
                <w:rtl/>
              </w:rPr>
            </w:pPr>
            <w:r w:rsidRPr="00404A9E">
              <w:rPr>
                <w:rFonts w:ascii="Times New Roman" w:hAnsi="Times New Roman" w:cs="Times New Roman"/>
                <w:sz w:val="16"/>
                <w:szCs w:val="16"/>
              </w:rPr>
              <w:t>55.11</w:t>
            </w:r>
          </w:p>
        </w:tc>
        <w:tc>
          <w:tcPr>
            <w:tcW w:w="1080" w:type="dxa"/>
          </w:tcPr>
          <w:p w14:paraId="12B0FD24"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31(8.68)</w:t>
            </w:r>
          </w:p>
          <w:p w14:paraId="2AEBF830" w14:textId="77777777" w:rsidR="00C51A1D" w:rsidRPr="00404A9E" w:rsidRDefault="00C51A1D" w:rsidP="00770A1F">
            <w:pPr>
              <w:bidi w:val="0"/>
              <w:rPr>
                <w:rFonts w:ascii="Times New Roman" w:hAnsi="Times New Roman" w:cs="Times New Roman"/>
                <w:sz w:val="16"/>
                <w:szCs w:val="16"/>
                <w:rtl/>
              </w:rPr>
            </w:pPr>
          </w:p>
        </w:tc>
        <w:tc>
          <w:tcPr>
            <w:tcW w:w="900" w:type="dxa"/>
          </w:tcPr>
          <w:p w14:paraId="399D266D" w14:textId="477B9FC3" w:rsidR="00C51A1D" w:rsidRPr="00404A9E" w:rsidRDefault="00264281" w:rsidP="00770A1F">
            <w:pPr>
              <w:bidi w:val="0"/>
              <w:rPr>
                <w:rFonts w:ascii="Times New Roman" w:hAnsi="Times New Roman" w:cs="Times New Roman"/>
                <w:sz w:val="16"/>
                <w:szCs w:val="16"/>
                <w:rtl/>
              </w:rPr>
            </w:pPr>
            <w:r w:rsidRPr="00404A9E">
              <w:rPr>
                <w:rFonts w:ascii="Times New Roman" w:hAnsi="Times New Roman" w:cs="Times New Roman"/>
                <w:sz w:val="16"/>
                <w:szCs w:val="16"/>
              </w:rPr>
              <w:t>112</w:t>
            </w:r>
          </w:p>
        </w:tc>
        <w:tc>
          <w:tcPr>
            <w:tcW w:w="905" w:type="dxa"/>
          </w:tcPr>
          <w:p w14:paraId="5CD7E708"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33C6F338" w14:textId="6D01E7CB" w:rsidR="004B4B01" w:rsidRPr="00404A9E" w:rsidRDefault="00000000" w:rsidP="00770A1F">
            <w:pPr>
              <w:bidi w:val="0"/>
              <w:rPr>
                <w:rFonts w:ascii="Times New Roman" w:hAnsi="Times New Roman" w:cs="Times New Roman"/>
                <w:sz w:val="16"/>
                <w:szCs w:val="16"/>
              </w:rPr>
            </w:pPr>
            <w:hyperlink w:anchor="_ENREF_32" w:tooltip="Larasatie, 2022 #2836" w:history="1">
              <w:r w:rsidR="005648CA" w:rsidRPr="00404A9E">
                <w:rPr>
                  <w:rStyle w:val="Hyperlink"/>
                  <w:rFonts w:ascii="Times New Roman" w:hAnsi="Times New Roman" w:cs="Times New Roman"/>
                  <w:color w:val="auto"/>
                  <w:sz w:val="16"/>
                  <w:szCs w:val="16"/>
                  <w:u w:val="none"/>
                </w:rPr>
                <w:fldChar w:fldCharType="begin"/>
              </w:r>
              <w:r w:rsidR="005648CA" w:rsidRPr="00404A9E">
                <w:rPr>
                  <w:rStyle w:val="Hyperlink"/>
                  <w:rFonts w:ascii="Times New Roman" w:hAnsi="Times New Roman" w:cs="Times New Roman"/>
                  <w:color w:val="auto"/>
                  <w:sz w:val="16"/>
                  <w:szCs w:val="16"/>
                  <w:u w:val="none"/>
                </w:rPr>
                <w:instrText xml:space="preserve"> ADDIN EN.CITE &lt;EndNote&gt;&lt;Cite AuthorYear="1"&gt;&lt;Author&gt;Larasatie&lt;/Author&gt;&lt;Year&gt;2022&lt;/Year&gt;&lt;RecNum&gt;2836&lt;/RecNum&gt;&lt;DisplayText&gt;Larasatie et al. (2022)&lt;/DisplayText&gt;&lt;record&gt;&lt;rec-number&gt;2836&lt;/rec-number&gt;&lt;foreign-keys&gt;&lt;key app="EN" db-id="svvzffxs1frpwte2ed7xw59v0ezwfp20eadf" timestamp="1673810429"&gt;2836&lt;/key&gt;&lt;/foreign-keys&gt;&lt;ref-type name="Journal Article"&gt;17&lt;/ref-type&gt;&lt;contributors&gt;&lt;authors&gt;&lt;author&gt;Larasatie, Pipiet&lt;/author&gt;&lt;author&gt;Fitriastuti, Triana&lt;/author&gt;&lt;author&gt;Yovi, Efi Yuliati&lt;/author&gt;&lt;author&gt;Purnomo, Herry&lt;/author&gt;&lt;author&gt;Nurrochmat, Dodik Ridho&lt;/author&gt;&lt;/authors&gt;&lt;/contributors&gt;&lt;titles&gt;&lt;title&gt;COVID-19 Anxiety as a Moderator of the Relationship between Organizational Change and Perception of Organizational Politics in Forestry Public Sector&lt;/title&gt;&lt;secondary-title&gt;Forests&lt;/secondary-title&gt;&lt;/titles&gt;&lt;periodical&gt;&lt;full-title&gt;Forests&lt;/full-title&gt;&lt;/periodical&gt;&lt;pages&gt;356&lt;/pages&gt;&lt;volume&gt;13&lt;/volume&gt;&lt;number&gt;2&lt;/number&gt;&lt;dates&gt;&lt;year&gt;2022&lt;/year&gt;&lt;/dates&gt;&lt;isbn&gt;1999-4907&lt;/isbn&gt;&lt;urls&gt;&lt;/urls&gt;&lt;electronic-resource-num&gt;10.3390/f13020356&lt;/electronic-resource-num&gt;&lt;/record&gt;&lt;/Cite&gt;&lt;/EndNote&gt;</w:instrText>
              </w:r>
              <w:r w:rsidR="005648CA" w:rsidRPr="00404A9E">
                <w:rPr>
                  <w:rStyle w:val="Hyperlink"/>
                  <w:rFonts w:ascii="Times New Roman" w:hAnsi="Times New Roman" w:cs="Times New Roman"/>
                  <w:color w:val="auto"/>
                  <w:sz w:val="16"/>
                  <w:szCs w:val="16"/>
                  <w:u w:val="none"/>
                </w:rPr>
                <w:fldChar w:fldCharType="separate"/>
              </w:r>
              <w:r w:rsidR="005648CA" w:rsidRPr="00404A9E">
                <w:rPr>
                  <w:rStyle w:val="Hyperlink"/>
                  <w:rFonts w:ascii="Times New Roman" w:hAnsi="Times New Roman" w:cs="Times New Roman"/>
                  <w:noProof/>
                  <w:color w:val="auto"/>
                  <w:sz w:val="16"/>
                  <w:szCs w:val="16"/>
                  <w:u w:val="none"/>
                </w:rPr>
                <w:t>Larasatie et al. (2022)</w:t>
              </w:r>
              <w:r w:rsidR="005648CA" w:rsidRPr="00404A9E">
                <w:rPr>
                  <w:rStyle w:val="Hyperlink"/>
                  <w:rFonts w:ascii="Times New Roman" w:hAnsi="Times New Roman" w:cs="Times New Roman"/>
                  <w:color w:val="auto"/>
                  <w:sz w:val="16"/>
                  <w:szCs w:val="16"/>
                  <w:u w:val="none"/>
                </w:rPr>
                <w:fldChar w:fldCharType="end"/>
              </w:r>
            </w:hyperlink>
          </w:p>
          <w:p w14:paraId="61C70A07" w14:textId="34A6F4BC" w:rsidR="00C51A1D" w:rsidRPr="00404A9E" w:rsidRDefault="00C51A1D" w:rsidP="004B4B01">
            <w:pPr>
              <w:bidi w:val="0"/>
              <w:rPr>
                <w:rFonts w:ascii="Times New Roman" w:hAnsi="Times New Roman" w:cs="Times New Roman"/>
                <w:sz w:val="16"/>
                <w:szCs w:val="16"/>
                <w:rtl/>
              </w:rPr>
            </w:pPr>
          </w:p>
        </w:tc>
        <w:tc>
          <w:tcPr>
            <w:tcW w:w="485" w:type="dxa"/>
          </w:tcPr>
          <w:p w14:paraId="2BD88C81"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9</w:t>
            </w:r>
          </w:p>
        </w:tc>
      </w:tr>
      <w:tr w:rsidR="00C51A1D" w:rsidRPr="00404A9E" w14:paraId="6DAFA7BB" w14:textId="77777777" w:rsidTr="00726518">
        <w:tc>
          <w:tcPr>
            <w:tcW w:w="689" w:type="dxa"/>
          </w:tcPr>
          <w:p w14:paraId="7BC6BBCD"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6/8</w:t>
            </w:r>
          </w:p>
        </w:tc>
        <w:tc>
          <w:tcPr>
            <w:tcW w:w="4895" w:type="dxa"/>
          </w:tcPr>
          <w:p w14:paraId="64C95A13" w14:textId="4CD99ADC" w:rsidR="00C51A1D" w:rsidRPr="00404A9E" w:rsidRDefault="00F9791B" w:rsidP="002B1337">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Limitations:</w:t>
            </w:r>
            <w:r w:rsidRPr="00404A9E">
              <w:rPr>
                <w:rFonts w:ascii="Times New Roman" w:hAnsi="Times New Roman" w:cs="Times New Roman"/>
                <w:sz w:val="16"/>
                <w:szCs w:val="16"/>
              </w:rPr>
              <w:t xml:space="preserve"> </w:t>
            </w:r>
            <w:r w:rsidR="005854EE" w:rsidRPr="00404A9E">
              <w:rPr>
                <w:rFonts w:ascii="Times New Roman" w:hAnsi="Times New Roman" w:cs="Times New Roman"/>
                <w:sz w:val="16"/>
                <w:szCs w:val="16"/>
              </w:rPr>
              <w:t>L</w:t>
            </w:r>
            <w:r w:rsidR="00C51A1D" w:rsidRPr="00404A9E">
              <w:rPr>
                <w:rFonts w:ascii="Times New Roman" w:hAnsi="Times New Roman" w:cs="Times New Roman"/>
                <w:sz w:val="16"/>
                <w:szCs w:val="16"/>
              </w:rPr>
              <w:t>imited generalizability</w:t>
            </w:r>
            <w:r w:rsidRPr="00404A9E">
              <w:rPr>
                <w:rFonts w:ascii="Times New Roman" w:hAnsi="Times New Roman" w:cs="Times New Roman"/>
                <w:sz w:val="16"/>
                <w:szCs w:val="16"/>
              </w:rPr>
              <w:t>.</w:t>
            </w:r>
          </w:p>
          <w:p w14:paraId="2BDBDD85" w14:textId="40237F04" w:rsidR="00C51A1D" w:rsidRPr="00404A9E" w:rsidRDefault="00C51A1D" w:rsidP="002B1337">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F9791B" w:rsidRPr="00404A9E">
              <w:rPr>
                <w:rFonts w:ascii="Times New Roman" w:hAnsi="Times New Roman" w:cs="Times New Roman"/>
                <w:sz w:val="16"/>
                <w:szCs w:val="16"/>
              </w:rPr>
              <w:t xml:space="preserve"> </w:t>
            </w:r>
            <w:r w:rsidR="005854EE" w:rsidRPr="00404A9E">
              <w:rPr>
                <w:rFonts w:ascii="Times New Roman" w:hAnsi="Times New Roman" w:cs="Times New Roman"/>
                <w:sz w:val="16"/>
                <w:szCs w:val="16"/>
              </w:rPr>
              <w:t>N</w:t>
            </w:r>
            <w:r w:rsidRPr="00404A9E">
              <w:rPr>
                <w:rFonts w:ascii="Times New Roman" w:hAnsi="Times New Roman" w:cs="Times New Roman"/>
                <w:sz w:val="16"/>
                <w:szCs w:val="16"/>
              </w:rPr>
              <w:t>ursing colleges undertake quantitative and qualitative studies</w:t>
            </w:r>
            <w:r w:rsidR="00F9791B" w:rsidRPr="00404A9E">
              <w:rPr>
                <w:rFonts w:ascii="Times New Roman" w:hAnsi="Times New Roman" w:cs="Times New Roman"/>
                <w:sz w:val="16"/>
                <w:szCs w:val="16"/>
              </w:rPr>
              <w:t>; c</w:t>
            </w:r>
            <w:r w:rsidRPr="00404A9E">
              <w:rPr>
                <w:rFonts w:ascii="Times New Roman" w:hAnsi="Times New Roman" w:cs="Times New Roman"/>
                <w:sz w:val="16"/>
                <w:szCs w:val="16"/>
              </w:rPr>
              <w:t>reating new policies about NSs</w:t>
            </w:r>
            <w:r w:rsidR="00F9791B" w:rsidRPr="00404A9E">
              <w:rPr>
                <w:rFonts w:ascii="Times New Roman" w:hAnsi="Times New Roman" w:cs="Times New Roman"/>
                <w:sz w:val="16"/>
                <w:szCs w:val="16"/>
              </w:rPr>
              <w:t>.</w:t>
            </w:r>
          </w:p>
          <w:p w14:paraId="78F097A4" w14:textId="77777777" w:rsidR="00810B27" w:rsidRPr="00404A9E" w:rsidRDefault="00810B27" w:rsidP="002B1337">
            <w:pPr>
              <w:bidi w:val="0"/>
              <w:jc w:val="both"/>
              <w:rPr>
                <w:rFonts w:ascii="Times New Roman" w:hAnsi="Times New Roman" w:cs="Times New Roman"/>
                <w:sz w:val="16"/>
                <w:szCs w:val="16"/>
              </w:rPr>
            </w:pPr>
          </w:p>
          <w:p w14:paraId="1AD7E709" w14:textId="77777777" w:rsidR="00810B27" w:rsidRPr="00404A9E" w:rsidRDefault="00810B27" w:rsidP="002B1337">
            <w:pPr>
              <w:bidi w:val="0"/>
              <w:jc w:val="both"/>
              <w:rPr>
                <w:rFonts w:ascii="Times New Roman" w:hAnsi="Times New Roman" w:cs="Times New Roman"/>
                <w:sz w:val="16"/>
                <w:szCs w:val="16"/>
                <w:rtl/>
              </w:rPr>
            </w:pPr>
          </w:p>
          <w:p w14:paraId="1C284D95" w14:textId="4DA05489" w:rsidR="004E527C" w:rsidRPr="00404A9E" w:rsidRDefault="004E527C" w:rsidP="002B1337">
            <w:pPr>
              <w:bidi w:val="0"/>
              <w:jc w:val="both"/>
              <w:rPr>
                <w:rFonts w:ascii="Times New Roman" w:hAnsi="Times New Roman" w:cs="Times New Roman"/>
                <w:sz w:val="16"/>
                <w:szCs w:val="16"/>
                <w:rtl/>
              </w:rPr>
            </w:pPr>
          </w:p>
        </w:tc>
        <w:tc>
          <w:tcPr>
            <w:tcW w:w="4680" w:type="dxa"/>
          </w:tcPr>
          <w:p w14:paraId="51352086" w14:textId="0628C36F" w:rsidR="00C51A1D" w:rsidRPr="00404A9E" w:rsidRDefault="00C51A1D" w:rsidP="005854EE">
            <w:pPr>
              <w:bidi w:val="0"/>
              <w:jc w:val="both"/>
              <w:rPr>
                <w:rFonts w:ascii="Times New Roman" w:hAnsi="Times New Roman" w:cs="Times New Roman"/>
                <w:sz w:val="16"/>
                <w:szCs w:val="16"/>
              </w:rPr>
            </w:pPr>
            <w:r w:rsidRPr="00404A9E">
              <w:rPr>
                <w:rFonts w:ascii="Times New Roman" w:hAnsi="Times New Roman" w:cs="Times New Roman"/>
                <w:sz w:val="16"/>
                <w:szCs w:val="16"/>
              </w:rPr>
              <w:t>Gender, diagnos</w:t>
            </w:r>
            <w:r w:rsidR="005854EE" w:rsidRPr="00404A9E">
              <w:rPr>
                <w:rFonts w:ascii="Times New Roman" w:hAnsi="Times New Roman" w:cs="Times New Roman"/>
                <w:sz w:val="16"/>
                <w:szCs w:val="16"/>
              </w:rPr>
              <w:t>is</w:t>
            </w:r>
            <w:r w:rsidRPr="00404A9E">
              <w:rPr>
                <w:rFonts w:ascii="Times New Roman" w:hAnsi="Times New Roman" w:cs="Times New Roman"/>
                <w:sz w:val="16"/>
                <w:szCs w:val="16"/>
              </w:rPr>
              <w:t xml:space="preserve"> of other illness, </w:t>
            </w:r>
            <w:r w:rsidR="005854EE" w:rsidRPr="00404A9E">
              <w:rPr>
                <w:rFonts w:ascii="Times New Roman" w:hAnsi="Times New Roman" w:cs="Times New Roman"/>
                <w:sz w:val="16"/>
                <w:szCs w:val="16"/>
              </w:rPr>
              <w:t xml:space="preserve">and </w:t>
            </w:r>
            <w:r w:rsidRPr="00404A9E">
              <w:rPr>
                <w:rFonts w:ascii="Times New Roman" w:hAnsi="Times New Roman" w:cs="Times New Roman"/>
                <w:sz w:val="16"/>
                <w:szCs w:val="16"/>
              </w:rPr>
              <w:t>place of residence didn't predict C</w:t>
            </w:r>
            <w:r w:rsidR="002F0C0A" w:rsidRPr="00404A9E">
              <w:rPr>
                <w:rFonts w:ascii="Times New Roman" w:hAnsi="Times New Roman" w:cs="Times New Roman"/>
                <w:sz w:val="16"/>
                <w:szCs w:val="16"/>
              </w:rPr>
              <w:t>-</w:t>
            </w:r>
            <w:r w:rsidRPr="00404A9E">
              <w:rPr>
                <w:rFonts w:ascii="Times New Roman" w:hAnsi="Times New Roman" w:cs="Times New Roman"/>
                <w:sz w:val="16"/>
                <w:szCs w:val="16"/>
              </w:rPr>
              <w:t>19ASS significantly</w:t>
            </w:r>
            <w:r w:rsidRPr="00404A9E">
              <w:rPr>
                <w:rFonts w:ascii="Times New Roman" w:hAnsi="Times New Roman" w:cs="Times New Roman"/>
                <w:sz w:val="16"/>
                <w:szCs w:val="16"/>
                <w:rtl/>
              </w:rPr>
              <w:t>.</w:t>
            </w:r>
          </w:p>
        </w:tc>
        <w:tc>
          <w:tcPr>
            <w:tcW w:w="900" w:type="dxa"/>
          </w:tcPr>
          <w:p w14:paraId="7E2D94E2" w14:textId="5D8171FC" w:rsidR="00C51A1D" w:rsidRPr="00404A9E" w:rsidRDefault="00387504" w:rsidP="00770A1F">
            <w:pPr>
              <w:bidi w:val="0"/>
              <w:rPr>
                <w:rFonts w:ascii="Times New Roman" w:hAnsi="Times New Roman" w:cs="Times New Roman"/>
                <w:sz w:val="16"/>
                <w:szCs w:val="16"/>
                <w:rtl/>
              </w:rPr>
            </w:pPr>
            <w:r w:rsidRPr="00404A9E">
              <w:rPr>
                <w:rFonts w:ascii="Times New Roman" w:hAnsi="Times New Roman" w:cs="Times New Roman"/>
                <w:sz w:val="16"/>
                <w:szCs w:val="16"/>
              </w:rPr>
              <w:t>68.20</w:t>
            </w:r>
          </w:p>
        </w:tc>
        <w:tc>
          <w:tcPr>
            <w:tcW w:w="1080" w:type="dxa"/>
          </w:tcPr>
          <w:p w14:paraId="35B5AAFF" w14:textId="77777777" w:rsidR="00C51A1D" w:rsidRPr="00404A9E" w:rsidRDefault="00C51A1D" w:rsidP="00770A1F">
            <w:pPr>
              <w:bidi w:val="0"/>
              <w:rPr>
                <w:rFonts w:ascii="Times New Roman" w:hAnsi="Times New Roman" w:cs="Times New Roman"/>
                <w:sz w:val="16"/>
                <w:szCs w:val="16"/>
                <w:rtl/>
              </w:rPr>
            </w:pPr>
          </w:p>
        </w:tc>
        <w:tc>
          <w:tcPr>
            <w:tcW w:w="900" w:type="dxa"/>
          </w:tcPr>
          <w:p w14:paraId="156DCD15" w14:textId="5E6B3CA5" w:rsidR="00C51A1D" w:rsidRPr="00404A9E" w:rsidRDefault="00387504" w:rsidP="00770A1F">
            <w:pPr>
              <w:bidi w:val="0"/>
              <w:rPr>
                <w:rFonts w:ascii="Times New Roman" w:hAnsi="Times New Roman" w:cs="Times New Roman"/>
                <w:sz w:val="16"/>
                <w:szCs w:val="16"/>
                <w:rtl/>
              </w:rPr>
            </w:pPr>
            <w:r w:rsidRPr="00404A9E">
              <w:rPr>
                <w:rFonts w:ascii="Times New Roman" w:hAnsi="Times New Roman" w:cs="Times New Roman"/>
                <w:sz w:val="16"/>
                <w:szCs w:val="16"/>
              </w:rPr>
              <w:t>484</w:t>
            </w:r>
          </w:p>
        </w:tc>
        <w:tc>
          <w:tcPr>
            <w:tcW w:w="905" w:type="dxa"/>
          </w:tcPr>
          <w:p w14:paraId="30616D4E"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 Sectional</w:t>
            </w:r>
          </w:p>
        </w:tc>
        <w:tc>
          <w:tcPr>
            <w:tcW w:w="1214" w:type="dxa"/>
          </w:tcPr>
          <w:p w14:paraId="018A107A" w14:textId="1996E6E5" w:rsidR="005648CA" w:rsidRPr="00404A9E" w:rsidRDefault="00000000" w:rsidP="00770A1F">
            <w:pPr>
              <w:bidi w:val="0"/>
              <w:rPr>
                <w:rFonts w:ascii="Times New Roman" w:hAnsi="Times New Roman" w:cs="Times New Roman"/>
                <w:sz w:val="16"/>
                <w:szCs w:val="16"/>
              </w:rPr>
            </w:pPr>
            <w:hyperlink w:anchor="_ENREF_21" w:tooltip="Grande, 2021 #2837" w:history="1">
              <w:r w:rsidR="005648CA" w:rsidRPr="00404A9E">
                <w:rPr>
                  <w:rStyle w:val="Hyperlink"/>
                  <w:rFonts w:ascii="Times New Roman" w:hAnsi="Times New Roman" w:cs="Times New Roman"/>
                  <w:color w:val="auto"/>
                  <w:sz w:val="16"/>
                  <w:szCs w:val="16"/>
                  <w:u w:val="none"/>
                </w:rPr>
                <w:fldChar w:fldCharType="begin"/>
              </w:r>
              <w:r w:rsidR="005648CA" w:rsidRPr="00404A9E">
                <w:rPr>
                  <w:rStyle w:val="Hyperlink"/>
                  <w:rFonts w:ascii="Times New Roman" w:hAnsi="Times New Roman" w:cs="Times New Roman"/>
                  <w:color w:val="auto"/>
                  <w:sz w:val="16"/>
                  <w:szCs w:val="16"/>
                  <w:u w:val="none"/>
                </w:rPr>
                <w:instrText xml:space="preserve"> ADDIN EN.CITE &lt;EndNote&gt;&lt;Cite AuthorYear="1"&gt;&lt;Author&gt;Grande&lt;/Author&gt;&lt;Year&gt;2021&lt;/Year&gt;&lt;RecNum&gt;2837&lt;/RecNum&gt;&lt;DisplayText&gt;Grande et al. (2021)&lt;/DisplayText&gt;&lt;record&gt;&lt;rec-number&gt;2837&lt;/rec-number&gt;&lt;foreign-keys&gt;&lt;key app="EN" db-id="svvzffxs1frpwte2ed7xw59v0ezwfp20eadf" timestamp="1673810593"&gt;2837&lt;/key&gt;&lt;/foreign-keys&gt;&lt;ref-type name="Conference Proceedings"&gt;10&lt;/ref-type&gt;&lt;contributors&gt;&lt;authors&gt;&lt;author&gt;Grande, Rizal Angelo N&lt;/author&gt;&lt;author&gt;Berdida, Daniel Joseph E&lt;/author&gt;&lt;author&gt;Paulino, Rolan Rodolfo Jr C&lt;/author&gt;&lt;author&gt;Anies, Eric A&lt;/author&gt;&lt;author&gt;Ebol, Reinhard Roland T&lt;/author&gt;&lt;author&gt;Molina, Roger R&lt;/author&gt;&lt;/authors&gt;&lt;/contributors&gt;&lt;titles&gt;&lt;title&gt;The multidimensionality of anxiety among nursing students during COVID‐19 pandemic: A cross‐sectional study&lt;/title&gt;&lt;secondary-title&gt;Nursing Forum&lt;/secondary-title&gt;&lt;/titles&gt;&lt;periodical&gt;&lt;full-title&gt;Nurs Forum&lt;/full-title&gt;&lt;abbr-1&gt;Nursing forum&lt;/abbr-1&gt;&lt;/periodical&gt;&lt;pages&gt;267-276&lt;/pages&gt;&lt;volume&gt;57&lt;/volume&gt;&lt;number&gt;2&lt;/number&gt;&lt;dates&gt;&lt;year&gt;2021&lt;/year&gt;&lt;/dates&gt;&lt;publisher&gt;Wiley Online Library&lt;/publisher&gt;&lt;isbn&gt;0029-6473&lt;/isbn&gt;&lt;urls&gt;&lt;/urls&gt;&lt;electronic-resource-num&gt;10.1111/nuf.12675&lt;/electronic-resource-num&gt;&lt;/record&gt;&lt;/Cite&gt;&lt;/EndNote&gt;</w:instrText>
              </w:r>
              <w:r w:rsidR="005648CA" w:rsidRPr="00404A9E">
                <w:rPr>
                  <w:rStyle w:val="Hyperlink"/>
                  <w:rFonts w:ascii="Times New Roman" w:hAnsi="Times New Roman" w:cs="Times New Roman"/>
                  <w:color w:val="auto"/>
                  <w:sz w:val="16"/>
                  <w:szCs w:val="16"/>
                  <w:u w:val="none"/>
                </w:rPr>
                <w:fldChar w:fldCharType="separate"/>
              </w:r>
              <w:r w:rsidR="005648CA" w:rsidRPr="00404A9E">
                <w:rPr>
                  <w:rStyle w:val="Hyperlink"/>
                  <w:rFonts w:ascii="Times New Roman" w:hAnsi="Times New Roman" w:cs="Times New Roman"/>
                  <w:noProof/>
                  <w:color w:val="auto"/>
                  <w:sz w:val="16"/>
                  <w:szCs w:val="16"/>
                  <w:u w:val="none"/>
                </w:rPr>
                <w:t>Grande et al. (2021)</w:t>
              </w:r>
              <w:r w:rsidR="005648CA" w:rsidRPr="00404A9E">
                <w:rPr>
                  <w:rStyle w:val="Hyperlink"/>
                  <w:rFonts w:ascii="Times New Roman" w:hAnsi="Times New Roman" w:cs="Times New Roman"/>
                  <w:color w:val="auto"/>
                  <w:sz w:val="16"/>
                  <w:szCs w:val="16"/>
                  <w:u w:val="none"/>
                </w:rPr>
                <w:fldChar w:fldCharType="end"/>
              </w:r>
            </w:hyperlink>
          </w:p>
          <w:p w14:paraId="24AB188A" w14:textId="3B9080DF" w:rsidR="00C51A1D" w:rsidRPr="00404A9E" w:rsidRDefault="00C51A1D" w:rsidP="005648CA">
            <w:pPr>
              <w:bidi w:val="0"/>
              <w:rPr>
                <w:rFonts w:ascii="Times New Roman" w:hAnsi="Times New Roman" w:cs="Times New Roman"/>
                <w:sz w:val="16"/>
                <w:szCs w:val="16"/>
              </w:rPr>
            </w:pPr>
          </w:p>
        </w:tc>
        <w:tc>
          <w:tcPr>
            <w:tcW w:w="485" w:type="dxa"/>
          </w:tcPr>
          <w:p w14:paraId="52D91962" w14:textId="78908155" w:rsidR="00C51A1D" w:rsidRPr="00404A9E" w:rsidRDefault="00CF4690" w:rsidP="00770A1F">
            <w:pPr>
              <w:bidi w:val="0"/>
              <w:rPr>
                <w:rFonts w:ascii="Times New Roman" w:hAnsi="Times New Roman" w:cs="Times New Roman"/>
                <w:sz w:val="16"/>
                <w:szCs w:val="16"/>
                <w:rtl/>
              </w:rPr>
            </w:pPr>
            <w:r w:rsidRPr="00404A9E">
              <w:rPr>
                <w:rFonts w:ascii="Times New Roman" w:hAnsi="Times New Roman" w:cs="Times New Roman"/>
                <w:sz w:val="16"/>
                <w:szCs w:val="16"/>
              </w:rPr>
              <w:t>10</w:t>
            </w:r>
          </w:p>
        </w:tc>
      </w:tr>
      <w:tr w:rsidR="00C51A1D" w:rsidRPr="00404A9E" w14:paraId="75BBDCC9" w14:textId="77777777" w:rsidTr="00726518">
        <w:tc>
          <w:tcPr>
            <w:tcW w:w="689" w:type="dxa"/>
          </w:tcPr>
          <w:p w14:paraId="06C296B1"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3/8</w:t>
            </w:r>
          </w:p>
        </w:tc>
        <w:tc>
          <w:tcPr>
            <w:tcW w:w="4895" w:type="dxa"/>
          </w:tcPr>
          <w:p w14:paraId="068945A4" w14:textId="78BDE87C" w:rsidR="00C51A1D" w:rsidRPr="00404A9E" w:rsidRDefault="00C51A1D" w:rsidP="002B1337">
            <w:pPr>
              <w:bidi w:val="0"/>
              <w:jc w:val="both"/>
              <w:rPr>
                <w:rFonts w:ascii="Times New Roman" w:hAnsi="Times New Roman" w:cs="Times New Roman"/>
                <w:color w:val="000000" w:themeColor="text1"/>
                <w:sz w:val="16"/>
                <w:szCs w:val="16"/>
              </w:rPr>
            </w:pPr>
            <w:r w:rsidRPr="00404A9E">
              <w:rPr>
                <w:rFonts w:ascii="Times New Roman" w:hAnsi="Times New Roman" w:cs="Times New Roman"/>
                <w:b/>
                <w:bCs/>
                <w:color w:val="000000" w:themeColor="text1"/>
                <w:sz w:val="16"/>
                <w:szCs w:val="16"/>
              </w:rPr>
              <w:t>Limitations:</w:t>
            </w:r>
            <w:r w:rsidR="008E3186" w:rsidRPr="00404A9E">
              <w:rPr>
                <w:rFonts w:ascii="Times New Roman" w:hAnsi="Times New Roman" w:cs="Times New Roman"/>
                <w:color w:val="000000" w:themeColor="text1"/>
                <w:sz w:val="16"/>
                <w:szCs w:val="16"/>
              </w:rPr>
              <w:t xml:space="preserve"> </w:t>
            </w:r>
            <w:r w:rsidR="005854EE" w:rsidRPr="00404A9E">
              <w:rPr>
                <w:rFonts w:ascii="Times New Roman" w:hAnsi="Times New Roman" w:cs="Times New Roman"/>
                <w:color w:val="000000" w:themeColor="text1"/>
                <w:sz w:val="16"/>
                <w:szCs w:val="16"/>
              </w:rPr>
              <w:t>U</w:t>
            </w:r>
            <w:r w:rsidRPr="00404A9E">
              <w:rPr>
                <w:rFonts w:ascii="Times New Roman" w:hAnsi="Times New Roman" w:cs="Times New Roman"/>
                <w:color w:val="000000" w:themeColor="text1"/>
                <w:sz w:val="16"/>
                <w:szCs w:val="16"/>
              </w:rPr>
              <w:t>sing convenience sampl</w:t>
            </w:r>
            <w:r w:rsidR="005854EE" w:rsidRPr="00404A9E">
              <w:rPr>
                <w:rFonts w:ascii="Times New Roman" w:hAnsi="Times New Roman" w:cs="Times New Roman"/>
                <w:color w:val="000000" w:themeColor="text1"/>
                <w:sz w:val="16"/>
                <w:szCs w:val="16"/>
              </w:rPr>
              <w:t>ing</w:t>
            </w:r>
            <w:r w:rsidRPr="00404A9E">
              <w:rPr>
                <w:rFonts w:ascii="Times New Roman" w:hAnsi="Times New Roman" w:cs="Times New Roman"/>
                <w:color w:val="000000" w:themeColor="text1"/>
                <w:sz w:val="16"/>
                <w:szCs w:val="16"/>
              </w:rPr>
              <w:t>;</w:t>
            </w:r>
            <w:r w:rsidRPr="00404A9E">
              <w:rPr>
                <w:rFonts w:ascii="Times New Roman" w:hAnsi="Times New Roman" w:cs="Times New Roman"/>
                <w:sz w:val="16"/>
                <w:szCs w:val="16"/>
              </w:rPr>
              <w:t xml:space="preserve"> </w:t>
            </w:r>
            <w:r w:rsidR="005854EE" w:rsidRPr="00404A9E">
              <w:rPr>
                <w:rFonts w:ascii="Times New Roman" w:hAnsi="Times New Roman" w:cs="Times New Roman"/>
                <w:sz w:val="16"/>
                <w:szCs w:val="16"/>
              </w:rPr>
              <w:t>l</w:t>
            </w:r>
            <w:r w:rsidRPr="00404A9E">
              <w:rPr>
                <w:rFonts w:ascii="Times New Roman" w:hAnsi="Times New Roman" w:cs="Times New Roman"/>
                <w:sz w:val="16"/>
                <w:szCs w:val="16"/>
              </w:rPr>
              <w:t>imited generalizability (</w:t>
            </w:r>
            <w:r w:rsidRPr="00404A9E">
              <w:rPr>
                <w:rFonts w:ascii="Times New Roman" w:hAnsi="Times New Roman" w:cs="Times New Roman"/>
                <w:color w:val="000000" w:themeColor="text1"/>
                <w:sz w:val="16"/>
                <w:szCs w:val="16"/>
              </w:rPr>
              <w:t>only comparing the psychometric properties and suitability of the different COVID-19 anxiety measures</w:t>
            </w:r>
            <w:r w:rsidR="008E3186" w:rsidRPr="00404A9E">
              <w:rPr>
                <w:rFonts w:ascii="Times New Roman" w:hAnsi="Times New Roman" w:cs="Times New Roman"/>
                <w:color w:val="000000" w:themeColor="text1"/>
                <w:sz w:val="16"/>
                <w:szCs w:val="16"/>
              </w:rPr>
              <w:t xml:space="preserve">); </w:t>
            </w:r>
            <w:r w:rsidR="005854EE" w:rsidRPr="00404A9E">
              <w:rPr>
                <w:rFonts w:ascii="Times New Roman" w:hAnsi="Times New Roman" w:cs="Times New Roman"/>
                <w:color w:val="000000" w:themeColor="text1"/>
                <w:sz w:val="16"/>
                <w:szCs w:val="16"/>
              </w:rPr>
              <w:t>t</w:t>
            </w:r>
            <w:r w:rsidR="008E3186" w:rsidRPr="00404A9E">
              <w:rPr>
                <w:rFonts w:ascii="Times New Roman" w:hAnsi="Times New Roman" w:cs="Times New Roman"/>
                <w:color w:val="000000" w:themeColor="text1"/>
                <w:sz w:val="16"/>
                <w:szCs w:val="16"/>
              </w:rPr>
              <w:t>he</w:t>
            </w:r>
            <w:r w:rsidRPr="00404A9E">
              <w:rPr>
                <w:rFonts w:ascii="Times New Roman" w:hAnsi="Times New Roman" w:cs="Times New Roman"/>
                <w:color w:val="000000" w:themeColor="text1"/>
                <w:sz w:val="16"/>
                <w:szCs w:val="16"/>
              </w:rPr>
              <w:t xml:space="preserve"> influence of </w:t>
            </w:r>
            <w:r w:rsidR="008E3186" w:rsidRPr="00404A9E">
              <w:rPr>
                <w:rFonts w:ascii="Times New Roman" w:hAnsi="Times New Roman" w:cs="Times New Roman"/>
                <w:color w:val="000000" w:themeColor="text1"/>
                <w:sz w:val="16"/>
                <w:szCs w:val="16"/>
              </w:rPr>
              <w:t>the order</w:t>
            </w:r>
            <w:r w:rsidRPr="00404A9E">
              <w:rPr>
                <w:rFonts w:ascii="Times New Roman" w:hAnsi="Times New Roman" w:cs="Times New Roman"/>
                <w:color w:val="000000" w:themeColor="text1"/>
                <w:sz w:val="16"/>
                <w:szCs w:val="16"/>
              </w:rPr>
              <w:t xml:space="preserve"> of the materials on results</w:t>
            </w:r>
            <w:r w:rsidRPr="00404A9E">
              <w:rPr>
                <w:rFonts w:ascii="Times New Roman" w:hAnsi="Times New Roman" w:cs="Times New Roman"/>
                <w:sz w:val="16"/>
                <w:szCs w:val="16"/>
              </w:rPr>
              <w:t xml:space="preserve">; </w:t>
            </w:r>
            <w:r w:rsidRPr="00404A9E">
              <w:rPr>
                <w:rFonts w:ascii="Times New Roman" w:hAnsi="Times New Roman" w:cs="Times New Roman"/>
                <w:color w:val="000000" w:themeColor="text1"/>
                <w:sz w:val="16"/>
                <w:szCs w:val="16"/>
              </w:rPr>
              <w:t>the different answer scales used by the different measures</w:t>
            </w:r>
            <w:r w:rsidR="008E3186" w:rsidRPr="00404A9E">
              <w:rPr>
                <w:rFonts w:ascii="Times New Roman" w:hAnsi="Times New Roman" w:cs="Times New Roman"/>
                <w:color w:val="000000" w:themeColor="text1"/>
                <w:sz w:val="16"/>
                <w:szCs w:val="16"/>
              </w:rPr>
              <w:t>.</w:t>
            </w:r>
          </w:p>
          <w:p w14:paraId="6214F76E" w14:textId="66720920" w:rsidR="00C51A1D" w:rsidRPr="00404A9E" w:rsidRDefault="00C51A1D" w:rsidP="002B1337">
            <w:pPr>
              <w:bidi w:val="0"/>
              <w:jc w:val="both"/>
              <w:rPr>
                <w:rFonts w:ascii="Times New Roman" w:hAnsi="Times New Roman" w:cs="Times New Roman"/>
                <w:color w:val="000000" w:themeColor="text1"/>
                <w:sz w:val="16"/>
                <w:szCs w:val="16"/>
              </w:rPr>
            </w:pPr>
            <w:r w:rsidRPr="00404A9E">
              <w:rPr>
                <w:rFonts w:ascii="Times New Roman" w:hAnsi="Times New Roman" w:cs="Times New Roman"/>
                <w:b/>
                <w:bCs/>
                <w:color w:val="000000" w:themeColor="text1"/>
                <w:sz w:val="16"/>
                <w:szCs w:val="16"/>
              </w:rPr>
              <w:t>Future Directions:</w:t>
            </w:r>
            <w:r w:rsidR="008E3186" w:rsidRPr="00404A9E">
              <w:rPr>
                <w:rFonts w:ascii="Times New Roman" w:hAnsi="Times New Roman" w:cs="Times New Roman"/>
                <w:color w:val="000000" w:themeColor="text1"/>
                <w:sz w:val="16"/>
                <w:szCs w:val="16"/>
              </w:rPr>
              <w:t xml:space="preserve"> </w:t>
            </w:r>
            <w:r w:rsidR="005854EE" w:rsidRPr="00404A9E">
              <w:rPr>
                <w:rFonts w:ascii="Times New Roman" w:hAnsi="Times New Roman" w:cs="Times New Roman"/>
                <w:color w:val="000000" w:themeColor="text1"/>
                <w:sz w:val="16"/>
                <w:szCs w:val="16"/>
              </w:rPr>
              <w:t>A</w:t>
            </w:r>
            <w:r w:rsidRPr="00404A9E">
              <w:rPr>
                <w:rFonts w:ascii="Times New Roman" w:hAnsi="Times New Roman" w:cs="Times New Roman"/>
                <w:color w:val="000000" w:themeColor="text1"/>
                <w:sz w:val="16"/>
                <w:szCs w:val="16"/>
              </w:rPr>
              <w:t xml:space="preserve"> m</w:t>
            </w:r>
            <w:r w:rsidR="005854EE" w:rsidRPr="00404A9E">
              <w:rPr>
                <w:rFonts w:ascii="Times New Roman" w:hAnsi="Times New Roman" w:cs="Times New Roman"/>
                <w:color w:val="000000" w:themeColor="text1"/>
                <w:sz w:val="16"/>
                <w:szCs w:val="16"/>
              </w:rPr>
              <w:t>ore in-depth assessment of the</w:t>
            </w:r>
            <w:r w:rsidRPr="00404A9E">
              <w:rPr>
                <w:rFonts w:ascii="Times New Roman" w:hAnsi="Times New Roman" w:cs="Times New Roman"/>
                <w:color w:val="000000" w:themeColor="text1"/>
                <w:sz w:val="16"/>
                <w:szCs w:val="16"/>
              </w:rPr>
              <w:t xml:space="preserve"> </w:t>
            </w:r>
            <w:r w:rsidR="008E3186" w:rsidRPr="00404A9E">
              <w:rPr>
                <w:rFonts w:ascii="Times New Roman" w:hAnsi="Times New Roman" w:cs="Times New Roman"/>
                <w:color w:val="000000" w:themeColor="text1"/>
                <w:sz w:val="16"/>
                <w:szCs w:val="16"/>
              </w:rPr>
              <w:t>specificities</w:t>
            </w:r>
            <w:r w:rsidR="005854EE" w:rsidRPr="00404A9E">
              <w:rPr>
                <w:rFonts w:ascii="Times New Roman" w:hAnsi="Times New Roman" w:cs="Times New Roman"/>
                <w:color w:val="000000" w:themeColor="text1"/>
                <w:sz w:val="16"/>
                <w:szCs w:val="16"/>
              </w:rPr>
              <w:t xml:space="preserve"> of the measures</w:t>
            </w:r>
            <w:r w:rsidR="008E3186" w:rsidRPr="00404A9E">
              <w:rPr>
                <w:rFonts w:ascii="Times New Roman" w:hAnsi="Times New Roman" w:cs="Times New Roman"/>
                <w:color w:val="000000" w:themeColor="text1"/>
                <w:sz w:val="16"/>
                <w:szCs w:val="16"/>
              </w:rPr>
              <w:t xml:space="preserve">; </w:t>
            </w:r>
            <w:r w:rsidR="005854EE" w:rsidRPr="00404A9E">
              <w:rPr>
                <w:rFonts w:ascii="Times New Roman" w:hAnsi="Times New Roman" w:cs="Times New Roman"/>
                <w:color w:val="000000" w:themeColor="text1"/>
                <w:sz w:val="16"/>
                <w:szCs w:val="16"/>
              </w:rPr>
              <w:t>u</w:t>
            </w:r>
            <w:r w:rsidR="008E3186" w:rsidRPr="00404A9E">
              <w:rPr>
                <w:rFonts w:ascii="Times New Roman" w:hAnsi="Times New Roman" w:cs="Times New Roman"/>
                <w:color w:val="000000" w:themeColor="text1"/>
                <w:sz w:val="16"/>
                <w:szCs w:val="16"/>
              </w:rPr>
              <w:t>sing</w:t>
            </w:r>
            <w:r w:rsidRPr="00404A9E">
              <w:rPr>
                <w:rFonts w:ascii="Times New Roman" w:hAnsi="Times New Roman" w:cs="Times New Roman"/>
                <w:color w:val="000000" w:themeColor="text1"/>
                <w:sz w:val="16"/>
                <w:szCs w:val="16"/>
              </w:rPr>
              <w:t xml:space="preserve"> a more suitable questionnaire for the target population</w:t>
            </w:r>
            <w:r w:rsidR="008E3186" w:rsidRPr="00404A9E">
              <w:rPr>
                <w:rFonts w:ascii="Times New Roman" w:hAnsi="Times New Roman" w:cs="Times New Roman"/>
                <w:color w:val="000000" w:themeColor="text1"/>
                <w:sz w:val="16"/>
                <w:szCs w:val="16"/>
              </w:rPr>
              <w:t>.</w:t>
            </w:r>
          </w:p>
          <w:p w14:paraId="18B7B251" w14:textId="77777777" w:rsidR="00671E3E" w:rsidRPr="00404A9E" w:rsidRDefault="00671E3E" w:rsidP="002B1337">
            <w:pPr>
              <w:bidi w:val="0"/>
              <w:jc w:val="both"/>
              <w:rPr>
                <w:rFonts w:ascii="Times New Roman" w:hAnsi="Times New Roman" w:cs="Times New Roman"/>
                <w:color w:val="000000" w:themeColor="text1"/>
                <w:sz w:val="16"/>
                <w:szCs w:val="16"/>
              </w:rPr>
            </w:pPr>
          </w:p>
          <w:p w14:paraId="4FB9F45C" w14:textId="596527E0" w:rsidR="00671E3E" w:rsidRPr="00404A9E" w:rsidRDefault="00671E3E" w:rsidP="002B1337">
            <w:pPr>
              <w:bidi w:val="0"/>
              <w:jc w:val="both"/>
              <w:rPr>
                <w:rFonts w:ascii="Times New Roman" w:hAnsi="Times New Roman" w:cs="Times New Roman"/>
                <w:color w:val="000000" w:themeColor="text1"/>
                <w:sz w:val="16"/>
                <w:szCs w:val="16"/>
                <w:rtl/>
              </w:rPr>
            </w:pPr>
          </w:p>
        </w:tc>
        <w:tc>
          <w:tcPr>
            <w:tcW w:w="4680" w:type="dxa"/>
          </w:tcPr>
          <w:p w14:paraId="2BE03F78" w14:textId="3A11BACD" w:rsidR="00C51A1D" w:rsidRPr="00404A9E" w:rsidRDefault="00C51A1D" w:rsidP="005854EE">
            <w:pPr>
              <w:bidi w:val="0"/>
              <w:jc w:val="both"/>
              <w:rPr>
                <w:rFonts w:ascii="Times New Roman" w:hAnsi="Times New Roman" w:cs="Times New Roman"/>
                <w:color w:val="000000" w:themeColor="text1"/>
                <w:sz w:val="16"/>
                <w:szCs w:val="16"/>
                <w:rtl/>
              </w:rPr>
            </w:pPr>
            <w:r w:rsidRPr="00404A9E">
              <w:rPr>
                <w:rFonts w:ascii="Times New Roman" w:hAnsi="Times New Roman" w:cs="Times New Roman"/>
                <w:color w:val="000000" w:themeColor="text1"/>
                <w:sz w:val="16"/>
                <w:szCs w:val="16"/>
              </w:rPr>
              <w:lastRenderedPageBreak/>
              <w:t>C</w:t>
            </w:r>
            <w:r w:rsidR="002F0C0A" w:rsidRPr="00404A9E">
              <w:rPr>
                <w:rFonts w:ascii="Times New Roman" w:hAnsi="Times New Roman" w:cs="Times New Roman"/>
                <w:color w:val="000000" w:themeColor="text1"/>
                <w:sz w:val="16"/>
                <w:szCs w:val="16"/>
              </w:rPr>
              <w:t>-</w:t>
            </w:r>
            <w:r w:rsidRPr="00404A9E">
              <w:rPr>
                <w:rFonts w:ascii="Times New Roman" w:hAnsi="Times New Roman" w:cs="Times New Roman"/>
                <w:color w:val="000000" w:themeColor="text1"/>
                <w:sz w:val="16"/>
                <w:szCs w:val="16"/>
              </w:rPr>
              <w:t xml:space="preserve">19ASS with its two factors was significantly associated with </w:t>
            </w:r>
            <w:r w:rsidR="005854EE" w:rsidRPr="00404A9E">
              <w:rPr>
                <w:rFonts w:ascii="Times New Roman" w:hAnsi="Times New Roman" w:cs="Times New Roman"/>
                <w:color w:val="000000" w:themeColor="text1"/>
                <w:sz w:val="16"/>
                <w:szCs w:val="16"/>
              </w:rPr>
              <w:t>COVID-19</w:t>
            </w:r>
            <w:r w:rsidRPr="00404A9E">
              <w:rPr>
                <w:rFonts w:ascii="Times New Roman" w:hAnsi="Times New Roman" w:cs="Times New Roman"/>
                <w:color w:val="000000" w:themeColor="text1"/>
                <w:sz w:val="16"/>
                <w:szCs w:val="16"/>
              </w:rPr>
              <w:t xml:space="preserve"> anxiety.</w:t>
            </w:r>
          </w:p>
        </w:tc>
        <w:tc>
          <w:tcPr>
            <w:tcW w:w="900" w:type="dxa"/>
          </w:tcPr>
          <w:p w14:paraId="54EFB476" w14:textId="61696AFF" w:rsidR="00C51A1D" w:rsidRPr="00404A9E" w:rsidRDefault="00387504" w:rsidP="00770A1F">
            <w:pPr>
              <w:bidi w:val="0"/>
              <w:rPr>
                <w:rFonts w:ascii="Times New Roman" w:hAnsi="Times New Roman" w:cs="Times New Roman"/>
                <w:sz w:val="16"/>
                <w:szCs w:val="16"/>
                <w:rtl/>
              </w:rPr>
            </w:pPr>
            <w:r w:rsidRPr="00404A9E">
              <w:rPr>
                <w:rFonts w:ascii="Times New Roman" w:hAnsi="Times New Roman" w:cs="Times New Roman"/>
                <w:sz w:val="16"/>
                <w:szCs w:val="16"/>
              </w:rPr>
              <w:t>62.74</w:t>
            </w:r>
          </w:p>
        </w:tc>
        <w:tc>
          <w:tcPr>
            <w:tcW w:w="1080" w:type="dxa"/>
          </w:tcPr>
          <w:p w14:paraId="0AEAF2DB" w14:textId="77777777" w:rsidR="00C51A1D" w:rsidRPr="00404A9E" w:rsidRDefault="00C51A1D" w:rsidP="00770A1F">
            <w:pPr>
              <w:tabs>
                <w:tab w:val="left" w:pos="1366"/>
              </w:tabs>
              <w:bidi w:val="0"/>
              <w:rPr>
                <w:rFonts w:ascii="Times New Roman" w:hAnsi="Times New Roman" w:cs="Times New Roman"/>
                <w:sz w:val="16"/>
                <w:szCs w:val="16"/>
              </w:rPr>
            </w:pPr>
            <w:r w:rsidRPr="00404A9E">
              <w:rPr>
                <w:rFonts w:ascii="Times New Roman" w:hAnsi="Times New Roman" w:cs="Times New Roman"/>
                <w:sz w:val="16"/>
                <w:szCs w:val="16"/>
              </w:rPr>
              <w:t>26.04(14.15)</w:t>
            </w:r>
          </w:p>
        </w:tc>
        <w:tc>
          <w:tcPr>
            <w:tcW w:w="900" w:type="dxa"/>
          </w:tcPr>
          <w:p w14:paraId="727362D1" w14:textId="4D3A2601" w:rsidR="00C51A1D" w:rsidRPr="00404A9E" w:rsidRDefault="00387504" w:rsidP="00770A1F">
            <w:pPr>
              <w:bidi w:val="0"/>
              <w:rPr>
                <w:rFonts w:ascii="Times New Roman" w:hAnsi="Times New Roman" w:cs="Times New Roman"/>
                <w:sz w:val="16"/>
                <w:szCs w:val="16"/>
                <w:rtl/>
              </w:rPr>
            </w:pPr>
            <w:r w:rsidRPr="00404A9E">
              <w:rPr>
                <w:rFonts w:ascii="Times New Roman" w:hAnsi="Times New Roman" w:cs="Times New Roman"/>
                <w:sz w:val="16"/>
                <w:szCs w:val="16"/>
              </w:rPr>
              <w:t>204</w:t>
            </w:r>
          </w:p>
        </w:tc>
        <w:tc>
          <w:tcPr>
            <w:tcW w:w="905" w:type="dxa"/>
          </w:tcPr>
          <w:p w14:paraId="4FA2F305"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3951F3D6" w14:textId="5098D213"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Coelho et al.</w:t>
            </w:r>
            <w:r w:rsidR="00704963" w:rsidRPr="00404A9E">
              <w:rPr>
                <w:rFonts w:ascii="Times New Roman" w:hAnsi="Times New Roman" w:cs="Times New Roman"/>
                <w:sz w:val="16"/>
                <w:szCs w:val="16"/>
              </w:rPr>
              <w:t>,</w:t>
            </w:r>
            <w:r w:rsidRPr="00404A9E">
              <w:rPr>
                <w:rFonts w:ascii="Times New Roman" w:hAnsi="Times New Roman" w:cs="Times New Roman"/>
                <w:sz w:val="16"/>
                <w:szCs w:val="16"/>
              </w:rPr>
              <w:t xml:space="preserve"> (2022)</w:t>
            </w:r>
          </w:p>
        </w:tc>
        <w:tc>
          <w:tcPr>
            <w:tcW w:w="485" w:type="dxa"/>
          </w:tcPr>
          <w:p w14:paraId="18043D99" w14:textId="734809D8" w:rsidR="00C51A1D" w:rsidRPr="00404A9E" w:rsidRDefault="00CF4690" w:rsidP="00770A1F">
            <w:pPr>
              <w:bidi w:val="0"/>
              <w:rPr>
                <w:rFonts w:ascii="Times New Roman" w:hAnsi="Times New Roman" w:cs="Times New Roman"/>
                <w:sz w:val="16"/>
                <w:szCs w:val="16"/>
                <w:rtl/>
              </w:rPr>
            </w:pPr>
            <w:r w:rsidRPr="00404A9E">
              <w:rPr>
                <w:rFonts w:ascii="Times New Roman" w:hAnsi="Times New Roman" w:cs="Times New Roman"/>
                <w:sz w:val="16"/>
                <w:szCs w:val="16"/>
              </w:rPr>
              <w:t>11</w:t>
            </w:r>
          </w:p>
        </w:tc>
      </w:tr>
      <w:tr w:rsidR="00C51A1D" w:rsidRPr="00404A9E" w14:paraId="72EE8D29" w14:textId="77777777" w:rsidTr="00726518">
        <w:tc>
          <w:tcPr>
            <w:tcW w:w="689" w:type="dxa"/>
          </w:tcPr>
          <w:p w14:paraId="431212C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3/8</w:t>
            </w:r>
          </w:p>
        </w:tc>
        <w:tc>
          <w:tcPr>
            <w:tcW w:w="4895" w:type="dxa"/>
          </w:tcPr>
          <w:p w14:paraId="4F973896" w14:textId="026FDD89"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047FD0"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S</w:t>
            </w:r>
            <w:r w:rsidR="008E3186" w:rsidRPr="00404A9E">
              <w:rPr>
                <w:rFonts w:ascii="Times New Roman" w:hAnsi="Times New Roman" w:cs="Times New Roman"/>
                <w:sz w:val="16"/>
                <w:szCs w:val="16"/>
              </w:rPr>
              <w:t>elf-report</w:t>
            </w:r>
            <w:r w:rsidRPr="00404A9E">
              <w:rPr>
                <w:rFonts w:ascii="Times New Roman" w:hAnsi="Times New Roman" w:cs="Times New Roman"/>
                <w:sz w:val="16"/>
                <w:szCs w:val="16"/>
              </w:rPr>
              <w:t xml:space="preserve">; </w:t>
            </w:r>
            <w:r w:rsidR="008E3186" w:rsidRPr="00404A9E">
              <w:rPr>
                <w:rFonts w:ascii="Times New Roman" w:hAnsi="Times New Roman" w:cs="Times New Roman"/>
                <w:sz w:val="16"/>
                <w:szCs w:val="16"/>
              </w:rPr>
              <w:t>non-representative</w:t>
            </w:r>
            <w:r w:rsidRPr="00404A9E">
              <w:rPr>
                <w:rFonts w:ascii="Times New Roman" w:hAnsi="Times New Roman" w:cs="Times New Roman"/>
                <w:sz w:val="16"/>
                <w:szCs w:val="16"/>
              </w:rPr>
              <w:t xml:space="preserve"> sample; online study; limited generalizability</w:t>
            </w:r>
            <w:r w:rsidR="00047FD0" w:rsidRPr="00404A9E">
              <w:rPr>
                <w:rFonts w:ascii="Times New Roman" w:hAnsi="Times New Roman" w:cs="Times New Roman"/>
                <w:sz w:val="16"/>
                <w:szCs w:val="16"/>
              </w:rPr>
              <w:t>.</w:t>
            </w:r>
          </w:p>
          <w:p w14:paraId="6B482138" w14:textId="4AFF6575"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E</w:t>
            </w:r>
            <w:r w:rsidRPr="00404A9E">
              <w:rPr>
                <w:rFonts w:ascii="Times New Roman" w:hAnsi="Times New Roman" w:cs="Times New Roman"/>
                <w:sz w:val="16"/>
                <w:szCs w:val="16"/>
              </w:rPr>
              <w:t>xamining the general population; assessing other communities and related samples</w:t>
            </w:r>
            <w:r w:rsidR="00FD4693" w:rsidRPr="00404A9E">
              <w:rPr>
                <w:rFonts w:ascii="Times New Roman" w:hAnsi="Times New Roman" w:cs="Times New Roman"/>
                <w:sz w:val="16"/>
                <w:szCs w:val="16"/>
              </w:rPr>
              <w:t>.</w:t>
            </w:r>
          </w:p>
          <w:p w14:paraId="35A1F8F1" w14:textId="77777777" w:rsidR="00810B27" w:rsidRPr="00404A9E" w:rsidRDefault="00810B27" w:rsidP="00193C44">
            <w:pPr>
              <w:bidi w:val="0"/>
              <w:jc w:val="both"/>
              <w:rPr>
                <w:rFonts w:ascii="Times New Roman" w:hAnsi="Times New Roman" w:cs="Times New Roman"/>
                <w:sz w:val="16"/>
                <w:szCs w:val="16"/>
              </w:rPr>
            </w:pPr>
          </w:p>
          <w:p w14:paraId="770E360E" w14:textId="77777777" w:rsidR="00810B27" w:rsidRPr="00404A9E" w:rsidRDefault="00810B27" w:rsidP="00193C44">
            <w:pPr>
              <w:bidi w:val="0"/>
              <w:jc w:val="both"/>
              <w:rPr>
                <w:rFonts w:ascii="Times New Roman" w:hAnsi="Times New Roman" w:cs="Times New Roman"/>
                <w:sz w:val="16"/>
                <w:szCs w:val="16"/>
              </w:rPr>
            </w:pPr>
          </w:p>
          <w:p w14:paraId="1DA85F81" w14:textId="5A407D27" w:rsidR="00671E3E" w:rsidRPr="00404A9E" w:rsidRDefault="00671E3E" w:rsidP="00193C44">
            <w:pPr>
              <w:bidi w:val="0"/>
              <w:jc w:val="both"/>
              <w:rPr>
                <w:rFonts w:ascii="Times New Roman" w:hAnsi="Times New Roman" w:cs="Times New Roman"/>
                <w:sz w:val="16"/>
                <w:szCs w:val="16"/>
                <w:rtl/>
              </w:rPr>
            </w:pPr>
          </w:p>
        </w:tc>
        <w:tc>
          <w:tcPr>
            <w:tcW w:w="4680" w:type="dxa"/>
          </w:tcPr>
          <w:p w14:paraId="5F649A53" w14:textId="158A4C06" w:rsidR="00C51A1D" w:rsidRPr="00404A9E" w:rsidRDefault="00FD4693" w:rsidP="00FD4693">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19ASS </w:t>
            </w:r>
            <w:r w:rsidR="00C51A1D" w:rsidRPr="00404A9E">
              <w:rPr>
                <w:rFonts w:ascii="Times New Roman" w:hAnsi="Times New Roman" w:cs="Times New Roman"/>
                <w:color w:val="000000"/>
                <w:sz w:val="16"/>
                <w:szCs w:val="16"/>
              </w:rPr>
              <w:t xml:space="preserve">had a positive and significant </w:t>
            </w:r>
            <w:r w:rsidRPr="00404A9E">
              <w:rPr>
                <w:rFonts w:ascii="Times New Roman" w:hAnsi="Times New Roman" w:cs="Times New Roman"/>
                <w:color w:val="000000"/>
                <w:sz w:val="16"/>
                <w:szCs w:val="16"/>
              </w:rPr>
              <w:t>association</w:t>
            </w:r>
            <w:r w:rsidR="00C51A1D" w:rsidRPr="00404A9E">
              <w:rPr>
                <w:rFonts w:ascii="Times New Roman" w:hAnsi="Times New Roman" w:cs="Times New Roman"/>
                <w:color w:val="000000"/>
                <w:sz w:val="16"/>
                <w:szCs w:val="16"/>
              </w:rPr>
              <w:t xml:space="preserve"> with COVID</w:t>
            </w:r>
            <w:r w:rsidR="00C51A1D" w:rsidRPr="00404A9E">
              <w:rPr>
                <w:rFonts w:ascii="Times New Roman" w:hAnsi="Times New Roman" w:cs="Times New Roman"/>
                <w:color w:val="000000"/>
                <w:sz w:val="16"/>
                <w:szCs w:val="16"/>
              </w:rPr>
              <w:noBreakHyphen/>
              <w:t>19 burnout.</w:t>
            </w:r>
          </w:p>
        </w:tc>
        <w:tc>
          <w:tcPr>
            <w:tcW w:w="900" w:type="dxa"/>
          </w:tcPr>
          <w:p w14:paraId="3181406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tl/>
              </w:rPr>
              <w:t>-</w:t>
            </w:r>
          </w:p>
        </w:tc>
        <w:tc>
          <w:tcPr>
            <w:tcW w:w="1080" w:type="dxa"/>
          </w:tcPr>
          <w:p w14:paraId="4690E951"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27.52(4.87)</w:t>
            </w:r>
          </w:p>
        </w:tc>
        <w:tc>
          <w:tcPr>
            <w:tcW w:w="900" w:type="dxa"/>
          </w:tcPr>
          <w:p w14:paraId="405394DA" w14:textId="6F4C5B9C" w:rsidR="00C51A1D" w:rsidRPr="00404A9E" w:rsidRDefault="004C6540" w:rsidP="00770A1F">
            <w:pPr>
              <w:bidi w:val="0"/>
              <w:rPr>
                <w:rFonts w:ascii="Times New Roman" w:hAnsi="Times New Roman" w:cs="Times New Roman"/>
                <w:sz w:val="16"/>
                <w:szCs w:val="16"/>
                <w:rtl/>
              </w:rPr>
            </w:pPr>
            <w:r w:rsidRPr="00404A9E">
              <w:rPr>
                <w:rFonts w:ascii="Times New Roman" w:hAnsi="Times New Roman" w:cs="Times New Roman"/>
                <w:sz w:val="16"/>
                <w:szCs w:val="16"/>
              </w:rPr>
              <w:t>251</w:t>
            </w:r>
          </w:p>
        </w:tc>
        <w:tc>
          <w:tcPr>
            <w:tcW w:w="905" w:type="dxa"/>
          </w:tcPr>
          <w:p w14:paraId="61825386"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4B5A58E4" w14:textId="4BD9008D" w:rsidR="000952FA" w:rsidRPr="00404A9E" w:rsidRDefault="00000000" w:rsidP="00770A1F">
            <w:pPr>
              <w:bidi w:val="0"/>
              <w:rPr>
                <w:rFonts w:ascii="Times New Roman" w:hAnsi="Times New Roman" w:cs="Times New Roman"/>
                <w:sz w:val="16"/>
                <w:szCs w:val="16"/>
              </w:rPr>
            </w:pPr>
            <w:hyperlink w:anchor="_ENREF_41" w:tooltip="Mousavi-Asl, 2021 #2828" w:history="1">
              <w:r w:rsidR="000952FA" w:rsidRPr="00404A9E">
                <w:rPr>
                  <w:rStyle w:val="Hyperlink"/>
                  <w:rFonts w:ascii="Times New Roman" w:hAnsi="Times New Roman" w:cs="Times New Roman"/>
                  <w:color w:val="auto"/>
                  <w:sz w:val="16"/>
                  <w:szCs w:val="16"/>
                  <w:u w:val="none"/>
                </w:rPr>
                <w:fldChar w:fldCharType="begin"/>
              </w:r>
              <w:r w:rsidR="000952FA" w:rsidRPr="00404A9E">
                <w:rPr>
                  <w:rStyle w:val="Hyperlink"/>
                  <w:rFonts w:ascii="Times New Roman" w:hAnsi="Times New Roman" w:cs="Times New Roman"/>
                  <w:color w:val="auto"/>
                  <w:sz w:val="16"/>
                  <w:szCs w:val="16"/>
                  <w:u w:val="none"/>
                </w:rPr>
                <w:instrText xml:space="preserve"> ADDIN EN.CITE &lt;EndNote&gt;&lt;Cite AuthorYear="1"&gt;&lt;Author&gt;Mousavi-Asl&lt;/Author&gt;&lt;Year&gt;2021&lt;/Year&gt;&lt;RecNum&gt;2828&lt;/RecNum&gt;&lt;DisplayText&gt;Mousavi-Asl, Behrouzian, et al. (2021)&lt;/DisplayText&gt;&lt;record&gt;&lt;rec-number&gt;2828&lt;/rec-number&gt;&lt;foreign-keys&gt;&lt;key app="EN" db-id="svvzffxs1frpwte2ed7xw59v0ezwfp20eadf" timestamp="1673808160"&gt;2828&lt;/key&gt;&lt;/foreign-keys&gt;&lt;ref-type name="Journal Article"&gt;17&lt;/ref-type&gt;&lt;contributors&gt;&lt;authors&gt;&lt;author&gt;Mousavi-Asl, Esmaeil&lt;/author&gt;&lt;author&gt;Behrouzian, Forouzan&lt;/author&gt;&lt;author&gt;Rostami, Hamzeh&lt;/author&gt;&lt;/authors&gt;&lt;/contributors&gt;&lt;titles&gt;&lt;title&gt;The Psychometric Properties of the Persian Version of the COVID-19 Burnout Scale&lt;/title&gt;&lt;secondary-title&gt;Iranian Journal of Psychiatry and Behavioral Sciences&lt;/secondary-title&gt;&lt;/titles&gt;&lt;periodical&gt;&lt;full-title&gt;Iranian Journal of Psychiatry and Behavioral Sciences&lt;/full-title&gt;&lt;/periodical&gt;&lt;volume&gt;15&lt;/volume&gt;&lt;number&gt;4&lt;/number&gt;&lt;dates&gt;&lt;year&gt;2021&lt;/year&gt;&lt;/dates&gt;&lt;isbn&gt;1735-9287&lt;/isbn&gt;&lt;urls&gt;&lt;/urls&gt;&lt;electronic-resource-num&gt;10.5812/ijpbs.112423&lt;/electronic-resource-num&gt;&lt;/record&gt;&lt;/Cite&gt;&lt;/EndNote&gt;</w:instrText>
              </w:r>
              <w:r w:rsidR="000952FA" w:rsidRPr="00404A9E">
                <w:rPr>
                  <w:rStyle w:val="Hyperlink"/>
                  <w:rFonts w:ascii="Times New Roman" w:hAnsi="Times New Roman" w:cs="Times New Roman"/>
                  <w:color w:val="auto"/>
                  <w:sz w:val="16"/>
                  <w:szCs w:val="16"/>
                  <w:u w:val="none"/>
                </w:rPr>
                <w:fldChar w:fldCharType="separate"/>
              </w:r>
              <w:r w:rsidR="000952FA" w:rsidRPr="00404A9E">
                <w:rPr>
                  <w:rStyle w:val="Hyperlink"/>
                  <w:rFonts w:ascii="Times New Roman" w:hAnsi="Times New Roman" w:cs="Times New Roman"/>
                  <w:noProof/>
                  <w:color w:val="auto"/>
                  <w:sz w:val="16"/>
                  <w:szCs w:val="16"/>
                  <w:u w:val="none"/>
                </w:rPr>
                <w:t>Mousavi-Asl, Behrouzian, et al. (2021)</w:t>
              </w:r>
              <w:r w:rsidR="000952FA" w:rsidRPr="00404A9E">
                <w:rPr>
                  <w:rStyle w:val="Hyperlink"/>
                  <w:rFonts w:ascii="Times New Roman" w:hAnsi="Times New Roman" w:cs="Times New Roman"/>
                  <w:color w:val="auto"/>
                  <w:sz w:val="16"/>
                  <w:szCs w:val="16"/>
                  <w:u w:val="none"/>
                </w:rPr>
                <w:fldChar w:fldCharType="end"/>
              </w:r>
            </w:hyperlink>
          </w:p>
          <w:p w14:paraId="5FCB1DD6" w14:textId="2820AF38" w:rsidR="00C51A1D" w:rsidRPr="00404A9E" w:rsidRDefault="00C51A1D" w:rsidP="000952FA">
            <w:pPr>
              <w:bidi w:val="0"/>
              <w:rPr>
                <w:rFonts w:ascii="Times New Roman" w:hAnsi="Times New Roman" w:cs="Times New Roman"/>
                <w:sz w:val="16"/>
                <w:szCs w:val="16"/>
              </w:rPr>
            </w:pPr>
          </w:p>
        </w:tc>
        <w:tc>
          <w:tcPr>
            <w:tcW w:w="485" w:type="dxa"/>
          </w:tcPr>
          <w:p w14:paraId="0E4472A3" w14:textId="1AD0982D"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12</w:t>
            </w:r>
          </w:p>
        </w:tc>
      </w:tr>
      <w:tr w:rsidR="00C51A1D" w:rsidRPr="00404A9E" w14:paraId="3263FB0D" w14:textId="77777777" w:rsidTr="00726518">
        <w:tc>
          <w:tcPr>
            <w:tcW w:w="689" w:type="dxa"/>
          </w:tcPr>
          <w:p w14:paraId="44AA55B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7/8</w:t>
            </w:r>
          </w:p>
        </w:tc>
        <w:tc>
          <w:tcPr>
            <w:tcW w:w="4895" w:type="dxa"/>
          </w:tcPr>
          <w:p w14:paraId="79EC6F9E" w14:textId="7405D223" w:rsidR="00C51A1D" w:rsidRPr="00404A9E" w:rsidRDefault="00C51A1D" w:rsidP="00193C44">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Limitations:</w:t>
            </w:r>
            <w:r w:rsidR="00222988"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L</w:t>
            </w:r>
            <w:r w:rsidRPr="00404A9E">
              <w:rPr>
                <w:rFonts w:ascii="Times New Roman" w:hAnsi="Times New Roman" w:cs="Times New Roman"/>
                <w:sz w:val="16"/>
                <w:szCs w:val="16"/>
              </w:rPr>
              <w:t>ack of longitudinal follow-up</w:t>
            </w:r>
            <w:r w:rsidR="00FD4693" w:rsidRPr="00404A9E">
              <w:rPr>
                <w:rFonts w:ascii="Times New Roman" w:hAnsi="Times New Roman" w:cs="Times New Roman"/>
                <w:sz w:val="16"/>
                <w:szCs w:val="16"/>
              </w:rPr>
              <w:t>.</w:t>
            </w:r>
          </w:p>
          <w:p w14:paraId="67F48A14" w14:textId="0E50C7D4"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222988"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E</w:t>
            </w:r>
            <w:r w:rsidRPr="00404A9E">
              <w:rPr>
                <w:rFonts w:ascii="Times New Roman" w:hAnsi="Times New Roman" w:cs="Times New Roman"/>
                <w:sz w:val="16"/>
                <w:szCs w:val="16"/>
              </w:rPr>
              <w:t>valuating the psychometric features of the C</w:t>
            </w:r>
            <w:r w:rsidR="002F0C0A" w:rsidRPr="00404A9E">
              <w:rPr>
                <w:rFonts w:ascii="Times New Roman" w:hAnsi="Times New Roman" w:cs="Times New Roman"/>
                <w:sz w:val="16"/>
                <w:szCs w:val="16"/>
              </w:rPr>
              <w:t>-</w:t>
            </w:r>
            <w:r w:rsidRPr="00404A9E">
              <w:rPr>
                <w:rFonts w:ascii="Times New Roman" w:hAnsi="Times New Roman" w:cs="Times New Roman"/>
                <w:sz w:val="16"/>
                <w:szCs w:val="16"/>
              </w:rPr>
              <w:t xml:space="preserve">19ASS in Persian-speaking countries and probably test </w:t>
            </w:r>
            <w:r w:rsidR="00FD4693" w:rsidRPr="00404A9E">
              <w:rPr>
                <w:rFonts w:ascii="Times New Roman" w:hAnsi="Times New Roman" w:cs="Times New Roman"/>
                <w:sz w:val="16"/>
                <w:szCs w:val="16"/>
              </w:rPr>
              <w:t>i</w:t>
            </w:r>
            <w:r w:rsidRPr="00404A9E">
              <w:rPr>
                <w:rFonts w:ascii="Times New Roman" w:hAnsi="Times New Roman" w:cs="Times New Roman"/>
                <w:sz w:val="16"/>
                <w:szCs w:val="16"/>
              </w:rPr>
              <w:t>tems 3, 4 and 6 for larger invariance across genders; investigating the mediating role of C</w:t>
            </w:r>
            <w:r w:rsidR="002F0C0A" w:rsidRPr="00404A9E">
              <w:rPr>
                <w:rFonts w:ascii="Times New Roman" w:hAnsi="Times New Roman" w:cs="Times New Roman"/>
                <w:sz w:val="16"/>
                <w:szCs w:val="16"/>
              </w:rPr>
              <w:t>-</w:t>
            </w:r>
            <w:r w:rsidRPr="00404A9E">
              <w:rPr>
                <w:rFonts w:ascii="Times New Roman" w:hAnsi="Times New Roman" w:cs="Times New Roman"/>
                <w:sz w:val="16"/>
                <w:szCs w:val="16"/>
              </w:rPr>
              <w:t>19ASS in the association between the Big Five personality traits and depressive and anxiety symptomology</w:t>
            </w:r>
            <w:r w:rsidR="00222988" w:rsidRPr="00404A9E">
              <w:rPr>
                <w:rFonts w:ascii="Times New Roman" w:hAnsi="Times New Roman" w:cs="Times New Roman"/>
                <w:sz w:val="16"/>
                <w:szCs w:val="16"/>
              </w:rPr>
              <w:t>.</w:t>
            </w:r>
          </w:p>
          <w:p w14:paraId="45644A1A" w14:textId="67C700E2" w:rsidR="00810B27" w:rsidRPr="00404A9E" w:rsidRDefault="00810B27" w:rsidP="00193C44">
            <w:pPr>
              <w:bidi w:val="0"/>
              <w:jc w:val="both"/>
              <w:rPr>
                <w:rFonts w:ascii="Times New Roman" w:hAnsi="Times New Roman" w:cs="Times New Roman"/>
                <w:sz w:val="16"/>
                <w:szCs w:val="16"/>
                <w:rtl/>
              </w:rPr>
            </w:pPr>
          </w:p>
          <w:p w14:paraId="5879DC48" w14:textId="77777777" w:rsidR="004E527C" w:rsidRPr="00404A9E" w:rsidRDefault="004E527C" w:rsidP="00193C44">
            <w:pPr>
              <w:bidi w:val="0"/>
              <w:jc w:val="both"/>
              <w:rPr>
                <w:rFonts w:ascii="Times New Roman" w:hAnsi="Times New Roman" w:cs="Times New Roman"/>
                <w:sz w:val="16"/>
                <w:szCs w:val="16"/>
              </w:rPr>
            </w:pPr>
          </w:p>
          <w:p w14:paraId="79830421" w14:textId="2C5585A3" w:rsidR="00810B27" w:rsidRPr="00404A9E" w:rsidRDefault="00810B27" w:rsidP="00193C44">
            <w:pPr>
              <w:bidi w:val="0"/>
              <w:jc w:val="both"/>
              <w:rPr>
                <w:rFonts w:ascii="Times New Roman" w:hAnsi="Times New Roman" w:cs="Times New Roman"/>
                <w:sz w:val="16"/>
                <w:szCs w:val="16"/>
                <w:rtl/>
              </w:rPr>
            </w:pPr>
          </w:p>
        </w:tc>
        <w:tc>
          <w:tcPr>
            <w:tcW w:w="4680" w:type="dxa"/>
          </w:tcPr>
          <w:p w14:paraId="432E544F" w14:textId="4D089AF6" w:rsidR="00C51A1D" w:rsidRPr="00404A9E" w:rsidRDefault="00FD4693" w:rsidP="00FD4693">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19ASS significantly predicted </w:t>
            </w:r>
            <w:r w:rsidRPr="00404A9E">
              <w:rPr>
                <w:rFonts w:ascii="Times New Roman" w:hAnsi="Times New Roman" w:cs="Times New Roman"/>
                <w:sz w:val="16"/>
                <w:szCs w:val="16"/>
              </w:rPr>
              <w:t>COVID-19</w:t>
            </w:r>
            <w:r w:rsidR="00C51A1D" w:rsidRPr="00404A9E">
              <w:rPr>
                <w:rFonts w:ascii="Times New Roman" w:hAnsi="Times New Roman" w:cs="Times New Roman"/>
                <w:sz w:val="16"/>
                <w:szCs w:val="16"/>
              </w:rPr>
              <w:t xml:space="preserve"> anxiety, GAD, worrying about illness, </w:t>
            </w:r>
            <w:r w:rsidRPr="00404A9E">
              <w:rPr>
                <w:rFonts w:ascii="Times New Roman" w:hAnsi="Times New Roman" w:cs="Times New Roman"/>
                <w:sz w:val="16"/>
                <w:szCs w:val="16"/>
              </w:rPr>
              <w:t>and</w:t>
            </w:r>
            <w:r w:rsidR="00C51A1D" w:rsidRPr="00404A9E">
              <w:rPr>
                <w:rFonts w:ascii="Times New Roman" w:hAnsi="Times New Roman" w:cs="Times New Roman"/>
                <w:sz w:val="16"/>
                <w:szCs w:val="16"/>
              </w:rPr>
              <w:t xml:space="preserve"> depression severity.</w:t>
            </w:r>
            <w:r w:rsidR="0061717D" w:rsidRPr="00404A9E">
              <w:rPr>
                <w:rFonts w:ascii="Times New Roman" w:hAnsi="Times New Roman" w:cs="Times New Roman"/>
                <w:sz w:val="16"/>
                <w:szCs w:val="16"/>
              </w:rPr>
              <w:t xml:space="preserve"> </w:t>
            </w:r>
            <w:r w:rsidR="00C51A1D" w:rsidRPr="00404A9E">
              <w:rPr>
                <w:rFonts w:ascii="Times New Roman" w:hAnsi="Times New Roman" w:cs="Times New Roman"/>
                <w:sz w:val="16"/>
                <w:szCs w:val="16"/>
              </w:rPr>
              <w:t xml:space="preserve">As mediator variable </w:t>
            </w: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19ASS significantly mediated the relationship between the </w:t>
            </w:r>
            <w:r w:rsidRPr="00404A9E">
              <w:rPr>
                <w:rFonts w:ascii="Times New Roman" w:hAnsi="Times New Roman" w:cs="Times New Roman"/>
                <w:sz w:val="16"/>
                <w:szCs w:val="16"/>
              </w:rPr>
              <w:t>B</w:t>
            </w:r>
            <w:r w:rsidR="00C51A1D" w:rsidRPr="00404A9E">
              <w:rPr>
                <w:rFonts w:ascii="Times New Roman" w:hAnsi="Times New Roman" w:cs="Times New Roman"/>
                <w:sz w:val="16"/>
                <w:szCs w:val="16"/>
              </w:rPr>
              <w:t xml:space="preserve">ig </w:t>
            </w:r>
            <w:r w:rsidRPr="00404A9E">
              <w:rPr>
                <w:rFonts w:ascii="Times New Roman" w:hAnsi="Times New Roman" w:cs="Times New Roman"/>
                <w:sz w:val="16"/>
                <w:szCs w:val="16"/>
              </w:rPr>
              <w:t>F</w:t>
            </w:r>
            <w:r w:rsidR="00C51A1D" w:rsidRPr="00404A9E">
              <w:rPr>
                <w:rFonts w:ascii="Times New Roman" w:hAnsi="Times New Roman" w:cs="Times New Roman"/>
                <w:sz w:val="16"/>
                <w:szCs w:val="16"/>
              </w:rPr>
              <w:t>ive personality traits and psychopathology ((health</w:t>
            </w:r>
            <w:r w:rsidR="0061717D" w:rsidRPr="00404A9E">
              <w:rPr>
                <w:rFonts w:ascii="Times New Roman" w:hAnsi="Times New Roman" w:cs="Times New Roman"/>
                <w:sz w:val="16"/>
                <w:szCs w:val="16"/>
              </w:rPr>
              <w:t xml:space="preserve"> </w:t>
            </w:r>
            <w:r w:rsidR="00C51A1D" w:rsidRPr="00404A9E">
              <w:rPr>
                <w:rFonts w:ascii="Times New Roman" w:hAnsi="Times New Roman" w:cs="Times New Roman"/>
                <w:sz w:val="16"/>
                <w:szCs w:val="16"/>
              </w:rPr>
              <w:t>anxiety, generalized anxiety, depression</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 and COVID-19 anxiety)</w:t>
            </w:r>
          </w:p>
        </w:tc>
        <w:tc>
          <w:tcPr>
            <w:tcW w:w="900" w:type="dxa"/>
          </w:tcPr>
          <w:p w14:paraId="63652D6B"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52.1</w:t>
            </w:r>
          </w:p>
        </w:tc>
        <w:tc>
          <w:tcPr>
            <w:tcW w:w="1080" w:type="dxa"/>
          </w:tcPr>
          <w:p w14:paraId="3B8C5017"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35.83(12.89)</w:t>
            </w:r>
          </w:p>
        </w:tc>
        <w:tc>
          <w:tcPr>
            <w:tcW w:w="900" w:type="dxa"/>
          </w:tcPr>
          <w:p w14:paraId="10E9639E" w14:textId="09560F70" w:rsidR="00C51A1D" w:rsidRPr="00404A9E" w:rsidRDefault="004C6540" w:rsidP="00770A1F">
            <w:pPr>
              <w:bidi w:val="0"/>
              <w:rPr>
                <w:rFonts w:ascii="Times New Roman" w:hAnsi="Times New Roman" w:cs="Times New Roman"/>
                <w:sz w:val="16"/>
                <w:szCs w:val="16"/>
                <w:rtl/>
              </w:rPr>
            </w:pPr>
            <w:r w:rsidRPr="00404A9E">
              <w:rPr>
                <w:rFonts w:ascii="Times New Roman" w:hAnsi="Times New Roman" w:cs="Times New Roman"/>
                <w:sz w:val="16"/>
                <w:szCs w:val="16"/>
              </w:rPr>
              <w:t>1429</w:t>
            </w:r>
          </w:p>
        </w:tc>
        <w:tc>
          <w:tcPr>
            <w:tcW w:w="905" w:type="dxa"/>
          </w:tcPr>
          <w:p w14:paraId="649F4F08"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1C421E07" w14:textId="25185847" w:rsidR="004A35E4" w:rsidRPr="00404A9E" w:rsidRDefault="004A35E4" w:rsidP="0068565E">
            <w:pPr>
              <w:bidi w:val="0"/>
              <w:rPr>
                <w:rFonts w:ascii="Times New Roman" w:hAnsi="Times New Roman" w:cs="Times New Roman"/>
                <w:sz w:val="16"/>
                <w:szCs w:val="16"/>
              </w:rPr>
            </w:pPr>
            <w:r w:rsidRPr="00404A9E">
              <w:rPr>
                <w:rFonts w:ascii="Times New Roman" w:hAnsi="Times New Roman" w:cs="Times New Roman"/>
                <w:sz w:val="16"/>
                <w:szCs w:val="16"/>
              </w:rPr>
              <w:t xml:space="preserve">Akbari, et al., </w:t>
            </w:r>
            <w:r w:rsidRPr="00404A9E">
              <w:rPr>
                <w:rFonts w:ascii="Times New Roman" w:hAnsi="Times New Roman" w:cs="Times New Roman"/>
                <w:sz w:val="16"/>
                <w:szCs w:val="16"/>
              </w:rPr>
              <w:fldChar w:fldCharType="begin"/>
            </w:r>
            <w:r w:rsidRPr="00404A9E">
              <w:rPr>
                <w:rFonts w:ascii="Times New Roman" w:hAnsi="Times New Roman" w:cs="Times New Roman"/>
                <w:sz w:val="16"/>
                <w:szCs w:val="16"/>
              </w:rPr>
              <w:instrText xml:space="preserve"> ADDIN EN.CITE &lt;EndNote&gt;&lt;Cite ExcludeAuth="1"&gt;&lt;Author&gt;Akbari&lt;/Author&gt;&lt;Year&gt;2021&lt;/Year&gt;&lt;RecNum&gt;2729&lt;/RecNum&gt;&lt;DisplayText&gt;(2021)&lt;/DisplayText&gt;&lt;record&gt;&lt;rec-number&gt;2729&lt;/rec-number&gt;&lt;foreign-keys&gt;&lt;key app="EN" db-id="svvzffxs1frpwte2ed7xw59v0ezwfp20eadf" timestamp="1664297202"&gt;2729&lt;/key&gt;&lt;/foreign-keys&gt;&lt;ref-type name="Journal Article"&gt;17&lt;/ref-type&gt;&lt;contributors&gt;&lt;authors&gt;&lt;author&gt;Akbari, Mehdi&lt;/author&gt;&lt;author&gt;Seydavi, Mohammad&lt;/author&gt;&lt;author&gt;Zamani, Elahe&lt;/author&gt;&lt;author&gt;Nikčević, Ana V&lt;/author&gt;&lt;author&gt;Spada, Marcantonio M&lt;/author&gt;&lt;/authors&gt;&lt;/contributors&gt;&lt;titles&gt;&lt;title&gt;The Persian COVID‐19 Anxiety Syndrome Scale (C‐19ASS): Psychometric properties in a general community sample of Iranians&lt;/title&gt;&lt;secondary-title&gt;Clinical Psychology &amp;amp; Psychotherapy&lt;/secondary-title&gt;&lt;/titles&gt;&lt;periodical&gt;&lt;full-title&gt;Clinical Psychology &amp;amp; Psychotherapy&lt;/full-title&gt;&lt;/periodical&gt;&lt;pages&gt;906-921&lt;/pages&gt;&lt;volume&gt;29&lt;/volume&gt;&lt;number&gt;3&lt;/number&gt;&lt;dates&gt;&lt;year&gt;2021&lt;/year&gt;&lt;/dates&gt;&lt;isbn&gt;1063-3995&lt;/isbn&gt;&lt;urls&gt;&lt;/urls&gt;&lt;electronic-resource-num&gt;https://doi.org/10.1002/cpp.2686&lt;/electronic-resource-num&gt;&lt;/record&gt;&lt;/Cite&gt;&lt;/EndNote&gt;</w:instrText>
            </w:r>
            <w:r w:rsidRPr="00404A9E">
              <w:rPr>
                <w:rFonts w:ascii="Times New Roman" w:hAnsi="Times New Roman" w:cs="Times New Roman"/>
                <w:sz w:val="16"/>
                <w:szCs w:val="16"/>
              </w:rPr>
              <w:fldChar w:fldCharType="separate"/>
            </w:r>
            <w:r w:rsidRPr="00404A9E">
              <w:rPr>
                <w:rFonts w:ascii="Times New Roman" w:hAnsi="Times New Roman" w:cs="Times New Roman"/>
                <w:noProof/>
                <w:sz w:val="16"/>
                <w:szCs w:val="16"/>
              </w:rPr>
              <w:t>(</w:t>
            </w:r>
            <w:hyperlink w:anchor="_ENREF_3" w:tooltip="Akbari, 2021 #2729" w:history="1">
              <w:r w:rsidRPr="00404A9E">
                <w:rPr>
                  <w:rStyle w:val="Hyperlink"/>
                  <w:rFonts w:ascii="Times New Roman" w:hAnsi="Times New Roman" w:cs="Times New Roman"/>
                  <w:noProof/>
                  <w:color w:val="auto"/>
                  <w:sz w:val="16"/>
                  <w:szCs w:val="16"/>
                  <w:u w:val="none"/>
                </w:rPr>
                <w:t>2021</w:t>
              </w:r>
            </w:hyperlink>
            <w:r w:rsidRPr="00404A9E">
              <w:rPr>
                <w:rFonts w:ascii="Times New Roman" w:hAnsi="Times New Roman" w:cs="Times New Roman"/>
                <w:noProof/>
                <w:sz w:val="16"/>
                <w:szCs w:val="16"/>
              </w:rPr>
              <w:t>)</w:t>
            </w:r>
            <w:r w:rsidRPr="00404A9E">
              <w:rPr>
                <w:rFonts w:ascii="Times New Roman" w:hAnsi="Times New Roman" w:cs="Times New Roman"/>
                <w:sz w:val="16"/>
                <w:szCs w:val="16"/>
              </w:rPr>
              <w:fldChar w:fldCharType="end"/>
            </w:r>
          </w:p>
          <w:p w14:paraId="4EA7CD4F" w14:textId="691DC526" w:rsidR="00C51A1D" w:rsidRPr="00404A9E" w:rsidRDefault="00C51A1D" w:rsidP="004A35E4">
            <w:pPr>
              <w:bidi w:val="0"/>
              <w:rPr>
                <w:rFonts w:ascii="Times New Roman" w:hAnsi="Times New Roman" w:cs="Times New Roman"/>
                <w:sz w:val="16"/>
                <w:szCs w:val="16"/>
                <w:rtl/>
              </w:rPr>
            </w:pPr>
          </w:p>
        </w:tc>
        <w:tc>
          <w:tcPr>
            <w:tcW w:w="485" w:type="dxa"/>
          </w:tcPr>
          <w:p w14:paraId="167C1CA7" w14:textId="0E4BB035"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13</w:t>
            </w:r>
          </w:p>
        </w:tc>
      </w:tr>
      <w:tr w:rsidR="00C51A1D" w:rsidRPr="00404A9E" w14:paraId="2A02731C" w14:textId="77777777" w:rsidTr="00726518">
        <w:tc>
          <w:tcPr>
            <w:tcW w:w="689" w:type="dxa"/>
          </w:tcPr>
          <w:p w14:paraId="40A2E708"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3.5/8</w:t>
            </w:r>
          </w:p>
        </w:tc>
        <w:tc>
          <w:tcPr>
            <w:tcW w:w="4895" w:type="dxa"/>
          </w:tcPr>
          <w:p w14:paraId="62980AE5" w14:textId="298E0EC4"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E76642"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elf-report; convenience sampling method; Limited generalizability</w:t>
            </w:r>
            <w:r w:rsidR="00FD4693" w:rsidRPr="00404A9E">
              <w:rPr>
                <w:rFonts w:ascii="Times New Roman" w:hAnsi="Times New Roman" w:cs="Times New Roman"/>
                <w:sz w:val="16"/>
                <w:szCs w:val="16"/>
              </w:rPr>
              <w:t>.</w:t>
            </w:r>
          </w:p>
          <w:p w14:paraId="1DBFCEDC" w14:textId="0931EE5A"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490C8F"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D</w:t>
            </w:r>
            <w:r w:rsidRPr="00404A9E">
              <w:rPr>
                <w:rFonts w:ascii="Times New Roman" w:hAnsi="Times New Roman" w:cs="Times New Roman"/>
                <w:sz w:val="16"/>
                <w:szCs w:val="16"/>
              </w:rPr>
              <w:t>eveloping interventions that</w:t>
            </w:r>
            <w:r w:rsidR="00490C8F" w:rsidRPr="00404A9E">
              <w:rPr>
                <w:rFonts w:ascii="Times New Roman" w:hAnsi="Times New Roman" w:cs="Times New Roman"/>
                <w:sz w:val="16"/>
                <w:szCs w:val="16"/>
              </w:rPr>
              <w:t xml:space="preserve"> </w:t>
            </w:r>
            <w:r w:rsidRPr="00404A9E">
              <w:rPr>
                <w:rFonts w:ascii="Times New Roman" w:hAnsi="Times New Roman" w:cs="Times New Roman"/>
                <w:sz w:val="16"/>
                <w:szCs w:val="16"/>
              </w:rPr>
              <w:t xml:space="preserve">foster positive coping; </w:t>
            </w:r>
            <w:r w:rsidR="00FD4693" w:rsidRPr="00404A9E">
              <w:rPr>
                <w:rFonts w:ascii="Times New Roman" w:hAnsi="Times New Roman" w:cs="Times New Roman"/>
                <w:sz w:val="16"/>
                <w:szCs w:val="16"/>
              </w:rPr>
              <w:t>G</w:t>
            </w:r>
            <w:r w:rsidRPr="00404A9E">
              <w:rPr>
                <w:rFonts w:ascii="Times New Roman" w:hAnsi="Times New Roman" w:cs="Times New Roman"/>
                <w:sz w:val="16"/>
                <w:szCs w:val="16"/>
              </w:rPr>
              <w:t>enerating strategies that promote mental health</w:t>
            </w:r>
            <w:r w:rsidR="00FD4693" w:rsidRPr="00404A9E">
              <w:rPr>
                <w:rFonts w:ascii="Times New Roman" w:hAnsi="Times New Roman" w:cs="Times New Roman"/>
                <w:sz w:val="16"/>
                <w:szCs w:val="16"/>
              </w:rPr>
              <w:t>.</w:t>
            </w:r>
          </w:p>
          <w:p w14:paraId="27187404" w14:textId="773C9EB5" w:rsidR="00C51A1D" w:rsidRPr="00404A9E" w:rsidRDefault="00C51A1D" w:rsidP="00193C44">
            <w:pPr>
              <w:bidi w:val="0"/>
              <w:jc w:val="both"/>
              <w:rPr>
                <w:rFonts w:ascii="Times New Roman" w:hAnsi="Times New Roman" w:cs="Times New Roman"/>
                <w:sz w:val="16"/>
                <w:szCs w:val="16"/>
              </w:rPr>
            </w:pPr>
          </w:p>
          <w:p w14:paraId="6BA18E0C" w14:textId="77777777" w:rsidR="00671E3E" w:rsidRPr="00404A9E" w:rsidRDefault="00671E3E" w:rsidP="00193C44">
            <w:pPr>
              <w:bidi w:val="0"/>
              <w:jc w:val="both"/>
              <w:rPr>
                <w:rFonts w:ascii="Times New Roman" w:hAnsi="Times New Roman" w:cs="Times New Roman"/>
                <w:sz w:val="16"/>
                <w:szCs w:val="16"/>
              </w:rPr>
            </w:pPr>
          </w:p>
          <w:p w14:paraId="626F952D" w14:textId="337B9539" w:rsidR="00810B27" w:rsidRPr="00404A9E" w:rsidRDefault="00810B27" w:rsidP="00193C44">
            <w:pPr>
              <w:bidi w:val="0"/>
              <w:jc w:val="both"/>
              <w:rPr>
                <w:rFonts w:ascii="Times New Roman" w:hAnsi="Times New Roman" w:cs="Times New Roman"/>
                <w:sz w:val="16"/>
                <w:szCs w:val="16"/>
              </w:rPr>
            </w:pPr>
          </w:p>
        </w:tc>
        <w:tc>
          <w:tcPr>
            <w:tcW w:w="4680" w:type="dxa"/>
          </w:tcPr>
          <w:p w14:paraId="6DBAD595" w14:textId="22A6CA90" w:rsidR="00C51A1D" w:rsidRPr="00404A9E" w:rsidRDefault="00C51A1D" w:rsidP="00FD4693">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Nursing students experienced moderate to high levels of </w:t>
            </w:r>
            <w:r w:rsidR="00FD4693" w:rsidRPr="00404A9E">
              <w:rPr>
                <w:rFonts w:ascii="Times New Roman" w:hAnsi="Times New Roman" w:cs="Times New Roman"/>
                <w:sz w:val="16"/>
                <w:szCs w:val="16"/>
              </w:rPr>
              <w:t xml:space="preserve">the </w:t>
            </w:r>
            <w:r w:rsidRPr="00404A9E">
              <w:rPr>
                <w:rFonts w:ascii="Times New Roman" w:hAnsi="Times New Roman" w:cs="Times New Roman"/>
                <w:sz w:val="16"/>
                <w:szCs w:val="16"/>
              </w:rPr>
              <w:t xml:space="preserve">COVID-19 </w:t>
            </w:r>
            <w:r w:rsidR="00FD4693" w:rsidRPr="00404A9E">
              <w:rPr>
                <w:rFonts w:ascii="Times New Roman" w:hAnsi="Times New Roman" w:cs="Times New Roman"/>
                <w:sz w:val="16"/>
                <w:szCs w:val="16"/>
              </w:rPr>
              <w:t>A</w:t>
            </w:r>
            <w:r w:rsidRPr="00404A9E">
              <w:rPr>
                <w:rFonts w:ascii="Times New Roman" w:hAnsi="Times New Roman" w:cs="Times New Roman"/>
                <w:sz w:val="16"/>
                <w:szCs w:val="16"/>
              </w:rPr>
              <w:t xml:space="preserve">nxiety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yndrome, and anxiety level</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 xml:space="preserve"> of female students w</w:t>
            </w:r>
            <w:r w:rsidR="00FD4693" w:rsidRPr="00404A9E">
              <w:rPr>
                <w:rFonts w:ascii="Times New Roman" w:hAnsi="Times New Roman" w:cs="Times New Roman"/>
                <w:sz w:val="16"/>
                <w:szCs w:val="16"/>
              </w:rPr>
              <w:t>ere</w:t>
            </w:r>
            <w:r w:rsidRPr="00404A9E">
              <w:rPr>
                <w:rFonts w:ascii="Times New Roman" w:hAnsi="Times New Roman" w:cs="Times New Roman"/>
                <w:sz w:val="16"/>
                <w:szCs w:val="16"/>
              </w:rPr>
              <w:t xml:space="preserve"> higher.</w:t>
            </w:r>
          </w:p>
        </w:tc>
        <w:tc>
          <w:tcPr>
            <w:tcW w:w="900" w:type="dxa"/>
          </w:tcPr>
          <w:p w14:paraId="33A0A719" w14:textId="66EEC8C0" w:rsidR="00C51A1D" w:rsidRPr="00404A9E" w:rsidRDefault="004C6540" w:rsidP="00770A1F">
            <w:pPr>
              <w:bidi w:val="0"/>
              <w:rPr>
                <w:rFonts w:ascii="Times New Roman" w:hAnsi="Times New Roman" w:cs="Times New Roman"/>
                <w:sz w:val="16"/>
                <w:szCs w:val="16"/>
                <w:rtl/>
              </w:rPr>
            </w:pPr>
            <w:r w:rsidRPr="00404A9E">
              <w:rPr>
                <w:rFonts w:ascii="Times New Roman" w:hAnsi="Times New Roman" w:cs="Times New Roman"/>
                <w:sz w:val="16"/>
                <w:szCs w:val="16"/>
              </w:rPr>
              <w:t>81</w:t>
            </w:r>
          </w:p>
        </w:tc>
        <w:tc>
          <w:tcPr>
            <w:tcW w:w="1080" w:type="dxa"/>
          </w:tcPr>
          <w:p w14:paraId="35372833"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19.55(1.02)</w:t>
            </w:r>
          </w:p>
        </w:tc>
        <w:tc>
          <w:tcPr>
            <w:tcW w:w="900" w:type="dxa"/>
          </w:tcPr>
          <w:p w14:paraId="200DF642" w14:textId="4819AE84" w:rsidR="00C51A1D" w:rsidRPr="00404A9E" w:rsidRDefault="004C6540" w:rsidP="00770A1F">
            <w:pPr>
              <w:bidi w:val="0"/>
              <w:rPr>
                <w:rFonts w:ascii="Times New Roman" w:hAnsi="Times New Roman" w:cs="Times New Roman"/>
                <w:sz w:val="16"/>
                <w:szCs w:val="16"/>
                <w:rtl/>
              </w:rPr>
            </w:pPr>
            <w:r w:rsidRPr="00404A9E">
              <w:rPr>
                <w:rFonts w:ascii="Times New Roman" w:hAnsi="Times New Roman" w:cs="Times New Roman"/>
                <w:sz w:val="16"/>
                <w:szCs w:val="16"/>
              </w:rPr>
              <w:t>175</w:t>
            </w:r>
          </w:p>
        </w:tc>
        <w:tc>
          <w:tcPr>
            <w:tcW w:w="905" w:type="dxa"/>
          </w:tcPr>
          <w:p w14:paraId="52AD11A0"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577736C2" w14:textId="2F7068D0" w:rsidR="0068565E" w:rsidRPr="00404A9E" w:rsidRDefault="00000000" w:rsidP="00770A1F">
            <w:pPr>
              <w:bidi w:val="0"/>
              <w:rPr>
                <w:rFonts w:ascii="Times New Roman" w:hAnsi="Times New Roman" w:cs="Times New Roman"/>
                <w:sz w:val="16"/>
                <w:szCs w:val="16"/>
              </w:rPr>
            </w:pPr>
            <w:hyperlink w:anchor="_ENREF_49" w:tooltip="Oducado, 2021 #2834" w:history="1">
              <w:r w:rsidR="0068565E" w:rsidRPr="00404A9E">
                <w:rPr>
                  <w:rStyle w:val="Hyperlink"/>
                  <w:rFonts w:ascii="Times New Roman" w:hAnsi="Times New Roman" w:cs="Times New Roman"/>
                  <w:color w:val="auto"/>
                  <w:sz w:val="16"/>
                  <w:szCs w:val="16"/>
                  <w:u w:val="none"/>
                </w:rPr>
                <w:fldChar w:fldCharType="begin"/>
              </w:r>
              <w:r w:rsidR="0068565E" w:rsidRPr="00404A9E">
                <w:rPr>
                  <w:rStyle w:val="Hyperlink"/>
                  <w:rFonts w:ascii="Times New Roman" w:hAnsi="Times New Roman" w:cs="Times New Roman"/>
                  <w:color w:val="auto"/>
                  <w:sz w:val="16"/>
                  <w:szCs w:val="16"/>
                  <w:u w:val="none"/>
                </w:rPr>
                <w:instrText xml:space="preserve"> ADDIN EN.CITE &lt;EndNote&gt;&lt;Cite AuthorYear="1"&gt;&lt;Author&gt;Oducado&lt;/Author&gt;&lt;Year&gt;2021&lt;/Year&gt;&lt;RecNum&gt;2834&lt;/RecNum&gt;&lt;DisplayText&gt;Oducado (2021)&lt;/DisplayText&gt;&lt;record&gt;&lt;rec-number&gt;2834&lt;/rec-number&gt;&lt;foreign-keys&gt;&lt;key app="EN" db-id="svvzffxs1frpwte2ed7xw59v0ezwfp20eadf" timestamp="1673809558"&gt;2834&lt;/key&gt;&lt;/foreign-keys&gt;&lt;ref-type name="Journal Article"&gt;17&lt;/ref-type&gt;&lt;contributors&gt;&lt;authors&gt;&lt;author&gt;Oducado, Ryan Michael Flores&lt;/author&gt;&lt;/authors&gt;&lt;/contributors&gt;&lt;titles&gt;&lt;title&gt;Gender differences in COVID-19 anxiety syndrome among Filipino nursing students&lt;/title&gt;&lt;secondary-title&gt;(JKG) Jurnal Keperawatan Global&lt;/secondary-title&gt;&lt;/titles&gt;&lt;periodical&gt;&lt;full-title&gt;(JKG) Jurnal Keperawatan Global&lt;/full-title&gt;&lt;/periodical&gt;&lt;pages&gt;1-8&lt;/pages&gt;&lt;dates&gt;&lt;year&gt;2021&lt;/year&gt;&lt;/dates&gt;&lt;isbn&gt;2580-5916&lt;/isbn&gt;&lt;urls&gt;&lt;/urls&gt;&lt;electronic-resource-num&gt;10.37341/jkg.v0i0.170&lt;/electronic-resource-num&gt;&lt;/record&gt;&lt;/Cite&gt;&lt;/EndNote&gt;</w:instrText>
              </w:r>
              <w:r w:rsidR="0068565E" w:rsidRPr="00404A9E">
                <w:rPr>
                  <w:rStyle w:val="Hyperlink"/>
                  <w:rFonts w:ascii="Times New Roman" w:hAnsi="Times New Roman" w:cs="Times New Roman"/>
                  <w:color w:val="auto"/>
                  <w:sz w:val="16"/>
                  <w:szCs w:val="16"/>
                  <w:u w:val="none"/>
                </w:rPr>
                <w:fldChar w:fldCharType="separate"/>
              </w:r>
              <w:r w:rsidR="0068565E" w:rsidRPr="00404A9E">
                <w:rPr>
                  <w:rStyle w:val="Hyperlink"/>
                  <w:rFonts w:ascii="Times New Roman" w:hAnsi="Times New Roman" w:cs="Times New Roman"/>
                  <w:noProof/>
                  <w:color w:val="auto"/>
                  <w:sz w:val="16"/>
                  <w:szCs w:val="16"/>
                  <w:u w:val="none"/>
                </w:rPr>
                <w:t>Oducado (2021)</w:t>
              </w:r>
              <w:r w:rsidR="0068565E" w:rsidRPr="00404A9E">
                <w:rPr>
                  <w:rStyle w:val="Hyperlink"/>
                  <w:rFonts w:ascii="Times New Roman" w:hAnsi="Times New Roman" w:cs="Times New Roman"/>
                  <w:color w:val="auto"/>
                  <w:sz w:val="16"/>
                  <w:szCs w:val="16"/>
                  <w:u w:val="none"/>
                </w:rPr>
                <w:fldChar w:fldCharType="end"/>
              </w:r>
            </w:hyperlink>
          </w:p>
          <w:p w14:paraId="548A042F" w14:textId="6FA4B2EA" w:rsidR="00C51A1D" w:rsidRPr="00404A9E" w:rsidRDefault="00C51A1D" w:rsidP="0068565E">
            <w:pPr>
              <w:bidi w:val="0"/>
              <w:rPr>
                <w:rFonts w:ascii="Times New Roman" w:hAnsi="Times New Roman" w:cs="Times New Roman"/>
                <w:sz w:val="16"/>
                <w:szCs w:val="16"/>
                <w:rtl/>
              </w:rPr>
            </w:pPr>
          </w:p>
        </w:tc>
        <w:tc>
          <w:tcPr>
            <w:tcW w:w="485" w:type="dxa"/>
          </w:tcPr>
          <w:p w14:paraId="4DCF6FD7" w14:textId="0541E3C5"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14</w:t>
            </w:r>
          </w:p>
        </w:tc>
      </w:tr>
      <w:tr w:rsidR="00C51A1D" w:rsidRPr="00404A9E" w14:paraId="367745A4" w14:textId="77777777" w:rsidTr="00726518">
        <w:tc>
          <w:tcPr>
            <w:tcW w:w="689" w:type="dxa"/>
          </w:tcPr>
          <w:p w14:paraId="3B06B125"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3.5/8</w:t>
            </w:r>
          </w:p>
        </w:tc>
        <w:tc>
          <w:tcPr>
            <w:tcW w:w="4895" w:type="dxa"/>
          </w:tcPr>
          <w:p w14:paraId="0EE51703" w14:textId="513CC8D5"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9C3166"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elf-report; no means of assessing o</w:t>
            </w:r>
            <w:r w:rsidR="00FD4693" w:rsidRPr="00404A9E">
              <w:rPr>
                <w:rFonts w:ascii="Times New Roman" w:hAnsi="Times New Roman" w:cs="Times New Roman"/>
                <w:sz w:val="16"/>
                <w:szCs w:val="16"/>
              </w:rPr>
              <w:t>bjective high-risk status; non-</w:t>
            </w:r>
            <w:r w:rsidRPr="00404A9E">
              <w:rPr>
                <w:rFonts w:ascii="Times New Roman" w:hAnsi="Times New Roman" w:cs="Times New Roman"/>
                <w:sz w:val="16"/>
                <w:szCs w:val="16"/>
              </w:rPr>
              <w:t>representative and homogenous sample; small number of ethnicities of non-Caucasian background</w:t>
            </w:r>
            <w:r w:rsidR="00FD4693" w:rsidRPr="00404A9E">
              <w:rPr>
                <w:rFonts w:ascii="Times New Roman" w:hAnsi="Times New Roman" w:cs="Times New Roman"/>
                <w:sz w:val="16"/>
                <w:szCs w:val="16"/>
              </w:rPr>
              <w:t>.</w:t>
            </w:r>
          </w:p>
          <w:p w14:paraId="78E972F0" w14:textId="276956ED"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9C3166"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U</w:t>
            </w:r>
            <w:r w:rsidRPr="00404A9E">
              <w:rPr>
                <w:rFonts w:ascii="Times New Roman" w:hAnsi="Times New Roman" w:cs="Times New Roman"/>
                <w:sz w:val="16"/>
                <w:szCs w:val="16"/>
              </w:rPr>
              <w:t xml:space="preserve">sing a more diverse sample of participant; </w:t>
            </w:r>
            <w:r w:rsidR="00FD4693" w:rsidRPr="00404A9E">
              <w:rPr>
                <w:rFonts w:ascii="Times New Roman" w:hAnsi="Times New Roman" w:cs="Times New Roman"/>
                <w:sz w:val="16"/>
                <w:szCs w:val="16"/>
              </w:rPr>
              <w:t>u</w:t>
            </w:r>
            <w:r w:rsidRPr="00404A9E">
              <w:rPr>
                <w:rFonts w:ascii="Times New Roman" w:hAnsi="Times New Roman" w:cs="Times New Roman"/>
                <w:sz w:val="16"/>
                <w:szCs w:val="16"/>
              </w:rPr>
              <w:t>sing a larger sample size</w:t>
            </w:r>
            <w:r w:rsidR="00FD4693" w:rsidRPr="00404A9E">
              <w:rPr>
                <w:rFonts w:ascii="Times New Roman" w:hAnsi="Times New Roman" w:cs="Times New Roman"/>
                <w:sz w:val="16"/>
                <w:szCs w:val="16"/>
              </w:rPr>
              <w:t>.</w:t>
            </w:r>
          </w:p>
          <w:p w14:paraId="35C4F962" w14:textId="77777777" w:rsidR="00810B27" w:rsidRPr="00404A9E" w:rsidRDefault="00810B27" w:rsidP="00193C44">
            <w:pPr>
              <w:bidi w:val="0"/>
              <w:jc w:val="both"/>
              <w:rPr>
                <w:rFonts w:ascii="Times New Roman" w:hAnsi="Times New Roman" w:cs="Times New Roman"/>
                <w:sz w:val="16"/>
                <w:szCs w:val="16"/>
                <w:rtl/>
              </w:rPr>
            </w:pPr>
          </w:p>
          <w:p w14:paraId="580F2760" w14:textId="77777777" w:rsidR="00C51A1D" w:rsidRPr="00404A9E" w:rsidRDefault="00C51A1D" w:rsidP="00193C44">
            <w:pPr>
              <w:bidi w:val="0"/>
              <w:jc w:val="both"/>
              <w:rPr>
                <w:rFonts w:ascii="Times New Roman" w:hAnsi="Times New Roman" w:cs="Times New Roman"/>
                <w:sz w:val="16"/>
                <w:szCs w:val="16"/>
              </w:rPr>
            </w:pPr>
          </w:p>
          <w:p w14:paraId="2EEB64B0" w14:textId="2FD34BC9" w:rsidR="00671E3E" w:rsidRPr="00404A9E" w:rsidRDefault="00671E3E" w:rsidP="00193C44">
            <w:pPr>
              <w:bidi w:val="0"/>
              <w:jc w:val="both"/>
              <w:rPr>
                <w:rFonts w:ascii="Times New Roman" w:hAnsi="Times New Roman" w:cs="Times New Roman"/>
                <w:sz w:val="16"/>
                <w:szCs w:val="16"/>
                <w:rtl/>
              </w:rPr>
            </w:pPr>
          </w:p>
        </w:tc>
        <w:tc>
          <w:tcPr>
            <w:tcW w:w="4680" w:type="dxa"/>
          </w:tcPr>
          <w:p w14:paraId="081F61C8" w14:textId="6D038114" w:rsidR="00C51A1D" w:rsidRPr="00404A9E" w:rsidRDefault="00FD4693" w:rsidP="00FD4693">
            <w:pPr>
              <w:bidi w:val="0"/>
              <w:jc w:val="both"/>
              <w:rPr>
                <w:rFonts w:ascii="Times New Roman" w:hAnsi="Times New Roman" w:cs="Times New Roman"/>
                <w:sz w:val="16"/>
                <w:szCs w:val="16"/>
                <w:rtl/>
                <w:lang w:bidi="fa-IR"/>
              </w:rPr>
            </w:pP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C</w:t>
            </w:r>
            <w:r w:rsidR="002F0C0A" w:rsidRPr="00404A9E">
              <w:rPr>
                <w:rFonts w:ascii="Times New Roman" w:hAnsi="Times New Roman" w:cs="Times New Roman"/>
                <w:sz w:val="16"/>
                <w:szCs w:val="16"/>
              </w:rPr>
              <w:t>-</w:t>
            </w:r>
            <w:r w:rsidR="00C51A1D" w:rsidRPr="00404A9E">
              <w:rPr>
                <w:rFonts w:ascii="Times New Roman" w:hAnsi="Times New Roman" w:cs="Times New Roman"/>
                <w:sz w:val="16"/>
                <w:szCs w:val="16"/>
              </w:rPr>
              <w:t xml:space="preserve">19ASS was positively </w:t>
            </w:r>
            <w:r w:rsidRPr="00404A9E">
              <w:rPr>
                <w:rFonts w:ascii="Times New Roman" w:hAnsi="Times New Roman" w:cs="Times New Roman"/>
                <w:sz w:val="16"/>
                <w:szCs w:val="16"/>
              </w:rPr>
              <w:t>associated</w:t>
            </w:r>
            <w:r w:rsidR="00C51A1D" w:rsidRPr="00404A9E">
              <w:rPr>
                <w:rFonts w:ascii="Times New Roman" w:hAnsi="Times New Roman" w:cs="Times New Roman"/>
                <w:sz w:val="16"/>
                <w:szCs w:val="16"/>
              </w:rPr>
              <w:t xml:space="preserve"> with generalized anxiety and depressive symptoms.</w:t>
            </w:r>
            <w:r w:rsidR="00906FE8" w:rsidRPr="00404A9E">
              <w:rPr>
                <w:rFonts w:ascii="Times New Roman" w:hAnsi="Times New Roman" w:cs="Times New Roman"/>
                <w:sz w:val="16"/>
                <w:szCs w:val="16"/>
              </w:rPr>
              <w:t xml:space="preserve"> </w:t>
            </w:r>
            <w:r w:rsidRPr="00404A9E">
              <w:rPr>
                <w:rFonts w:ascii="Times New Roman" w:hAnsi="Times New Roman" w:cs="Times New Roman"/>
                <w:sz w:val="16"/>
                <w:szCs w:val="16"/>
              </w:rPr>
              <w:t xml:space="preserve">The </w:t>
            </w:r>
            <w:r w:rsidR="002F0C0A" w:rsidRPr="00404A9E">
              <w:rPr>
                <w:rFonts w:ascii="Times New Roman" w:hAnsi="Times New Roman" w:cs="Times New Roman"/>
                <w:sz w:val="16"/>
                <w:szCs w:val="16"/>
              </w:rPr>
              <w:t>C-19ASS</w:t>
            </w:r>
            <w:r w:rsidR="00C51A1D" w:rsidRPr="00404A9E">
              <w:rPr>
                <w:rFonts w:ascii="Times New Roman" w:hAnsi="Times New Roman" w:cs="Times New Roman"/>
                <w:sz w:val="16"/>
                <w:szCs w:val="16"/>
              </w:rPr>
              <w:t xml:space="preserve"> was also mediator in the relationship between the Big Five personality traits and generalized anxiety and depressive symptoms</w:t>
            </w:r>
            <w:r w:rsidRPr="00404A9E">
              <w:rPr>
                <w:rFonts w:ascii="Times New Roman" w:hAnsi="Times New Roman" w:cs="Times New Roman"/>
                <w:sz w:val="16"/>
                <w:szCs w:val="16"/>
              </w:rPr>
              <w:t>.</w:t>
            </w:r>
          </w:p>
        </w:tc>
        <w:tc>
          <w:tcPr>
            <w:tcW w:w="900" w:type="dxa"/>
          </w:tcPr>
          <w:p w14:paraId="36F6E5D6" w14:textId="62997015" w:rsidR="00C51A1D" w:rsidRPr="00404A9E" w:rsidRDefault="001C4BA0" w:rsidP="00770A1F">
            <w:pPr>
              <w:bidi w:val="0"/>
              <w:rPr>
                <w:rFonts w:ascii="Times New Roman" w:hAnsi="Times New Roman" w:cs="Times New Roman"/>
                <w:sz w:val="16"/>
                <w:szCs w:val="16"/>
                <w:rtl/>
              </w:rPr>
            </w:pPr>
            <w:r w:rsidRPr="00404A9E">
              <w:rPr>
                <w:rFonts w:ascii="Times New Roman" w:hAnsi="Times New Roman" w:cs="Times New Roman"/>
                <w:sz w:val="16"/>
                <w:szCs w:val="16"/>
              </w:rPr>
              <w:t>46.61</w:t>
            </w:r>
          </w:p>
        </w:tc>
        <w:tc>
          <w:tcPr>
            <w:tcW w:w="1080" w:type="dxa"/>
          </w:tcPr>
          <w:p w14:paraId="38DC14B7"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39.3(11.8)</w:t>
            </w:r>
          </w:p>
        </w:tc>
        <w:tc>
          <w:tcPr>
            <w:tcW w:w="900" w:type="dxa"/>
          </w:tcPr>
          <w:p w14:paraId="6E137F61" w14:textId="5D2F2C18" w:rsidR="00C51A1D" w:rsidRPr="00404A9E" w:rsidRDefault="004C6540" w:rsidP="00770A1F">
            <w:pPr>
              <w:bidi w:val="0"/>
              <w:rPr>
                <w:rFonts w:ascii="Times New Roman" w:hAnsi="Times New Roman" w:cs="Times New Roman"/>
                <w:sz w:val="16"/>
                <w:szCs w:val="16"/>
                <w:rtl/>
              </w:rPr>
            </w:pPr>
            <w:r w:rsidRPr="00404A9E">
              <w:rPr>
                <w:rFonts w:ascii="Times New Roman" w:hAnsi="Times New Roman" w:cs="Times New Roman"/>
                <w:sz w:val="16"/>
                <w:szCs w:val="16"/>
              </w:rPr>
              <w:t>502</w:t>
            </w:r>
          </w:p>
        </w:tc>
        <w:tc>
          <w:tcPr>
            <w:tcW w:w="905" w:type="dxa"/>
          </w:tcPr>
          <w:p w14:paraId="7D0A9057" w14:textId="77777777" w:rsidR="00C51A1D" w:rsidRPr="00404A9E" w:rsidRDefault="00C51A1D" w:rsidP="00770A1F">
            <w:pPr>
              <w:tabs>
                <w:tab w:val="left" w:pos="1253"/>
              </w:tabs>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7C845B20" w14:textId="45C84861" w:rsidR="00632600" w:rsidRPr="00404A9E" w:rsidRDefault="00000000" w:rsidP="00770A1F">
            <w:pPr>
              <w:bidi w:val="0"/>
              <w:rPr>
                <w:rFonts w:ascii="Times New Roman" w:hAnsi="Times New Roman" w:cs="Times New Roman"/>
                <w:sz w:val="16"/>
                <w:szCs w:val="16"/>
              </w:rPr>
            </w:pPr>
            <w:hyperlink w:anchor="_ENREF_46" w:tooltip="Nikčević, 2021 #2838" w:history="1">
              <w:r w:rsidR="005648CA" w:rsidRPr="00404A9E">
                <w:rPr>
                  <w:rStyle w:val="Hyperlink"/>
                  <w:rFonts w:ascii="Times New Roman" w:hAnsi="Times New Roman" w:cs="Times New Roman"/>
                  <w:color w:val="auto"/>
                  <w:sz w:val="16"/>
                  <w:szCs w:val="16"/>
                  <w:u w:val="none"/>
                </w:rPr>
                <w:fldChar w:fldCharType="begin"/>
              </w:r>
              <w:r w:rsidR="005648CA" w:rsidRPr="00404A9E">
                <w:rPr>
                  <w:rStyle w:val="Hyperlink"/>
                  <w:rFonts w:ascii="Times New Roman" w:hAnsi="Times New Roman" w:cs="Times New Roman"/>
                  <w:color w:val="auto"/>
                  <w:sz w:val="16"/>
                  <w:szCs w:val="16"/>
                  <w:u w:val="none"/>
                </w:rPr>
                <w:instrText xml:space="preserve"> ADDIN EN.CITE &lt;EndNote&gt;&lt;Cite AuthorYear="1"&gt;&lt;Author&gt;Nikčević&lt;/Author&gt;&lt;Year&gt;2021&lt;/Year&gt;&lt;RecNum&gt;2838&lt;/RecNum&gt;&lt;DisplayText&gt;Nikčević et al. (2021)&lt;/DisplayText&gt;&lt;record&gt;&lt;rec-number&gt;2838&lt;/rec-number&gt;&lt;foreign-keys&gt;&lt;key app="EN" db-id="svvzffxs1frpwte2ed7xw59v0ezwfp20eadf" timestamp="1673810819"&gt;2838&lt;/key&gt;&lt;/foreign-keys&gt;&lt;ref-type name="Journal Article"&gt;17&lt;/ref-type&gt;&lt;contributors&gt;&lt;authors&gt;&lt;author&gt;Nikčević, Ana V&lt;/author&gt;&lt;author&gt;Marino, Claudia&lt;/author&gt;&lt;author&gt;Kolubinski, Daniel C&lt;/author&gt;&lt;author&gt;Leach, Dawn&lt;/author&gt;&lt;author&gt;Spada, Marcantonio M&lt;/author&gt;&lt;/authors&gt;&lt;/contributors&gt;&lt;titles&gt;&lt;title&gt;Modelling the contribution of the Big Five personality traits, health anxiety, and COVID-19 psychological distress to generalised anxiety and depressive symptoms during the COVID-19 pandemic&lt;/title&gt;&lt;secondary-title&gt;Journal of affective disorders&lt;/secondary-title&gt;&lt;/titles&gt;&lt;periodical&gt;&lt;full-title&gt;Journal of affective disorders&lt;/full-title&gt;&lt;/periodical&gt;&lt;pages&gt;578-584&lt;/pages&gt;&lt;volume&gt;279&lt;/volume&gt;&lt;dates&gt;&lt;year&gt;2021&lt;/year&gt;&lt;/dates&gt;&lt;isbn&gt;0165-0327&lt;/isbn&gt;&lt;urls&gt;&lt;/urls&gt;&lt;electronic-resource-num&gt;10.1016/j.jad.2020.10.053&lt;/electronic-resource-num&gt;&lt;/record&gt;&lt;/Cite&gt;&lt;/EndNote&gt;</w:instrText>
              </w:r>
              <w:r w:rsidR="005648CA" w:rsidRPr="00404A9E">
                <w:rPr>
                  <w:rStyle w:val="Hyperlink"/>
                  <w:rFonts w:ascii="Times New Roman" w:hAnsi="Times New Roman" w:cs="Times New Roman"/>
                  <w:color w:val="auto"/>
                  <w:sz w:val="16"/>
                  <w:szCs w:val="16"/>
                  <w:u w:val="none"/>
                </w:rPr>
                <w:fldChar w:fldCharType="separate"/>
              </w:r>
              <w:r w:rsidR="005648CA" w:rsidRPr="00404A9E">
                <w:rPr>
                  <w:rStyle w:val="Hyperlink"/>
                  <w:rFonts w:ascii="Times New Roman" w:hAnsi="Times New Roman" w:cs="Times New Roman"/>
                  <w:noProof/>
                  <w:color w:val="auto"/>
                  <w:sz w:val="16"/>
                  <w:szCs w:val="16"/>
                  <w:u w:val="none"/>
                </w:rPr>
                <w:t>Nikčević et al. (2021)</w:t>
              </w:r>
              <w:r w:rsidR="005648CA" w:rsidRPr="00404A9E">
                <w:rPr>
                  <w:rStyle w:val="Hyperlink"/>
                  <w:rFonts w:ascii="Times New Roman" w:hAnsi="Times New Roman" w:cs="Times New Roman"/>
                  <w:color w:val="auto"/>
                  <w:sz w:val="16"/>
                  <w:szCs w:val="16"/>
                  <w:u w:val="none"/>
                </w:rPr>
                <w:fldChar w:fldCharType="end"/>
              </w:r>
            </w:hyperlink>
          </w:p>
          <w:p w14:paraId="19504D39" w14:textId="31684AF9" w:rsidR="00C51A1D" w:rsidRPr="00404A9E" w:rsidRDefault="00C51A1D" w:rsidP="00632600">
            <w:pPr>
              <w:bidi w:val="0"/>
              <w:rPr>
                <w:rFonts w:ascii="Times New Roman" w:hAnsi="Times New Roman" w:cs="Times New Roman"/>
                <w:sz w:val="16"/>
                <w:szCs w:val="16"/>
                <w:rtl/>
              </w:rPr>
            </w:pPr>
          </w:p>
        </w:tc>
        <w:tc>
          <w:tcPr>
            <w:tcW w:w="485" w:type="dxa"/>
          </w:tcPr>
          <w:p w14:paraId="38AF41AC" w14:textId="303CC811"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15</w:t>
            </w:r>
          </w:p>
        </w:tc>
      </w:tr>
      <w:tr w:rsidR="00C51A1D" w:rsidRPr="00404A9E" w14:paraId="5EB25DC9" w14:textId="77777777" w:rsidTr="00726518">
        <w:tc>
          <w:tcPr>
            <w:tcW w:w="689" w:type="dxa"/>
          </w:tcPr>
          <w:p w14:paraId="18B77C79"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6BEA0CBA" w14:textId="4F196171"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w:t>
            </w:r>
            <w:r w:rsidR="004E3FCC" w:rsidRPr="00404A9E">
              <w:rPr>
                <w:rFonts w:ascii="Times New Roman" w:hAnsi="Times New Roman" w:cs="Times New Roman"/>
                <w:sz w:val="16"/>
                <w:szCs w:val="16"/>
                <w:rtl/>
              </w:rPr>
              <w:t xml:space="preserve"> </w:t>
            </w:r>
            <w:r w:rsidR="00FD4693" w:rsidRPr="00404A9E">
              <w:rPr>
                <w:rFonts w:ascii="Times New Roman" w:hAnsi="Times New Roman" w:cs="Times New Roman"/>
                <w:sz w:val="16"/>
                <w:szCs w:val="16"/>
              </w:rPr>
              <w:t>O</w:t>
            </w:r>
            <w:r w:rsidRPr="00404A9E">
              <w:rPr>
                <w:rFonts w:ascii="Times New Roman" w:hAnsi="Times New Roman" w:cs="Times New Roman"/>
                <w:sz w:val="16"/>
                <w:szCs w:val="16"/>
              </w:rPr>
              <w:t>nline sampling</w:t>
            </w:r>
            <w:r w:rsidR="00FD4693" w:rsidRPr="00404A9E">
              <w:rPr>
                <w:rFonts w:ascii="Times New Roman" w:hAnsi="Times New Roman" w:cs="Times New Roman"/>
                <w:sz w:val="16"/>
                <w:szCs w:val="16"/>
              </w:rPr>
              <w:t>.</w:t>
            </w:r>
          </w:p>
          <w:p w14:paraId="3D6F863D" w14:textId="11064FAA" w:rsidR="00C51A1D" w:rsidRPr="00404A9E" w:rsidRDefault="00C51A1D" w:rsidP="00FD4693">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4E3FCC" w:rsidRPr="00404A9E">
              <w:rPr>
                <w:rFonts w:ascii="Times New Roman" w:hAnsi="Times New Roman" w:cs="Times New Roman"/>
                <w:sz w:val="16"/>
                <w:szCs w:val="16"/>
                <w:rtl/>
              </w:rPr>
              <w:t xml:space="preserve"> </w:t>
            </w:r>
            <w:r w:rsidR="00FD4693" w:rsidRPr="00404A9E">
              <w:rPr>
                <w:rFonts w:ascii="Times New Roman" w:hAnsi="Times New Roman" w:cs="Times New Roman"/>
                <w:sz w:val="16"/>
                <w:szCs w:val="16"/>
              </w:rPr>
              <w:t>C</w:t>
            </w:r>
            <w:r w:rsidRPr="00404A9E">
              <w:rPr>
                <w:rFonts w:ascii="Times New Roman" w:hAnsi="Times New Roman" w:cs="Times New Roman"/>
                <w:sz w:val="16"/>
                <w:szCs w:val="16"/>
              </w:rPr>
              <w:t xml:space="preserve">onsidering </w:t>
            </w:r>
            <w:r w:rsidR="00FD4693" w:rsidRPr="00404A9E">
              <w:rPr>
                <w:rFonts w:ascii="Times New Roman" w:hAnsi="Times New Roman" w:cs="Times New Roman"/>
                <w:sz w:val="16"/>
                <w:szCs w:val="16"/>
              </w:rPr>
              <w:t>a wider age range.</w:t>
            </w:r>
          </w:p>
        </w:tc>
        <w:tc>
          <w:tcPr>
            <w:tcW w:w="4680" w:type="dxa"/>
          </w:tcPr>
          <w:p w14:paraId="6AA5D4A9" w14:textId="50BF2ED9" w:rsidR="00C51A1D" w:rsidRPr="00404A9E" w:rsidRDefault="00C354F2" w:rsidP="00193C44">
            <w:pPr>
              <w:bidi w:val="0"/>
              <w:jc w:val="both"/>
              <w:rPr>
                <w:rFonts w:ascii="Times New Roman" w:eastAsia="MinionPro-Regular" w:hAnsi="Times New Roman" w:cs="Times New Roman"/>
                <w:color w:val="242021"/>
                <w:sz w:val="16"/>
                <w:szCs w:val="16"/>
                <w:lang w:bidi="fa-IR"/>
              </w:rPr>
            </w:pPr>
            <w:r w:rsidRPr="00404A9E">
              <w:rPr>
                <w:rFonts w:ascii="Times New Roman" w:eastAsia="MinionPro-Regular" w:hAnsi="Times New Roman" w:cs="Times New Roman"/>
                <w:color w:val="242021"/>
                <w:sz w:val="16"/>
                <w:szCs w:val="16"/>
                <w:lang w:bidi="fa-IR"/>
              </w:rPr>
              <w:t>The Persian version of the C-19ASS had an acceptable</w:t>
            </w:r>
            <w:r w:rsidRPr="00404A9E">
              <w:rPr>
                <w:rFonts w:ascii="Times New Roman" w:eastAsia="MinionPro-Regular" w:hAnsi="Times New Roman" w:cs="Times New Roman"/>
                <w:color w:val="242021"/>
                <w:sz w:val="16"/>
                <w:szCs w:val="16"/>
                <w:lang w:bidi="fa-IR"/>
              </w:rPr>
              <w:br/>
              <w:t>construct validity and reliability. It has two factors with nine</w:t>
            </w:r>
            <w:r w:rsidRPr="00404A9E">
              <w:rPr>
                <w:rFonts w:ascii="Times New Roman" w:eastAsia="MinionPro-Regular" w:hAnsi="Times New Roman" w:cs="Times New Roman"/>
                <w:color w:val="242021"/>
                <w:sz w:val="16"/>
                <w:szCs w:val="16"/>
                <w:lang w:bidi="fa-IR"/>
              </w:rPr>
              <w:br/>
              <w:t>items that explained 48.70% of the total variance of the C-19ASS</w:t>
            </w:r>
            <w:r w:rsidRPr="00404A9E">
              <w:rPr>
                <w:rFonts w:ascii="Times New Roman" w:eastAsia="MinionPro-Regular" w:hAnsi="Times New Roman" w:cs="Times New Roman"/>
                <w:color w:val="242021"/>
                <w:sz w:val="16"/>
                <w:szCs w:val="16"/>
                <w:lang w:bidi="fa-IR"/>
              </w:rPr>
              <w:br/>
              <w:t>in the Iranian population during the COVID-19 pandemic.</w:t>
            </w:r>
          </w:p>
          <w:p w14:paraId="7B815820" w14:textId="56048B80" w:rsidR="00671E3E" w:rsidRPr="00404A9E" w:rsidRDefault="00671E3E" w:rsidP="00193C44">
            <w:pPr>
              <w:bidi w:val="0"/>
              <w:jc w:val="both"/>
              <w:rPr>
                <w:rFonts w:ascii="Times New Roman" w:eastAsia="MinionPro-Regular" w:hAnsi="Times New Roman" w:cs="Times New Roman"/>
                <w:color w:val="242021"/>
                <w:sz w:val="16"/>
                <w:szCs w:val="16"/>
                <w:rtl/>
                <w:lang w:bidi="fa-IR"/>
              </w:rPr>
            </w:pPr>
          </w:p>
          <w:p w14:paraId="07688312" w14:textId="77777777" w:rsidR="004E527C" w:rsidRPr="00404A9E" w:rsidRDefault="004E527C" w:rsidP="00193C44">
            <w:pPr>
              <w:bidi w:val="0"/>
              <w:jc w:val="both"/>
              <w:rPr>
                <w:rFonts w:ascii="Times New Roman" w:eastAsia="MinionPro-Regular" w:hAnsi="Times New Roman" w:cs="Times New Roman"/>
                <w:color w:val="242021"/>
                <w:sz w:val="16"/>
                <w:szCs w:val="16"/>
                <w:lang w:bidi="fa-IR"/>
              </w:rPr>
            </w:pPr>
          </w:p>
          <w:p w14:paraId="7A7DA075" w14:textId="76DC4649" w:rsidR="00671E3E" w:rsidRPr="00404A9E" w:rsidRDefault="00671E3E" w:rsidP="00193C44">
            <w:pPr>
              <w:bidi w:val="0"/>
              <w:jc w:val="both"/>
              <w:rPr>
                <w:rFonts w:ascii="Times New Roman" w:hAnsi="Times New Roman" w:cs="Times New Roman"/>
                <w:sz w:val="16"/>
                <w:szCs w:val="16"/>
                <w:rtl/>
              </w:rPr>
            </w:pPr>
          </w:p>
        </w:tc>
        <w:tc>
          <w:tcPr>
            <w:tcW w:w="900" w:type="dxa"/>
          </w:tcPr>
          <w:p w14:paraId="4081AD0D"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85.19</w:t>
            </w:r>
          </w:p>
        </w:tc>
        <w:tc>
          <w:tcPr>
            <w:tcW w:w="1080" w:type="dxa"/>
          </w:tcPr>
          <w:p w14:paraId="49D8B200"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31.14(7.81)</w:t>
            </w:r>
          </w:p>
        </w:tc>
        <w:tc>
          <w:tcPr>
            <w:tcW w:w="900" w:type="dxa"/>
          </w:tcPr>
          <w:p w14:paraId="19318185" w14:textId="229C4E3D" w:rsidR="00C51A1D" w:rsidRPr="00404A9E" w:rsidRDefault="001C4BA0" w:rsidP="00770A1F">
            <w:pPr>
              <w:bidi w:val="0"/>
              <w:rPr>
                <w:rFonts w:ascii="Times New Roman" w:hAnsi="Times New Roman" w:cs="Times New Roman"/>
                <w:sz w:val="16"/>
                <w:szCs w:val="16"/>
                <w:rtl/>
              </w:rPr>
            </w:pPr>
            <w:r w:rsidRPr="00404A9E">
              <w:rPr>
                <w:rFonts w:ascii="Times New Roman" w:hAnsi="Times New Roman" w:cs="Times New Roman"/>
                <w:sz w:val="16"/>
                <w:szCs w:val="16"/>
              </w:rPr>
              <w:t>932</w:t>
            </w:r>
          </w:p>
        </w:tc>
        <w:tc>
          <w:tcPr>
            <w:tcW w:w="905" w:type="dxa"/>
          </w:tcPr>
          <w:p w14:paraId="1B4284C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6E6529CF" w14:textId="099E96C5" w:rsidR="003070BD" w:rsidRPr="00404A9E" w:rsidRDefault="00000000" w:rsidP="005648CA">
            <w:pPr>
              <w:bidi w:val="0"/>
              <w:rPr>
                <w:rFonts w:ascii="Times New Roman" w:hAnsi="Times New Roman" w:cs="Times New Roman"/>
                <w:sz w:val="16"/>
                <w:szCs w:val="16"/>
              </w:rPr>
            </w:pPr>
            <w:hyperlink w:anchor="_ENREF_23" w:tooltip="Hoseinzadeh, 2022 #2839" w:history="1">
              <w:r w:rsidR="003070BD" w:rsidRPr="00404A9E">
                <w:rPr>
                  <w:rStyle w:val="Hyperlink"/>
                  <w:rFonts w:ascii="Times New Roman" w:hAnsi="Times New Roman" w:cs="Times New Roman"/>
                  <w:color w:val="auto"/>
                  <w:sz w:val="16"/>
                  <w:szCs w:val="16"/>
                  <w:u w:val="none"/>
                </w:rPr>
                <w:fldChar w:fldCharType="begin"/>
              </w:r>
              <w:r w:rsidR="003070BD" w:rsidRPr="00404A9E">
                <w:rPr>
                  <w:rStyle w:val="Hyperlink"/>
                  <w:rFonts w:ascii="Times New Roman" w:hAnsi="Times New Roman" w:cs="Times New Roman"/>
                  <w:color w:val="auto"/>
                  <w:sz w:val="16"/>
                  <w:szCs w:val="16"/>
                  <w:u w:val="none"/>
                </w:rPr>
                <w:instrText xml:space="preserve"> ADDIN EN.CITE &lt;EndNote&gt;&lt;Cite AuthorYear="1"&gt;&lt;Author&gt;Hoseinzadeh&lt;/Author&gt;&lt;Year&gt;2022&lt;/Year&gt;&lt;RecNum&gt;2839&lt;/RecNum&gt;&lt;DisplayText&gt;Hoseinzadeh et al. (2022)&lt;/DisplayText&gt;&lt;record&gt;&lt;rec-number&gt;2839&lt;/rec-number&gt;&lt;foreign-keys&gt;&lt;key app="EN" db-id="svvzffxs1frpwte2ed7xw59v0ezwfp20eadf" timestamp="1673811008"&gt;2839&lt;/key&gt;&lt;/foreign-keys&gt;&lt;ref-type name="Journal Article"&gt;17&lt;/ref-type&gt;&lt;contributors&gt;&lt;authors&gt;&lt;author&gt;Hoseinzadeh, Esmaeil&lt;/author&gt;&lt;author&gt;Ebadi, Abbas&lt;/author&gt;&lt;author&gt;Nia, Hamid Sharif&lt;/author&gt;&lt;author&gt;Froelicher, Erika Sivarajan&lt;/author&gt;&lt;author&gt;Rahmatpour, Pardis&lt;/author&gt;&lt;/authors&gt;&lt;/contributors&gt;&lt;titles&gt;&lt;title&gt;Validity and Reliability of the Persian Version of COVID-19 Anxiety Syndrome Scale Among the Iranian General Population&lt;/title&gt;&lt;secondary-title&gt;Frontiers in public health&lt;/secondary-title&gt;&lt;/titles&gt;&lt;periodical&gt;&lt;full-title&gt;Front Public Health&lt;/full-title&gt;&lt;abbr-1&gt;Frontiers in public health&lt;/abbr-1&gt;&lt;/periodical&gt;&lt;volume&gt;10&lt;/volume&gt;&lt;dates&gt;&lt;year&gt;2022&lt;/year&gt;&lt;/dates&gt;&lt;urls&gt;&lt;/urls&gt;&lt;electronic-resource-num&gt;10.3389/fpubh.2022.845015&lt;/electronic-resource-num&gt;&lt;/record&gt;&lt;/Cite&gt;&lt;/EndNote&gt;</w:instrText>
              </w:r>
              <w:r w:rsidR="003070BD" w:rsidRPr="00404A9E">
                <w:rPr>
                  <w:rStyle w:val="Hyperlink"/>
                  <w:rFonts w:ascii="Times New Roman" w:hAnsi="Times New Roman" w:cs="Times New Roman"/>
                  <w:color w:val="auto"/>
                  <w:sz w:val="16"/>
                  <w:szCs w:val="16"/>
                  <w:u w:val="none"/>
                </w:rPr>
                <w:fldChar w:fldCharType="separate"/>
              </w:r>
              <w:r w:rsidR="003070BD" w:rsidRPr="00404A9E">
                <w:rPr>
                  <w:rStyle w:val="Hyperlink"/>
                  <w:rFonts w:ascii="Times New Roman" w:hAnsi="Times New Roman" w:cs="Times New Roman"/>
                  <w:noProof/>
                  <w:color w:val="auto"/>
                  <w:sz w:val="16"/>
                  <w:szCs w:val="16"/>
                  <w:u w:val="none"/>
                </w:rPr>
                <w:t>Hoseinzadeh et al. (2022)</w:t>
              </w:r>
              <w:r w:rsidR="003070BD" w:rsidRPr="00404A9E">
                <w:rPr>
                  <w:rStyle w:val="Hyperlink"/>
                  <w:rFonts w:ascii="Times New Roman" w:hAnsi="Times New Roman" w:cs="Times New Roman"/>
                  <w:color w:val="auto"/>
                  <w:sz w:val="16"/>
                  <w:szCs w:val="16"/>
                  <w:u w:val="none"/>
                </w:rPr>
                <w:fldChar w:fldCharType="end"/>
              </w:r>
            </w:hyperlink>
          </w:p>
          <w:p w14:paraId="61ECF912" w14:textId="6CAB2800" w:rsidR="00C51A1D" w:rsidRPr="00404A9E" w:rsidRDefault="00C51A1D" w:rsidP="003070BD">
            <w:pPr>
              <w:bidi w:val="0"/>
              <w:rPr>
                <w:rFonts w:ascii="Times New Roman" w:hAnsi="Times New Roman" w:cs="Times New Roman"/>
                <w:sz w:val="16"/>
                <w:szCs w:val="16"/>
                <w:rtl/>
              </w:rPr>
            </w:pPr>
          </w:p>
        </w:tc>
        <w:tc>
          <w:tcPr>
            <w:tcW w:w="485" w:type="dxa"/>
          </w:tcPr>
          <w:p w14:paraId="5B1C1083" w14:textId="1033AF68"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16</w:t>
            </w:r>
          </w:p>
        </w:tc>
      </w:tr>
      <w:tr w:rsidR="00C51A1D" w:rsidRPr="00404A9E" w14:paraId="65196542" w14:textId="77777777" w:rsidTr="00726518">
        <w:tc>
          <w:tcPr>
            <w:tcW w:w="689" w:type="dxa"/>
          </w:tcPr>
          <w:p w14:paraId="7BC4CCF2"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3.5/8</w:t>
            </w:r>
          </w:p>
        </w:tc>
        <w:tc>
          <w:tcPr>
            <w:tcW w:w="4895" w:type="dxa"/>
          </w:tcPr>
          <w:p w14:paraId="78F102A5" w14:textId="57630571"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w:t>
            </w:r>
            <w:r w:rsidR="00F6508E"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O</w:t>
            </w:r>
            <w:r w:rsidRPr="00404A9E">
              <w:rPr>
                <w:rFonts w:ascii="Times New Roman" w:hAnsi="Times New Roman" w:cs="Times New Roman"/>
                <w:sz w:val="16"/>
                <w:szCs w:val="16"/>
              </w:rPr>
              <w:t>nline data collection</w:t>
            </w:r>
            <w:r w:rsidR="00FD4693" w:rsidRPr="00404A9E">
              <w:rPr>
                <w:rFonts w:ascii="Times New Roman" w:hAnsi="Times New Roman" w:cs="Times New Roman"/>
                <w:sz w:val="16"/>
                <w:szCs w:val="16"/>
              </w:rPr>
              <w:t>.</w:t>
            </w:r>
          </w:p>
          <w:p w14:paraId="322BFAB2" w14:textId="6E1A7F7D"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w:t>
            </w:r>
            <w:r w:rsidR="00F6508E"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C</w:t>
            </w:r>
            <w:r w:rsidRPr="00404A9E">
              <w:rPr>
                <w:rFonts w:ascii="Times New Roman" w:hAnsi="Times New Roman" w:cs="Times New Roman"/>
                <w:sz w:val="16"/>
                <w:szCs w:val="16"/>
              </w:rPr>
              <w:t>onducting longitudinal</w:t>
            </w:r>
            <w:r w:rsidR="00F6508E"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 xml:space="preserve">tudies; </w:t>
            </w:r>
            <w:r w:rsidR="00FD4693" w:rsidRPr="00404A9E">
              <w:rPr>
                <w:rFonts w:ascii="Times New Roman" w:hAnsi="Times New Roman" w:cs="Times New Roman"/>
                <w:sz w:val="16"/>
                <w:szCs w:val="16"/>
              </w:rPr>
              <w:t>c</w:t>
            </w:r>
            <w:r w:rsidRPr="00404A9E">
              <w:rPr>
                <w:rFonts w:ascii="Times New Roman" w:hAnsi="Times New Roman" w:cs="Times New Roman"/>
                <w:sz w:val="16"/>
                <w:szCs w:val="16"/>
              </w:rPr>
              <w:t xml:space="preserve">onducting studies with mediating processes; </w:t>
            </w:r>
            <w:r w:rsidR="00FD4693" w:rsidRPr="00404A9E">
              <w:rPr>
                <w:rFonts w:ascii="Times New Roman" w:hAnsi="Times New Roman" w:cs="Times New Roman"/>
                <w:sz w:val="16"/>
                <w:szCs w:val="16"/>
              </w:rPr>
              <w:t>u</w:t>
            </w:r>
            <w:r w:rsidRPr="00404A9E">
              <w:rPr>
                <w:rFonts w:ascii="Times New Roman" w:hAnsi="Times New Roman" w:cs="Times New Roman"/>
                <w:sz w:val="16"/>
                <w:szCs w:val="16"/>
              </w:rPr>
              <w:t>sing other forms of data collection</w:t>
            </w:r>
            <w:r w:rsidR="00FD4693" w:rsidRPr="00404A9E">
              <w:rPr>
                <w:rFonts w:ascii="Times New Roman" w:hAnsi="Times New Roman" w:cs="Times New Roman"/>
                <w:sz w:val="16"/>
                <w:szCs w:val="16"/>
              </w:rPr>
              <w:t>.</w:t>
            </w:r>
          </w:p>
          <w:p w14:paraId="37F7C45B" w14:textId="77777777" w:rsidR="00671E3E" w:rsidRPr="00404A9E" w:rsidRDefault="00671E3E" w:rsidP="00193C44">
            <w:pPr>
              <w:bidi w:val="0"/>
              <w:jc w:val="both"/>
              <w:rPr>
                <w:rFonts w:ascii="Times New Roman" w:hAnsi="Times New Roman" w:cs="Times New Roman"/>
                <w:sz w:val="16"/>
                <w:szCs w:val="16"/>
              </w:rPr>
            </w:pPr>
          </w:p>
          <w:p w14:paraId="4DA28155" w14:textId="3734AA14" w:rsidR="00671E3E" w:rsidRPr="00404A9E" w:rsidRDefault="00671E3E" w:rsidP="00193C44">
            <w:pPr>
              <w:bidi w:val="0"/>
              <w:jc w:val="both"/>
              <w:rPr>
                <w:rFonts w:ascii="Times New Roman" w:hAnsi="Times New Roman" w:cs="Times New Roman"/>
                <w:sz w:val="16"/>
                <w:szCs w:val="16"/>
                <w:rtl/>
              </w:rPr>
            </w:pPr>
          </w:p>
        </w:tc>
        <w:tc>
          <w:tcPr>
            <w:tcW w:w="4680" w:type="dxa"/>
          </w:tcPr>
          <w:p w14:paraId="6AEB5E44" w14:textId="75346FCA" w:rsidR="00C51A1D" w:rsidRPr="00404A9E" w:rsidRDefault="00FD4693" w:rsidP="00193C44">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The </w:t>
            </w:r>
            <w:r w:rsidR="002F0C0A" w:rsidRPr="00404A9E">
              <w:rPr>
                <w:rFonts w:ascii="Times New Roman" w:hAnsi="Times New Roman" w:cs="Times New Roman"/>
                <w:sz w:val="16"/>
                <w:szCs w:val="16"/>
              </w:rPr>
              <w:t>C-19ASS</w:t>
            </w:r>
            <w:r w:rsidR="00C51A1D" w:rsidRPr="00404A9E">
              <w:rPr>
                <w:rFonts w:ascii="Times New Roman" w:hAnsi="Times New Roman" w:cs="Times New Roman"/>
                <w:sz w:val="16"/>
                <w:szCs w:val="16"/>
              </w:rPr>
              <w:t xml:space="preserve"> predicted psychological behavioral responses and perceived stress</w:t>
            </w:r>
            <w:r w:rsidRPr="00404A9E">
              <w:rPr>
                <w:rFonts w:ascii="Times New Roman" w:hAnsi="Times New Roman" w:cs="Times New Roman"/>
                <w:sz w:val="16"/>
                <w:szCs w:val="16"/>
              </w:rPr>
              <w:t>.</w:t>
            </w:r>
          </w:p>
        </w:tc>
        <w:tc>
          <w:tcPr>
            <w:tcW w:w="900" w:type="dxa"/>
          </w:tcPr>
          <w:p w14:paraId="628C4645" w14:textId="6FBBD45A" w:rsidR="00C51A1D" w:rsidRPr="00404A9E" w:rsidRDefault="001C4BA0" w:rsidP="00770A1F">
            <w:pPr>
              <w:bidi w:val="0"/>
              <w:rPr>
                <w:rFonts w:ascii="Times New Roman" w:hAnsi="Times New Roman" w:cs="Times New Roman"/>
                <w:sz w:val="16"/>
                <w:szCs w:val="16"/>
                <w:rtl/>
              </w:rPr>
            </w:pPr>
            <w:r w:rsidRPr="00404A9E">
              <w:rPr>
                <w:rFonts w:ascii="Times New Roman" w:hAnsi="Times New Roman" w:cs="Times New Roman"/>
                <w:sz w:val="16"/>
                <w:szCs w:val="16"/>
              </w:rPr>
              <w:t>85.2</w:t>
            </w:r>
          </w:p>
        </w:tc>
        <w:tc>
          <w:tcPr>
            <w:tcW w:w="1080" w:type="dxa"/>
          </w:tcPr>
          <w:p w14:paraId="3A70B0BD"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31.12(7.62)</w:t>
            </w:r>
          </w:p>
        </w:tc>
        <w:tc>
          <w:tcPr>
            <w:tcW w:w="900" w:type="dxa"/>
          </w:tcPr>
          <w:p w14:paraId="10391D2D" w14:textId="28838754" w:rsidR="00C51A1D" w:rsidRPr="00404A9E" w:rsidRDefault="001C4BA0" w:rsidP="00770A1F">
            <w:pPr>
              <w:bidi w:val="0"/>
              <w:rPr>
                <w:rFonts w:ascii="Times New Roman" w:hAnsi="Times New Roman" w:cs="Times New Roman"/>
                <w:sz w:val="16"/>
                <w:szCs w:val="16"/>
                <w:rtl/>
              </w:rPr>
            </w:pPr>
            <w:r w:rsidRPr="00404A9E">
              <w:rPr>
                <w:rFonts w:ascii="Times New Roman" w:hAnsi="Times New Roman" w:cs="Times New Roman"/>
                <w:sz w:val="16"/>
                <w:szCs w:val="16"/>
              </w:rPr>
              <w:t>926</w:t>
            </w:r>
          </w:p>
        </w:tc>
        <w:tc>
          <w:tcPr>
            <w:tcW w:w="905" w:type="dxa"/>
          </w:tcPr>
          <w:p w14:paraId="5DCA7F0D" w14:textId="77777777" w:rsidR="00C51A1D" w:rsidRPr="00404A9E" w:rsidRDefault="00C51A1D" w:rsidP="00770A1F">
            <w:pPr>
              <w:bidi w:val="0"/>
              <w:rPr>
                <w:rFonts w:ascii="Times New Roman" w:hAnsi="Times New Roman" w:cs="Times New Roman"/>
                <w:color w:val="000000"/>
                <w:sz w:val="16"/>
                <w:szCs w:val="16"/>
              </w:rPr>
            </w:pPr>
            <w:r w:rsidRPr="00404A9E">
              <w:rPr>
                <w:rFonts w:ascii="Times New Roman" w:hAnsi="Times New Roman" w:cs="Times New Roman"/>
                <w:color w:val="000000"/>
                <w:sz w:val="16"/>
                <w:szCs w:val="16"/>
              </w:rPr>
              <w:t>Cross- Sectional</w:t>
            </w:r>
          </w:p>
          <w:p w14:paraId="08938194" w14:textId="77777777" w:rsidR="00810B27" w:rsidRPr="00404A9E" w:rsidRDefault="00810B27" w:rsidP="00770A1F">
            <w:pPr>
              <w:bidi w:val="0"/>
              <w:rPr>
                <w:rFonts w:ascii="Times New Roman" w:hAnsi="Times New Roman" w:cs="Times New Roman"/>
                <w:color w:val="000000"/>
                <w:sz w:val="16"/>
                <w:szCs w:val="16"/>
              </w:rPr>
            </w:pPr>
          </w:p>
          <w:p w14:paraId="08571E1E" w14:textId="77777777" w:rsidR="00810B27" w:rsidRPr="00404A9E" w:rsidRDefault="00810B27" w:rsidP="00770A1F">
            <w:pPr>
              <w:bidi w:val="0"/>
              <w:rPr>
                <w:rFonts w:ascii="Times New Roman" w:hAnsi="Times New Roman" w:cs="Times New Roman"/>
                <w:color w:val="000000"/>
                <w:sz w:val="16"/>
                <w:szCs w:val="16"/>
              </w:rPr>
            </w:pPr>
          </w:p>
          <w:p w14:paraId="7A210B01" w14:textId="1DDED326" w:rsidR="00810B27" w:rsidRPr="00404A9E" w:rsidRDefault="00810B27" w:rsidP="00770A1F">
            <w:pPr>
              <w:bidi w:val="0"/>
              <w:rPr>
                <w:rFonts w:ascii="Times New Roman" w:hAnsi="Times New Roman" w:cs="Times New Roman"/>
                <w:sz w:val="16"/>
                <w:szCs w:val="16"/>
                <w:rtl/>
              </w:rPr>
            </w:pPr>
          </w:p>
        </w:tc>
        <w:tc>
          <w:tcPr>
            <w:tcW w:w="1214" w:type="dxa"/>
          </w:tcPr>
          <w:p w14:paraId="49141420" w14:textId="46868F1B" w:rsidR="009C6F02" w:rsidRPr="00404A9E" w:rsidRDefault="00000000" w:rsidP="003070BD">
            <w:pPr>
              <w:bidi w:val="0"/>
              <w:rPr>
                <w:rFonts w:ascii="Times New Roman" w:hAnsi="Times New Roman" w:cs="Times New Roman"/>
                <w:sz w:val="16"/>
                <w:szCs w:val="16"/>
              </w:rPr>
            </w:pPr>
            <w:hyperlink w:anchor="_ENREF_53" w:tooltip="Sharif Nia, 2022 #2825" w:history="1">
              <w:r w:rsidR="009C6F02" w:rsidRPr="00404A9E">
                <w:rPr>
                  <w:rStyle w:val="Hyperlink"/>
                  <w:rFonts w:ascii="Times New Roman" w:hAnsi="Times New Roman" w:cs="Times New Roman"/>
                  <w:color w:val="auto"/>
                  <w:sz w:val="16"/>
                  <w:szCs w:val="16"/>
                  <w:u w:val="none"/>
                </w:rPr>
                <w:fldChar w:fldCharType="begin"/>
              </w:r>
              <w:r w:rsidR="009C6F02" w:rsidRPr="00404A9E">
                <w:rPr>
                  <w:rStyle w:val="Hyperlink"/>
                  <w:rFonts w:ascii="Times New Roman" w:hAnsi="Times New Roman" w:cs="Times New Roman"/>
                  <w:color w:val="auto"/>
                  <w:sz w:val="16"/>
                  <w:szCs w:val="16"/>
                  <w:u w:val="none"/>
                </w:rPr>
                <w:instrText xml:space="preserve"> ADDIN EN.CITE &lt;EndNote&gt;&lt;Cite AuthorYear="1"&gt;&lt;Author&gt;Sharif Nia&lt;/Author&gt;&lt;Year&gt;2022&lt;/Year&gt;&lt;RecNum&gt;2825&lt;/RecNum&gt;&lt;DisplayText&gt;Sharif Nia et al. (2022)&lt;/DisplayText&gt;&lt;record&gt;&lt;rec-number&gt;2825&lt;/rec-number&gt;&lt;foreign-keys&gt;&lt;key app="EN" db-id="svvzffxs1frpwte2ed7xw59v0ezwfp20eadf" timestamp="1671215400"&gt;2825&lt;/key&gt;&lt;/foreign-keys&gt;&lt;ref-type name="Journal Article"&gt;17&lt;/ref-type&gt;&lt;contributors&gt;&lt;authors&gt;&lt;author&gt;Sharif Nia, Hamid&lt;/author&gt;&lt;author&gt;She, Long&lt;/author&gt;&lt;author&gt;Kaur, Harpaljit&lt;/author&gt;&lt;author&gt;Boyle, Christopher&lt;/author&gt;&lt;author&gt;Fomani, Fatemeh Khoshnavay&lt;/author&gt;&lt;author&gt;Hoseinzadeh, Esmaeil&lt;/author&gt;&lt;author&gt;Kohestani, Daniyal&lt;/author&gt;&lt;author&gt;Rahmatpour, Pardis&lt;/author&gt;&lt;/authors&gt;&lt;/contributors&gt;&lt;titles&gt;&lt;title&gt;A Predictive Study Between Anxiety and Fear of COVID-19 With Psychological Behavior Response: The Mediation Role of Perceived Stress&lt;/title&gt;&lt;secondary-title&gt;Frontiers in Psychiatry&lt;/secondary-title&gt;&lt;/titles&gt;&lt;periodical&gt;&lt;full-title&gt;Frontiers in psychiatry&lt;/full-title&gt;&lt;/periodical&gt;&lt;volume&gt;13&lt;/volume&gt;&lt;dates&gt;&lt;year&gt;2022&lt;/year&gt;&lt;/dates&gt;&lt;urls&gt;&lt;/urls&gt;&lt;electronic-resource-num&gt;https://doi.org/10.3389%2Ffpsyt.2022.851212&lt;/electronic-resource-num&gt;&lt;/record&gt;&lt;/Cite&gt;&lt;/EndNote&gt;</w:instrText>
              </w:r>
              <w:r w:rsidR="009C6F02" w:rsidRPr="00404A9E">
                <w:rPr>
                  <w:rStyle w:val="Hyperlink"/>
                  <w:rFonts w:ascii="Times New Roman" w:hAnsi="Times New Roman" w:cs="Times New Roman"/>
                  <w:color w:val="auto"/>
                  <w:sz w:val="16"/>
                  <w:szCs w:val="16"/>
                  <w:u w:val="none"/>
                </w:rPr>
                <w:fldChar w:fldCharType="separate"/>
              </w:r>
              <w:r w:rsidR="009C6F02" w:rsidRPr="00404A9E">
                <w:rPr>
                  <w:rStyle w:val="Hyperlink"/>
                  <w:rFonts w:ascii="Times New Roman" w:hAnsi="Times New Roman" w:cs="Times New Roman"/>
                  <w:noProof/>
                  <w:color w:val="auto"/>
                  <w:sz w:val="16"/>
                  <w:szCs w:val="16"/>
                  <w:u w:val="none"/>
                </w:rPr>
                <w:t>Sharif Nia et al. (2022)</w:t>
              </w:r>
              <w:r w:rsidR="009C6F02" w:rsidRPr="00404A9E">
                <w:rPr>
                  <w:rStyle w:val="Hyperlink"/>
                  <w:rFonts w:ascii="Times New Roman" w:hAnsi="Times New Roman" w:cs="Times New Roman"/>
                  <w:color w:val="auto"/>
                  <w:sz w:val="16"/>
                  <w:szCs w:val="16"/>
                  <w:u w:val="none"/>
                </w:rPr>
                <w:fldChar w:fldCharType="end"/>
              </w:r>
            </w:hyperlink>
          </w:p>
          <w:p w14:paraId="60B02663" w14:textId="0C322550" w:rsidR="00C51A1D" w:rsidRPr="00404A9E" w:rsidRDefault="00C51A1D" w:rsidP="009C6F02">
            <w:pPr>
              <w:bidi w:val="0"/>
              <w:rPr>
                <w:rFonts w:ascii="Times New Roman" w:hAnsi="Times New Roman" w:cs="Times New Roman"/>
                <w:sz w:val="16"/>
                <w:szCs w:val="16"/>
                <w:rtl/>
              </w:rPr>
            </w:pPr>
          </w:p>
        </w:tc>
        <w:tc>
          <w:tcPr>
            <w:tcW w:w="485" w:type="dxa"/>
          </w:tcPr>
          <w:p w14:paraId="60BD9C13" w14:textId="03E8C465"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17</w:t>
            </w:r>
          </w:p>
        </w:tc>
      </w:tr>
      <w:tr w:rsidR="00C51A1D" w:rsidRPr="00404A9E" w14:paraId="1FA8D12D" w14:textId="77777777" w:rsidTr="00726518">
        <w:tc>
          <w:tcPr>
            <w:tcW w:w="689" w:type="dxa"/>
          </w:tcPr>
          <w:p w14:paraId="1A4E8572"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3F39C6F4" w14:textId="1401E2A5" w:rsidR="00C51A1D" w:rsidRPr="00404A9E" w:rsidRDefault="00C51A1D" w:rsidP="00193C44">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315CE7"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N</w:t>
            </w:r>
            <w:r w:rsidRPr="00404A9E">
              <w:rPr>
                <w:rFonts w:ascii="Times New Roman" w:hAnsi="Times New Roman" w:cs="Times New Roman"/>
                <w:sz w:val="16"/>
                <w:szCs w:val="16"/>
              </w:rPr>
              <w:t>on- representative sample; self-report; high proportion of females</w:t>
            </w:r>
            <w:r w:rsidR="00FD4693" w:rsidRPr="00404A9E">
              <w:rPr>
                <w:rFonts w:ascii="Times New Roman" w:hAnsi="Times New Roman" w:cs="Times New Roman"/>
                <w:sz w:val="16"/>
                <w:szCs w:val="16"/>
              </w:rPr>
              <w:t>.</w:t>
            </w:r>
          </w:p>
          <w:p w14:paraId="1D0AF63E" w14:textId="346D3C26" w:rsidR="00C51A1D" w:rsidRPr="00404A9E" w:rsidRDefault="00C51A1D" w:rsidP="00193C44">
            <w:pPr>
              <w:bidi w:val="0"/>
              <w:jc w:val="both"/>
              <w:rPr>
                <w:rFonts w:ascii="Times New Roman" w:hAnsi="Times New Roman" w:cs="Times New Roman"/>
                <w:sz w:val="16"/>
                <w:szCs w:val="16"/>
                <w:rtl/>
              </w:rPr>
            </w:pPr>
            <w:r w:rsidRPr="00404A9E">
              <w:rPr>
                <w:rFonts w:ascii="Times New Roman" w:hAnsi="Times New Roman" w:cs="Times New Roman"/>
                <w:b/>
                <w:bCs/>
                <w:sz w:val="16"/>
                <w:szCs w:val="16"/>
              </w:rPr>
              <w:t>Future Directions:</w:t>
            </w:r>
            <w:r w:rsidR="00315CE7" w:rsidRPr="00404A9E">
              <w:rPr>
                <w:rFonts w:ascii="Times New Roman" w:hAnsi="Times New Roman" w:cs="Times New Roman"/>
                <w:sz w:val="16"/>
                <w:szCs w:val="16"/>
              </w:rPr>
              <w:t xml:space="preserve"> </w:t>
            </w:r>
            <w:r w:rsidRPr="00404A9E">
              <w:rPr>
                <w:rFonts w:ascii="Times New Roman" w:hAnsi="Times New Roman" w:cs="Times New Roman"/>
                <w:sz w:val="16"/>
                <w:szCs w:val="16"/>
              </w:rPr>
              <w:t>The employment of a longitudinal study designs; ensuring a more diverse sample of participants</w:t>
            </w:r>
            <w:r w:rsidR="00FD4693" w:rsidRPr="00404A9E">
              <w:rPr>
                <w:rFonts w:ascii="Times New Roman" w:hAnsi="Times New Roman" w:cs="Times New Roman"/>
                <w:sz w:val="16"/>
                <w:szCs w:val="16"/>
              </w:rPr>
              <w:t>.</w:t>
            </w:r>
          </w:p>
        </w:tc>
        <w:tc>
          <w:tcPr>
            <w:tcW w:w="4680" w:type="dxa"/>
          </w:tcPr>
          <w:p w14:paraId="36C37F90" w14:textId="0F10E527" w:rsidR="00C51A1D" w:rsidRPr="00404A9E" w:rsidRDefault="00FD4693" w:rsidP="00193C44">
            <w:pPr>
              <w:bidi w:val="0"/>
              <w:jc w:val="both"/>
              <w:rPr>
                <w:rFonts w:ascii="Times New Roman" w:hAnsi="Times New Roman" w:cs="Times New Roman"/>
                <w:sz w:val="16"/>
                <w:szCs w:val="16"/>
              </w:rPr>
            </w:pPr>
            <w:r w:rsidRPr="00404A9E">
              <w:rPr>
                <w:rFonts w:ascii="Times New Roman" w:hAnsi="Times New Roman" w:cs="Times New Roman"/>
                <w:sz w:val="16"/>
                <w:szCs w:val="16"/>
              </w:rPr>
              <w:t xml:space="preserve">The </w:t>
            </w:r>
            <w:r w:rsidR="002F0C0A" w:rsidRPr="00404A9E">
              <w:rPr>
                <w:rFonts w:ascii="Times New Roman" w:hAnsi="Times New Roman" w:cs="Times New Roman"/>
                <w:sz w:val="16"/>
                <w:szCs w:val="16"/>
              </w:rPr>
              <w:t>C-19ASS</w:t>
            </w:r>
            <w:r w:rsidR="00C51A1D" w:rsidRPr="00404A9E">
              <w:rPr>
                <w:rFonts w:ascii="Times New Roman" w:hAnsi="Times New Roman" w:cs="Times New Roman"/>
                <w:sz w:val="16"/>
                <w:szCs w:val="16"/>
              </w:rPr>
              <w:t xml:space="preserve">-P was significant predictor of </w:t>
            </w:r>
            <w:r w:rsidRPr="00404A9E">
              <w:rPr>
                <w:rFonts w:ascii="Times New Roman" w:hAnsi="Times New Roman" w:cs="Times New Roman"/>
                <w:sz w:val="16"/>
                <w:szCs w:val="16"/>
              </w:rPr>
              <w:t>COVID-19</w:t>
            </w:r>
            <w:r w:rsidR="00C51A1D" w:rsidRPr="00404A9E">
              <w:rPr>
                <w:rFonts w:ascii="Times New Roman" w:hAnsi="Times New Roman" w:cs="Times New Roman"/>
                <w:sz w:val="16"/>
                <w:szCs w:val="16"/>
              </w:rPr>
              <w:t xml:space="preserve"> anxiety </w:t>
            </w:r>
            <w:r w:rsidR="00EE5D30" w:rsidRPr="00404A9E">
              <w:rPr>
                <w:rFonts w:ascii="Times New Roman" w:hAnsi="Times New Roman" w:cs="Times New Roman"/>
                <w:sz w:val="16"/>
                <w:szCs w:val="16"/>
              </w:rPr>
              <w:t xml:space="preserve">and </w:t>
            </w:r>
            <w:r w:rsidRPr="00404A9E">
              <w:rPr>
                <w:rFonts w:ascii="Times New Roman" w:hAnsi="Times New Roman" w:cs="Times New Roman"/>
                <w:sz w:val="16"/>
                <w:szCs w:val="16"/>
              </w:rPr>
              <w:t>w</w:t>
            </w:r>
            <w:r w:rsidR="00EE5D30" w:rsidRPr="00404A9E">
              <w:rPr>
                <w:rFonts w:ascii="Times New Roman" w:hAnsi="Times New Roman" w:cs="Times New Roman"/>
                <w:sz w:val="16"/>
                <w:szCs w:val="16"/>
              </w:rPr>
              <w:t>ork</w:t>
            </w:r>
            <w:r w:rsidR="00C51A1D" w:rsidRPr="00404A9E">
              <w:rPr>
                <w:rFonts w:ascii="Times New Roman" w:hAnsi="Times New Roman" w:cs="Times New Roman"/>
                <w:sz w:val="16"/>
                <w:szCs w:val="16"/>
              </w:rPr>
              <w:t xml:space="preserve"> and </w:t>
            </w:r>
            <w:r w:rsidRPr="00404A9E">
              <w:rPr>
                <w:rFonts w:ascii="Times New Roman" w:hAnsi="Times New Roman" w:cs="Times New Roman"/>
                <w:sz w:val="16"/>
                <w:szCs w:val="16"/>
              </w:rPr>
              <w:t>s</w:t>
            </w:r>
            <w:r w:rsidR="00C51A1D" w:rsidRPr="00404A9E">
              <w:rPr>
                <w:rFonts w:ascii="Times New Roman" w:hAnsi="Times New Roman" w:cs="Times New Roman"/>
                <w:sz w:val="16"/>
                <w:szCs w:val="16"/>
              </w:rPr>
              <w:t>ocial</w:t>
            </w:r>
            <w:r w:rsidRPr="00404A9E">
              <w:rPr>
                <w:rFonts w:ascii="Times New Roman" w:hAnsi="Times New Roman" w:cs="Times New Roman"/>
                <w:sz w:val="16"/>
                <w:szCs w:val="16"/>
              </w:rPr>
              <w:t xml:space="preserve"> a</w:t>
            </w:r>
            <w:r w:rsidR="00C51A1D" w:rsidRPr="00404A9E">
              <w:rPr>
                <w:rFonts w:ascii="Times New Roman" w:hAnsi="Times New Roman" w:cs="Times New Roman"/>
                <w:sz w:val="16"/>
                <w:szCs w:val="16"/>
              </w:rPr>
              <w:t>djustment, and also added significant additional variance in the prediction of COVID-19</w:t>
            </w:r>
            <w:r w:rsidR="002F0C0A" w:rsidRPr="00404A9E">
              <w:rPr>
                <w:rFonts w:ascii="Times New Roman" w:hAnsi="Times New Roman" w:cs="Times New Roman"/>
                <w:sz w:val="16"/>
                <w:szCs w:val="16"/>
              </w:rPr>
              <w:t xml:space="preserve"> </w:t>
            </w:r>
            <w:r w:rsidR="00EE5D30" w:rsidRPr="00404A9E">
              <w:rPr>
                <w:rFonts w:ascii="Times New Roman" w:hAnsi="Times New Roman" w:cs="Times New Roman"/>
                <w:sz w:val="16"/>
                <w:szCs w:val="16"/>
              </w:rPr>
              <w:t>anxiety over</w:t>
            </w:r>
            <w:r w:rsidR="00C51A1D" w:rsidRPr="00404A9E">
              <w:rPr>
                <w:rFonts w:ascii="Times New Roman" w:hAnsi="Times New Roman" w:cs="Times New Roman"/>
                <w:sz w:val="16"/>
                <w:szCs w:val="16"/>
              </w:rPr>
              <w:t xml:space="preserve"> and above age, the Big Five personality traits,</w:t>
            </w:r>
            <w:r w:rsidR="00315CE7" w:rsidRPr="00404A9E">
              <w:rPr>
                <w:rFonts w:ascii="Times New Roman" w:hAnsi="Times New Roman" w:cs="Times New Roman"/>
                <w:sz w:val="16"/>
                <w:szCs w:val="16"/>
              </w:rPr>
              <w:t xml:space="preserve"> </w:t>
            </w:r>
            <w:r w:rsidR="00C51A1D" w:rsidRPr="00404A9E">
              <w:rPr>
                <w:rFonts w:ascii="Times New Roman" w:hAnsi="Times New Roman" w:cs="Times New Roman"/>
                <w:sz w:val="16"/>
                <w:szCs w:val="16"/>
              </w:rPr>
              <w:t>perception of being vulnerable to COVID-19, and COVID-19 fear.</w:t>
            </w:r>
            <w:r w:rsidR="00315CE7" w:rsidRPr="00404A9E">
              <w:rPr>
                <w:rFonts w:ascii="Times New Roman" w:hAnsi="Times New Roman" w:cs="Times New Roman"/>
                <w:sz w:val="16"/>
                <w:szCs w:val="16"/>
              </w:rPr>
              <w:t xml:space="preserve"> </w:t>
            </w:r>
            <w:r w:rsidR="00C51A1D" w:rsidRPr="00404A9E">
              <w:rPr>
                <w:rFonts w:ascii="Times New Roman" w:hAnsi="Times New Roman" w:cs="Times New Roman"/>
                <w:sz w:val="16"/>
                <w:szCs w:val="16"/>
              </w:rPr>
              <w:t xml:space="preserve">As mediator variable COVID-19 </w:t>
            </w:r>
            <w:r w:rsidR="002F0C0A" w:rsidRPr="00404A9E">
              <w:rPr>
                <w:rFonts w:ascii="Times New Roman" w:hAnsi="Times New Roman" w:cs="Times New Roman"/>
                <w:sz w:val="16"/>
                <w:szCs w:val="16"/>
              </w:rPr>
              <w:t>A</w:t>
            </w:r>
            <w:r w:rsidR="00C51A1D" w:rsidRPr="00404A9E">
              <w:rPr>
                <w:rFonts w:ascii="Times New Roman" w:hAnsi="Times New Roman" w:cs="Times New Roman"/>
                <w:sz w:val="16"/>
                <w:szCs w:val="16"/>
              </w:rPr>
              <w:t xml:space="preserve">nxiety </w:t>
            </w:r>
            <w:r w:rsidR="002F0C0A" w:rsidRPr="00404A9E">
              <w:rPr>
                <w:rFonts w:ascii="Times New Roman" w:hAnsi="Times New Roman" w:cs="Times New Roman"/>
                <w:sz w:val="16"/>
                <w:szCs w:val="16"/>
              </w:rPr>
              <w:t>S</w:t>
            </w:r>
            <w:r w:rsidR="00C51A1D" w:rsidRPr="00404A9E">
              <w:rPr>
                <w:rFonts w:ascii="Times New Roman" w:hAnsi="Times New Roman" w:cs="Times New Roman"/>
                <w:sz w:val="16"/>
                <w:szCs w:val="16"/>
              </w:rPr>
              <w:t xml:space="preserve">yndrome mediated the relationship between Big Five </w:t>
            </w:r>
            <w:r w:rsidR="00C51A1D" w:rsidRPr="00404A9E">
              <w:rPr>
                <w:rFonts w:ascii="Times New Roman" w:hAnsi="Times New Roman" w:cs="Times New Roman"/>
                <w:sz w:val="16"/>
                <w:szCs w:val="16"/>
              </w:rPr>
              <w:lastRenderedPageBreak/>
              <w:t>personality traits and psychological outcomes (i.e., depression, generalized anxiety, and health anxiety)</w:t>
            </w:r>
            <w:r w:rsidRPr="00404A9E">
              <w:rPr>
                <w:rFonts w:ascii="Times New Roman" w:hAnsi="Times New Roman" w:cs="Times New Roman"/>
                <w:sz w:val="16"/>
                <w:szCs w:val="16"/>
              </w:rPr>
              <w:t>.</w:t>
            </w:r>
          </w:p>
          <w:p w14:paraId="3D6CCB62" w14:textId="11C34945" w:rsidR="00810B27" w:rsidRPr="00404A9E" w:rsidRDefault="00810B27" w:rsidP="00193C44">
            <w:pPr>
              <w:bidi w:val="0"/>
              <w:jc w:val="both"/>
              <w:rPr>
                <w:rFonts w:ascii="Times New Roman" w:hAnsi="Times New Roman" w:cs="Times New Roman"/>
                <w:sz w:val="16"/>
                <w:szCs w:val="16"/>
              </w:rPr>
            </w:pPr>
          </w:p>
          <w:p w14:paraId="0BDE874E" w14:textId="77777777" w:rsidR="00810B27" w:rsidRPr="00404A9E" w:rsidRDefault="00810B27" w:rsidP="00193C44">
            <w:pPr>
              <w:bidi w:val="0"/>
              <w:jc w:val="both"/>
              <w:rPr>
                <w:rFonts w:ascii="Times New Roman" w:hAnsi="Times New Roman" w:cs="Times New Roman"/>
                <w:sz w:val="16"/>
                <w:szCs w:val="16"/>
                <w:rtl/>
              </w:rPr>
            </w:pPr>
          </w:p>
          <w:p w14:paraId="0501829F" w14:textId="77777777" w:rsidR="00C51A1D" w:rsidRPr="00404A9E" w:rsidRDefault="00C51A1D" w:rsidP="00193C44">
            <w:pPr>
              <w:bidi w:val="0"/>
              <w:jc w:val="both"/>
              <w:rPr>
                <w:rFonts w:ascii="Times New Roman" w:hAnsi="Times New Roman" w:cs="Times New Roman"/>
                <w:sz w:val="16"/>
                <w:szCs w:val="16"/>
                <w:rtl/>
              </w:rPr>
            </w:pPr>
          </w:p>
        </w:tc>
        <w:tc>
          <w:tcPr>
            <w:tcW w:w="900" w:type="dxa"/>
          </w:tcPr>
          <w:p w14:paraId="25FCAFEE" w14:textId="6ED9701A" w:rsidR="00C51A1D" w:rsidRPr="00404A9E" w:rsidRDefault="00FA672B" w:rsidP="00770A1F">
            <w:pPr>
              <w:bidi w:val="0"/>
              <w:rPr>
                <w:rFonts w:ascii="Times New Roman" w:hAnsi="Times New Roman" w:cs="Times New Roman"/>
                <w:sz w:val="16"/>
                <w:szCs w:val="16"/>
                <w:rtl/>
              </w:rPr>
            </w:pPr>
            <w:r w:rsidRPr="00404A9E">
              <w:rPr>
                <w:rFonts w:ascii="Times New Roman" w:hAnsi="Times New Roman" w:cs="Times New Roman"/>
                <w:sz w:val="16"/>
                <w:szCs w:val="16"/>
              </w:rPr>
              <w:lastRenderedPageBreak/>
              <w:t>67</w:t>
            </w:r>
          </w:p>
        </w:tc>
        <w:tc>
          <w:tcPr>
            <w:tcW w:w="1080" w:type="dxa"/>
          </w:tcPr>
          <w:p w14:paraId="69F610B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31.71(15.24)</w:t>
            </w:r>
          </w:p>
        </w:tc>
        <w:tc>
          <w:tcPr>
            <w:tcW w:w="900" w:type="dxa"/>
          </w:tcPr>
          <w:p w14:paraId="1FEBC207"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 271</w:t>
            </w:r>
          </w:p>
          <w:p w14:paraId="327F4AF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study 2: 484</w:t>
            </w:r>
          </w:p>
        </w:tc>
        <w:tc>
          <w:tcPr>
            <w:tcW w:w="905" w:type="dxa"/>
          </w:tcPr>
          <w:p w14:paraId="586B4642"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6ABB7A5C" w14:textId="2DB08C29" w:rsidR="004B4B01" w:rsidRPr="00404A9E" w:rsidRDefault="00000000" w:rsidP="00770A1F">
            <w:pPr>
              <w:bidi w:val="0"/>
              <w:rPr>
                <w:rFonts w:ascii="Times New Roman" w:hAnsi="Times New Roman" w:cs="Times New Roman"/>
                <w:sz w:val="16"/>
                <w:szCs w:val="16"/>
              </w:rPr>
            </w:pPr>
            <w:hyperlink w:anchor="_ENREF_38" w:tooltip="Mansueto, 2022 #2769" w:history="1">
              <w:r w:rsidR="004B4B01" w:rsidRPr="00404A9E">
                <w:rPr>
                  <w:rStyle w:val="Hyperlink"/>
                  <w:rFonts w:ascii="Times New Roman" w:hAnsi="Times New Roman" w:cs="Times New Roman"/>
                  <w:color w:val="auto"/>
                  <w:sz w:val="16"/>
                  <w:szCs w:val="16"/>
                  <w:u w:val="none"/>
                </w:rPr>
                <w:fldChar w:fldCharType="begin"/>
              </w:r>
              <w:r w:rsidR="004B4B01" w:rsidRPr="00404A9E">
                <w:rPr>
                  <w:rStyle w:val="Hyperlink"/>
                  <w:rFonts w:ascii="Times New Roman" w:hAnsi="Times New Roman" w:cs="Times New Roman"/>
                  <w:color w:val="auto"/>
                  <w:sz w:val="16"/>
                  <w:szCs w:val="16"/>
                  <w:u w:val="none"/>
                </w:rPr>
                <w:instrText xml:space="preserve"> ADDIN EN.CITE &lt;EndNote&gt;&lt;Cite AuthorYear="1"&gt;&lt;Author&gt;Mansueto&lt;/Author&gt;&lt;Year&gt;2022&lt;/Year&gt;&lt;RecNum&gt;2769&lt;/RecNum&gt;&lt;DisplayText&gt;Mansueto et al. (2022)&lt;/DisplayText&gt;&lt;record&gt;&lt;rec-number&gt;2769&lt;/rec-number&gt;&lt;foreign-keys&gt;&lt;key app="EN" db-id="svvzffxs1frpwte2ed7xw59v0ezwfp20eadf" timestamp="1665929815"&gt;2769&lt;/key&gt;&lt;/foreign-keys&gt;&lt;ref-type name="Journal Article"&gt;17&lt;/ref-type&gt;&lt;contributors&gt;&lt;authors&gt;&lt;author&gt;Mansueto, Giovanni&lt;/author&gt;&lt;author&gt;Palmieri, Sara&lt;/author&gt;&lt;author&gt;Marino, Claudia&lt;/author&gt;&lt;author&gt;Caselli, Gabriele&lt;/author&gt;&lt;author&gt;Sassaroli, Sandra&lt;/author&gt;&lt;author&gt;Ruggiero, Giovanni Maria&lt;/author&gt;&lt;author&gt;Nikčević, Ana V&lt;/author&gt;&lt;author&gt;Spada, Marcantonio M&lt;/author&gt;&lt;/authors&gt;&lt;/contributors&gt;&lt;titles&gt;&lt;title&gt;The Italian COVID‐19 Anxiety Syndrome Scale: Investigation of the COVID‐19 anxiety syndrome and its association with psychological symptoms in an Italian population&lt;/title&gt;&lt;secondary-title&gt;Clinical Psychology &amp;amp; Psychotherapy&lt;/secondary-title&gt;&lt;/titles&gt;&lt;periodical&gt;&lt;full-title&gt;Clinical Psychology &amp;amp; Psychotherapy&lt;/full-title&gt;&lt;/periodical&gt;&lt;dates&gt;&lt;year&gt;2022&lt;/year&gt;&lt;/dates&gt;&lt;isbn&gt;1063-3995&lt;/isbn&gt;&lt;urls&gt;&lt;/urls&gt;&lt;electronic-resource-num&gt;https://doi.org/10.1002/cpp.2767&lt;/electronic-resource-num&gt;&lt;/record&gt;&lt;/Cite&gt;&lt;/EndNote&gt;</w:instrText>
              </w:r>
              <w:r w:rsidR="004B4B01" w:rsidRPr="00404A9E">
                <w:rPr>
                  <w:rStyle w:val="Hyperlink"/>
                  <w:rFonts w:ascii="Times New Roman" w:hAnsi="Times New Roman" w:cs="Times New Roman"/>
                  <w:color w:val="auto"/>
                  <w:sz w:val="16"/>
                  <w:szCs w:val="16"/>
                  <w:u w:val="none"/>
                </w:rPr>
                <w:fldChar w:fldCharType="separate"/>
              </w:r>
              <w:r w:rsidR="004B4B01" w:rsidRPr="00404A9E">
                <w:rPr>
                  <w:rStyle w:val="Hyperlink"/>
                  <w:rFonts w:ascii="Times New Roman" w:hAnsi="Times New Roman" w:cs="Times New Roman"/>
                  <w:noProof/>
                  <w:color w:val="auto"/>
                  <w:sz w:val="16"/>
                  <w:szCs w:val="16"/>
                  <w:u w:val="none"/>
                </w:rPr>
                <w:t>Mansueto et al. (2022)</w:t>
              </w:r>
              <w:r w:rsidR="004B4B01" w:rsidRPr="00404A9E">
                <w:rPr>
                  <w:rStyle w:val="Hyperlink"/>
                  <w:rFonts w:ascii="Times New Roman" w:hAnsi="Times New Roman" w:cs="Times New Roman"/>
                  <w:color w:val="auto"/>
                  <w:sz w:val="16"/>
                  <w:szCs w:val="16"/>
                  <w:u w:val="none"/>
                </w:rPr>
                <w:fldChar w:fldCharType="end"/>
              </w:r>
            </w:hyperlink>
          </w:p>
          <w:p w14:paraId="26734717" w14:textId="3DA8FAB6" w:rsidR="00C51A1D" w:rsidRPr="00404A9E" w:rsidRDefault="00C51A1D" w:rsidP="004B4B01">
            <w:pPr>
              <w:bidi w:val="0"/>
              <w:rPr>
                <w:rFonts w:ascii="Times New Roman" w:hAnsi="Times New Roman" w:cs="Times New Roman"/>
                <w:sz w:val="16"/>
                <w:szCs w:val="16"/>
                <w:rtl/>
              </w:rPr>
            </w:pPr>
          </w:p>
        </w:tc>
        <w:tc>
          <w:tcPr>
            <w:tcW w:w="485" w:type="dxa"/>
          </w:tcPr>
          <w:p w14:paraId="2F7B1386" w14:textId="465F1AD6" w:rsidR="00C51A1D" w:rsidRPr="00404A9E" w:rsidRDefault="00C76167" w:rsidP="00770A1F">
            <w:pPr>
              <w:bidi w:val="0"/>
              <w:rPr>
                <w:rFonts w:ascii="Times New Roman" w:hAnsi="Times New Roman" w:cs="Times New Roman"/>
                <w:sz w:val="16"/>
                <w:szCs w:val="16"/>
                <w:rtl/>
              </w:rPr>
            </w:pPr>
            <w:r w:rsidRPr="00404A9E">
              <w:rPr>
                <w:rFonts w:ascii="Times New Roman" w:hAnsi="Times New Roman" w:cs="Times New Roman"/>
                <w:sz w:val="16"/>
                <w:szCs w:val="16"/>
              </w:rPr>
              <w:t>18</w:t>
            </w:r>
          </w:p>
        </w:tc>
      </w:tr>
      <w:tr w:rsidR="00C51A1D" w:rsidRPr="00404A9E" w14:paraId="50AFC29B" w14:textId="77777777" w:rsidTr="00726518">
        <w:tc>
          <w:tcPr>
            <w:tcW w:w="689" w:type="dxa"/>
          </w:tcPr>
          <w:p w14:paraId="2A6D687E"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5/8</w:t>
            </w:r>
          </w:p>
        </w:tc>
        <w:tc>
          <w:tcPr>
            <w:tcW w:w="4895" w:type="dxa"/>
          </w:tcPr>
          <w:p w14:paraId="27B22490" w14:textId="0B3AE518" w:rsidR="00C51A1D" w:rsidRPr="00404A9E" w:rsidRDefault="00C51A1D" w:rsidP="00A00576">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D96D15"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Co</w:t>
            </w:r>
            <w:r w:rsidRPr="00404A9E">
              <w:rPr>
                <w:rFonts w:ascii="Times New Roman" w:hAnsi="Times New Roman" w:cs="Times New Roman"/>
                <w:sz w:val="16"/>
                <w:szCs w:val="16"/>
              </w:rPr>
              <w:t>mbining the outcomes from respondents with Type 1 and Type</w:t>
            </w:r>
            <w:r w:rsidR="00D96D15" w:rsidRPr="00404A9E">
              <w:rPr>
                <w:rFonts w:ascii="Times New Roman" w:hAnsi="Times New Roman" w:cs="Times New Roman"/>
                <w:sz w:val="16"/>
                <w:szCs w:val="16"/>
              </w:rPr>
              <w:t xml:space="preserve"> 2</w:t>
            </w:r>
            <w:r w:rsidRPr="00404A9E">
              <w:rPr>
                <w:rFonts w:ascii="Times New Roman" w:hAnsi="Times New Roman" w:cs="Times New Roman"/>
                <w:sz w:val="16"/>
                <w:szCs w:val="16"/>
              </w:rPr>
              <w:t xml:space="preserve">; limited generalizability; </w:t>
            </w:r>
            <w:r w:rsidR="00FD4693" w:rsidRPr="00404A9E">
              <w:rPr>
                <w:rFonts w:ascii="Times New Roman" w:hAnsi="Times New Roman" w:cs="Times New Roman"/>
                <w:sz w:val="16"/>
                <w:szCs w:val="16"/>
              </w:rPr>
              <w:t>p</w:t>
            </w:r>
            <w:r w:rsidRPr="00404A9E">
              <w:rPr>
                <w:rFonts w:ascii="Times New Roman" w:hAnsi="Times New Roman" w:cs="Times New Roman"/>
                <w:sz w:val="16"/>
                <w:szCs w:val="16"/>
              </w:rPr>
              <w:t>roblems with sampling at a time of great challenge due to COVID-19; security of immunity as confounding factor</w:t>
            </w:r>
            <w:r w:rsidR="00FD4693" w:rsidRPr="00404A9E">
              <w:rPr>
                <w:rFonts w:ascii="Times New Roman" w:hAnsi="Times New Roman" w:cs="Times New Roman"/>
                <w:sz w:val="16"/>
                <w:szCs w:val="16"/>
              </w:rPr>
              <w:t>.</w:t>
            </w:r>
          </w:p>
          <w:p w14:paraId="65006009" w14:textId="5E88D17C" w:rsidR="00C51A1D" w:rsidRPr="00404A9E" w:rsidRDefault="00C51A1D" w:rsidP="00A00576">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D96D15"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creening for depressive symptoms; monitoring for the</w:t>
            </w:r>
            <w:r w:rsidR="00D96D15" w:rsidRPr="00404A9E">
              <w:rPr>
                <w:rFonts w:ascii="Times New Roman" w:hAnsi="Times New Roman" w:cs="Times New Roman"/>
                <w:sz w:val="16"/>
                <w:szCs w:val="16"/>
              </w:rPr>
              <w:t xml:space="preserve"> </w:t>
            </w:r>
            <w:r w:rsidRPr="00404A9E">
              <w:rPr>
                <w:rFonts w:ascii="Times New Roman" w:hAnsi="Times New Roman" w:cs="Times New Roman"/>
                <w:sz w:val="16"/>
                <w:szCs w:val="16"/>
              </w:rPr>
              <w:t>potential longer-term ramifications on diabetes self-management</w:t>
            </w:r>
            <w:r w:rsidR="00FD4693" w:rsidRPr="00404A9E">
              <w:rPr>
                <w:rFonts w:ascii="Times New Roman" w:hAnsi="Times New Roman" w:cs="Times New Roman"/>
                <w:sz w:val="16"/>
                <w:szCs w:val="16"/>
              </w:rPr>
              <w:t>.</w:t>
            </w:r>
          </w:p>
          <w:p w14:paraId="428EC176" w14:textId="77777777" w:rsidR="00810B27" w:rsidRPr="00404A9E" w:rsidRDefault="00810B27" w:rsidP="00A00576">
            <w:pPr>
              <w:bidi w:val="0"/>
              <w:jc w:val="both"/>
              <w:rPr>
                <w:rFonts w:ascii="Times New Roman" w:hAnsi="Times New Roman" w:cs="Times New Roman"/>
                <w:sz w:val="16"/>
                <w:szCs w:val="16"/>
              </w:rPr>
            </w:pPr>
          </w:p>
          <w:p w14:paraId="3005FAC9" w14:textId="5A712B16" w:rsidR="00810B27" w:rsidRPr="00404A9E" w:rsidRDefault="00810B27" w:rsidP="00A00576">
            <w:pPr>
              <w:bidi w:val="0"/>
              <w:jc w:val="both"/>
              <w:rPr>
                <w:rFonts w:ascii="Times New Roman" w:hAnsi="Times New Roman" w:cs="Times New Roman"/>
                <w:sz w:val="16"/>
                <w:szCs w:val="16"/>
                <w:rtl/>
              </w:rPr>
            </w:pPr>
          </w:p>
        </w:tc>
        <w:tc>
          <w:tcPr>
            <w:tcW w:w="4680" w:type="dxa"/>
          </w:tcPr>
          <w:p w14:paraId="7E41F293" w14:textId="106EFEDD" w:rsidR="00C51A1D" w:rsidRPr="00404A9E" w:rsidRDefault="00C51A1D" w:rsidP="00A00576">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Higher </w:t>
            </w:r>
            <w:r w:rsidR="002F0C0A" w:rsidRPr="00404A9E">
              <w:rPr>
                <w:rFonts w:ascii="Times New Roman" w:hAnsi="Times New Roman" w:cs="Times New Roman"/>
                <w:sz w:val="16"/>
                <w:szCs w:val="16"/>
              </w:rPr>
              <w:t>C-19ASS-A</w:t>
            </w:r>
            <w:r w:rsidRPr="00404A9E">
              <w:rPr>
                <w:rFonts w:ascii="Times New Roman" w:hAnsi="Times New Roman" w:cs="Times New Roman"/>
                <w:sz w:val="16"/>
                <w:szCs w:val="16"/>
              </w:rPr>
              <w:t xml:space="preserve"> sub-scores were linked to better diabetes</w:t>
            </w:r>
            <w:r w:rsidR="00AD5192" w:rsidRPr="00404A9E">
              <w:rPr>
                <w:rFonts w:ascii="Times New Roman" w:hAnsi="Times New Roman" w:cs="Times New Roman"/>
                <w:sz w:val="16"/>
                <w:szCs w:val="16"/>
              </w:rPr>
              <w:t xml:space="preserve"> </w:t>
            </w:r>
            <w:r w:rsidRPr="00404A9E">
              <w:rPr>
                <w:rFonts w:ascii="Times New Roman" w:hAnsi="Times New Roman" w:cs="Times New Roman"/>
                <w:sz w:val="16"/>
                <w:szCs w:val="16"/>
              </w:rPr>
              <w:t>self-management efficacy</w:t>
            </w:r>
            <w:r w:rsidR="00FD4693" w:rsidRPr="00404A9E">
              <w:rPr>
                <w:rFonts w:ascii="Times New Roman" w:hAnsi="Times New Roman" w:cs="Times New Roman"/>
                <w:sz w:val="16"/>
                <w:szCs w:val="16"/>
              </w:rPr>
              <w:t>.</w:t>
            </w:r>
          </w:p>
        </w:tc>
        <w:tc>
          <w:tcPr>
            <w:tcW w:w="900" w:type="dxa"/>
          </w:tcPr>
          <w:p w14:paraId="4303E983" w14:textId="2F662035" w:rsidR="00C51A1D" w:rsidRPr="00404A9E" w:rsidRDefault="008C5A50" w:rsidP="00770A1F">
            <w:pPr>
              <w:bidi w:val="0"/>
              <w:rPr>
                <w:rFonts w:ascii="Times New Roman" w:hAnsi="Times New Roman" w:cs="Times New Roman"/>
                <w:sz w:val="16"/>
                <w:szCs w:val="16"/>
                <w:rtl/>
              </w:rPr>
            </w:pPr>
            <w:r w:rsidRPr="00404A9E">
              <w:rPr>
                <w:rFonts w:ascii="Times New Roman" w:hAnsi="Times New Roman" w:cs="Times New Roman"/>
                <w:sz w:val="16"/>
                <w:szCs w:val="16"/>
              </w:rPr>
              <w:t>52.90</w:t>
            </w:r>
          </w:p>
        </w:tc>
        <w:tc>
          <w:tcPr>
            <w:tcW w:w="1080" w:type="dxa"/>
          </w:tcPr>
          <w:p w14:paraId="08222707"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50.5(16.0)</w:t>
            </w:r>
          </w:p>
        </w:tc>
        <w:tc>
          <w:tcPr>
            <w:tcW w:w="900" w:type="dxa"/>
          </w:tcPr>
          <w:p w14:paraId="213FE241" w14:textId="38444B93" w:rsidR="00C51A1D" w:rsidRPr="00404A9E" w:rsidRDefault="008C5A50" w:rsidP="00770A1F">
            <w:pPr>
              <w:bidi w:val="0"/>
              <w:rPr>
                <w:rFonts w:ascii="Times New Roman" w:hAnsi="Times New Roman" w:cs="Times New Roman"/>
                <w:sz w:val="16"/>
                <w:szCs w:val="16"/>
                <w:rtl/>
              </w:rPr>
            </w:pPr>
            <w:r w:rsidRPr="00404A9E">
              <w:rPr>
                <w:rFonts w:ascii="Times New Roman" w:hAnsi="Times New Roman" w:cs="Times New Roman"/>
                <w:sz w:val="16"/>
                <w:szCs w:val="16"/>
              </w:rPr>
              <w:t>369</w:t>
            </w:r>
          </w:p>
        </w:tc>
        <w:tc>
          <w:tcPr>
            <w:tcW w:w="905" w:type="dxa"/>
          </w:tcPr>
          <w:p w14:paraId="2AD79F9F" w14:textId="77777777" w:rsidR="00C51A1D" w:rsidRPr="00404A9E" w:rsidRDefault="00C51A1D" w:rsidP="00770A1F">
            <w:pPr>
              <w:tabs>
                <w:tab w:val="left" w:pos="355"/>
                <w:tab w:val="left" w:pos="592"/>
                <w:tab w:val="center" w:pos="757"/>
              </w:tabs>
              <w:bidi w:val="0"/>
              <w:rPr>
                <w:rFonts w:ascii="Times New Roman" w:hAnsi="Times New Roman" w:cs="Times New Roman"/>
                <w:sz w:val="16"/>
                <w:szCs w:val="16"/>
                <w:rtl/>
              </w:rPr>
            </w:pPr>
            <w:r w:rsidRPr="00404A9E">
              <w:rPr>
                <w:rFonts w:ascii="Times New Roman" w:hAnsi="Times New Roman" w:cs="Times New Roman"/>
                <w:color w:val="000000"/>
                <w:sz w:val="16"/>
                <w:szCs w:val="16"/>
              </w:rPr>
              <w:t>Cross- Sectional</w:t>
            </w:r>
          </w:p>
        </w:tc>
        <w:tc>
          <w:tcPr>
            <w:tcW w:w="1214" w:type="dxa"/>
          </w:tcPr>
          <w:p w14:paraId="2D135F98" w14:textId="447E28D8" w:rsidR="00C51A1D" w:rsidRPr="00404A9E" w:rsidRDefault="003F754B" w:rsidP="003F754B">
            <w:pPr>
              <w:bidi w:val="0"/>
              <w:rPr>
                <w:rFonts w:ascii="Times New Roman" w:hAnsi="Times New Roman" w:cs="Times New Roman"/>
                <w:sz w:val="16"/>
                <w:szCs w:val="16"/>
                <w:rtl/>
              </w:rPr>
            </w:pPr>
            <w:r w:rsidRPr="00404A9E">
              <w:rPr>
                <w:rFonts w:ascii="Times New Roman" w:hAnsi="Times New Roman" w:cs="Times New Roman"/>
                <w:sz w:val="16"/>
                <w:szCs w:val="16"/>
              </w:rPr>
              <w:t xml:space="preserve">Distaso. et al., </w:t>
            </w:r>
            <w:r w:rsidRPr="00404A9E">
              <w:rPr>
                <w:rFonts w:ascii="Times New Roman" w:hAnsi="Times New Roman" w:cs="Times New Roman"/>
                <w:sz w:val="16"/>
                <w:szCs w:val="16"/>
              </w:rPr>
              <w:fldChar w:fldCharType="begin"/>
            </w:r>
            <w:r w:rsidRPr="00404A9E">
              <w:rPr>
                <w:rFonts w:ascii="Times New Roman" w:hAnsi="Times New Roman" w:cs="Times New Roman"/>
                <w:sz w:val="16"/>
                <w:szCs w:val="16"/>
              </w:rPr>
              <w:instrText xml:space="preserve"> ADDIN EN.CITE &lt;EndNote&gt;&lt;Cite ExcludeAuth="1"&gt;&lt;Author&gt;Distaso&lt;/Author&gt;&lt;Year&gt;2022&lt;/Year&gt;&lt;RecNum&gt;2841&lt;/RecNum&gt;&lt;DisplayText&gt;(2022)&lt;/DisplayText&gt;&lt;record&gt;&lt;rec-number&gt;2841&lt;/rec-number&gt;&lt;foreign-keys&gt;&lt;key app="EN" db-id="svvzffxs1frpwte2ed7xw59v0ezwfp20eadf" timestamp="1673812484"&gt;2841&lt;/key&gt;&lt;/foreign-keys&gt;&lt;ref-type name="Journal Article"&gt;17&lt;/ref-type&gt;&lt;contributors&gt;&lt;authors&gt;&lt;author&gt;Distaso, Walter&lt;/author&gt;&lt;author&gt;Malik, Mohammad MAH&lt;/author&gt;&lt;author&gt;Semere, Saba&lt;/author&gt;&lt;author&gt;AlHakami, Amal&lt;/author&gt;&lt;author&gt;Alexander, Emma C&lt;/author&gt;&lt;author&gt;Hirani, Dhruti&lt;/author&gt;&lt;author&gt;Shah, Ronak J&lt;/author&gt;&lt;author&gt;Suba, Kinga&lt;/author&gt;&lt;author&gt;McKechnie, Vicky&lt;/author&gt;&lt;author&gt;Nikčević, Ana&lt;/author&gt;&lt;/authors&gt;&lt;/contributors&gt;&lt;titles&gt;&lt;title&gt;Diabetes self‐management during the COVID‐19 pandemic and its associations with COVID‐19 anxiety syndrome, depression and health anxiety&lt;/title&gt;&lt;secondary-title&gt;Diabetic Medicine&lt;/secondary-title&gt;&lt;/titles&gt;&lt;periodical&gt;&lt;full-title&gt;Diabetic Medicine&lt;/full-title&gt;&lt;/periodical&gt;&lt;pages&gt;e14911&lt;/pages&gt;&lt;volume&gt;39&lt;/volume&gt;&lt;number&gt;10&lt;/number&gt;&lt;dates&gt;&lt;year&gt;2022&lt;/year&gt;&lt;/dates&gt;&lt;isbn&gt;0742-3071&lt;/isbn&gt;&lt;urls&gt;&lt;/urls&gt;&lt;electronic-resource-num&gt;10.1111/dme.14911&lt;/electronic-resource-num&gt;&lt;/record&gt;&lt;/Cite&gt;&lt;/EndNote&gt;</w:instrText>
            </w:r>
            <w:r w:rsidRPr="00404A9E">
              <w:rPr>
                <w:rFonts w:ascii="Times New Roman" w:hAnsi="Times New Roman" w:cs="Times New Roman"/>
                <w:sz w:val="16"/>
                <w:szCs w:val="16"/>
              </w:rPr>
              <w:fldChar w:fldCharType="separate"/>
            </w:r>
            <w:r w:rsidRPr="00404A9E">
              <w:rPr>
                <w:rFonts w:ascii="Times New Roman" w:hAnsi="Times New Roman" w:cs="Times New Roman"/>
                <w:noProof/>
                <w:sz w:val="16"/>
                <w:szCs w:val="16"/>
              </w:rPr>
              <w:t>(</w:t>
            </w:r>
            <w:hyperlink w:anchor="_ENREF_17" w:tooltip="Distaso, 2022 #2841" w:history="1">
              <w:r w:rsidRPr="00404A9E">
                <w:rPr>
                  <w:rStyle w:val="Hyperlink"/>
                  <w:rFonts w:ascii="Times New Roman" w:hAnsi="Times New Roman" w:cs="Times New Roman"/>
                  <w:noProof/>
                  <w:color w:val="auto"/>
                  <w:sz w:val="16"/>
                  <w:szCs w:val="16"/>
                  <w:u w:val="none"/>
                </w:rPr>
                <w:t>2022</w:t>
              </w:r>
            </w:hyperlink>
            <w:r w:rsidRPr="00404A9E">
              <w:rPr>
                <w:rFonts w:ascii="Times New Roman" w:hAnsi="Times New Roman" w:cs="Times New Roman"/>
                <w:noProof/>
                <w:sz w:val="16"/>
                <w:szCs w:val="16"/>
              </w:rPr>
              <w:t>)</w:t>
            </w:r>
            <w:r w:rsidRPr="00404A9E">
              <w:rPr>
                <w:rFonts w:ascii="Times New Roman" w:hAnsi="Times New Roman" w:cs="Times New Roman"/>
                <w:sz w:val="16"/>
                <w:szCs w:val="16"/>
              </w:rPr>
              <w:fldChar w:fldCharType="end"/>
            </w:r>
          </w:p>
        </w:tc>
        <w:tc>
          <w:tcPr>
            <w:tcW w:w="485" w:type="dxa"/>
          </w:tcPr>
          <w:p w14:paraId="5B4712F9" w14:textId="2AC679C1" w:rsidR="00C51A1D" w:rsidRPr="00404A9E" w:rsidRDefault="00EE1767" w:rsidP="00770A1F">
            <w:pPr>
              <w:bidi w:val="0"/>
              <w:rPr>
                <w:rFonts w:ascii="Times New Roman" w:hAnsi="Times New Roman" w:cs="Times New Roman"/>
                <w:sz w:val="16"/>
                <w:szCs w:val="16"/>
                <w:rtl/>
              </w:rPr>
            </w:pPr>
            <w:r w:rsidRPr="00404A9E">
              <w:rPr>
                <w:rFonts w:ascii="Times New Roman" w:hAnsi="Times New Roman" w:cs="Times New Roman"/>
                <w:sz w:val="16"/>
                <w:szCs w:val="16"/>
              </w:rPr>
              <w:t>19</w:t>
            </w:r>
          </w:p>
        </w:tc>
      </w:tr>
      <w:tr w:rsidR="00C51A1D" w:rsidRPr="00404A9E" w14:paraId="7A7BE000" w14:textId="77777777" w:rsidTr="00726518">
        <w:tc>
          <w:tcPr>
            <w:tcW w:w="689" w:type="dxa"/>
          </w:tcPr>
          <w:p w14:paraId="01C9A096"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72D1DB39" w14:textId="27F911F1" w:rsidR="00C51A1D" w:rsidRPr="00404A9E" w:rsidRDefault="00C51A1D" w:rsidP="00A00576">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8F5437"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O</w:t>
            </w:r>
            <w:r w:rsidRPr="00404A9E">
              <w:rPr>
                <w:rFonts w:ascii="Times New Roman" w:hAnsi="Times New Roman" w:cs="Times New Roman"/>
                <w:sz w:val="16"/>
                <w:szCs w:val="16"/>
              </w:rPr>
              <w:t>nli</w:t>
            </w:r>
            <w:r w:rsidR="00FD4693" w:rsidRPr="00404A9E">
              <w:rPr>
                <w:rFonts w:ascii="Times New Roman" w:hAnsi="Times New Roman" w:cs="Times New Roman"/>
                <w:sz w:val="16"/>
                <w:szCs w:val="16"/>
              </w:rPr>
              <w:t>ne questionnaires; self-report</w:t>
            </w:r>
            <w:r w:rsidRPr="00404A9E">
              <w:rPr>
                <w:rFonts w:ascii="Times New Roman" w:hAnsi="Times New Roman" w:cs="Times New Roman"/>
                <w:sz w:val="16"/>
                <w:szCs w:val="16"/>
              </w:rPr>
              <w:t>;</w:t>
            </w:r>
            <w:r w:rsidR="00394710" w:rsidRPr="00404A9E">
              <w:rPr>
                <w:rFonts w:ascii="Times New Roman" w:hAnsi="Times New Roman" w:cs="Times New Roman"/>
                <w:sz w:val="16"/>
                <w:szCs w:val="16"/>
                <w:rtl/>
              </w:rPr>
              <w:t xml:space="preserve"> </w:t>
            </w:r>
            <w:r w:rsidRPr="00404A9E">
              <w:rPr>
                <w:rFonts w:ascii="Times New Roman" w:hAnsi="Times New Roman" w:cs="Times New Roman"/>
                <w:sz w:val="16"/>
                <w:szCs w:val="16"/>
              </w:rPr>
              <w:t>problems with sampling; non-representative sample</w:t>
            </w:r>
            <w:r w:rsidR="00FD4693" w:rsidRPr="00404A9E">
              <w:rPr>
                <w:rFonts w:ascii="Times New Roman" w:hAnsi="Times New Roman" w:cs="Times New Roman"/>
                <w:sz w:val="16"/>
                <w:szCs w:val="16"/>
              </w:rPr>
              <w:t>.</w:t>
            </w:r>
          </w:p>
          <w:p w14:paraId="7D15471A" w14:textId="77777777" w:rsidR="00C51A1D" w:rsidRPr="00404A9E" w:rsidRDefault="00C51A1D" w:rsidP="00A00576">
            <w:pPr>
              <w:bidi w:val="0"/>
              <w:jc w:val="both"/>
              <w:rPr>
                <w:rFonts w:ascii="Times New Roman" w:hAnsi="Times New Roman" w:cs="Times New Roman"/>
                <w:sz w:val="16"/>
                <w:szCs w:val="16"/>
              </w:rPr>
            </w:pPr>
          </w:p>
          <w:p w14:paraId="77D412CA" w14:textId="69B91987" w:rsidR="00961244" w:rsidRPr="00404A9E" w:rsidRDefault="00961244" w:rsidP="00A00576">
            <w:pPr>
              <w:bidi w:val="0"/>
              <w:jc w:val="both"/>
              <w:rPr>
                <w:rFonts w:ascii="Times New Roman" w:hAnsi="Times New Roman" w:cs="Times New Roman"/>
                <w:sz w:val="16"/>
                <w:szCs w:val="16"/>
              </w:rPr>
            </w:pPr>
          </w:p>
        </w:tc>
        <w:tc>
          <w:tcPr>
            <w:tcW w:w="4680" w:type="dxa"/>
          </w:tcPr>
          <w:p w14:paraId="1DE1BD9B" w14:textId="43642603" w:rsidR="00C51A1D" w:rsidRPr="00404A9E" w:rsidRDefault="00FD4693" w:rsidP="00A00576">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The </w:t>
            </w:r>
            <w:r w:rsidR="002F0C0A" w:rsidRPr="00404A9E">
              <w:rPr>
                <w:rFonts w:ascii="Times New Roman" w:hAnsi="Times New Roman" w:cs="Times New Roman"/>
                <w:sz w:val="16"/>
                <w:szCs w:val="16"/>
              </w:rPr>
              <w:t>C-19ASS</w:t>
            </w:r>
            <w:r w:rsidR="00C51A1D" w:rsidRPr="00404A9E">
              <w:rPr>
                <w:rFonts w:ascii="Times New Roman" w:hAnsi="Times New Roman" w:cs="Times New Roman"/>
                <w:sz w:val="16"/>
                <w:szCs w:val="16"/>
              </w:rPr>
              <w:t xml:space="preserve"> predicted COVID-19 pandemic fatigue.</w:t>
            </w:r>
          </w:p>
        </w:tc>
        <w:tc>
          <w:tcPr>
            <w:tcW w:w="900" w:type="dxa"/>
          </w:tcPr>
          <w:p w14:paraId="78339E46" w14:textId="0A2F2301" w:rsidR="00C51A1D" w:rsidRPr="00404A9E" w:rsidRDefault="008C5A50" w:rsidP="00770A1F">
            <w:pPr>
              <w:bidi w:val="0"/>
              <w:rPr>
                <w:rFonts w:ascii="Times New Roman" w:hAnsi="Times New Roman" w:cs="Times New Roman"/>
                <w:sz w:val="16"/>
                <w:szCs w:val="16"/>
                <w:rtl/>
              </w:rPr>
            </w:pPr>
            <w:r w:rsidRPr="00404A9E">
              <w:rPr>
                <w:rFonts w:ascii="Times New Roman" w:hAnsi="Times New Roman" w:cs="Times New Roman"/>
                <w:sz w:val="16"/>
                <w:szCs w:val="16"/>
              </w:rPr>
              <w:t>54</w:t>
            </w:r>
          </w:p>
        </w:tc>
        <w:tc>
          <w:tcPr>
            <w:tcW w:w="1080" w:type="dxa"/>
          </w:tcPr>
          <w:p w14:paraId="6F4BE1C2" w14:textId="4755BD43" w:rsidR="00C51A1D" w:rsidRPr="00404A9E" w:rsidRDefault="008C5A50" w:rsidP="00770A1F">
            <w:pPr>
              <w:bidi w:val="0"/>
              <w:rPr>
                <w:rFonts w:ascii="Times New Roman" w:hAnsi="Times New Roman" w:cs="Times New Roman"/>
                <w:sz w:val="16"/>
                <w:szCs w:val="16"/>
                <w:rtl/>
              </w:rPr>
            </w:pPr>
            <w:r w:rsidRPr="00404A9E">
              <w:rPr>
                <w:rFonts w:ascii="Times New Roman" w:hAnsi="Times New Roman" w:cs="Times New Roman"/>
                <w:sz w:val="16"/>
                <w:szCs w:val="16"/>
              </w:rPr>
              <w:t>32</w:t>
            </w:r>
          </w:p>
        </w:tc>
        <w:tc>
          <w:tcPr>
            <w:tcW w:w="900" w:type="dxa"/>
          </w:tcPr>
          <w:p w14:paraId="4D20B2E8" w14:textId="4B620DD2" w:rsidR="00C51A1D" w:rsidRPr="00404A9E" w:rsidRDefault="008C5A50" w:rsidP="00770A1F">
            <w:pPr>
              <w:bidi w:val="0"/>
              <w:rPr>
                <w:rFonts w:ascii="Times New Roman" w:hAnsi="Times New Roman" w:cs="Times New Roman"/>
                <w:sz w:val="16"/>
                <w:szCs w:val="16"/>
                <w:rtl/>
              </w:rPr>
            </w:pPr>
            <w:r w:rsidRPr="00404A9E">
              <w:rPr>
                <w:rFonts w:ascii="Times New Roman" w:hAnsi="Times New Roman" w:cs="Times New Roman"/>
                <w:sz w:val="16"/>
                <w:szCs w:val="16"/>
              </w:rPr>
              <w:t>1500</w:t>
            </w:r>
          </w:p>
        </w:tc>
        <w:tc>
          <w:tcPr>
            <w:tcW w:w="905" w:type="dxa"/>
          </w:tcPr>
          <w:p w14:paraId="7A7C499E" w14:textId="3A1A72D1"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color w:val="000000"/>
                <w:sz w:val="16"/>
                <w:szCs w:val="16"/>
              </w:rPr>
              <w:t xml:space="preserve">Cross- </w:t>
            </w:r>
            <w:r w:rsidR="0065409A" w:rsidRPr="00404A9E">
              <w:rPr>
                <w:rFonts w:ascii="Times New Roman" w:hAnsi="Times New Roman" w:cs="Times New Roman"/>
                <w:color w:val="000000"/>
                <w:sz w:val="16"/>
                <w:szCs w:val="16"/>
              </w:rPr>
              <w:t>Sectional</w:t>
            </w:r>
          </w:p>
        </w:tc>
        <w:tc>
          <w:tcPr>
            <w:tcW w:w="1214" w:type="dxa"/>
          </w:tcPr>
          <w:p w14:paraId="60E2701C" w14:textId="7B725B0E" w:rsidR="000952FA" w:rsidRPr="00404A9E" w:rsidRDefault="00000000" w:rsidP="00770A1F">
            <w:pPr>
              <w:tabs>
                <w:tab w:val="center" w:pos="644"/>
              </w:tabs>
              <w:bidi w:val="0"/>
              <w:rPr>
                <w:rFonts w:ascii="Times New Roman" w:hAnsi="Times New Roman" w:cs="Times New Roman"/>
                <w:sz w:val="16"/>
                <w:szCs w:val="16"/>
              </w:rPr>
            </w:pPr>
            <w:hyperlink w:anchor="_ENREF_67" w:tooltip="Xin, 2022 #2831" w:history="1">
              <w:r w:rsidR="00C376E6" w:rsidRPr="00404A9E">
                <w:rPr>
                  <w:rStyle w:val="Hyperlink"/>
                  <w:rFonts w:ascii="Times New Roman" w:hAnsi="Times New Roman" w:cs="Times New Roman"/>
                  <w:color w:val="auto"/>
                  <w:sz w:val="16"/>
                  <w:szCs w:val="16"/>
                  <w:u w:val="none"/>
                </w:rPr>
                <w:fldChar w:fldCharType="begin"/>
              </w:r>
              <w:r w:rsidR="00C376E6" w:rsidRPr="00404A9E">
                <w:rPr>
                  <w:rStyle w:val="Hyperlink"/>
                  <w:rFonts w:ascii="Times New Roman" w:hAnsi="Times New Roman" w:cs="Times New Roman"/>
                  <w:color w:val="auto"/>
                  <w:sz w:val="16"/>
                  <w:szCs w:val="16"/>
                  <w:u w:val="none"/>
                </w:rPr>
                <w:instrText xml:space="preserve"> ADDIN EN.CITE &lt;EndNote&gt;&lt;Cite AuthorYear="1"&gt;&lt;Author&gt;Xin&lt;/Author&gt;&lt;Year&gt;2022&lt;/Year&gt;&lt;RecNum&gt;2831&lt;/RecNum&gt;&lt;DisplayText&gt;Xin et al. (2022)&lt;/DisplayText&gt;&lt;record&gt;&lt;rec-number&gt;2831&lt;/rec-number&gt;&lt;foreign-keys&gt;&lt;key app="EN" db-id="svvzffxs1frpwte2ed7xw59v0ezwfp20eadf" timestamp="1673808878"&gt;2831&lt;/key&gt;&lt;/foreign-keys&gt;&lt;ref-type name="Journal Article"&gt;17&lt;/ref-type&gt;&lt;contributors&gt;&lt;authors&gt;&lt;author&gt;Xin, Ling&lt;/author&gt;&lt;author&gt;Wang, Liuhui&lt;/author&gt;&lt;author&gt;Cao, Xuan&lt;/author&gt;&lt;author&gt;Tian, Yingnan&lt;/author&gt;&lt;author&gt;Yang, Yisi&lt;/author&gt;&lt;author&gt;Wang, Kexin&lt;/author&gt;&lt;author&gt;Kang, Zheng&lt;/author&gt;&lt;author&gt;Zhao, Miaomiao&lt;/author&gt;&lt;author&gt;Feng, Chengcheng&lt;/author&gt;&lt;author&gt;Wang, Xinyu&lt;/author&gt;&lt;/authors&gt;&lt;/contributors&gt;&lt;titles&gt;&lt;title&gt;Prevalence and influencing factors of pandemic fatigue among Chinese public in Xi&amp;apos;an city during COVID-19 new normal: a cross-sectional study&lt;/title&gt;&lt;secondary-title&gt;Frontiers in Public Health&lt;/secondary-title&gt;&lt;/titles&gt;&lt;periodical&gt;&lt;full-title&gt;Front Public Health&lt;/full-title&gt;&lt;abbr-1&gt;Frontiers in public health&lt;/abbr-1&gt;&lt;/periodical&gt;&lt;pages&gt;971115-971115&lt;/pages&gt;&lt;volume&gt;10&lt;/volume&gt;&lt;dates&gt;&lt;year&gt;2022&lt;/year&gt;&lt;/dates&gt;&lt;isbn&gt;2296-2565&lt;/isbn&gt;&lt;urls&gt;&lt;/urls&gt;&lt;electronic-resource-num&gt;10.3389/fpubh.2022.971115&lt;/electronic-resource-num&gt;&lt;/record&gt;&lt;/Cite&gt;&lt;/EndNote&gt;</w:instrText>
              </w:r>
              <w:r w:rsidR="00C376E6" w:rsidRPr="00404A9E">
                <w:rPr>
                  <w:rStyle w:val="Hyperlink"/>
                  <w:rFonts w:ascii="Times New Roman" w:hAnsi="Times New Roman" w:cs="Times New Roman"/>
                  <w:color w:val="auto"/>
                  <w:sz w:val="16"/>
                  <w:szCs w:val="16"/>
                  <w:u w:val="none"/>
                </w:rPr>
                <w:fldChar w:fldCharType="separate"/>
              </w:r>
              <w:r w:rsidR="00C376E6" w:rsidRPr="00404A9E">
                <w:rPr>
                  <w:rStyle w:val="Hyperlink"/>
                  <w:rFonts w:ascii="Times New Roman" w:hAnsi="Times New Roman" w:cs="Times New Roman"/>
                  <w:noProof/>
                  <w:color w:val="auto"/>
                  <w:sz w:val="16"/>
                  <w:szCs w:val="16"/>
                  <w:u w:val="none"/>
                </w:rPr>
                <w:t>Xin et al. (2022)</w:t>
              </w:r>
              <w:r w:rsidR="00C376E6" w:rsidRPr="00404A9E">
                <w:rPr>
                  <w:rStyle w:val="Hyperlink"/>
                  <w:rFonts w:ascii="Times New Roman" w:hAnsi="Times New Roman" w:cs="Times New Roman"/>
                  <w:color w:val="auto"/>
                  <w:sz w:val="16"/>
                  <w:szCs w:val="16"/>
                  <w:u w:val="none"/>
                </w:rPr>
                <w:fldChar w:fldCharType="end"/>
              </w:r>
            </w:hyperlink>
          </w:p>
          <w:p w14:paraId="0D211C5A" w14:textId="325337CB" w:rsidR="00C51A1D" w:rsidRPr="00404A9E" w:rsidRDefault="00C51A1D" w:rsidP="000952FA">
            <w:pPr>
              <w:tabs>
                <w:tab w:val="center" w:pos="644"/>
              </w:tabs>
              <w:bidi w:val="0"/>
              <w:rPr>
                <w:rFonts w:ascii="Times New Roman" w:hAnsi="Times New Roman" w:cs="Times New Roman"/>
                <w:sz w:val="16"/>
                <w:szCs w:val="16"/>
                <w:rtl/>
              </w:rPr>
            </w:pPr>
          </w:p>
        </w:tc>
        <w:tc>
          <w:tcPr>
            <w:tcW w:w="485" w:type="dxa"/>
          </w:tcPr>
          <w:p w14:paraId="4A49562D" w14:textId="6D5EAD68" w:rsidR="00C51A1D" w:rsidRPr="00404A9E" w:rsidRDefault="00EE1767" w:rsidP="00770A1F">
            <w:pPr>
              <w:bidi w:val="0"/>
              <w:rPr>
                <w:rFonts w:ascii="Times New Roman" w:hAnsi="Times New Roman" w:cs="Times New Roman"/>
                <w:sz w:val="16"/>
                <w:szCs w:val="16"/>
                <w:rtl/>
              </w:rPr>
            </w:pPr>
            <w:r w:rsidRPr="00404A9E">
              <w:rPr>
                <w:rFonts w:ascii="Times New Roman" w:hAnsi="Times New Roman" w:cs="Times New Roman"/>
                <w:sz w:val="16"/>
                <w:szCs w:val="16"/>
              </w:rPr>
              <w:t>20</w:t>
            </w:r>
          </w:p>
        </w:tc>
      </w:tr>
      <w:tr w:rsidR="00C51A1D" w:rsidRPr="00404A9E" w14:paraId="17E2CE87" w14:textId="77777777" w:rsidTr="00726518">
        <w:tc>
          <w:tcPr>
            <w:tcW w:w="689" w:type="dxa"/>
          </w:tcPr>
          <w:p w14:paraId="7D4D502A"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738DD50B" w14:textId="2583ED40" w:rsidR="00C51A1D" w:rsidRPr="00404A9E" w:rsidRDefault="00C51A1D" w:rsidP="0088110D">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8F5437"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N</w:t>
            </w:r>
            <w:r w:rsidRPr="00404A9E">
              <w:rPr>
                <w:rFonts w:ascii="Times New Roman" w:hAnsi="Times New Roman" w:cs="Times New Roman"/>
                <w:sz w:val="16"/>
                <w:szCs w:val="16"/>
              </w:rPr>
              <w:t xml:space="preserve">on-representative sample; self- report; </w:t>
            </w:r>
            <w:r w:rsidR="00FD4693" w:rsidRPr="00404A9E">
              <w:rPr>
                <w:rFonts w:ascii="Times New Roman" w:hAnsi="Times New Roman" w:cs="Times New Roman"/>
                <w:sz w:val="16"/>
                <w:szCs w:val="16"/>
              </w:rPr>
              <w:t>a</w:t>
            </w:r>
            <w:r w:rsidRPr="00404A9E">
              <w:rPr>
                <w:rFonts w:ascii="Times New Roman" w:hAnsi="Times New Roman" w:cs="Times New Roman"/>
                <w:sz w:val="16"/>
                <w:szCs w:val="16"/>
              </w:rPr>
              <w:t xml:space="preserve"> high proportion of females</w:t>
            </w:r>
            <w:r w:rsidR="00FD4693" w:rsidRPr="00404A9E">
              <w:rPr>
                <w:rFonts w:ascii="Times New Roman" w:hAnsi="Times New Roman" w:cs="Times New Roman"/>
                <w:sz w:val="16"/>
                <w:szCs w:val="16"/>
              </w:rPr>
              <w:t>.</w:t>
            </w:r>
          </w:p>
          <w:p w14:paraId="20C8BC09" w14:textId="0B0D2D63" w:rsidR="00C51A1D" w:rsidRPr="00404A9E" w:rsidRDefault="00C51A1D" w:rsidP="0088110D">
            <w:pPr>
              <w:bidi w:val="0"/>
              <w:jc w:val="both"/>
              <w:rPr>
                <w:rFonts w:ascii="Times New Roman" w:hAnsi="Times New Roman" w:cs="Times New Roman"/>
                <w:sz w:val="16"/>
                <w:szCs w:val="16"/>
              </w:rPr>
            </w:pPr>
            <w:r w:rsidRPr="00404A9E">
              <w:rPr>
                <w:rFonts w:ascii="Times New Roman" w:hAnsi="Times New Roman" w:cs="Times New Roman"/>
                <w:b/>
                <w:bCs/>
                <w:sz w:val="16"/>
                <w:szCs w:val="16"/>
              </w:rPr>
              <w:t>Future Directions:</w:t>
            </w:r>
            <w:r w:rsidR="008F5437" w:rsidRPr="00404A9E">
              <w:rPr>
                <w:rFonts w:ascii="Times New Roman" w:hAnsi="Times New Roman" w:cs="Times New Roman"/>
                <w:sz w:val="16"/>
                <w:szCs w:val="16"/>
              </w:rPr>
              <w:t xml:space="preserve"> </w:t>
            </w:r>
            <w:r w:rsidRPr="00404A9E">
              <w:rPr>
                <w:rFonts w:ascii="Times New Roman" w:hAnsi="Times New Roman" w:cs="Times New Roman"/>
                <w:sz w:val="16"/>
                <w:szCs w:val="16"/>
              </w:rPr>
              <w:t>The employment of a longitudinal study design; a more diverse sample of participants</w:t>
            </w:r>
            <w:r w:rsidR="00FD4693" w:rsidRPr="00404A9E">
              <w:rPr>
                <w:rFonts w:ascii="Times New Roman" w:hAnsi="Times New Roman" w:cs="Times New Roman"/>
                <w:sz w:val="16"/>
                <w:szCs w:val="16"/>
              </w:rPr>
              <w:t>.</w:t>
            </w:r>
          </w:p>
          <w:p w14:paraId="3AEED7FD" w14:textId="77777777" w:rsidR="00810B27" w:rsidRPr="00404A9E" w:rsidRDefault="00810B27" w:rsidP="0088110D">
            <w:pPr>
              <w:bidi w:val="0"/>
              <w:jc w:val="both"/>
              <w:rPr>
                <w:rFonts w:ascii="Times New Roman" w:hAnsi="Times New Roman" w:cs="Times New Roman"/>
                <w:sz w:val="16"/>
                <w:szCs w:val="16"/>
              </w:rPr>
            </w:pPr>
          </w:p>
          <w:p w14:paraId="54419AAD" w14:textId="77777777" w:rsidR="00810B27" w:rsidRPr="00404A9E" w:rsidRDefault="00810B27" w:rsidP="0088110D">
            <w:pPr>
              <w:bidi w:val="0"/>
              <w:jc w:val="both"/>
              <w:rPr>
                <w:rFonts w:ascii="Times New Roman" w:hAnsi="Times New Roman" w:cs="Times New Roman"/>
                <w:sz w:val="16"/>
                <w:szCs w:val="16"/>
              </w:rPr>
            </w:pPr>
          </w:p>
          <w:p w14:paraId="4C6D6EBD" w14:textId="3455A256" w:rsidR="00961244" w:rsidRPr="00404A9E" w:rsidRDefault="00961244" w:rsidP="0088110D">
            <w:pPr>
              <w:bidi w:val="0"/>
              <w:jc w:val="both"/>
              <w:rPr>
                <w:rFonts w:ascii="Times New Roman" w:hAnsi="Times New Roman" w:cs="Times New Roman"/>
                <w:sz w:val="16"/>
                <w:szCs w:val="16"/>
                <w:rtl/>
              </w:rPr>
            </w:pPr>
          </w:p>
        </w:tc>
        <w:tc>
          <w:tcPr>
            <w:tcW w:w="4680" w:type="dxa"/>
          </w:tcPr>
          <w:p w14:paraId="0321F5BC" w14:textId="00AF68FD" w:rsidR="00C51A1D" w:rsidRPr="00404A9E" w:rsidRDefault="00C51A1D" w:rsidP="00FD4693">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Both </w:t>
            </w:r>
            <w:r w:rsidR="00FD4693" w:rsidRPr="00404A9E">
              <w:rPr>
                <w:rFonts w:ascii="Times New Roman" w:hAnsi="Times New Roman" w:cs="Times New Roman"/>
                <w:sz w:val="16"/>
                <w:szCs w:val="16"/>
              </w:rPr>
              <w:t xml:space="preserve">the </w:t>
            </w:r>
            <w:r w:rsidRPr="00404A9E">
              <w:rPr>
                <w:rFonts w:ascii="Times New Roman" w:hAnsi="Times New Roman" w:cs="Times New Roman"/>
                <w:sz w:val="16"/>
                <w:szCs w:val="16"/>
              </w:rPr>
              <w:t xml:space="preserve">C-19ASS-A and C-19ASS-P were positively </w:t>
            </w:r>
            <w:r w:rsidR="00975FEC" w:rsidRPr="00404A9E">
              <w:rPr>
                <w:rFonts w:ascii="Times New Roman" w:hAnsi="Times New Roman" w:cs="Times New Roman"/>
                <w:sz w:val="16"/>
                <w:szCs w:val="16"/>
              </w:rPr>
              <w:t>associated</w:t>
            </w:r>
            <w:r w:rsidRPr="00404A9E">
              <w:rPr>
                <w:rFonts w:ascii="Times New Roman" w:hAnsi="Times New Roman" w:cs="Times New Roman"/>
                <w:sz w:val="16"/>
                <w:szCs w:val="16"/>
              </w:rPr>
              <w:t xml:space="preserve"> with generalized anxiety and health anxiety.</w:t>
            </w:r>
            <w:r w:rsidR="00E95D71"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 xml:space="preserve">The </w:t>
            </w:r>
            <w:r w:rsidRPr="00404A9E">
              <w:rPr>
                <w:rFonts w:ascii="Times New Roman" w:hAnsi="Times New Roman" w:cs="Times New Roman"/>
                <w:sz w:val="16"/>
                <w:szCs w:val="16"/>
              </w:rPr>
              <w:t>C-19ASS-A was negatively correlated with the PHQ-2 while the C-19ASS-P was positively correlated with the PHQ-2.</w:t>
            </w:r>
          </w:p>
        </w:tc>
        <w:tc>
          <w:tcPr>
            <w:tcW w:w="900" w:type="dxa"/>
          </w:tcPr>
          <w:p w14:paraId="48DCF228"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 70.3</w:t>
            </w:r>
          </w:p>
          <w:p w14:paraId="5F42BF99" w14:textId="77777777" w:rsidR="00C51A1D" w:rsidRPr="00404A9E" w:rsidRDefault="00C51A1D" w:rsidP="00770A1F">
            <w:pPr>
              <w:bidi w:val="0"/>
              <w:rPr>
                <w:rFonts w:ascii="Times New Roman" w:hAnsi="Times New Roman" w:cs="Times New Roman"/>
                <w:sz w:val="16"/>
                <w:szCs w:val="16"/>
              </w:rPr>
            </w:pPr>
          </w:p>
          <w:p w14:paraId="1EBD43F9"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2: 85.3</w:t>
            </w:r>
          </w:p>
        </w:tc>
        <w:tc>
          <w:tcPr>
            <w:tcW w:w="1080" w:type="dxa"/>
          </w:tcPr>
          <w:p w14:paraId="5DE576CE"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w:t>
            </w:r>
          </w:p>
          <w:p w14:paraId="470BA463" w14:textId="77777777" w:rsidR="00C51A1D" w:rsidRPr="00404A9E" w:rsidRDefault="00C51A1D" w:rsidP="00770A1F">
            <w:pPr>
              <w:bidi w:val="0"/>
              <w:rPr>
                <w:rFonts w:ascii="Times New Roman" w:hAnsi="Times New Roman" w:cs="Times New Roman"/>
                <w:sz w:val="16"/>
                <w:szCs w:val="16"/>
              </w:rPr>
            </w:pPr>
          </w:p>
          <w:p w14:paraId="24AE44DB"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Study 2: 32.21(13.06)</w:t>
            </w:r>
          </w:p>
        </w:tc>
        <w:tc>
          <w:tcPr>
            <w:tcW w:w="900" w:type="dxa"/>
          </w:tcPr>
          <w:p w14:paraId="4C9445B2"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Study 1: 404</w:t>
            </w:r>
          </w:p>
          <w:p w14:paraId="6F42AA15" w14:textId="77777777" w:rsidR="00C51A1D" w:rsidRPr="00404A9E" w:rsidRDefault="00C51A1D" w:rsidP="00770A1F">
            <w:pPr>
              <w:bidi w:val="0"/>
              <w:rPr>
                <w:rFonts w:ascii="Times New Roman" w:hAnsi="Times New Roman" w:cs="Times New Roman"/>
                <w:sz w:val="16"/>
                <w:szCs w:val="16"/>
                <w:rtl/>
              </w:rPr>
            </w:pPr>
          </w:p>
          <w:p w14:paraId="6B83E176"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Study 2: 903</w:t>
            </w:r>
          </w:p>
        </w:tc>
        <w:tc>
          <w:tcPr>
            <w:tcW w:w="905" w:type="dxa"/>
          </w:tcPr>
          <w:p w14:paraId="3D6D5332"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Cross-Sectional</w:t>
            </w:r>
          </w:p>
        </w:tc>
        <w:tc>
          <w:tcPr>
            <w:tcW w:w="1214" w:type="dxa"/>
          </w:tcPr>
          <w:p w14:paraId="261D6B39" w14:textId="38172384"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Alhakami et al. (</w:t>
            </w:r>
            <w:r w:rsidR="00AD0797" w:rsidRPr="00404A9E">
              <w:rPr>
                <w:rFonts w:ascii="Times New Roman" w:eastAsia="Calibri" w:hAnsi="Times New Roman" w:cs="Times New Roman"/>
                <w:color w:val="000000"/>
                <w:sz w:val="16"/>
                <w:szCs w:val="16"/>
              </w:rPr>
              <w:t>Unpublished</w:t>
            </w:r>
            <w:r w:rsidRPr="00404A9E">
              <w:rPr>
                <w:rFonts w:ascii="Times New Roman" w:hAnsi="Times New Roman" w:cs="Times New Roman"/>
                <w:sz w:val="16"/>
                <w:szCs w:val="16"/>
              </w:rPr>
              <w:t>)</w:t>
            </w:r>
          </w:p>
        </w:tc>
        <w:tc>
          <w:tcPr>
            <w:tcW w:w="485" w:type="dxa"/>
          </w:tcPr>
          <w:p w14:paraId="51A73D2D" w14:textId="104A18BC" w:rsidR="00C51A1D" w:rsidRPr="00404A9E" w:rsidRDefault="00EE1767" w:rsidP="00770A1F">
            <w:pPr>
              <w:bidi w:val="0"/>
              <w:rPr>
                <w:rFonts w:ascii="Times New Roman" w:hAnsi="Times New Roman" w:cs="Times New Roman"/>
                <w:sz w:val="16"/>
                <w:szCs w:val="16"/>
                <w:rtl/>
              </w:rPr>
            </w:pPr>
            <w:r w:rsidRPr="00404A9E">
              <w:rPr>
                <w:rFonts w:ascii="Times New Roman" w:hAnsi="Times New Roman" w:cs="Times New Roman"/>
                <w:sz w:val="16"/>
                <w:szCs w:val="16"/>
              </w:rPr>
              <w:t>21</w:t>
            </w:r>
          </w:p>
        </w:tc>
      </w:tr>
      <w:tr w:rsidR="00C51A1D" w:rsidRPr="00404A9E" w14:paraId="1D69C853" w14:textId="77777777" w:rsidTr="00726518">
        <w:tc>
          <w:tcPr>
            <w:tcW w:w="689" w:type="dxa"/>
          </w:tcPr>
          <w:p w14:paraId="7319C916"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4/8</w:t>
            </w:r>
          </w:p>
        </w:tc>
        <w:tc>
          <w:tcPr>
            <w:tcW w:w="4895" w:type="dxa"/>
          </w:tcPr>
          <w:p w14:paraId="07B48A19" w14:textId="599DB083" w:rsidR="00C51A1D" w:rsidRPr="00404A9E" w:rsidRDefault="00C51A1D" w:rsidP="0088110D">
            <w:pPr>
              <w:bidi w:val="0"/>
              <w:jc w:val="both"/>
              <w:rPr>
                <w:rFonts w:ascii="Times New Roman" w:hAnsi="Times New Roman" w:cs="Times New Roman"/>
                <w:sz w:val="16"/>
                <w:szCs w:val="16"/>
              </w:rPr>
            </w:pPr>
            <w:r w:rsidRPr="00404A9E">
              <w:rPr>
                <w:rFonts w:ascii="Times New Roman" w:hAnsi="Times New Roman" w:cs="Times New Roman"/>
                <w:b/>
                <w:bCs/>
                <w:sz w:val="16"/>
                <w:szCs w:val="16"/>
              </w:rPr>
              <w:t>Limitations:</w:t>
            </w:r>
            <w:r w:rsidR="007C2B09"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O</w:t>
            </w:r>
            <w:r w:rsidRPr="00404A9E">
              <w:rPr>
                <w:rFonts w:ascii="Times New Roman" w:hAnsi="Times New Roman" w:cs="Times New Roman"/>
                <w:sz w:val="16"/>
                <w:szCs w:val="16"/>
              </w:rPr>
              <w:t xml:space="preserve">nline sampling; </w:t>
            </w:r>
            <w:r w:rsidR="00FD4693" w:rsidRPr="00404A9E">
              <w:rPr>
                <w:rFonts w:ascii="Times New Roman" w:hAnsi="Times New Roman" w:cs="Times New Roman"/>
                <w:sz w:val="16"/>
                <w:szCs w:val="16"/>
              </w:rPr>
              <w:t>s</w:t>
            </w:r>
            <w:r w:rsidRPr="00404A9E">
              <w:rPr>
                <w:rFonts w:ascii="Times New Roman" w:hAnsi="Times New Roman" w:cs="Times New Roman"/>
                <w:sz w:val="16"/>
                <w:szCs w:val="16"/>
              </w:rPr>
              <w:t>mall sample size;</w:t>
            </w:r>
            <w:r w:rsidR="007C2B09" w:rsidRPr="00404A9E">
              <w:rPr>
                <w:rFonts w:ascii="Times New Roman" w:hAnsi="Times New Roman" w:cs="Times New Roman"/>
                <w:sz w:val="16"/>
                <w:szCs w:val="16"/>
              </w:rPr>
              <w:t xml:space="preserve"> </w:t>
            </w:r>
            <w:r w:rsidR="00FD4693" w:rsidRPr="00404A9E">
              <w:rPr>
                <w:rFonts w:ascii="Times New Roman" w:hAnsi="Times New Roman" w:cs="Times New Roman"/>
                <w:sz w:val="16"/>
                <w:szCs w:val="16"/>
              </w:rPr>
              <w:t>u</w:t>
            </w:r>
            <w:r w:rsidRPr="00404A9E">
              <w:rPr>
                <w:rFonts w:ascii="Times New Roman" w:hAnsi="Times New Roman" w:cs="Times New Roman"/>
                <w:sz w:val="16"/>
                <w:szCs w:val="16"/>
              </w:rPr>
              <w:t>neven distribution in terms of gender and age</w:t>
            </w:r>
            <w:r w:rsidR="00B4323E" w:rsidRPr="00404A9E">
              <w:rPr>
                <w:rFonts w:ascii="Times New Roman" w:hAnsi="Times New Roman" w:cs="Times New Roman"/>
                <w:sz w:val="16"/>
                <w:szCs w:val="16"/>
              </w:rPr>
              <w:t>.</w:t>
            </w:r>
          </w:p>
          <w:p w14:paraId="30A0E17B" w14:textId="77777777" w:rsidR="00810B27" w:rsidRPr="00404A9E" w:rsidRDefault="00810B27" w:rsidP="0088110D">
            <w:pPr>
              <w:bidi w:val="0"/>
              <w:jc w:val="both"/>
              <w:rPr>
                <w:rFonts w:ascii="Times New Roman" w:hAnsi="Times New Roman" w:cs="Times New Roman"/>
                <w:sz w:val="16"/>
                <w:szCs w:val="16"/>
              </w:rPr>
            </w:pPr>
          </w:p>
          <w:p w14:paraId="6B798FEC" w14:textId="77777777" w:rsidR="00810B27" w:rsidRPr="00404A9E" w:rsidRDefault="00810B27" w:rsidP="0088110D">
            <w:pPr>
              <w:bidi w:val="0"/>
              <w:jc w:val="both"/>
              <w:rPr>
                <w:rFonts w:ascii="Times New Roman" w:hAnsi="Times New Roman" w:cs="Times New Roman"/>
                <w:sz w:val="16"/>
                <w:szCs w:val="16"/>
              </w:rPr>
            </w:pPr>
          </w:p>
          <w:p w14:paraId="4428FDAE" w14:textId="26F6F74A" w:rsidR="00810B27" w:rsidRPr="00404A9E" w:rsidRDefault="00810B27" w:rsidP="0088110D">
            <w:pPr>
              <w:bidi w:val="0"/>
              <w:jc w:val="both"/>
              <w:rPr>
                <w:rFonts w:ascii="Times New Roman" w:hAnsi="Times New Roman" w:cs="Times New Roman"/>
                <w:sz w:val="16"/>
                <w:szCs w:val="16"/>
                <w:rtl/>
              </w:rPr>
            </w:pPr>
          </w:p>
        </w:tc>
        <w:tc>
          <w:tcPr>
            <w:tcW w:w="4680" w:type="dxa"/>
          </w:tcPr>
          <w:p w14:paraId="7398D1A0" w14:textId="58B111FE" w:rsidR="00C51A1D" w:rsidRPr="00404A9E" w:rsidRDefault="00C51A1D" w:rsidP="0088110D">
            <w:pPr>
              <w:bidi w:val="0"/>
              <w:jc w:val="both"/>
              <w:rPr>
                <w:rFonts w:ascii="Times New Roman" w:hAnsi="Times New Roman" w:cs="Times New Roman"/>
                <w:sz w:val="16"/>
                <w:szCs w:val="16"/>
                <w:rtl/>
              </w:rPr>
            </w:pPr>
            <w:r w:rsidRPr="00404A9E">
              <w:rPr>
                <w:rFonts w:ascii="Times New Roman" w:hAnsi="Times New Roman" w:cs="Times New Roman"/>
                <w:sz w:val="16"/>
                <w:szCs w:val="16"/>
              </w:rPr>
              <w:t xml:space="preserve">C-19ASS-P </w:t>
            </w:r>
            <w:r w:rsidR="00943BB9" w:rsidRPr="00404A9E">
              <w:rPr>
                <w:rFonts w:ascii="Times New Roman" w:hAnsi="Times New Roman" w:cs="Times New Roman"/>
                <w:sz w:val="16"/>
                <w:szCs w:val="16"/>
              </w:rPr>
              <w:t>w</w:t>
            </w:r>
            <w:r w:rsidR="00961905" w:rsidRPr="00404A9E">
              <w:rPr>
                <w:rFonts w:ascii="Times New Roman" w:hAnsi="Times New Roman" w:cs="Times New Roman"/>
                <w:sz w:val="16"/>
                <w:szCs w:val="16"/>
              </w:rPr>
              <w:t>as</w:t>
            </w:r>
            <w:r w:rsidRPr="00404A9E">
              <w:rPr>
                <w:rFonts w:ascii="Times New Roman" w:hAnsi="Times New Roman" w:cs="Times New Roman"/>
                <w:sz w:val="16"/>
                <w:szCs w:val="16"/>
              </w:rPr>
              <w:t xml:space="preserve"> </w:t>
            </w:r>
            <w:r w:rsidR="00961905" w:rsidRPr="00404A9E">
              <w:rPr>
                <w:rFonts w:ascii="Times New Roman" w:hAnsi="Times New Roman" w:cs="Times New Roman"/>
                <w:sz w:val="16"/>
                <w:szCs w:val="16"/>
              </w:rPr>
              <w:t xml:space="preserve">a </w:t>
            </w:r>
            <w:r w:rsidRPr="00404A9E">
              <w:rPr>
                <w:rFonts w:ascii="Times New Roman" w:hAnsi="Times New Roman" w:cs="Times New Roman"/>
                <w:sz w:val="16"/>
                <w:szCs w:val="16"/>
              </w:rPr>
              <w:t>significant predictor of well-being</w:t>
            </w:r>
            <w:r w:rsidR="00961905" w:rsidRPr="00404A9E">
              <w:rPr>
                <w:rFonts w:ascii="Times New Roman" w:hAnsi="Times New Roman" w:cs="Times New Roman"/>
                <w:sz w:val="16"/>
                <w:szCs w:val="16"/>
              </w:rPr>
              <w:t>.</w:t>
            </w:r>
          </w:p>
        </w:tc>
        <w:tc>
          <w:tcPr>
            <w:tcW w:w="900" w:type="dxa"/>
          </w:tcPr>
          <w:p w14:paraId="48AEEA06" w14:textId="77288C7E" w:rsidR="00C51A1D" w:rsidRPr="00404A9E" w:rsidRDefault="0076213D" w:rsidP="00770A1F">
            <w:pPr>
              <w:bidi w:val="0"/>
              <w:rPr>
                <w:rFonts w:ascii="Times New Roman" w:hAnsi="Times New Roman" w:cs="Times New Roman"/>
                <w:sz w:val="16"/>
                <w:szCs w:val="16"/>
                <w:rtl/>
              </w:rPr>
            </w:pPr>
            <w:r w:rsidRPr="00404A9E">
              <w:rPr>
                <w:rFonts w:ascii="Times New Roman" w:hAnsi="Times New Roman" w:cs="Times New Roman"/>
                <w:sz w:val="16"/>
                <w:szCs w:val="16"/>
              </w:rPr>
              <w:t>66</w:t>
            </w:r>
          </w:p>
        </w:tc>
        <w:tc>
          <w:tcPr>
            <w:tcW w:w="1080" w:type="dxa"/>
          </w:tcPr>
          <w:p w14:paraId="7954CE9A" w14:textId="53B901A5" w:rsidR="00C51A1D" w:rsidRPr="00404A9E" w:rsidRDefault="0076213D" w:rsidP="00770A1F">
            <w:pPr>
              <w:bidi w:val="0"/>
              <w:rPr>
                <w:rFonts w:ascii="Times New Roman" w:hAnsi="Times New Roman" w:cs="Times New Roman"/>
                <w:sz w:val="16"/>
                <w:szCs w:val="16"/>
                <w:rtl/>
              </w:rPr>
            </w:pPr>
            <w:r w:rsidRPr="00404A9E">
              <w:rPr>
                <w:rFonts w:ascii="Times New Roman" w:hAnsi="Times New Roman" w:cs="Times New Roman"/>
                <w:sz w:val="16"/>
                <w:szCs w:val="16"/>
              </w:rPr>
              <w:t>27</w:t>
            </w:r>
          </w:p>
        </w:tc>
        <w:tc>
          <w:tcPr>
            <w:tcW w:w="900" w:type="dxa"/>
          </w:tcPr>
          <w:p w14:paraId="4586F5C3" w14:textId="439116BC" w:rsidR="00C51A1D" w:rsidRPr="00404A9E" w:rsidRDefault="0076213D" w:rsidP="00770A1F">
            <w:pPr>
              <w:bidi w:val="0"/>
              <w:rPr>
                <w:rFonts w:ascii="Times New Roman" w:hAnsi="Times New Roman" w:cs="Times New Roman"/>
                <w:sz w:val="16"/>
                <w:szCs w:val="16"/>
                <w:rtl/>
              </w:rPr>
            </w:pPr>
            <w:r w:rsidRPr="00404A9E">
              <w:rPr>
                <w:rFonts w:ascii="Times New Roman" w:hAnsi="Times New Roman" w:cs="Times New Roman"/>
                <w:sz w:val="16"/>
                <w:szCs w:val="16"/>
              </w:rPr>
              <w:t>296</w:t>
            </w:r>
          </w:p>
        </w:tc>
        <w:tc>
          <w:tcPr>
            <w:tcW w:w="905" w:type="dxa"/>
          </w:tcPr>
          <w:p w14:paraId="658F119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Cross-Sectional</w:t>
            </w:r>
          </w:p>
        </w:tc>
        <w:tc>
          <w:tcPr>
            <w:tcW w:w="1214" w:type="dxa"/>
          </w:tcPr>
          <w:p w14:paraId="48E30D55" w14:textId="6EF37261"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Ünal-Aydın et al. (</w:t>
            </w:r>
            <w:r w:rsidR="00AD0797" w:rsidRPr="00404A9E">
              <w:rPr>
                <w:rFonts w:ascii="Times New Roman" w:eastAsia="Calibri" w:hAnsi="Times New Roman" w:cs="Times New Roman"/>
                <w:color w:val="000000"/>
                <w:sz w:val="16"/>
                <w:szCs w:val="16"/>
              </w:rPr>
              <w:t>Unpublished</w:t>
            </w:r>
            <w:r w:rsidRPr="00404A9E">
              <w:rPr>
                <w:rFonts w:ascii="Times New Roman" w:hAnsi="Times New Roman" w:cs="Times New Roman"/>
                <w:sz w:val="16"/>
                <w:szCs w:val="16"/>
              </w:rPr>
              <w:t>)</w:t>
            </w:r>
          </w:p>
          <w:p w14:paraId="4D0EFD98" w14:textId="77777777" w:rsidR="00F94BFC" w:rsidRPr="00404A9E" w:rsidRDefault="00F94BFC" w:rsidP="00770A1F">
            <w:pPr>
              <w:bidi w:val="0"/>
              <w:rPr>
                <w:rFonts w:ascii="Times New Roman" w:hAnsi="Times New Roman" w:cs="Times New Roman"/>
                <w:sz w:val="16"/>
                <w:szCs w:val="16"/>
              </w:rPr>
            </w:pPr>
          </w:p>
          <w:p w14:paraId="3CA24F81" w14:textId="49834C32" w:rsidR="00F94BFC" w:rsidRPr="00404A9E" w:rsidRDefault="00F94BFC" w:rsidP="00770A1F">
            <w:pPr>
              <w:bidi w:val="0"/>
              <w:rPr>
                <w:rFonts w:ascii="Times New Roman" w:hAnsi="Times New Roman" w:cs="Times New Roman"/>
                <w:sz w:val="16"/>
                <w:szCs w:val="16"/>
              </w:rPr>
            </w:pPr>
          </w:p>
        </w:tc>
        <w:tc>
          <w:tcPr>
            <w:tcW w:w="485" w:type="dxa"/>
          </w:tcPr>
          <w:p w14:paraId="39D0E18E" w14:textId="4248FFED" w:rsidR="00C51A1D" w:rsidRPr="00404A9E" w:rsidRDefault="00EE1767" w:rsidP="00770A1F">
            <w:pPr>
              <w:bidi w:val="0"/>
              <w:rPr>
                <w:rFonts w:ascii="Times New Roman" w:hAnsi="Times New Roman" w:cs="Times New Roman"/>
                <w:sz w:val="16"/>
                <w:szCs w:val="16"/>
                <w:rtl/>
              </w:rPr>
            </w:pPr>
            <w:r w:rsidRPr="00404A9E">
              <w:rPr>
                <w:rFonts w:ascii="Times New Roman" w:hAnsi="Times New Roman" w:cs="Times New Roman"/>
                <w:sz w:val="16"/>
                <w:szCs w:val="16"/>
              </w:rPr>
              <w:t>22</w:t>
            </w:r>
          </w:p>
        </w:tc>
      </w:tr>
      <w:tr w:rsidR="00C51A1D" w:rsidRPr="00404A9E" w14:paraId="4094971B" w14:textId="77777777" w:rsidTr="00726518">
        <w:tc>
          <w:tcPr>
            <w:tcW w:w="689" w:type="dxa"/>
            <w:tcBorders>
              <w:bottom w:val="single" w:sz="4" w:space="0" w:color="auto"/>
            </w:tcBorders>
          </w:tcPr>
          <w:p w14:paraId="7E36D36B"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7/8</w:t>
            </w:r>
          </w:p>
        </w:tc>
        <w:tc>
          <w:tcPr>
            <w:tcW w:w="4895" w:type="dxa"/>
            <w:tcBorders>
              <w:bottom w:val="single" w:sz="4" w:space="0" w:color="auto"/>
            </w:tcBorders>
          </w:tcPr>
          <w:p w14:paraId="75A8FBC9" w14:textId="290366E8" w:rsidR="00867AA0" w:rsidRPr="00404A9E" w:rsidRDefault="00867AA0" w:rsidP="0088110D">
            <w:pPr>
              <w:bidi w:val="0"/>
              <w:jc w:val="both"/>
              <w:rPr>
                <w:rFonts w:ascii="Times New Roman" w:hAnsi="Times New Roman" w:cs="Times New Roman"/>
                <w:sz w:val="16"/>
                <w:szCs w:val="16"/>
                <w:shd w:val="clear" w:color="auto" w:fill="FFFFFF"/>
              </w:rPr>
            </w:pPr>
            <w:r w:rsidRPr="00404A9E">
              <w:rPr>
                <w:rFonts w:ascii="Times New Roman" w:hAnsi="Times New Roman" w:cs="Times New Roman"/>
                <w:b/>
                <w:bCs/>
                <w:sz w:val="16"/>
                <w:szCs w:val="16"/>
              </w:rPr>
              <w:t xml:space="preserve">Limitations: </w:t>
            </w:r>
            <w:r w:rsidR="00FD4693" w:rsidRPr="00404A9E">
              <w:rPr>
                <w:rFonts w:ascii="Times New Roman" w:hAnsi="Times New Roman" w:cs="Times New Roman"/>
                <w:sz w:val="16"/>
                <w:szCs w:val="16"/>
                <w:shd w:val="clear" w:color="auto" w:fill="FFFFFF"/>
              </w:rPr>
              <w:t>H</w:t>
            </w:r>
            <w:r w:rsidRPr="00404A9E">
              <w:rPr>
                <w:rFonts w:ascii="Times New Roman" w:hAnsi="Times New Roman" w:cs="Times New Roman"/>
                <w:sz w:val="16"/>
                <w:szCs w:val="16"/>
                <w:shd w:val="clear" w:color="auto" w:fill="FFFFFF"/>
              </w:rPr>
              <w:t>igher proportion of females; self-report.</w:t>
            </w:r>
          </w:p>
          <w:p w14:paraId="04092638" w14:textId="44EE5718" w:rsidR="00867AA0" w:rsidRPr="00404A9E" w:rsidRDefault="00867AA0" w:rsidP="0088110D">
            <w:pPr>
              <w:bidi w:val="0"/>
              <w:jc w:val="both"/>
              <w:rPr>
                <w:rFonts w:ascii="Times New Roman" w:hAnsi="Times New Roman" w:cs="Times New Roman"/>
                <w:b/>
                <w:bCs/>
                <w:sz w:val="16"/>
                <w:szCs w:val="16"/>
                <w:shd w:val="clear" w:color="auto" w:fill="FFFFFF"/>
                <w:rtl/>
                <w:lang w:bidi="fa-IR"/>
              </w:rPr>
            </w:pPr>
            <w:r w:rsidRPr="00404A9E">
              <w:rPr>
                <w:rFonts w:ascii="Times New Roman" w:hAnsi="Times New Roman" w:cs="Times New Roman"/>
                <w:b/>
                <w:bCs/>
                <w:sz w:val="16"/>
                <w:szCs w:val="16"/>
                <w:shd w:val="clear" w:color="auto" w:fill="FFFFFF"/>
              </w:rPr>
              <w:t xml:space="preserve">Future Directions: </w:t>
            </w:r>
            <w:r w:rsidR="00D2017A" w:rsidRPr="00404A9E">
              <w:rPr>
                <w:rFonts w:ascii="Times New Roman" w:hAnsi="Times New Roman" w:cs="Times New Roman"/>
                <w:sz w:val="16"/>
                <w:szCs w:val="16"/>
              </w:rPr>
              <w:t xml:space="preserve">The employment of longitudinal study designs; targeting COVID-19 </w:t>
            </w:r>
            <w:r w:rsidR="00FD4693" w:rsidRPr="00404A9E">
              <w:rPr>
                <w:rFonts w:ascii="Times New Roman" w:hAnsi="Times New Roman" w:cs="Times New Roman"/>
                <w:sz w:val="16"/>
                <w:szCs w:val="16"/>
              </w:rPr>
              <w:t>A</w:t>
            </w:r>
            <w:r w:rsidR="00D2017A" w:rsidRPr="00404A9E">
              <w:rPr>
                <w:rFonts w:ascii="Times New Roman" w:hAnsi="Times New Roman" w:cs="Times New Roman"/>
                <w:sz w:val="16"/>
                <w:szCs w:val="16"/>
              </w:rPr>
              <w:t xml:space="preserve">nxiety </w:t>
            </w:r>
            <w:r w:rsidR="00FD4693" w:rsidRPr="00404A9E">
              <w:rPr>
                <w:rFonts w:ascii="Times New Roman" w:hAnsi="Times New Roman" w:cs="Times New Roman"/>
                <w:sz w:val="16"/>
                <w:szCs w:val="16"/>
              </w:rPr>
              <w:t>S</w:t>
            </w:r>
            <w:r w:rsidR="00D2017A" w:rsidRPr="00404A9E">
              <w:rPr>
                <w:rFonts w:ascii="Times New Roman" w:hAnsi="Times New Roman" w:cs="Times New Roman"/>
                <w:sz w:val="16"/>
                <w:szCs w:val="16"/>
              </w:rPr>
              <w:t>yndrome to reduce pandemic-related psychological distress.</w:t>
            </w:r>
          </w:p>
          <w:p w14:paraId="1859A3B7" w14:textId="731B340E" w:rsidR="00C51A1D" w:rsidRPr="00404A9E" w:rsidRDefault="00867AA0" w:rsidP="0088110D">
            <w:pPr>
              <w:bidi w:val="0"/>
              <w:jc w:val="both"/>
              <w:rPr>
                <w:rFonts w:ascii="Times New Roman" w:hAnsi="Times New Roman" w:cs="Times New Roman"/>
                <w:b/>
                <w:bCs/>
                <w:sz w:val="16"/>
                <w:szCs w:val="16"/>
                <w:rtl/>
              </w:rPr>
            </w:pPr>
            <w:r w:rsidRPr="00404A9E">
              <w:rPr>
                <w:rFonts w:ascii="Times New Roman" w:hAnsi="Times New Roman" w:cs="Times New Roman"/>
                <w:sz w:val="24"/>
                <w:szCs w:val="24"/>
                <w:shd w:val="clear" w:color="auto" w:fill="FFFFFF"/>
              </w:rPr>
              <w:t xml:space="preserve"> </w:t>
            </w:r>
          </w:p>
        </w:tc>
        <w:tc>
          <w:tcPr>
            <w:tcW w:w="4680" w:type="dxa"/>
            <w:tcBorders>
              <w:bottom w:val="single" w:sz="4" w:space="0" w:color="auto"/>
            </w:tcBorders>
          </w:tcPr>
          <w:p w14:paraId="550E5293" w14:textId="5EBDA828" w:rsidR="00C51A1D" w:rsidRPr="00404A9E" w:rsidRDefault="00FD4693" w:rsidP="0088110D">
            <w:pPr>
              <w:bidi w:val="0"/>
              <w:jc w:val="both"/>
              <w:rPr>
                <w:rFonts w:ascii="Times New Roman" w:hAnsi="Times New Roman" w:cs="Times New Roman"/>
                <w:sz w:val="16"/>
                <w:szCs w:val="16"/>
              </w:rPr>
            </w:pPr>
            <w:r w:rsidRPr="00404A9E">
              <w:rPr>
                <w:rFonts w:ascii="Times New Roman" w:hAnsi="Times New Roman" w:cs="Times New Roman"/>
                <w:sz w:val="16"/>
                <w:szCs w:val="16"/>
              </w:rPr>
              <w:t xml:space="preserve">The </w:t>
            </w:r>
            <w:r w:rsidR="00C51A1D" w:rsidRPr="00404A9E">
              <w:rPr>
                <w:rFonts w:ascii="Times New Roman" w:hAnsi="Times New Roman" w:cs="Times New Roman"/>
                <w:sz w:val="16"/>
                <w:szCs w:val="16"/>
              </w:rPr>
              <w:t>Greek C-19ASS explained more variance in functional impairment and COVID-19 anxiety beyond generalized anxiety and depressive symptoms, health anxiety, the Big</w:t>
            </w:r>
            <w:r w:rsidR="0033007E" w:rsidRPr="00404A9E">
              <w:rPr>
                <w:rFonts w:ascii="Times New Roman" w:hAnsi="Times New Roman" w:cs="Times New Roman"/>
                <w:sz w:val="16"/>
                <w:szCs w:val="16"/>
              </w:rPr>
              <w:t xml:space="preserve"> </w:t>
            </w:r>
            <w:r w:rsidR="00C51A1D" w:rsidRPr="00404A9E">
              <w:rPr>
                <w:rFonts w:ascii="Times New Roman" w:hAnsi="Times New Roman" w:cs="Times New Roman"/>
                <w:sz w:val="16"/>
                <w:szCs w:val="16"/>
              </w:rPr>
              <w:t>Five personality traits, pandemic-related factors, and demographic variables.</w:t>
            </w:r>
            <w:r w:rsidR="00B4323E" w:rsidRPr="00404A9E">
              <w:rPr>
                <w:rFonts w:ascii="Times New Roman" w:hAnsi="Times New Roman" w:cs="Times New Roman"/>
                <w:sz w:val="16"/>
                <w:szCs w:val="16"/>
              </w:rPr>
              <w:t xml:space="preserve"> </w:t>
            </w:r>
          </w:p>
        </w:tc>
        <w:tc>
          <w:tcPr>
            <w:tcW w:w="900" w:type="dxa"/>
            <w:tcBorders>
              <w:bottom w:val="single" w:sz="4" w:space="0" w:color="auto"/>
            </w:tcBorders>
          </w:tcPr>
          <w:p w14:paraId="2182A64C"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78</w:t>
            </w:r>
          </w:p>
        </w:tc>
        <w:tc>
          <w:tcPr>
            <w:tcW w:w="1080" w:type="dxa"/>
            <w:tcBorders>
              <w:bottom w:val="single" w:sz="4" w:space="0" w:color="auto"/>
            </w:tcBorders>
          </w:tcPr>
          <w:p w14:paraId="2C3283BB"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32.35</w:t>
            </w:r>
          </w:p>
        </w:tc>
        <w:tc>
          <w:tcPr>
            <w:tcW w:w="900" w:type="dxa"/>
            <w:tcBorders>
              <w:bottom w:val="single" w:sz="4" w:space="0" w:color="auto"/>
            </w:tcBorders>
          </w:tcPr>
          <w:p w14:paraId="28F479C5"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912</w:t>
            </w:r>
          </w:p>
        </w:tc>
        <w:tc>
          <w:tcPr>
            <w:tcW w:w="905" w:type="dxa"/>
            <w:tcBorders>
              <w:bottom w:val="single" w:sz="4" w:space="0" w:color="auto"/>
            </w:tcBorders>
          </w:tcPr>
          <w:p w14:paraId="45F0566E" w14:textId="77777777"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sz w:val="16"/>
                <w:szCs w:val="16"/>
              </w:rPr>
              <w:t>Cross-Sectional</w:t>
            </w:r>
          </w:p>
        </w:tc>
        <w:tc>
          <w:tcPr>
            <w:tcW w:w="1214" w:type="dxa"/>
            <w:tcBorders>
              <w:bottom w:val="single" w:sz="4" w:space="0" w:color="auto"/>
            </w:tcBorders>
          </w:tcPr>
          <w:p w14:paraId="303087F6" w14:textId="1E8BE8E9" w:rsidR="00C51A1D" w:rsidRPr="00404A9E" w:rsidRDefault="00C51A1D" w:rsidP="00770A1F">
            <w:pPr>
              <w:bidi w:val="0"/>
              <w:rPr>
                <w:rFonts w:ascii="Times New Roman" w:hAnsi="Times New Roman" w:cs="Times New Roman"/>
                <w:sz w:val="16"/>
                <w:szCs w:val="16"/>
              </w:rPr>
            </w:pPr>
            <w:r w:rsidRPr="00404A9E">
              <w:rPr>
                <w:rFonts w:ascii="Times New Roman" w:hAnsi="Times New Roman" w:cs="Times New Roman"/>
                <w:color w:val="000000" w:themeColor="text1"/>
                <w:sz w:val="16"/>
                <w:szCs w:val="16"/>
              </w:rPr>
              <w:t>Seydavi et al. (</w:t>
            </w:r>
            <w:r w:rsidR="00AD0797" w:rsidRPr="00404A9E">
              <w:rPr>
                <w:rFonts w:ascii="Times New Roman" w:eastAsia="Calibri" w:hAnsi="Times New Roman" w:cs="Times New Roman"/>
                <w:color w:val="000000"/>
                <w:sz w:val="16"/>
                <w:szCs w:val="16"/>
              </w:rPr>
              <w:t>Unpublished</w:t>
            </w:r>
            <w:r w:rsidRPr="00404A9E">
              <w:rPr>
                <w:rFonts w:ascii="Times New Roman" w:hAnsi="Times New Roman" w:cs="Times New Roman"/>
                <w:color w:val="000000" w:themeColor="text1"/>
                <w:sz w:val="16"/>
                <w:szCs w:val="16"/>
              </w:rPr>
              <w:t>)</w:t>
            </w:r>
          </w:p>
        </w:tc>
        <w:tc>
          <w:tcPr>
            <w:tcW w:w="485" w:type="dxa"/>
            <w:tcBorders>
              <w:bottom w:val="single" w:sz="4" w:space="0" w:color="auto"/>
            </w:tcBorders>
          </w:tcPr>
          <w:p w14:paraId="50DCC594" w14:textId="77777777" w:rsidR="00C51A1D" w:rsidRPr="00404A9E" w:rsidRDefault="00C51A1D" w:rsidP="00770A1F">
            <w:pPr>
              <w:bidi w:val="0"/>
              <w:rPr>
                <w:rFonts w:ascii="Times New Roman" w:hAnsi="Times New Roman" w:cs="Times New Roman"/>
                <w:sz w:val="16"/>
                <w:szCs w:val="16"/>
                <w:rtl/>
              </w:rPr>
            </w:pPr>
            <w:r w:rsidRPr="00404A9E">
              <w:rPr>
                <w:rFonts w:ascii="Times New Roman" w:hAnsi="Times New Roman" w:cs="Times New Roman"/>
                <w:sz w:val="16"/>
                <w:szCs w:val="16"/>
              </w:rPr>
              <w:t>23</w:t>
            </w:r>
          </w:p>
        </w:tc>
      </w:tr>
      <w:tr w:rsidR="002066DB" w:rsidRPr="00961905" w14:paraId="61115F3E" w14:textId="77777777" w:rsidTr="00770A1F">
        <w:tc>
          <w:tcPr>
            <w:tcW w:w="15748" w:type="dxa"/>
            <w:gridSpan w:val="9"/>
            <w:tcBorders>
              <w:top w:val="single" w:sz="4" w:space="0" w:color="auto"/>
            </w:tcBorders>
          </w:tcPr>
          <w:p w14:paraId="18AD2FAA" w14:textId="686D70F4" w:rsidR="004A13D0" w:rsidRPr="00404A9E" w:rsidRDefault="004A13D0" w:rsidP="00770A1F">
            <w:pPr>
              <w:bidi w:val="0"/>
              <w:rPr>
                <w:rFonts w:ascii="Times New Roman" w:hAnsi="Times New Roman" w:cs="Times New Roman"/>
                <w:sz w:val="16"/>
                <w:szCs w:val="16"/>
              </w:rPr>
            </w:pPr>
            <w:r w:rsidRPr="00404A9E">
              <w:rPr>
                <w:rFonts w:ascii="Times New Roman" w:hAnsi="Times New Roman" w:cs="Times New Roman"/>
                <w:sz w:val="16"/>
                <w:szCs w:val="16"/>
              </w:rPr>
              <w:t>Note. C</w:t>
            </w:r>
            <w:r w:rsidR="00961905" w:rsidRPr="00404A9E">
              <w:rPr>
                <w:rFonts w:ascii="Times New Roman" w:hAnsi="Times New Roman" w:cs="Times New Roman"/>
                <w:sz w:val="16"/>
                <w:szCs w:val="16"/>
              </w:rPr>
              <w:t>-</w:t>
            </w:r>
            <w:r w:rsidRPr="00404A9E">
              <w:rPr>
                <w:rFonts w:ascii="Times New Roman" w:hAnsi="Times New Roman" w:cs="Times New Roman"/>
                <w:sz w:val="16"/>
                <w:szCs w:val="16"/>
              </w:rPr>
              <w:t xml:space="preserve">19ASS = COVID-19 </w:t>
            </w:r>
            <w:r w:rsidR="00961905" w:rsidRPr="00404A9E">
              <w:rPr>
                <w:rFonts w:ascii="Times New Roman" w:hAnsi="Times New Roman" w:cs="Times New Roman"/>
                <w:sz w:val="16"/>
                <w:szCs w:val="16"/>
              </w:rPr>
              <w:t>A</w:t>
            </w:r>
            <w:r w:rsidRPr="00404A9E">
              <w:rPr>
                <w:rFonts w:ascii="Times New Roman" w:hAnsi="Times New Roman" w:cs="Times New Roman"/>
                <w:sz w:val="16"/>
                <w:szCs w:val="16"/>
              </w:rPr>
              <w:t xml:space="preserve">nxiety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 xml:space="preserve">yndrome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cale; C</w:t>
            </w:r>
            <w:r w:rsidR="00961905" w:rsidRPr="00404A9E">
              <w:rPr>
                <w:rFonts w:ascii="Times New Roman" w:hAnsi="Times New Roman" w:cs="Times New Roman"/>
                <w:sz w:val="16"/>
                <w:szCs w:val="16"/>
              </w:rPr>
              <w:t>-</w:t>
            </w:r>
            <w:r w:rsidRPr="00404A9E">
              <w:rPr>
                <w:rFonts w:ascii="Times New Roman" w:hAnsi="Times New Roman" w:cs="Times New Roman"/>
                <w:sz w:val="16"/>
                <w:szCs w:val="16"/>
              </w:rPr>
              <w:t xml:space="preserve">19ASS-A = COVID-19 </w:t>
            </w:r>
            <w:r w:rsidR="00961905" w:rsidRPr="00404A9E">
              <w:rPr>
                <w:rFonts w:ascii="Times New Roman" w:hAnsi="Times New Roman" w:cs="Times New Roman"/>
                <w:sz w:val="16"/>
                <w:szCs w:val="16"/>
              </w:rPr>
              <w:t>A</w:t>
            </w:r>
            <w:r w:rsidRPr="00404A9E">
              <w:rPr>
                <w:rFonts w:ascii="Times New Roman" w:hAnsi="Times New Roman" w:cs="Times New Roman"/>
                <w:sz w:val="16"/>
                <w:szCs w:val="16"/>
              </w:rPr>
              <w:t xml:space="preserve">nxiety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 xml:space="preserve">yndrome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cale-</w:t>
            </w:r>
            <w:r w:rsidR="00961905" w:rsidRPr="00404A9E">
              <w:rPr>
                <w:rFonts w:ascii="Times New Roman" w:hAnsi="Times New Roman" w:cs="Times New Roman"/>
                <w:sz w:val="16"/>
                <w:szCs w:val="16"/>
              </w:rPr>
              <w:t>A</w:t>
            </w:r>
            <w:r w:rsidRPr="00404A9E">
              <w:rPr>
                <w:rFonts w:ascii="Times New Roman" w:hAnsi="Times New Roman" w:cs="Times New Roman"/>
                <w:sz w:val="16"/>
                <w:szCs w:val="16"/>
              </w:rPr>
              <w:t>voidance; C</w:t>
            </w:r>
            <w:r w:rsidR="00961905" w:rsidRPr="00404A9E">
              <w:rPr>
                <w:rFonts w:ascii="Times New Roman" w:hAnsi="Times New Roman" w:cs="Times New Roman"/>
                <w:sz w:val="16"/>
                <w:szCs w:val="16"/>
              </w:rPr>
              <w:t>-</w:t>
            </w:r>
            <w:r w:rsidRPr="00404A9E">
              <w:rPr>
                <w:rFonts w:ascii="Times New Roman" w:hAnsi="Times New Roman" w:cs="Times New Roman"/>
                <w:sz w:val="16"/>
                <w:szCs w:val="16"/>
              </w:rPr>
              <w:t>1</w:t>
            </w:r>
            <w:r w:rsidR="00961905" w:rsidRPr="00404A9E">
              <w:rPr>
                <w:rFonts w:ascii="Times New Roman" w:hAnsi="Times New Roman" w:cs="Times New Roman"/>
                <w:sz w:val="16"/>
                <w:szCs w:val="16"/>
              </w:rPr>
              <w:t>9</w:t>
            </w:r>
            <w:r w:rsidRPr="00404A9E">
              <w:rPr>
                <w:rFonts w:ascii="Times New Roman" w:hAnsi="Times New Roman" w:cs="Times New Roman"/>
                <w:sz w:val="16"/>
                <w:szCs w:val="16"/>
              </w:rPr>
              <w:t xml:space="preserve">ASS-P = COVID-19 </w:t>
            </w:r>
            <w:r w:rsidR="00961905" w:rsidRPr="00404A9E">
              <w:rPr>
                <w:rFonts w:ascii="Times New Roman" w:hAnsi="Times New Roman" w:cs="Times New Roman"/>
                <w:sz w:val="16"/>
                <w:szCs w:val="16"/>
              </w:rPr>
              <w:t>A</w:t>
            </w:r>
            <w:r w:rsidRPr="00404A9E">
              <w:rPr>
                <w:rFonts w:ascii="Times New Roman" w:hAnsi="Times New Roman" w:cs="Times New Roman"/>
                <w:sz w:val="16"/>
                <w:szCs w:val="16"/>
              </w:rPr>
              <w:t xml:space="preserve">nxiety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 xml:space="preserve">yndrome </w:t>
            </w:r>
            <w:r w:rsidR="00961905" w:rsidRPr="00404A9E">
              <w:rPr>
                <w:rFonts w:ascii="Times New Roman" w:hAnsi="Times New Roman" w:cs="Times New Roman"/>
                <w:sz w:val="16"/>
                <w:szCs w:val="16"/>
              </w:rPr>
              <w:t>S</w:t>
            </w:r>
            <w:r w:rsidRPr="00404A9E">
              <w:rPr>
                <w:rFonts w:ascii="Times New Roman" w:hAnsi="Times New Roman" w:cs="Times New Roman"/>
                <w:sz w:val="16"/>
                <w:szCs w:val="16"/>
              </w:rPr>
              <w:t>cale-</w:t>
            </w:r>
            <w:r w:rsidR="00961905" w:rsidRPr="00404A9E">
              <w:rPr>
                <w:rFonts w:ascii="Times New Roman" w:hAnsi="Times New Roman" w:cs="Times New Roman"/>
                <w:sz w:val="16"/>
                <w:szCs w:val="16"/>
              </w:rPr>
              <w:t>P</w:t>
            </w:r>
            <w:r w:rsidRPr="00404A9E">
              <w:rPr>
                <w:rFonts w:ascii="Times New Roman" w:hAnsi="Times New Roman" w:cs="Times New Roman"/>
                <w:sz w:val="16"/>
                <w:szCs w:val="16"/>
              </w:rPr>
              <w:t>erseveration</w:t>
            </w:r>
            <w:r w:rsidR="0076161E" w:rsidRPr="00404A9E">
              <w:rPr>
                <w:rFonts w:ascii="Times New Roman" w:hAnsi="Times New Roman" w:cs="Times New Roman"/>
                <w:sz w:val="16"/>
                <w:szCs w:val="16"/>
              </w:rPr>
              <w:t>.</w:t>
            </w:r>
          </w:p>
          <w:p w14:paraId="32577EB7" w14:textId="40F52C31" w:rsidR="002066DB" w:rsidRPr="00961905" w:rsidRDefault="002066DB" w:rsidP="00770A1F">
            <w:pPr>
              <w:bidi w:val="0"/>
              <w:rPr>
                <w:rFonts w:ascii="Times New Roman" w:eastAsia="Calibri" w:hAnsi="Times New Roman" w:cs="Times New Roman"/>
                <w:sz w:val="16"/>
                <w:szCs w:val="16"/>
              </w:rPr>
            </w:pPr>
            <w:r w:rsidRPr="00404A9E">
              <w:rPr>
                <w:rFonts w:ascii="Times New Roman" w:hAnsi="Times New Roman" w:cs="Times New Roman"/>
                <w:sz w:val="16"/>
                <w:szCs w:val="16"/>
              </w:rPr>
              <w:t>*</w:t>
            </w:r>
            <w:r w:rsidRPr="00404A9E">
              <w:rPr>
                <w:rFonts w:ascii="Times New Roman" w:eastAsia="Calibri" w:hAnsi="Times New Roman" w:cs="Times New Roman"/>
                <w:sz w:val="16"/>
                <w:szCs w:val="16"/>
              </w:rPr>
              <w:t xml:space="preserve"> Higher points represent the higher level of confidence in the results (low risk of bias) and lower points represent the lower level (high risk of bias)</w:t>
            </w:r>
          </w:p>
          <w:p w14:paraId="5F768677" w14:textId="77777777" w:rsidR="002066DB" w:rsidRPr="00961905" w:rsidRDefault="002066DB" w:rsidP="00770A1F">
            <w:pPr>
              <w:bidi w:val="0"/>
              <w:rPr>
                <w:rFonts w:ascii="Times New Roman" w:hAnsi="Times New Roman" w:cs="Times New Roman"/>
                <w:sz w:val="16"/>
                <w:szCs w:val="16"/>
              </w:rPr>
            </w:pPr>
          </w:p>
        </w:tc>
      </w:tr>
    </w:tbl>
    <w:p w14:paraId="78F409B1" w14:textId="4524B925" w:rsidR="00C37946" w:rsidRPr="00961905" w:rsidRDefault="00C37946" w:rsidP="00FD1E69">
      <w:pPr>
        <w:bidi w:val="0"/>
        <w:rPr>
          <w:rFonts w:ascii="Times New Roman" w:eastAsia="Calibri" w:hAnsi="Times New Roman" w:cs="Times New Roman"/>
          <w:sz w:val="16"/>
          <w:szCs w:val="16"/>
        </w:rPr>
      </w:pPr>
    </w:p>
    <w:sectPr w:rsidR="00C37946" w:rsidRPr="00961905" w:rsidSect="0013032A">
      <w:pgSz w:w="16838" w:h="11906" w:orient="landscape" w:code="9"/>
      <w:pgMar w:top="360" w:right="45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574" w14:textId="77777777" w:rsidR="00B728D1" w:rsidRDefault="00B728D1" w:rsidP="00E55B9F">
      <w:pPr>
        <w:spacing w:after="0" w:line="240" w:lineRule="auto"/>
      </w:pPr>
      <w:r>
        <w:separator/>
      </w:r>
    </w:p>
  </w:endnote>
  <w:endnote w:type="continuationSeparator" w:id="0">
    <w:p w14:paraId="39BD14E8" w14:textId="77777777" w:rsidR="00B728D1" w:rsidRDefault="00B728D1" w:rsidP="00E5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vTTa9c1b374">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P4C4E59">
    <w:altName w:val="Cambria"/>
    <w:panose1 w:val="00000000000000000000"/>
    <w:charset w:val="00"/>
    <w:family w:val="roman"/>
    <w:notTrueType/>
    <w:pitch w:val="default"/>
  </w:font>
  <w:font w:name="AdvTTeb5f0e55.I">
    <w:altName w:val="Cambria"/>
    <w:panose1 w:val="00000000000000000000"/>
    <w:charset w:val="00"/>
    <w:family w:val="roman"/>
    <w:notTrueType/>
    <w:pitch w:val="default"/>
  </w:font>
  <w:font w:name="AdvTTa9c1b374+20">
    <w:altName w:val="Cambria"/>
    <w:panose1 w:val="00000000000000000000"/>
    <w:charset w:val="00"/>
    <w:family w:val="roman"/>
    <w:notTrueType/>
    <w:pitch w:val="default"/>
  </w:font>
  <w:font w:name="CharisSIL">
    <w:altName w:val="Yu Gothic"/>
    <w:panose1 w:val="00000000000000000000"/>
    <w:charset w:val="80"/>
    <w:family w:val="swiss"/>
    <w:notTrueType/>
    <w:pitch w:val="default"/>
    <w:sig w:usb0="00000000" w:usb1="08070000" w:usb2="00000010" w:usb3="00000000" w:csb0="00020000" w:csb1="00000000"/>
  </w:font>
  <w:font w:name="Giovanni-Book">
    <w:altName w:val="MS Mincho"/>
    <w:panose1 w:val="00000000000000000000"/>
    <w:charset w:val="80"/>
    <w:family w:val="roman"/>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MinionPro-Regular">
    <w:altName w:val="Cambria"/>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8855"/>
      <w:docPartObj>
        <w:docPartGallery w:val="Page Numbers (Bottom of Page)"/>
        <w:docPartUnique/>
      </w:docPartObj>
    </w:sdtPr>
    <w:sdtEndPr>
      <w:rPr>
        <w:rFonts w:ascii="Times New Roman" w:hAnsi="Times New Roman" w:cs="Times New Roman"/>
        <w:noProof/>
        <w:sz w:val="18"/>
        <w:szCs w:val="18"/>
      </w:rPr>
    </w:sdtEndPr>
    <w:sdtContent>
      <w:p w14:paraId="6FA3B55E" w14:textId="15A89D0A" w:rsidR="00FB37D5" w:rsidRPr="00F81C9C" w:rsidRDefault="00FB37D5">
        <w:pPr>
          <w:pStyle w:val="Footer"/>
          <w:jc w:val="center"/>
          <w:rPr>
            <w:rFonts w:ascii="Times New Roman" w:hAnsi="Times New Roman" w:cs="Times New Roman"/>
            <w:sz w:val="18"/>
            <w:szCs w:val="18"/>
          </w:rPr>
        </w:pPr>
        <w:r w:rsidRPr="00F81C9C">
          <w:rPr>
            <w:rFonts w:ascii="Times New Roman" w:hAnsi="Times New Roman" w:cs="Times New Roman"/>
            <w:sz w:val="18"/>
            <w:szCs w:val="18"/>
          </w:rPr>
          <w:fldChar w:fldCharType="begin"/>
        </w:r>
        <w:r w:rsidRPr="00F81C9C">
          <w:rPr>
            <w:rFonts w:ascii="Times New Roman" w:hAnsi="Times New Roman" w:cs="Times New Roman"/>
            <w:sz w:val="18"/>
            <w:szCs w:val="18"/>
          </w:rPr>
          <w:instrText xml:space="preserve"> PAGE   \* MERGEFORMAT </w:instrText>
        </w:r>
        <w:r w:rsidRPr="00F81C9C">
          <w:rPr>
            <w:rFonts w:ascii="Times New Roman" w:hAnsi="Times New Roman" w:cs="Times New Roman"/>
            <w:sz w:val="18"/>
            <w:szCs w:val="18"/>
          </w:rPr>
          <w:fldChar w:fldCharType="separate"/>
        </w:r>
        <w:r w:rsidR="00D72761">
          <w:rPr>
            <w:rFonts w:ascii="Times New Roman" w:hAnsi="Times New Roman" w:cs="Times New Roman"/>
            <w:noProof/>
            <w:sz w:val="18"/>
            <w:szCs w:val="18"/>
          </w:rPr>
          <w:t>21</w:t>
        </w:r>
        <w:r w:rsidRPr="00F81C9C">
          <w:rPr>
            <w:rFonts w:ascii="Times New Roman" w:hAnsi="Times New Roman" w:cs="Times New Roman"/>
            <w:noProof/>
            <w:sz w:val="18"/>
            <w:szCs w:val="18"/>
          </w:rPr>
          <w:fldChar w:fldCharType="end"/>
        </w:r>
      </w:p>
    </w:sdtContent>
  </w:sdt>
  <w:p w14:paraId="7ACD2916" w14:textId="77777777" w:rsidR="00FB37D5" w:rsidRDefault="00FB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9B13" w14:textId="77777777" w:rsidR="00B728D1" w:rsidRDefault="00B728D1" w:rsidP="00E55B9F">
      <w:pPr>
        <w:spacing w:after="0" w:line="240" w:lineRule="auto"/>
      </w:pPr>
      <w:r>
        <w:separator/>
      </w:r>
    </w:p>
  </w:footnote>
  <w:footnote w:type="continuationSeparator" w:id="0">
    <w:p w14:paraId="204D8FCA" w14:textId="77777777" w:rsidR="00B728D1" w:rsidRDefault="00B728D1" w:rsidP="00E5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431" w14:textId="0F8D1AFC" w:rsidR="00FB37D5" w:rsidRDefault="00FB37D5">
    <w:pPr>
      <w:pStyle w:val="Header"/>
      <w:rPr>
        <w:rFonts w:asciiTheme="majorBidi" w:hAnsiTheme="majorBidi" w:cstheme="majorBidi"/>
        <w:sz w:val="24"/>
        <w:szCs w:val="24"/>
      </w:rPr>
    </w:pPr>
    <w:r>
      <w:rPr>
        <w:rFonts w:asciiTheme="majorBidi" w:hAnsiTheme="majorBidi" w:cstheme="majorBidi"/>
        <w:sz w:val="24"/>
        <w:szCs w:val="24"/>
      </w:rPr>
      <w:t>COVID-19 Anxiety Syndrome: A systematic review and meta-analysis</w:t>
    </w:r>
    <w:r w:rsidR="00B2697E">
      <w:rPr>
        <w:rFonts w:asciiTheme="majorBidi" w:hAnsiTheme="majorBidi" w:cstheme="majorBidi"/>
        <w:sz w:val="24"/>
        <w:szCs w:val="24"/>
      </w:rPr>
      <w:tab/>
    </w:r>
  </w:p>
  <w:p w14:paraId="62F2D1E9" w14:textId="77777777" w:rsidR="00FB37D5" w:rsidRPr="00E55B9F" w:rsidRDefault="00FB37D5">
    <w:pPr>
      <w:pStyle w:val="Header"/>
      <w:rPr>
        <w:rFonts w:asciiTheme="majorBidi" w:hAnsiTheme="majorBidi" w:cstheme="majorBid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65"/>
    <w:multiLevelType w:val="multilevel"/>
    <w:tmpl w:val="66843F0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0E0F1E"/>
    <w:multiLevelType w:val="multilevel"/>
    <w:tmpl w:val="5096006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4A7613F"/>
    <w:multiLevelType w:val="hybridMultilevel"/>
    <w:tmpl w:val="71006C24"/>
    <w:lvl w:ilvl="0" w:tplc="38B25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E14A7"/>
    <w:multiLevelType w:val="hybridMultilevel"/>
    <w:tmpl w:val="6E5AD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B58F8"/>
    <w:multiLevelType w:val="hybridMultilevel"/>
    <w:tmpl w:val="DE34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A4B1C"/>
    <w:multiLevelType w:val="hybridMultilevel"/>
    <w:tmpl w:val="747E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598880">
    <w:abstractNumId w:val="0"/>
  </w:num>
  <w:num w:numId="2" w16cid:durableId="1215392367">
    <w:abstractNumId w:val="1"/>
  </w:num>
  <w:num w:numId="3" w16cid:durableId="1611274250">
    <w:abstractNumId w:val="2"/>
  </w:num>
  <w:num w:numId="4" w16cid:durableId="577787998">
    <w:abstractNumId w:val="4"/>
  </w:num>
  <w:num w:numId="5" w16cid:durableId="754673635">
    <w:abstractNumId w:val="3"/>
  </w:num>
  <w:num w:numId="6" w16cid:durableId="488865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sjQ1NjKzNDA0NjRX0lEKTi0uzszPAykwMqwFAJwrSmctAAAA"/>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svvzffxs1frpwte2ed7xw59v0ezwfp20eadf&quot;&gt;cite&lt;record-ids&gt;&lt;item&gt;322&lt;/item&gt;&lt;item&gt;520&lt;/item&gt;&lt;item&gt;525&lt;/item&gt;&lt;item&gt;2720&lt;/item&gt;&lt;item&gt;2721&lt;/item&gt;&lt;item&gt;2722&lt;/item&gt;&lt;item&gt;2723&lt;/item&gt;&lt;item&gt;2724&lt;/item&gt;&lt;item&gt;2725&lt;/item&gt;&lt;item&gt;2726&lt;/item&gt;&lt;item&gt;2728&lt;/item&gt;&lt;item&gt;2729&lt;/item&gt;&lt;item&gt;2730&lt;/item&gt;&lt;item&gt;2753&lt;/item&gt;&lt;item&gt;2754&lt;/item&gt;&lt;item&gt;2755&lt;/item&gt;&lt;item&gt;2756&lt;/item&gt;&lt;item&gt;2757&lt;/item&gt;&lt;item&gt;2758&lt;/item&gt;&lt;item&gt;2759&lt;/item&gt;&lt;item&gt;2760&lt;/item&gt;&lt;item&gt;2761&lt;/item&gt;&lt;item&gt;2762&lt;/item&gt;&lt;item&gt;2763&lt;/item&gt;&lt;item&gt;2764&lt;/item&gt;&lt;item&gt;2765&lt;/item&gt;&lt;item&gt;2766&lt;/item&gt;&lt;item&gt;2767&lt;/item&gt;&lt;item&gt;2769&lt;/item&gt;&lt;item&gt;2770&lt;/item&gt;&lt;item&gt;2785&lt;/item&gt;&lt;item&gt;2786&lt;/item&gt;&lt;item&gt;2787&lt;/item&gt;&lt;item&gt;2788&lt;/item&gt;&lt;item&gt;2790&lt;/item&gt;&lt;item&gt;2791&lt;/item&gt;&lt;item&gt;2792&lt;/item&gt;&lt;item&gt;2793&lt;/item&gt;&lt;item&gt;2794&lt;/item&gt;&lt;item&gt;2795&lt;/item&gt;&lt;item&gt;2796&lt;/item&gt;&lt;item&gt;2797&lt;/item&gt;&lt;item&gt;2798&lt;/item&gt;&lt;item&gt;2802&lt;/item&gt;&lt;item&gt;2803&lt;/item&gt;&lt;item&gt;2805&lt;/item&gt;&lt;item&gt;2806&lt;/item&gt;&lt;item&gt;2807&lt;/item&gt;&lt;item&gt;2808&lt;/item&gt;&lt;item&gt;2809&lt;/item&gt;&lt;item&gt;2810&lt;/item&gt;&lt;item&gt;2812&lt;/item&gt;&lt;item&gt;2813&lt;/item&gt;&lt;item&gt;2814&lt;/item&gt;&lt;item&gt;2821&lt;/item&gt;&lt;item&gt;2823&lt;/item&gt;&lt;item&gt;2824&lt;/item&gt;&lt;item&gt;2825&lt;/item&gt;&lt;item&gt;2826&lt;/item&gt;&lt;item&gt;2827&lt;/item&gt;&lt;item&gt;2828&lt;/item&gt;&lt;item&gt;2831&lt;/item&gt;&lt;item&gt;2834&lt;/item&gt;&lt;item&gt;2835&lt;/item&gt;&lt;item&gt;2836&lt;/item&gt;&lt;item&gt;2837&lt;/item&gt;&lt;item&gt;2838&lt;/item&gt;&lt;item&gt;2839&lt;/item&gt;&lt;item&gt;2841&lt;/item&gt;&lt;/record-ids&gt;&lt;/item&gt;&lt;/Libraries&gt;"/>
  </w:docVars>
  <w:rsids>
    <w:rsidRoot w:val="00DA5A48"/>
    <w:rsid w:val="000038D1"/>
    <w:rsid w:val="00003CC7"/>
    <w:rsid w:val="000078E6"/>
    <w:rsid w:val="000112BB"/>
    <w:rsid w:val="00012A60"/>
    <w:rsid w:val="00012AAC"/>
    <w:rsid w:val="00014D0D"/>
    <w:rsid w:val="00016165"/>
    <w:rsid w:val="000217A2"/>
    <w:rsid w:val="00023877"/>
    <w:rsid w:val="00024BF8"/>
    <w:rsid w:val="00024DBF"/>
    <w:rsid w:val="0002530E"/>
    <w:rsid w:val="000277FD"/>
    <w:rsid w:val="00027A53"/>
    <w:rsid w:val="0003024C"/>
    <w:rsid w:val="00033F89"/>
    <w:rsid w:val="000342A4"/>
    <w:rsid w:val="000402B3"/>
    <w:rsid w:val="000404FF"/>
    <w:rsid w:val="00042D33"/>
    <w:rsid w:val="00043467"/>
    <w:rsid w:val="00045902"/>
    <w:rsid w:val="00047FD0"/>
    <w:rsid w:val="00052BAE"/>
    <w:rsid w:val="00052EA9"/>
    <w:rsid w:val="000531AC"/>
    <w:rsid w:val="000566DF"/>
    <w:rsid w:val="00062237"/>
    <w:rsid w:val="000631D9"/>
    <w:rsid w:val="00065410"/>
    <w:rsid w:val="000673AD"/>
    <w:rsid w:val="0007012F"/>
    <w:rsid w:val="0007089A"/>
    <w:rsid w:val="00074D69"/>
    <w:rsid w:val="000768FC"/>
    <w:rsid w:val="00076D78"/>
    <w:rsid w:val="00077C4F"/>
    <w:rsid w:val="0008265C"/>
    <w:rsid w:val="00082C84"/>
    <w:rsid w:val="00083B36"/>
    <w:rsid w:val="0008512B"/>
    <w:rsid w:val="000851F5"/>
    <w:rsid w:val="00085F73"/>
    <w:rsid w:val="00086E04"/>
    <w:rsid w:val="00087519"/>
    <w:rsid w:val="0008775B"/>
    <w:rsid w:val="00087BC3"/>
    <w:rsid w:val="00093ADF"/>
    <w:rsid w:val="000952FA"/>
    <w:rsid w:val="000A23A0"/>
    <w:rsid w:val="000A2AE0"/>
    <w:rsid w:val="000A3EAD"/>
    <w:rsid w:val="000A5048"/>
    <w:rsid w:val="000A52A6"/>
    <w:rsid w:val="000A5A9B"/>
    <w:rsid w:val="000A77B7"/>
    <w:rsid w:val="000A78F8"/>
    <w:rsid w:val="000B0859"/>
    <w:rsid w:val="000B213E"/>
    <w:rsid w:val="000B2415"/>
    <w:rsid w:val="000B551F"/>
    <w:rsid w:val="000B6B23"/>
    <w:rsid w:val="000C18A2"/>
    <w:rsid w:val="000C29D4"/>
    <w:rsid w:val="000C3B2C"/>
    <w:rsid w:val="000C79DE"/>
    <w:rsid w:val="000C7A73"/>
    <w:rsid w:val="000D1B3C"/>
    <w:rsid w:val="000D3194"/>
    <w:rsid w:val="000D45D0"/>
    <w:rsid w:val="000D4A78"/>
    <w:rsid w:val="000D4F53"/>
    <w:rsid w:val="000D684F"/>
    <w:rsid w:val="000D6FB3"/>
    <w:rsid w:val="000E2DEA"/>
    <w:rsid w:val="000E339A"/>
    <w:rsid w:val="000E3641"/>
    <w:rsid w:val="000E422E"/>
    <w:rsid w:val="000F0D6C"/>
    <w:rsid w:val="000F10E7"/>
    <w:rsid w:val="000F1AA3"/>
    <w:rsid w:val="000F4252"/>
    <w:rsid w:val="000F78E6"/>
    <w:rsid w:val="00101A91"/>
    <w:rsid w:val="00102560"/>
    <w:rsid w:val="0010285E"/>
    <w:rsid w:val="001037D9"/>
    <w:rsid w:val="00104429"/>
    <w:rsid w:val="00104FC4"/>
    <w:rsid w:val="00105883"/>
    <w:rsid w:val="00105DA5"/>
    <w:rsid w:val="00107189"/>
    <w:rsid w:val="00107D82"/>
    <w:rsid w:val="0011055F"/>
    <w:rsid w:val="001115FC"/>
    <w:rsid w:val="00122A40"/>
    <w:rsid w:val="00125681"/>
    <w:rsid w:val="001258DF"/>
    <w:rsid w:val="0012777E"/>
    <w:rsid w:val="0013032A"/>
    <w:rsid w:val="00130E1E"/>
    <w:rsid w:val="00131852"/>
    <w:rsid w:val="0013447F"/>
    <w:rsid w:val="00134C65"/>
    <w:rsid w:val="00135A27"/>
    <w:rsid w:val="00137F37"/>
    <w:rsid w:val="001404DC"/>
    <w:rsid w:val="001407ED"/>
    <w:rsid w:val="00142550"/>
    <w:rsid w:val="00142DA6"/>
    <w:rsid w:val="001430DB"/>
    <w:rsid w:val="00143123"/>
    <w:rsid w:val="00144B56"/>
    <w:rsid w:val="001456C8"/>
    <w:rsid w:val="00145AC6"/>
    <w:rsid w:val="00150954"/>
    <w:rsid w:val="00154374"/>
    <w:rsid w:val="00155501"/>
    <w:rsid w:val="001616A6"/>
    <w:rsid w:val="00162486"/>
    <w:rsid w:val="00162D87"/>
    <w:rsid w:val="00165653"/>
    <w:rsid w:val="001673DD"/>
    <w:rsid w:val="00167DFB"/>
    <w:rsid w:val="001714D2"/>
    <w:rsid w:val="00171F2F"/>
    <w:rsid w:val="001730C0"/>
    <w:rsid w:val="001750E1"/>
    <w:rsid w:val="00176AA4"/>
    <w:rsid w:val="001771CA"/>
    <w:rsid w:val="00181D41"/>
    <w:rsid w:val="0018200C"/>
    <w:rsid w:val="00182FF6"/>
    <w:rsid w:val="00183871"/>
    <w:rsid w:val="001843A3"/>
    <w:rsid w:val="0018723C"/>
    <w:rsid w:val="00190135"/>
    <w:rsid w:val="00190985"/>
    <w:rsid w:val="00193C44"/>
    <w:rsid w:val="00196DC6"/>
    <w:rsid w:val="00197284"/>
    <w:rsid w:val="00197C81"/>
    <w:rsid w:val="001A21BA"/>
    <w:rsid w:val="001A27E3"/>
    <w:rsid w:val="001A629C"/>
    <w:rsid w:val="001A6BFA"/>
    <w:rsid w:val="001B076B"/>
    <w:rsid w:val="001B0BF4"/>
    <w:rsid w:val="001B359E"/>
    <w:rsid w:val="001B6F21"/>
    <w:rsid w:val="001B74F8"/>
    <w:rsid w:val="001C29B2"/>
    <w:rsid w:val="001C38E5"/>
    <w:rsid w:val="001C3A64"/>
    <w:rsid w:val="001C4BA0"/>
    <w:rsid w:val="001C5BA2"/>
    <w:rsid w:val="001D1078"/>
    <w:rsid w:val="001D15F8"/>
    <w:rsid w:val="001D5780"/>
    <w:rsid w:val="001D715E"/>
    <w:rsid w:val="001D7C3F"/>
    <w:rsid w:val="001E03B0"/>
    <w:rsid w:val="001E0B56"/>
    <w:rsid w:val="001E0D5E"/>
    <w:rsid w:val="001E2AD5"/>
    <w:rsid w:val="001E5152"/>
    <w:rsid w:val="001E595D"/>
    <w:rsid w:val="001E680A"/>
    <w:rsid w:val="001E7D39"/>
    <w:rsid w:val="001F085B"/>
    <w:rsid w:val="001F1F0F"/>
    <w:rsid w:val="001F3E82"/>
    <w:rsid w:val="001F4736"/>
    <w:rsid w:val="001F65B8"/>
    <w:rsid w:val="00200F04"/>
    <w:rsid w:val="0020249F"/>
    <w:rsid w:val="00202C85"/>
    <w:rsid w:val="002066DB"/>
    <w:rsid w:val="002107E0"/>
    <w:rsid w:val="002126EC"/>
    <w:rsid w:val="00212C46"/>
    <w:rsid w:val="00213FEB"/>
    <w:rsid w:val="00215F90"/>
    <w:rsid w:val="00216BC5"/>
    <w:rsid w:val="002175DD"/>
    <w:rsid w:val="002177DE"/>
    <w:rsid w:val="00220570"/>
    <w:rsid w:val="00221728"/>
    <w:rsid w:val="00222988"/>
    <w:rsid w:val="00224D4A"/>
    <w:rsid w:val="002259E0"/>
    <w:rsid w:val="00226567"/>
    <w:rsid w:val="00226C05"/>
    <w:rsid w:val="00230782"/>
    <w:rsid w:val="00231202"/>
    <w:rsid w:val="00233C88"/>
    <w:rsid w:val="00235C6D"/>
    <w:rsid w:val="0024569B"/>
    <w:rsid w:val="002476C9"/>
    <w:rsid w:val="002501F6"/>
    <w:rsid w:val="00252419"/>
    <w:rsid w:val="002525FE"/>
    <w:rsid w:val="00252E9B"/>
    <w:rsid w:val="00253E17"/>
    <w:rsid w:val="00255DBB"/>
    <w:rsid w:val="002638D2"/>
    <w:rsid w:val="00264281"/>
    <w:rsid w:val="00265190"/>
    <w:rsid w:val="00265D37"/>
    <w:rsid w:val="0026654D"/>
    <w:rsid w:val="00266C68"/>
    <w:rsid w:val="00270355"/>
    <w:rsid w:val="00270E04"/>
    <w:rsid w:val="0027123F"/>
    <w:rsid w:val="00271C86"/>
    <w:rsid w:val="00271D41"/>
    <w:rsid w:val="00272CA9"/>
    <w:rsid w:val="00273837"/>
    <w:rsid w:val="00275E61"/>
    <w:rsid w:val="00280EBB"/>
    <w:rsid w:val="002820CC"/>
    <w:rsid w:val="00283594"/>
    <w:rsid w:val="00284320"/>
    <w:rsid w:val="00285FA1"/>
    <w:rsid w:val="00286E1D"/>
    <w:rsid w:val="00291E36"/>
    <w:rsid w:val="002929DA"/>
    <w:rsid w:val="00292AC1"/>
    <w:rsid w:val="00296E41"/>
    <w:rsid w:val="00297D2F"/>
    <w:rsid w:val="002A245B"/>
    <w:rsid w:val="002A33FB"/>
    <w:rsid w:val="002A4A97"/>
    <w:rsid w:val="002A4CC4"/>
    <w:rsid w:val="002A7C41"/>
    <w:rsid w:val="002B0917"/>
    <w:rsid w:val="002B0B04"/>
    <w:rsid w:val="002B0B39"/>
    <w:rsid w:val="002B1337"/>
    <w:rsid w:val="002B3B0F"/>
    <w:rsid w:val="002B64D2"/>
    <w:rsid w:val="002C3A6F"/>
    <w:rsid w:val="002C6917"/>
    <w:rsid w:val="002C7997"/>
    <w:rsid w:val="002D0B4A"/>
    <w:rsid w:val="002D2E91"/>
    <w:rsid w:val="002D2FE3"/>
    <w:rsid w:val="002D3DA2"/>
    <w:rsid w:val="002D405D"/>
    <w:rsid w:val="002D510C"/>
    <w:rsid w:val="002D5C6D"/>
    <w:rsid w:val="002D6BBA"/>
    <w:rsid w:val="002E1DF7"/>
    <w:rsid w:val="002E3424"/>
    <w:rsid w:val="002E54D8"/>
    <w:rsid w:val="002E5743"/>
    <w:rsid w:val="002E5AFB"/>
    <w:rsid w:val="002E65E8"/>
    <w:rsid w:val="002F0C0A"/>
    <w:rsid w:val="002F1E77"/>
    <w:rsid w:val="002F231F"/>
    <w:rsid w:val="002F37FE"/>
    <w:rsid w:val="002F5792"/>
    <w:rsid w:val="002F6188"/>
    <w:rsid w:val="002F7D73"/>
    <w:rsid w:val="003070BD"/>
    <w:rsid w:val="00307BDE"/>
    <w:rsid w:val="003102C6"/>
    <w:rsid w:val="00311CA4"/>
    <w:rsid w:val="00311E17"/>
    <w:rsid w:val="00312829"/>
    <w:rsid w:val="003131A6"/>
    <w:rsid w:val="00313F9F"/>
    <w:rsid w:val="00315CE7"/>
    <w:rsid w:val="003160C0"/>
    <w:rsid w:val="00316C1E"/>
    <w:rsid w:val="00316FEB"/>
    <w:rsid w:val="00320BE5"/>
    <w:rsid w:val="00320E3E"/>
    <w:rsid w:val="00321446"/>
    <w:rsid w:val="0032533B"/>
    <w:rsid w:val="0033007E"/>
    <w:rsid w:val="0033027F"/>
    <w:rsid w:val="003306D1"/>
    <w:rsid w:val="00330EBD"/>
    <w:rsid w:val="00330F29"/>
    <w:rsid w:val="00331F04"/>
    <w:rsid w:val="003335FD"/>
    <w:rsid w:val="00334C1D"/>
    <w:rsid w:val="00335FE7"/>
    <w:rsid w:val="00336027"/>
    <w:rsid w:val="0033663C"/>
    <w:rsid w:val="00336BD9"/>
    <w:rsid w:val="00336C9F"/>
    <w:rsid w:val="00337B38"/>
    <w:rsid w:val="00337F37"/>
    <w:rsid w:val="00340214"/>
    <w:rsid w:val="00341881"/>
    <w:rsid w:val="00342796"/>
    <w:rsid w:val="00344AE8"/>
    <w:rsid w:val="00347850"/>
    <w:rsid w:val="00350AB8"/>
    <w:rsid w:val="00351EF3"/>
    <w:rsid w:val="00352180"/>
    <w:rsid w:val="00352C7A"/>
    <w:rsid w:val="00353C13"/>
    <w:rsid w:val="00354214"/>
    <w:rsid w:val="00355D09"/>
    <w:rsid w:val="00356073"/>
    <w:rsid w:val="003568EE"/>
    <w:rsid w:val="00360830"/>
    <w:rsid w:val="00361677"/>
    <w:rsid w:val="00361CE4"/>
    <w:rsid w:val="00363312"/>
    <w:rsid w:val="003633D0"/>
    <w:rsid w:val="0036596B"/>
    <w:rsid w:val="0036608F"/>
    <w:rsid w:val="00367B24"/>
    <w:rsid w:val="00367BF8"/>
    <w:rsid w:val="00371374"/>
    <w:rsid w:val="00374D2C"/>
    <w:rsid w:val="00383E58"/>
    <w:rsid w:val="00387504"/>
    <w:rsid w:val="003913A4"/>
    <w:rsid w:val="003929CC"/>
    <w:rsid w:val="00394710"/>
    <w:rsid w:val="00396ADA"/>
    <w:rsid w:val="00396E61"/>
    <w:rsid w:val="003A14BD"/>
    <w:rsid w:val="003A1E42"/>
    <w:rsid w:val="003A22A7"/>
    <w:rsid w:val="003A4910"/>
    <w:rsid w:val="003A4C41"/>
    <w:rsid w:val="003B03D0"/>
    <w:rsid w:val="003B0C18"/>
    <w:rsid w:val="003B0ED0"/>
    <w:rsid w:val="003B4509"/>
    <w:rsid w:val="003B546C"/>
    <w:rsid w:val="003B5B92"/>
    <w:rsid w:val="003B7419"/>
    <w:rsid w:val="003C290E"/>
    <w:rsid w:val="003C3A08"/>
    <w:rsid w:val="003C3EB6"/>
    <w:rsid w:val="003C4E23"/>
    <w:rsid w:val="003C5C1A"/>
    <w:rsid w:val="003C7379"/>
    <w:rsid w:val="003C760A"/>
    <w:rsid w:val="003C7FF9"/>
    <w:rsid w:val="003D081D"/>
    <w:rsid w:val="003D1469"/>
    <w:rsid w:val="003D2B4C"/>
    <w:rsid w:val="003D39A7"/>
    <w:rsid w:val="003D4BB7"/>
    <w:rsid w:val="003D5ADA"/>
    <w:rsid w:val="003D658C"/>
    <w:rsid w:val="003D6755"/>
    <w:rsid w:val="003E0184"/>
    <w:rsid w:val="003E2908"/>
    <w:rsid w:val="003E583C"/>
    <w:rsid w:val="003E77A4"/>
    <w:rsid w:val="003E7958"/>
    <w:rsid w:val="003E7AE9"/>
    <w:rsid w:val="003E7CEC"/>
    <w:rsid w:val="003F18A1"/>
    <w:rsid w:val="003F377C"/>
    <w:rsid w:val="003F3A5A"/>
    <w:rsid w:val="003F609B"/>
    <w:rsid w:val="003F754B"/>
    <w:rsid w:val="00401160"/>
    <w:rsid w:val="0040138D"/>
    <w:rsid w:val="0040291E"/>
    <w:rsid w:val="00402FB5"/>
    <w:rsid w:val="00404A9E"/>
    <w:rsid w:val="00407A6B"/>
    <w:rsid w:val="00411B02"/>
    <w:rsid w:val="00411E69"/>
    <w:rsid w:val="004143F6"/>
    <w:rsid w:val="004249B9"/>
    <w:rsid w:val="00424D6B"/>
    <w:rsid w:val="00424DD8"/>
    <w:rsid w:val="004269F0"/>
    <w:rsid w:val="00431258"/>
    <w:rsid w:val="00431A04"/>
    <w:rsid w:val="00433722"/>
    <w:rsid w:val="00433A90"/>
    <w:rsid w:val="00434BD0"/>
    <w:rsid w:val="004371EB"/>
    <w:rsid w:val="00437D07"/>
    <w:rsid w:val="00440173"/>
    <w:rsid w:val="00441490"/>
    <w:rsid w:val="00444971"/>
    <w:rsid w:val="00447012"/>
    <w:rsid w:val="0044719B"/>
    <w:rsid w:val="00447663"/>
    <w:rsid w:val="004500FE"/>
    <w:rsid w:val="00450807"/>
    <w:rsid w:val="004524B0"/>
    <w:rsid w:val="00452686"/>
    <w:rsid w:val="00454537"/>
    <w:rsid w:val="00454CB5"/>
    <w:rsid w:val="00457987"/>
    <w:rsid w:val="004632A0"/>
    <w:rsid w:val="00464224"/>
    <w:rsid w:val="00465209"/>
    <w:rsid w:val="00466014"/>
    <w:rsid w:val="004672FF"/>
    <w:rsid w:val="00471BEF"/>
    <w:rsid w:val="0047331D"/>
    <w:rsid w:val="00473DF3"/>
    <w:rsid w:val="004740C1"/>
    <w:rsid w:val="00475880"/>
    <w:rsid w:val="00476497"/>
    <w:rsid w:val="00476946"/>
    <w:rsid w:val="0047771F"/>
    <w:rsid w:val="004805AA"/>
    <w:rsid w:val="00480832"/>
    <w:rsid w:val="00481725"/>
    <w:rsid w:val="004822C7"/>
    <w:rsid w:val="0048234B"/>
    <w:rsid w:val="004823C0"/>
    <w:rsid w:val="00490C8F"/>
    <w:rsid w:val="00491514"/>
    <w:rsid w:val="00492DDB"/>
    <w:rsid w:val="0049528E"/>
    <w:rsid w:val="00495CE7"/>
    <w:rsid w:val="00496741"/>
    <w:rsid w:val="004A00DB"/>
    <w:rsid w:val="004A053A"/>
    <w:rsid w:val="004A13D0"/>
    <w:rsid w:val="004A2ADF"/>
    <w:rsid w:val="004A348C"/>
    <w:rsid w:val="004A35DF"/>
    <w:rsid w:val="004A35E4"/>
    <w:rsid w:val="004A3605"/>
    <w:rsid w:val="004A4E4F"/>
    <w:rsid w:val="004A5182"/>
    <w:rsid w:val="004A64BC"/>
    <w:rsid w:val="004A65BE"/>
    <w:rsid w:val="004A704E"/>
    <w:rsid w:val="004B0A1A"/>
    <w:rsid w:val="004B1828"/>
    <w:rsid w:val="004B45CE"/>
    <w:rsid w:val="004B4B01"/>
    <w:rsid w:val="004B6FF7"/>
    <w:rsid w:val="004C0515"/>
    <w:rsid w:val="004C3238"/>
    <w:rsid w:val="004C3AD8"/>
    <w:rsid w:val="004C6540"/>
    <w:rsid w:val="004C7DB1"/>
    <w:rsid w:val="004D0463"/>
    <w:rsid w:val="004D1003"/>
    <w:rsid w:val="004D1FDF"/>
    <w:rsid w:val="004D294A"/>
    <w:rsid w:val="004D37D6"/>
    <w:rsid w:val="004D60E5"/>
    <w:rsid w:val="004D667A"/>
    <w:rsid w:val="004D793B"/>
    <w:rsid w:val="004E0464"/>
    <w:rsid w:val="004E051B"/>
    <w:rsid w:val="004E1F6A"/>
    <w:rsid w:val="004E283A"/>
    <w:rsid w:val="004E3FCC"/>
    <w:rsid w:val="004E4566"/>
    <w:rsid w:val="004E527C"/>
    <w:rsid w:val="004E557B"/>
    <w:rsid w:val="004F19B6"/>
    <w:rsid w:val="004F19BA"/>
    <w:rsid w:val="004F1E93"/>
    <w:rsid w:val="004F29E4"/>
    <w:rsid w:val="004F4CF9"/>
    <w:rsid w:val="004F555E"/>
    <w:rsid w:val="00501727"/>
    <w:rsid w:val="00502B10"/>
    <w:rsid w:val="00502DEF"/>
    <w:rsid w:val="00503A22"/>
    <w:rsid w:val="005050BF"/>
    <w:rsid w:val="00510751"/>
    <w:rsid w:val="00511397"/>
    <w:rsid w:val="005114ED"/>
    <w:rsid w:val="005114F7"/>
    <w:rsid w:val="00511649"/>
    <w:rsid w:val="005157ED"/>
    <w:rsid w:val="00517EF6"/>
    <w:rsid w:val="0052509E"/>
    <w:rsid w:val="005314E0"/>
    <w:rsid w:val="00531783"/>
    <w:rsid w:val="0053231A"/>
    <w:rsid w:val="00533470"/>
    <w:rsid w:val="005336D9"/>
    <w:rsid w:val="00535552"/>
    <w:rsid w:val="0053562D"/>
    <w:rsid w:val="0053618B"/>
    <w:rsid w:val="005366E5"/>
    <w:rsid w:val="00537251"/>
    <w:rsid w:val="0054108A"/>
    <w:rsid w:val="0054329F"/>
    <w:rsid w:val="00544630"/>
    <w:rsid w:val="00544D8E"/>
    <w:rsid w:val="00545EE9"/>
    <w:rsid w:val="005523CB"/>
    <w:rsid w:val="0055335D"/>
    <w:rsid w:val="00554FC6"/>
    <w:rsid w:val="00555D09"/>
    <w:rsid w:val="0055671D"/>
    <w:rsid w:val="00556A2C"/>
    <w:rsid w:val="00556BF5"/>
    <w:rsid w:val="00561EA9"/>
    <w:rsid w:val="0056473A"/>
    <w:rsid w:val="005648CA"/>
    <w:rsid w:val="00567350"/>
    <w:rsid w:val="00574895"/>
    <w:rsid w:val="00574B62"/>
    <w:rsid w:val="00575F68"/>
    <w:rsid w:val="00576B17"/>
    <w:rsid w:val="00580F9F"/>
    <w:rsid w:val="00581CD5"/>
    <w:rsid w:val="00582361"/>
    <w:rsid w:val="005854EE"/>
    <w:rsid w:val="00585572"/>
    <w:rsid w:val="005872C1"/>
    <w:rsid w:val="00590C49"/>
    <w:rsid w:val="00590F01"/>
    <w:rsid w:val="00595DC8"/>
    <w:rsid w:val="005A010B"/>
    <w:rsid w:val="005A1E91"/>
    <w:rsid w:val="005A5237"/>
    <w:rsid w:val="005A6F17"/>
    <w:rsid w:val="005B0A23"/>
    <w:rsid w:val="005B2BF4"/>
    <w:rsid w:val="005B2DAC"/>
    <w:rsid w:val="005B3852"/>
    <w:rsid w:val="005B661E"/>
    <w:rsid w:val="005C2E1E"/>
    <w:rsid w:val="005C3277"/>
    <w:rsid w:val="005D1834"/>
    <w:rsid w:val="005D384E"/>
    <w:rsid w:val="005D5617"/>
    <w:rsid w:val="005D5C87"/>
    <w:rsid w:val="005E481B"/>
    <w:rsid w:val="005E48DD"/>
    <w:rsid w:val="005E5E7D"/>
    <w:rsid w:val="005E6072"/>
    <w:rsid w:val="005E7480"/>
    <w:rsid w:val="005F387C"/>
    <w:rsid w:val="005F3C71"/>
    <w:rsid w:val="005F48FF"/>
    <w:rsid w:val="005F5AD9"/>
    <w:rsid w:val="005F641D"/>
    <w:rsid w:val="005F65CF"/>
    <w:rsid w:val="005F6DCD"/>
    <w:rsid w:val="00602285"/>
    <w:rsid w:val="00602797"/>
    <w:rsid w:val="00612AC0"/>
    <w:rsid w:val="0061717D"/>
    <w:rsid w:val="00617BC8"/>
    <w:rsid w:val="00621A45"/>
    <w:rsid w:val="00624F45"/>
    <w:rsid w:val="0062584C"/>
    <w:rsid w:val="00625D58"/>
    <w:rsid w:val="006266BB"/>
    <w:rsid w:val="00632600"/>
    <w:rsid w:val="00632BD1"/>
    <w:rsid w:val="00635444"/>
    <w:rsid w:val="0063643C"/>
    <w:rsid w:val="00636858"/>
    <w:rsid w:val="00636D70"/>
    <w:rsid w:val="00637D59"/>
    <w:rsid w:val="00637E38"/>
    <w:rsid w:val="00640CDC"/>
    <w:rsid w:val="006414F4"/>
    <w:rsid w:val="00641BC5"/>
    <w:rsid w:val="0064271E"/>
    <w:rsid w:val="00643362"/>
    <w:rsid w:val="00645627"/>
    <w:rsid w:val="00646FD4"/>
    <w:rsid w:val="00651872"/>
    <w:rsid w:val="00651CD4"/>
    <w:rsid w:val="006526C9"/>
    <w:rsid w:val="0065409A"/>
    <w:rsid w:val="00657421"/>
    <w:rsid w:val="00657C78"/>
    <w:rsid w:val="006621E9"/>
    <w:rsid w:val="00664AC4"/>
    <w:rsid w:val="0066523F"/>
    <w:rsid w:val="00666FAD"/>
    <w:rsid w:val="006672BD"/>
    <w:rsid w:val="006702BB"/>
    <w:rsid w:val="006703FB"/>
    <w:rsid w:val="0067042B"/>
    <w:rsid w:val="00671E3E"/>
    <w:rsid w:val="006720ED"/>
    <w:rsid w:val="0067380F"/>
    <w:rsid w:val="006779D2"/>
    <w:rsid w:val="0068049D"/>
    <w:rsid w:val="00681C0B"/>
    <w:rsid w:val="0068235C"/>
    <w:rsid w:val="006837E1"/>
    <w:rsid w:val="00684C48"/>
    <w:rsid w:val="0068565E"/>
    <w:rsid w:val="006902FB"/>
    <w:rsid w:val="00690D5A"/>
    <w:rsid w:val="00697CE0"/>
    <w:rsid w:val="006A1586"/>
    <w:rsid w:val="006A1866"/>
    <w:rsid w:val="006A1F10"/>
    <w:rsid w:val="006A2FA0"/>
    <w:rsid w:val="006A31F2"/>
    <w:rsid w:val="006B1210"/>
    <w:rsid w:val="006B2383"/>
    <w:rsid w:val="006B240C"/>
    <w:rsid w:val="006B25FF"/>
    <w:rsid w:val="006B2D20"/>
    <w:rsid w:val="006B38E0"/>
    <w:rsid w:val="006B5401"/>
    <w:rsid w:val="006B7364"/>
    <w:rsid w:val="006B74DD"/>
    <w:rsid w:val="006C2382"/>
    <w:rsid w:val="006C2C7A"/>
    <w:rsid w:val="006C4BE0"/>
    <w:rsid w:val="006C7125"/>
    <w:rsid w:val="006D09D4"/>
    <w:rsid w:val="006D1BC1"/>
    <w:rsid w:val="006D54F8"/>
    <w:rsid w:val="006D5A50"/>
    <w:rsid w:val="006D6B6A"/>
    <w:rsid w:val="006D7846"/>
    <w:rsid w:val="006E0692"/>
    <w:rsid w:val="006E11BF"/>
    <w:rsid w:val="006E1DCC"/>
    <w:rsid w:val="006E221C"/>
    <w:rsid w:val="006E2369"/>
    <w:rsid w:val="006E2DFC"/>
    <w:rsid w:val="006E56A8"/>
    <w:rsid w:val="006E6221"/>
    <w:rsid w:val="006F025D"/>
    <w:rsid w:val="006F0F0E"/>
    <w:rsid w:val="006F192E"/>
    <w:rsid w:val="006F4E08"/>
    <w:rsid w:val="006F6224"/>
    <w:rsid w:val="006F6668"/>
    <w:rsid w:val="00701127"/>
    <w:rsid w:val="00702038"/>
    <w:rsid w:val="00702E24"/>
    <w:rsid w:val="00704963"/>
    <w:rsid w:val="007073FB"/>
    <w:rsid w:val="00710412"/>
    <w:rsid w:val="0071145A"/>
    <w:rsid w:val="0071181D"/>
    <w:rsid w:val="00711F60"/>
    <w:rsid w:val="007137B2"/>
    <w:rsid w:val="00713AD7"/>
    <w:rsid w:val="00713C06"/>
    <w:rsid w:val="007156A8"/>
    <w:rsid w:val="007156E9"/>
    <w:rsid w:val="00716DD9"/>
    <w:rsid w:val="00716FC9"/>
    <w:rsid w:val="007203A7"/>
    <w:rsid w:val="007215F8"/>
    <w:rsid w:val="007222DA"/>
    <w:rsid w:val="00723068"/>
    <w:rsid w:val="00723B75"/>
    <w:rsid w:val="00725D45"/>
    <w:rsid w:val="00726518"/>
    <w:rsid w:val="007279DE"/>
    <w:rsid w:val="0073116D"/>
    <w:rsid w:val="00731283"/>
    <w:rsid w:val="00731DFA"/>
    <w:rsid w:val="00732CBE"/>
    <w:rsid w:val="00732EB6"/>
    <w:rsid w:val="00734CF8"/>
    <w:rsid w:val="0073560C"/>
    <w:rsid w:val="007405AB"/>
    <w:rsid w:val="00741A79"/>
    <w:rsid w:val="0074249F"/>
    <w:rsid w:val="00744CF4"/>
    <w:rsid w:val="007477A0"/>
    <w:rsid w:val="00750C77"/>
    <w:rsid w:val="00756CB8"/>
    <w:rsid w:val="00757FA0"/>
    <w:rsid w:val="00760761"/>
    <w:rsid w:val="0076161E"/>
    <w:rsid w:val="0076213D"/>
    <w:rsid w:val="007628FA"/>
    <w:rsid w:val="00765DA1"/>
    <w:rsid w:val="00766333"/>
    <w:rsid w:val="00766652"/>
    <w:rsid w:val="00767668"/>
    <w:rsid w:val="00767E83"/>
    <w:rsid w:val="007708EF"/>
    <w:rsid w:val="00770A1F"/>
    <w:rsid w:val="00772EA6"/>
    <w:rsid w:val="00774FA1"/>
    <w:rsid w:val="007766BC"/>
    <w:rsid w:val="00777C46"/>
    <w:rsid w:val="0078028D"/>
    <w:rsid w:val="007816D8"/>
    <w:rsid w:val="0078194C"/>
    <w:rsid w:val="00783B5B"/>
    <w:rsid w:val="007840E7"/>
    <w:rsid w:val="0078492B"/>
    <w:rsid w:val="0078554C"/>
    <w:rsid w:val="00785A89"/>
    <w:rsid w:val="00785F5A"/>
    <w:rsid w:val="007900AB"/>
    <w:rsid w:val="007911A9"/>
    <w:rsid w:val="007925A5"/>
    <w:rsid w:val="00792DD7"/>
    <w:rsid w:val="007956E9"/>
    <w:rsid w:val="00795D6C"/>
    <w:rsid w:val="007A00B0"/>
    <w:rsid w:val="007A00D0"/>
    <w:rsid w:val="007A0C8E"/>
    <w:rsid w:val="007A11FF"/>
    <w:rsid w:val="007A16A5"/>
    <w:rsid w:val="007A16F8"/>
    <w:rsid w:val="007A2648"/>
    <w:rsid w:val="007A285F"/>
    <w:rsid w:val="007A5D7E"/>
    <w:rsid w:val="007A674F"/>
    <w:rsid w:val="007B01F6"/>
    <w:rsid w:val="007B2259"/>
    <w:rsid w:val="007B32AA"/>
    <w:rsid w:val="007B57BE"/>
    <w:rsid w:val="007B7969"/>
    <w:rsid w:val="007C0DCE"/>
    <w:rsid w:val="007C260A"/>
    <w:rsid w:val="007C2B09"/>
    <w:rsid w:val="007C6CBD"/>
    <w:rsid w:val="007C7D14"/>
    <w:rsid w:val="007D170C"/>
    <w:rsid w:val="007D787E"/>
    <w:rsid w:val="007D7C87"/>
    <w:rsid w:val="007E21E9"/>
    <w:rsid w:val="007E304A"/>
    <w:rsid w:val="007E3844"/>
    <w:rsid w:val="007E3E97"/>
    <w:rsid w:val="007E5185"/>
    <w:rsid w:val="007E7F19"/>
    <w:rsid w:val="007E7FF2"/>
    <w:rsid w:val="007F1015"/>
    <w:rsid w:val="007F107A"/>
    <w:rsid w:val="007F1E1B"/>
    <w:rsid w:val="007F50CB"/>
    <w:rsid w:val="007F6AD7"/>
    <w:rsid w:val="007F6BEF"/>
    <w:rsid w:val="007F6EB5"/>
    <w:rsid w:val="00800D12"/>
    <w:rsid w:val="00803846"/>
    <w:rsid w:val="00805FEF"/>
    <w:rsid w:val="00807849"/>
    <w:rsid w:val="00810B27"/>
    <w:rsid w:val="00810EBA"/>
    <w:rsid w:val="00811284"/>
    <w:rsid w:val="0081413B"/>
    <w:rsid w:val="0081474F"/>
    <w:rsid w:val="00814988"/>
    <w:rsid w:val="008153A0"/>
    <w:rsid w:val="0081576D"/>
    <w:rsid w:val="00817E7B"/>
    <w:rsid w:val="00823117"/>
    <w:rsid w:val="0082359B"/>
    <w:rsid w:val="00823CFE"/>
    <w:rsid w:val="00825F37"/>
    <w:rsid w:val="00825FA7"/>
    <w:rsid w:val="00827EA0"/>
    <w:rsid w:val="00830463"/>
    <w:rsid w:val="00830E62"/>
    <w:rsid w:val="00831978"/>
    <w:rsid w:val="00831B7B"/>
    <w:rsid w:val="008323DF"/>
    <w:rsid w:val="008326F0"/>
    <w:rsid w:val="0083286B"/>
    <w:rsid w:val="008355DA"/>
    <w:rsid w:val="00841D88"/>
    <w:rsid w:val="0084222C"/>
    <w:rsid w:val="00844248"/>
    <w:rsid w:val="00846778"/>
    <w:rsid w:val="008477CB"/>
    <w:rsid w:val="00847E0B"/>
    <w:rsid w:val="00852615"/>
    <w:rsid w:val="00853D6F"/>
    <w:rsid w:val="00853EA9"/>
    <w:rsid w:val="00854F66"/>
    <w:rsid w:val="0085562C"/>
    <w:rsid w:val="008603D8"/>
    <w:rsid w:val="0086156D"/>
    <w:rsid w:val="00865C65"/>
    <w:rsid w:val="00865D3D"/>
    <w:rsid w:val="0086771F"/>
    <w:rsid w:val="00867AA0"/>
    <w:rsid w:val="00867CAA"/>
    <w:rsid w:val="0087027D"/>
    <w:rsid w:val="00870885"/>
    <w:rsid w:val="00870E15"/>
    <w:rsid w:val="00871D6D"/>
    <w:rsid w:val="008724B7"/>
    <w:rsid w:val="00872C76"/>
    <w:rsid w:val="008742BD"/>
    <w:rsid w:val="008775BC"/>
    <w:rsid w:val="0088110D"/>
    <w:rsid w:val="00881787"/>
    <w:rsid w:val="00882473"/>
    <w:rsid w:val="00883350"/>
    <w:rsid w:val="00883388"/>
    <w:rsid w:val="00886989"/>
    <w:rsid w:val="00886D33"/>
    <w:rsid w:val="008871EB"/>
    <w:rsid w:val="00891332"/>
    <w:rsid w:val="00893572"/>
    <w:rsid w:val="008957CD"/>
    <w:rsid w:val="00895A0D"/>
    <w:rsid w:val="00896093"/>
    <w:rsid w:val="008A0D63"/>
    <w:rsid w:val="008A29C6"/>
    <w:rsid w:val="008A3415"/>
    <w:rsid w:val="008A34C8"/>
    <w:rsid w:val="008A5265"/>
    <w:rsid w:val="008A7672"/>
    <w:rsid w:val="008A78E7"/>
    <w:rsid w:val="008A798C"/>
    <w:rsid w:val="008B19AF"/>
    <w:rsid w:val="008B2934"/>
    <w:rsid w:val="008B522E"/>
    <w:rsid w:val="008B52C4"/>
    <w:rsid w:val="008B6465"/>
    <w:rsid w:val="008C07CB"/>
    <w:rsid w:val="008C5226"/>
    <w:rsid w:val="008C5A39"/>
    <w:rsid w:val="008C5A50"/>
    <w:rsid w:val="008C72C8"/>
    <w:rsid w:val="008D0BFD"/>
    <w:rsid w:val="008D0DE7"/>
    <w:rsid w:val="008D2425"/>
    <w:rsid w:val="008D2FFE"/>
    <w:rsid w:val="008D356A"/>
    <w:rsid w:val="008D3621"/>
    <w:rsid w:val="008D4A82"/>
    <w:rsid w:val="008D55B9"/>
    <w:rsid w:val="008E28B3"/>
    <w:rsid w:val="008E3186"/>
    <w:rsid w:val="008E4207"/>
    <w:rsid w:val="008E6605"/>
    <w:rsid w:val="008E71C5"/>
    <w:rsid w:val="008E76D2"/>
    <w:rsid w:val="008E79D5"/>
    <w:rsid w:val="008F1040"/>
    <w:rsid w:val="008F274A"/>
    <w:rsid w:val="008F4E60"/>
    <w:rsid w:val="008F53C3"/>
    <w:rsid w:val="008F5437"/>
    <w:rsid w:val="008F73A6"/>
    <w:rsid w:val="00905029"/>
    <w:rsid w:val="0090523D"/>
    <w:rsid w:val="00906FE8"/>
    <w:rsid w:val="00910517"/>
    <w:rsid w:val="00911328"/>
    <w:rsid w:val="00911BC7"/>
    <w:rsid w:val="00912249"/>
    <w:rsid w:val="0091253F"/>
    <w:rsid w:val="00917F86"/>
    <w:rsid w:val="00921D27"/>
    <w:rsid w:val="00921F7E"/>
    <w:rsid w:val="0092561C"/>
    <w:rsid w:val="00926FC0"/>
    <w:rsid w:val="009270E1"/>
    <w:rsid w:val="009326E7"/>
    <w:rsid w:val="009340AF"/>
    <w:rsid w:val="0093451F"/>
    <w:rsid w:val="00936575"/>
    <w:rsid w:val="00940854"/>
    <w:rsid w:val="009417DC"/>
    <w:rsid w:val="00942B45"/>
    <w:rsid w:val="00943BB9"/>
    <w:rsid w:val="00943EA6"/>
    <w:rsid w:val="00944581"/>
    <w:rsid w:val="00944C33"/>
    <w:rsid w:val="009503A8"/>
    <w:rsid w:val="00950C60"/>
    <w:rsid w:val="00953D13"/>
    <w:rsid w:val="00956879"/>
    <w:rsid w:val="009568FF"/>
    <w:rsid w:val="009574FF"/>
    <w:rsid w:val="00957B8E"/>
    <w:rsid w:val="00961244"/>
    <w:rsid w:val="00961905"/>
    <w:rsid w:val="0096365E"/>
    <w:rsid w:val="0096389C"/>
    <w:rsid w:val="009648C9"/>
    <w:rsid w:val="009650D0"/>
    <w:rsid w:val="00965FF1"/>
    <w:rsid w:val="00966A44"/>
    <w:rsid w:val="00966AC4"/>
    <w:rsid w:val="009679AB"/>
    <w:rsid w:val="00967EB1"/>
    <w:rsid w:val="009714C4"/>
    <w:rsid w:val="00973E27"/>
    <w:rsid w:val="009754DE"/>
    <w:rsid w:val="00975FEC"/>
    <w:rsid w:val="00982588"/>
    <w:rsid w:val="00983DD3"/>
    <w:rsid w:val="00983F18"/>
    <w:rsid w:val="009909E7"/>
    <w:rsid w:val="00990A24"/>
    <w:rsid w:val="0099176D"/>
    <w:rsid w:val="00993008"/>
    <w:rsid w:val="009953CA"/>
    <w:rsid w:val="009978CB"/>
    <w:rsid w:val="009A013D"/>
    <w:rsid w:val="009A06C0"/>
    <w:rsid w:val="009A3067"/>
    <w:rsid w:val="009A3AC1"/>
    <w:rsid w:val="009A6E8B"/>
    <w:rsid w:val="009B0619"/>
    <w:rsid w:val="009B2606"/>
    <w:rsid w:val="009B2658"/>
    <w:rsid w:val="009B36F2"/>
    <w:rsid w:val="009B5B6C"/>
    <w:rsid w:val="009B693B"/>
    <w:rsid w:val="009C3166"/>
    <w:rsid w:val="009C3B8C"/>
    <w:rsid w:val="009C5359"/>
    <w:rsid w:val="009C5D11"/>
    <w:rsid w:val="009C5E38"/>
    <w:rsid w:val="009C6F02"/>
    <w:rsid w:val="009C7D3C"/>
    <w:rsid w:val="009D122C"/>
    <w:rsid w:val="009D127D"/>
    <w:rsid w:val="009D6A07"/>
    <w:rsid w:val="009D7831"/>
    <w:rsid w:val="009E0DFD"/>
    <w:rsid w:val="009E0F6B"/>
    <w:rsid w:val="009E3905"/>
    <w:rsid w:val="009E3C6C"/>
    <w:rsid w:val="009E5606"/>
    <w:rsid w:val="009E7DAA"/>
    <w:rsid w:val="009F00ED"/>
    <w:rsid w:val="009F1EB9"/>
    <w:rsid w:val="009F2AB2"/>
    <w:rsid w:val="009F4C09"/>
    <w:rsid w:val="009F6CE9"/>
    <w:rsid w:val="009F731E"/>
    <w:rsid w:val="009F7FD2"/>
    <w:rsid w:val="00A00576"/>
    <w:rsid w:val="00A0087D"/>
    <w:rsid w:val="00A014F5"/>
    <w:rsid w:val="00A03AFF"/>
    <w:rsid w:val="00A0473C"/>
    <w:rsid w:val="00A05D43"/>
    <w:rsid w:val="00A06910"/>
    <w:rsid w:val="00A06B79"/>
    <w:rsid w:val="00A11BB6"/>
    <w:rsid w:val="00A12B11"/>
    <w:rsid w:val="00A13561"/>
    <w:rsid w:val="00A1458F"/>
    <w:rsid w:val="00A14F58"/>
    <w:rsid w:val="00A16697"/>
    <w:rsid w:val="00A17919"/>
    <w:rsid w:val="00A204D6"/>
    <w:rsid w:val="00A21EA0"/>
    <w:rsid w:val="00A21F06"/>
    <w:rsid w:val="00A2219F"/>
    <w:rsid w:val="00A25BB7"/>
    <w:rsid w:val="00A26C7F"/>
    <w:rsid w:val="00A2741E"/>
    <w:rsid w:val="00A328A4"/>
    <w:rsid w:val="00A361AD"/>
    <w:rsid w:val="00A37091"/>
    <w:rsid w:val="00A408E4"/>
    <w:rsid w:val="00A430AA"/>
    <w:rsid w:val="00A43E15"/>
    <w:rsid w:val="00A44136"/>
    <w:rsid w:val="00A44457"/>
    <w:rsid w:val="00A45297"/>
    <w:rsid w:val="00A464A7"/>
    <w:rsid w:val="00A46812"/>
    <w:rsid w:val="00A477F3"/>
    <w:rsid w:val="00A519D7"/>
    <w:rsid w:val="00A53809"/>
    <w:rsid w:val="00A57011"/>
    <w:rsid w:val="00A5723F"/>
    <w:rsid w:val="00A57BA4"/>
    <w:rsid w:val="00A60BE9"/>
    <w:rsid w:val="00A60D7D"/>
    <w:rsid w:val="00A62A84"/>
    <w:rsid w:val="00A656BB"/>
    <w:rsid w:val="00A6655C"/>
    <w:rsid w:val="00A676F2"/>
    <w:rsid w:val="00A71428"/>
    <w:rsid w:val="00A73D26"/>
    <w:rsid w:val="00A74902"/>
    <w:rsid w:val="00A7651A"/>
    <w:rsid w:val="00A80578"/>
    <w:rsid w:val="00A81A9F"/>
    <w:rsid w:val="00A82812"/>
    <w:rsid w:val="00A85F19"/>
    <w:rsid w:val="00A8754E"/>
    <w:rsid w:val="00A90DF9"/>
    <w:rsid w:val="00A912B1"/>
    <w:rsid w:val="00A940D1"/>
    <w:rsid w:val="00A9560B"/>
    <w:rsid w:val="00A964AE"/>
    <w:rsid w:val="00A977A1"/>
    <w:rsid w:val="00AA2510"/>
    <w:rsid w:val="00AA307B"/>
    <w:rsid w:val="00AA34FA"/>
    <w:rsid w:val="00AA65A7"/>
    <w:rsid w:val="00AA6A07"/>
    <w:rsid w:val="00AA7284"/>
    <w:rsid w:val="00AA732E"/>
    <w:rsid w:val="00AB0D06"/>
    <w:rsid w:val="00AB1691"/>
    <w:rsid w:val="00AB32D5"/>
    <w:rsid w:val="00AB4D68"/>
    <w:rsid w:val="00AC1307"/>
    <w:rsid w:val="00AC1C41"/>
    <w:rsid w:val="00AC3300"/>
    <w:rsid w:val="00AC4804"/>
    <w:rsid w:val="00AC7C5D"/>
    <w:rsid w:val="00AD0797"/>
    <w:rsid w:val="00AD1060"/>
    <w:rsid w:val="00AD1653"/>
    <w:rsid w:val="00AD5192"/>
    <w:rsid w:val="00AE09A4"/>
    <w:rsid w:val="00AE18C2"/>
    <w:rsid w:val="00AE258D"/>
    <w:rsid w:val="00AE601A"/>
    <w:rsid w:val="00AE63E4"/>
    <w:rsid w:val="00AE65C6"/>
    <w:rsid w:val="00AF462E"/>
    <w:rsid w:val="00AF58D1"/>
    <w:rsid w:val="00AF6491"/>
    <w:rsid w:val="00B00296"/>
    <w:rsid w:val="00B0233B"/>
    <w:rsid w:val="00B02AD7"/>
    <w:rsid w:val="00B0358D"/>
    <w:rsid w:val="00B04B64"/>
    <w:rsid w:val="00B05CE7"/>
    <w:rsid w:val="00B05EA8"/>
    <w:rsid w:val="00B0667B"/>
    <w:rsid w:val="00B13A1C"/>
    <w:rsid w:val="00B14572"/>
    <w:rsid w:val="00B157FE"/>
    <w:rsid w:val="00B16998"/>
    <w:rsid w:val="00B2010B"/>
    <w:rsid w:val="00B20700"/>
    <w:rsid w:val="00B21637"/>
    <w:rsid w:val="00B22678"/>
    <w:rsid w:val="00B22BAA"/>
    <w:rsid w:val="00B22F0C"/>
    <w:rsid w:val="00B2500C"/>
    <w:rsid w:val="00B261B5"/>
    <w:rsid w:val="00B26553"/>
    <w:rsid w:val="00B268E8"/>
    <w:rsid w:val="00B2697E"/>
    <w:rsid w:val="00B3014B"/>
    <w:rsid w:val="00B30557"/>
    <w:rsid w:val="00B30E16"/>
    <w:rsid w:val="00B31903"/>
    <w:rsid w:val="00B32670"/>
    <w:rsid w:val="00B41B0A"/>
    <w:rsid w:val="00B42232"/>
    <w:rsid w:val="00B424BF"/>
    <w:rsid w:val="00B42DBB"/>
    <w:rsid w:val="00B4323E"/>
    <w:rsid w:val="00B43DBA"/>
    <w:rsid w:val="00B464CF"/>
    <w:rsid w:val="00B46546"/>
    <w:rsid w:val="00B46953"/>
    <w:rsid w:val="00B50586"/>
    <w:rsid w:val="00B5083C"/>
    <w:rsid w:val="00B52A42"/>
    <w:rsid w:val="00B5314E"/>
    <w:rsid w:val="00B53D42"/>
    <w:rsid w:val="00B54043"/>
    <w:rsid w:val="00B56224"/>
    <w:rsid w:val="00B5661A"/>
    <w:rsid w:val="00B57B56"/>
    <w:rsid w:val="00B60897"/>
    <w:rsid w:val="00B61022"/>
    <w:rsid w:val="00B63DA6"/>
    <w:rsid w:val="00B64A4F"/>
    <w:rsid w:val="00B657ED"/>
    <w:rsid w:val="00B70741"/>
    <w:rsid w:val="00B7181A"/>
    <w:rsid w:val="00B728D1"/>
    <w:rsid w:val="00B74022"/>
    <w:rsid w:val="00B7536D"/>
    <w:rsid w:val="00B763F1"/>
    <w:rsid w:val="00B7667E"/>
    <w:rsid w:val="00B7758B"/>
    <w:rsid w:val="00B81189"/>
    <w:rsid w:val="00B82655"/>
    <w:rsid w:val="00B82FFE"/>
    <w:rsid w:val="00B85389"/>
    <w:rsid w:val="00B86550"/>
    <w:rsid w:val="00B91C9A"/>
    <w:rsid w:val="00B93234"/>
    <w:rsid w:val="00B9349C"/>
    <w:rsid w:val="00B93540"/>
    <w:rsid w:val="00BA1AE9"/>
    <w:rsid w:val="00BA2176"/>
    <w:rsid w:val="00BA48EC"/>
    <w:rsid w:val="00BA5917"/>
    <w:rsid w:val="00BA5ED7"/>
    <w:rsid w:val="00BB0673"/>
    <w:rsid w:val="00BB0752"/>
    <w:rsid w:val="00BB58BD"/>
    <w:rsid w:val="00BB6F78"/>
    <w:rsid w:val="00BB7A18"/>
    <w:rsid w:val="00BB7C91"/>
    <w:rsid w:val="00BC10A6"/>
    <w:rsid w:val="00BC2B3F"/>
    <w:rsid w:val="00BC4674"/>
    <w:rsid w:val="00BC697B"/>
    <w:rsid w:val="00BD3FAB"/>
    <w:rsid w:val="00BD64AD"/>
    <w:rsid w:val="00BD7C2A"/>
    <w:rsid w:val="00BE0397"/>
    <w:rsid w:val="00BE3FD8"/>
    <w:rsid w:val="00BE4EF5"/>
    <w:rsid w:val="00BE748E"/>
    <w:rsid w:val="00BF2D9A"/>
    <w:rsid w:val="00BF46CD"/>
    <w:rsid w:val="00BF50F6"/>
    <w:rsid w:val="00BF7083"/>
    <w:rsid w:val="00C00519"/>
    <w:rsid w:val="00C00533"/>
    <w:rsid w:val="00C0053C"/>
    <w:rsid w:val="00C028DE"/>
    <w:rsid w:val="00C03540"/>
    <w:rsid w:val="00C03702"/>
    <w:rsid w:val="00C1051D"/>
    <w:rsid w:val="00C11F24"/>
    <w:rsid w:val="00C12B36"/>
    <w:rsid w:val="00C1382F"/>
    <w:rsid w:val="00C15679"/>
    <w:rsid w:val="00C16B80"/>
    <w:rsid w:val="00C20578"/>
    <w:rsid w:val="00C207A3"/>
    <w:rsid w:val="00C20CA2"/>
    <w:rsid w:val="00C20CE7"/>
    <w:rsid w:val="00C22F4D"/>
    <w:rsid w:val="00C23665"/>
    <w:rsid w:val="00C26664"/>
    <w:rsid w:val="00C26C0B"/>
    <w:rsid w:val="00C26D04"/>
    <w:rsid w:val="00C31702"/>
    <w:rsid w:val="00C33BC8"/>
    <w:rsid w:val="00C33C93"/>
    <w:rsid w:val="00C354F2"/>
    <w:rsid w:val="00C376E6"/>
    <w:rsid w:val="00C37946"/>
    <w:rsid w:val="00C37B9A"/>
    <w:rsid w:val="00C419AA"/>
    <w:rsid w:val="00C41AC5"/>
    <w:rsid w:val="00C43ECD"/>
    <w:rsid w:val="00C442A4"/>
    <w:rsid w:val="00C44FA9"/>
    <w:rsid w:val="00C475C0"/>
    <w:rsid w:val="00C5184E"/>
    <w:rsid w:val="00C51895"/>
    <w:rsid w:val="00C51A1D"/>
    <w:rsid w:val="00C53C04"/>
    <w:rsid w:val="00C54A2A"/>
    <w:rsid w:val="00C5725F"/>
    <w:rsid w:val="00C5769B"/>
    <w:rsid w:val="00C57E56"/>
    <w:rsid w:val="00C6160E"/>
    <w:rsid w:val="00C61702"/>
    <w:rsid w:val="00C63B90"/>
    <w:rsid w:val="00C65344"/>
    <w:rsid w:val="00C66B71"/>
    <w:rsid w:val="00C70EA0"/>
    <w:rsid w:val="00C71E52"/>
    <w:rsid w:val="00C76167"/>
    <w:rsid w:val="00C83FC1"/>
    <w:rsid w:val="00C85490"/>
    <w:rsid w:val="00C86027"/>
    <w:rsid w:val="00C870AD"/>
    <w:rsid w:val="00C9203E"/>
    <w:rsid w:val="00C92BFD"/>
    <w:rsid w:val="00C93CBE"/>
    <w:rsid w:val="00C93D60"/>
    <w:rsid w:val="00CA0E8F"/>
    <w:rsid w:val="00CA1F59"/>
    <w:rsid w:val="00CA38A9"/>
    <w:rsid w:val="00CA51D7"/>
    <w:rsid w:val="00CA62BC"/>
    <w:rsid w:val="00CB0881"/>
    <w:rsid w:val="00CB0898"/>
    <w:rsid w:val="00CB0AE2"/>
    <w:rsid w:val="00CB1066"/>
    <w:rsid w:val="00CB34D8"/>
    <w:rsid w:val="00CB736F"/>
    <w:rsid w:val="00CC0654"/>
    <w:rsid w:val="00CC111B"/>
    <w:rsid w:val="00CC1942"/>
    <w:rsid w:val="00CC7014"/>
    <w:rsid w:val="00CD00D6"/>
    <w:rsid w:val="00CD22DB"/>
    <w:rsid w:val="00CD2BBA"/>
    <w:rsid w:val="00CD31C7"/>
    <w:rsid w:val="00CD3A41"/>
    <w:rsid w:val="00CD3E02"/>
    <w:rsid w:val="00CD71F0"/>
    <w:rsid w:val="00CE2D7F"/>
    <w:rsid w:val="00CE3519"/>
    <w:rsid w:val="00CE4C60"/>
    <w:rsid w:val="00CE4CE6"/>
    <w:rsid w:val="00CE5891"/>
    <w:rsid w:val="00CF248C"/>
    <w:rsid w:val="00CF2C67"/>
    <w:rsid w:val="00CF3EF7"/>
    <w:rsid w:val="00CF4690"/>
    <w:rsid w:val="00CF48B6"/>
    <w:rsid w:val="00CF6E3B"/>
    <w:rsid w:val="00CF7BE8"/>
    <w:rsid w:val="00D0035E"/>
    <w:rsid w:val="00D00B5C"/>
    <w:rsid w:val="00D021D2"/>
    <w:rsid w:val="00D021EB"/>
    <w:rsid w:val="00D02351"/>
    <w:rsid w:val="00D026D2"/>
    <w:rsid w:val="00D02A1F"/>
    <w:rsid w:val="00D03160"/>
    <w:rsid w:val="00D1200B"/>
    <w:rsid w:val="00D1257A"/>
    <w:rsid w:val="00D1384A"/>
    <w:rsid w:val="00D14229"/>
    <w:rsid w:val="00D14F5F"/>
    <w:rsid w:val="00D153A6"/>
    <w:rsid w:val="00D2017A"/>
    <w:rsid w:val="00D22B27"/>
    <w:rsid w:val="00D2540D"/>
    <w:rsid w:val="00D3168B"/>
    <w:rsid w:val="00D33211"/>
    <w:rsid w:val="00D35F26"/>
    <w:rsid w:val="00D402FA"/>
    <w:rsid w:val="00D459FE"/>
    <w:rsid w:val="00D47B78"/>
    <w:rsid w:val="00D47D90"/>
    <w:rsid w:val="00D47EBE"/>
    <w:rsid w:val="00D511BE"/>
    <w:rsid w:val="00D52BED"/>
    <w:rsid w:val="00D53922"/>
    <w:rsid w:val="00D54E5A"/>
    <w:rsid w:val="00D5568B"/>
    <w:rsid w:val="00D5699F"/>
    <w:rsid w:val="00D579DD"/>
    <w:rsid w:val="00D60478"/>
    <w:rsid w:val="00D615EA"/>
    <w:rsid w:val="00D62252"/>
    <w:rsid w:val="00D627BD"/>
    <w:rsid w:val="00D639A6"/>
    <w:rsid w:val="00D66ED9"/>
    <w:rsid w:val="00D707E3"/>
    <w:rsid w:val="00D708F6"/>
    <w:rsid w:val="00D72761"/>
    <w:rsid w:val="00D73BB1"/>
    <w:rsid w:val="00D73C68"/>
    <w:rsid w:val="00D74D16"/>
    <w:rsid w:val="00D76C95"/>
    <w:rsid w:val="00D76DEC"/>
    <w:rsid w:val="00D7711D"/>
    <w:rsid w:val="00D80ECC"/>
    <w:rsid w:val="00D824EC"/>
    <w:rsid w:val="00D82BBB"/>
    <w:rsid w:val="00D84A24"/>
    <w:rsid w:val="00D86E01"/>
    <w:rsid w:val="00D87FDA"/>
    <w:rsid w:val="00D9031E"/>
    <w:rsid w:val="00D90BFA"/>
    <w:rsid w:val="00D935FA"/>
    <w:rsid w:val="00D93A2E"/>
    <w:rsid w:val="00D93B12"/>
    <w:rsid w:val="00D93D51"/>
    <w:rsid w:val="00D95413"/>
    <w:rsid w:val="00D95D38"/>
    <w:rsid w:val="00D96D15"/>
    <w:rsid w:val="00DA03D1"/>
    <w:rsid w:val="00DA0B83"/>
    <w:rsid w:val="00DA0BBB"/>
    <w:rsid w:val="00DA1254"/>
    <w:rsid w:val="00DA537D"/>
    <w:rsid w:val="00DA5A48"/>
    <w:rsid w:val="00DA7B9D"/>
    <w:rsid w:val="00DB080C"/>
    <w:rsid w:val="00DB18A0"/>
    <w:rsid w:val="00DB30B3"/>
    <w:rsid w:val="00DB4416"/>
    <w:rsid w:val="00DB531A"/>
    <w:rsid w:val="00DB56A7"/>
    <w:rsid w:val="00DC0909"/>
    <w:rsid w:val="00DC3199"/>
    <w:rsid w:val="00DC3A14"/>
    <w:rsid w:val="00DC3E7A"/>
    <w:rsid w:val="00DD061B"/>
    <w:rsid w:val="00DD205D"/>
    <w:rsid w:val="00DD53B4"/>
    <w:rsid w:val="00DD7754"/>
    <w:rsid w:val="00DE02D8"/>
    <w:rsid w:val="00DE0F3D"/>
    <w:rsid w:val="00DE33DF"/>
    <w:rsid w:val="00DE57C3"/>
    <w:rsid w:val="00DE682A"/>
    <w:rsid w:val="00DF03EC"/>
    <w:rsid w:val="00DF048D"/>
    <w:rsid w:val="00DF0E32"/>
    <w:rsid w:val="00DF1EE7"/>
    <w:rsid w:val="00DF211F"/>
    <w:rsid w:val="00DF42FA"/>
    <w:rsid w:val="00DF572F"/>
    <w:rsid w:val="00DF619A"/>
    <w:rsid w:val="00DF7B01"/>
    <w:rsid w:val="00E00B20"/>
    <w:rsid w:val="00E02F72"/>
    <w:rsid w:val="00E0315F"/>
    <w:rsid w:val="00E04D26"/>
    <w:rsid w:val="00E062A2"/>
    <w:rsid w:val="00E11859"/>
    <w:rsid w:val="00E151CF"/>
    <w:rsid w:val="00E20D99"/>
    <w:rsid w:val="00E21A8A"/>
    <w:rsid w:val="00E21B79"/>
    <w:rsid w:val="00E2239D"/>
    <w:rsid w:val="00E230ED"/>
    <w:rsid w:val="00E23282"/>
    <w:rsid w:val="00E23B73"/>
    <w:rsid w:val="00E2484C"/>
    <w:rsid w:val="00E24F15"/>
    <w:rsid w:val="00E30896"/>
    <w:rsid w:val="00E3144B"/>
    <w:rsid w:val="00E345FE"/>
    <w:rsid w:val="00E35C41"/>
    <w:rsid w:val="00E36DDE"/>
    <w:rsid w:val="00E40FB5"/>
    <w:rsid w:val="00E433BF"/>
    <w:rsid w:val="00E44068"/>
    <w:rsid w:val="00E44302"/>
    <w:rsid w:val="00E46658"/>
    <w:rsid w:val="00E473A5"/>
    <w:rsid w:val="00E53B9C"/>
    <w:rsid w:val="00E54E81"/>
    <w:rsid w:val="00E55B9F"/>
    <w:rsid w:val="00E55E5E"/>
    <w:rsid w:val="00E62951"/>
    <w:rsid w:val="00E63165"/>
    <w:rsid w:val="00E76642"/>
    <w:rsid w:val="00E769B5"/>
    <w:rsid w:val="00E776C1"/>
    <w:rsid w:val="00E80596"/>
    <w:rsid w:val="00E81DD1"/>
    <w:rsid w:val="00E83AB0"/>
    <w:rsid w:val="00E84A08"/>
    <w:rsid w:val="00E85A3A"/>
    <w:rsid w:val="00E93084"/>
    <w:rsid w:val="00E948CA"/>
    <w:rsid w:val="00E94E1D"/>
    <w:rsid w:val="00E95D71"/>
    <w:rsid w:val="00E95E50"/>
    <w:rsid w:val="00E96E3E"/>
    <w:rsid w:val="00EA08A5"/>
    <w:rsid w:val="00EA2F95"/>
    <w:rsid w:val="00EA3D3F"/>
    <w:rsid w:val="00EA4B76"/>
    <w:rsid w:val="00EA6AD4"/>
    <w:rsid w:val="00EA739C"/>
    <w:rsid w:val="00EA76C9"/>
    <w:rsid w:val="00EA7B88"/>
    <w:rsid w:val="00EB0046"/>
    <w:rsid w:val="00EB1C2C"/>
    <w:rsid w:val="00EB1C78"/>
    <w:rsid w:val="00EB1D77"/>
    <w:rsid w:val="00EB3306"/>
    <w:rsid w:val="00EB3956"/>
    <w:rsid w:val="00EB436F"/>
    <w:rsid w:val="00EB64D9"/>
    <w:rsid w:val="00EC5446"/>
    <w:rsid w:val="00EC6AEE"/>
    <w:rsid w:val="00EC6ECB"/>
    <w:rsid w:val="00EC7485"/>
    <w:rsid w:val="00ED3B5D"/>
    <w:rsid w:val="00ED4791"/>
    <w:rsid w:val="00ED6210"/>
    <w:rsid w:val="00ED6BE7"/>
    <w:rsid w:val="00EE09A2"/>
    <w:rsid w:val="00EE1767"/>
    <w:rsid w:val="00EE1BCC"/>
    <w:rsid w:val="00EE1D6F"/>
    <w:rsid w:val="00EE26E6"/>
    <w:rsid w:val="00EE2AC5"/>
    <w:rsid w:val="00EE3017"/>
    <w:rsid w:val="00EE4475"/>
    <w:rsid w:val="00EE45AD"/>
    <w:rsid w:val="00EE5D30"/>
    <w:rsid w:val="00EE6954"/>
    <w:rsid w:val="00EE6E18"/>
    <w:rsid w:val="00EF0494"/>
    <w:rsid w:val="00EF0CC4"/>
    <w:rsid w:val="00EF26A9"/>
    <w:rsid w:val="00EF2895"/>
    <w:rsid w:val="00EF2D17"/>
    <w:rsid w:val="00EF2D6B"/>
    <w:rsid w:val="00EF514B"/>
    <w:rsid w:val="00EF5B1D"/>
    <w:rsid w:val="00EF6249"/>
    <w:rsid w:val="00EF7F07"/>
    <w:rsid w:val="00F006CA"/>
    <w:rsid w:val="00F01159"/>
    <w:rsid w:val="00F058BE"/>
    <w:rsid w:val="00F05904"/>
    <w:rsid w:val="00F05B71"/>
    <w:rsid w:val="00F10C7F"/>
    <w:rsid w:val="00F11F18"/>
    <w:rsid w:val="00F13633"/>
    <w:rsid w:val="00F21017"/>
    <w:rsid w:val="00F21746"/>
    <w:rsid w:val="00F22F6F"/>
    <w:rsid w:val="00F2417B"/>
    <w:rsid w:val="00F2599A"/>
    <w:rsid w:val="00F27445"/>
    <w:rsid w:val="00F337DA"/>
    <w:rsid w:val="00F3748E"/>
    <w:rsid w:val="00F44161"/>
    <w:rsid w:val="00F44A0F"/>
    <w:rsid w:val="00F45541"/>
    <w:rsid w:val="00F467BC"/>
    <w:rsid w:val="00F474E3"/>
    <w:rsid w:val="00F512E9"/>
    <w:rsid w:val="00F515AF"/>
    <w:rsid w:val="00F524E2"/>
    <w:rsid w:val="00F5361A"/>
    <w:rsid w:val="00F53B16"/>
    <w:rsid w:val="00F53F31"/>
    <w:rsid w:val="00F552E4"/>
    <w:rsid w:val="00F616E9"/>
    <w:rsid w:val="00F63D12"/>
    <w:rsid w:val="00F6508E"/>
    <w:rsid w:val="00F661CA"/>
    <w:rsid w:val="00F6773A"/>
    <w:rsid w:val="00F70284"/>
    <w:rsid w:val="00F7059C"/>
    <w:rsid w:val="00F7511F"/>
    <w:rsid w:val="00F7610C"/>
    <w:rsid w:val="00F819B9"/>
    <w:rsid w:val="00F81C9C"/>
    <w:rsid w:val="00F829DF"/>
    <w:rsid w:val="00F82EE3"/>
    <w:rsid w:val="00F84CBB"/>
    <w:rsid w:val="00F860F1"/>
    <w:rsid w:val="00F8720D"/>
    <w:rsid w:val="00F87E60"/>
    <w:rsid w:val="00F92947"/>
    <w:rsid w:val="00F933DF"/>
    <w:rsid w:val="00F94BFC"/>
    <w:rsid w:val="00F96DB9"/>
    <w:rsid w:val="00F9791B"/>
    <w:rsid w:val="00FA0AA2"/>
    <w:rsid w:val="00FA14A5"/>
    <w:rsid w:val="00FA1AF7"/>
    <w:rsid w:val="00FA3B89"/>
    <w:rsid w:val="00FA672B"/>
    <w:rsid w:val="00FA7450"/>
    <w:rsid w:val="00FB0968"/>
    <w:rsid w:val="00FB3122"/>
    <w:rsid w:val="00FB37D5"/>
    <w:rsid w:val="00FB4087"/>
    <w:rsid w:val="00FB4589"/>
    <w:rsid w:val="00FB4974"/>
    <w:rsid w:val="00FB55BF"/>
    <w:rsid w:val="00FB6ABD"/>
    <w:rsid w:val="00FC1693"/>
    <w:rsid w:val="00FC282A"/>
    <w:rsid w:val="00FC46E2"/>
    <w:rsid w:val="00FC6F37"/>
    <w:rsid w:val="00FD1B9C"/>
    <w:rsid w:val="00FD1C11"/>
    <w:rsid w:val="00FD1E69"/>
    <w:rsid w:val="00FD223C"/>
    <w:rsid w:val="00FD37A0"/>
    <w:rsid w:val="00FD4693"/>
    <w:rsid w:val="00FD71CA"/>
    <w:rsid w:val="00FD73DD"/>
    <w:rsid w:val="00FE14AD"/>
    <w:rsid w:val="00FE266C"/>
    <w:rsid w:val="00FE52F5"/>
    <w:rsid w:val="00FE5D59"/>
    <w:rsid w:val="00FE5E48"/>
    <w:rsid w:val="00FE69D6"/>
    <w:rsid w:val="00FE6B45"/>
    <w:rsid w:val="00FE7E0C"/>
    <w:rsid w:val="00FF0D91"/>
    <w:rsid w:val="00FF1B6D"/>
    <w:rsid w:val="00FF1EC5"/>
    <w:rsid w:val="00FF2B29"/>
    <w:rsid w:val="00FF3A84"/>
    <w:rsid w:val="00FF49CD"/>
    <w:rsid w:val="00FF7441"/>
    <w:rsid w:val="00FF7E2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EE21"/>
  <w15:docId w15:val="{7CFFA075-9576-4EC0-9451-868C133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9A"/>
    <w:pPr>
      <w:bidi/>
    </w:pPr>
  </w:style>
  <w:style w:type="paragraph" w:styleId="Heading1">
    <w:name w:val="heading 1"/>
    <w:basedOn w:val="Normal"/>
    <w:next w:val="Normal"/>
    <w:link w:val="Heading1Char"/>
    <w:uiPriority w:val="9"/>
    <w:qFormat/>
    <w:rsid w:val="0084222C"/>
    <w:pPr>
      <w:keepNext/>
      <w:keepLines/>
      <w:spacing w:before="480" w:after="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22C"/>
    <w:pPr>
      <w:keepNext/>
      <w:keepLines/>
      <w:spacing w:before="120" w:after="120" w:line="48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775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775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FC6"/>
    <w:pPr>
      <w:ind w:left="720"/>
      <w:contextualSpacing/>
    </w:pPr>
  </w:style>
  <w:style w:type="character" w:customStyle="1" w:styleId="Heading1Char">
    <w:name w:val="Heading 1 Char"/>
    <w:basedOn w:val="DefaultParagraphFont"/>
    <w:link w:val="Heading1"/>
    <w:uiPriority w:val="9"/>
    <w:rsid w:val="008422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75BC"/>
    <w:rPr>
      <w:color w:val="0000FF"/>
      <w:u w:val="single"/>
    </w:rPr>
  </w:style>
  <w:style w:type="character" w:customStyle="1" w:styleId="Heading6Char">
    <w:name w:val="Heading 6 Char"/>
    <w:basedOn w:val="DefaultParagraphFont"/>
    <w:link w:val="Heading6"/>
    <w:uiPriority w:val="9"/>
    <w:semiHidden/>
    <w:rsid w:val="008775BC"/>
    <w:rPr>
      <w:rFonts w:asciiTheme="majorHAnsi" w:eastAsiaTheme="majorEastAsia" w:hAnsiTheme="majorHAnsi" w:cstheme="majorBidi"/>
      <w:i/>
      <w:iCs/>
      <w:color w:val="243F60" w:themeColor="accent1" w:themeShade="7F"/>
    </w:rPr>
  </w:style>
  <w:style w:type="paragraph" w:customStyle="1" w:styleId="Default">
    <w:name w:val="Default"/>
    <w:rsid w:val="00A145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C20CA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20CA2"/>
    <w:rPr>
      <w:rFonts w:ascii="Calibri" w:hAnsi="Calibri" w:cs="Calibri"/>
      <w:noProof/>
    </w:rPr>
  </w:style>
  <w:style w:type="paragraph" w:customStyle="1" w:styleId="EndNoteBibliography">
    <w:name w:val="EndNote Bibliography"/>
    <w:basedOn w:val="Normal"/>
    <w:link w:val="EndNoteBibliographyChar"/>
    <w:rsid w:val="00C20CA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20CA2"/>
    <w:rPr>
      <w:rFonts w:ascii="Calibri" w:hAnsi="Calibri" w:cs="Calibri"/>
      <w:noProof/>
    </w:rPr>
  </w:style>
  <w:style w:type="character" w:customStyle="1" w:styleId="Heading3Char">
    <w:name w:val="Heading 3 Char"/>
    <w:basedOn w:val="DefaultParagraphFont"/>
    <w:link w:val="Heading3"/>
    <w:uiPriority w:val="9"/>
    <w:semiHidden/>
    <w:rsid w:val="00DD775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75880"/>
    <w:rPr>
      <w:color w:val="800080" w:themeColor="followedHyperlink"/>
      <w:u w:val="single"/>
    </w:rPr>
  </w:style>
  <w:style w:type="character" w:customStyle="1" w:styleId="UnresolvedMention1">
    <w:name w:val="Unresolved Mention1"/>
    <w:basedOn w:val="DefaultParagraphFont"/>
    <w:uiPriority w:val="99"/>
    <w:semiHidden/>
    <w:unhideWhenUsed/>
    <w:rsid w:val="006E56A8"/>
    <w:rPr>
      <w:color w:val="605E5C"/>
      <w:shd w:val="clear" w:color="auto" w:fill="E1DFDD"/>
    </w:rPr>
  </w:style>
  <w:style w:type="character" w:customStyle="1" w:styleId="Heading2Char">
    <w:name w:val="Heading 2 Char"/>
    <w:basedOn w:val="DefaultParagraphFont"/>
    <w:link w:val="Heading2"/>
    <w:uiPriority w:val="9"/>
    <w:rsid w:val="0084222C"/>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993008"/>
    <w:rPr>
      <w:color w:val="605E5C"/>
      <w:shd w:val="clear" w:color="auto" w:fill="E1DFDD"/>
    </w:rPr>
  </w:style>
  <w:style w:type="paragraph" w:styleId="Revision">
    <w:name w:val="Revision"/>
    <w:hidden/>
    <w:uiPriority w:val="99"/>
    <w:semiHidden/>
    <w:rsid w:val="00D7711D"/>
    <w:pPr>
      <w:spacing w:after="0" w:line="240" w:lineRule="auto"/>
    </w:pPr>
  </w:style>
  <w:style w:type="table" w:styleId="TableGrid">
    <w:name w:val="Table Grid"/>
    <w:basedOn w:val="TableNormal"/>
    <w:uiPriority w:val="39"/>
    <w:rsid w:val="0002530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02530E"/>
    <w:pPr>
      <w:spacing w:after="0" w:line="240" w:lineRule="auto"/>
    </w:pPr>
    <w:rPr>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2530E"/>
    <w:pPr>
      <w:spacing w:after="0" w:line="240" w:lineRule="auto"/>
    </w:pPr>
    <w:rPr>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2530E"/>
    <w:pPr>
      <w:tabs>
        <w:tab w:val="center" w:pos="4513"/>
        <w:tab w:val="right" w:pos="9026"/>
      </w:tabs>
      <w:bidi w:val="0"/>
      <w:spacing w:after="0" w:line="240" w:lineRule="auto"/>
    </w:pPr>
    <w:rPr>
      <w:lang w:bidi="ar-SA"/>
    </w:rPr>
  </w:style>
  <w:style w:type="character" w:customStyle="1" w:styleId="HeaderChar">
    <w:name w:val="Header Char"/>
    <w:basedOn w:val="DefaultParagraphFont"/>
    <w:link w:val="Header"/>
    <w:uiPriority w:val="99"/>
    <w:rsid w:val="0002530E"/>
    <w:rPr>
      <w:lang w:bidi="ar-SA"/>
    </w:rPr>
  </w:style>
  <w:style w:type="paragraph" w:styleId="Footer">
    <w:name w:val="footer"/>
    <w:basedOn w:val="Normal"/>
    <w:link w:val="FooterChar"/>
    <w:uiPriority w:val="99"/>
    <w:unhideWhenUsed/>
    <w:rsid w:val="0002530E"/>
    <w:pPr>
      <w:tabs>
        <w:tab w:val="center" w:pos="4513"/>
        <w:tab w:val="right" w:pos="9026"/>
      </w:tabs>
      <w:bidi w:val="0"/>
      <w:spacing w:after="0" w:line="240" w:lineRule="auto"/>
    </w:pPr>
    <w:rPr>
      <w:lang w:bidi="ar-SA"/>
    </w:rPr>
  </w:style>
  <w:style w:type="character" w:customStyle="1" w:styleId="FooterChar">
    <w:name w:val="Footer Char"/>
    <w:basedOn w:val="DefaultParagraphFont"/>
    <w:link w:val="Footer"/>
    <w:uiPriority w:val="99"/>
    <w:rsid w:val="0002530E"/>
    <w:rPr>
      <w:lang w:bidi="ar-SA"/>
    </w:rPr>
  </w:style>
  <w:style w:type="character" w:styleId="Emphasis">
    <w:name w:val="Emphasis"/>
    <w:basedOn w:val="DefaultParagraphFont"/>
    <w:uiPriority w:val="20"/>
    <w:qFormat/>
    <w:rsid w:val="00C63B90"/>
    <w:rPr>
      <w:i/>
      <w:iCs/>
    </w:rPr>
  </w:style>
  <w:style w:type="character" w:customStyle="1" w:styleId="fontstyle01">
    <w:name w:val="fontstyle01"/>
    <w:basedOn w:val="DefaultParagraphFont"/>
    <w:rsid w:val="00FA3B89"/>
    <w:rPr>
      <w:rFonts w:ascii="AdvTTa9c1b374" w:hAnsi="AdvTTa9c1b374" w:hint="default"/>
      <w:b w:val="0"/>
      <w:bCs w:val="0"/>
      <w:i w:val="0"/>
      <w:iCs w:val="0"/>
      <w:color w:val="000000"/>
      <w:sz w:val="14"/>
      <w:szCs w:val="14"/>
    </w:rPr>
  </w:style>
  <w:style w:type="character" w:customStyle="1" w:styleId="fontstyle11">
    <w:name w:val="fontstyle11"/>
    <w:basedOn w:val="DefaultParagraphFont"/>
    <w:rsid w:val="008B19AF"/>
    <w:rPr>
      <w:rFonts w:ascii="AdvTTa9c1b374" w:hAnsi="AdvTTa9c1b374" w:hint="default"/>
      <w:b w:val="0"/>
      <w:bCs w:val="0"/>
      <w:i w:val="0"/>
      <w:iCs w:val="0"/>
      <w:color w:val="000000"/>
      <w:sz w:val="16"/>
      <w:szCs w:val="16"/>
    </w:rPr>
  </w:style>
  <w:style w:type="paragraph" w:styleId="BalloonText">
    <w:name w:val="Balloon Text"/>
    <w:basedOn w:val="Normal"/>
    <w:link w:val="BalloonTextChar"/>
    <w:uiPriority w:val="99"/>
    <w:semiHidden/>
    <w:unhideWhenUsed/>
    <w:rsid w:val="00617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BC8"/>
    <w:rPr>
      <w:rFonts w:ascii="Segoe UI" w:hAnsi="Segoe UI" w:cs="Segoe UI"/>
      <w:sz w:val="18"/>
      <w:szCs w:val="18"/>
    </w:rPr>
  </w:style>
  <w:style w:type="character" w:styleId="CommentReference">
    <w:name w:val="annotation reference"/>
    <w:basedOn w:val="DefaultParagraphFont"/>
    <w:uiPriority w:val="99"/>
    <w:semiHidden/>
    <w:unhideWhenUsed/>
    <w:rsid w:val="00617BC8"/>
    <w:rPr>
      <w:sz w:val="16"/>
      <w:szCs w:val="16"/>
    </w:rPr>
  </w:style>
  <w:style w:type="paragraph" w:styleId="CommentText">
    <w:name w:val="annotation text"/>
    <w:basedOn w:val="Normal"/>
    <w:link w:val="CommentTextChar"/>
    <w:uiPriority w:val="99"/>
    <w:unhideWhenUsed/>
    <w:rsid w:val="00617BC8"/>
    <w:pPr>
      <w:spacing w:line="240" w:lineRule="auto"/>
    </w:pPr>
    <w:rPr>
      <w:sz w:val="20"/>
      <w:szCs w:val="20"/>
    </w:rPr>
  </w:style>
  <w:style w:type="character" w:customStyle="1" w:styleId="CommentTextChar">
    <w:name w:val="Comment Text Char"/>
    <w:basedOn w:val="DefaultParagraphFont"/>
    <w:link w:val="CommentText"/>
    <w:uiPriority w:val="99"/>
    <w:rsid w:val="00617BC8"/>
    <w:rPr>
      <w:sz w:val="20"/>
      <w:szCs w:val="20"/>
    </w:rPr>
  </w:style>
  <w:style w:type="paragraph" w:styleId="CommentSubject">
    <w:name w:val="annotation subject"/>
    <w:basedOn w:val="CommentText"/>
    <w:next w:val="CommentText"/>
    <w:link w:val="CommentSubjectChar"/>
    <w:uiPriority w:val="99"/>
    <w:semiHidden/>
    <w:unhideWhenUsed/>
    <w:rsid w:val="00617BC8"/>
    <w:rPr>
      <w:b/>
      <w:bCs/>
    </w:rPr>
  </w:style>
  <w:style w:type="character" w:customStyle="1" w:styleId="CommentSubjectChar">
    <w:name w:val="Comment Subject Char"/>
    <w:basedOn w:val="CommentTextChar"/>
    <w:link w:val="CommentSubject"/>
    <w:uiPriority w:val="99"/>
    <w:semiHidden/>
    <w:rsid w:val="00617BC8"/>
    <w:rPr>
      <w:b/>
      <w:bCs/>
      <w:sz w:val="20"/>
      <w:szCs w:val="20"/>
    </w:rPr>
  </w:style>
  <w:style w:type="character" w:customStyle="1" w:styleId="UnresolvedMention3">
    <w:name w:val="Unresolved Mention3"/>
    <w:basedOn w:val="DefaultParagraphFont"/>
    <w:uiPriority w:val="99"/>
    <w:semiHidden/>
    <w:unhideWhenUsed/>
    <w:rsid w:val="004371EB"/>
    <w:rPr>
      <w:color w:val="605E5C"/>
      <w:shd w:val="clear" w:color="auto" w:fill="E1DFDD"/>
    </w:rPr>
  </w:style>
  <w:style w:type="character" w:customStyle="1" w:styleId="UnresolvedMention4">
    <w:name w:val="Unresolved Mention4"/>
    <w:basedOn w:val="DefaultParagraphFont"/>
    <w:uiPriority w:val="99"/>
    <w:semiHidden/>
    <w:unhideWhenUsed/>
    <w:rsid w:val="0033027F"/>
    <w:rPr>
      <w:color w:val="605E5C"/>
      <w:shd w:val="clear" w:color="auto" w:fill="E1DFDD"/>
    </w:rPr>
  </w:style>
  <w:style w:type="character" w:customStyle="1" w:styleId="research-detail-author">
    <w:name w:val="research-detail-author"/>
    <w:basedOn w:val="DefaultParagraphFont"/>
    <w:rsid w:val="00330EBD"/>
  </w:style>
  <w:style w:type="character" w:customStyle="1" w:styleId="fontstyle31">
    <w:name w:val="fontstyle31"/>
    <w:basedOn w:val="DefaultParagraphFont"/>
    <w:rsid w:val="00BA2176"/>
    <w:rPr>
      <w:rFonts w:ascii="AdvP4C4E59" w:hAnsi="AdvP4C4E59" w:hint="default"/>
      <w:b w:val="0"/>
      <w:bCs w:val="0"/>
      <w:i w:val="0"/>
      <w:iCs w:val="0"/>
      <w:color w:val="000000"/>
      <w:sz w:val="16"/>
      <w:szCs w:val="16"/>
    </w:rPr>
  </w:style>
  <w:style w:type="character" w:customStyle="1" w:styleId="fontstyle41">
    <w:name w:val="fontstyle41"/>
    <w:basedOn w:val="DefaultParagraphFont"/>
    <w:rsid w:val="00BA2176"/>
    <w:rPr>
      <w:rFonts w:ascii="AdvTTeb5f0e55.I" w:hAnsi="AdvTTeb5f0e55.I" w:hint="default"/>
      <w:b w:val="0"/>
      <w:bCs w:val="0"/>
      <w:i w:val="0"/>
      <w:iCs w:val="0"/>
      <w:color w:val="000000"/>
      <w:sz w:val="16"/>
      <w:szCs w:val="16"/>
    </w:rPr>
  </w:style>
  <w:style w:type="character" w:customStyle="1" w:styleId="fontstyle21">
    <w:name w:val="fontstyle21"/>
    <w:basedOn w:val="DefaultParagraphFont"/>
    <w:rsid w:val="002D2E91"/>
    <w:rPr>
      <w:rFonts w:ascii="AdvTTa9c1b374+20" w:hAnsi="AdvTTa9c1b374+20"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8971">
      <w:bodyDiv w:val="1"/>
      <w:marLeft w:val="0"/>
      <w:marRight w:val="0"/>
      <w:marTop w:val="0"/>
      <w:marBottom w:val="0"/>
      <w:divBdr>
        <w:top w:val="none" w:sz="0" w:space="0" w:color="auto"/>
        <w:left w:val="none" w:sz="0" w:space="0" w:color="auto"/>
        <w:bottom w:val="none" w:sz="0" w:space="0" w:color="auto"/>
        <w:right w:val="none" w:sz="0" w:space="0" w:color="auto"/>
      </w:divBdr>
    </w:div>
    <w:div w:id="259916414">
      <w:bodyDiv w:val="1"/>
      <w:marLeft w:val="0"/>
      <w:marRight w:val="0"/>
      <w:marTop w:val="0"/>
      <w:marBottom w:val="0"/>
      <w:divBdr>
        <w:top w:val="none" w:sz="0" w:space="0" w:color="auto"/>
        <w:left w:val="none" w:sz="0" w:space="0" w:color="auto"/>
        <w:bottom w:val="none" w:sz="0" w:space="0" w:color="auto"/>
        <w:right w:val="none" w:sz="0" w:space="0" w:color="auto"/>
      </w:divBdr>
    </w:div>
    <w:div w:id="432753040">
      <w:bodyDiv w:val="1"/>
      <w:marLeft w:val="0"/>
      <w:marRight w:val="0"/>
      <w:marTop w:val="0"/>
      <w:marBottom w:val="0"/>
      <w:divBdr>
        <w:top w:val="none" w:sz="0" w:space="0" w:color="auto"/>
        <w:left w:val="none" w:sz="0" w:space="0" w:color="auto"/>
        <w:bottom w:val="none" w:sz="0" w:space="0" w:color="auto"/>
        <w:right w:val="none" w:sz="0" w:space="0" w:color="auto"/>
      </w:divBdr>
    </w:div>
    <w:div w:id="544563361">
      <w:bodyDiv w:val="1"/>
      <w:marLeft w:val="0"/>
      <w:marRight w:val="0"/>
      <w:marTop w:val="0"/>
      <w:marBottom w:val="0"/>
      <w:divBdr>
        <w:top w:val="none" w:sz="0" w:space="0" w:color="auto"/>
        <w:left w:val="none" w:sz="0" w:space="0" w:color="auto"/>
        <w:bottom w:val="none" w:sz="0" w:space="0" w:color="auto"/>
        <w:right w:val="none" w:sz="0" w:space="0" w:color="auto"/>
      </w:divBdr>
      <w:divsChild>
        <w:div w:id="2097942189">
          <w:marLeft w:val="240"/>
          <w:marRight w:val="240"/>
          <w:marTop w:val="0"/>
          <w:marBottom w:val="0"/>
          <w:divBdr>
            <w:top w:val="none" w:sz="0" w:space="0" w:color="auto"/>
            <w:left w:val="none" w:sz="0" w:space="0" w:color="auto"/>
            <w:bottom w:val="single" w:sz="24" w:space="0" w:color="00A6BF"/>
            <w:right w:val="none" w:sz="0" w:space="0" w:color="auto"/>
          </w:divBdr>
          <w:divsChild>
            <w:div w:id="1799882098">
              <w:marLeft w:val="0"/>
              <w:marRight w:val="0"/>
              <w:marTop w:val="0"/>
              <w:marBottom w:val="240"/>
              <w:divBdr>
                <w:top w:val="none" w:sz="0" w:space="0" w:color="auto"/>
                <w:left w:val="none" w:sz="0" w:space="0" w:color="auto"/>
                <w:bottom w:val="none" w:sz="0" w:space="0" w:color="auto"/>
                <w:right w:val="none" w:sz="0" w:space="0" w:color="auto"/>
              </w:divBdr>
            </w:div>
            <w:div w:id="1639339084">
              <w:marLeft w:val="240"/>
              <w:marRight w:val="75"/>
              <w:marTop w:val="0"/>
              <w:marBottom w:val="0"/>
              <w:divBdr>
                <w:top w:val="none" w:sz="0" w:space="0" w:color="auto"/>
                <w:left w:val="none" w:sz="0" w:space="0" w:color="auto"/>
                <w:bottom w:val="none" w:sz="0" w:space="0" w:color="auto"/>
                <w:right w:val="none" w:sz="0" w:space="0" w:color="auto"/>
              </w:divBdr>
              <w:divsChild>
                <w:div w:id="564488052">
                  <w:marLeft w:val="0"/>
                  <w:marRight w:val="0"/>
                  <w:marTop w:val="0"/>
                  <w:marBottom w:val="0"/>
                  <w:divBdr>
                    <w:top w:val="none" w:sz="0" w:space="0" w:color="auto"/>
                    <w:left w:val="none" w:sz="0" w:space="0" w:color="auto"/>
                    <w:bottom w:val="none" w:sz="0" w:space="0" w:color="auto"/>
                    <w:right w:val="none" w:sz="0" w:space="0" w:color="auto"/>
                  </w:divBdr>
                  <w:divsChild>
                    <w:div w:id="197421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78896653">
      <w:bodyDiv w:val="1"/>
      <w:marLeft w:val="0"/>
      <w:marRight w:val="0"/>
      <w:marTop w:val="0"/>
      <w:marBottom w:val="0"/>
      <w:divBdr>
        <w:top w:val="none" w:sz="0" w:space="0" w:color="auto"/>
        <w:left w:val="none" w:sz="0" w:space="0" w:color="auto"/>
        <w:bottom w:val="none" w:sz="0" w:space="0" w:color="auto"/>
        <w:right w:val="none" w:sz="0" w:space="0" w:color="auto"/>
      </w:divBdr>
    </w:div>
    <w:div w:id="685598096">
      <w:bodyDiv w:val="1"/>
      <w:marLeft w:val="0"/>
      <w:marRight w:val="0"/>
      <w:marTop w:val="0"/>
      <w:marBottom w:val="0"/>
      <w:divBdr>
        <w:top w:val="none" w:sz="0" w:space="0" w:color="auto"/>
        <w:left w:val="none" w:sz="0" w:space="0" w:color="auto"/>
        <w:bottom w:val="none" w:sz="0" w:space="0" w:color="auto"/>
        <w:right w:val="none" w:sz="0" w:space="0" w:color="auto"/>
      </w:divBdr>
    </w:div>
    <w:div w:id="719323903">
      <w:bodyDiv w:val="1"/>
      <w:marLeft w:val="0"/>
      <w:marRight w:val="0"/>
      <w:marTop w:val="0"/>
      <w:marBottom w:val="0"/>
      <w:divBdr>
        <w:top w:val="none" w:sz="0" w:space="0" w:color="auto"/>
        <w:left w:val="none" w:sz="0" w:space="0" w:color="auto"/>
        <w:bottom w:val="none" w:sz="0" w:space="0" w:color="auto"/>
        <w:right w:val="none" w:sz="0" w:space="0" w:color="auto"/>
      </w:divBdr>
    </w:div>
    <w:div w:id="773282620">
      <w:bodyDiv w:val="1"/>
      <w:marLeft w:val="0"/>
      <w:marRight w:val="0"/>
      <w:marTop w:val="0"/>
      <w:marBottom w:val="0"/>
      <w:divBdr>
        <w:top w:val="none" w:sz="0" w:space="0" w:color="auto"/>
        <w:left w:val="none" w:sz="0" w:space="0" w:color="auto"/>
        <w:bottom w:val="none" w:sz="0" w:space="0" w:color="auto"/>
        <w:right w:val="none" w:sz="0" w:space="0" w:color="auto"/>
      </w:divBdr>
    </w:div>
    <w:div w:id="815685528">
      <w:bodyDiv w:val="1"/>
      <w:marLeft w:val="0"/>
      <w:marRight w:val="0"/>
      <w:marTop w:val="0"/>
      <w:marBottom w:val="0"/>
      <w:divBdr>
        <w:top w:val="none" w:sz="0" w:space="0" w:color="auto"/>
        <w:left w:val="none" w:sz="0" w:space="0" w:color="auto"/>
        <w:bottom w:val="none" w:sz="0" w:space="0" w:color="auto"/>
        <w:right w:val="none" w:sz="0" w:space="0" w:color="auto"/>
      </w:divBdr>
    </w:div>
    <w:div w:id="829755667">
      <w:bodyDiv w:val="1"/>
      <w:marLeft w:val="0"/>
      <w:marRight w:val="0"/>
      <w:marTop w:val="0"/>
      <w:marBottom w:val="0"/>
      <w:divBdr>
        <w:top w:val="none" w:sz="0" w:space="0" w:color="auto"/>
        <w:left w:val="none" w:sz="0" w:space="0" w:color="auto"/>
        <w:bottom w:val="none" w:sz="0" w:space="0" w:color="auto"/>
        <w:right w:val="none" w:sz="0" w:space="0" w:color="auto"/>
      </w:divBdr>
      <w:divsChild>
        <w:div w:id="1519811170">
          <w:marLeft w:val="240"/>
          <w:marRight w:val="240"/>
          <w:marTop w:val="0"/>
          <w:marBottom w:val="0"/>
          <w:divBdr>
            <w:top w:val="none" w:sz="0" w:space="0" w:color="auto"/>
            <w:left w:val="none" w:sz="0" w:space="0" w:color="auto"/>
            <w:bottom w:val="single" w:sz="24" w:space="0" w:color="00A6BF"/>
            <w:right w:val="none" w:sz="0" w:space="0" w:color="auto"/>
          </w:divBdr>
          <w:divsChild>
            <w:div w:id="615141137">
              <w:marLeft w:val="0"/>
              <w:marRight w:val="0"/>
              <w:marTop w:val="0"/>
              <w:marBottom w:val="240"/>
              <w:divBdr>
                <w:top w:val="none" w:sz="0" w:space="0" w:color="auto"/>
                <w:left w:val="none" w:sz="0" w:space="0" w:color="auto"/>
                <w:bottom w:val="none" w:sz="0" w:space="0" w:color="auto"/>
                <w:right w:val="none" w:sz="0" w:space="0" w:color="auto"/>
              </w:divBdr>
            </w:div>
            <w:div w:id="1820883745">
              <w:marLeft w:val="240"/>
              <w:marRight w:val="75"/>
              <w:marTop w:val="0"/>
              <w:marBottom w:val="0"/>
              <w:divBdr>
                <w:top w:val="none" w:sz="0" w:space="0" w:color="auto"/>
                <w:left w:val="none" w:sz="0" w:space="0" w:color="auto"/>
                <w:bottom w:val="none" w:sz="0" w:space="0" w:color="auto"/>
                <w:right w:val="none" w:sz="0" w:space="0" w:color="auto"/>
              </w:divBdr>
              <w:divsChild>
                <w:div w:id="749811448">
                  <w:marLeft w:val="0"/>
                  <w:marRight w:val="0"/>
                  <w:marTop w:val="0"/>
                  <w:marBottom w:val="0"/>
                  <w:divBdr>
                    <w:top w:val="none" w:sz="0" w:space="0" w:color="auto"/>
                    <w:left w:val="none" w:sz="0" w:space="0" w:color="auto"/>
                    <w:bottom w:val="none" w:sz="0" w:space="0" w:color="auto"/>
                    <w:right w:val="none" w:sz="0" w:space="0" w:color="auto"/>
                  </w:divBdr>
                  <w:divsChild>
                    <w:div w:id="1795831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0452657">
      <w:bodyDiv w:val="1"/>
      <w:marLeft w:val="0"/>
      <w:marRight w:val="0"/>
      <w:marTop w:val="0"/>
      <w:marBottom w:val="0"/>
      <w:divBdr>
        <w:top w:val="none" w:sz="0" w:space="0" w:color="auto"/>
        <w:left w:val="none" w:sz="0" w:space="0" w:color="auto"/>
        <w:bottom w:val="none" w:sz="0" w:space="0" w:color="auto"/>
        <w:right w:val="none" w:sz="0" w:space="0" w:color="auto"/>
      </w:divBdr>
    </w:div>
    <w:div w:id="1319530893">
      <w:bodyDiv w:val="1"/>
      <w:marLeft w:val="0"/>
      <w:marRight w:val="0"/>
      <w:marTop w:val="0"/>
      <w:marBottom w:val="0"/>
      <w:divBdr>
        <w:top w:val="none" w:sz="0" w:space="0" w:color="auto"/>
        <w:left w:val="none" w:sz="0" w:space="0" w:color="auto"/>
        <w:bottom w:val="none" w:sz="0" w:space="0" w:color="auto"/>
        <w:right w:val="none" w:sz="0" w:space="0" w:color="auto"/>
      </w:divBdr>
    </w:div>
    <w:div w:id="1365710077">
      <w:bodyDiv w:val="1"/>
      <w:marLeft w:val="0"/>
      <w:marRight w:val="0"/>
      <w:marTop w:val="0"/>
      <w:marBottom w:val="0"/>
      <w:divBdr>
        <w:top w:val="none" w:sz="0" w:space="0" w:color="auto"/>
        <w:left w:val="none" w:sz="0" w:space="0" w:color="auto"/>
        <w:bottom w:val="none" w:sz="0" w:space="0" w:color="auto"/>
        <w:right w:val="none" w:sz="0" w:space="0" w:color="auto"/>
      </w:divBdr>
    </w:div>
    <w:div w:id="1599292094">
      <w:bodyDiv w:val="1"/>
      <w:marLeft w:val="0"/>
      <w:marRight w:val="0"/>
      <w:marTop w:val="0"/>
      <w:marBottom w:val="0"/>
      <w:divBdr>
        <w:top w:val="none" w:sz="0" w:space="0" w:color="auto"/>
        <w:left w:val="none" w:sz="0" w:space="0" w:color="auto"/>
        <w:bottom w:val="none" w:sz="0" w:space="0" w:color="auto"/>
        <w:right w:val="none" w:sz="0" w:space="0" w:color="auto"/>
      </w:divBdr>
    </w:div>
    <w:div w:id="1618753193">
      <w:bodyDiv w:val="1"/>
      <w:marLeft w:val="0"/>
      <w:marRight w:val="0"/>
      <w:marTop w:val="0"/>
      <w:marBottom w:val="0"/>
      <w:divBdr>
        <w:top w:val="none" w:sz="0" w:space="0" w:color="auto"/>
        <w:left w:val="none" w:sz="0" w:space="0" w:color="auto"/>
        <w:bottom w:val="none" w:sz="0" w:space="0" w:color="auto"/>
        <w:right w:val="none" w:sz="0" w:space="0" w:color="auto"/>
      </w:divBdr>
    </w:div>
    <w:div w:id="1623923272">
      <w:bodyDiv w:val="1"/>
      <w:marLeft w:val="0"/>
      <w:marRight w:val="0"/>
      <w:marTop w:val="0"/>
      <w:marBottom w:val="0"/>
      <w:divBdr>
        <w:top w:val="none" w:sz="0" w:space="0" w:color="auto"/>
        <w:left w:val="none" w:sz="0" w:space="0" w:color="auto"/>
        <w:bottom w:val="none" w:sz="0" w:space="0" w:color="auto"/>
        <w:right w:val="none" w:sz="0" w:space="0" w:color="auto"/>
      </w:divBdr>
    </w:div>
    <w:div w:id="1899127371">
      <w:bodyDiv w:val="1"/>
      <w:marLeft w:val="0"/>
      <w:marRight w:val="0"/>
      <w:marTop w:val="0"/>
      <w:marBottom w:val="0"/>
      <w:divBdr>
        <w:top w:val="none" w:sz="0" w:space="0" w:color="auto"/>
        <w:left w:val="none" w:sz="0" w:space="0" w:color="auto"/>
        <w:bottom w:val="none" w:sz="0" w:space="0" w:color="auto"/>
        <w:right w:val="none" w:sz="0" w:space="0" w:color="auto"/>
      </w:divBdr>
    </w:div>
    <w:div w:id="20221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02/cpp.2628" TargetMode="External"/><Relationship Id="rId18" Type="http://schemas.openxmlformats.org/officeDocument/2006/relationships/hyperlink" Target="https://doi.org/https://doi.org/10.1037/0003-066x.59.1.20" TargetMode="External"/><Relationship Id="rId26" Type="http://schemas.openxmlformats.org/officeDocument/2006/relationships/hyperlink" Target="https://doi.org/https://doi.org/10.1016/j.psychres.2021.113916" TargetMode="External"/><Relationship Id="rId39" Type="http://schemas.openxmlformats.org/officeDocument/2006/relationships/hyperlink" Target="https://doi.org/https://doi.org/10.1186/s41235-021-00344-8" TargetMode="External"/><Relationship Id="rId21" Type="http://schemas.openxmlformats.org/officeDocument/2006/relationships/hyperlink" Target="https://doi.org/https://doi.org/10.1016/S0140-6736(20)30460-8" TargetMode="External"/><Relationship Id="rId34" Type="http://schemas.openxmlformats.org/officeDocument/2006/relationships/hyperlink" Target="https://doi.org/10.3389/fpubh.2022.845015" TargetMode="External"/><Relationship Id="rId42" Type="http://schemas.openxmlformats.org/officeDocument/2006/relationships/hyperlink" Target="https://doi.org/https://doi.org/10.1097/psy.0000000000000322" TargetMode="External"/><Relationship Id="rId47" Type="http://schemas.openxmlformats.org/officeDocument/2006/relationships/hyperlink" Target="https://doi.org/doi.org/10.1177/25158414211070" TargetMode="External"/><Relationship Id="rId50" Type="http://schemas.openxmlformats.org/officeDocument/2006/relationships/hyperlink" Target="https://doi.org/https://doi.org/10.1080/17476348.2021.1826315" TargetMode="External"/><Relationship Id="rId55" Type="http://schemas.openxmlformats.org/officeDocument/2006/relationships/hyperlink" Target="https://doi.org/https://doi.org/10.3390/jcm9040965" TargetMode="External"/><Relationship Id="rId63" Type="http://schemas.openxmlformats.org/officeDocument/2006/relationships/hyperlink" Target="https://doi.org/https://doi.org/10.1371/journal.pgph.0000278" TargetMode="External"/><Relationship Id="rId68" Type="http://schemas.openxmlformats.org/officeDocument/2006/relationships/hyperlink" Target="https://doi.org/https://doi.org/10.1001/archinte.166.10.1092" TargetMode="External"/><Relationship Id="rId76" Type="http://schemas.openxmlformats.org/officeDocument/2006/relationships/hyperlink" Target="https://doi.org/https://doi.org/10.3390/ph13070155" TargetMode="External"/><Relationship Id="rId7" Type="http://schemas.openxmlformats.org/officeDocument/2006/relationships/endnotes" Target="endnotes.xml"/><Relationship Id="rId71" Type="http://schemas.openxmlformats.org/officeDocument/2006/relationships/hyperlink" Target="https://doi.org/https://doi.org/10.1016/j.janxdis.2020.102232" TargetMode="External"/><Relationship Id="rId2" Type="http://schemas.openxmlformats.org/officeDocument/2006/relationships/numbering" Target="numbering.xml"/><Relationship Id="rId16" Type="http://schemas.openxmlformats.org/officeDocument/2006/relationships/hyperlink" Target="https://doi.org/https://doi.org/10.1016/j.paid.2020.110108" TargetMode="External"/><Relationship Id="rId29" Type="http://schemas.openxmlformats.org/officeDocument/2006/relationships/hyperlink" Target="https://doi.org/https://doi.org/10.1007/s11126-020-09808-4" TargetMode="External"/><Relationship Id="rId11" Type="http://schemas.openxmlformats.org/officeDocument/2006/relationships/hyperlink" Target="https://doi.org/https://doi.org/10.1007%2Fs11469-020-00270-8" TargetMode="External"/><Relationship Id="rId24" Type="http://schemas.openxmlformats.org/officeDocument/2006/relationships/hyperlink" Target="https://doi.org/https://doi.org/10.31234/osf.io/gsc43" TargetMode="External"/><Relationship Id="rId32" Type="http://schemas.openxmlformats.org/officeDocument/2006/relationships/hyperlink" Target="https://doi.org/https://doi.org/10.1007/s11920-021-01284-2" TargetMode="External"/><Relationship Id="rId37" Type="http://schemas.openxmlformats.org/officeDocument/2006/relationships/hyperlink" Target="https://doi.org/https://doi.org/10.5664/jcsm.8930" TargetMode="External"/><Relationship Id="rId40" Type="http://schemas.openxmlformats.org/officeDocument/2006/relationships/hyperlink" Target="https://doi.org/https://doi.org/10.1046/j.1525-1497.2001.016009606.x" TargetMode="External"/><Relationship Id="rId45" Type="http://schemas.openxmlformats.org/officeDocument/2006/relationships/hyperlink" Target="https://doi.org/https://doi.org/10.12659/msm.924609" TargetMode="External"/><Relationship Id="rId53" Type="http://schemas.openxmlformats.org/officeDocument/2006/relationships/hyperlink" Target="https://doi.org/10.4103/jehp.jehp_1580_20" TargetMode="External"/><Relationship Id="rId58" Type="http://schemas.openxmlformats.org/officeDocument/2006/relationships/hyperlink" Target="https://doi.org/https://doi.org/10.5964/meth.4329" TargetMode="External"/><Relationship Id="rId66" Type="http://schemas.openxmlformats.org/officeDocument/2006/relationships/hyperlink" Target="https://doi.org/https://doi.org/10.1093/qjmed/hcaa202" TargetMode="External"/><Relationship Id="rId74" Type="http://schemas.openxmlformats.org/officeDocument/2006/relationships/hyperlink" Target="https://doi.org/https://doi.org/10.2196%2F27818" TargetMode="External"/><Relationship Id="rId79" Type="http://schemas.openxmlformats.org/officeDocument/2006/relationships/hyperlink" Target="https://doi.org/10.3389/fpubh.2022.971115" TargetMode="External"/><Relationship Id="rId5" Type="http://schemas.openxmlformats.org/officeDocument/2006/relationships/webSettings" Target="webSettings.xml"/><Relationship Id="rId61" Type="http://schemas.openxmlformats.org/officeDocument/2006/relationships/hyperlink" Target="https://doi.org/https://doi.org/10.1136/bmj.n71" TargetMode="External"/><Relationship Id="rId82" Type="http://schemas.openxmlformats.org/officeDocument/2006/relationships/fontTable" Target="fontTable.xml"/><Relationship Id="rId10" Type="http://schemas.openxmlformats.org/officeDocument/2006/relationships/hyperlink" Target="https://doi.org/https://doi.org/10.1093/epolic/eiac002" TargetMode="External"/><Relationship Id="rId19" Type="http://schemas.openxmlformats.org/officeDocument/2006/relationships/hyperlink" Target="https://doi.org/https://doi.org/10.1002/jrsm.1230" TargetMode="External"/><Relationship Id="rId31" Type="http://schemas.openxmlformats.org/officeDocument/2006/relationships/hyperlink" Target="https://doi.org/https://doi.org/10.1016/j.jpubeco.2020.104238" TargetMode="External"/><Relationship Id="rId44" Type="http://schemas.openxmlformats.org/officeDocument/2006/relationships/hyperlink" Target="https://doi.org/https://doi.org/10.1080/07481187.2020.1748481" TargetMode="External"/><Relationship Id="rId52" Type="http://schemas.openxmlformats.org/officeDocument/2006/relationships/hyperlink" Target="https://doi.org/10.5812/ijpbs.112423" TargetMode="External"/><Relationship Id="rId60" Type="http://schemas.openxmlformats.org/officeDocument/2006/relationships/hyperlink" Target="https://doi.org/10.37341/jkg.v0i0.170" TargetMode="External"/><Relationship Id="rId65" Type="http://schemas.openxmlformats.org/officeDocument/2006/relationships/hyperlink" Target="https://doi.org/https://doi.org/10.3389%2Ffpsyt.2022.851212" TargetMode="External"/><Relationship Id="rId73" Type="http://schemas.openxmlformats.org/officeDocument/2006/relationships/hyperlink" Target="https://doi.org/https://doi.org/10.1016/j.jpainsymman.2020.04.012" TargetMode="External"/><Relationship Id="rId78" Type="http://schemas.openxmlformats.org/officeDocument/2006/relationships/hyperlink" Target="https://covid19.who.int/"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https://doi.org/10.1007/s10608-006-9058-1" TargetMode="External"/><Relationship Id="rId14" Type="http://schemas.openxmlformats.org/officeDocument/2006/relationships/hyperlink" Target="https://doi.org/https://doi.org/10.1002/cpp.2639" TargetMode="External"/><Relationship Id="rId22" Type="http://schemas.openxmlformats.org/officeDocument/2006/relationships/hyperlink" Target="https://doi.org/https://doi.org/10.1159/000507453" TargetMode="External"/><Relationship Id="rId27" Type="http://schemas.openxmlformats.org/officeDocument/2006/relationships/hyperlink" Target="https://doi.org/10.1111/dme.14911" TargetMode="External"/><Relationship Id="rId30" Type="http://schemas.openxmlformats.org/officeDocument/2006/relationships/hyperlink" Target="https://doi.org/https://doi.org/10.1016/S0022-3999(98)00092-0" TargetMode="External"/><Relationship Id="rId35" Type="http://schemas.openxmlformats.org/officeDocument/2006/relationships/hyperlink" Target="https://doi.org/https://doi.org/10.3760/cma.j.cn121094-20200219-00063" TargetMode="External"/><Relationship Id="rId43" Type="http://schemas.openxmlformats.org/officeDocument/2006/relationships/hyperlink" Target="https://doi.org/10.3390/f13020356" TargetMode="External"/><Relationship Id="rId48" Type="http://schemas.openxmlformats.org/officeDocument/2006/relationships/hyperlink" Target="https://doi.org/https://doi.org/10.1111/j.2044-8287.1996.tb00498.x" TargetMode="External"/><Relationship Id="rId56" Type="http://schemas.openxmlformats.org/officeDocument/2006/relationships/hyperlink" Target="https://doi.org/10.1016/j.jad.2020.10.053" TargetMode="External"/><Relationship Id="rId64" Type="http://schemas.openxmlformats.org/officeDocument/2006/relationships/hyperlink" Target="https://doi.org/10.1136/bmj.m313" TargetMode="External"/><Relationship Id="rId69" Type="http://schemas.openxmlformats.org/officeDocument/2006/relationships/hyperlink" Target="https://doi.org/https://doi.org/10.1016%2Fj.ajp.2020.102119" TargetMode="External"/><Relationship Id="rId77" Type="http://schemas.openxmlformats.org/officeDocument/2006/relationships/hyperlink" Target="https://doi.org/10.1093/jtm/taaa020" TargetMode="External"/><Relationship Id="rId8" Type="http://schemas.openxmlformats.org/officeDocument/2006/relationships/hyperlink" Target="mailto:M.akbari@khu.ac.ir" TargetMode="External"/><Relationship Id="rId51" Type="http://schemas.openxmlformats.org/officeDocument/2006/relationships/hyperlink" Target="https://doi.org/https://doi.org/10.1016/j.sintl.2020.100042" TargetMode="External"/><Relationship Id="rId72" Type="http://schemas.openxmlformats.org/officeDocument/2006/relationships/hyperlink" Target="https://doi.org/https://doi.org/10.1186/s40359-022-00767-y"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https://doi.org/10.1002/cpp.2686" TargetMode="External"/><Relationship Id="rId17" Type="http://schemas.openxmlformats.org/officeDocument/2006/relationships/hyperlink" Target="https://papers.ssrn.com/sol3/papers.cfm?abstract_id=3584922" TargetMode="External"/><Relationship Id="rId25" Type="http://schemas.openxmlformats.org/officeDocument/2006/relationships/hyperlink" Target="https://doi.org/https://doi.org/10.31234/osf.io/z2x9a" TargetMode="External"/><Relationship Id="rId33" Type="http://schemas.openxmlformats.org/officeDocument/2006/relationships/hyperlink" Target="https://doi.org/https://doi.org/10.1007/s11920-021-01284-2" TargetMode="External"/><Relationship Id="rId38" Type="http://schemas.openxmlformats.org/officeDocument/2006/relationships/hyperlink" Target="https://doi.org/https://doi.org/10.1001/jamapsychiatry.2021.0109" TargetMode="External"/><Relationship Id="rId46" Type="http://schemas.openxmlformats.org/officeDocument/2006/relationships/hyperlink" Target="https://doi.org/https://doi.org/10.7150%2Fijbs.45120" TargetMode="External"/><Relationship Id="rId59" Type="http://schemas.openxmlformats.org/officeDocument/2006/relationships/hyperlink" Target="https://doi.org/10.46661/ijeri.5484" TargetMode="External"/><Relationship Id="rId67" Type="http://schemas.openxmlformats.org/officeDocument/2006/relationships/hyperlink" Target="https://doi.org/https://doi.org/10.1007%2Fs12144-020-01195-0" TargetMode="External"/><Relationship Id="rId20" Type="http://schemas.openxmlformats.org/officeDocument/2006/relationships/hyperlink" Target="https://doi.org/10.1111/joes.12423" TargetMode="External"/><Relationship Id="rId41" Type="http://schemas.openxmlformats.org/officeDocument/2006/relationships/hyperlink" Target="https://doi.org/https://doi.org/10.1097/01.mlr.0000093487.78664.3c" TargetMode="External"/><Relationship Id="rId54" Type="http://schemas.openxmlformats.org/officeDocument/2006/relationships/hyperlink" Target="https://doi.org/https://doi.org/10.1192/bjp.180.5.461" TargetMode="External"/><Relationship Id="rId62" Type="http://schemas.openxmlformats.org/officeDocument/2006/relationships/hyperlink" Target="https://doi.org/https://doi.org/10.1016/j.jrp.2006.02.001" TargetMode="External"/><Relationship Id="rId70" Type="http://schemas.openxmlformats.org/officeDocument/2006/relationships/hyperlink" Target="https://doi.org/https://doi.org/10.1708/3382.33569" TargetMode="External"/><Relationship Id="rId75" Type="http://schemas.openxmlformats.org/officeDocument/2006/relationships/hyperlink" Target="https://doi.org/https://doi.org/10.3390/ijerph1705172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https://doi.org/10.24869/psyd.2020.245" TargetMode="External"/><Relationship Id="rId23" Type="http://schemas.openxmlformats.org/officeDocument/2006/relationships/hyperlink" Target="https://doi.org/https://doi.org/10.1016/j.psychres.2020.113599" TargetMode="External"/><Relationship Id="rId28" Type="http://schemas.openxmlformats.org/officeDocument/2006/relationships/hyperlink" Target="https://doi.org/10.1101/2022.01.30.22270127" TargetMode="External"/><Relationship Id="rId36" Type="http://schemas.openxmlformats.org/officeDocument/2006/relationships/hyperlink" Target="https://doi.org/https://doi.org/10.1016/j.psychres.2020.112954" TargetMode="External"/><Relationship Id="rId49" Type="http://schemas.openxmlformats.org/officeDocument/2006/relationships/hyperlink" Target="https://doi.org/https://doi.org/10.1002/cpp.2767" TargetMode="External"/><Relationship Id="rId57" Type="http://schemas.openxmlformats.org/officeDocument/2006/relationships/hyperlink" Target="https://doi.org/https://doi.org/10.1016/j.psychres.2020.113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6E99-D7A8-49BA-9F09-BFA44B7A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43</Pages>
  <Words>26086</Words>
  <Characters>148696</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Akbari, M. et al. Psychometric properties and psychological correlates of the COVID-19 Anxiety Syndrome Scale</vt:lpstr>
    </vt:vector>
  </TitlesOfParts>
  <Company/>
  <LinksUpToDate>false</LinksUpToDate>
  <CharactersWithSpaces>174434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Akbari, M. et al. Psychometric properties and psychological correlates of the COVID-19 Anxiety Syndrome Scale</dc:title>
  <dc:subject/>
  <dc:creator>Mahsa akb</dc:creator>
  <cp:keywords/>
  <dc:description/>
  <cp:lastModifiedBy>Spada, Marcantonio</cp:lastModifiedBy>
  <cp:revision>235</cp:revision>
  <cp:lastPrinted>2023-04-02T01:12:00Z</cp:lastPrinted>
  <dcterms:created xsi:type="dcterms:W3CDTF">2023-01-15T20:00:00Z</dcterms:created>
  <dcterms:modified xsi:type="dcterms:W3CDTF">2023-04-25T17:32:00Z</dcterms:modified>
</cp:coreProperties>
</file>