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F4DFE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33BFC2E5" w14:textId="77777777" w:rsidR="00312BB5" w:rsidRPr="003A6E4E" w:rsidRDefault="00312BB5">
      <w:pPr>
        <w:pStyle w:val="BodyText"/>
        <w:spacing w:before="1"/>
        <w:rPr>
          <w:rFonts w:ascii="Garamond" w:hAnsi="Garamond"/>
          <w:sz w:val="24"/>
        </w:rPr>
      </w:pPr>
    </w:p>
    <w:p w14:paraId="6B876AA8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45139BFA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1C53A3DC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4FC1E0D3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5BDAD771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7587ED41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7AA5C355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0BFEC4A2" w14:textId="7ABED200" w:rsidR="00312BB5" w:rsidRPr="003A6E4E" w:rsidRDefault="00000000" w:rsidP="003A6E4E">
      <w:pPr>
        <w:pStyle w:val="Title"/>
        <w:spacing w:line="187" w:lineRule="auto"/>
        <w:jc w:val="left"/>
        <w:rPr>
          <w:rFonts w:ascii="Garamond" w:hAnsi="Garamond"/>
          <w:b/>
          <w:bCs/>
          <w:sz w:val="32"/>
          <w:szCs w:val="32"/>
        </w:rPr>
      </w:pPr>
      <w:r w:rsidRPr="003A6E4E">
        <w:rPr>
          <w:rFonts w:ascii="Garamond" w:hAnsi="Garamond"/>
          <w:b/>
          <w:bCs/>
          <w:w w:val="120"/>
          <w:sz w:val="32"/>
          <w:szCs w:val="32"/>
        </w:rPr>
        <w:t>Harnessing Digital</w:t>
      </w:r>
      <w:r w:rsidRPr="003A6E4E">
        <w:rPr>
          <w:rFonts w:ascii="Garamond" w:hAnsi="Garamond"/>
          <w:b/>
          <w:bCs/>
          <w:spacing w:val="-180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Transformation:</w:t>
      </w:r>
      <w:r w:rsidR="000F6977">
        <w:rPr>
          <w:rFonts w:ascii="Garamond" w:hAnsi="Garamond"/>
          <w:b/>
          <w:bCs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A</w:t>
      </w:r>
      <w:r w:rsidRPr="003A6E4E">
        <w:rPr>
          <w:rFonts w:ascii="Garamond" w:hAnsi="Garamond"/>
          <w:b/>
          <w:bCs/>
          <w:spacing w:val="-2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Pathway</w:t>
      </w:r>
      <w:r w:rsidRPr="003A6E4E">
        <w:rPr>
          <w:rFonts w:ascii="Garamond" w:hAnsi="Garamond"/>
          <w:b/>
          <w:bCs/>
          <w:spacing w:val="-1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to</w:t>
      </w:r>
      <w:r w:rsidRPr="003A6E4E">
        <w:rPr>
          <w:rFonts w:ascii="Garamond" w:hAnsi="Garamond"/>
          <w:b/>
          <w:bCs/>
          <w:spacing w:val="-2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Achieving</w:t>
      </w:r>
      <w:r w:rsidRPr="003A6E4E">
        <w:rPr>
          <w:rFonts w:ascii="Garamond" w:hAnsi="Garamond"/>
          <w:b/>
          <w:bCs/>
          <w:spacing w:val="-2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the</w:t>
      </w:r>
      <w:r w:rsidRPr="003A6E4E">
        <w:rPr>
          <w:rFonts w:ascii="Garamond" w:hAnsi="Garamond"/>
          <w:b/>
          <w:bCs/>
          <w:spacing w:val="-2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2030</w:t>
      </w:r>
      <w:r w:rsidR="003A6E4E" w:rsidRPr="003A6E4E">
        <w:rPr>
          <w:rFonts w:ascii="Garamond" w:hAnsi="Garamond"/>
          <w:b/>
          <w:bCs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UNSDGs and Ensuring Sustainable</w:t>
      </w:r>
      <w:r w:rsidRPr="003A6E4E">
        <w:rPr>
          <w:rFonts w:ascii="Garamond" w:hAnsi="Garamond"/>
          <w:b/>
          <w:bCs/>
          <w:spacing w:val="-134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Corporate</w:t>
      </w:r>
      <w:r w:rsidRPr="003A6E4E">
        <w:rPr>
          <w:rFonts w:ascii="Garamond" w:hAnsi="Garamond"/>
          <w:b/>
          <w:bCs/>
          <w:spacing w:val="-1"/>
          <w:w w:val="120"/>
          <w:sz w:val="32"/>
          <w:szCs w:val="32"/>
        </w:rPr>
        <w:t xml:space="preserve"> </w:t>
      </w:r>
      <w:r w:rsidRPr="003A6E4E">
        <w:rPr>
          <w:rFonts w:ascii="Garamond" w:hAnsi="Garamond"/>
          <w:b/>
          <w:bCs/>
          <w:w w:val="120"/>
          <w:sz w:val="32"/>
          <w:szCs w:val="32"/>
        </w:rPr>
        <w:t>Performance</w:t>
      </w:r>
    </w:p>
    <w:p w14:paraId="47CA4422" w14:textId="77777777" w:rsidR="00312BB5" w:rsidRPr="003A6E4E" w:rsidRDefault="00312BB5">
      <w:pPr>
        <w:pStyle w:val="BodyText"/>
        <w:spacing w:before="2"/>
        <w:rPr>
          <w:rFonts w:ascii="Garamond" w:hAnsi="Garamond"/>
        </w:rPr>
      </w:pPr>
    </w:p>
    <w:p w14:paraId="35A4988E" w14:textId="77777777" w:rsidR="00312BB5" w:rsidRPr="003A6E4E" w:rsidRDefault="00312BB5">
      <w:pPr>
        <w:rPr>
          <w:rFonts w:ascii="Garamond" w:hAnsi="Garamond"/>
        </w:rPr>
        <w:sectPr w:rsidR="00312BB5" w:rsidRPr="003A6E4E">
          <w:headerReference w:type="even" r:id="rId7"/>
          <w:headerReference w:type="default" r:id="rId8"/>
          <w:type w:val="continuous"/>
          <w:pgSz w:w="12240" w:h="15840"/>
          <w:pgMar w:top="460" w:right="1320" w:bottom="280" w:left="1320" w:header="172" w:footer="720" w:gutter="0"/>
          <w:pgNumType w:start="262"/>
          <w:cols w:space="720"/>
        </w:sectPr>
      </w:pPr>
    </w:p>
    <w:p w14:paraId="104CEE40" w14:textId="368841AD" w:rsidR="00312BB5" w:rsidRPr="008D0286" w:rsidRDefault="00000000" w:rsidP="000F6977">
      <w:pPr>
        <w:ind w:left="391" w:right="18"/>
        <w:jc w:val="center"/>
        <w:rPr>
          <w:rFonts w:ascii="Garamond" w:hAnsi="Garamond"/>
          <w:b/>
        </w:rPr>
      </w:pPr>
      <w:r w:rsidRPr="003A6E4E">
        <w:rPr>
          <w:rFonts w:ascii="Garamond" w:hAnsi="Garamond"/>
          <w:b/>
        </w:rPr>
        <w:t>Muhammad</w:t>
      </w:r>
      <w:r w:rsidRPr="003A6E4E">
        <w:rPr>
          <w:rFonts w:ascii="Garamond" w:hAnsi="Garamond"/>
          <w:b/>
          <w:spacing w:val="-5"/>
        </w:rPr>
        <w:t xml:space="preserve"> </w:t>
      </w:r>
      <w:r w:rsidRPr="003A6E4E">
        <w:rPr>
          <w:rFonts w:ascii="Garamond" w:hAnsi="Garamond"/>
          <w:b/>
        </w:rPr>
        <w:t>Rafiq</w:t>
      </w:r>
    </w:p>
    <w:p w14:paraId="725CBDA7" w14:textId="77777777" w:rsidR="00312BB5" w:rsidRPr="003A6E4E" w:rsidRDefault="00000000" w:rsidP="000F6977">
      <w:pPr>
        <w:ind w:left="391" w:right="18"/>
        <w:jc w:val="center"/>
        <w:rPr>
          <w:rFonts w:ascii="Garamond" w:hAnsi="Garamond"/>
          <w:i/>
        </w:rPr>
      </w:pPr>
      <w:r w:rsidRPr="003A6E4E">
        <w:rPr>
          <w:rFonts w:ascii="Garamond" w:hAnsi="Garamond"/>
          <w:i/>
        </w:rPr>
        <w:t>UCSI</w:t>
      </w:r>
      <w:r w:rsidRPr="003A6E4E">
        <w:rPr>
          <w:rFonts w:ascii="Garamond" w:hAnsi="Garamond"/>
          <w:i/>
          <w:spacing w:val="-6"/>
        </w:rPr>
        <w:t xml:space="preserve"> </w:t>
      </w:r>
      <w:r w:rsidRPr="003A6E4E">
        <w:rPr>
          <w:rFonts w:ascii="Garamond" w:hAnsi="Garamond"/>
          <w:i/>
        </w:rPr>
        <w:t>University,</w:t>
      </w:r>
      <w:r w:rsidRPr="003A6E4E">
        <w:rPr>
          <w:rFonts w:ascii="Garamond" w:hAnsi="Garamond"/>
          <w:i/>
          <w:spacing w:val="-6"/>
        </w:rPr>
        <w:t xml:space="preserve"> </w:t>
      </w:r>
      <w:r w:rsidRPr="003A6E4E">
        <w:rPr>
          <w:rFonts w:ascii="Garamond" w:hAnsi="Garamond"/>
          <w:i/>
        </w:rPr>
        <w:t>Malaysia</w:t>
      </w:r>
    </w:p>
    <w:p w14:paraId="0EF2A522" w14:textId="77777777" w:rsidR="000F6977" w:rsidRDefault="000F6977" w:rsidP="000F6977">
      <w:pPr>
        <w:ind w:left="391" w:right="18"/>
        <w:jc w:val="center"/>
        <w:rPr>
          <w:rFonts w:ascii="Garamond" w:hAnsi="Garamond"/>
          <w:b/>
        </w:rPr>
      </w:pPr>
    </w:p>
    <w:p w14:paraId="0FF4845F" w14:textId="77777777" w:rsidR="000F6977" w:rsidRDefault="000F6977" w:rsidP="000F6977">
      <w:pPr>
        <w:ind w:left="391" w:right="18"/>
        <w:jc w:val="center"/>
        <w:rPr>
          <w:rFonts w:ascii="Garamond" w:hAnsi="Garamond"/>
          <w:b/>
        </w:rPr>
      </w:pPr>
    </w:p>
    <w:p w14:paraId="6AE4968B" w14:textId="0DB5BBDB" w:rsidR="00312BB5" w:rsidRPr="003A6E4E" w:rsidRDefault="00000000" w:rsidP="000F6977">
      <w:pPr>
        <w:ind w:left="391" w:right="18"/>
        <w:jc w:val="center"/>
        <w:rPr>
          <w:rFonts w:ascii="Garamond" w:hAnsi="Garamond"/>
          <w:b/>
        </w:rPr>
      </w:pPr>
      <w:r w:rsidRPr="003A6E4E">
        <w:rPr>
          <w:rFonts w:ascii="Garamond" w:hAnsi="Garamond"/>
          <w:b/>
        </w:rPr>
        <w:t>Omkar</w:t>
      </w:r>
      <w:r w:rsidRPr="003A6E4E">
        <w:rPr>
          <w:rFonts w:ascii="Garamond" w:hAnsi="Garamond"/>
          <w:b/>
          <w:spacing w:val="-1"/>
        </w:rPr>
        <w:t xml:space="preserve"> </w:t>
      </w:r>
      <w:r w:rsidRPr="003A6E4E">
        <w:rPr>
          <w:rFonts w:ascii="Garamond" w:hAnsi="Garamond"/>
          <w:b/>
        </w:rPr>
        <w:t>Dastane</w:t>
      </w:r>
    </w:p>
    <w:p w14:paraId="12A656DE" w14:textId="77777777" w:rsidR="00312BB5" w:rsidRPr="003A6E4E" w:rsidRDefault="00000000" w:rsidP="000F6977">
      <w:pPr>
        <w:ind w:left="391" w:right="18"/>
        <w:jc w:val="center"/>
        <w:rPr>
          <w:rFonts w:ascii="Garamond" w:hAnsi="Garamond"/>
          <w:i/>
        </w:rPr>
      </w:pPr>
      <w:r w:rsidRPr="003A6E4E">
        <w:rPr>
          <w:rFonts w:ascii="Garamond" w:hAnsi="Garamond"/>
          <w:i/>
        </w:rPr>
        <w:t>UCSI</w:t>
      </w:r>
      <w:r w:rsidRPr="003A6E4E">
        <w:rPr>
          <w:rFonts w:ascii="Garamond" w:hAnsi="Garamond"/>
          <w:i/>
          <w:spacing w:val="-7"/>
        </w:rPr>
        <w:t xml:space="preserve"> </w:t>
      </w:r>
      <w:proofErr w:type="spellStart"/>
      <w:r w:rsidRPr="003A6E4E">
        <w:rPr>
          <w:rFonts w:ascii="Garamond" w:hAnsi="Garamond"/>
          <w:i/>
        </w:rPr>
        <w:t>Unversity</w:t>
      </w:r>
      <w:proofErr w:type="spellEnd"/>
      <w:r w:rsidRPr="003A6E4E">
        <w:rPr>
          <w:rFonts w:ascii="Garamond" w:hAnsi="Garamond"/>
          <w:i/>
        </w:rPr>
        <w:t>,</w:t>
      </w:r>
      <w:r w:rsidRPr="003A6E4E">
        <w:rPr>
          <w:rFonts w:ascii="Garamond" w:hAnsi="Garamond"/>
          <w:i/>
          <w:spacing w:val="-7"/>
        </w:rPr>
        <w:t xml:space="preserve"> </w:t>
      </w:r>
      <w:r w:rsidRPr="003A6E4E">
        <w:rPr>
          <w:rFonts w:ascii="Garamond" w:hAnsi="Garamond"/>
          <w:i/>
        </w:rPr>
        <w:t>Malaysia</w:t>
      </w:r>
    </w:p>
    <w:p w14:paraId="125F482F" w14:textId="77777777" w:rsidR="00312BB5" w:rsidRPr="003A6E4E" w:rsidRDefault="00000000" w:rsidP="000F6977">
      <w:pPr>
        <w:ind w:left="397" w:right="774"/>
        <w:jc w:val="center"/>
        <w:rPr>
          <w:rFonts w:ascii="Garamond" w:hAnsi="Garamond"/>
          <w:b/>
        </w:rPr>
      </w:pPr>
      <w:r w:rsidRPr="003A6E4E">
        <w:rPr>
          <w:rFonts w:ascii="Garamond" w:hAnsi="Garamond"/>
        </w:rPr>
        <w:br w:type="column"/>
      </w:r>
      <w:r w:rsidRPr="003A6E4E">
        <w:rPr>
          <w:rFonts w:ascii="Garamond" w:hAnsi="Garamond"/>
          <w:b/>
        </w:rPr>
        <w:t>Irfan</w:t>
      </w:r>
      <w:r w:rsidRPr="003A6E4E">
        <w:rPr>
          <w:rFonts w:ascii="Garamond" w:hAnsi="Garamond"/>
          <w:b/>
          <w:spacing w:val="-2"/>
        </w:rPr>
        <w:t xml:space="preserve"> </w:t>
      </w:r>
      <w:r w:rsidRPr="003A6E4E">
        <w:rPr>
          <w:rFonts w:ascii="Garamond" w:hAnsi="Garamond"/>
          <w:b/>
        </w:rPr>
        <w:t>Hameed</w:t>
      </w:r>
    </w:p>
    <w:p w14:paraId="6C60FC20" w14:textId="77777777" w:rsidR="00312BB5" w:rsidRPr="003A6E4E" w:rsidRDefault="00000000" w:rsidP="000F6977">
      <w:pPr>
        <w:ind w:left="413" w:right="791"/>
        <w:jc w:val="center"/>
        <w:rPr>
          <w:rFonts w:ascii="Garamond" w:hAnsi="Garamond"/>
          <w:i/>
        </w:rPr>
      </w:pPr>
      <w:r w:rsidRPr="003A6E4E">
        <w:rPr>
          <w:rFonts w:ascii="Garamond" w:hAnsi="Garamond"/>
          <w:i/>
        </w:rPr>
        <w:t>UCSI</w:t>
      </w:r>
      <w:r w:rsidRPr="003A6E4E">
        <w:rPr>
          <w:rFonts w:ascii="Garamond" w:hAnsi="Garamond"/>
          <w:i/>
          <w:spacing w:val="-8"/>
        </w:rPr>
        <w:t xml:space="preserve"> </w:t>
      </w:r>
      <w:proofErr w:type="spellStart"/>
      <w:r w:rsidRPr="003A6E4E">
        <w:rPr>
          <w:rFonts w:ascii="Garamond" w:hAnsi="Garamond"/>
          <w:i/>
        </w:rPr>
        <w:t>Unversity</w:t>
      </w:r>
      <w:proofErr w:type="spellEnd"/>
      <w:r w:rsidRPr="003A6E4E">
        <w:rPr>
          <w:rFonts w:ascii="Garamond" w:hAnsi="Garamond"/>
          <w:i/>
        </w:rPr>
        <w:t>,</w:t>
      </w:r>
      <w:r w:rsidRPr="003A6E4E">
        <w:rPr>
          <w:rFonts w:ascii="Garamond" w:hAnsi="Garamond"/>
          <w:i/>
          <w:spacing w:val="-8"/>
        </w:rPr>
        <w:t xml:space="preserve"> </w:t>
      </w:r>
      <w:r w:rsidRPr="003A6E4E">
        <w:rPr>
          <w:rFonts w:ascii="Garamond" w:hAnsi="Garamond"/>
          <w:i/>
        </w:rPr>
        <w:t>Malaysia</w:t>
      </w:r>
      <w:r w:rsidRPr="003A6E4E">
        <w:rPr>
          <w:rFonts w:ascii="Garamond" w:hAnsi="Garamond"/>
          <w:i/>
          <w:spacing w:val="-8"/>
        </w:rPr>
        <w:t xml:space="preserve"> </w:t>
      </w:r>
      <w:r w:rsidRPr="003A6E4E">
        <w:rPr>
          <w:rFonts w:ascii="Garamond" w:hAnsi="Garamond"/>
          <w:i/>
        </w:rPr>
        <w:t>&amp;</w:t>
      </w:r>
      <w:r w:rsidRPr="003A6E4E">
        <w:rPr>
          <w:rFonts w:ascii="Garamond" w:hAnsi="Garamond"/>
          <w:i/>
          <w:spacing w:val="-8"/>
        </w:rPr>
        <w:t xml:space="preserve"> </w:t>
      </w:r>
      <w:r w:rsidRPr="003A6E4E">
        <w:rPr>
          <w:rFonts w:ascii="Garamond" w:hAnsi="Garamond"/>
          <w:i/>
        </w:rPr>
        <w:t>International</w:t>
      </w:r>
      <w:r w:rsidRPr="003A6E4E">
        <w:rPr>
          <w:rFonts w:ascii="Garamond" w:hAnsi="Garamond"/>
          <w:i/>
          <w:spacing w:val="-52"/>
        </w:rPr>
        <w:t xml:space="preserve"> </w:t>
      </w:r>
      <w:r w:rsidRPr="003A6E4E">
        <w:rPr>
          <w:rFonts w:ascii="Garamond" w:hAnsi="Garamond"/>
          <w:i/>
        </w:rPr>
        <w:t>University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Rabat,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Morocco</w:t>
      </w:r>
    </w:p>
    <w:p w14:paraId="7C13F870" w14:textId="77777777" w:rsidR="000F6977" w:rsidRDefault="000F6977" w:rsidP="000F6977">
      <w:pPr>
        <w:ind w:left="413" w:right="791"/>
        <w:jc w:val="center"/>
        <w:rPr>
          <w:rFonts w:ascii="Garamond" w:hAnsi="Garamond"/>
          <w:b/>
        </w:rPr>
      </w:pPr>
    </w:p>
    <w:p w14:paraId="5FB55BA6" w14:textId="4F293CF2" w:rsidR="00312BB5" w:rsidRPr="003A6E4E" w:rsidRDefault="00000000" w:rsidP="000F6977">
      <w:pPr>
        <w:ind w:left="413" w:right="791"/>
        <w:jc w:val="center"/>
        <w:rPr>
          <w:rFonts w:ascii="Garamond" w:hAnsi="Garamond"/>
          <w:b/>
        </w:rPr>
      </w:pPr>
      <w:r w:rsidRPr="003A6E4E">
        <w:rPr>
          <w:rFonts w:ascii="Garamond" w:hAnsi="Garamond"/>
          <w:b/>
        </w:rPr>
        <w:t>Arsalan Mujahid Ghouri</w:t>
      </w:r>
    </w:p>
    <w:p w14:paraId="0046DE7F" w14:textId="77777777" w:rsidR="00312BB5" w:rsidRPr="003A6E4E" w:rsidRDefault="00000000" w:rsidP="000F6977">
      <w:pPr>
        <w:ind w:left="397" w:right="774"/>
        <w:jc w:val="center"/>
        <w:rPr>
          <w:rFonts w:ascii="Garamond" w:hAnsi="Garamond"/>
          <w:i/>
        </w:rPr>
      </w:pPr>
      <w:r w:rsidRPr="003A6E4E">
        <w:rPr>
          <w:rFonts w:ascii="Garamond" w:hAnsi="Garamond"/>
          <w:i/>
        </w:rPr>
        <w:t>London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South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Bank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University,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UK</w:t>
      </w:r>
    </w:p>
    <w:p w14:paraId="39D260DD" w14:textId="77777777" w:rsidR="00312BB5" w:rsidRPr="003A6E4E" w:rsidRDefault="00312BB5">
      <w:pPr>
        <w:jc w:val="center"/>
        <w:rPr>
          <w:rFonts w:ascii="Garamond" w:hAnsi="Garamond"/>
        </w:rPr>
        <w:sectPr w:rsidR="00312BB5" w:rsidRPr="003A6E4E">
          <w:type w:val="continuous"/>
          <w:pgSz w:w="12240" w:h="15840"/>
          <w:pgMar w:top="460" w:right="1320" w:bottom="280" w:left="1320" w:header="720" w:footer="720" w:gutter="0"/>
          <w:cols w:num="2" w:space="720" w:equalWidth="0">
            <w:col w:w="4247" w:space="393"/>
            <w:col w:w="4960"/>
          </w:cols>
        </w:sectPr>
      </w:pPr>
    </w:p>
    <w:p w14:paraId="56DAD700" w14:textId="77777777" w:rsidR="00312BB5" w:rsidRPr="003A6E4E" w:rsidRDefault="00312BB5">
      <w:pPr>
        <w:pStyle w:val="BodyText"/>
        <w:rPr>
          <w:rFonts w:ascii="Garamond" w:hAnsi="Garamond"/>
          <w:i/>
          <w:sz w:val="20"/>
        </w:rPr>
      </w:pPr>
    </w:p>
    <w:p w14:paraId="247705A0" w14:textId="77777777" w:rsidR="00312BB5" w:rsidRPr="003A6E4E" w:rsidRDefault="00312BB5">
      <w:pPr>
        <w:pStyle w:val="BodyText"/>
        <w:spacing w:before="3"/>
        <w:rPr>
          <w:rFonts w:ascii="Garamond" w:hAnsi="Garamond"/>
          <w:i/>
          <w:sz w:val="26"/>
        </w:rPr>
      </w:pPr>
    </w:p>
    <w:p w14:paraId="051F90D0" w14:textId="77777777" w:rsidR="00312BB5" w:rsidRPr="003A6E4E" w:rsidRDefault="00000000">
      <w:pPr>
        <w:pStyle w:val="Heading1"/>
        <w:spacing w:before="93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ABSTRACT</w:t>
      </w:r>
    </w:p>
    <w:p w14:paraId="27032C31" w14:textId="77777777" w:rsidR="00312BB5" w:rsidRPr="008D0286" w:rsidRDefault="00000000">
      <w:pPr>
        <w:spacing w:before="203" w:line="266" w:lineRule="auto"/>
        <w:ind w:left="120" w:right="476"/>
        <w:jc w:val="both"/>
        <w:rPr>
          <w:rFonts w:ascii="Garamond" w:hAnsi="Garamond"/>
          <w:iCs/>
        </w:rPr>
      </w:pPr>
      <w:r w:rsidRPr="008D0286">
        <w:rPr>
          <w:rFonts w:ascii="Garamond" w:hAnsi="Garamond"/>
          <w:iCs/>
        </w:rPr>
        <w:t>This chapter explores the essential intersection of digital transformation and sustainability within the</w:t>
      </w:r>
      <w:r w:rsidRPr="008D0286">
        <w:rPr>
          <w:rFonts w:ascii="Garamond" w:hAnsi="Garamond"/>
          <w:iCs/>
          <w:spacing w:val="1"/>
        </w:rPr>
        <w:t xml:space="preserve"> </w:t>
      </w:r>
      <w:r w:rsidRPr="008D0286">
        <w:rPr>
          <w:rFonts w:ascii="Garamond" w:hAnsi="Garamond"/>
          <w:iCs/>
        </w:rPr>
        <w:t>context of contemporary business enterprises. It is based on the urgent need for the United Nations’</w:t>
      </w:r>
      <w:r w:rsidRPr="008D0286">
        <w:rPr>
          <w:rFonts w:ascii="Garamond" w:hAnsi="Garamond"/>
          <w:iCs/>
          <w:spacing w:val="1"/>
        </w:rPr>
        <w:t xml:space="preserve"> </w:t>
      </w:r>
      <w:r w:rsidRPr="008D0286">
        <w:rPr>
          <w:rFonts w:ascii="Garamond" w:hAnsi="Garamond"/>
          <w:iCs/>
        </w:rPr>
        <w:t>Sustainable Development Goals (UNSDGs) 2030, and it underscores the transformative potential of</w:t>
      </w:r>
      <w:r w:rsidRPr="008D0286">
        <w:rPr>
          <w:rFonts w:ascii="Garamond" w:hAnsi="Garamond"/>
          <w:iCs/>
          <w:spacing w:val="1"/>
        </w:rPr>
        <w:t xml:space="preserve"> </w:t>
      </w:r>
      <w:r w:rsidRPr="008D0286">
        <w:rPr>
          <w:rFonts w:ascii="Garamond" w:hAnsi="Garamond"/>
          <w:iCs/>
        </w:rPr>
        <w:t>digital</w:t>
      </w:r>
      <w:r w:rsidRPr="008D0286">
        <w:rPr>
          <w:rFonts w:ascii="Garamond" w:hAnsi="Garamond"/>
          <w:iCs/>
          <w:spacing w:val="-4"/>
        </w:rPr>
        <w:t xml:space="preserve"> </w:t>
      </w:r>
      <w:r w:rsidRPr="008D0286">
        <w:rPr>
          <w:rFonts w:ascii="Garamond" w:hAnsi="Garamond"/>
          <w:iCs/>
        </w:rPr>
        <w:t>technologies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such</w:t>
      </w:r>
      <w:r w:rsidRPr="008D0286">
        <w:rPr>
          <w:rFonts w:ascii="Garamond" w:hAnsi="Garamond"/>
          <w:iCs/>
          <w:spacing w:val="-4"/>
        </w:rPr>
        <w:t xml:space="preserve"> </w:t>
      </w:r>
      <w:r w:rsidRPr="008D0286">
        <w:rPr>
          <w:rFonts w:ascii="Garamond" w:hAnsi="Garamond"/>
          <w:iCs/>
        </w:rPr>
        <w:t>as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Artificial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Intelligence,</w:t>
      </w:r>
      <w:r w:rsidRPr="008D0286">
        <w:rPr>
          <w:rFonts w:ascii="Garamond" w:hAnsi="Garamond"/>
          <w:iCs/>
          <w:spacing w:val="-4"/>
        </w:rPr>
        <w:t xml:space="preserve"> </w:t>
      </w:r>
      <w:r w:rsidRPr="008D0286">
        <w:rPr>
          <w:rFonts w:ascii="Garamond" w:hAnsi="Garamond"/>
          <w:iCs/>
        </w:rPr>
        <w:t>the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Internet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of</w:t>
      </w:r>
      <w:r w:rsidRPr="008D0286">
        <w:rPr>
          <w:rFonts w:ascii="Garamond" w:hAnsi="Garamond"/>
          <w:iCs/>
          <w:spacing w:val="-4"/>
        </w:rPr>
        <w:t xml:space="preserve"> </w:t>
      </w:r>
      <w:r w:rsidRPr="008D0286">
        <w:rPr>
          <w:rFonts w:ascii="Garamond" w:hAnsi="Garamond"/>
          <w:iCs/>
        </w:rPr>
        <w:t>Things,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and</w:t>
      </w:r>
      <w:r w:rsidRPr="008D0286">
        <w:rPr>
          <w:rFonts w:ascii="Garamond" w:hAnsi="Garamond"/>
          <w:iCs/>
          <w:spacing w:val="-4"/>
        </w:rPr>
        <w:t xml:space="preserve"> </w:t>
      </w:r>
      <w:r w:rsidRPr="008D0286">
        <w:rPr>
          <w:rFonts w:ascii="Garamond" w:hAnsi="Garamond"/>
          <w:iCs/>
        </w:rPr>
        <w:t>blockchain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in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reshaping</w:t>
      </w:r>
      <w:r w:rsidRPr="008D0286">
        <w:rPr>
          <w:rFonts w:ascii="Garamond" w:hAnsi="Garamond"/>
          <w:iCs/>
          <w:spacing w:val="-53"/>
        </w:rPr>
        <w:t xml:space="preserve"> </w:t>
      </w:r>
      <w:r w:rsidRPr="008D0286">
        <w:rPr>
          <w:rFonts w:ascii="Garamond" w:hAnsi="Garamond"/>
          <w:iCs/>
          <w:spacing w:val="-1"/>
        </w:rPr>
        <w:t>sustainable</w:t>
      </w:r>
      <w:r w:rsidRPr="008D0286">
        <w:rPr>
          <w:rFonts w:ascii="Garamond" w:hAnsi="Garamond"/>
          <w:iCs/>
          <w:spacing w:val="-24"/>
        </w:rPr>
        <w:t xml:space="preserve"> </w:t>
      </w:r>
      <w:r w:rsidRPr="008D0286">
        <w:rPr>
          <w:rFonts w:ascii="Garamond" w:hAnsi="Garamond"/>
          <w:iCs/>
          <w:spacing w:val="-1"/>
        </w:rPr>
        <w:t>business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  <w:spacing w:val="-1"/>
        </w:rPr>
        <w:t>practices.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  <w:spacing w:val="-1"/>
        </w:rPr>
        <w:t>This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  <w:spacing w:val="-1"/>
        </w:rPr>
        <w:t>focuses</w:t>
      </w:r>
      <w:r w:rsidRPr="008D0286">
        <w:rPr>
          <w:rFonts w:ascii="Garamond" w:hAnsi="Garamond"/>
          <w:iCs/>
          <w:spacing w:val="-24"/>
        </w:rPr>
        <w:t xml:space="preserve"> </w:t>
      </w:r>
      <w:r w:rsidRPr="008D0286">
        <w:rPr>
          <w:rFonts w:ascii="Garamond" w:hAnsi="Garamond"/>
          <w:iCs/>
          <w:spacing w:val="-1"/>
        </w:rPr>
        <w:t>on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  <w:spacing w:val="-1"/>
        </w:rPr>
        <w:t>the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  <w:spacing w:val="-1"/>
        </w:rPr>
        <w:t>switch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  <w:spacing w:val="-1"/>
        </w:rPr>
        <w:t>from</w:t>
      </w:r>
      <w:r w:rsidRPr="008D0286">
        <w:rPr>
          <w:rFonts w:ascii="Garamond" w:hAnsi="Garamond"/>
          <w:iCs/>
          <w:spacing w:val="-24"/>
        </w:rPr>
        <w:t xml:space="preserve"> </w:t>
      </w:r>
      <w:r w:rsidRPr="008D0286">
        <w:rPr>
          <w:rFonts w:ascii="Garamond" w:hAnsi="Garamond"/>
          <w:iCs/>
          <w:spacing w:val="-1"/>
        </w:rPr>
        <w:t>traditional,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</w:rPr>
        <w:t>profit-driven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</w:rPr>
        <w:t>models</w:t>
      </w:r>
      <w:r w:rsidRPr="008D0286">
        <w:rPr>
          <w:rFonts w:ascii="Garamond" w:hAnsi="Garamond"/>
          <w:iCs/>
          <w:spacing w:val="-23"/>
        </w:rPr>
        <w:t xml:space="preserve"> </w:t>
      </w:r>
      <w:r w:rsidRPr="008D0286">
        <w:rPr>
          <w:rFonts w:ascii="Garamond" w:hAnsi="Garamond"/>
          <w:iCs/>
        </w:rPr>
        <w:t>to</w:t>
      </w:r>
      <w:r w:rsidRPr="008D0286">
        <w:rPr>
          <w:rFonts w:ascii="Garamond" w:hAnsi="Garamond"/>
          <w:iCs/>
          <w:spacing w:val="-24"/>
        </w:rPr>
        <w:t xml:space="preserve"> </w:t>
      </w:r>
      <w:r w:rsidRPr="008D0286">
        <w:rPr>
          <w:rFonts w:ascii="Garamond" w:hAnsi="Garamond"/>
          <w:iCs/>
        </w:rPr>
        <w:t>models</w:t>
      </w:r>
      <w:r w:rsidRPr="008D0286">
        <w:rPr>
          <w:rFonts w:ascii="Garamond" w:hAnsi="Garamond"/>
          <w:iCs/>
          <w:spacing w:val="-52"/>
        </w:rPr>
        <w:t xml:space="preserve"> </w:t>
      </w:r>
      <w:r w:rsidRPr="008D0286">
        <w:rPr>
          <w:rFonts w:ascii="Garamond" w:hAnsi="Garamond"/>
          <w:iCs/>
        </w:rPr>
        <w:t>that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prioritize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people,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profits,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and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the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planet.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The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critical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conclusion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is</w:t>
      </w:r>
      <w:r w:rsidRPr="008D0286">
        <w:rPr>
          <w:rFonts w:ascii="Garamond" w:hAnsi="Garamond"/>
          <w:iCs/>
          <w:spacing w:val="-3"/>
        </w:rPr>
        <w:t xml:space="preserve"> </w:t>
      </w:r>
      <w:r w:rsidRPr="008D0286">
        <w:rPr>
          <w:rFonts w:ascii="Garamond" w:hAnsi="Garamond"/>
          <w:iCs/>
        </w:rPr>
        <w:t>the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emancipation</w:t>
      </w:r>
      <w:r w:rsidRPr="008D0286">
        <w:rPr>
          <w:rFonts w:ascii="Garamond" w:hAnsi="Garamond"/>
          <w:iCs/>
          <w:spacing w:val="-2"/>
        </w:rPr>
        <w:t xml:space="preserve"> </w:t>
      </w:r>
      <w:r w:rsidRPr="008D0286">
        <w:rPr>
          <w:rFonts w:ascii="Garamond" w:hAnsi="Garamond"/>
          <w:iCs/>
        </w:rPr>
        <w:t>of</w:t>
      </w:r>
      <w:r w:rsidRPr="008D0286">
        <w:rPr>
          <w:rFonts w:ascii="Garamond" w:hAnsi="Garamond"/>
          <w:iCs/>
          <w:spacing w:val="-3"/>
        </w:rPr>
        <w:t xml:space="preserve"> </w:t>
      </w:r>
      <w:proofErr w:type="spellStart"/>
      <w:proofErr w:type="gramStart"/>
      <w:r w:rsidRPr="008D0286">
        <w:rPr>
          <w:rFonts w:ascii="Garamond" w:hAnsi="Garamond"/>
          <w:iCs/>
        </w:rPr>
        <w:t>stakehold</w:t>
      </w:r>
      <w:proofErr w:type="spellEnd"/>
      <w:r w:rsidRPr="008D0286">
        <w:rPr>
          <w:rFonts w:ascii="Garamond" w:hAnsi="Garamond"/>
          <w:iCs/>
        </w:rPr>
        <w:t>-</w:t>
      </w:r>
      <w:r w:rsidRPr="008D0286">
        <w:rPr>
          <w:rFonts w:ascii="Garamond" w:hAnsi="Garamond"/>
          <w:iCs/>
          <w:spacing w:val="-52"/>
        </w:rPr>
        <w:t xml:space="preserve"> </w:t>
      </w:r>
      <w:proofErr w:type="spellStart"/>
      <w:r w:rsidRPr="008D0286">
        <w:rPr>
          <w:rFonts w:ascii="Garamond" w:hAnsi="Garamond"/>
          <w:iCs/>
        </w:rPr>
        <w:t>ers</w:t>
      </w:r>
      <w:proofErr w:type="spellEnd"/>
      <w:proofErr w:type="gramEnd"/>
      <w:r w:rsidRPr="008D0286">
        <w:rPr>
          <w:rFonts w:ascii="Garamond" w:hAnsi="Garamond"/>
          <w:iCs/>
        </w:rPr>
        <w:t xml:space="preserve"> who have evolved from being passive receivers of CSR activities to become active collaborators in</w:t>
      </w:r>
      <w:r w:rsidRPr="008D0286">
        <w:rPr>
          <w:rFonts w:ascii="Garamond" w:hAnsi="Garamond"/>
          <w:iCs/>
          <w:spacing w:val="-52"/>
        </w:rPr>
        <w:t xml:space="preserve"> </w:t>
      </w:r>
      <w:r w:rsidRPr="008D0286">
        <w:rPr>
          <w:rFonts w:ascii="Garamond" w:hAnsi="Garamond"/>
          <w:iCs/>
        </w:rPr>
        <w:t>sustainability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initiatives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enabled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by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digital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advances.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In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addition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to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that,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the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barriers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that</w:t>
      </w:r>
      <w:r w:rsidRPr="008D0286">
        <w:rPr>
          <w:rFonts w:ascii="Garamond" w:hAnsi="Garamond"/>
          <w:iCs/>
          <w:spacing w:val="-7"/>
        </w:rPr>
        <w:t xml:space="preserve"> </w:t>
      </w:r>
      <w:r w:rsidRPr="008D0286">
        <w:rPr>
          <w:rFonts w:ascii="Garamond" w:hAnsi="Garamond"/>
          <w:iCs/>
        </w:rPr>
        <w:t>naturally</w:t>
      </w:r>
      <w:r w:rsidRPr="008D0286">
        <w:rPr>
          <w:rFonts w:ascii="Garamond" w:hAnsi="Garamond"/>
          <w:iCs/>
          <w:spacing w:val="-7"/>
        </w:rPr>
        <w:t xml:space="preserve"> </w:t>
      </w:r>
      <w:proofErr w:type="spellStart"/>
      <w:r w:rsidRPr="008D0286">
        <w:rPr>
          <w:rFonts w:ascii="Garamond" w:hAnsi="Garamond"/>
          <w:iCs/>
        </w:rPr>
        <w:t>oc</w:t>
      </w:r>
      <w:proofErr w:type="spellEnd"/>
      <w:r w:rsidRPr="008D0286">
        <w:rPr>
          <w:rFonts w:ascii="Garamond" w:hAnsi="Garamond"/>
          <w:iCs/>
        </w:rPr>
        <w:t>-</w:t>
      </w:r>
      <w:r w:rsidRPr="008D0286">
        <w:rPr>
          <w:rFonts w:ascii="Garamond" w:hAnsi="Garamond"/>
          <w:iCs/>
          <w:spacing w:val="-52"/>
        </w:rPr>
        <w:t xml:space="preserve"> </w:t>
      </w:r>
      <w:r w:rsidRPr="008D0286">
        <w:rPr>
          <w:rFonts w:ascii="Garamond" w:hAnsi="Garamond"/>
          <w:iCs/>
        </w:rPr>
        <w:t>cur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because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of</w:t>
      </w:r>
      <w:r w:rsidRPr="008D0286">
        <w:rPr>
          <w:rFonts w:ascii="Garamond" w:hAnsi="Garamond"/>
          <w:iCs/>
          <w:spacing w:val="-8"/>
        </w:rPr>
        <w:t xml:space="preserve"> </w:t>
      </w:r>
      <w:r w:rsidRPr="008D0286">
        <w:rPr>
          <w:rFonts w:ascii="Garamond" w:hAnsi="Garamond"/>
          <w:iCs/>
        </w:rPr>
        <w:t>the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digital</w:t>
      </w:r>
      <w:r w:rsidRPr="008D0286">
        <w:rPr>
          <w:rFonts w:ascii="Garamond" w:hAnsi="Garamond"/>
          <w:iCs/>
          <w:spacing w:val="-8"/>
        </w:rPr>
        <w:t xml:space="preserve"> </w:t>
      </w:r>
      <w:r w:rsidRPr="008D0286">
        <w:rPr>
          <w:rFonts w:ascii="Garamond" w:hAnsi="Garamond"/>
          <w:iCs/>
        </w:rPr>
        <w:t>divide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and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ethical</w:t>
      </w:r>
      <w:r w:rsidRPr="008D0286">
        <w:rPr>
          <w:rFonts w:ascii="Garamond" w:hAnsi="Garamond"/>
          <w:iCs/>
          <w:spacing w:val="-8"/>
        </w:rPr>
        <w:t xml:space="preserve"> </w:t>
      </w:r>
      <w:r w:rsidRPr="008D0286">
        <w:rPr>
          <w:rFonts w:ascii="Garamond" w:hAnsi="Garamond"/>
          <w:iCs/>
        </w:rPr>
        <w:t>hurdles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must</w:t>
      </w:r>
      <w:r w:rsidRPr="008D0286">
        <w:rPr>
          <w:rFonts w:ascii="Garamond" w:hAnsi="Garamond"/>
          <w:iCs/>
          <w:spacing w:val="-8"/>
        </w:rPr>
        <w:t xml:space="preserve"> </w:t>
      </w:r>
      <w:r w:rsidRPr="008D0286">
        <w:rPr>
          <w:rFonts w:ascii="Garamond" w:hAnsi="Garamond"/>
          <w:iCs/>
        </w:rPr>
        <w:t>be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collectively</w:t>
      </w:r>
      <w:r w:rsidRPr="008D0286">
        <w:rPr>
          <w:rFonts w:ascii="Garamond" w:hAnsi="Garamond"/>
          <w:iCs/>
          <w:spacing w:val="-8"/>
        </w:rPr>
        <w:t xml:space="preserve"> </w:t>
      </w:r>
      <w:r w:rsidRPr="008D0286">
        <w:rPr>
          <w:rFonts w:ascii="Garamond" w:hAnsi="Garamond"/>
          <w:iCs/>
        </w:rPr>
        <w:t>resolved.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Ultimately,</w:t>
      </w:r>
      <w:r w:rsidRPr="008D0286">
        <w:rPr>
          <w:rFonts w:ascii="Garamond" w:hAnsi="Garamond"/>
          <w:iCs/>
          <w:spacing w:val="-9"/>
        </w:rPr>
        <w:t xml:space="preserve"> </w:t>
      </w:r>
      <w:r w:rsidRPr="008D0286">
        <w:rPr>
          <w:rFonts w:ascii="Garamond" w:hAnsi="Garamond"/>
          <w:iCs/>
        </w:rPr>
        <w:t>it</w:t>
      </w:r>
      <w:r w:rsidRPr="008D0286">
        <w:rPr>
          <w:rFonts w:ascii="Garamond" w:hAnsi="Garamond"/>
          <w:iCs/>
          <w:spacing w:val="-8"/>
        </w:rPr>
        <w:t xml:space="preserve"> </w:t>
      </w:r>
      <w:r w:rsidRPr="008D0286">
        <w:rPr>
          <w:rFonts w:ascii="Garamond" w:hAnsi="Garamond"/>
          <w:iCs/>
        </w:rPr>
        <w:t>reverts</w:t>
      </w:r>
      <w:r w:rsidRPr="008D0286">
        <w:rPr>
          <w:rFonts w:ascii="Garamond" w:hAnsi="Garamond"/>
          <w:iCs/>
          <w:spacing w:val="-53"/>
        </w:rPr>
        <w:t xml:space="preserve"> </w:t>
      </w:r>
      <w:r w:rsidRPr="008D0286">
        <w:rPr>
          <w:rFonts w:ascii="Garamond" w:hAnsi="Garamond"/>
          <w:iCs/>
        </w:rPr>
        <w:t xml:space="preserve">back to the narrow, yet arduous path that leads to the shared </w:t>
      </w:r>
      <w:proofErr w:type="gramStart"/>
      <w:r w:rsidRPr="008D0286">
        <w:rPr>
          <w:rFonts w:ascii="Garamond" w:hAnsi="Garamond"/>
          <w:iCs/>
        </w:rPr>
        <w:t>value;</w:t>
      </w:r>
      <w:proofErr w:type="gramEnd"/>
      <w:r w:rsidRPr="008D0286">
        <w:rPr>
          <w:rFonts w:ascii="Garamond" w:hAnsi="Garamond"/>
          <w:iCs/>
        </w:rPr>
        <w:t xml:space="preserve"> cooperation and innovation as a</w:t>
      </w:r>
      <w:r w:rsidRPr="008D0286">
        <w:rPr>
          <w:rFonts w:ascii="Garamond" w:hAnsi="Garamond"/>
          <w:iCs/>
          <w:spacing w:val="1"/>
        </w:rPr>
        <w:t xml:space="preserve"> </w:t>
      </w:r>
      <w:r w:rsidRPr="008D0286">
        <w:rPr>
          <w:rFonts w:ascii="Garamond" w:hAnsi="Garamond"/>
          <w:iCs/>
        </w:rPr>
        <w:t>way</w:t>
      </w:r>
      <w:r w:rsidRPr="008D0286">
        <w:rPr>
          <w:rFonts w:ascii="Garamond" w:hAnsi="Garamond"/>
          <w:iCs/>
          <w:spacing w:val="-1"/>
        </w:rPr>
        <w:t xml:space="preserve"> </w:t>
      </w:r>
      <w:r w:rsidRPr="008D0286">
        <w:rPr>
          <w:rFonts w:ascii="Garamond" w:hAnsi="Garamond"/>
          <w:iCs/>
        </w:rPr>
        <w:t>forward to a sustainable</w:t>
      </w:r>
      <w:r w:rsidRPr="008D0286">
        <w:rPr>
          <w:rFonts w:ascii="Garamond" w:hAnsi="Garamond"/>
          <w:iCs/>
          <w:spacing w:val="-1"/>
        </w:rPr>
        <w:t xml:space="preserve"> </w:t>
      </w:r>
      <w:r w:rsidRPr="008D0286">
        <w:rPr>
          <w:rFonts w:ascii="Garamond" w:hAnsi="Garamond"/>
          <w:iCs/>
        </w:rPr>
        <w:t>digital future.</w:t>
      </w:r>
    </w:p>
    <w:p w14:paraId="3FC32938" w14:textId="77777777" w:rsidR="00312BB5" w:rsidRPr="003A6E4E" w:rsidRDefault="00312BB5">
      <w:pPr>
        <w:pStyle w:val="BodyText"/>
        <w:rPr>
          <w:rFonts w:ascii="Garamond" w:hAnsi="Garamond"/>
          <w:i/>
          <w:sz w:val="20"/>
        </w:rPr>
      </w:pPr>
    </w:p>
    <w:p w14:paraId="3D1125E1" w14:textId="77777777" w:rsidR="00312BB5" w:rsidRPr="003A6E4E" w:rsidRDefault="00312BB5">
      <w:pPr>
        <w:pStyle w:val="BodyText"/>
        <w:rPr>
          <w:rFonts w:ascii="Garamond" w:hAnsi="Garamond"/>
          <w:i/>
          <w:sz w:val="20"/>
        </w:rPr>
      </w:pPr>
    </w:p>
    <w:p w14:paraId="55E70F17" w14:textId="77777777" w:rsidR="00312BB5" w:rsidRPr="003A6E4E" w:rsidRDefault="00312BB5">
      <w:pPr>
        <w:pStyle w:val="BodyText"/>
        <w:rPr>
          <w:rFonts w:ascii="Garamond" w:hAnsi="Garamond"/>
          <w:i/>
          <w:sz w:val="20"/>
        </w:rPr>
      </w:pPr>
    </w:p>
    <w:p w14:paraId="1C3AC3D8" w14:textId="77777777" w:rsidR="00312BB5" w:rsidRPr="003A6E4E" w:rsidRDefault="00312BB5">
      <w:pPr>
        <w:pStyle w:val="BodyText"/>
        <w:rPr>
          <w:rFonts w:ascii="Garamond" w:hAnsi="Garamond"/>
          <w:i/>
          <w:sz w:val="20"/>
        </w:rPr>
      </w:pPr>
    </w:p>
    <w:p w14:paraId="1577EAD2" w14:textId="77777777" w:rsidR="00312BB5" w:rsidRPr="003A6E4E" w:rsidRDefault="00312BB5">
      <w:pPr>
        <w:pStyle w:val="BodyText"/>
        <w:spacing w:before="8"/>
        <w:rPr>
          <w:rFonts w:ascii="Garamond" w:hAnsi="Garamond"/>
          <w:i/>
          <w:sz w:val="25"/>
        </w:rPr>
      </w:pPr>
    </w:p>
    <w:p w14:paraId="03637427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196BAD66" w14:textId="77777777" w:rsidR="00312BB5" w:rsidRPr="003A6E4E" w:rsidRDefault="00312BB5">
      <w:pPr>
        <w:pStyle w:val="BodyText"/>
        <w:spacing w:before="9"/>
        <w:rPr>
          <w:rFonts w:ascii="Garamond" w:hAnsi="Garamond"/>
        </w:rPr>
      </w:pPr>
    </w:p>
    <w:p w14:paraId="24E8DDB5" w14:textId="77777777" w:rsidR="00312BB5" w:rsidRPr="003A6E4E" w:rsidRDefault="00312BB5">
      <w:pPr>
        <w:rPr>
          <w:rFonts w:ascii="Garamond" w:hAnsi="Garamond"/>
          <w:sz w:val="14"/>
        </w:rPr>
        <w:sectPr w:rsidR="00312BB5" w:rsidRPr="003A6E4E">
          <w:type w:val="continuous"/>
          <w:pgSz w:w="12240" w:h="15840"/>
          <w:pgMar w:top="460" w:right="1320" w:bottom="280" w:left="1320" w:header="720" w:footer="720" w:gutter="0"/>
          <w:cols w:space="720"/>
        </w:sectPr>
      </w:pPr>
    </w:p>
    <w:p w14:paraId="148E2BBE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2D30DA56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4634E591" w14:textId="77777777" w:rsidR="00312BB5" w:rsidRPr="003A6E4E" w:rsidRDefault="00312BB5">
      <w:pPr>
        <w:pStyle w:val="BodyText"/>
        <w:spacing w:before="3"/>
        <w:rPr>
          <w:rFonts w:ascii="Garamond" w:hAnsi="Garamond"/>
        </w:rPr>
      </w:pPr>
    </w:p>
    <w:p w14:paraId="7657BAB9" w14:textId="77777777" w:rsidR="00312BB5" w:rsidRPr="003A6E4E" w:rsidRDefault="00000000">
      <w:pPr>
        <w:pStyle w:val="Heading1"/>
        <w:ind w:left="480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INTRODUCTION</w:t>
      </w:r>
    </w:p>
    <w:p w14:paraId="1EA33D40" w14:textId="77777777" w:rsidR="00312BB5" w:rsidRPr="003A6E4E" w:rsidRDefault="00312BB5">
      <w:pPr>
        <w:pStyle w:val="BodyText"/>
        <w:spacing w:before="5"/>
        <w:rPr>
          <w:rFonts w:ascii="Garamond" w:hAnsi="Garamond"/>
          <w:b/>
          <w:sz w:val="26"/>
        </w:rPr>
      </w:pPr>
    </w:p>
    <w:p w14:paraId="77718568" w14:textId="77777777" w:rsidR="00312BB5" w:rsidRPr="003A6E4E" w:rsidRDefault="00000000" w:rsidP="00FC22F3">
      <w:pPr>
        <w:pStyle w:val="BodyText"/>
        <w:spacing w:line="266" w:lineRule="auto"/>
        <w:ind w:left="480" w:right="116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Digital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had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been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classified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24"/>
        </w:rPr>
        <w:t xml:space="preserve"> </w:t>
      </w:r>
      <w:proofErr w:type="gramStart"/>
      <w:r w:rsidRPr="003A6E4E">
        <w:rPr>
          <w:rFonts w:ascii="Garamond" w:hAnsi="Garamond"/>
        </w:rPr>
        <w:t>changing</w:t>
      </w:r>
      <w:proofErr w:type="gramEnd"/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landscape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global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had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made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impact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many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areas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manufacturing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customer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service.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about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technology,</w:t>
      </w:r>
      <w:r w:rsidRPr="003A6E4E">
        <w:rPr>
          <w:rFonts w:ascii="Garamond" w:hAnsi="Garamond"/>
          <w:spacing w:val="-9"/>
        </w:rPr>
        <w:t xml:space="preserve"> </w:t>
      </w:r>
      <w:proofErr w:type="gramStart"/>
      <w:r w:rsidRPr="003A6E4E">
        <w:rPr>
          <w:rFonts w:ascii="Garamond" w:hAnsi="Garamond"/>
        </w:rPr>
        <w:t>its</w:t>
      </w:r>
      <w:proofErr w:type="gramEnd"/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complete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change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way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companies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operate,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conduct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strategic</w:t>
      </w:r>
      <w:r w:rsidRPr="003A6E4E">
        <w:rPr>
          <w:rFonts w:ascii="Garamond" w:hAnsi="Garamond"/>
          <w:spacing w:val="-11"/>
        </w:rPr>
        <w:t xml:space="preserve"> </w:t>
      </w:r>
      <w:proofErr w:type="gramStart"/>
      <w:r w:rsidRPr="003A6E4E">
        <w:rPr>
          <w:rFonts w:ascii="Garamond" w:hAnsi="Garamond"/>
        </w:rPr>
        <w:t>matters</w:t>
      </w:r>
      <w:proofErr w:type="gramEnd"/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acquire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objectives.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many of these researchers, there is a transformation in basic business processes and creative customer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experiences,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using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benefit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unlock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doors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reach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different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markets.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consist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cloud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computing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IOT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(Internet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Things),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much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which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make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even easier to meet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 needs of 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diverse consumer base.</w:t>
      </w:r>
    </w:p>
    <w:p w14:paraId="5917D9B8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rise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shown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6"/>
        </w:rPr>
        <w:t xml:space="preserve"> </w:t>
      </w:r>
      <w:proofErr w:type="gramStart"/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digital</w:t>
      </w:r>
      <w:proofErr w:type="gramEnd"/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trend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buzzer,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necessary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response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ever-changing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landscape.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widespread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use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mobile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emergence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global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marketplace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compelled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businesses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adjust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operational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frameworks,</w:t>
      </w:r>
      <w:r w:rsidRPr="003A6E4E">
        <w:rPr>
          <w:rFonts w:ascii="Garamond" w:hAnsi="Garamond"/>
          <w:spacing w:val="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12"/>
        </w:rPr>
        <w:t xml:space="preserve"> </w:t>
      </w:r>
      <w:r w:rsidRPr="003A6E4E">
        <w:rPr>
          <w:rFonts w:ascii="Garamond" w:hAnsi="Garamond"/>
        </w:rPr>
        <w:t>exponential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growth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12"/>
        </w:rPr>
        <w:t xml:space="preserve"> </w:t>
      </w:r>
      <w:r w:rsidRPr="003A6E4E">
        <w:rPr>
          <w:rFonts w:ascii="Garamond" w:hAnsi="Garamond"/>
        </w:rPr>
        <w:t>Internet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connectivity</w:t>
      </w:r>
      <w:r w:rsidRPr="003A6E4E">
        <w:rPr>
          <w:rFonts w:ascii="Garamond" w:hAnsi="Garamond"/>
          <w:spacing w:val="12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led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1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Fourth</w:t>
      </w:r>
      <w:r w:rsidRPr="003A6E4E">
        <w:rPr>
          <w:rFonts w:ascii="Garamond" w:hAnsi="Garamond"/>
          <w:spacing w:val="12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revolution.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So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many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industrial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changes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taking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place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biological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world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well.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requires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innovate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create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quickly,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rather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creative.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right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time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all</w:t>
      </w:r>
      <w:r w:rsidRPr="003A6E4E">
        <w:rPr>
          <w:rFonts w:ascii="Garamond" w:hAnsi="Garamond"/>
          <w:spacing w:val="-8"/>
        </w:rPr>
        <w:t xml:space="preserve"> </w:t>
      </w:r>
      <w:proofErr w:type="spellStart"/>
      <w:r w:rsidRPr="003A6E4E">
        <w:rPr>
          <w:rFonts w:ascii="Garamond" w:hAnsi="Garamond"/>
        </w:rPr>
        <w:t>busi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ness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people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move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companies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transition,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rather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spending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time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risk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avoidance.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Nevertheless, with the transition to the Digital Age inside an organization, it surrounds the environ-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ment</w:t>
      </w:r>
      <w:proofErr w:type="spellEnd"/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Both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human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capital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needed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revenues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associated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transformation.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Digitally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mature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businesses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are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investing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23%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operations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cross-sector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counterparts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from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family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interface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company.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results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profit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companies’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investment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reward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making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efficient,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practical,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sustainable.</w:t>
      </w:r>
      <w:r w:rsidRPr="003A6E4E">
        <w:rPr>
          <w:rFonts w:ascii="Garamond" w:hAnsi="Garamond"/>
          <w:spacing w:val="4"/>
        </w:rPr>
        <w:t xml:space="preserve"> </w:t>
      </w:r>
      <w:proofErr w:type="gramStart"/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only</w:t>
      </w:r>
      <w:proofErr w:type="gramEnd"/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people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who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ready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transfer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use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best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tech-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nology</w:t>
      </w:r>
      <w:proofErr w:type="spellEnd"/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emerge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continue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develop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until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present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changes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future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changes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become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real.</w:t>
      </w:r>
    </w:p>
    <w:p w14:paraId="03085A43" w14:textId="77777777" w:rsidR="00312BB5" w:rsidRPr="003A6E4E" w:rsidRDefault="00312BB5" w:rsidP="00FC22F3">
      <w:pPr>
        <w:pStyle w:val="BodyText"/>
        <w:spacing w:before="5"/>
        <w:rPr>
          <w:rFonts w:ascii="Garamond" w:hAnsi="Garamond"/>
          <w:sz w:val="45"/>
        </w:rPr>
      </w:pPr>
    </w:p>
    <w:p w14:paraId="727B7DD3" w14:textId="77777777" w:rsidR="00312BB5" w:rsidRPr="003A6E4E" w:rsidRDefault="00000000" w:rsidP="00FC22F3">
      <w:pPr>
        <w:pStyle w:val="Heading1"/>
        <w:spacing w:before="1"/>
        <w:ind w:left="480"/>
        <w:jc w:val="left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  <w:spacing w:val="-1"/>
        </w:rPr>
        <w:t>DAWN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  <w:spacing w:val="-1"/>
        </w:rPr>
        <w:t>DIGITAL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TRANSFORMATION: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OVERVIEW</w:t>
      </w:r>
    </w:p>
    <w:p w14:paraId="0696FE6B" w14:textId="77777777" w:rsidR="00312BB5" w:rsidRPr="003A6E4E" w:rsidRDefault="00312BB5" w:rsidP="00FC22F3">
      <w:pPr>
        <w:pStyle w:val="BodyText"/>
        <w:spacing w:before="4"/>
        <w:rPr>
          <w:rFonts w:ascii="Garamond" w:hAnsi="Garamond"/>
          <w:b/>
          <w:sz w:val="26"/>
        </w:rPr>
      </w:pPr>
    </w:p>
    <w:p w14:paraId="69AB1587" w14:textId="77777777" w:rsidR="00312BB5" w:rsidRPr="003A6E4E" w:rsidRDefault="00000000" w:rsidP="00FC22F3">
      <w:pPr>
        <w:pStyle w:val="BodyText"/>
        <w:spacing w:line="266" w:lineRule="auto"/>
        <w:ind w:left="480" w:right="117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wave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significantly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changed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environment,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universal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impact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on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all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sectors,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from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manufacturing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consumer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goods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beyond.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goes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beyond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simply</w:t>
      </w:r>
      <w:r w:rsidRPr="003A6E4E">
        <w:rPr>
          <w:rFonts w:ascii="Garamond" w:hAnsi="Garamond"/>
          <w:spacing w:val="-22"/>
        </w:rPr>
        <w:t xml:space="preserve"> </w:t>
      </w:r>
      <w:proofErr w:type="spellStart"/>
      <w:proofErr w:type="gramStart"/>
      <w:r w:rsidRPr="003A6E4E">
        <w:rPr>
          <w:rFonts w:ascii="Garamond" w:hAnsi="Garamond"/>
        </w:rPr>
        <w:t>integrat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ing</w:t>
      </w:r>
      <w:proofErr w:type="spellEnd"/>
      <w:proofErr w:type="gramEnd"/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into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businesses.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It’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total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restructuring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organizational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practices,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processes,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long-term strategies. Leading academics such as Westerman, Bonnet, and McAfee (2014) considered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digital transformation to be the meta-modernization of how businesses work, the methodologies 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modes of operation, the solutions and know-how, and the frameworks and connections they can use to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accomplish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them,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all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while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maximizing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revolutionary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potential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ending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effects.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fusion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of modern systems, exploiting big data, machine learning, cloud infrastructures, and IoT, to transform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every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course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of business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or increase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 value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proposition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for your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customers.</w:t>
      </w:r>
    </w:p>
    <w:p w14:paraId="6365C0E5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>Looking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evolution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transformation,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clear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it</w:t>
      </w:r>
      <w:proofErr w:type="gramEnd"/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far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fad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buzzword.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It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represents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adaptable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tactic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2"/>
        </w:rPr>
        <w:t xml:space="preserve"> </w:t>
      </w:r>
      <w:proofErr w:type="gramStart"/>
      <w:r w:rsidRPr="003A6E4E">
        <w:rPr>
          <w:rFonts w:ascii="Garamond" w:hAnsi="Garamond"/>
        </w:rPr>
        <w:t>technology</w:t>
      </w:r>
      <w:proofErr w:type="gramEnd"/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environment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that’s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always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evolving.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Billions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citizens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are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linked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web,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everyone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carries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whole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world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super-computerized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pocket,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trade has become global and digital. All of this has commanded us to waste for your old way of doing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industry.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Fourth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Industrial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revolution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term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formulated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Schwab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Samans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(2016)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got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definition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impossible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beat.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say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2"/>
        </w:rPr>
        <w:t xml:space="preserve"> </w:t>
      </w:r>
      <w:proofErr w:type="gramStart"/>
      <w:r w:rsidRPr="003A6E4E">
        <w:rPr>
          <w:rFonts w:ascii="Garamond" w:hAnsi="Garamond"/>
        </w:rPr>
        <w:t>were</w:t>
      </w:r>
      <w:proofErr w:type="gramEnd"/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beginning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real,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digital,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 biological reality merge. And this method is going to modify culture, we all live, and the things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make;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work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life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no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longer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seen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distinct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regions.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Enterprises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every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6"/>
        </w:rPr>
        <w:t xml:space="preserve"> </w:t>
      </w:r>
      <w:proofErr w:type="gramStart"/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proofErr w:type="gramEnd"/>
    </w:p>
    <w:p w14:paraId="51A5FDC3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footerReference w:type="even" r:id="rId9"/>
          <w:footerReference w:type="default" r:id="rId10"/>
          <w:pgSz w:w="12240" w:h="15840"/>
          <w:pgMar w:top="1440" w:right="1320" w:bottom="740" w:left="1320" w:header="172" w:footer="543" w:gutter="0"/>
          <w:pgNumType w:start="263"/>
          <w:cols w:space="720"/>
        </w:sectPr>
      </w:pPr>
    </w:p>
    <w:p w14:paraId="6805033F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235A66D3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5E276572" w14:textId="77777777" w:rsidR="00312BB5" w:rsidRPr="003A6E4E" w:rsidRDefault="00000000" w:rsidP="00FC22F3">
      <w:pPr>
        <w:pStyle w:val="BodyText"/>
        <w:spacing w:before="276" w:line="266" w:lineRule="auto"/>
        <w:ind w:left="120" w:right="476"/>
        <w:rPr>
          <w:rFonts w:ascii="Garamond" w:hAnsi="Garamond"/>
        </w:rPr>
      </w:pPr>
      <w:r w:rsidRPr="003A6E4E">
        <w:rPr>
          <w:rFonts w:ascii="Garamond" w:hAnsi="Garamond"/>
        </w:rPr>
        <w:t>pony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up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face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decline.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life-or-death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decision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firms.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era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unparalleled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growth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opportunities.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Folks,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race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6"/>
        </w:rPr>
        <w:t xml:space="preserve"> </w:t>
      </w:r>
      <w:proofErr w:type="gramStart"/>
      <w:r w:rsidRPr="003A6E4E">
        <w:rPr>
          <w:rFonts w:ascii="Garamond" w:hAnsi="Garamond"/>
        </w:rPr>
        <w:t>on</w:t>
      </w:r>
      <w:proofErr w:type="gramEnd"/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6"/>
        </w:rPr>
        <w:t xml:space="preserve"> </w:t>
      </w:r>
      <w:proofErr w:type="gramStart"/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bigger</w:t>
      </w:r>
      <w:proofErr w:type="gramEnd"/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now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you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probably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think.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must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invest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technology,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educating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people,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learning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change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way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work.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ready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agile,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crucial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organization.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rewards,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meanwhile,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great.</w:t>
      </w:r>
      <w:r w:rsidRPr="003A6E4E">
        <w:rPr>
          <w:rFonts w:ascii="Garamond" w:hAnsi="Garamond"/>
          <w:spacing w:val="-3"/>
        </w:rPr>
        <w:t xml:space="preserve"> </w:t>
      </w:r>
      <w:proofErr w:type="spellStart"/>
      <w:r w:rsidRPr="003A6E4E">
        <w:rPr>
          <w:rFonts w:ascii="Garamond" w:hAnsi="Garamond"/>
        </w:rPr>
        <w:t>Prising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Sorenson,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proofErr w:type="spellStart"/>
      <w:r w:rsidRPr="003A6E4E">
        <w:rPr>
          <w:rFonts w:ascii="Garamond" w:hAnsi="Garamond"/>
        </w:rPr>
        <w:t>Weinelt</w:t>
      </w:r>
      <w:proofErr w:type="spellEnd"/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(2018) have demonstrated in their report that companies that engage in digital transformation are 23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percent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more profitable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 23 percent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more </w:t>
      </w:r>
      <w:proofErr w:type="gramStart"/>
      <w:r w:rsidRPr="003A6E4E">
        <w:rPr>
          <w:rFonts w:ascii="Garamond" w:hAnsi="Garamond"/>
        </w:rPr>
        <w:t>future-proof</w:t>
      </w:r>
      <w:proofErr w:type="gramEnd"/>
      <w:r w:rsidRPr="003A6E4E">
        <w:rPr>
          <w:rFonts w:ascii="Garamond" w:hAnsi="Garamond"/>
        </w:rPr>
        <w:t xml:space="preserve"> than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their less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well adapted 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colleagues.</w:t>
      </w:r>
    </w:p>
    <w:p w14:paraId="286BBA7B" w14:textId="77777777" w:rsidR="00312BB5" w:rsidRPr="003A6E4E" w:rsidRDefault="00312BB5" w:rsidP="00FC22F3">
      <w:pPr>
        <w:pStyle w:val="BodyText"/>
        <w:spacing w:before="6"/>
        <w:rPr>
          <w:rFonts w:ascii="Garamond" w:hAnsi="Garamond"/>
          <w:sz w:val="46"/>
        </w:rPr>
      </w:pPr>
    </w:p>
    <w:p w14:paraId="47DDC205" w14:textId="77777777" w:rsidR="00312BB5" w:rsidRPr="003A6E4E" w:rsidRDefault="00000000" w:rsidP="00FC22F3">
      <w:pPr>
        <w:pStyle w:val="Heading1"/>
        <w:jc w:val="left"/>
        <w:rPr>
          <w:rFonts w:ascii="Garamond" w:hAnsi="Garamond"/>
        </w:rPr>
      </w:pPr>
      <w:r w:rsidRPr="003A6E4E">
        <w:rPr>
          <w:rFonts w:ascii="Garamond" w:hAnsi="Garamond"/>
          <w:spacing w:val="-2"/>
        </w:rPr>
        <w:t>DECODING SUSTAINABILITY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  <w:spacing w:val="-1"/>
        </w:rPr>
        <w:t>IN</w:t>
      </w:r>
      <w:r w:rsidRPr="003A6E4E">
        <w:rPr>
          <w:rFonts w:ascii="Garamond" w:hAnsi="Garamond"/>
        </w:rPr>
        <w:t xml:space="preserve"> </w:t>
      </w:r>
      <w:r w:rsidRPr="003A6E4E">
        <w:rPr>
          <w:rFonts w:ascii="Garamond" w:hAnsi="Garamond"/>
          <w:spacing w:val="-1"/>
        </w:rPr>
        <w:t>THE DIGITAL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AGE</w:t>
      </w:r>
    </w:p>
    <w:p w14:paraId="216922A5" w14:textId="77777777" w:rsidR="00312BB5" w:rsidRPr="003A6E4E" w:rsidRDefault="00312BB5" w:rsidP="00FC22F3">
      <w:pPr>
        <w:pStyle w:val="BodyText"/>
        <w:spacing w:before="5"/>
        <w:rPr>
          <w:rFonts w:ascii="Garamond" w:hAnsi="Garamond"/>
          <w:b/>
          <w:sz w:val="26"/>
        </w:rPr>
      </w:pPr>
    </w:p>
    <w:p w14:paraId="5962CBD6" w14:textId="77777777" w:rsidR="00312BB5" w:rsidRPr="003A6E4E" w:rsidRDefault="00000000" w:rsidP="00FC22F3">
      <w:pPr>
        <w:pStyle w:val="BodyText"/>
        <w:spacing w:line="266" w:lineRule="auto"/>
        <w:ind w:left="120" w:right="477"/>
        <w:rPr>
          <w:rFonts w:ascii="Garamond" w:hAnsi="Garamond"/>
        </w:rPr>
      </w:pPr>
      <w:r w:rsidRPr="003A6E4E">
        <w:rPr>
          <w:rFonts w:ascii="Garamond" w:hAnsi="Garamond"/>
        </w:rPr>
        <w:t xml:space="preserve">The discussion about sustainability has changed and grown in recent times, and it has become </w:t>
      </w:r>
      <w:proofErr w:type="spellStart"/>
      <w:r w:rsidRPr="003A6E4E">
        <w:rPr>
          <w:rFonts w:ascii="Garamond" w:hAnsi="Garamond"/>
        </w:rPr>
        <w:t>signifi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cantly</w:t>
      </w:r>
      <w:proofErr w:type="spellEnd"/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shaped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formats.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Traditional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models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pinpointed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by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Brundtland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et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al.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(1987)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underlined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importance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preserving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world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ones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who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yet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come.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However,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outburst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resulted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new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clarity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vista.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age,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sustainability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concept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limited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ideas;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presents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interdisciplinary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concept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creates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significant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role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combining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preservation,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justice, and economic viability with transformation offered by technology. New and gigantic business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possibilities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 strategies are now possible.</w:t>
      </w:r>
    </w:p>
    <w:p w14:paraId="3E32BDEA" w14:textId="77777777" w:rsidR="00312BB5" w:rsidRPr="003A6E4E" w:rsidRDefault="00000000" w:rsidP="00FC22F3">
      <w:pPr>
        <w:pStyle w:val="BodyText"/>
        <w:spacing w:line="266" w:lineRule="auto"/>
        <w:ind w:left="120" w:right="477" w:firstLine="287"/>
        <w:rPr>
          <w:rFonts w:ascii="Garamond" w:hAnsi="Garamond"/>
        </w:rPr>
      </w:pPr>
      <w:r w:rsidRPr="003A6E4E">
        <w:rPr>
          <w:rFonts w:ascii="Garamond" w:hAnsi="Garamond"/>
        </w:rPr>
        <w:t>The main part of this new sustainability vision is digital technologies that can transform and refine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conventional ecological conservation movements. Real-time data illustrates that some of the tools are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enhancing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distribution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system,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energy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requirement,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reduction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waste;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new</w:t>
      </w:r>
      <w:r w:rsidRPr="003A6E4E">
        <w:rPr>
          <w:rFonts w:ascii="Garamond" w:hAnsi="Garamond"/>
          <w:spacing w:val="-5"/>
        </w:rPr>
        <w:t xml:space="preserve"> </w:t>
      </w:r>
      <w:proofErr w:type="spellStart"/>
      <w:r w:rsidRPr="003A6E4E">
        <w:rPr>
          <w:rFonts w:ascii="Garamond" w:hAnsi="Garamond"/>
        </w:rPr>
        <w:t>applica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tions</w:t>
      </w:r>
      <w:proofErr w:type="spellEnd"/>
      <w:r w:rsidRPr="003A6E4E">
        <w:rPr>
          <w:rFonts w:ascii="Garamond" w:hAnsi="Garamond"/>
        </w:rPr>
        <w:t xml:space="preserve"> in optimizing our country. </w:t>
      </w:r>
      <w:proofErr w:type="spellStart"/>
      <w:r w:rsidRPr="003A6E4E">
        <w:rPr>
          <w:rFonts w:ascii="Garamond" w:hAnsi="Garamond"/>
        </w:rPr>
        <w:t>Birtchnell</w:t>
      </w:r>
      <w:proofErr w:type="spellEnd"/>
      <w:r w:rsidRPr="003A6E4E">
        <w:rPr>
          <w:rFonts w:ascii="Garamond" w:hAnsi="Garamond"/>
        </w:rPr>
        <w:t xml:space="preserve"> and Urry (2016) in their article suggested how the IoT </w:t>
      </w:r>
      <w:proofErr w:type="spellStart"/>
      <w:r w:rsidRPr="003A6E4E">
        <w:rPr>
          <w:rFonts w:ascii="Garamond" w:hAnsi="Garamond"/>
        </w:rPr>
        <w:t>cre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ates</w:t>
      </w:r>
      <w:proofErr w:type="spellEnd"/>
      <w:r w:rsidRPr="003A6E4E">
        <w:rPr>
          <w:rFonts w:ascii="Garamond" w:hAnsi="Garamond"/>
        </w:rPr>
        <w:t xml:space="preserve"> substantial positive repercussions for the ecology. The IoT system and smart cities could create a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fantastic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advanced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framework,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providing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more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essential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less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waste-oriented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utility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management,</w:t>
      </w:r>
      <w:r w:rsidRPr="003A6E4E">
        <w:rPr>
          <w:rFonts w:ascii="Garamond" w:hAnsi="Garamond"/>
          <w:spacing w:val="-53"/>
        </w:rPr>
        <w:t xml:space="preserve"> </w:t>
      </w:r>
      <w:proofErr w:type="gramStart"/>
      <w:r w:rsidRPr="003A6E4E">
        <w:rPr>
          <w:rFonts w:ascii="Garamond" w:hAnsi="Garamond"/>
        </w:rPr>
        <w:t>and also</w:t>
      </w:r>
      <w:proofErr w:type="gramEnd"/>
      <w:r w:rsidRPr="003A6E4E">
        <w:rPr>
          <w:rFonts w:ascii="Garamond" w:hAnsi="Garamond"/>
        </w:rPr>
        <w:t xml:space="preserve"> maximizing the energy requirement. It is especially important that the ease of sharing digital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enhances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creativity 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innovation within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public space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(Zeng &amp;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Wong,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2023).</w:t>
      </w:r>
    </w:p>
    <w:p w14:paraId="3BAC866F" w14:textId="77777777" w:rsidR="00312BB5" w:rsidRPr="003A6E4E" w:rsidRDefault="00000000" w:rsidP="00FC22F3">
      <w:pPr>
        <w:pStyle w:val="BodyText"/>
        <w:spacing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</w:rPr>
        <w:t>However,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accommodating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cannot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easy.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operators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should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ensure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devices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should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aligning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goals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should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integrated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present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settings.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If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dimension is significant, the changing sustainability requirements might also endanger the businesses’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occurrence in this jungle. Some parts of digital sustainability have arrived with positive attributes 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 xml:space="preserve">significant results, but these plants also have some thorns that </w:t>
      </w:r>
      <w:proofErr w:type="gramStart"/>
      <w:r w:rsidRPr="003A6E4E">
        <w:rPr>
          <w:rFonts w:ascii="Garamond" w:hAnsi="Garamond"/>
        </w:rPr>
        <w:t>have to</w:t>
      </w:r>
      <w:proofErr w:type="gramEnd"/>
      <w:r w:rsidRPr="003A6E4E">
        <w:rPr>
          <w:rFonts w:ascii="Garamond" w:hAnsi="Garamond"/>
        </w:rPr>
        <w:t xml:space="preserve"> be trimmed. Previous literature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indicates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tools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provided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advantage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does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need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seen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dramatic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impact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foresee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regulating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ecological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system.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offered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some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potential,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4"/>
        </w:rPr>
        <w:t xml:space="preserve"> </w:t>
      </w:r>
      <w:proofErr w:type="gramStart"/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</w:t>
      </w:r>
      <w:proofErr w:type="gramEnd"/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seen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consequences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long-term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impact.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essential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see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sustainability is a long-term action that needs to be protected not only for </w:t>
      </w:r>
      <w:proofErr w:type="gramStart"/>
      <w:r w:rsidRPr="003A6E4E">
        <w:rPr>
          <w:rFonts w:ascii="Garamond" w:hAnsi="Garamond"/>
        </w:rPr>
        <w:t>the curiosity</w:t>
      </w:r>
      <w:proofErr w:type="gramEnd"/>
      <w:r w:rsidRPr="003A6E4E">
        <w:rPr>
          <w:rFonts w:ascii="Garamond" w:hAnsi="Garamond"/>
        </w:rPr>
        <w:t xml:space="preserve"> but also for the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results that might appear in the future.</w:t>
      </w:r>
    </w:p>
    <w:p w14:paraId="64AE34A7" w14:textId="77777777" w:rsidR="00312BB5" w:rsidRPr="003A6E4E" w:rsidRDefault="00312BB5" w:rsidP="00FC22F3">
      <w:pPr>
        <w:pStyle w:val="BodyText"/>
        <w:spacing w:before="2"/>
        <w:rPr>
          <w:rFonts w:ascii="Garamond" w:hAnsi="Garamond"/>
          <w:sz w:val="45"/>
        </w:rPr>
      </w:pPr>
    </w:p>
    <w:p w14:paraId="0A26CCD4" w14:textId="77777777" w:rsidR="00312BB5" w:rsidRPr="003A6E4E" w:rsidRDefault="00000000" w:rsidP="00FC22F3">
      <w:pPr>
        <w:pStyle w:val="Heading1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2030: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COMPREHENSIVE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ROADMAP</w:t>
      </w:r>
    </w:p>
    <w:p w14:paraId="0D8C928C" w14:textId="77777777" w:rsidR="00312BB5" w:rsidRPr="003A6E4E" w:rsidRDefault="00312BB5" w:rsidP="00FC22F3">
      <w:pPr>
        <w:pStyle w:val="BodyText"/>
        <w:spacing w:before="4"/>
        <w:rPr>
          <w:rFonts w:ascii="Garamond" w:hAnsi="Garamond"/>
          <w:b/>
          <w:sz w:val="26"/>
        </w:rPr>
      </w:pPr>
    </w:p>
    <w:p w14:paraId="64DEBACE" w14:textId="77777777" w:rsidR="00312BB5" w:rsidRPr="003A6E4E" w:rsidRDefault="00000000" w:rsidP="00FC22F3">
      <w:pPr>
        <w:pStyle w:val="BodyText"/>
        <w:spacing w:before="1" w:line="266" w:lineRule="auto"/>
        <w:ind w:left="120" w:right="476"/>
        <w:rPr>
          <w:rFonts w:ascii="Garamond" w:hAnsi="Garamond"/>
        </w:rPr>
      </w:pPr>
      <w:r w:rsidRPr="003A6E4E">
        <w:rPr>
          <w:rFonts w:ascii="Garamond" w:hAnsi="Garamond"/>
        </w:rPr>
        <w:t>The United Nations Sustainable Development Goals (UNSDGs), which were established in 2015, are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designed to address and confront the many challenges that are faced at a global level. These goals are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aimed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array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issues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which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include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poverty,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inequality,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gender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equality,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peace,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degradation.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agreement,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total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17</w:t>
      </w:r>
      <w:r w:rsidRPr="003A6E4E">
        <w:rPr>
          <w:rFonts w:ascii="Garamond" w:hAnsi="Garamond"/>
          <w:spacing w:val="-12"/>
        </w:rPr>
        <w:t xml:space="preserve"> </w:t>
      </w:r>
      <w:proofErr w:type="gramStart"/>
      <w:r w:rsidRPr="003A6E4E">
        <w:rPr>
          <w:rFonts w:ascii="Garamond" w:hAnsi="Garamond"/>
        </w:rPr>
        <w:t>goals</w:t>
      </w:r>
      <w:proofErr w:type="gramEnd"/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meant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expand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upon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3"/>
        </w:rPr>
        <w:t xml:space="preserve"> </w:t>
      </w:r>
      <w:proofErr w:type="spellStart"/>
      <w:r w:rsidRPr="003A6E4E">
        <w:rPr>
          <w:rFonts w:ascii="Garamond" w:hAnsi="Garamond"/>
        </w:rPr>
        <w:t>previ</w:t>
      </w:r>
      <w:proofErr w:type="spellEnd"/>
      <w:r w:rsidRPr="003A6E4E">
        <w:rPr>
          <w:rFonts w:ascii="Garamond" w:hAnsi="Garamond"/>
        </w:rPr>
        <w:t>-</w:t>
      </w:r>
    </w:p>
    <w:p w14:paraId="4FB168A5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headerReference w:type="even" r:id="rId11"/>
          <w:headerReference w:type="default" r:id="rId12"/>
          <w:pgSz w:w="12240" w:h="15840"/>
          <w:pgMar w:top="1440" w:right="1320" w:bottom="740" w:left="1320" w:header="172" w:footer="543" w:gutter="0"/>
          <w:cols w:space="720"/>
        </w:sectPr>
      </w:pPr>
    </w:p>
    <w:p w14:paraId="64086CCA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32425BF9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36CF2A16" w14:textId="77777777" w:rsidR="00312BB5" w:rsidRPr="003A6E4E" w:rsidRDefault="00000000" w:rsidP="00FC22F3">
      <w:pPr>
        <w:pStyle w:val="BodyText"/>
        <w:spacing w:before="276" w:line="266" w:lineRule="auto"/>
        <w:ind w:left="480" w:right="117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ous</w:t>
      </w:r>
      <w:proofErr w:type="spellEnd"/>
      <w:r w:rsidRPr="003A6E4E">
        <w:rPr>
          <w:rFonts w:ascii="Garamond" w:hAnsi="Garamond"/>
        </w:rPr>
        <w:t xml:space="preserve"> group of goals which are the Millennium Development Goals (MDGs). The UNSDGs are looking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 also add on these dimensions which are economic, social, and environmental. According to Sachs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(2015),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5"/>
        </w:rPr>
        <w:t xml:space="preserve"> </w:t>
      </w:r>
      <w:proofErr w:type="gramStart"/>
      <w:r w:rsidRPr="003A6E4E">
        <w:rPr>
          <w:rFonts w:ascii="Garamond" w:hAnsi="Garamond"/>
        </w:rPr>
        <w:t>particular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goals</w:t>
      </w:r>
      <w:proofErr w:type="gramEnd"/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inclusive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compared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previous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designed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MDGs,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inclusiveness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supposed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create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larger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engagement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different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groups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bring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them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considered on the global stage.</w:t>
      </w:r>
    </w:p>
    <w:p w14:paraId="448E6489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special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because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both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exhaustive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all-encompassing.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only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include low-income countries like the </w:t>
      </w:r>
      <w:proofErr w:type="spellStart"/>
      <w:r w:rsidRPr="003A6E4E">
        <w:rPr>
          <w:rFonts w:ascii="Garamond" w:hAnsi="Garamond"/>
        </w:rPr>
        <w:t>millenium</w:t>
      </w:r>
      <w:proofErr w:type="spellEnd"/>
      <w:r w:rsidRPr="003A6E4E">
        <w:rPr>
          <w:rFonts w:ascii="Garamond" w:hAnsi="Garamond"/>
        </w:rPr>
        <w:t xml:space="preserve"> development goals did. All nations are concerned.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Kanie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Biermann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(2017),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common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universal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approach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indicates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reshaping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sustainable development is considered a mission cutting across boundaries, requiring people to gather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act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together.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goals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detailed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specific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quantifiable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purposes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measure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success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con-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trol</w:t>
      </w:r>
      <w:proofErr w:type="spellEnd"/>
      <w:r w:rsidRPr="003A6E4E">
        <w:rPr>
          <w:rFonts w:ascii="Garamond" w:hAnsi="Garamond"/>
        </w:rPr>
        <w:t xml:space="preserve"> the progress. They are supposed to create the world a better place by promising the needy a better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tomorrow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by 2030.</w:t>
      </w:r>
    </w:p>
    <w:p w14:paraId="25B3ADBE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 xml:space="preserve">The UNSDGs offer a solid framework for businesses to locate their strategies, launching, and </w:t>
      </w:r>
      <w:proofErr w:type="spellStart"/>
      <w:proofErr w:type="gramStart"/>
      <w:r w:rsidRPr="003A6E4E">
        <w:rPr>
          <w:rFonts w:ascii="Garamond" w:hAnsi="Garamond"/>
        </w:rPr>
        <w:t>cor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porate</w:t>
      </w:r>
      <w:proofErr w:type="spellEnd"/>
      <w:proofErr w:type="gramEnd"/>
      <w:r w:rsidRPr="003A6E4E">
        <w:rPr>
          <w:rFonts w:ascii="Garamond" w:hAnsi="Garamond"/>
        </w:rPr>
        <w:t xml:space="preserve"> social obligations. With their broad scope, extending to supply chain management, labor rights,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environmental stewardship, and growth, these objectives propose a wide range of opportunities. Large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multinationals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already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squeezed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part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into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models,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approaching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sus-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tainability</w:t>
      </w:r>
      <w:proofErr w:type="spellEnd"/>
      <w:r w:rsidRPr="003A6E4E">
        <w:rPr>
          <w:rFonts w:ascii="Garamond" w:hAnsi="Garamond"/>
        </w:rPr>
        <w:t xml:space="preserve"> as both a moral obligation and efficacy of future-resistant profitability driver (Fukuda-Parr,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Yamin,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Greenstein,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2014).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Otherwise,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those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who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adhere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acquire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opportunity,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above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all,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create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favorable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opportunity.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nourish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favor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others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live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form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of brand enhancement, reduction of market uncertainty, and minimized environmental and social trap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(Yadav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Mahajan,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2017).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Another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answer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substantial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contribution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global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fiction,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value that provides for action commonly beneficial to both the public and the nuclear enterprise. </w:t>
      </w:r>
      <w:proofErr w:type="gramStart"/>
      <w:r w:rsidRPr="003A6E4E">
        <w:rPr>
          <w:rFonts w:ascii="Garamond" w:hAnsi="Garamond"/>
        </w:rPr>
        <w:t>Con-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versely</w:t>
      </w:r>
      <w:proofErr w:type="spellEnd"/>
      <w:proofErr w:type="gram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businesses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recognize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give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you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substantial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addition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your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efforts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both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society and corporate relevance.</w:t>
      </w:r>
    </w:p>
    <w:p w14:paraId="791D20EB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potential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UNSDGs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is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enormous,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but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achieving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them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requires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collective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efforts,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partnerships,</w:t>
      </w:r>
      <w:r w:rsidRPr="003A6E4E">
        <w:rPr>
          <w:rFonts w:ascii="Garamond" w:hAnsi="Garamond"/>
        </w:rPr>
        <w:t xml:space="preserve"> and an unwavering commitment to change. As we near the 2030 deadline, challenges persist. Among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obstacles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countries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institutions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grapple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funding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shortfalls,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fragmented</w:t>
      </w:r>
      <w:r w:rsidRPr="003A6E4E">
        <w:rPr>
          <w:rFonts w:ascii="Garamond" w:hAnsi="Garamond"/>
          <w:spacing w:val="-14"/>
        </w:rPr>
        <w:t xml:space="preserve"> </w:t>
      </w:r>
      <w:proofErr w:type="spellStart"/>
      <w:r w:rsidRPr="003A6E4E">
        <w:rPr>
          <w:rFonts w:ascii="Garamond" w:hAnsi="Garamond"/>
        </w:rPr>
        <w:t>implementa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tions</w:t>
      </w:r>
      <w:proofErr w:type="spellEnd"/>
      <w:r w:rsidRPr="003A6E4E">
        <w:rPr>
          <w:rFonts w:ascii="Garamond" w:hAnsi="Garamond"/>
        </w:rPr>
        <w:t>, and geopolitical complexities (Moyer &amp; Hedden, 2020). Nevertheless, the UNSDGs still offer 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ray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hope.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rallying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around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comprehensive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road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map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leveraging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tools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that are part and parcel of the digital age, we have an unprecedented opportunity to remake our world,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ensuring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that no one is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left behind in the drive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for sustainable development.</w:t>
      </w:r>
    </w:p>
    <w:p w14:paraId="6D84E1D6" w14:textId="77777777" w:rsidR="00312BB5" w:rsidRPr="003A6E4E" w:rsidRDefault="00312BB5" w:rsidP="00FC22F3">
      <w:pPr>
        <w:pStyle w:val="BodyText"/>
        <w:spacing w:before="9"/>
        <w:rPr>
          <w:rFonts w:ascii="Garamond" w:hAnsi="Garamond"/>
          <w:sz w:val="44"/>
        </w:rPr>
      </w:pPr>
    </w:p>
    <w:p w14:paraId="1DD8C25C" w14:textId="77777777" w:rsidR="00312BB5" w:rsidRPr="003A6E4E" w:rsidRDefault="00000000" w:rsidP="00FC22F3">
      <w:pPr>
        <w:pStyle w:val="Heading1"/>
        <w:ind w:left="480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HARMONIZING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PRACTICES</w:t>
      </w:r>
    </w:p>
    <w:p w14:paraId="1FA50164" w14:textId="77777777" w:rsidR="00312BB5" w:rsidRPr="003A6E4E" w:rsidRDefault="00312BB5" w:rsidP="00FC22F3">
      <w:pPr>
        <w:pStyle w:val="BodyText"/>
        <w:spacing w:before="5"/>
        <w:rPr>
          <w:rFonts w:ascii="Garamond" w:hAnsi="Garamond"/>
          <w:b/>
          <w:sz w:val="26"/>
        </w:rPr>
      </w:pPr>
    </w:p>
    <w:p w14:paraId="18331520" w14:textId="77777777" w:rsidR="00312BB5" w:rsidRPr="003A6E4E" w:rsidRDefault="00000000" w:rsidP="00FC22F3">
      <w:pPr>
        <w:pStyle w:val="BodyText"/>
        <w:spacing w:line="266" w:lineRule="auto"/>
        <w:ind w:left="480" w:right="116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convergence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sustainably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revolutions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transformative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pressing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frontier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both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business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society.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We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are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realizing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that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technology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itself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huge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potential,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application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requires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thoughtfulness.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abundance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solutions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offering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great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promise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address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ecological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challenges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(Balsiger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al.,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2017).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Examples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include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use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AI-driven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predictive analytics that effectively optimizes resource allocation, resulting in a reduction of waste; or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application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blockchain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technologies,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making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supply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chains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transparent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traceable,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thereby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guaranteeing ethical sourcing and sustainability. </w:t>
      </w:r>
      <w:proofErr w:type="gramStart"/>
      <w:r w:rsidRPr="003A6E4E">
        <w:rPr>
          <w:rFonts w:ascii="Garamond" w:hAnsi="Garamond"/>
        </w:rPr>
        <w:t>But,</w:t>
      </w:r>
      <w:proofErr w:type="gramEnd"/>
      <w:r w:rsidRPr="003A6E4E">
        <w:rPr>
          <w:rFonts w:ascii="Garamond" w:hAnsi="Garamond"/>
        </w:rPr>
        <w:t xml:space="preserve"> to be sure, these technologies must be employed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achieve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well-defined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objectives: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otherwise,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token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gesture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same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nature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UK’s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world-famous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Plug-In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car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grants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would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been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needed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if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were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primarily</w:t>
      </w:r>
    </w:p>
    <w:p w14:paraId="7ABE1E26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6A979A7A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550E3221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1CA606D7" w14:textId="77777777" w:rsidR="00312BB5" w:rsidRPr="003A6E4E" w:rsidRDefault="00000000" w:rsidP="00FC22F3">
      <w:pPr>
        <w:pStyle w:val="BodyText"/>
        <w:spacing w:before="276" w:line="266" w:lineRule="auto"/>
        <w:ind w:right="476"/>
        <w:rPr>
          <w:rFonts w:ascii="Garamond" w:hAnsi="Garamond"/>
        </w:rPr>
      </w:pP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politics,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wish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seen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eco-conscious.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advances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8"/>
        </w:rPr>
        <w:t xml:space="preserve"> </w:t>
      </w:r>
      <w:proofErr w:type="gramStart"/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Microsystems</w:t>
      </w:r>
      <w:proofErr w:type="gramEnd"/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Technology,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Internet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Big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revolutionized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economy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lives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people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(Sabir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al.,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2023)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–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must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come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similar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understanding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when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comes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solutions.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One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most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encouraging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aspects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how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foster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connectivity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15"/>
        </w:rPr>
        <w:t xml:space="preserve"> </w:t>
      </w:r>
      <w:r w:rsidRPr="003A6E4E">
        <w:rPr>
          <w:rFonts w:ascii="Garamond" w:hAnsi="Garamond"/>
        </w:rPr>
        <w:t>col-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lective</w:t>
      </w:r>
      <w:proofErr w:type="spellEnd"/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action.</w:t>
      </w:r>
      <w:r w:rsidRPr="003A6E4E">
        <w:rPr>
          <w:rFonts w:ascii="Garamond" w:hAnsi="Garamond"/>
          <w:spacing w:val="1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platforms</w:t>
      </w:r>
      <w:r w:rsidRPr="003A6E4E">
        <w:rPr>
          <w:rFonts w:ascii="Garamond" w:hAnsi="Garamond"/>
          <w:spacing w:val="14"/>
        </w:rPr>
        <w:t xml:space="preserve"> </w:t>
      </w:r>
      <w:r w:rsidRPr="003A6E4E">
        <w:rPr>
          <w:rFonts w:ascii="Garamond" w:hAnsi="Garamond"/>
        </w:rPr>
        <w:t>increasingly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play</w:t>
      </w:r>
      <w:r w:rsidRPr="003A6E4E">
        <w:rPr>
          <w:rFonts w:ascii="Garamond" w:hAnsi="Garamond"/>
          <w:spacing w:val="1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pivotal</w:t>
      </w:r>
      <w:r w:rsidRPr="003A6E4E">
        <w:rPr>
          <w:rFonts w:ascii="Garamond" w:hAnsi="Garamond"/>
          <w:spacing w:val="14"/>
        </w:rPr>
        <w:t xml:space="preserve"> </w:t>
      </w:r>
      <w:r w:rsidRPr="003A6E4E">
        <w:rPr>
          <w:rFonts w:ascii="Garamond" w:hAnsi="Garamond"/>
        </w:rPr>
        <w:t>role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14"/>
        </w:rPr>
        <w:t xml:space="preserve"> </w:t>
      </w:r>
      <w:r w:rsidRPr="003A6E4E">
        <w:rPr>
          <w:rFonts w:ascii="Garamond" w:hAnsi="Garamond"/>
        </w:rPr>
        <w:t>connecting</w:t>
      </w:r>
      <w:r w:rsidRPr="003A6E4E">
        <w:rPr>
          <w:rFonts w:ascii="Garamond" w:hAnsi="Garamond"/>
          <w:spacing w:val="13"/>
        </w:rPr>
        <w:t xml:space="preserve"> </w:t>
      </w:r>
      <w:r w:rsidRPr="003A6E4E">
        <w:rPr>
          <w:rFonts w:ascii="Garamond" w:hAnsi="Garamond"/>
        </w:rPr>
        <w:t>multiple</w:t>
      </w:r>
      <w:r w:rsidRPr="003A6E4E">
        <w:rPr>
          <w:rFonts w:ascii="Garamond" w:hAnsi="Garamond"/>
          <w:spacing w:val="14"/>
        </w:rPr>
        <w:t xml:space="preserve"> </w:t>
      </w:r>
      <w:r w:rsidRPr="003A6E4E">
        <w:rPr>
          <w:rFonts w:ascii="Garamond" w:hAnsi="Garamond"/>
        </w:rPr>
        <w:t>stakeholders,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facilitating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knowledge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sharing,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showcasing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innovative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solutions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long-lasting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issues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(Dastane,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Rafiq,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Turner,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2024;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Rafiq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Farrukh,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2024;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Rafiq,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Farrukh,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Mushtaq,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Dastane,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2023).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“Digital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innovations”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been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described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McLoughlin,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McNicoll,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Beecher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Kelk,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Cornford,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Hutchinson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(2019)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communities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collectively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work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societal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problems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tools.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had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successes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sectors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waste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management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urban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gardening.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essence,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connectivity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magnifies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collective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generate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ideas,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orchestrate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strategies,</w:t>
      </w:r>
    </w:p>
    <w:p w14:paraId="28611A55" w14:textId="77777777" w:rsidR="00312BB5" w:rsidRPr="003A6E4E" w:rsidRDefault="00000000" w:rsidP="00FC22F3">
      <w:pPr>
        <w:pStyle w:val="BodyText"/>
        <w:spacing w:line="245" w:lineRule="exact"/>
        <w:ind w:left="120"/>
        <w:rPr>
          <w:rFonts w:ascii="Garamond" w:hAnsi="Garamond"/>
        </w:rPr>
      </w:pP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proofErr w:type="spellStart"/>
      <w:r w:rsidRPr="003A6E4E">
        <w:rPr>
          <w:rFonts w:ascii="Garamond" w:hAnsi="Garamond"/>
        </w:rPr>
        <w:t>realise</w:t>
      </w:r>
      <w:proofErr w:type="spellEnd"/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initiatives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scales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were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once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incredible.</w:t>
      </w:r>
    </w:p>
    <w:p w14:paraId="303BF982" w14:textId="77777777" w:rsidR="00312BB5" w:rsidRPr="003A6E4E" w:rsidRDefault="00000000" w:rsidP="00FC22F3">
      <w:pPr>
        <w:pStyle w:val="BodyText"/>
        <w:spacing w:before="27" w:line="266" w:lineRule="auto"/>
        <w:ind w:left="120" w:right="477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Without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doubt,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digital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technologies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hold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immense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potential;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however,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come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consider-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able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challenges.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While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enable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actions,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own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ecological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footprints.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centers,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which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essential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operations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cloud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computing,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incredibly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energy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intensive.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Wong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Mulligan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(2019)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estimate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if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unchecked,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centers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would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consume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nearly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20%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planet’s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electricity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by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2030.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proliferation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disposal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electronic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devices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adds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already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rapidly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growing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e-waste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stream.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Therefore,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when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embarking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journey,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important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cognizant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complexities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aim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minimize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subsequent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consequences.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 harness digital technology for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sustainability, organizations must follow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 roadmap that includes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strategic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alignment,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stakeholder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involvement,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ongoing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innovation.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9"/>
        </w:rPr>
        <w:t xml:space="preserve"> </w:t>
      </w:r>
      <w:proofErr w:type="spellStart"/>
      <w:r w:rsidRPr="003A6E4E">
        <w:rPr>
          <w:rFonts w:ascii="Garamond" w:hAnsi="Garamond"/>
        </w:rPr>
        <w:t>Schaltegger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Beckmann,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Hockerts</w:t>
      </w:r>
      <w:proofErr w:type="spellEnd"/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(2018)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point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out,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leading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firms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regularly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connect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strategies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goals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becomes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catalyst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rather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stumbling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block.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Furthermore,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rapidly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changing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world,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way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relate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it,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requires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companies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develop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only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culture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adaptability,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culture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innovation.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Within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adaptive,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innovative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culture, it’s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essential to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leverage new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so that,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as the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digitizing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world grows,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it also</w:t>
      </w:r>
      <w:r w:rsidRPr="003A6E4E">
        <w:rPr>
          <w:rFonts w:ascii="Garamond" w:hAnsi="Garamond"/>
          <w:spacing w:val="1"/>
        </w:rPr>
        <w:t xml:space="preserve"> </w:t>
      </w:r>
      <w:proofErr w:type="gramStart"/>
      <w:r w:rsidRPr="003A6E4E">
        <w:rPr>
          <w:rFonts w:ascii="Garamond" w:hAnsi="Garamond"/>
        </w:rPr>
        <w:t>grows</w:t>
      </w:r>
      <w:proofErr w:type="gramEnd"/>
    </w:p>
    <w:p w14:paraId="07DFC6C6" w14:textId="77777777" w:rsidR="00312BB5" w:rsidRPr="003A6E4E" w:rsidRDefault="00000000" w:rsidP="00FC22F3">
      <w:pPr>
        <w:pStyle w:val="BodyText"/>
        <w:spacing w:line="243" w:lineRule="exact"/>
        <w:ind w:left="120"/>
        <w:rPr>
          <w:rFonts w:ascii="Garamond" w:hAnsi="Garamond"/>
        </w:rPr>
      </w:pP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sustainable.</w:t>
      </w:r>
    </w:p>
    <w:p w14:paraId="2ED9458A" w14:textId="77777777" w:rsidR="00312BB5" w:rsidRPr="003A6E4E" w:rsidRDefault="00312BB5" w:rsidP="00FC22F3">
      <w:pPr>
        <w:pStyle w:val="BodyText"/>
        <w:rPr>
          <w:rFonts w:ascii="Garamond" w:hAnsi="Garamond"/>
          <w:sz w:val="32"/>
        </w:rPr>
      </w:pPr>
    </w:p>
    <w:p w14:paraId="604D8E08" w14:textId="77777777" w:rsidR="00312BB5" w:rsidRPr="003A6E4E" w:rsidRDefault="00000000" w:rsidP="00FC22F3">
      <w:pPr>
        <w:pStyle w:val="Heading1"/>
        <w:spacing w:before="198"/>
        <w:jc w:val="left"/>
        <w:rPr>
          <w:rFonts w:ascii="Garamond" w:hAnsi="Garamond"/>
        </w:rPr>
      </w:pPr>
      <w:r w:rsidRPr="003A6E4E">
        <w:rPr>
          <w:rFonts w:ascii="Garamond" w:hAnsi="Garamond"/>
          <w:spacing w:val="-3"/>
        </w:rPr>
        <w:t>DIGITAL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  <w:spacing w:val="-2"/>
        </w:rPr>
        <w:t>TOOLS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2"/>
        </w:rPr>
        <w:t>AS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  <w:spacing w:val="-2"/>
        </w:rPr>
        <w:t>CATALYSTS: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2"/>
        </w:rPr>
        <w:t>AI,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  <w:spacing w:val="-2"/>
        </w:rPr>
        <w:t>IOT,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2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  <w:spacing w:val="-2"/>
        </w:rPr>
        <w:t>BLOCKCHAIN</w:t>
      </w:r>
    </w:p>
    <w:p w14:paraId="1A4EAD03" w14:textId="77777777" w:rsidR="00312BB5" w:rsidRPr="003A6E4E" w:rsidRDefault="00312BB5" w:rsidP="00FC22F3">
      <w:pPr>
        <w:pStyle w:val="BodyText"/>
        <w:spacing w:before="4"/>
        <w:rPr>
          <w:rFonts w:ascii="Garamond" w:hAnsi="Garamond"/>
          <w:b/>
          <w:sz w:val="26"/>
        </w:rPr>
      </w:pPr>
    </w:p>
    <w:p w14:paraId="57501957" w14:textId="77777777" w:rsidR="00312BB5" w:rsidRPr="003A6E4E" w:rsidRDefault="00000000" w:rsidP="00FC22F3">
      <w:pPr>
        <w:pStyle w:val="BodyText"/>
        <w:spacing w:line="266" w:lineRule="auto"/>
        <w:ind w:right="47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In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era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digitalization,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several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programs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have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been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released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such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Artificial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Intelligence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(AI),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Internet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Things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(IoT),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blockchain.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AI,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IoT,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blockchain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have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been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ranked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frontrunner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  <w:spacing w:val="-1"/>
        </w:rPr>
        <w:t>technologies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encouraged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ongoing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digitalization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period,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owing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innovate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lot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6"/>
        </w:rPr>
        <w:t xml:space="preserve"> </w:t>
      </w:r>
      <w:r w:rsidRPr="003A6E4E">
        <w:rPr>
          <w:rFonts w:ascii="Garamond" w:hAnsi="Garamond"/>
        </w:rPr>
        <w:t>industries.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While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roots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began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considered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statistical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viewpoint,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through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multiple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applications,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has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revolutionized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areas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4"/>
        </w:rPr>
        <w:t xml:space="preserve"> </w:t>
      </w:r>
      <w:proofErr w:type="gramStart"/>
      <w:r w:rsidRPr="003A6E4E">
        <w:rPr>
          <w:rFonts w:ascii="Garamond" w:hAnsi="Garamond"/>
        </w:rPr>
        <w:t>healthcare,</w:t>
      </w:r>
      <w:proofErr w:type="gramEnd"/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finance.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area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conservation,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14"/>
        </w:rPr>
        <w:t xml:space="preserve"> </w:t>
      </w:r>
      <w:proofErr w:type="spellStart"/>
      <w:r w:rsidRPr="003A6E4E">
        <w:rPr>
          <w:rFonts w:ascii="Garamond" w:hAnsi="Garamond"/>
        </w:rPr>
        <w:t>applica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tions</w:t>
      </w:r>
      <w:proofErr w:type="spellEnd"/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provide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invaluable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insight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examining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large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datasets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anticipate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disruption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ecosystems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make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judgements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based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pattern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recognition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datasets.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example,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Rolnick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al.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(2022),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used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climate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forecasting,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improvement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animal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welfare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ecosystem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resilience.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The Internet of Things (IoT) represents the connectivity of objects in our modern digital age. </w:t>
      </w:r>
      <w:proofErr w:type="gramStart"/>
      <w:r w:rsidRPr="003A6E4E">
        <w:rPr>
          <w:rFonts w:ascii="Garamond" w:hAnsi="Garamond"/>
        </w:rPr>
        <w:t>It</w:t>
      </w:r>
      <w:proofErr w:type="gramEnd"/>
      <w:r w:rsidRPr="003A6E4E">
        <w:rPr>
          <w:rFonts w:ascii="Garamond" w:hAnsi="Garamond"/>
        </w:rPr>
        <w:t xml:space="preserve"> rep-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resents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world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which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physical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objects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networked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manner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actively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share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themselves.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level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connectivity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provides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several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benefits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terms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preservation.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Palattella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al.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(2016),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IoT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oriented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allow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real-time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tracking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water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usage,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deploying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efficient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waste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management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through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intelligent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waste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containers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mobbing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7"/>
        </w:rPr>
        <w:t xml:space="preserve"> </w:t>
      </w:r>
      <w:proofErr w:type="spellStart"/>
      <w:r w:rsidRPr="003A6E4E">
        <w:rPr>
          <w:rFonts w:ascii="Garamond" w:hAnsi="Garamond"/>
        </w:rPr>
        <w:t>en</w:t>
      </w:r>
      <w:proofErr w:type="spellEnd"/>
      <w:r w:rsidRPr="003A6E4E">
        <w:rPr>
          <w:rFonts w:ascii="Garamond" w:hAnsi="Garamond"/>
        </w:rPr>
        <w:t>-</w:t>
      </w:r>
    </w:p>
    <w:p w14:paraId="36E902DC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241F8D1D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6975472E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5338B203" w14:textId="77777777" w:rsidR="00312BB5" w:rsidRPr="003A6E4E" w:rsidRDefault="00000000" w:rsidP="00FC22F3">
      <w:pPr>
        <w:pStyle w:val="BodyText"/>
        <w:spacing w:before="276" w:line="266" w:lineRule="auto"/>
        <w:ind w:left="480" w:right="117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ergy</w:t>
      </w:r>
      <w:proofErr w:type="spellEnd"/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efficient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consumption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resources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infrastructure.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Quick</w:t>
      </w:r>
      <w:r w:rsidRPr="003A6E4E">
        <w:rPr>
          <w:rFonts w:ascii="Garamond" w:hAnsi="Garamond"/>
          <w:spacing w:val="-8"/>
        </w:rPr>
        <w:t xml:space="preserve"> </w:t>
      </w:r>
      <w:proofErr w:type="gramStart"/>
      <w:r w:rsidRPr="003A6E4E">
        <w:rPr>
          <w:rFonts w:ascii="Garamond" w:hAnsi="Garamond"/>
        </w:rPr>
        <w:t>feedbacks</w:t>
      </w:r>
      <w:proofErr w:type="gramEnd"/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serve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cornerstone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impact these IoT systems have in implementing corrective measures quickly and resourceful resource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consumption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spot provisions.</w:t>
      </w:r>
    </w:p>
    <w:p w14:paraId="4111F20F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>Often assisting blockchain with digital currencies, blockchain is far beyond that. Blockchain is an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extensive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ledger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system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ensures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consistency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through</w:t>
      </w:r>
      <w:r w:rsidRPr="003A6E4E">
        <w:rPr>
          <w:rFonts w:ascii="Garamond" w:hAnsi="Garamond"/>
          <w:spacing w:val="-10"/>
        </w:rPr>
        <w:t xml:space="preserve"> </w:t>
      </w:r>
      <w:proofErr w:type="gramStart"/>
      <w:r w:rsidRPr="003A6E4E">
        <w:rPr>
          <w:rFonts w:ascii="Garamond" w:hAnsi="Garamond"/>
        </w:rPr>
        <w:t>is</w:t>
      </w:r>
      <w:proofErr w:type="gramEnd"/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distributed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design.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comprehensive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study by Saberi, </w:t>
      </w:r>
      <w:proofErr w:type="spellStart"/>
      <w:r w:rsidRPr="003A6E4E">
        <w:rPr>
          <w:rFonts w:ascii="Garamond" w:hAnsi="Garamond"/>
        </w:rPr>
        <w:t>Kouhizadeh</w:t>
      </w:r>
      <w:proofErr w:type="spellEnd"/>
      <w:r w:rsidRPr="003A6E4E">
        <w:rPr>
          <w:rFonts w:ascii="Garamond" w:hAnsi="Garamond"/>
        </w:rPr>
        <w:t>, Sarkis, and Shen (2019) outlines blockchains accommodate transparent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measures,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adaptations,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eternality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data.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example,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within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supply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chain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operations blockchain technologies can verify and authenticate product origins, ethical procurement,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and confirmation of eco-friendly tendentiousness of goods to enhance consumer trust. As for energy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business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blockchain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remotes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decentralized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libraries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share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renewable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energy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uses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allow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populous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capitalize on sustainable energy solutions.</w:t>
      </w:r>
    </w:p>
    <w:p w14:paraId="68800289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>The adoption and incorporation of digital tools present challenges, particularly in terms of access.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Even as these technologies march forward, there are disparities in their adoption, with regions last 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bandwagon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due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infrastructure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economic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constraints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(Lu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Ramamurthy,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2011).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wit,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tech</w:t>
      </w:r>
      <w:r w:rsidRPr="003A6E4E">
        <w:rPr>
          <w:rFonts w:ascii="Garamond" w:hAnsi="Garamond"/>
          <w:spacing w:val="-3"/>
        </w:rPr>
        <w:t xml:space="preserve"> </w:t>
      </w:r>
      <w:proofErr w:type="gramStart"/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proofErr w:type="gramEnd"/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come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sober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companies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models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export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poor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places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public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complexity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rich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places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accounting,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administration,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customer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service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laziness.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Further,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problem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self-sustainability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technologies.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Blockchain,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example,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may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massive environmental benefits writ large but requires considerable power especially in contexts such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mining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cryptocurrency.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must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optimized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energy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efficiency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ecological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footprints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 not negate their sustainability benefits.</w:t>
      </w:r>
    </w:p>
    <w:p w14:paraId="11EE40DA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</w:rPr>
        <w:t xml:space="preserve">AI, IoT, and blockchain combined offer an exciting range of tools to drive sustainability </w:t>
      </w:r>
      <w:proofErr w:type="spellStart"/>
      <w:r w:rsidRPr="003A6E4E">
        <w:rPr>
          <w:rFonts w:ascii="Garamond" w:hAnsi="Garamond"/>
        </w:rPr>
        <w:t>transfor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mations</w:t>
      </w:r>
      <w:proofErr w:type="spellEnd"/>
      <w:r w:rsidRPr="003A6E4E">
        <w:rPr>
          <w:rFonts w:ascii="Garamond" w:hAnsi="Garamond"/>
        </w:rPr>
        <w:t xml:space="preserve"> across sectors. As we face environmental challenges </w:t>
      </w:r>
      <w:proofErr w:type="gramStart"/>
      <w:r w:rsidRPr="003A6E4E">
        <w:rPr>
          <w:rFonts w:ascii="Garamond" w:hAnsi="Garamond"/>
        </w:rPr>
        <w:t>never before</w:t>
      </w:r>
      <w:proofErr w:type="gramEnd"/>
      <w:r w:rsidRPr="003A6E4E">
        <w:rPr>
          <w:rFonts w:ascii="Garamond" w:hAnsi="Garamond"/>
        </w:rPr>
        <w:t xml:space="preserve"> seen by our businesses 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societies,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strategic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application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these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deliver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innovative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solutions.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marrying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technological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advances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imperative,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shape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future,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future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ecologically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symbiotic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us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(Denner,</w:t>
      </w:r>
      <w:r w:rsidRPr="003A6E4E">
        <w:rPr>
          <w:rFonts w:ascii="Garamond" w:hAnsi="Garamond"/>
          <w:spacing w:val="-1"/>
        </w:rPr>
        <w:t xml:space="preserve"> </w:t>
      </w:r>
      <w:proofErr w:type="spellStart"/>
      <w:r w:rsidRPr="003A6E4E">
        <w:rPr>
          <w:rFonts w:ascii="Garamond" w:hAnsi="Garamond"/>
        </w:rPr>
        <w:t>Püschel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&amp; </w:t>
      </w:r>
      <w:proofErr w:type="spellStart"/>
      <w:r w:rsidRPr="003A6E4E">
        <w:rPr>
          <w:rFonts w:ascii="Garamond" w:hAnsi="Garamond"/>
        </w:rPr>
        <w:t>Röglinger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2018).</w:t>
      </w:r>
    </w:p>
    <w:p w14:paraId="7C3AA111" w14:textId="77777777" w:rsidR="00312BB5" w:rsidRPr="003A6E4E" w:rsidRDefault="00312BB5" w:rsidP="00FC22F3">
      <w:pPr>
        <w:pStyle w:val="BodyText"/>
        <w:spacing w:before="2"/>
        <w:rPr>
          <w:rFonts w:ascii="Garamond" w:hAnsi="Garamond"/>
          <w:sz w:val="45"/>
        </w:rPr>
      </w:pPr>
    </w:p>
    <w:p w14:paraId="7041FA04" w14:textId="77777777" w:rsidR="00312BB5" w:rsidRPr="003A6E4E" w:rsidRDefault="00000000" w:rsidP="00FC22F3">
      <w:pPr>
        <w:pStyle w:val="Heading1"/>
        <w:ind w:left="480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RISKS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CHALLENGES: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DIVIDE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ETHICAL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QUANDARIES</w:t>
      </w:r>
    </w:p>
    <w:p w14:paraId="2E215A93" w14:textId="77777777" w:rsidR="00312BB5" w:rsidRPr="003A6E4E" w:rsidRDefault="00312BB5" w:rsidP="00FC22F3">
      <w:pPr>
        <w:pStyle w:val="BodyText"/>
        <w:spacing w:before="5"/>
        <w:rPr>
          <w:rFonts w:ascii="Garamond" w:hAnsi="Garamond"/>
          <w:b/>
          <w:sz w:val="26"/>
        </w:rPr>
      </w:pPr>
    </w:p>
    <w:p w14:paraId="509C7B43" w14:textId="77777777" w:rsidR="00312BB5" w:rsidRPr="003A6E4E" w:rsidRDefault="00000000" w:rsidP="00FC22F3">
      <w:pPr>
        <w:pStyle w:val="BodyText"/>
        <w:spacing w:line="266" w:lineRule="auto"/>
        <w:ind w:left="480" w:right="116"/>
        <w:rPr>
          <w:rFonts w:ascii="Garamond" w:hAnsi="Garamond"/>
        </w:rPr>
      </w:pPr>
      <w:r w:rsidRPr="003A6E4E">
        <w:rPr>
          <w:rFonts w:ascii="Garamond" w:hAnsi="Garamond"/>
        </w:rPr>
        <w:t>Companies are grappling with issues of sustainability and searching for ways to address them using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technologies.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pursuit,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one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macro-issue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looms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large,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divide.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di-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vide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emerges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most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fundamental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level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unequal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access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across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geographies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 social groups. The divide ranges far beyond mere physical access, however, to uneven abilities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capacities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use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once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accessed.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Warschauer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(2004),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divide must be mitigated if we wish to see the full potential of digital tools realized across the globe.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Failure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consider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divide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overcome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would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further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marginalize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populations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deepen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divergences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 terms of unequal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life chances.</w:t>
      </w:r>
    </w:p>
    <w:p w14:paraId="1E31AC95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</w:rPr>
        <w:t xml:space="preserve">Ethical considerations, especially in the realm of data-driven Digital Technologies, are equally </w:t>
      </w:r>
      <w:proofErr w:type="gramStart"/>
      <w:r w:rsidRPr="003A6E4E">
        <w:rPr>
          <w:rFonts w:ascii="Garamond" w:hAnsi="Garamond"/>
        </w:rPr>
        <w:t>im-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portant</w:t>
      </w:r>
      <w:proofErr w:type="spellEnd"/>
      <w:proofErr w:type="gramEnd"/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pursuit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sustainability.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While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artificial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intelligence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(AI)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seen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promising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solution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various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concerns,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raises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significant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worries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about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algorithmic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bias,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privacy,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and issues of surveillance as they become part of sustainability practices (Mittelstadt, </w:t>
      </w:r>
      <w:proofErr w:type="spellStart"/>
      <w:r w:rsidRPr="003A6E4E">
        <w:rPr>
          <w:rFonts w:ascii="Garamond" w:hAnsi="Garamond"/>
        </w:rPr>
        <w:t>Allo</w:t>
      </w:r>
      <w:proofErr w:type="spellEnd"/>
      <w:r w:rsidRPr="003A6E4E">
        <w:rPr>
          <w:rFonts w:ascii="Garamond" w:hAnsi="Garamond"/>
        </w:rPr>
        <w:t>, Taddeo,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Wachter,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4"/>
        </w:rPr>
        <w:t xml:space="preserve"> </w:t>
      </w:r>
      <w:proofErr w:type="spellStart"/>
      <w:r w:rsidRPr="003A6E4E">
        <w:rPr>
          <w:rFonts w:ascii="Garamond" w:hAnsi="Garamond"/>
        </w:rPr>
        <w:t>Floridi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2016).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addition,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blockchain,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which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offer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promise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4"/>
        </w:rPr>
        <w:t xml:space="preserve"> </w:t>
      </w:r>
      <w:proofErr w:type="spellStart"/>
      <w:r w:rsidRPr="003A6E4E">
        <w:rPr>
          <w:rFonts w:ascii="Garamond" w:hAnsi="Garamond"/>
        </w:rPr>
        <w:t>revo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lutionizing</w:t>
      </w:r>
      <w:proofErr w:type="spellEnd"/>
      <w:r w:rsidRPr="003A6E4E">
        <w:rPr>
          <w:rFonts w:ascii="Garamond" w:hAnsi="Garamond"/>
        </w:rPr>
        <w:t xml:space="preserve"> practices like supply chain management to support sustainability, lead us to ask questions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about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user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anonymity,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potential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misuse,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wider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effects.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We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must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operationalize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ethical</w:t>
      </w:r>
      <w:r w:rsidRPr="003A6E4E">
        <w:rPr>
          <w:rFonts w:ascii="Garamond" w:hAnsi="Garamond"/>
          <w:spacing w:val="-17"/>
        </w:rPr>
        <w:t xml:space="preserve"> </w:t>
      </w:r>
      <w:proofErr w:type="gramStart"/>
      <w:r w:rsidRPr="003A6E4E">
        <w:rPr>
          <w:rFonts w:ascii="Garamond" w:hAnsi="Garamond"/>
        </w:rPr>
        <w:t>considerations</w:t>
      </w:r>
      <w:proofErr w:type="gramEnd"/>
    </w:p>
    <w:p w14:paraId="72B6918A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60FA4AED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7D19403C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4CC22B57" w14:textId="77777777" w:rsidR="00312BB5" w:rsidRPr="003A6E4E" w:rsidRDefault="00000000" w:rsidP="00FC22F3">
      <w:pPr>
        <w:pStyle w:val="BodyText"/>
        <w:spacing w:before="276" w:line="266" w:lineRule="auto"/>
        <w:ind w:left="120" w:right="477"/>
        <w:rPr>
          <w:rFonts w:ascii="Garamond" w:hAnsi="Garamond"/>
        </w:rPr>
      </w:pP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proceed.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summary,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cannot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allow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our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pursuit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compromise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individual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external </w:t>
      </w:r>
      <w:proofErr w:type="gramStart"/>
      <w:r w:rsidRPr="003A6E4E">
        <w:rPr>
          <w:rFonts w:ascii="Garamond" w:hAnsi="Garamond"/>
        </w:rPr>
        <w:t>values, but</w:t>
      </w:r>
      <w:proofErr w:type="gramEnd"/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must have them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become sure guarantors.</w:t>
      </w:r>
    </w:p>
    <w:p w14:paraId="50059806" w14:textId="77777777" w:rsidR="00312BB5" w:rsidRPr="003A6E4E" w:rsidRDefault="00000000" w:rsidP="00FC22F3">
      <w:pPr>
        <w:pStyle w:val="BodyText"/>
        <w:spacing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</w:rPr>
        <w:t>When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comes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embedding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tools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into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endeavor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wide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range</w:t>
      </w:r>
      <w:r w:rsidRPr="003A6E4E">
        <w:rPr>
          <w:rFonts w:ascii="Garamond" w:hAnsi="Garamond"/>
          <w:spacing w:val="1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10"/>
        </w:rPr>
        <w:t xml:space="preserve"> </w:t>
      </w:r>
      <w:proofErr w:type="spellStart"/>
      <w:r w:rsidRPr="003A6E4E">
        <w:rPr>
          <w:rFonts w:ascii="Garamond" w:hAnsi="Garamond"/>
        </w:rPr>
        <w:t>chal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lenges</w:t>
      </w:r>
      <w:proofErr w:type="spellEnd"/>
      <w:r w:rsidRPr="003A6E4E">
        <w:rPr>
          <w:rFonts w:ascii="Garamond" w:hAnsi="Garamond"/>
          <w:spacing w:val="4"/>
        </w:rPr>
        <w:t xml:space="preserve"> </w:t>
      </w:r>
      <w:proofErr w:type="gramStart"/>
      <w:r w:rsidRPr="003A6E4E">
        <w:rPr>
          <w:rFonts w:ascii="Garamond" w:hAnsi="Garamond"/>
        </w:rPr>
        <w:t>awaits</w:t>
      </w:r>
      <w:proofErr w:type="gramEnd"/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industries.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many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organizations,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especially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Small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Medium-Sized</w:t>
      </w:r>
      <w:r w:rsidRPr="003A6E4E">
        <w:rPr>
          <w:rFonts w:ascii="Garamond" w:hAnsi="Garamond"/>
          <w:spacing w:val="5"/>
        </w:rPr>
        <w:t xml:space="preserve"> </w:t>
      </w:r>
      <w:r w:rsidRPr="003A6E4E">
        <w:rPr>
          <w:rFonts w:ascii="Garamond" w:hAnsi="Garamond"/>
        </w:rPr>
        <w:t>Enterprises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(SMEs), the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entry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costs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associated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considered prohibitive.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Moreover,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steep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learning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curve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often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needs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overcome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through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investment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training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assure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successful.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Another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condition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participate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economy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only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infra-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structure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skills,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essential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participation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motivation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trust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utilizing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proofErr w:type="spellStart"/>
      <w:r w:rsidRPr="003A6E4E">
        <w:rPr>
          <w:rFonts w:ascii="Garamond" w:hAnsi="Garamond"/>
        </w:rPr>
        <w:t>technolo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gies</w:t>
      </w:r>
      <w:proofErr w:type="spellEnd"/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(</w:t>
      </w:r>
      <w:proofErr w:type="spellStart"/>
      <w:r w:rsidRPr="003A6E4E">
        <w:rPr>
          <w:rFonts w:ascii="Garamond" w:hAnsi="Garamond"/>
        </w:rPr>
        <w:t>Ertiö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2015).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example,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breaches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cyber-attacks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increasing,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shaping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trust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still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tricky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task,</w:t>
      </w:r>
      <w:r w:rsidRPr="003A6E4E">
        <w:rPr>
          <w:rFonts w:ascii="Garamond" w:hAnsi="Garamond"/>
          <w:spacing w:val="-2"/>
        </w:rPr>
        <w:t xml:space="preserve"> </w:t>
      </w:r>
      <w:proofErr w:type="gramStart"/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particular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when</w:t>
      </w:r>
      <w:proofErr w:type="gramEnd"/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gathering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analyzing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data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purposes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attention.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Certainly,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potential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facilitators</w:t>
      </w:r>
      <w:r w:rsidRPr="003A6E4E">
        <w:rPr>
          <w:rFonts w:ascii="Garamond" w:hAnsi="Garamond"/>
          <w:spacing w:val="5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55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55"/>
        </w:rPr>
        <w:t xml:space="preserve"> </w:t>
      </w:r>
      <w:r w:rsidRPr="003A6E4E">
        <w:rPr>
          <w:rFonts w:ascii="Garamond" w:hAnsi="Garamond"/>
        </w:rPr>
        <w:t>transformations</w:t>
      </w:r>
      <w:r w:rsidRPr="003A6E4E">
        <w:rPr>
          <w:rFonts w:ascii="Garamond" w:hAnsi="Garamond"/>
          <w:spacing w:val="5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acknowledged.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same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time,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awareness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risks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challenges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involved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potential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should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increase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dramatically.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suggestion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example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made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11"/>
        </w:rPr>
        <w:t xml:space="preserve"> </w:t>
      </w:r>
      <w:proofErr w:type="spellStart"/>
      <w:r w:rsidRPr="003A6E4E">
        <w:rPr>
          <w:rFonts w:ascii="Garamond" w:hAnsi="Garamond"/>
        </w:rPr>
        <w:t>Parajuly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Habib,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Liu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(2017)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approach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potential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considerations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about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fair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access,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ethical</w:t>
      </w:r>
      <w:r w:rsidRPr="003A6E4E">
        <w:rPr>
          <w:rFonts w:ascii="Garamond" w:hAnsi="Garamond"/>
          <w:spacing w:val="9"/>
        </w:rPr>
        <w:t xml:space="preserve"> </w:t>
      </w:r>
      <w:proofErr w:type="gramStart"/>
      <w:r w:rsidRPr="003A6E4E">
        <w:rPr>
          <w:rFonts w:ascii="Garamond" w:hAnsi="Garamond"/>
        </w:rPr>
        <w:t>considerations</w:t>
      </w:r>
      <w:proofErr w:type="gramEnd"/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stakeholder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trust.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inclusive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approach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provide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base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transformative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impacts</w:t>
      </w:r>
      <w:r w:rsidRPr="003A6E4E">
        <w:rPr>
          <w:rFonts w:ascii="Garamond" w:hAnsi="Garamond"/>
          <w:spacing w:val="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8"/>
        </w:rPr>
        <w:t xml:space="preserve"> </w:t>
      </w:r>
      <w:r w:rsidRPr="003A6E4E">
        <w:rPr>
          <w:rFonts w:ascii="Garamond" w:hAnsi="Garamond"/>
        </w:rPr>
        <w:t>happen,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hence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becomes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evident that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revolution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support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 should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act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against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</w:t>
      </w:r>
    </w:p>
    <w:p w14:paraId="01A5FBD8" w14:textId="77777777" w:rsidR="00312BB5" w:rsidRPr="003A6E4E" w:rsidRDefault="00000000" w:rsidP="00FC22F3">
      <w:pPr>
        <w:pStyle w:val="BodyText"/>
        <w:spacing w:line="243" w:lineRule="exact"/>
        <w:ind w:left="120"/>
        <w:rPr>
          <w:rFonts w:ascii="Garamond" w:hAnsi="Garamond"/>
        </w:rPr>
      </w:pPr>
      <w:r w:rsidRPr="003A6E4E">
        <w:rPr>
          <w:rFonts w:ascii="Garamond" w:hAnsi="Garamond"/>
        </w:rPr>
        <w:t>maintaining and sustainable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future.</w:t>
      </w:r>
    </w:p>
    <w:p w14:paraId="57BB42E4" w14:textId="77777777" w:rsidR="00312BB5" w:rsidRPr="003A6E4E" w:rsidRDefault="00312BB5" w:rsidP="00FC22F3">
      <w:pPr>
        <w:pStyle w:val="BodyText"/>
        <w:rPr>
          <w:rFonts w:ascii="Garamond" w:hAnsi="Garamond"/>
          <w:sz w:val="32"/>
        </w:rPr>
      </w:pPr>
    </w:p>
    <w:p w14:paraId="46021239" w14:textId="77777777" w:rsidR="00312BB5" w:rsidRPr="003A6E4E" w:rsidRDefault="00000000" w:rsidP="00FC22F3">
      <w:pPr>
        <w:pStyle w:val="Heading1"/>
        <w:spacing w:before="197"/>
        <w:jc w:val="left"/>
        <w:rPr>
          <w:rFonts w:ascii="Garamond" w:hAnsi="Garamond"/>
        </w:rPr>
      </w:pPr>
      <w:r w:rsidRPr="003A6E4E">
        <w:rPr>
          <w:rFonts w:ascii="Garamond" w:hAnsi="Garamond"/>
          <w:spacing w:val="-2"/>
        </w:rPr>
        <w:t>STRATEGY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2"/>
        </w:rPr>
        <w:t>ALIGNMENT: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spacing w:val="-2"/>
        </w:rPr>
        <w:t>INCORPORATING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  <w:spacing w:val="-2"/>
        </w:rPr>
        <w:t>UNSDGS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spacing w:val="-1"/>
        </w:rPr>
        <w:t>INTO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  <w:spacing w:val="-1"/>
        </w:rPr>
        <w:t>BUSINESS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spacing w:val="-1"/>
        </w:rPr>
        <w:t>MODELS</w:t>
      </w:r>
    </w:p>
    <w:p w14:paraId="58820180" w14:textId="77777777" w:rsidR="00312BB5" w:rsidRPr="003A6E4E" w:rsidRDefault="00312BB5" w:rsidP="00FC22F3">
      <w:pPr>
        <w:pStyle w:val="BodyText"/>
        <w:spacing w:before="4"/>
        <w:rPr>
          <w:rFonts w:ascii="Garamond" w:hAnsi="Garamond"/>
          <w:b/>
          <w:sz w:val="26"/>
        </w:rPr>
      </w:pPr>
    </w:p>
    <w:p w14:paraId="0E8081D1" w14:textId="77777777" w:rsidR="00312BB5" w:rsidRPr="003A6E4E" w:rsidRDefault="00000000" w:rsidP="00FC22F3">
      <w:pPr>
        <w:pStyle w:val="BodyText"/>
        <w:spacing w:line="266" w:lineRule="auto"/>
        <w:ind w:left="120" w:right="477"/>
        <w:rPr>
          <w:rFonts w:ascii="Garamond" w:hAnsi="Garamond"/>
        </w:rPr>
      </w:pPr>
      <w:r w:rsidRPr="003A6E4E">
        <w:rPr>
          <w:rFonts w:ascii="Garamond" w:hAnsi="Garamond"/>
        </w:rPr>
        <w:t>The incorporation of business strategies with United Nations Sustainable Development Goals (UNS-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DGs)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is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not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only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ethical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quest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critical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requirement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our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interconnected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global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market.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According to </w:t>
      </w:r>
      <w:proofErr w:type="spellStart"/>
      <w:r w:rsidRPr="003A6E4E">
        <w:rPr>
          <w:rFonts w:ascii="Garamond" w:hAnsi="Garamond"/>
        </w:rPr>
        <w:t>Scheyvens</w:t>
      </w:r>
      <w:proofErr w:type="spellEnd"/>
      <w:r w:rsidRPr="003A6E4E">
        <w:rPr>
          <w:rFonts w:ascii="Garamond" w:hAnsi="Garamond"/>
        </w:rPr>
        <w:t>, Banks, and Hughes (2016), aligning operations with the UNSDGs can have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significant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paybacks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–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  <w:spacing w:val="-1"/>
        </w:rPr>
        <w:t>including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improved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brand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reputation,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trust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stakeholders,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risk</w:t>
      </w:r>
      <w:r w:rsidRPr="003A6E4E">
        <w:rPr>
          <w:rFonts w:ascii="Garamond" w:hAnsi="Garamond"/>
          <w:spacing w:val="-26"/>
        </w:rPr>
        <w:t xml:space="preserve"> </w:t>
      </w:r>
      <w:r w:rsidRPr="003A6E4E">
        <w:rPr>
          <w:rFonts w:ascii="Garamond" w:hAnsi="Garamond"/>
        </w:rPr>
        <w:t>minimization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identification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new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market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prospects.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provide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comprehensive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blueprint,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including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environmental,</w:t>
      </w:r>
      <w:r w:rsidRPr="003A6E4E">
        <w:rPr>
          <w:rFonts w:ascii="Garamond" w:hAnsi="Garamond"/>
          <w:spacing w:val="-6"/>
        </w:rPr>
        <w:t xml:space="preserve"> </w:t>
      </w:r>
      <w:proofErr w:type="gramStart"/>
      <w:r w:rsidRPr="003A6E4E">
        <w:rPr>
          <w:rFonts w:ascii="Garamond" w:hAnsi="Garamond"/>
        </w:rPr>
        <w:t>social</w:t>
      </w:r>
      <w:proofErr w:type="gramEnd"/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economic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dimensions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sustainability,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making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them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valuable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compass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for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firms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who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wish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make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meaningful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lasting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improvements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society,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while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securing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market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position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 critical sustainability.</w:t>
      </w:r>
    </w:p>
    <w:p w14:paraId="7300DB21" w14:textId="77777777" w:rsidR="00312BB5" w:rsidRPr="003A6E4E" w:rsidRDefault="00000000" w:rsidP="00FC22F3">
      <w:pPr>
        <w:pStyle w:val="BodyText"/>
        <w:spacing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</w:rPr>
        <w:t>But doubly, the superficial adoption of the UNSDGs, without substance and commitment, can be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self-defeating. A term used to describe this phenomenon, SDG-washing, was born out of the similar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failures of greenwashing, where companies claimed they were sustainable, without substantial reason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commitment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(Le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Blanc,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2015).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author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states,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challenge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is,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was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green-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washing, to </w:t>
      </w:r>
      <w:proofErr w:type="spellStart"/>
      <w:r w:rsidRPr="003A6E4E">
        <w:rPr>
          <w:rFonts w:ascii="Garamond" w:hAnsi="Garamond"/>
        </w:rPr>
        <w:t>catalyse</w:t>
      </w:r>
      <w:proofErr w:type="spellEnd"/>
      <w:r w:rsidRPr="003A6E4E">
        <w:rPr>
          <w:rFonts w:ascii="Garamond" w:hAnsi="Garamond"/>
        </w:rPr>
        <w:t xml:space="preserve"> their own transformation, explicitly embedding the UNSDGs into their DNA 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not just as an advertising tool. This required a rigorous internal audit, external consultation and </w:t>
      </w:r>
      <w:proofErr w:type="gramStart"/>
      <w:r w:rsidRPr="003A6E4E">
        <w:rPr>
          <w:rFonts w:ascii="Garamond" w:hAnsi="Garamond"/>
        </w:rPr>
        <w:t>often,</w:t>
      </w:r>
      <w:proofErr w:type="gramEnd"/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significant transitions in business operation, solely focused on solving the specific goals, which are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congruous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with the firm’s core competencies and values.</w:t>
      </w:r>
    </w:p>
    <w:p w14:paraId="02E387A3" w14:textId="77777777" w:rsidR="00312BB5" w:rsidRPr="003A6E4E" w:rsidRDefault="00000000" w:rsidP="00FC22F3">
      <w:pPr>
        <w:pStyle w:val="BodyText"/>
        <w:spacing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Additionally,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integrating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UNSDGs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into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business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models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requires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new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perspective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value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creation.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Traditionally,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businesses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focused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creating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economic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value,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emphasis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UNSDGs,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environmental and social value are becoming equally important. This wider interpretation of value, as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argued by </w:t>
      </w:r>
      <w:proofErr w:type="spellStart"/>
      <w:r w:rsidRPr="003A6E4E">
        <w:rPr>
          <w:rFonts w:ascii="Garamond" w:hAnsi="Garamond"/>
        </w:rPr>
        <w:t>Bocken</w:t>
      </w:r>
      <w:proofErr w:type="spellEnd"/>
      <w:r w:rsidRPr="003A6E4E">
        <w:rPr>
          <w:rFonts w:ascii="Garamond" w:hAnsi="Garamond"/>
        </w:rPr>
        <w:t>, Short, Rana, and Evans (2014), necessitates that businesses not only innovate their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products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services,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models,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pursuing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coherence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between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profit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purpose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frequently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collaborating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across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sectors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industries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achieve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required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impact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scale.</w:t>
      </w:r>
    </w:p>
    <w:p w14:paraId="6DD73B6C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750F9BD0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72D97BF6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1C7580E2" w14:textId="77777777" w:rsidR="00312BB5" w:rsidRPr="003A6E4E" w:rsidRDefault="00000000" w:rsidP="00FC22F3">
      <w:pPr>
        <w:pStyle w:val="BodyText"/>
        <w:spacing w:before="276"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process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aligning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strategies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UNSDGs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challenging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yet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worthy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endeavor,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Wiktor-Mach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(2020)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stresses,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world’s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challenges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interwoven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op-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portunities</w:t>
      </w:r>
      <w:proofErr w:type="spellEnd"/>
      <w:r w:rsidRPr="003A6E4E">
        <w:rPr>
          <w:rFonts w:ascii="Garamond" w:hAnsi="Garamond"/>
          <w:spacing w:val="-1"/>
        </w:rPr>
        <w:t>.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spacing w:val="-1"/>
        </w:rPr>
        <w:t>seize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opportunities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requires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proactive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businesses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truly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holistically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embed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UNSDGs.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Those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who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successful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doing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only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lead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but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also be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better prepared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to succeed in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 ever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more VUCA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world</w:t>
      </w:r>
      <w:proofErr w:type="gramEnd"/>
    </w:p>
    <w:p w14:paraId="62DE22F5" w14:textId="77777777" w:rsidR="00312BB5" w:rsidRPr="003A6E4E" w:rsidRDefault="00312BB5" w:rsidP="00FC22F3">
      <w:pPr>
        <w:pStyle w:val="BodyText"/>
        <w:spacing w:before="7"/>
        <w:rPr>
          <w:rFonts w:ascii="Garamond" w:hAnsi="Garamond"/>
          <w:sz w:val="46"/>
        </w:rPr>
      </w:pPr>
    </w:p>
    <w:p w14:paraId="7EF00E6E" w14:textId="77777777" w:rsidR="00312BB5" w:rsidRPr="003A6E4E" w:rsidRDefault="00000000" w:rsidP="00FC22F3">
      <w:pPr>
        <w:pStyle w:val="Heading1"/>
        <w:ind w:left="480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FUTURE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PROJECTIONS: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TRENDS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INNOVATIONS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HORIZON</w:t>
      </w:r>
    </w:p>
    <w:p w14:paraId="5A6694B6" w14:textId="77777777" w:rsidR="00312BB5" w:rsidRPr="003A6E4E" w:rsidRDefault="00312BB5" w:rsidP="00FC22F3">
      <w:pPr>
        <w:pStyle w:val="BodyText"/>
        <w:spacing w:before="5"/>
        <w:rPr>
          <w:rFonts w:ascii="Garamond" w:hAnsi="Garamond"/>
          <w:b/>
          <w:sz w:val="26"/>
        </w:rPr>
      </w:pPr>
    </w:p>
    <w:p w14:paraId="2C63E29C" w14:textId="77777777" w:rsidR="00312BB5" w:rsidRPr="003A6E4E" w:rsidRDefault="00000000" w:rsidP="00FC22F3">
      <w:pPr>
        <w:pStyle w:val="BodyText"/>
        <w:spacing w:line="266" w:lineRule="auto"/>
        <w:ind w:left="480" w:right="113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landscape</w:t>
      </w:r>
      <w:proofErr w:type="gramStart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reality,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is</w:t>
      </w:r>
      <w:proofErr w:type="gramEnd"/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shifting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dynamically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emerging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inventive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2"/>
        </w:rPr>
        <w:t>ideals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2"/>
        </w:rPr>
        <w:t>suggesting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where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direction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should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be.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According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Gomez-Trujillo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Gonzalez-Perez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(2021),</w:t>
      </w:r>
      <w:r w:rsidRPr="003A6E4E">
        <w:rPr>
          <w:rFonts w:ascii="Garamond" w:hAnsi="Garamond"/>
        </w:rPr>
        <w:t xml:space="preserve"> when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incorporated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within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practices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reconstruct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brands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stakeholder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expectations.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leading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trend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advanced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models,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revolutionizing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predictive</w:t>
      </w:r>
      <w:r w:rsidRPr="003A6E4E">
        <w:rPr>
          <w:rFonts w:ascii="Garamond" w:hAnsi="Garamond"/>
          <w:spacing w:val="-17"/>
        </w:rPr>
        <w:t xml:space="preserve"> </w:t>
      </w:r>
      <w:proofErr w:type="spellStart"/>
      <w:proofErr w:type="gramStart"/>
      <w:r w:rsidRPr="003A6E4E">
        <w:rPr>
          <w:rFonts w:ascii="Garamond" w:hAnsi="Garamond"/>
        </w:rPr>
        <w:t>analyt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ics</w:t>
      </w:r>
      <w:proofErr w:type="spellEnd"/>
      <w:proofErr w:type="gramEnd"/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resource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utilization.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Instead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purely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assessing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historic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consumption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patterns,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companies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able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predict</w:t>
      </w:r>
      <w:r w:rsidRPr="003A6E4E">
        <w:rPr>
          <w:rFonts w:ascii="Garamond" w:hAnsi="Garamond"/>
          <w:spacing w:val="-20"/>
        </w:rPr>
        <w:t xml:space="preserve"> </w:t>
      </w:r>
      <w:proofErr w:type="gramStart"/>
      <w:r w:rsidRPr="003A6E4E">
        <w:rPr>
          <w:rFonts w:ascii="Garamond" w:hAnsi="Garamond"/>
          <w:spacing w:val="-1"/>
        </w:rPr>
        <w:t>more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accurately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future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demands</w:t>
      </w:r>
      <w:proofErr w:type="gram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improvise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production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processes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alleviating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waste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increasing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productivity.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driven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immune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system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those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which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captivate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your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business ensuring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 sustainable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proactive operation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rather than 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standard reactive.</w:t>
      </w:r>
    </w:p>
    <w:p w14:paraId="0EF94202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well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AI,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interconnection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within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IoT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will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evolve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monitoring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for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sustainability.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9"/>
        </w:rPr>
        <w:t xml:space="preserve"> </w:t>
      </w:r>
      <w:proofErr w:type="spellStart"/>
      <w:proofErr w:type="gramStart"/>
      <w:r w:rsidRPr="003A6E4E">
        <w:rPr>
          <w:rFonts w:ascii="Garamond" w:hAnsi="Garamond"/>
        </w:rPr>
        <w:t>conjunc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tion</w:t>
      </w:r>
      <w:proofErr w:type="spellEnd"/>
      <w:proofErr w:type="gramEnd"/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Palattella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et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al.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(2016),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produces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clear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picture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monitoring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parameters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resource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consumption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live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data.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example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quite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often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used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explain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would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smart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grids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optimizing energy consumption or agricultural sensors tracking the resource usage in </w:t>
      </w:r>
      <w:proofErr w:type="gramStart"/>
      <w:r w:rsidRPr="003A6E4E">
        <w:rPr>
          <w:rFonts w:ascii="Garamond" w:hAnsi="Garamond"/>
        </w:rPr>
        <w:t>peer</w:t>
      </w:r>
      <w:proofErr w:type="gramEnd"/>
      <w:r w:rsidRPr="003A6E4E">
        <w:rPr>
          <w:rFonts w:ascii="Garamond" w:hAnsi="Garamond"/>
        </w:rPr>
        <w:t xml:space="preserve"> fashion for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water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fertilizer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waste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reduction.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During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AI,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predictions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used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cut</w:t>
      </w:r>
      <w:r w:rsidRPr="003A6E4E">
        <w:rPr>
          <w:rFonts w:ascii="Garamond" w:hAnsi="Garamond"/>
          <w:spacing w:val="-5"/>
        </w:rPr>
        <w:t xml:space="preserve"> </w:t>
      </w:r>
      <w:proofErr w:type="gramStart"/>
      <w:r w:rsidRPr="003A6E4E">
        <w:rPr>
          <w:rFonts w:ascii="Garamond" w:hAnsi="Garamond"/>
        </w:rPr>
        <w:t>cost</w:t>
      </w:r>
      <w:proofErr w:type="gramEnd"/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minimum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give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best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factor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maximum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resource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utilization.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Coming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together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IOT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when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partnering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each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other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0"/>
        </w:rPr>
        <w:t xml:space="preserve"> </w:t>
      </w:r>
      <w:proofErr w:type="gramStart"/>
      <w:r w:rsidRPr="003A6E4E">
        <w:rPr>
          <w:rFonts w:ascii="Garamond" w:hAnsi="Garamond"/>
        </w:rPr>
        <w:t>innovation</w:t>
      </w:r>
      <w:proofErr w:type="gramEnd"/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sectors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agriculture,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manufacturing,</w:t>
      </w:r>
      <w:r w:rsidRPr="003A6E4E">
        <w:rPr>
          <w:rFonts w:ascii="Garamond" w:hAnsi="Garamond"/>
          <w:spacing w:val="-10"/>
        </w:rPr>
        <w:t xml:space="preserve"> </w:t>
      </w:r>
      <w:proofErr w:type="gramStart"/>
      <w:r w:rsidRPr="003A6E4E">
        <w:rPr>
          <w:rFonts w:ascii="Garamond" w:hAnsi="Garamond"/>
        </w:rPr>
        <w:t>transportation</w:t>
      </w:r>
      <w:proofErr w:type="gramEnd"/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urban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development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to build sustainable ecosystems.</w:t>
      </w:r>
    </w:p>
    <w:p w14:paraId="0B65F735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>With sustainable finance, an innovation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is about to be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made applying blockchain and decentralized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finance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(DeFi)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mechanisms.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Adams,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Kewell,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Parry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(2018)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when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blockchain’s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watchdog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3"/>
        </w:rPr>
        <w:t xml:space="preserve"> </w:t>
      </w:r>
      <w:proofErr w:type="spellStart"/>
      <w:proofErr w:type="gramStart"/>
      <w:r w:rsidRPr="003A6E4E">
        <w:rPr>
          <w:rFonts w:ascii="Garamond" w:hAnsi="Garamond"/>
        </w:rPr>
        <w:t>transpar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ent</w:t>
      </w:r>
      <w:proofErr w:type="spellEnd"/>
      <w:proofErr w:type="gramEnd"/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immutable,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green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finance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efficiently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provide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unprecedented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transparency,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people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know</w:t>
      </w:r>
      <w:r w:rsidRPr="003A6E4E">
        <w:rPr>
          <w:rFonts w:ascii="Garamond" w:hAnsi="Garamond"/>
          <w:spacing w:val="-52"/>
        </w:rPr>
        <w:t xml:space="preserve"> </w:t>
      </w:r>
      <w:proofErr w:type="gramStart"/>
      <w:r w:rsidRPr="003A6E4E">
        <w:rPr>
          <w:rFonts w:ascii="Garamond" w:hAnsi="Garamond"/>
        </w:rPr>
        <w:t>there</w:t>
      </w:r>
      <w:proofErr w:type="gramEnd"/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money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being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placed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project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support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green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investment.</w:t>
      </w:r>
      <w:r w:rsidRPr="003A6E4E">
        <w:rPr>
          <w:rFonts w:ascii="Garamond" w:hAnsi="Garamond"/>
          <w:spacing w:val="9"/>
        </w:rPr>
        <w:t xml:space="preserve"> </w:t>
      </w:r>
      <w:proofErr w:type="gramStart"/>
      <w:r w:rsidRPr="003A6E4E">
        <w:rPr>
          <w:rFonts w:ascii="Garamond" w:hAnsi="Garamond"/>
        </w:rPr>
        <w:t>Additional</w:t>
      </w:r>
      <w:proofErr w:type="gramEnd"/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Blockchain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opens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finance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immense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pool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which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undoubtedly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created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climate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smart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investments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ecologically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sustainability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UN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Development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Goals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contributing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green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almost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anything.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 xml:space="preserve">In addition, </w:t>
      </w:r>
      <w:r w:rsidRPr="003A6E4E">
        <w:rPr>
          <w:rFonts w:ascii="Garamond" w:hAnsi="Garamond"/>
        </w:rPr>
        <w:t xml:space="preserve">the potential application of Quantum Computing to sustainability is remarkable. </w:t>
      </w:r>
      <w:proofErr w:type="gramStart"/>
      <w:r w:rsidRPr="003A6E4E">
        <w:rPr>
          <w:rFonts w:ascii="Garamond" w:hAnsi="Garamond"/>
        </w:rPr>
        <w:t>Accord-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ing</w:t>
      </w:r>
      <w:proofErr w:type="spellEnd"/>
      <w:proofErr w:type="gramEnd"/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2"/>
        </w:rPr>
        <w:t xml:space="preserve"> </w:t>
      </w:r>
      <w:proofErr w:type="spellStart"/>
      <w:r w:rsidRPr="003A6E4E">
        <w:rPr>
          <w:rFonts w:ascii="Garamond" w:hAnsi="Garamond"/>
        </w:rPr>
        <w:t>Preskill</w:t>
      </w:r>
      <w:proofErr w:type="spellEnd"/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(2018),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Quantum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systems</w:t>
      </w:r>
      <w:r w:rsidRPr="003A6E4E">
        <w:rPr>
          <w:rFonts w:ascii="Garamond" w:hAnsi="Garamond"/>
          <w:spacing w:val="-12"/>
        </w:rPr>
        <w:t xml:space="preserve"> </w:t>
      </w:r>
      <w:proofErr w:type="gramStart"/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to</w:t>
      </w:r>
      <w:proofErr w:type="gramEnd"/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solve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complex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problems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far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efficiently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traditional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computing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materials.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efficiency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could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potentially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change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face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climate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mod-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eling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resource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optimization,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clean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energy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research,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could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provide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solutions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currently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may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compute.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quantum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technologies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mature,</w:t>
      </w:r>
      <w:r w:rsidRPr="003A6E4E">
        <w:rPr>
          <w:rFonts w:ascii="Garamond" w:hAnsi="Garamond"/>
          <w:spacing w:val="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impact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could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on</w:t>
      </w:r>
    </w:p>
    <w:p w14:paraId="61C973BC" w14:textId="77777777" w:rsidR="00312BB5" w:rsidRPr="003A6E4E" w:rsidRDefault="00000000" w:rsidP="00FC22F3">
      <w:pPr>
        <w:pStyle w:val="BodyText"/>
        <w:spacing w:line="245" w:lineRule="exact"/>
        <w:ind w:left="480"/>
        <w:rPr>
          <w:rFonts w:ascii="Garamond" w:hAnsi="Garamond"/>
        </w:rPr>
      </w:pPr>
      <w:proofErr w:type="gramStart"/>
      <w:r w:rsidRPr="003A6E4E">
        <w:rPr>
          <w:rFonts w:ascii="Garamond" w:hAnsi="Garamond"/>
        </w:rPr>
        <w:t>sustainability</w:t>
      </w:r>
      <w:proofErr w:type="gramEnd"/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significant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could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change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how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address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understand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global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challenges.</w:t>
      </w:r>
    </w:p>
    <w:p w14:paraId="0869D814" w14:textId="77777777" w:rsidR="00312BB5" w:rsidRPr="003A6E4E" w:rsidRDefault="00000000" w:rsidP="00FC22F3">
      <w:pPr>
        <w:pStyle w:val="BodyText"/>
        <w:spacing w:before="15" w:line="266" w:lineRule="auto"/>
        <w:ind w:left="480" w:right="115" w:firstLine="287"/>
        <w:rPr>
          <w:rFonts w:ascii="Garamond" w:hAnsi="Garamond"/>
        </w:rPr>
      </w:pPr>
      <w:r w:rsidRPr="003A6E4E">
        <w:rPr>
          <w:rFonts w:ascii="Garamond" w:hAnsi="Garamond"/>
        </w:rPr>
        <w:t xml:space="preserve">On the sociotechnical front, one interesting </w:t>
      </w:r>
      <w:proofErr w:type="spellStart"/>
      <w:proofErr w:type="gramStart"/>
      <w:r w:rsidRPr="003A6E4E">
        <w:rPr>
          <w:rFonts w:ascii="Garamond" w:hAnsi="Garamond"/>
        </w:rPr>
        <w:t>tred</w:t>
      </w:r>
      <w:proofErr w:type="spellEnd"/>
      <w:proofErr w:type="gramEnd"/>
      <w:r w:rsidRPr="003A6E4E">
        <w:rPr>
          <w:rFonts w:ascii="Garamond" w:hAnsi="Garamond"/>
        </w:rPr>
        <w:t xml:space="preserve"> in which that AR and VR (augmented and virtual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2"/>
        </w:rPr>
        <w:t>reality,</w:t>
      </w:r>
      <w:r w:rsidRPr="003A6E4E">
        <w:rPr>
          <w:rFonts w:ascii="Garamond" w:hAnsi="Garamond"/>
          <w:spacing w:val="-30"/>
        </w:rPr>
        <w:t xml:space="preserve"> </w:t>
      </w:r>
      <w:r w:rsidRPr="003A6E4E">
        <w:rPr>
          <w:rFonts w:ascii="Garamond" w:hAnsi="Garamond"/>
          <w:spacing w:val="-2"/>
        </w:rPr>
        <w:t>respectively)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will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be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integrated</w:t>
      </w:r>
      <w:r w:rsidRPr="003A6E4E">
        <w:rPr>
          <w:rFonts w:ascii="Garamond" w:hAnsi="Garamond"/>
          <w:spacing w:val="-30"/>
        </w:rPr>
        <w:t xml:space="preserve"> </w:t>
      </w:r>
      <w:r w:rsidRPr="003A6E4E">
        <w:rPr>
          <w:rFonts w:ascii="Garamond" w:hAnsi="Garamond"/>
          <w:spacing w:val="-1"/>
        </w:rPr>
        <w:t>into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sustainability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education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30"/>
        </w:rPr>
        <w:t xml:space="preserve"> </w:t>
      </w:r>
      <w:r w:rsidRPr="003A6E4E">
        <w:rPr>
          <w:rFonts w:ascii="Garamond" w:hAnsi="Garamond"/>
          <w:spacing w:val="-1"/>
        </w:rPr>
        <w:t>awareness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campaigns.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Cruz-Neira,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Sandin,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DeFanti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(2023)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explains</w:t>
      </w:r>
      <w:proofErr w:type="gramEnd"/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that AR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VR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have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ability to</w:t>
      </w:r>
      <w:proofErr w:type="gramEnd"/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create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immersive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experiences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where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individuals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are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able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experience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</w:rPr>
        <w:t>climate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</w:rPr>
        <w:t>change,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</w:rPr>
        <w:t>deforestation,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</w:rPr>
        <w:t>pollution,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</w:rPr>
        <w:t>other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issues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firsthand.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By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directly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witnessing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environmental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challenges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affinity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awareness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would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be significantly amplified. Thus, driving individuals and communities to take more concrete action </w:t>
      </w:r>
      <w:proofErr w:type="gramStart"/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effort to</w:t>
      </w:r>
      <w:proofErr w:type="gramEnd"/>
      <w:r w:rsidRPr="003A6E4E">
        <w:rPr>
          <w:rFonts w:ascii="Garamond" w:hAnsi="Garamond"/>
        </w:rPr>
        <w:t xml:space="preserve"> help combat, and adapt 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these emerging sustainability issues.</w:t>
      </w:r>
    </w:p>
    <w:p w14:paraId="5F933681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2D9ED864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41E052E3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55D8B125" w14:textId="77777777" w:rsidR="00312BB5" w:rsidRPr="003A6E4E" w:rsidRDefault="00000000" w:rsidP="00FC22F3">
      <w:pPr>
        <w:pStyle w:val="BodyText"/>
        <w:spacing w:before="276"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</w:rPr>
        <w:t>However,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challenges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come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these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innovations.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noted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Rotman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(2013)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concern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rapid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advancement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Automation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create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certain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job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displacement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across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sectors.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Having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balance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between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technological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progress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implications</w:t>
      </w:r>
      <w:r w:rsidRPr="003A6E4E">
        <w:rPr>
          <w:rFonts w:ascii="Garamond" w:hAnsi="Garamond"/>
          <w:spacing w:val="-9"/>
        </w:rPr>
        <w:t xml:space="preserve"> </w:t>
      </w:r>
      <w:proofErr w:type="gramStart"/>
      <w:r w:rsidRPr="003A6E4E">
        <w:rPr>
          <w:rFonts w:ascii="Garamond" w:hAnsi="Garamond"/>
        </w:rPr>
        <w:t>on</w:t>
      </w:r>
      <w:proofErr w:type="gramEnd"/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society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crucial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we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move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forward.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Additionally,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we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see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sustainability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becoming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digitally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oriented,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there </w:t>
      </w:r>
      <w:proofErr w:type="gramStart"/>
      <w:r w:rsidRPr="003A6E4E">
        <w:rPr>
          <w:rFonts w:ascii="Garamond" w:hAnsi="Garamond"/>
        </w:rPr>
        <w:t>has to</w:t>
      </w:r>
      <w:proofErr w:type="gramEnd"/>
      <w:r w:rsidRPr="003A6E4E">
        <w:rPr>
          <w:rFonts w:ascii="Garamond" w:hAnsi="Garamond"/>
        </w:rPr>
        <w:t xml:space="preserve"> be an increased importance placed on data privacy, sensitivity toward data security, 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 xml:space="preserve">the ethical use of </w:t>
      </w:r>
      <w:proofErr w:type="spellStart"/>
      <w:r w:rsidRPr="003A6E4E">
        <w:rPr>
          <w:rFonts w:ascii="Garamond" w:hAnsi="Garamond"/>
        </w:rPr>
        <w:t>techonology</w:t>
      </w:r>
      <w:proofErr w:type="spellEnd"/>
      <w:r w:rsidRPr="003A6E4E">
        <w:rPr>
          <w:rFonts w:ascii="Garamond" w:hAnsi="Garamond"/>
        </w:rPr>
        <w:t>. This needs to be addressed by business and policymakers to ensure an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inclusive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journey to a sustainable future.</w:t>
      </w:r>
    </w:p>
    <w:p w14:paraId="7510BABF" w14:textId="77777777" w:rsidR="00312BB5" w:rsidRPr="003A6E4E" w:rsidRDefault="00000000" w:rsidP="00FC22F3">
      <w:pPr>
        <w:pStyle w:val="BodyText"/>
        <w:spacing w:line="266" w:lineRule="auto"/>
        <w:ind w:left="120" w:right="477" w:firstLine="287"/>
        <w:rPr>
          <w:rFonts w:ascii="Garamond" w:hAnsi="Garamond"/>
        </w:rPr>
      </w:pPr>
      <w:r w:rsidRPr="003A6E4E">
        <w:rPr>
          <w:rFonts w:ascii="Garamond" w:hAnsi="Garamond"/>
        </w:rPr>
        <w:t>So, the nexus of digital transformation and sustainability is brimming with potential, characterized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transformative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innovations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set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redefine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coming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decades.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While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promise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immense,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challenges.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Navigating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evolving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terrain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demand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foresight,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adaptability,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commitment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holistic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sustainability,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encompassing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both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technological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advancements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societal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well-being.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horizon of the future unfolds, it’s a collective endeavor to harness these innovations for a harmonious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sustainable global ecosystem.</w:t>
      </w:r>
    </w:p>
    <w:p w14:paraId="1DD91737" w14:textId="77777777" w:rsidR="00312BB5" w:rsidRPr="003A6E4E" w:rsidRDefault="00312BB5" w:rsidP="00FC22F3">
      <w:pPr>
        <w:pStyle w:val="BodyText"/>
        <w:rPr>
          <w:rFonts w:ascii="Garamond" w:hAnsi="Garamond"/>
          <w:sz w:val="46"/>
        </w:rPr>
      </w:pPr>
    </w:p>
    <w:p w14:paraId="2C5C6D20" w14:textId="77777777" w:rsidR="00312BB5" w:rsidRPr="003A6E4E" w:rsidRDefault="00000000" w:rsidP="00FC22F3">
      <w:pPr>
        <w:pStyle w:val="Heading1"/>
        <w:spacing w:before="1" w:line="242" w:lineRule="auto"/>
        <w:ind w:right="3444"/>
        <w:jc w:val="left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EMPOWERING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STAKEHOLDERS: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COLLABORATION,</w:t>
      </w:r>
      <w:r w:rsidRPr="003A6E4E">
        <w:rPr>
          <w:rFonts w:ascii="Garamond" w:hAnsi="Garamond"/>
          <w:spacing w:val="-64"/>
        </w:rPr>
        <w:t xml:space="preserve"> </w:t>
      </w:r>
      <w:r w:rsidRPr="003A6E4E">
        <w:rPr>
          <w:rFonts w:ascii="Garamond" w:hAnsi="Garamond"/>
        </w:rPr>
        <w:t>TRAINING,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ENGAGEMENT</w:t>
      </w:r>
    </w:p>
    <w:p w14:paraId="70D33DC9" w14:textId="77777777" w:rsidR="00312BB5" w:rsidRPr="003A6E4E" w:rsidRDefault="00312BB5" w:rsidP="00FC22F3">
      <w:pPr>
        <w:pStyle w:val="BodyText"/>
        <w:spacing w:before="3"/>
        <w:rPr>
          <w:rFonts w:ascii="Garamond" w:hAnsi="Garamond"/>
          <w:b/>
          <w:sz w:val="26"/>
        </w:rPr>
      </w:pPr>
    </w:p>
    <w:p w14:paraId="72F64E10" w14:textId="77777777" w:rsidR="00312BB5" w:rsidRPr="003A6E4E" w:rsidRDefault="00000000" w:rsidP="00FC22F3">
      <w:pPr>
        <w:pStyle w:val="BodyText"/>
        <w:spacing w:line="266" w:lineRule="auto"/>
        <w:ind w:left="120" w:right="477"/>
        <w:rPr>
          <w:rFonts w:ascii="Garamond" w:hAnsi="Garamond"/>
        </w:rPr>
      </w:pPr>
      <w:r w:rsidRPr="003A6E4E">
        <w:rPr>
          <w:rFonts w:ascii="Garamond" w:hAnsi="Garamond"/>
        </w:rPr>
        <w:t>The pursuit of sustainability in the digital age is a multifaceted endeavor, intricately weaving together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the efforts and aspirations of various stakeholders. These range from businesses, governments, NGOs,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to the vast consumer base. Jones, Wicks, and Freeman (2017) </w:t>
      </w:r>
      <w:proofErr w:type="gramStart"/>
      <w:r w:rsidRPr="003A6E4E">
        <w:rPr>
          <w:rFonts w:ascii="Garamond" w:hAnsi="Garamond"/>
        </w:rPr>
        <w:t>emphasizes</w:t>
      </w:r>
      <w:proofErr w:type="gramEnd"/>
      <w:r w:rsidRPr="003A6E4E">
        <w:rPr>
          <w:rFonts w:ascii="Garamond" w:hAnsi="Garamond"/>
        </w:rPr>
        <w:t xml:space="preserve"> the linchpin role that stake-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holders play in determining an organization’s strategic direction, particularly when sustainability is at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the forefront. The digital evolution offers a unique panorama of opportunities, enabling stakeholders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to collaborate in real-time, transcending geographical confines and reshaping traditional business 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operational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paradigms.</w:t>
      </w:r>
    </w:p>
    <w:p w14:paraId="6E1DBA5D" w14:textId="77777777" w:rsidR="00312BB5" w:rsidRPr="003A6E4E" w:rsidRDefault="00000000" w:rsidP="00FC22F3">
      <w:pPr>
        <w:pStyle w:val="BodyText"/>
        <w:spacing w:line="266" w:lineRule="auto"/>
        <w:ind w:left="120" w:right="477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Central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nexus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collaboration.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landscape</w:t>
      </w:r>
      <w:r w:rsidRPr="003A6E4E">
        <w:rPr>
          <w:rFonts w:ascii="Garamond" w:hAnsi="Garamond"/>
          <w:spacing w:val="-23"/>
        </w:rPr>
        <w:t xml:space="preserve"> </w:t>
      </w:r>
      <w:r w:rsidRPr="003A6E4E">
        <w:rPr>
          <w:rFonts w:ascii="Garamond" w:hAnsi="Garamond"/>
        </w:rPr>
        <w:t>becomes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intricate,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collaboration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emerges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powerful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tool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harness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myriad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perspectives,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strengths,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resources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bring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table.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Hodge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Greve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(2007)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delve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into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potential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public-private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partnerships,</w:t>
      </w:r>
      <w:r w:rsidRPr="003A6E4E">
        <w:rPr>
          <w:rFonts w:ascii="Garamond" w:hAnsi="Garamond"/>
          <w:spacing w:val="-2"/>
        </w:rPr>
        <w:t xml:space="preserve"> </w:t>
      </w:r>
      <w:proofErr w:type="spellStart"/>
      <w:proofErr w:type="gramStart"/>
      <w:r w:rsidRPr="003A6E4E">
        <w:rPr>
          <w:rFonts w:ascii="Garamond" w:hAnsi="Garamond"/>
        </w:rPr>
        <w:t>sug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gesting</w:t>
      </w:r>
      <w:proofErr w:type="spellEnd"/>
      <w:proofErr w:type="gramEnd"/>
      <w:r w:rsidRPr="003A6E4E">
        <w:rPr>
          <w:rFonts w:ascii="Garamond" w:hAnsi="Garamond"/>
        </w:rPr>
        <w:t xml:space="preserve"> that they can synergize the agility of private entities with the expansive reach of governmental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bodies. By doing so, they can deploy digital tools for sustainable initiatives at an unprecedented scale.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Also, such collaborations can lead to a pooling of resources, fostering research, development, and the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dissemination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of innovative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digital solutions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that dovetail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with specific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UNSDGs.</w:t>
      </w:r>
    </w:p>
    <w:p w14:paraId="05837A0D" w14:textId="77777777" w:rsidR="00312BB5" w:rsidRPr="003A6E4E" w:rsidRDefault="00000000" w:rsidP="00FC22F3">
      <w:pPr>
        <w:pStyle w:val="BodyText"/>
        <w:spacing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However,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full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potential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collaboration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can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only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realized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informed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skilled</w:t>
      </w:r>
      <w:r w:rsidRPr="003A6E4E">
        <w:rPr>
          <w:rFonts w:ascii="Garamond" w:hAnsi="Garamond"/>
          <w:spacing w:val="-14"/>
        </w:rPr>
        <w:t xml:space="preserve"> </w:t>
      </w:r>
      <w:proofErr w:type="spellStart"/>
      <w:proofErr w:type="gramStart"/>
      <w:r w:rsidRPr="003A6E4E">
        <w:rPr>
          <w:rFonts w:ascii="Garamond" w:hAnsi="Garamond"/>
        </w:rPr>
        <w:t>stakehold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ers</w:t>
      </w:r>
      <w:proofErr w:type="spellEnd"/>
      <w:proofErr w:type="gramEnd"/>
      <w:r w:rsidRPr="003A6E4E">
        <w:rPr>
          <w:rFonts w:ascii="Garamond" w:hAnsi="Garamond"/>
        </w:rPr>
        <w:t>. According to Waldman, Siegel, and Javidan (2006), a significant digital skills gap exists globally,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which must be addressed </w:t>
      </w:r>
      <w:proofErr w:type="gramStart"/>
      <w:r w:rsidRPr="003A6E4E">
        <w:rPr>
          <w:rFonts w:ascii="Garamond" w:hAnsi="Garamond"/>
        </w:rPr>
        <w:t>in order for</w:t>
      </w:r>
      <w:proofErr w:type="gramEnd"/>
      <w:r w:rsidRPr="003A6E4E">
        <w:rPr>
          <w:rFonts w:ascii="Garamond" w:hAnsi="Garamond"/>
        </w:rPr>
        <w:t xml:space="preserve"> comprehensive adoption of digital sustainability tools to occur.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This necessitates the creation of comprehensive training programs that enhance technical skills — but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also provide an understanding of the complex landscape of sustainability. Training modules must be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developed using digital platforms, such as MOOCs, webinars, and immersive virtual reality environ-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ments</w:t>
      </w:r>
      <w:proofErr w:type="spellEnd"/>
      <w:r w:rsidRPr="003A6E4E">
        <w:rPr>
          <w:rFonts w:ascii="Garamond" w:hAnsi="Garamond"/>
        </w:rPr>
        <w:t>, to ensure stakeholders are technologically and ethically equipped to effectively deploy digital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tools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for sustainability.</w:t>
      </w:r>
    </w:p>
    <w:p w14:paraId="1FEDE65E" w14:textId="77777777" w:rsidR="00312BB5" w:rsidRPr="003A6E4E" w:rsidRDefault="00000000" w:rsidP="00FC22F3">
      <w:pPr>
        <w:pStyle w:val="BodyText"/>
        <w:spacing w:line="266" w:lineRule="auto"/>
        <w:ind w:left="120" w:right="478" w:firstLine="28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In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digital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era,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stakeholder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engagement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process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disseminating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information.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True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stakeholder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engagement,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O’riordan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Fairbrass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(2008),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involves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actively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involving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decision-making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process.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revolution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has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resulted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democratization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access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information,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requiring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level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transparency</w:t>
      </w:r>
      <w:r w:rsidRPr="003A6E4E">
        <w:rPr>
          <w:rFonts w:ascii="Garamond" w:hAnsi="Garamond"/>
          <w:spacing w:val="-7"/>
        </w:rPr>
        <w:t xml:space="preserve"> </w:t>
      </w:r>
      <w:proofErr w:type="gramStart"/>
      <w:r w:rsidRPr="003A6E4E">
        <w:rPr>
          <w:rFonts w:ascii="Garamond" w:hAnsi="Garamond"/>
        </w:rPr>
        <w:t>never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before</w:t>
      </w:r>
      <w:proofErr w:type="gramEnd"/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achieved.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tools,</w:t>
      </w:r>
      <w:r w:rsidRPr="003A6E4E">
        <w:rPr>
          <w:rFonts w:ascii="Garamond" w:hAnsi="Garamond"/>
          <w:spacing w:val="-7"/>
        </w:rPr>
        <w:t xml:space="preserve"> </w:t>
      </w:r>
      <w:proofErr w:type="spellStart"/>
      <w:r w:rsidRPr="003A6E4E">
        <w:rPr>
          <w:rFonts w:ascii="Garamond" w:hAnsi="Garamond"/>
        </w:rPr>
        <w:t>particu</w:t>
      </w:r>
      <w:proofErr w:type="spellEnd"/>
      <w:r w:rsidRPr="003A6E4E">
        <w:rPr>
          <w:rFonts w:ascii="Garamond" w:hAnsi="Garamond"/>
        </w:rPr>
        <w:t>-</w:t>
      </w:r>
    </w:p>
    <w:p w14:paraId="04AB6CFC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3F80A1F0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44D15C56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2ED03B84" w14:textId="77777777" w:rsidR="00312BB5" w:rsidRPr="003A6E4E" w:rsidRDefault="00000000" w:rsidP="00FC22F3">
      <w:pPr>
        <w:pStyle w:val="BodyText"/>
        <w:spacing w:before="276" w:line="266" w:lineRule="auto"/>
        <w:ind w:left="480" w:right="116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larly</w:t>
      </w:r>
      <w:proofErr w:type="spellEnd"/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media,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online</w:t>
      </w:r>
      <w:r w:rsidRPr="003A6E4E">
        <w:rPr>
          <w:rFonts w:ascii="Garamond" w:hAnsi="Garamond"/>
          <w:spacing w:val="-10"/>
        </w:rPr>
        <w:t xml:space="preserve"> </w:t>
      </w:r>
      <w:proofErr w:type="gramStart"/>
      <w:r w:rsidRPr="003A6E4E">
        <w:rPr>
          <w:rFonts w:ascii="Garamond" w:hAnsi="Garamond"/>
        </w:rPr>
        <w:t>forums</w:t>
      </w:r>
      <w:proofErr w:type="gramEnd"/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collaborative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software,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provide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means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real-time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dialogues,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feedback gathering, and consensus building. This immersive two-way communication mechanism </w:t>
      </w:r>
      <w:proofErr w:type="spellStart"/>
      <w:proofErr w:type="gramStart"/>
      <w:r w:rsidRPr="003A6E4E">
        <w:rPr>
          <w:rFonts w:ascii="Garamond" w:hAnsi="Garamond"/>
        </w:rPr>
        <w:t>en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sures</w:t>
      </w:r>
      <w:proofErr w:type="gramEnd"/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voices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heard,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providing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legitimacy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broader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acceptance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initiatives.</w:t>
      </w:r>
    </w:p>
    <w:p w14:paraId="0587FC7E" w14:textId="77777777" w:rsidR="00312BB5" w:rsidRPr="003A6E4E" w:rsidRDefault="00000000" w:rsidP="00FC22F3">
      <w:pPr>
        <w:pStyle w:val="BodyText"/>
        <w:spacing w:line="266" w:lineRule="auto"/>
        <w:ind w:left="480" w:right="117" w:firstLine="287"/>
        <w:rPr>
          <w:rFonts w:ascii="Garamond" w:hAnsi="Garamond"/>
        </w:rPr>
      </w:pPr>
      <w:r w:rsidRPr="003A6E4E">
        <w:rPr>
          <w:rFonts w:ascii="Garamond" w:hAnsi="Garamond"/>
        </w:rPr>
        <w:t>Consumers,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often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being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ultimate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beneficiaries,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influential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sustain-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ability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story.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According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Peloza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Shang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(2011),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demands,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preferences,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voices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shape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guide organizational sustainability strategies. The digital age empowers consumers with platforms to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voice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concerns,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validate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claims,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search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comprehensive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information,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mobilize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col-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lective</w:t>
      </w:r>
      <w:proofErr w:type="spellEnd"/>
      <w:r w:rsidRPr="003A6E4E">
        <w:rPr>
          <w:rFonts w:ascii="Garamond" w:hAnsi="Garamond"/>
        </w:rPr>
        <w:t xml:space="preserve"> activities. This empowerment is a formidable force that can drive enterprises to make genuine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and tangible sustainability commitments.</w:t>
      </w:r>
    </w:p>
    <w:p w14:paraId="4CEE1077" w14:textId="77777777" w:rsidR="00312BB5" w:rsidRPr="003A6E4E" w:rsidRDefault="00000000" w:rsidP="00FC22F3">
      <w:pPr>
        <w:pStyle w:val="BodyText"/>
        <w:spacing w:line="266" w:lineRule="auto"/>
        <w:ind w:left="480" w:right="118" w:firstLine="287"/>
        <w:rPr>
          <w:rFonts w:ascii="Garamond" w:hAnsi="Garamond"/>
        </w:rPr>
      </w:pPr>
      <w:r w:rsidRPr="003A6E4E">
        <w:rPr>
          <w:rFonts w:ascii="Garamond" w:hAnsi="Garamond"/>
        </w:rPr>
        <w:t xml:space="preserve">Further adding to empowerment is the </w:t>
      </w:r>
      <w:proofErr w:type="gramStart"/>
      <w:r w:rsidRPr="003A6E4E">
        <w:rPr>
          <w:rFonts w:ascii="Garamond" w:hAnsi="Garamond"/>
        </w:rPr>
        <w:t>prospective</w:t>
      </w:r>
      <w:proofErr w:type="gramEnd"/>
      <w:r w:rsidRPr="003A6E4E">
        <w:rPr>
          <w:rFonts w:ascii="Garamond" w:hAnsi="Garamond"/>
        </w:rPr>
        <w:t xml:space="preserve"> of community building through digital tools.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Online forums, virtual conferences, and collaborative tools become hubs where ideas cross-pollinate,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 xml:space="preserve">leading to exchanges of best-practices and experiential insights. According to C. E. Porter and </w:t>
      </w:r>
      <w:proofErr w:type="spellStart"/>
      <w:r w:rsidRPr="003A6E4E">
        <w:rPr>
          <w:rFonts w:ascii="Garamond" w:hAnsi="Garamond"/>
        </w:rPr>
        <w:t>Donthu</w:t>
      </w:r>
      <w:proofErr w:type="spellEnd"/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(2008), these digital platforms amplify collective wisdom, foster mutual collaboration, and engender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shared purpose. Such shared insights and experiences de-risk the adoption of digital solutions tailored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sustainability,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providing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necessary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acceleration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maximize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impact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efficiency.</w:t>
      </w:r>
    </w:p>
    <w:p w14:paraId="63FA82E4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>Empowerment, a concept often hailed for its ability to uplift and enable individuals, is not without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its challenges. Upholding ethical norms is the price that must be paid for the power which comes with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empowerment. As digital platforms continue to expand stakeholders’ reach and influence, the need to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exercise this influence judiciously and ethically becomes increasingly paramount. Mael and Ashforth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(1992)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shed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light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potential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pitfalls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strong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stakeholder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identification,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highlighting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pervasive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nature of psychic bonds and cautioning against the dangers of amplified groupthink and the deafening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sounds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our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own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voices.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flip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side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“blessing”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when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empowered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not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just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to wield digital tools, but to understand the ethical ethos through which they should be employed. It is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essential that stakeholder education </w:t>
      </w:r>
      <w:proofErr w:type="gramStart"/>
      <w:r w:rsidRPr="003A6E4E">
        <w:rPr>
          <w:rFonts w:ascii="Garamond" w:hAnsi="Garamond"/>
        </w:rPr>
        <w:t>emphasize</w:t>
      </w:r>
      <w:proofErr w:type="gramEnd"/>
      <w:r w:rsidRPr="003A6E4E">
        <w:rPr>
          <w:rFonts w:ascii="Garamond" w:hAnsi="Garamond"/>
        </w:rPr>
        <w:t xml:space="preserve"> goals worthy of pursuit, goals that are marked by fair-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ness,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inclusivity, and diversity.</w:t>
      </w:r>
    </w:p>
    <w:p w14:paraId="1C7C409E" w14:textId="77777777" w:rsidR="00312BB5" w:rsidRPr="003A6E4E" w:rsidRDefault="00000000" w:rsidP="00FC22F3">
      <w:pPr>
        <w:pStyle w:val="BodyText"/>
        <w:spacing w:line="266" w:lineRule="auto"/>
        <w:ind w:left="480" w:right="116" w:firstLine="287"/>
        <w:rPr>
          <w:rFonts w:ascii="Garamond" w:hAnsi="Garamond"/>
        </w:rPr>
      </w:pPr>
      <w:r w:rsidRPr="003A6E4E">
        <w:rPr>
          <w:rFonts w:ascii="Garamond" w:hAnsi="Garamond"/>
        </w:rPr>
        <w:t>In the digital age, stakeholders are offered unparalleled opportunities to shape a sustainable future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world.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Collaboration,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education,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continual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participation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form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triumvirate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empowers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stakeholders to actively create that world. Through action-led transformative initiatives, stakeholders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don’t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just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have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stake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in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future,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they</w:t>
      </w:r>
      <w:r w:rsidRPr="003A6E4E">
        <w:rPr>
          <w:rFonts w:ascii="Garamond" w:hAnsi="Garamond"/>
          <w:spacing w:val="-15"/>
        </w:rPr>
        <w:t xml:space="preserve"> </w:t>
      </w:r>
      <w:proofErr w:type="gramStart"/>
      <w:r w:rsidRPr="003A6E4E">
        <w:rPr>
          <w:rFonts w:ascii="Garamond" w:hAnsi="Garamond"/>
          <w:spacing w:val="-1"/>
        </w:rPr>
        <w:t>have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ability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proofErr w:type="gramEnd"/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jointly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define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shape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future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where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innovation and sustainability are reciprocal, resulting in a world that is both technologically advanced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 sustainable.</w:t>
      </w:r>
    </w:p>
    <w:p w14:paraId="65C7B46E" w14:textId="77777777" w:rsidR="00312BB5" w:rsidRPr="003A6E4E" w:rsidRDefault="00312BB5" w:rsidP="00FC22F3">
      <w:pPr>
        <w:pStyle w:val="BodyText"/>
        <w:spacing w:before="8"/>
        <w:rPr>
          <w:rFonts w:ascii="Garamond" w:hAnsi="Garamond"/>
          <w:sz w:val="44"/>
        </w:rPr>
      </w:pPr>
    </w:p>
    <w:p w14:paraId="3961C14B" w14:textId="77777777" w:rsidR="00312BB5" w:rsidRPr="003A6E4E" w:rsidRDefault="00000000" w:rsidP="00FC22F3">
      <w:pPr>
        <w:pStyle w:val="Heading1"/>
        <w:ind w:left="480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CONCLUSION: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CHARTING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PATH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FORWARD</w:t>
      </w:r>
    </w:p>
    <w:p w14:paraId="76413235" w14:textId="77777777" w:rsidR="00312BB5" w:rsidRPr="003A6E4E" w:rsidRDefault="00312BB5" w:rsidP="00FC22F3">
      <w:pPr>
        <w:pStyle w:val="BodyText"/>
        <w:spacing w:before="5"/>
        <w:rPr>
          <w:rFonts w:ascii="Garamond" w:hAnsi="Garamond"/>
          <w:b/>
          <w:sz w:val="26"/>
        </w:rPr>
      </w:pPr>
    </w:p>
    <w:p w14:paraId="3E3024E6" w14:textId="77777777" w:rsidR="00312BB5" w:rsidRPr="003A6E4E" w:rsidRDefault="00000000" w:rsidP="00FC22F3">
      <w:pPr>
        <w:pStyle w:val="BodyText"/>
        <w:spacing w:line="266" w:lineRule="auto"/>
        <w:ind w:left="480" w:right="117"/>
        <w:rPr>
          <w:rFonts w:ascii="Garamond" w:hAnsi="Garamond"/>
        </w:rPr>
      </w:pP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convergence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teeming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opportunities,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challenges,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 hopes for a future that aligns scientific progress with an imperative to keep our species and our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habitat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safe.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Businesses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must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become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more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than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profit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generators;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must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also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embrace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Triple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Bot-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tom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Line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values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balance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sheet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alongside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environment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ethics.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book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nears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final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chapter,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our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task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reflect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ideas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we’ve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compiled,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sketch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out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overall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direction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progress,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devise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 plan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follow 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path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we’ve just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revealed.</w:t>
      </w:r>
    </w:p>
    <w:p w14:paraId="580458F4" w14:textId="77777777" w:rsidR="00312BB5" w:rsidRPr="003A6E4E" w:rsidRDefault="00000000" w:rsidP="00FC22F3">
      <w:pPr>
        <w:pStyle w:val="BodyText"/>
        <w:spacing w:line="266" w:lineRule="auto"/>
        <w:ind w:left="480" w:right="118" w:firstLine="287"/>
        <w:rPr>
          <w:rFonts w:ascii="Garamond" w:hAnsi="Garamond"/>
        </w:rPr>
      </w:pP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core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thesis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undisputed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power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technologies.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Artificial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Intelligence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to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Blockchain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Technology,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these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  <w:spacing w:val="-1"/>
        </w:rPr>
        <w:t>instruments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can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easily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  <w:spacing w:val="-1"/>
        </w:rPr>
        <w:t>transcend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their</w:t>
      </w:r>
      <w:r w:rsidRPr="003A6E4E">
        <w:rPr>
          <w:rFonts w:ascii="Garamond" w:hAnsi="Garamond"/>
          <w:spacing w:val="-12"/>
        </w:rPr>
        <w:t xml:space="preserve"> </w:t>
      </w:r>
      <w:proofErr w:type="gramStart"/>
      <w:r w:rsidRPr="003A6E4E">
        <w:rPr>
          <w:rFonts w:ascii="Garamond" w:hAnsi="Garamond"/>
          <w:spacing w:val="-1"/>
        </w:rPr>
        <w:t>narrowly-conceived</w:t>
      </w:r>
      <w:proofErr w:type="gramEnd"/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role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mere</w:t>
      </w:r>
    </w:p>
    <w:p w14:paraId="39D57AD5" w14:textId="77777777" w:rsidR="00312BB5" w:rsidRPr="003A6E4E" w:rsidRDefault="00312BB5" w:rsidP="00FC22F3">
      <w:pPr>
        <w:spacing w:line="266" w:lineRule="auto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4DD61053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283D1CEA" w14:textId="77777777" w:rsidR="00312BB5" w:rsidRPr="003A6E4E" w:rsidRDefault="00312BB5" w:rsidP="00FC22F3">
      <w:pPr>
        <w:pStyle w:val="BodyText"/>
        <w:rPr>
          <w:rFonts w:ascii="Garamond" w:hAnsi="Garamond"/>
          <w:sz w:val="20"/>
        </w:rPr>
      </w:pPr>
    </w:p>
    <w:p w14:paraId="4B8B11E7" w14:textId="77777777" w:rsidR="00312BB5" w:rsidRPr="003A6E4E" w:rsidRDefault="00000000" w:rsidP="00FC22F3">
      <w:pPr>
        <w:pStyle w:val="BodyText"/>
        <w:spacing w:before="276" w:line="266" w:lineRule="auto"/>
        <w:ind w:left="120" w:right="477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disruptors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business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  <w:spacing w:val="-1"/>
        </w:rPr>
        <w:t>processes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emerge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transformative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partners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quest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5"/>
        </w:rPr>
        <w:t xml:space="preserve"> </w:t>
      </w:r>
      <w:r w:rsidRPr="003A6E4E">
        <w:rPr>
          <w:rFonts w:ascii="Garamond" w:hAnsi="Garamond"/>
        </w:rPr>
        <w:t>futures.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Such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audacity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transformation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that,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8"/>
        </w:rPr>
        <w:t xml:space="preserve"> </w:t>
      </w:r>
      <w:proofErr w:type="spellStart"/>
      <w:r w:rsidRPr="003A6E4E">
        <w:rPr>
          <w:rFonts w:ascii="Garamond" w:hAnsi="Garamond"/>
        </w:rPr>
        <w:t>Nedumkallel</w:t>
      </w:r>
      <w:proofErr w:type="spellEnd"/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(2015)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asserts,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digitally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transformed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organizations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surpass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business-as-usual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counterparts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virtually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all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performance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metrics.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firm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caveat,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however,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is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that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technology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can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only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do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so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much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own.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Indeed,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without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purpose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is,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perhaps,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worst.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Instead,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best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envisioned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when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partnered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12"/>
        </w:rPr>
        <w:t xml:space="preserve"> </w:t>
      </w:r>
      <w:proofErr w:type="spellStart"/>
      <w:r w:rsidRPr="003A6E4E">
        <w:rPr>
          <w:rFonts w:ascii="Garamond" w:hAnsi="Garamond"/>
        </w:rPr>
        <w:t>compre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hensive</w:t>
      </w:r>
      <w:proofErr w:type="spellEnd"/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strategies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prioritize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long-term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sustainability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over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immediate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profits.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so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doing,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businesses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redefine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success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the conventional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focus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shareholder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value, to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fundamental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commitment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 interests of all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stakeholders;</w:t>
      </w:r>
      <w:proofErr w:type="gramEnd"/>
      <w:r w:rsidRPr="003A6E4E">
        <w:rPr>
          <w:rFonts w:ascii="Garamond" w:hAnsi="Garamond"/>
        </w:rPr>
        <w:t xml:space="preserve"> planetary well-being, and 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rights of future generations.</w:t>
      </w:r>
    </w:p>
    <w:p w14:paraId="313A9D0A" w14:textId="77777777" w:rsidR="00312BB5" w:rsidRPr="003A6E4E" w:rsidRDefault="00000000" w:rsidP="00FC22F3">
      <w:pPr>
        <w:pStyle w:val="BodyText"/>
        <w:spacing w:line="266" w:lineRule="auto"/>
        <w:ind w:left="120" w:right="476" w:firstLine="287"/>
        <w:rPr>
          <w:rFonts w:ascii="Garamond" w:hAnsi="Garamond"/>
        </w:rPr>
      </w:pPr>
      <w:r w:rsidRPr="003A6E4E">
        <w:rPr>
          <w:rFonts w:ascii="Garamond" w:hAnsi="Garamond"/>
        </w:rPr>
        <w:t>In our quest for discernment certain poignant takeaways emerge – the centricity of stakeholders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particularly elicits scrutiny. Gone are the days when stakeholders were mute recipients of corporate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strategies,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they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today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emerge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active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authors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futures.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Mitchell,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Agle,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Wood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(1997)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invariably establish in their seminal work that stakeholders are embedded with power, legitimacy 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urgency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spacing w:val="-1"/>
        </w:rPr>
        <w:t>attributes,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spacing w:val="-1"/>
        </w:rPr>
        <w:t>any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spacing w:val="-1"/>
        </w:rPr>
        <w:t>sustainable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initiative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would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be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inherently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defective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without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their</w:t>
      </w:r>
      <w:r w:rsidRPr="003A6E4E">
        <w:rPr>
          <w:rFonts w:ascii="Garamond" w:hAnsi="Garamond"/>
          <w:spacing w:val="-16"/>
        </w:rPr>
        <w:t xml:space="preserve"> </w:t>
      </w:r>
      <w:proofErr w:type="spellStart"/>
      <w:r w:rsidRPr="003A6E4E">
        <w:rPr>
          <w:rFonts w:ascii="Garamond" w:hAnsi="Garamond"/>
        </w:rPr>
        <w:t>incandes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proofErr w:type="spellStart"/>
      <w:r w:rsidRPr="003A6E4E">
        <w:rPr>
          <w:rFonts w:ascii="Garamond" w:hAnsi="Garamond"/>
        </w:rPr>
        <w:t>cence</w:t>
      </w:r>
      <w:proofErr w:type="spellEnd"/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epoch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presents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all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unprecedented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access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information,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platforms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collaboration,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mechanisms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holding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organizations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accountable.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However,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empirical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analysis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reveals that the ascendance of the stakeholder is not without challenge. Bridging of the digital divide,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enabling marginalized communities to take the journey forward, encouraging ethical and moral digital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behaviors are issues deserving of careful attention by all. The roadmap forward must accord these di-</w:t>
      </w:r>
      <w:r w:rsidRPr="003A6E4E">
        <w:rPr>
          <w:rFonts w:ascii="Garamond" w:hAnsi="Garamond"/>
          <w:spacing w:val="1"/>
        </w:rPr>
        <w:t xml:space="preserve"> </w:t>
      </w:r>
      <w:proofErr w:type="spellStart"/>
      <w:r w:rsidRPr="003A6E4E">
        <w:rPr>
          <w:rFonts w:ascii="Garamond" w:hAnsi="Garamond"/>
        </w:rPr>
        <w:t>mensions</w:t>
      </w:r>
      <w:proofErr w:type="spellEnd"/>
      <w:r w:rsidRPr="003A6E4E">
        <w:rPr>
          <w:rFonts w:ascii="Garamond" w:hAnsi="Garamond"/>
        </w:rPr>
        <w:t xml:space="preserve"> a priority, so that the journey of digital transformation becomes a journey that is inclusive,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equitable,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rational</w:t>
      </w:r>
      <w:proofErr w:type="gramEnd"/>
      <w:r w:rsidRPr="003A6E4E">
        <w:rPr>
          <w:rFonts w:ascii="Garamond" w:hAnsi="Garamond"/>
        </w:rPr>
        <w:t xml:space="preserve"> and universal.</w:t>
      </w:r>
    </w:p>
    <w:p w14:paraId="30A76578" w14:textId="77777777" w:rsidR="00312BB5" w:rsidRPr="003A6E4E" w:rsidRDefault="00000000" w:rsidP="00FC22F3">
      <w:pPr>
        <w:pStyle w:val="BodyText"/>
        <w:spacing w:line="266" w:lineRule="auto"/>
        <w:ind w:left="120" w:right="477" w:firstLine="287"/>
        <w:rPr>
          <w:rFonts w:ascii="Garamond" w:hAnsi="Garamond"/>
        </w:rPr>
      </w:pPr>
      <w:r w:rsidRPr="003A6E4E">
        <w:rPr>
          <w:rFonts w:ascii="Garamond" w:hAnsi="Garamond"/>
        </w:rPr>
        <w:t xml:space="preserve">The modernization journey towards a </w:t>
      </w:r>
      <w:proofErr w:type="gramStart"/>
      <w:r w:rsidRPr="003A6E4E">
        <w:rPr>
          <w:rFonts w:ascii="Garamond" w:hAnsi="Garamond"/>
        </w:rPr>
        <w:t>digitally-driven</w:t>
      </w:r>
      <w:proofErr w:type="gramEnd"/>
      <w:r w:rsidRPr="003A6E4E">
        <w:rPr>
          <w:rFonts w:ascii="Garamond" w:hAnsi="Garamond"/>
        </w:rPr>
        <w:t xml:space="preserve"> and sustainable future inexorably drives an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evolution, learning, and adaptation process. As a universe, sustainability metamorphoses consistently;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challenges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such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as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climate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change,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resource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depletion,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inequity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mushroom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from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hibernation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emergence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at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pace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never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spacing w:val="-1"/>
        </w:rPr>
        <w:t>witnessed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before.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becomes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makeshift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experiential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construct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2"/>
        </w:rPr>
        <w:t xml:space="preserve"> </w:t>
      </w:r>
      <w:proofErr w:type="spellStart"/>
      <w:r w:rsidRPr="003A6E4E">
        <w:rPr>
          <w:rFonts w:ascii="Garamond" w:hAnsi="Garamond"/>
        </w:rPr>
        <w:t>busi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nesses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stakeholders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alike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agility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culture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perpetual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learning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supplement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current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state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effectiveness.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notion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spacing w:val="-1"/>
        </w:rPr>
        <w:t>shared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value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propounded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E.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Porter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Kramer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(2011)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</w:rPr>
        <w:t>encapsulates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this dimension by the simple expression that we can achieve economic success by addressing societal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 xml:space="preserve">needs and challenges. As the future reveals itself, the rendezvous of </w:t>
      </w:r>
      <w:proofErr w:type="spellStart"/>
      <w:r w:rsidRPr="003A6E4E">
        <w:rPr>
          <w:rFonts w:ascii="Garamond" w:hAnsi="Garamond"/>
        </w:rPr>
        <w:t>digitalise</w:t>
      </w:r>
      <w:proofErr w:type="spellEnd"/>
      <w:r w:rsidRPr="003A6E4E">
        <w:rPr>
          <w:rFonts w:ascii="Garamond" w:hAnsi="Garamond"/>
        </w:rPr>
        <w:t xml:space="preserve"> tools and sustainability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imperatives</w:t>
      </w:r>
      <w:r w:rsidRPr="003A6E4E">
        <w:rPr>
          <w:rFonts w:ascii="Garamond" w:hAnsi="Garamond"/>
          <w:spacing w:val="-9"/>
        </w:rPr>
        <w:t xml:space="preserve"> </w:t>
      </w:r>
      <w:proofErr w:type="gramStart"/>
      <w:r w:rsidRPr="003A6E4E">
        <w:rPr>
          <w:rFonts w:ascii="Garamond" w:hAnsi="Garamond"/>
        </w:rPr>
        <w:t>enhances</w:t>
      </w:r>
      <w:proofErr w:type="gramEnd"/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glorious</w:t>
      </w:r>
      <w:r w:rsidRPr="003A6E4E">
        <w:rPr>
          <w:rFonts w:ascii="Garamond" w:hAnsi="Garamond"/>
          <w:spacing w:val="-9"/>
        </w:rPr>
        <w:t xml:space="preserve"> </w:t>
      </w:r>
      <w:proofErr w:type="spellStart"/>
      <w:r w:rsidRPr="003A6E4E">
        <w:rPr>
          <w:rFonts w:ascii="Garamond" w:hAnsi="Garamond"/>
        </w:rPr>
        <w:t>colour</w:t>
      </w:r>
      <w:proofErr w:type="spellEnd"/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There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are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strands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uncertainty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invariably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buffet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 xml:space="preserve">convergence, but the nexus of the power of </w:t>
      </w:r>
      <w:proofErr w:type="spellStart"/>
      <w:r w:rsidRPr="003A6E4E">
        <w:rPr>
          <w:rFonts w:ascii="Garamond" w:hAnsi="Garamond"/>
        </w:rPr>
        <w:t>digitalisation</w:t>
      </w:r>
      <w:proofErr w:type="spellEnd"/>
      <w:r w:rsidRPr="003A6E4E">
        <w:rPr>
          <w:rFonts w:ascii="Garamond" w:hAnsi="Garamond"/>
        </w:rPr>
        <w:t xml:space="preserve"> with the enduring “license to operate” which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focuses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on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mounting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stakeholder,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commitment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planet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earth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will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ensure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that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this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forward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path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challenging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 full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of zeal 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ideal is illumined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with the flame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of hope, and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 vigor of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possibility.</w:t>
      </w:r>
    </w:p>
    <w:p w14:paraId="20EC8875" w14:textId="77777777" w:rsidR="00312BB5" w:rsidRPr="003A6E4E" w:rsidRDefault="00312BB5" w:rsidP="00FC22F3">
      <w:pPr>
        <w:pStyle w:val="BodyText"/>
        <w:spacing w:before="8"/>
        <w:rPr>
          <w:rFonts w:ascii="Garamond" w:hAnsi="Garamond"/>
          <w:sz w:val="44"/>
        </w:rPr>
      </w:pPr>
    </w:p>
    <w:p w14:paraId="2D3BBE81" w14:textId="77777777" w:rsidR="00312BB5" w:rsidRPr="003A6E4E" w:rsidRDefault="00000000">
      <w:pPr>
        <w:pStyle w:val="Heading1"/>
        <w:jc w:val="left"/>
        <w:rPr>
          <w:rFonts w:ascii="Garamond" w:hAnsi="Garamond"/>
        </w:rPr>
      </w:pPr>
      <w:r w:rsidRPr="003A6E4E">
        <w:rPr>
          <w:rFonts w:ascii="Garamond" w:hAnsi="Garamond"/>
        </w:rPr>
        <w:t>REFERENCES</w:t>
      </w:r>
    </w:p>
    <w:p w14:paraId="68083812" w14:textId="77777777" w:rsidR="00312BB5" w:rsidRPr="003A6E4E" w:rsidRDefault="00312BB5">
      <w:pPr>
        <w:pStyle w:val="BodyText"/>
        <w:spacing w:before="11"/>
        <w:rPr>
          <w:rFonts w:ascii="Garamond" w:hAnsi="Garamond"/>
          <w:b/>
        </w:rPr>
      </w:pPr>
    </w:p>
    <w:p w14:paraId="1E5C093F" w14:textId="77777777" w:rsidR="00312BB5" w:rsidRPr="003A6E4E" w:rsidRDefault="00000000">
      <w:pPr>
        <w:pStyle w:val="BodyText"/>
        <w:spacing w:line="266" w:lineRule="auto"/>
        <w:ind w:left="120" w:right="478"/>
        <w:jc w:val="both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Adams,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R.,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Kewell,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B.,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Parry,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G.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(2018).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Blockchain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good?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Digital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ledger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sustain-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able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development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goals. Handbook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of sustainability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and social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science research,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127-140.</w:t>
      </w:r>
    </w:p>
    <w:p w14:paraId="4BDB6F48" w14:textId="77777777" w:rsidR="00312BB5" w:rsidRPr="003A6E4E" w:rsidRDefault="00000000">
      <w:pPr>
        <w:pStyle w:val="BodyText"/>
        <w:spacing w:before="142" w:line="266" w:lineRule="auto"/>
        <w:ind w:left="120" w:right="47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Balsiger, J., Förster, R., Mader, C., Nagel, U., Sironi, H., Wilhelm, S., &amp; Zimmermann, A. B. (2017).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Transformative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learning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education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spacing w:val="-1"/>
        </w:rPr>
        <w:t>for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development.</w:t>
      </w:r>
      <w:r w:rsidRPr="003A6E4E">
        <w:rPr>
          <w:rFonts w:ascii="Garamond" w:hAnsi="Garamond"/>
          <w:spacing w:val="-18"/>
        </w:rPr>
        <w:t xml:space="preserve"> </w:t>
      </w:r>
      <w:r w:rsidRPr="003A6E4E">
        <w:rPr>
          <w:rFonts w:ascii="Garamond" w:hAnsi="Garamond"/>
          <w:i/>
        </w:rPr>
        <w:t>Gaia</w:t>
      </w:r>
      <w:r w:rsidRPr="003A6E4E">
        <w:rPr>
          <w:rFonts w:ascii="Garamond" w:hAnsi="Garamond"/>
          <w:i/>
          <w:spacing w:val="-19"/>
        </w:rPr>
        <w:t xml:space="preserve"> </w:t>
      </w:r>
      <w:r w:rsidRPr="003A6E4E">
        <w:rPr>
          <w:rFonts w:ascii="Garamond" w:hAnsi="Garamond"/>
          <w:i/>
        </w:rPr>
        <w:t>(Heidelberg)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  <w:i/>
        </w:rPr>
        <w:t>26</w:t>
      </w:r>
      <w:r w:rsidRPr="003A6E4E">
        <w:rPr>
          <w:rFonts w:ascii="Garamond" w:hAnsi="Garamond"/>
        </w:rPr>
        <w:t>(4),</w:t>
      </w:r>
      <w:r w:rsidRPr="003A6E4E">
        <w:rPr>
          <w:rFonts w:ascii="Garamond" w:hAnsi="Garamond"/>
          <w:spacing w:val="-19"/>
        </w:rPr>
        <w:t xml:space="preserve"> </w:t>
      </w:r>
      <w:r w:rsidRPr="003A6E4E">
        <w:rPr>
          <w:rFonts w:ascii="Garamond" w:hAnsi="Garamond"/>
        </w:rPr>
        <w:t>357–359.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doi:10.14512/gaia.26.4.15</w:t>
      </w:r>
    </w:p>
    <w:p w14:paraId="3C48FC3E" w14:textId="77777777" w:rsidR="00312BB5" w:rsidRPr="003A6E4E" w:rsidRDefault="00000000">
      <w:pPr>
        <w:spacing w:before="142" w:line="266" w:lineRule="auto"/>
        <w:ind w:left="120" w:right="477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Birtchnell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T.,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Urry,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J.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(2016).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i/>
        </w:rPr>
        <w:t>A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new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industrial</w:t>
      </w:r>
      <w:r w:rsidRPr="003A6E4E">
        <w:rPr>
          <w:rFonts w:ascii="Garamond" w:hAnsi="Garamond"/>
          <w:i/>
          <w:spacing w:val="-13"/>
        </w:rPr>
        <w:t xml:space="preserve"> </w:t>
      </w:r>
      <w:proofErr w:type="gramStart"/>
      <w:r w:rsidRPr="003A6E4E">
        <w:rPr>
          <w:rFonts w:ascii="Garamond" w:hAnsi="Garamond"/>
          <w:i/>
        </w:rPr>
        <w:t>future?:</w:t>
      </w:r>
      <w:proofErr w:type="gramEnd"/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3D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printing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reconfiguring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3"/>
        </w:rPr>
        <w:t xml:space="preserve"> </w:t>
      </w:r>
      <w:proofErr w:type="spellStart"/>
      <w:r w:rsidRPr="003A6E4E">
        <w:rPr>
          <w:rFonts w:ascii="Garamond" w:hAnsi="Garamond"/>
          <w:i/>
        </w:rPr>
        <w:t>produc</w:t>
      </w:r>
      <w:proofErr w:type="spellEnd"/>
      <w:r w:rsidRPr="003A6E4E">
        <w:rPr>
          <w:rFonts w:ascii="Garamond" w:hAnsi="Garamond"/>
          <w:i/>
        </w:rPr>
        <w:t>-</w:t>
      </w:r>
      <w:r w:rsidRPr="003A6E4E">
        <w:rPr>
          <w:rFonts w:ascii="Garamond" w:hAnsi="Garamond"/>
          <w:i/>
          <w:spacing w:val="-53"/>
        </w:rPr>
        <w:t xml:space="preserve"> </w:t>
      </w:r>
      <w:proofErr w:type="spellStart"/>
      <w:r w:rsidRPr="003A6E4E">
        <w:rPr>
          <w:rFonts w:ascii="Garamond" w:hAnsi="Garamond"/>
          <w:i/>
        </w:rPr>
        <w:t>tion</w:t>
      </w:r>
      <w:proofErr w:type="spellEnd"/>
      <w:r w:rsidRPr="003A6E4E">
        <w:rPr>
          <w:rFonts w:ascii="Garamond" w:hAnsi="Garamond"/>
          <w:i/>
        </w:rPr>
        <w:t>,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distribution, and consumption</w:t>
      </w:r>
      <w:r w:rsidRPr="003A6E4E">
        <w:rPr>
          <w:rFonts w:ascii="Garamond" w:hAnsi="Garamond"/>
        </w:rPr>
        <w:t>. Routledge.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doi:10.4324/9781315776798</w:t>
      </w:r>
    </w:p>
    <w:p w14:paraId="57019D41" w14:textId="77777777" w:rsidR="00312BB5" w:rsidRPr="003A6E4E" w:rsidRDefault="00312BB5">
      <w:pPr>
        <w:spacing w:line="266" w:lineRule="auto"/>
        <w:jc w:val="both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73FAB26F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739C34C5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4AA171DC" w14:textId="77777777" w:rsidR="00312BB5" w:rsidRPr="003A6E4E" w:rsidRDefault="00000000">
      <w:pPr>
        <w:pStyle w:val="BodyText"/>
        <w:spacing w:before="276" w:line="266" w:lineRule="auto"/>
        <w:ind w:left="480" w:right="118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Bocken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N.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Short,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W.,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Rana,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P.,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Evans,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S.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(2014).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literature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practice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review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develop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sustainable business model archetypes. </w:t>
      </w:r>
      <w:r w:rsidRPr="003A6E4E">
        <w:rPr>
          <w:rFonts w:ascii="Garamond" w:hAnsi="Garamond"/>
          <w:i/>
        </w:rPr>
        <w:t>Journal of Cleaner Production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65</w:t>
      </w:r>
      <w:r w:rsidRPr="003A6E4E">
        <w:rPr>
          <w:rFonts w:ascii="Garamond" w:hAnsi="Garamond"/>
        </w:rPr>
        <w:t>, 42–56. doi:10.1016/j.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jclepro.2013.11.039</w:t>
      </w:r>
    </w:p>
    <w:p w14:paraId="2E99EE59" w14:textId="77777777" w:rsidR="00312BB5" w:rsidRPr="003A6E4E" w:rsidRDefault="00000000">
      <w:pPr>
        <w:spacing w:before="141" w:line="266" w:lineRule="auto"/>
        <w:ind w:left="480" w:right="11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Brundtland,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G.,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Khalid,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Agnelli,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S.,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Al-Athel,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S.,</w:t>
      </w:r>
      <w:r w:rsidRPr="003A6E4E">
        <w:rPr>
          <w:rFonts w:ascii="Garamond" w:hAnsi="Garamond"/>
          <w:spacing w:val="-5"/>
        </w:rPr>
        <w:t xml:space="preserve"> </w:t>
      </w:r>
      <w:proofErr w:type="spellStart"/>
      <w:r w:rsidRPr="003A6E4E">
        <w:rPr>
          <w:rFonts w:ascii="Garamond" w:hAnsi="Garamond"/>
        </w:rPr>
        <w:t>Chidzero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B.,</w:t>
      </w:r>
      <w:r w:rsidRPr="003A6E4E">
        <w:rPr>
          <w:rFonts w:ascii="Garamond" w:hAnsi="Garamond"/>
          <w:spacing w:val="-5"/>
        </w:rPr>
        <w:t xml:space="preserve"> </w:t>
      </w:r>
      <w:proofErr w:type="spellStart"/>
      <w:r w:rsidRPr="003A6E4E">
        <w:rPr>
          <w:rFonts w:ascii="Garamond" w:hAnsi="Garamond"/>
        </w:rPr>
        <w:t>Fadika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L.,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Okita,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(1987).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  <w:i/>
        </w:rPr>
        <w:t>Our</w:t>
      </w:r>
      <w:r w:rsidRPr="003A6E4E">
        <w:rPr>
          <w:rFonts w:ascii="Garamond" w:hAnsi="Garamond"/>
          <w:i/>
          <w:spacing w:val="-52"/>
        </w:rPr>
        <w:t xml:space="preserve"> </w:t>
      </w:r>
      <w:r w:rsidRPr="003A6E4E">
        <w:rPr>
          <w:rFonts w:ascii="Garamond" w:hAnsi="Garamond"/>
          <w:i/>
        </w:rPr>
        <w:t>Common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Future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(‘Brundtland report’)</w:t>
      </w:r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Oxford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University Press.</w:t>
      </w:r>
    </w:p>
    <w:p w14:paraId="6259959C" w14:textId="77777777" w:rsidR="00312BB5" w:rsidRPr="003A6E4E" w:rsidRDefault="00000000">
      <w:pPr>
        <w:pStyle w:val="BodyText"/>
        <w:spacing w:before="143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Cruz-Neira,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C.,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  <w:spacing w:val="-1"/>
        </w:rPr>
        <w:t>Sandin,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D.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J.,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DeFanti,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T.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A.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(2023).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Surround-screen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projection-based</w:t>
      </w:r>
      <w:r w:rsidRPr="003A6E4E">
        <w:rPr>
          <w:rFonts w:ascii="Garamond" w:hAnsi="Garamond"/>
          <w:spacing w:val="-14"/>
        </w:rPr>
        <w:t xml:space="preserve"> </w:t>
      </w:r>
      <w:r w:rsidRPr="003A6E4E">
        <w:rPr>
          <w:rFonts w:ascii="Garamond" w:hAnsi="Garamond"/>
        </w:rPr>
        <w:t>virtual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reality: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design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implementation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CAVE.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  <w:i/>
        </w:rPr>
        <w:t>Seminal</w:t>
      </w:r>
      <w:r w:rsidRPr="003A6E4E">
        <w:rPr>
          <w:rFonts w:ascii="Garamond" w:hAnsi="Garamond"/>
          <w:i/>
          <w:spacing w:val="-7"/>
        </w:rPr>
        <w:t xml:space="preserve"> </w:t>
      </w:r>
      <w:r w:rsidRPr="003A6E4E">
        <w:rPr>
          <w:rFonts w:ascii="Garamond" w:hAnsi="Garamond"/>
          <w:i/>
        </w:rPr>
        <w:t>Graphics</w:t>
      </w:r>
      <w:r w:rsidRPr="003A6E4E">
        <w:rPr>
          <w:rFonts w:ascii="Garamond" w:hAnsi="Garamond"/>
          <w:i/>
          <w:spacing w:val="-7"/>
        </w:rPr>
        <w:t xml:space="preserve"> </w:t>
      </w:r>
      <w:r w:rsidRPr="003A6E4E">
        <w:rPr>
          <w:rFonts w:ascii="Garamond" w:hAnsi="Garamond"/>
          <w:i/>
        </w:rPr>
        <w:t>Papers</w:t>
      </w:r>
      <w:r w:rsidRPr="003A6E4E">
        <w:rPr>
          <w:rFonts w:ascii="Garamond" w:hAnsi="Garamond"/>
          <w:i/>
          <w:spacing w:val="-6"/>
        </w:rPr>
        <w:t xml:space="preserve"> </w:t>
      </w:r>
      <w:r w:rsidRPr="003A6E4E">
        <w:rPr>
          <w:rFonts w:ascii="Garamond" w:hAnsi="Garamond"/>
        </w:rPr>
        <w:t>(Vol.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2,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pp.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51–58).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Pushing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the Boundaries. doi:10.1145/3596711.3596718</w:t>
      </w:r>
    </w:p>
    <w:p w14:paraId="21CD743D" w14:textId="77777777" w:rsidR="00312BB5" w:rsidRPr="003A6E4E" w:rsidRDefault="00000000">
      <w:pPr>
        <w:spacing w:before="141" w:line="266" w:lineRule="auto"/>
        <w:ind w:left="480" w:right="11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Dastane, O., Rafiq, M., &amp; Turner, J. J. (2024). Implications of metaverse, virtual reality, and extended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reality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development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learning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organizations.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  <w:i/>
        </w:rPr>
        <w:t>Development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9"/>
        </w:rPr>
        <w:t xml:space="preserve"> </w:t>
      </w:r>
      <w:r w:rsidRPr="003A6E4E">
        <w:rPr>
          <w:rFonts w:ascii="Garamond" w:hAnsi="Garamond"/>
          <w:i/>
        </w:rPr>
        <w:t>Learning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in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Organizations: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An</w:t>
      </w:r>
      <w:r w:rsidRPr="003A6E4E">
        <w:rPr>
          <w:rFonts w:ascii="Garamond" w:hAnsi="Garamond"/>
          <w:i/>
          <w:spacing w:val="-53"/>
        </w:rPr>
        <w:t xml:space="preserve"> </w:t>
      </w:r>
      <w:r w:rsidRPr="003A6E4E">
        <w:rPr>
          <w:rFonts w:ascii="Garamond" w:hAnsi="Garamond"/>
          <w:i/>
        </w:rPr>
        <w:t>International Journal</w:t>
      </w:r>
      <w:r w:rsidRPr="003A6E4E">
        <w:rPr>
          <w:rFonts w:ascii="Garamond" w:hAnsi="Garamond"/>
        </w:rPr>
        <w:t>. doi:10.1108/DLO-09-2023-0196</w:t>
      </w:r>
    </w:p>
    <w:p w14:paraId="61F11795" w14:textId="77777777" w:rsidR="00312BB5" w:rsidRPr="003A6E4E" w:rsidRDefault="00000000">
      <w:pPr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Denner, M.-S., </w:t>
      </w:r>
      <w:proofErr w:type="spellStart"/>
      <w:r w:rsidRPr="003A6E4E">
        <w:rPr>
          <w:rFonts w:ascii="Garamond" w:hAnsi="Garamond"/>
        </w:rPr>
        <w:t>Püschel</w:t>
      </w:r>
      <w:proofErr w:type="spellEnd"/>
      <w:r w:rsidRPr="003A6E4E">
        <w:rPr>
          <w:rFonts w:ascii="Garamond" w:hAnsi="Garamond"/>
        </w:rPr>
        <w:t xml:space="preserve">, L. C., &amp; </w:t>
      </w:r>
      <w:proofErr w:type="spellStart"/>
      <w:r w:rsidRPr="003A6E4E">
        <w:rPr>
          <w:rFonts w:ascii="Garamond" w:hAnsi="Garamond"/>
        </w:rPr>
        <w:t>Röglinger</w:t>
      </w:r>
      <w:proofErr w:type="spellEnd"/>
      <w:r w:rsidRPr="003A6E4E">
        <w:rPr>
          <w:rFonts w:ascii="Garamond" w:hAnsi="Garamond"/>
        </w:rPr>
        <w:t>, M. (2018). How to exploit the digitalization potential of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business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processes.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i/>
        </w:rPr>
        <w:t>Business</w:t>
      </w:r>
      <w:r w:rsidRPr="003A6E4E">
        <w:rPr>
          <w:rFonts w:ascii="Garamond" w:hAnsi="Garamond"/>
          <w:i/>
          <w:spacing w:val="-16"/>
        </w:rPr>
        <w:t xml:space="preserve"> </w:t>
      </w:r>
      <w:r w:rsidRPr="003A6E4E">
        <w:rPr>
          <w:rFonts w:ascii="Garamond" w:hAnsi="Garamond"/>
          <w:i/>
        </w:rPr>
        <w:t>&amp;</w:t>
      </w:r>
      <w:r w:rsidRPr="003A6E4E">
        <w:rPr>
          <w:rFonts w:ascii="Garamond" w:hAnsi="Garamond"/>
          <w:i/>
          <w:spacing w:val="-16"/>
        </w:rPr>
        <w:t xml:space="preserve"> </w:t>
      </w:r>
      <w:r w:rsidRPr="003A6E4E">
        <w:rPr>
          <w:rFonts w:ascii="Garamond" w:hAnsi="Garamond"/>
          <w:i/>
        </w:rPr>
        <w:t>Information</w:t>
      </w:r>
      <w:r w:rsidRPr="003A6E4E">
        <w:rPr>
          <w:rFonts w:ascii="Garamond" w:hAnsi="Garamond"/>
          <w:i/>
          <w:spacing w:val="-16"/>
        </w:rPr>
        <w:t xml:space="preserve"> </w:t>
      </w:r>
      <w:r w:rsidRPr="003A6E4E">
        <w:rPr>
          <w:rFonts w:ascii="Garamond" w:hAnsi="Garamond"/>
          <w:i/>
        </w:rPr>
        <w:t>Systems</w:t>
      </w:r>
      <w:r w:rsidRPr="003A6E4E">
        <w:rPr>
          <w:rFonts w:ascii="Garamond" w:hAnsi="Garamond"/>
          <w:i/>
          <w:spacing w:val="-16"/>
        </w:rPr>
        <w:t xml:space="preserve"> </w:t>
      </w:r>
      <w:r w:rsidRPr="003A6E4E">
        <w:rPr>
          <w:rFonts w:ascii="Garamond" w:hAnsi="Garamond"/>
          <w:i/>
        </w:rPr>
        <w:t>Engineering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i/>
        </w:rPr>
        <w:t>60</w:t>
      </w:r>
      <w:r w:rsidRPr="003A6E4E">
        <w:rPr>
          <w:rFonts w:ascii="Garamond" w:hAnsi="Garamond"/>
        </w:rPr>
        <w:t>(4),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331–349.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</w:rPr>
        <w:t>doi:10.1007/s12599-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017-0509-x</w:t>
      </w:r>
    </w:p>
    <w:p w14:paraId="79229DA5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Ertiö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T.-P.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(2015).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Participatory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apps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urban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planning—Space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improvement.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  <w:i/>
        </w:rPr>
        <w:t>Planning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Practice</w:t>
      </w:r>
      <w:r w:rsidRPr="003A6E4E">
        <w:rPr>
          <w:rFonts w:ascii="Garamond" w:hAnsi="Garamond"/>
          <w:i/>
          <w:spacing w:val="-53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Research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30</w:t>
      </w:r>
      <w:r w:rsidRPr="003A6E4E">
        <w:rPr>
          <w:rFonts w:ascii="Garamond" w:hAnsi="Garamond"/>
        </w:rPr>
        <w:t>(3), 303–321.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doi:10.1080/02697459.2015.1052942</w:t>
      </w:r>
    </w:p>
    <w:p w14:paraId="4006C012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Fukuda-Parr, S., Yamin, A. E., &amp; Greenstein, J. (2014). The power of numbers: A critical review of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 xml:space="preserve">millennium development goal targets for human development and human rights. </w:t>
      </w:r>
      <w:r w:rsidRPr="003A6E4E">
        <w:rPr>
          <w:rFonts w:ascii="Garamond" w:hAnsi="Garamond"/>
          <w:i/>
        </w:rPr>
        <w:t>Journal of Human</w:t>
      </w:r>
      <w:r w:rsidRPr="003A6E4E">
        <w:rPr>
          <w:rFonts w:ascii="Garamond" w:hAnsi="Garamond"/>
          <w:i/>
          <w:spacing w:val="1"/>
        </w:rPr>
        <w:t xml:space="preserve"> </w:t>
      </w:r>
      <w:r w:rsidRPr="003A6E4E">
        <w:rPr>
          <w:rFonts w:ascii="Garamond" w:hAnsi="Garamond"/>
          <w:i/>
        </w:rPr>
        <w:t>Development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and Capabilities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15</w:t>
      </w:r>
      <w:r w:rsidRPr="003A6E4E">
        <w:rPr>
          <w:rFonts w:ascii="Garamond" w:hAnsi="Garamond"/>
        </w:rPr>
        <w:t>(2-3), 105–117. doi:10.1080/19452829.2013.864622</w:t>
      </w:r>
    </w:p>
    <w:p w14:paraId="5E035990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  <w:spacing w:val="-3"/>
        </w:rPr>
        <w:t>Gomez-Trujillo,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A.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M.,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&amp;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3"/>
        </w:rPr>
        <w:t>Gonzalez-Perez,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M.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A.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3"/>
        </w:rPr>
        <w:t>(2021).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Digital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transformation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3"/>
        </w:rPr>
        <w:t>as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a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3"/>
        </w:rPr>
        <w:t>strategy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2"/>
        </w:rPr>
        <w:t>to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2"/>
        </w:rPr>
        <w:t>reach</w:t>
      </w:r>
      <w:r w:rsidRPr="003A6E4E">
        <w:rPr>
          <w:rFonts w:ascii="Garamond" w:hAnsi="Garamond"/>
          <w:spacing w:val="-33"/>
        </w:rPr>
        <w:t xml:space="preserve"> </w:t>
      </w:r>
      <w:r w:rsidRPr="003A6E4E">
        <w:rPr>
          <w:rFonts w:ascii="Garamond" w:hAnsi="Garamond"/>
          <w:spacing w:val="-2"/>
        </w:rPr>
        <w:t>sustain-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  <w:spacing w:val="-1"/>
        </w:rPr>
        <w:t>ability.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i/>
          <w:spacing w:val="-1"/>
        </w:rPr>
        <w:t>Smart</w:t>
      </w:r>
      <w:r w:rsidRPr="003A6E4E">
        <w:rPr>
          <w:rFonts w:ascii="Garamond" w:hAnsi="Garamond"/>
          <w:i/>
          <w:spacing w:val="-25"/>
        </w:rPr>
        <w:t xml:space="preserve"> </w:t>
      </w:r>
      <w:r w:rsidRPr="003A6E4E">
        <w:rPr>
          <w:rFonts w:ascii="Garamond" w:hAnsi="Garamond"/>
          <w:i/>
          <w:spacing w:val="-1"/>
        </w:rPr>
        <w:t>and</w:t>
      </w:r>
      <w:r w:rsidRPr="003A6E4E">
        <w:rPr>
          <w:rFonts w:ascii="Garamond" w:hAnsi="Garamond"/>
          <w:i/>
          <w:spacing w:val="-25"/>
        </w:rPr>
        <w:t xml:space="preserve"> </w:t>
      </w:r>
      <w:r w:rsidRPr="003A6E4E">
        <w:rPr>
          <w:rFonts w:ascii="Garamond" w:hAnsi="Garamond"/>
          <w:i/>
          <w:spacing w:val="-1"/>
        </w:rPr>
        <w:t>Sustainable</w:t>
      </w:r>
      <w:r w:rsidRPr="003A6E4E">
        <w:rPr>
          <w:rFonts w:ascii="Garamond" w:hAnsi="Garamond"/>
          <w:i/>
          <w:spacing w:val="-25"/>
        </w:rPr>
        <w:t xml:space="preserve"> </w:t>
      </w:r>
      <w:r w:rsidRPr="003A6E4E">
        <w:rPr>
          <w:rFonts w:ascii="Garamond" w:hAnsi="Garamond"/>
          <w:i/>
          <w:spacing w:val="-1"/>
        </w:rPr>
        <w:t>Built</w:t>
      </w:r>
      <w:r w:rsidRPr="003A6E4E">
        <w:rPr>
          <w:rFonts w:ascii="Garamond" w:hAnsi="Garamond"/>
          <w:i/>
          <w:spacing w:val="-25"/>
        </w:rPr>
        <w:t xml:space="preserve"> </w:t>
      </w:r>
      <w:r w:rsidRPr="003A6E4E">
        <w:rPr>
          <w:rFonts w:ascii="Garamond" w:hAnsi="Garamond"/>
          <w:i/>
          <w:spacing w:val="-1"/>
        </w:rPr>
        <w:t>Environment</w:t>
      </w:r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i/>
          <w:spacing w:val="-1"/>
        </w:rPr>
        <w:t>11</w:t>
      </w:r>
      <w:r w:rsidRPr="003A6E4E">
        <w:rPr>
          <w:rFonts w:ascii="Garamond" w:hAnsi="Garamond"/>
          <w:spacing w:val="-1"/>
        </w:rPr>
        <w:t>(4),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spacing w:val="-1"/>
        </w:rPr>
        <w:t>1137–1162.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spacing w:val="-1"/>
        </w:rPr>
        <w:t>doi:10.1108/SASBE-01-2021-0011</w:t>
      </w:r>
    </w:p>
    <w:p w14:paraId="418FE026" w14:textId="77777777" w:rsidR="00312BB5" w:rsidRPr="003A6E4E" w:rsidRDefault="00000000">
      <w:pPr>
        <w:pStyle w:val="BodyText"/>
        <w:spacing w:before="142"/>
        <w:ind w:left="480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Hodge,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G.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A.,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Greve,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C.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(2007).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Public–private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partnerships: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An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international</w:t>
      </w:r>
      <w:r w:rsidRPr="003A6E4E">
        <w:rPr>
          <w:rFonts w:ascii="Garamond" w:hAnsi="Garamond"/>
          <w:spacing w:val="2"/>
        </w:rPr>
        <w:t xml:space="preserve"> </w:t>
      </w:r>
      <w:r w:rsidRPr="003A6E4E">
        <w:rPr>
          <w:rFonts w:ascii="Garamond" w:hAnsi="Garamond"/>
        </w:rPr>
        <w:t>performance</w:t>
      </w:r>
      <w:r w:rsidRPr="003A6E4E">
        <w:rPr>
          <w:rFonts w:ascii="Garamond" w:hAnsi="Garamond"/>
          <w:spacing w:val="3"/>
        </w:rPr>
        <w:t xml:space="preserve"> </w:t>
      </w:r>
      <w:r w:rsidRPr="003A6E4E">
        <w:rPr>
          <w:rFonts w:ascii="Garamond" w:hAnsi="Garamond"/>
        </w:rPr>
        <w:t>review.</w:t>
      </w:r>
    </w:p>
    <w:p w14:paraId="4796EECA" w14:textId="77777777" w:rsidR="00312BB5" w:rsidRPr="003A6E4E" w:rsidRDefault="00000000">
      <w:pPr>
        <w:spacing w:before="27"/>
        <w:ind w:left="480"/>
        <w:jc w:val="both"/>
        <w:rPr>
          <w:rFonts w:ascii="Garamond" w:hAnsi="Garamond"/>
        </w:rPr>
      </w:pPr>
      <w:r w:rsidRPr="003A6E4E">
        <w:rPr>
          <w:rFonts w:ascii="Garamond" w:hAnsi="Garamond"/>
          <w:i/>
        </w:rPr>
        <w:t>Public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Administration</w:t>
      </w:r>
      <w:r w:rsidRPr="003A6E4E">
        <w:rPr>
          <w:rFonts w:ascii="Garamond" w:hAnsi="Garamond"/>
          <w:i/>
          <w:spacing w:val="-2"/>
        </w:rPr>
        <w:t xml:space="preserve"> </w:t>
      </w:r>
      <w:r w:rsidRPr="003A6E4E">
        <w:rPr>
          <w:rFonts w:ascii="Garamond" w:hAnsi="Garamond"/>
          <w:i/>
        </w:rPr>
        <w:t>Review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  <w:i/>
        </w:rPr>
        <w:t>67</w:t>
      </w:r>
      <w:r w:rsidRPr="003A6E4E">
        <w:rPr>
          <w:rFonts w:ascii="Garamond" w:hAnsi="Garamond"/>
        </w:rPr>
        <w:t>(3),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545–558.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doi:10.1111/j.1540-6210.</w:t>
      </w:r>
      <w:proofErr w:type="gramStart"/>
      <w:r w:rsidRPr="003A6E4E">
        <w:rPr>
          <w:rFonts w:ascii="Garamond" w:hAnsi="Garamond"/>
        </w:rPr>
        <w:t>2007.00736.x</w:t>
      </w:r>
      <w:proofErr w:type="gramEnd"/>
    </w:p>
    <w:p w14:paraId="0453A52F" w14:textId="77777777" w:rsidR="00312BB5" w:rsidRPr="003A6E4E" w:rsidRDefault="00000000">
      <w:pPr>
        <w:spacing w:before="171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Jones, T. M., Wicks, A. C., &amp; Freeman, R. E. (2017). Stakeholder theory: The state of the art.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1"/>
        </w:rPr>
        <w:t xml:space="preserve"> </w:t>
      </w:r>
      <w:r w:rsidRPr="003A6E4E">
        <w:rPr>
          <w:rFonts w:ascii="Garamond" w:hAnsi="Garamond"/>
          <w:i/>
        </w:rPr>
        <w:t>Blackwell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guide to business ethics</w:t>
      </w:r>
      <w:r w:rsidRPr="003A6E4E">
        <w:rPr>
          <w:rFonts w:ascii="Garamond" w:hAnsi="Garamond"/>
        </w:rPr>
        <w:t>, 17-37.</w:t>
      </w:r>
    </w:p>
    <w:p w14:paraId="17F4C1D6" w14:textId="77777777" w:rsidR="00312BB5" w:rsidRPr="003A6E4E" w:rsidRDefault="00000000">
      <w:pPr>
        <w:spacing w:before="143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Kanie,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N.,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Biermann,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F.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(2017).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i/>
        </w:rPr>
        <w:t>Governing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through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goals: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Sustainable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development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goals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as</w:t>
      </w:r>
      <w:r w:rsidRPr="003A6E4E">
        <w:rPr>
          <w:rFonts w:ascii="Garamond" w:hAnsi="Garamond"/>
          <w:i/>
          <w:spacing w:val="-5"/>
        </w:rPr>
        <w:t xml:space="preserve"> </w:t>
      </w:r>
      <w:proofErr w:type="spellStart"/>
      <w:r w:rsidRPr="003A6E4E">
        <w:rPr>
          <w:rFonts w:ascii="Garamond" w:hAnsi="Garamond"/>
          <w:i/>
        </w:rPr>
        <w:t>gover</w:t>
      </w:r>
      <w:proofErr w:type="spellEnd"/>
      <w:r w:rsidRPr="003A6E4E">
        <w:rPr>
          <w:rFonts w:ascii="Garamond" w:hAnsi="Garamond"/>
          <w:i/>
        </w:rPr>
        <w:t>-</w:t>
      </w:r>
      <w:r w:rsidRPr="003A6E4E">
        <w:rPr>
          <w:rFonts w:ascii="Garamond" w:hAnsi="Garamond"/>
          <w:i/>
          <w:spacing w:val="-53"/>
        </w:rPr>
        <w:t xml:space="preserve"> </w:t>
      </w:r>
      <w:r w:rsidRPr="003A6E4E">
        <w:rPr>
          <w:rFonts w:ascii="Garamond" w:hAnsi="Garamond"/>
          <w:i/>
        </w:rPr>
        <w:t>nance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innovation</w:t>
      </w:r>
      <w:r w:rsidRPr="003A6E4E">
        <w:rPr>
          <w:rFonts w:ascii="Garamond" w:hAnsi="Garamond"/>
        </w:rPr>
        <w:t>: MIT Press.</w:t>
      </w:r>
    </w:p>
    <w:p w14:paraId="23BCE657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Le Blanc, D. (2015). Towards integration at last? </w:t>
      </w:r>
      <w:proofErr w:type="gramStart"/>
      <w:r w:rsidRPr="003A6E4E">
        <w:rPr>
          <w:rFonts w:ascii="Garamond" w:hAnsi="Garamond"/>
        </w:rPr>
        <w:t>The sustainable</w:t>
      </w:r>
      <w:proofErr w:type="gramEnd"/>
      <w:r w:rsidRPr="003A6E4E">
        <w:rPr>
          <w:rFonts w:ascii="Garamond" w:hAnsi="Garamond"/>
        </w:rPr>
        <w:t xml:space="preserve"> development goals as a network of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targets.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  <w:i/>
        </w:rPr>
        <w:t>Sustainable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Development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(Bradford)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  <w:i/>
        </w:rPr>
        <w:t>23</w:t>
      </w:r>
      <w:r w:rsidRPr="003A6E4E">
        <w:rPr>
          <w:rFonts w:ascii="Garamond" w:hAnsi="Garamond"/>
        </w:rPr>
        <w:t>(3),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176–187.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doi:10.1002/sd.1582</w:t>
      </w:r>
    </w:p>
    <w:p w14:paraId="20DD68E8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Lu, Y., &amp; Ramamurthy, K. (2011). Understanding the link between information technology capability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and organizational agility: An empirical examination. </w:t>
      </w:r>
      <w:r w:rsidRPr="003A6E4E">
        <w:rPr>
          <w:rFonts w:ascii="Garamond" w:hAnsi="Garamond"/>
          <w:i/>
        </w:rPr>
        <w:t>Management Information Systems Quarterly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i/>
        </w:rPr>
        <w:t>35</w:t>
      </w:r>
      <w:r w:rsidRPr="003A6E4E">
        <w:rPr>
          <w:rFonts w:ascii="Garamond" w:hAnsi="Garamond"/>
        </w:rPr>
        <w:t>(4), 931–954. doi:10.2307/41409967</w:t>
      </w:r>
    </w:p>
    <w:p w14:paraId="690E42D4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Mael, F., &amp; Ashforth, B. E. (1992). Alumni and their alma mater: A partial test of the reformulated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  <w:spacing w:val="-1"/>
        </w:rPr>
        <w:t>model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organizational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identification.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i/>
          <w:spacing w:val="-1"/>
        </w:rPr>
        <w:t>Journal</w:t>
      </w:r>
      <w:r w:rsidRPr="003A6E4E">
        <w:rPr>
          <w:rFonts w:ascii="Garamond" w:hAnsi="Garamond"/>
          <w:i/>
          <w:spacing w:val="-27"/>
        </w:rPr>
        <w:t xml:space="preserve"> </w:t>
      </w:r>
      <w:r w:rsidRPr="003A6E4E">
        <w:rPr>
          <w:rFonts w:ascii="Garamond" w:hAnsi="Garamond"/>
          <w:i/>
          <w:spacing w:val="-1"/>
        </w:rPr>
        <w:t>of</w:t>
      </w:r>
      <w:r w:rsidRPr="003A6E4E">
        <w:rPr>
          <w:rFonts w:ascii="Garamond" w:hAnsi="Garamond"/>
          <w:i/>
          <w:spacing w:val="-28"/>
        </w:rPr>
        <w:t xml:space="preserve"> </w:t>
      </w:r>
      <w:r w:rsidRPr="003A6E4E">
        <w:rPr>
          <w:rFonts w:ascii="Garamond" w:hAnsi="Garamond"/>
          <w:i/>
          <w:spacing w:val="-1"/>
        </w:rPr>
        <w:t>Organizational</w:t>
      </w:r>
      <w:r w:rsidRPr="003A6E4E">
        <w:rPr>
          <w:rFonts w:ascii="Garamond" w:hAnsi="Garamond"/>
          <w:i/>
          <w:spacing w:val="-28"/>
        </w:rPr>
        <w:t xml:space="preserve"> </w:t>
      </w:r>
      <w:r w:rsidRPr="003A6E4E">
        <w:rPr>
          <w:rFonts w:ascii="Garamond" w:hAnsi="Garamond"/>
          <w:i/>
          <w:spacing w:val="-1"/>
        </w:rPr>
        <w:t>Behavior</w:t>
      </w:r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i/>
          <w:spacing w:val="-1"/>
        </w:rPr>
        <w:t>13</w:t>
      </w:r>
      <w:r w:rsidRPr="003A6E4E">
        <w:rPr>
          <w:rFonts w:ascii="Garamond" w:hAnsi="Garamond"/>
          <w:spacing w:val="-1"/>
        </w:rPr>
        <w:t>(2),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103–123.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doi:10.1002/</w:t>
      </w:r>
      <w:r w:rsidRPr="003A6E4E">
        <w:rPr>
          <w:rFonts w:ascii="Garamond" w:hAnsi="Garamond"/>
        </w:rPr>
        <w:t xml:space="preserve"> job.4030130202</w:t>
      </w:r>
    </w:p>
    <w:p w14:paraId="6326A1D8" w14:textId="77777777" w:rsidR="00312BB5" w:rsidRPr="003A6E4E" w:rsidRDefault="00312BB5">
      <w:pPr>
        <w:spacing w:line="266" w:lineRule="auto"/>
        <w:jc w:val="both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5C1BCBB6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3162E2B4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399FE836" w14:textId="77777777" w:rsidR="00312BB5" w:rsidRPr="003A6E4E" w:rsidRDefault="00000000">
      <w:pPr>
        <w:pStyle w:val="BodyText"/>
        <w:spacing w:before="276" w:line="266" w:lineRule="auto"/>
        <w:ind w:left="120" w:right="471"/>
        <w:jc w:val="both"/>
        <w:rPr>
          <w:rFonts w:ascii="Garamond" w:hAnsi="Garamond"/>
        </w:rPr>
      </w:pPr>
      <w:r w:rsidRPr="003A6E4E">
        <w:rPr>
          <w:rFonts w:ascii="Garamond" w:hAnsi="Garamond"/>
          <w:spacing w:val="-2"/>
        </w:rPr>
        <w:t>McLoughlin,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I.,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McNicoll,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Y.,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2"/>
        </w:rPr>
        <w:t>Beecher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2"/>
        </w:rPr>
        <w:t>Kelk,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A.,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Cornford,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J.,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&amp;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Hutchinson,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K.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(2019).</w:t>
      </w:r>
      <w:r w:rsidRPr="003A6E4E">
        <w:rPr>
          <w:rFonts w:ascii="Garamond" w:hAnsi="Garamond"/>
          <w:spacing w:val="-29"/>
        </w:rPr>
        <w:t xml:space="preserve"> </w:t>
      </w:r>
      <w:r w:rsidRPr="003A6E4E">
        <w:rPr>
          <w:rFonts w:ascii="Garamond" w:hAnsi="Garamond"/>
          <w:spacing w:val="-1"/>
        </w:rPr>
        <w:t>A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‘</w:t>
      </w:r>
      <w:proofErr w:type="spellStart"/>
      <w:r w:rsidRPr="003A6E4E">
        <w:rPr>
          <w:rFonts w:ascii="Garamond" w:hAnsi="Garamond"/>
          <w:spacing w:val="-1"/>
        </w:rPr>
        <w:t>Tripadvisor’for</w:t>
      </w:r>
      <w:proofErr w:type="spellEnd"/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disability?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Social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enterprise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’digital</w:t>
      </w:r>
      <w:r w:rsidRPr="003A6E4E">
        <w:rPr>
          <w:rFonts w:ascii="Garamond" w:hAnsi="Garamond"/>
          <w:spacing w:val="-27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disruption’in</w:t>
      </w:r>
      <w:proofErr w:type="spellEnd"/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Australia.</w:t>
      </w:r>
      <w:r w:rsidRPr="003A6E4E">
        <w:rPr>
          <w:rFonts w:ascii="Garamond" w:hAnsi="Garamond"/>
          <w:spacing w:val="-30"/>
        </w:rPr>
        <w:t xml:space="preserve"> </w:t>
      </w:r>
      <w:r w:rsidRPr="003A6E4E">
        <w:rPr>
          <w:rFonts w:ascii="Garamond" w:hAnsi="Garamond"/>
          <w:i/>
          <w:spacing w:val="-1"/>
        </w:rPr>
        <w:t>Information</w:t>
      </w:r>
      <w:r w:rsidRPr="003A6E4E">
        <w:rPr>
          <w:rFonts w:ascii="Garamond" w:hAnsi="Garamond"/>
          <w:i/>
          <w:spacing w:val="-28"/>
        </w:rPr>
        <w:t xml:space="preserve"> </w:t>
      </w:r>
      <w:r w:rsidRPr="003A6E4E">
        <w:rPr>
          <w:rFonts w:ascii="Garamond" w:hAnsi="Garamond"/>
          <w:i/>
          <w:spacing w:val="-1"/>
        </w:rPr>
        <w:t>Communication</w:t>
      </w:r>
      <w:r w:rsidRPr="003A6E4E">
        <w:rPr>
          <w:rFonts w:ascii="Garamond" w:hAnsi="Garamond"/>
          <w:i/>
          <w:spacing w:val="-27"/>
        </w:rPr>
        <w:t xml:space="preserve"> </w:t>
      </w:r>
      <w:r w:rsidRPr="003A6E4E">
        <w:rPr>
          <w:rFonts w:ascii="Garamond" w:hAnsi="Garamond"/>
          <w:i/>
          <w:spacing w:val="-1"/>
        </w:rPr>
        <w:t>and</w:t>
      </w:r>
      <w:r w:rsidRPr="003A6E4E">
        <w:rPr>
          <w:rFonts w:ascii="Garamond" w:hAnsi="Garamond"/>
          <w:i/>
          <w:spacing w:val="-28"/>
        </w:rPr>
        <w:t xml:space="preserve"> </w:t>
      </w:r>
      <w:r w:rsidRPr="003A6E4E">
        <w:rPr>
          <w:rFonts w:ascii="Garamond" w:hAnsi="Garamond"/>
          <w:i/>
          <w:spacing w:val="-1"/>
        </w:rPr>
        <w:t>Society</w:t>
      </w:r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</w:rPr>
        <w:t xml:space="preserve"> </w:t>
      </w:r>
      <w:r w:rsidRPr="003A6E4E">
        <w:rPr>
          <w:rFonts w:ascii="Garamond" w:hAnsi="Garamond"/>
          <w:i/>
        </w:rPr>
        <w:t>22</w:t>
      </w:r>
      <w:r w:rsidRPr="003A6E4E">
        <w:rPr>
          <w:rFonts w:ascii="Garamond" w:hAnsi="Garamond"/>
        </w:rPr>
        <w:t>(4), 521–537. doi:10.1080/1369118X.2018.1538382</w:t>
      </w:r>
    </w:p>
    <w:p w14:paraId="469C2AC5" w14:textId="77777777" w:rsidR="00312BB5" w:rsidRPr="003A6E4E" w:rsidRDefault="00000000">
      <w:pPr>
        <w:pStyle w:val="BodyText"/>
        <w:spacing w:before="141" w:line="266" w:lineRule="auto"/>
        <w:ind w:left="120" w:right="47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Mitchell, R. K., Agle, B. R., &amp; Wood, D. J. (1997). Toward a theory of stakeholder identification and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salience: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Defining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principle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who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what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really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counts.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i/>
        </w:rPr>
        <w:t>Academy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Management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Review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  <w:i/>
        </w:rPr>
        <w:t>22</w:t>
      </w:r>
      <w:r w:rsidRPr="003A6E4E">
        <w:rPr>
          <w:rFonts w:ascii="Garamond" w:hAnsi="Garamond"/>
        </w:rPr>
        <w:t>(4),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853–886. doi:10.2307/259247</w:t>
      </w:r>
    </w:p>
    <w:p w14:paraId="7021A885" w14:textId="77777777" w:rsidR="00312BB5" w:rsidRPr="003A6E4E" w:rsidRDefault="00000000">
      <w:pPr>
        <w:pStyle w:val="BodyText"/>
        <w:spacing w:before="142" w:line="266" w:lineRule="auto"/>
        <w:ind w:left="120" w:right="47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Mittelstadt, B. D., </w:t>
      </w:r>
      <w:proofErr w:type="spellStart"/>
      <w:r w:rsidRPr="003A6E4E">
        <w:rPr>
          <w:rFonts w:ascii="Garamond" w:hAnsi="Garamond"/>
        </w:rPr>
        <w:t>Allo</w:t>
      </w:r>
      <w:proofErr w:type="spellEnd"/>
      <w:r w:rsidRPr="003A6E4E">
        <w:rPr>
          <w:rFonts w:ascii="Garamond" w:hAnsi="Garamond"/>
        </w:rPr>
        <w:t xml:space="preserve">, P., Taddeo, M., Wachter, S., &amp; </w:t>
      </w:r>
      <w:proofErr w:type="spellStart"/>
      <w:r w:rsidRPr="003A6E4E">
        <w:rPr>
          <w:rFonts w:ascii="Garamond" w:hAnsi="Garamond"/>
        </w:rPr>
        <w:t>Floridi</w:t>
      </w:r>
      <w:proofErr w:type="spellEnd"/>
      <w:r w:rsidRPr="003A6E4E">
        <w:rPr>
          <w:rFonts w:ascii="Garamond" w:hAnsi="Garamond"/>
        </w:rPr>
        <w:t>, L. (2016). The ethics of algorithms: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Mapping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the debate. </w:t>
      </w:r>
      <w:r w:rsidRPr="003A6E4E">
        <w:rPr>
          <w:rFonts w:ascii="Garamond" w:hAnsi="Garamond"/>
          <w:i/>
        </w:rPr>
        <w:t>Big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Data &amp; Society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3</w:t>
      </w:r>
      <w:r w:rsidRPr="003A6E4E">
        <w:rPr>
          <w:rFonts w:ascii="Garamond" w:hAnsi="Garamond"/>
        </w:rPr>
        <w:t>(2),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2053951716679679. doi:10.1177/2053951716679679</w:t>
      </w:r>
    </w:p>
    <w:p w14:paraId="564AF82B" w14:textId="77777777" w:rsidR="00312BB5" w:rsidRPr="003A6E4E" w:rsidRDefault="00000000">
      <w:pPr>
        <w:pStyle w:val="BodyText"/>
        <w:spacing w:before="142" w:line="266" w:lineRule="auto"/>
        <w:ind w:left="120" w:right="479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Moyer, J. D., &amp; Hedden, S. (2020). Are we on the right path to achieve </w:t>
      </w:r>
      <w:proofErr w:type="gramStart"/>
      <w:r w:rsidRPr="003A6E4E">
        <w:rPr>
          <w:rFonts w:ascii="Garamond" w:hAnsi="Garamond"/>
        </w:rPr>
        <w:t>the sustainable</w:t>
      </w:r>
      <w:proofErr w:type="gramEnd"/>
      <w:r w:rsidRPr="003A6E4E">
        <w:rPr>
          <w:rFonts w:ascii="Garamond" w:hAnsi="Garamond"/>
        </w:rPr>
        <w:t xml:space="preserve"> development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goals?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  <w:i/>
        </w:rPr>
        <w:t>World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Development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  <w:i/>
        </w:rPr>
        <w:t>127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104749.</w:t>
      </w:r>
      <w:r w:rsidRPr="003A6E4E">
        <w:rPr>
          <w:rFonts w:ascii="Garamond" w:hAnsi="Garamond"/>
          <w:spacing w:val="-1"/>
        </w:rPr>
        <w:t xml:space="preserve"> </w:t>
      </w:r>
      <w:proofErr w:type="gramStart"/>
      <w:r w:rsidRPr="003A6E4E">
        <w:rPr>
          <w:rFonts w:ascii="Garamond" w:hAnsi="Garamond"/>
        </w:rPr>
        <w:t>doi:10.1016/j.worlddev</w:t>
      </w:r>
      <w:proofErr w:type="gramEnd"/>
      <w:r w:rsidRPr="003A6E4E">
        <w:rPr>
          <w:rFonts w:ascii="Garamond" w:hAnsi="Garamond"/>
        </w:rPr>
        <w:t>.2019.104749</w:t>
      </w:r>
    </w:p>
    <w:p w14:paraId="151F5B39" w14:textId="77777777" w:rsidR="00312BB5" w:rsidRPr="003A6E4E" w:rsidRDefault="00000000">
      <w:pPr>
        <w:pStyle w:val="BodyText"/>
        <w:spacing w:before="143" w:line="266" w:lineRule="auto"/>
        <w:ind w:left="120" w:right="478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Nedumkallel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J.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P.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(2015).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Book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Review: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Leading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Digital: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Turning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into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12"/>
        </w:rPr>
        <w:t xml:space="preserve"> </w:t>
      </w:r>
      <w:proofErr w:type="spellStart"/>
      <w:r w:rsidRPr="003A6E4E">
        <w:rPr>
          <w:rFonts w:ascii="Garamond" w:hAnsi="Garamond"/>
        </w:rPr>
        <w:t>Transfor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mation</w:t>
      </w:r>
      <w:proofErr w:type="spellEnd"/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1"/>
        </w:rPr>
        <w:t xml:space="preserve"> </w:t>
      </w:r>
      <w:proofErr w:type="spellStart"/>
      <w:r w:rsidRPr="003A6E4E">
        <w:rPr>
          <w:rFonts w:ascii="Garamond" w:hAnsi="Garamond"/>
          <w:i/>
        </w:rPr>
        <w:t>Rajagiri</w:t>
      </w:r>
      <w:proofErr w:type="spellEnd"/>
      <w:r w:rsidRPr="003A6E4E">
        <w:rPr>
          <w:rFonts w:ascii="Garamond" w:hAnsi="Garamond"/>
          <w:i/>
        </w:rPr>
        <w:t xml:space="preserve"> Management Journal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9</w:t>
      </w:r>
      <w:r w:rsidRPr="003A6E4E">
        <w:rPr>
          <w:rFonts w:ascii="Garamond" w:hAnsi="Garamond"/>
        </w:rPr>
        <w:t>(2), 83–90.</w:t>
      </w:r>
    </w:p>
    <w:p w14:paraId="6EFB45C3" w14:textId="77777777" w:rsidR="00312BB5" w:rsidRPr="003A6E4E" w:rsidRDefault="00000000">
      <w:pPr>
        <w:pStyle w:val="BodyText"/>
        <w:spacing w:before="142" w:line="266" w:lineRule="auto"/>
        <w:ind w:left="120" w:right="47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O’riordan, L., &amp; Fairbrass, J. (2008). Corporate social responsibility (CSR): Models and theories in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stakeholder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dialogue. </w:t>
      </w:r>
      <w:r w:rsidRPr="003A6E4E">
        <w:rPr>
          <w:rFonts w:ascii="Garamond" w:hAnsi="Garamond"/>
          <w:i/>
        </w:rPr>
        <w:t>Journal of Business Ethics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83</w:t>
      </w:r>
      <w:r w:rsidRPr="003A6E4E">
        <w:rPr>
          <w:rFonts w:ascii="Garamond" w:hAnsi="Garamond"/>
        </w:rPr>
        <w:t>(4), 745–758. doi:10.1007/s10551-008-9662-y</w:t>
      </w:r>
    </w:p>
    <w:p w14:paraId="38B0428D" w14:textId="77777777" w:rsidR="00312BB5" w:rsidRPr="003A6E4E" w:rsidRDefault="00000000">
      <w:pPr>
        <w:pStyle w:val="BodyText"/>
        <w:spacing w:before="143" w:line="266" w:lineRule="auto"/>
        <w:ind w:left="120" w:right="47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Palattella,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R.,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Dohler,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Grieco,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A.,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Rizzo,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G.,</w:t>
      </w:r>
      <w:r w:rsidRPr="003A6E4E">
        <w:rPr>
          <w:rFonts w:ascii="Garamond" w:hAnsi="Garamond"/>
          <w:spacing w:val="-4"/>
        </w:rPr>
        <w:t xml:space="preserve"> </w:t>
      </w:r>
      <w:proofErr w:type="spellStart"/>
      <w:r w:rsidRPr="003A6E4E">
        <w:rPr>
          <w:rFonts w:ascii="Garamond" w:hAnsi="Garamond"/>
        </w:rPr>
        <w:t>Torsner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J.,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Engel,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T.,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Ladid,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L.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(2016).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Internet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things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5G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era: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Enablers,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architecture,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business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models.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  <w:i/>
        </w:rPr>
        <w:t>IEEE</w:t>
      </w:r>
      <w:r w:rsidRPr="003A6E4E">
        <w:rPr>
          <w:rFonts w:ascii="Garamond" w:hAnsi="Garamond"/>
          <w:i/>
          <w:spacing w:val="-7"/>
        </w:rPr>
        <w:t xml:space="preserve"> </w:t>
      </w:r>
      <w:r w:rsidRPr="003A6E4E">
        <w:rPr>
          <w:rFonts w:ascii="Garamond" w:hAnsi="Garamond"/>
          <w:i/>
        </w:rPr>
        <w:t>Journal</w:t>
      </w:r>
      <w:r w:rsidRPr="003A6E4E">
        <w:rPr>
          <w:rFonts w:ascii="Garamond" w:hAnsi="Garamond"/>
          <w:i/>
          <w:spacing w:val="-8"/>
        </w:rPr>
        <w:t xml:space="preserve"> </w:t>
      </w:r>
      <w:r w:rsidRPr="003A6E4E">
        <w:rPr>
          <w:rFonts w:ascii="Garamond" w:hAnsi="Garamond"/>
          <w:i/>
        </w:rPr>
        <w:t>on</w:t>
      </w:r>
      <w:r w:rsidRPr="003A6E4E">
        <w:rPr>
          <w:rFonts w:ascii="Garamond" w:hAnsi="Garamond"/>
          <w:i/>
          <w:spacing w:val="-7"/>
        </w:rPr>
        <w:t xml:space="preserve"> </w:t>
      </w:r>
      <w:r w:rsidRPr="003A6E4E">
        <w:rPr>
          <w:rFonts w:ascii="Garamond" w:hAnsi="Garamond"/>
          <w:i/>
        </w:rPr>
        <w:t>Selected</w:t>
      </w:r>
      <w:r w:rsidRPr="003A6E4E">
        <w:rPr>
          <w:rFonts w:ascii="Garamond" w:hAnsi="Garamond"/>
          <w:i/>
          <w:spacing w:val="-8"/>
        </w:rPr>
        <w:t xml:space="preserve"> </w:t>
      </w:r>
      <w:r w:rsidRPr="003A6E4E">
        <w:rPr>
          <w:rFonts w:ascii="Garamond" w:hAnsi="Garamond"/>
          <w:i/>
        </w:rPr>
        <w:t>Areas</w:t>
      </w:r>
      <w:r w:rsidRPr="003A6E4E">
        <w:rPr>
          <w:rFonts w:ascii="Garamond" w:hAnsi="Garamond"/>
          <w:i/>
          <w:spacing w:val="-8"/>
        </w:rPr>
        <w:t xml:space="preserve"> </w:t>
      </w:r>
      <w:r w:rsidRPr="003A6E4E">
        <w:rPr>
          <w:rFonts w:ascii="Garamond" w:hAnsi="Garamond"/>
          <w:i/>
        </w:rPr>
        <w:t>in</w:t>
      </w:r>
      <w:r w:rsidRPr="003A6E4E">
        <w:rPr>
          <w:rFonts w:ascii="Garamond" w:hAnsi="Garamond"/>
          <w:i/>
          <w:spacing w:val="-52"/>
        </w:rPr>
        <w:t xml:space="preserve"> </w:t>
      </w:r>
      <w:r w:rsidRPr="003A6E4E">
        <w:rPr>
          <w:rFonts w:ascii="Garamond" w:hAnsi="Garamond"/>
          <w:i/>
        </w:rPr>
        <w:t>Communications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  <w:i/>
        </w:rPr>
        <w:t>34</w:t>
      </w:r>
      <w:r w:rsidRPr="003A6E4E">
        <w:rPr>
          <w:rFonts w:ascii="Garamond" w:hAnsi="Garamond"/>
        </w:rPr>
        <w:t>(3), 510–527. doi:10.1109/JSAC.2016.2525418</w:t>
      </w:r>
    </w:p>
    <w:p w14:paraId="5CF5E6AD" w14:textId="77777777" w:rsidR="00312BB5" w:rsidRPr="003A6E4E" w:rsidRDefault="00000000">
      <w:pPr>
        <w:pStyle w:val="BodyText"/>
        <w:spacing w:before="141" w:line="266" w:lineRule="auto"/>
        <w:ind w:left="119" w:right="478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  <w:spacing w:val="-1"/>
        </w:rPr>
        <w:t>Parajuly</w:t>
      </w:r>
      <w:proofErr w:type="spellEnd"/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spacing w:val="-1"/>
        </w:rPr>
        <w:t>K.,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Habib,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spacing w:val="-1"/>
        </w:rPr>
        <w:t>K.,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&amp;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Liu,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spacing w:val="-1"/>
        </w:rPr>
        <w:t>G.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(2017).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  <w:spacing w:val="-1"/>
        </w:rPr>
        <w:t>Waste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  <w:spacing w:val="-1"/>
        </w:rPr>
        <w:t>electrical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</w:rPr>
        <w:t>electronic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equipment</w:t>
      </w:r>
      <w:r w:rsidRPr="003A6E4E">
        <w:rPr>
          <w:rFonts w:ascii="Garamond" w:hAnsi="Garamond"/>
          <w:spacing w:val="-25"/>
        </w:rPr>
        <w:t xml:space="preserve"> </w:t>
      </w:r>
      <w:r w:rsidRPr="003A6E4E">
        <w:rPr>
          <w:rFonts w:ascii="Garamond" w:hAnsi="Garamond"/>
        </w:rPr>
        <w:t>(WEEE)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24"/>
        </w:rPr>
        <w:t xml:space="preserve"> </w:t>
      </w:r>
      <w:r w:rsidRPr="003A6E4E">
        <w:rPr>
          <w:rFonts w:ascii="Garamond" w:hAnsi="Garamond"/>
        </w:rPr>
        <w:t>Denmark: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Flows,</w:t>
      </w:r>
      <w:r w:rsidRPr="003A6E4E">
        <w:rPr>
          <w:rFonts w:ascii="Garamond" w:hAnsi="Garamond"/>
          <w:spacing w:val="-13"/>
        </w:rPr>
        <w:t xml:space="preserve"> </w:t>
      </w:r>
      <w:proofErr w:type="gramStart"/>
      <w:r w:rsidRPr="003A6E4E">
        <w:rPr>
          <w:rFonts w:ascii="Garamond" w:hAnsi="Garamond"/>
        </w:rPr>
        <w:t>quantities</w:t>
      </w:r>
      <w:proofErr w:type="gramEnd"/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management.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i/>
        </w:rPr>
        <w:t>Resources,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Conservation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Recycling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i/>
        </w:rPr>
        <w:t>123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85–92.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doi:10.1016/j.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resconrec.2016.08.004</w:t>
      </w:r>
    </w:p>
    <w:p w14:paraId="609F5150" w14:textId="77777777" w:rsidR="00312BB5" w:rsidRPr="003A6E4E" w:rsidRDefault="00000000">
      <w:pPr>
        <w:pStyle w:val="BodyText"/>
        <w:spacing w:before="142" w:line="266" w:lineRule="auto"/>
        <w:ind w:left="119" w:right="478"/>
        <w:jc w:val="both"/>
        <w:rPr>
          <w:rFonts w:ascii="Garamond" w:hAnsi="Garamond"/>
        </w:rPr>
      </w:pPr>
      <w:r w:rsidRPr="003A6E4E">
        <w:rPr>
          <w:rFonts w:ascii="Garamond" w:hAnsi="Garamond"/>
          <w:spacing w:val="-2"/>
        </w:rPr>
        <w:t>Peloza,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2"/>
        </w:rPr>
        <w:t>J.,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&amp;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Shang,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J.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(2011).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How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can</w:t>
      </w:r>
      <w:r w:rsidRPr="003A6E4E">
        <w:rPr>
          <w:rFonts w:ascii="Garamond" w:hAnsi="Garamond"/>
          <w:spacing w:val="-27"/>
        </w:rPr>
        <w:t xml:space="preserve"> </w:t>
      </w:r>
      <w:r w:rsidRPr="003A6E4E">
        <w:rPr>
          <w:rFonts w:ascii="Garamond" w:hAnsi="Garamond"/>
          <w:spacing w:val="-1"/>
        </w:rPr>
        <w:t>corporate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social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responsibility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activities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create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value</w:t>
      </w:r>
      <w:r w:rsidRPr="003A6E4E">
        <w:rPr>
          <w:rFonts w:ascii="Garamond" w:hAnsi="Garamond"/>
          <w:spacing w:val="-28"/>
        </w:rPr>
        <w:t xml:space="preserve"> </w:t>
      </w:r>
      <w:r w:rsidRPr="003A6E4E">
        <w:rPr>
          <w:rFonts w:ascii="Garamond" w:hAnsi="Garamond"/>
          <w:spacing w:val="-1"/>
        </w:rPr>
        <w:t>for</w:t>
      </w:r>
      <w:r w:rsidRPr="003A6E4E">
        <w:rPr>
          <w:rFonts w:ascii="Garamond" w:hAnsi="Garamond"/>
          <w:spacing w:val="-28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stakehold</w:t>
      </w:r>
      <w:proofErr w:type="spellEnd"/>
      <w:r w:rsidRPr="003A6E4E">
        <w:rPr>
          <w:rFonts w:ascii="Garamond" w:hAnsi="Garamond"/>
          <w:spacing w:val="-1"/>
        </w:rPr>
        <w:t>-</w:t>
      </w:r>
      <w:r w:rsidRPr="003A6E4E">
        <w:rPr>
          <w:rFonts w:ascii="Garamond" w:hAnsi="Garamond"/>
        </w:rPr>
        <w:t xml:space="preserve"> </w:t>
      </w:r>
      <w:proofErr w:type="spellStart"/>
      <w:r w:rsidRPr="003A6E4E">
        <w:rPr>
          <w:rFonts w:ascii="Garamond" w:hAnsi="Garamond"/>
        </w:rPr>
        <w:t>ers</w:t>
      </w:r>
      <w:proofErr w:type="spellEnd"/>
      <w:r w:rsidRPr="003A6E4E">
        <w:rPr>
          <w:rFonts w:ascii="Garamond" w:hAnsi="Garamond"/>
        </w:rPr>
        <w:t>?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A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systematic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review.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  <w:i/>
        </w:rPr>
        <w:t>Journal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Academy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Marketing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Science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i/>
        </w:rPr>
        <w:t>39</w:t>
      </w:r>
      <w:r w:rsidRPr="003A6E4E">
        <w:rPr>
          <w:rFonts w:ascii="Garamond" w:hAnsi="Garamond"/>
        </w:rPr>
        <w:t>(1),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117–135.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doi:10.1007/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s11747-010-0213-6</w:t>
      </w:r>
    </w:p>
    <w:p w14:paraId="5AFF5B6D" w14:textId="77777777" w:rsidR="00312BB5" w:rsidRPr="003A6E4E" w:rsidRDefault="00000000">
      <w:pPr>
        <w:pStyle w:val="BodyText"/>
        <w:spacing w:before="142" w:line="266" w:lineRule="auto"/>
        <w:ind w:left="119" w:right="47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Porter,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E.,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8"/>
        </w:rPr>
        <w:t xml:space="preserve"> </w:t>
      </w:r>
      <w:proofErr w:type="spellStart"/>
      <w:r w:rsidRPr="003A6E4E">
        <w:rPr>
          <w:rFonts w:ascii="Garamond" w:hAnsi="Garamond"/>
        </w:rPr>
        <w:t>Donthu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N.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(2008).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Cultivating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trust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harvesting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value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virtual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communities.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  <w:i/>
        </w:rPr>
        <w:t>Man-</w:t>
      </w:r>
      <w:r w:rsidRPr="003A6E4E">
        <w:rPr>
          <w:rFonts w:ascii="Garamond" w:hAnsi="Garamond"/>
          <w:i/>
          <w:spacing w:val="-53"/>
        </w:rPr>
        <w:t xml:space="preserve"> </w:t>
      </w:r>
      <w:proofErr w:type="spellStart"/>
      <w:r w:rsidRPr="003A6E4E">
        <w:rPr>
          <w:rFonts w:ascii="Garamond" w:hAnsi="Garamond"/>
          <w:i/>
        </w:rPr>
        <w:t>agement</w:t>
      </w:r>
      <w:proofErr w:type="spellEnd"/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Science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54</w:t>
      </w:r>
      <w:r w:rsidRPr="003A6E4E">
        <w:rPr>
          <w:rFonts w:ascii="Garamond" w:hAnsi="Garamond"/>
        </w:rPr>
        <w:t>(1), 113–128. doi:10.1287/mnsc.1070.0765</w:t>
      </w:r>
    </w:p>
    <w:p w14:paraId="11635DFC" w14:textId="77777777" w:rsidR="00312BB5" w:rsidRPr="003A6E4E" w:rsidRDefault="00000000">
      <w:pPr>
        <w:pStyle w:val="BodyText"/>
        <w:spacing w:before="142" w:line="266" w:lineRule="auto"/>
        <w:ind w:left="119" w:right="476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Porter,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E.,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Kramer,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(2011).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Creating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shared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value: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Redefining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capitalism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role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</w:rPr>
        <w:t>corporation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in society. </w:t>
      </w:r>
      <w:r w:rsidRPr="003A6E4E">
        <w:rPr>
          <w:rFonts w:ascii="Garamond" w:hAnsi="Garamond"/>
          <w:i/>
        </w:rPr>
        <w:t>Harvard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Business Review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89</w:t>
      </w:r>
      <w:r w:rsidRPr="003A6E4E">
        <w:rPr>
          <w:rFonts w:ascii="Garamond" w:hAnsi="Garamond"/>
        </w:rPr>
        <w:t>(1/2),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62–77.</w:t>
      </w:r>
    </w:p>
    <w:p w14:paraId="2C1949EA" w14:textId="77777777" w:rsidR="00312BB5" w:rsidRPr="003A6E4E" w:rsidRDefault="00000000">
      <w:pPr>
        <w:spacing w:before="142" w:line="266" w:lineRule="auto"/>
        <w:ind w:left="119" w:right="478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Preskill</w:t>
      </w:r>
      <w:proofErr w:type="spellEnd"/>
      <w:r w:rsidRPr="003A6E4E">
        <w:rPr>
          <w:rFonts w:ascii="Garamond" w:hAnsi="Garamond"/>
        </w:rPr>
        <w:t xml:space="preserve">, J. (2018). Quantum computing in the NISQ era and beyond. </w:t>
      </w:r>
      <w:proofErr w:type="gramStart"/>
      <w:r w:rsidRPr="003A6E4E">
        <w:rPr>
          <w:rFonts w:ascii="Garamond" w:hAnsi="Garamond"/>
          <w:i/>
        </w:rPr>
        <w:t>Quantum :</w:t>
      </w:r>
      <w:proofErr w:type="gramEnd"/>
      <w:r w:rsidRPr="003A6E4E">
        <w:rPr>
          <w:rFonts w:ascii="Garamond" w:hAnsi="Garamond"/>
          <w:i/>
        </w:rPr>
        <w:t xml:space="preserve"> the Open Journal for</w:t>
      </w:r>
      <w:r w:rsidRPr="003A6E4E">
        <w:rPr>
          <w:rFonts w:ascii="Garamond" w:hAnsi="Garamond"/>
          <w:i/>
          <w:spacing w:val="-52"/>
        </w:rPr>
        <w:t xml:space="preserve"> </w:t>
      </w:r>
      <w:r w:rsidRPr="003A6E4E">
        <w:rPr>
          <w:rFonts w:ascii="Garamond" w:hAnsi="Garamond"/>
          <w:i/>
        </w:rPr>
        <w:t>Quantum Science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2</w:t>
      </w:r>
      <w:r w:rsidRPr="003A6E4E">
        <w:rPr>
          <w:rFonts w:ascii="Garamond" w:hAnsi="Garamond"/>
        </w:rPr>
        <w:t>, 79. doi:10.22331/q-2018-08-06-79</w:t>
      </w:r>
    </w:p>
    <w:p w14:paraId="613566C7" w14:textId="77777777" w:rsidR="00312BB5" w:rsidRPr="003A6E4E" w:rsidRDefault="00000000">
      <w:pPr>
        <w:spacing w:before="143" w:line="266" w:lineRule="auto"/>
        <w:ind w:left="119" w:right="478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Prising</w:t>
      </w:r>
      <w:proofErr w:type="spellEnd"/>
      <w:r w:rsidRPr="003A6E4E">
        <w:rPr>
          <w:rFonts w:ascii="Garamond" w:hAnsi="Garamond"/>
        </w:rPr>
        <w:t xml:space="preserve">, J., Sorenson, A., &amp; </w:t>
      </w:r>
      <w:proofErr w:type="spellStart"/>
      <w:r w:rsidRPr="003A6E4E">
        <w:rPr>
          <w:rFonts w:ascii="Garamond" w:hAnsi="Garamond"/>
        </w:rPr>
        <w:t>Weinelt</w:t>
      </w:r>
      <w:proofErr w:type="spellEnd"/>
      <w:r w:rsidRPr="003A6E4E">
        <w:rPr>
          <w:rFonts w:ascii="Garamond" w:hAnsi="Garamond"/>
        </w:rPr>
        <w:t xml:space="preserve">, B. (2018). </w:t>
      </w:r>
      <w:r w:rsidRPr="003A6E4E">
        <w:rPr>
          <w:rFonts w:ascii="Garamond" w:hAnsi="Garamond"/>
          <w:i/>
        </w:rPr>
        <w:t xml:space="preserve">Maximizing the return on digital investments. </w:t>
      </w:r>
      <w:r w:rsidRPr="003A6E4E">
        <w:rPr>
          <w:rFonts w:ascii="Garamond" w:hAnsi="Garamond"/>
        </w:rPr>
        <w:t>Paper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presented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the World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Economic Forum)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Retrieved </w:t>
      </w:r>
      <w:proofErr w:type="gramStart"/>
      <w:r w:rsidRPr="003A6E4E">
        <w:rPr>
          <w:rFonts w:ascii="Garamond" w:hAnsi="Garamond"/>
        </w:rPr>
        <w:t>on</w:t>
      </w:r>
      <w:proofErr w:type="gramEnd"/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February.</w:t>
      </w:r>
    </w:p>
    <w:p w14:paraId="58B4D927" w14:textId="77777777" w:rsidR="00312BB5" w:rsidRPr="003A6E4E" w:rsidRDefault="00000000">
      <w:pPr>
        <w:pStyle w:val="BodyText"/>
        <w:spacing w:before="142"/>
        <w:ind w:left="119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Rafiq,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Farrukh,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(2024).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Climate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Change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Mitigation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Through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AI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Solutions.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H.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Kannan,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R.</w:t>
      </w:r>
    </w:p>
    <w:p w14:paraId="2CFB867C" w14:textId="77777777" w:rsidR="00312BB5" w:rsidRPr="003A6E4E" w:rsidRDefault="00000000">
      <w:pPr>
        <w:pStyle w:val="ListParagraph"/>
        <w:numPr>
          <w:ilvl w:val="0"/>
          <w:numId w:val="1"/>
        </w:numPr>
        <w:tabs>
          <w:tab w:val="left" w:pos="368"/>
        </w:tabs>
        <w:spacing w:line="266" w:lineRule="auto"/>
        <w:ind w:firstLine="0"/>
        <w:rPr>
          <w:rFonts w:ascii="Garamond" w:hAnsi="Garamond"/>
        </w:rPr>
      </w:pPr>
      <w:r w:rsidRPr="003A6E4E">
        <w:rPr>
          <w:rFonts w:ascii="Garamond" w:hAnsi="Garamond"/>
        </w:rPr>
        <w:t>Rodriguez,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Z.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Z.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Paprika,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Ade-</w:t>
      </w:r>
      <w:proofErr w:type="spellStart"/>
      <w:r w:rsidRPr="003A6E4E">
        <w:rPr>
          <w:rFonts w:ascii="Garamond" w:hAnsi="Garamond"/>
        </w:rPr>
        <w:t>Ibijola</w:t>
      </w:r>
      <w:proofErr w:type="spellEnd"/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(Eds.),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  <w:i/>
        </w:rPr>
        <w:t>Exploring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Ethical Dimensions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Environmental</w:t>
      </w:r>
      <w:r w:rsidRPr="003A6E4E">
        <w:rPr>
          <w:rFonts w:ascii="Garamond" w:hAnsi="Garamond"/>
          <w:i/>
          <w:spacing w:val="-52"/>
        </w:rPr>
        <w:t xml:space="preserve"> </w:t>
      </w:r>
      <w:r w:rsidRPr="003A6E4E">
        <w:rPr>
          <w:rFonts w:ascii="Garamond" w:hAnsi="Garamond"/>
          <w:i/>
        </w:rPr>
        <w:t>Sustainability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 xml:space="preserve">and Use of AI </w:t>
      </w:r>
      <w:r w:rsidRPr="003A6E4E">
        <w:rPr>
          <w:rFonts w:ascii="Garamond" w:hAnsi="Garamond"/>
        </w:rPr>
        <w:t>(pp. 166–184). IGI Global.</w:t>
      </w:r>
    </w:p>
    <w:p w14:paraId="48630A4E" w14:textId="77777777" w:rsidR="00312BB5" w:rsidRPr="003A6E4E" w:rsidRDefault="00000000">
      <w:pPr>
        <w:spacing w:before="143" w:line="266" w:lineRule="auto"/>
        <w:ind w:left="119" w:right="478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Rafiq,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Farrukh,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Mushtaq,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R.,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Dastane,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O.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(Eds.).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</w:rPr>
        <w:t>(2023).</w:t>
      </w:r>
      <w:r w:rsidRPr="003A6E4E">
        <w:rPr>
          <w:rFonts w:ascii="Garamond" w:hAnsi="Garamond"/>
          <w:spacing w:val="-11"/>
        </w:rPr>
        <w:t xml:space="preserve"> </w:t>
      </w:r>
      <w:r w:rsidRPr="003A6E4E">
        <w:rPr>
          <w:rFonts w:ascii="Garamond" w:hAnsi="Garamond"/>
          <w:i/>
        </w:rPr>
        <w:t>Exploring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11"/>
        </w:rPr>
        <w:t xml:space="preserve"> </w:t>
      </w:r>
      <w:r w:rsidRPr="003A6E4E">
        <w:rPr>
          <w:rFonts w:ascii="Garamond" w:hAnsi="Garamond"/>
          <w:i/>
        </w:rPr>
        <w:t>Intersection</w:t>
      </w:r>
      <w:r w:rsidRPr="003A6E4E">
        <w:rPr>
          <w:rFonts w:ascii="Garamond" w:hAnsi="Garamond"/>
          <w:i/>
          <w:spacing w:val="-11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AI</w:t>
      </w:r>
      <w:r w:rsidRPr="003A6E4E">
        <w:rPr>
          <w:rFonts w:ascii="Garamond" w:hAnsi="Garamond"/>
          <w:i/>
          <w:spacing w:val="-11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53"/>
        </w:rPr>
        <w:t xml:space="preserve"> </w:t>
      </w:r>
      <w:r w:rsidRPr="003A6E4E">
        <w:rPr>
          <w:rFonts w:ascii="Garamond" w:hAnsi="Garamond"/>
          <w:i/>
        </w:rPr>
        <w:t>Human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Resources Management</w:t>
      </w:r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IGI Global. doi:10.4018/979-8-3693-0039-8</w:t>
      </w:r>
    </w:p>
    <w:p w14:paraId="1A8F2236" w14:textId="77777777" w:rsidR="00312BB5" w:rsidRPr="003A6E4E" w:rsidRDefault="00312BB5">
      <w:pPr>
        <w:spacing w:line="266" w:lineRule="auto"/>
        <w:jc w:val="both"/>
        <w:rPr>
          <w:rFonts w:ascii="Garamond" w:hAnsi="Garamond"/>
        </w:rPr>
        <w:sectPr w:rsidR="00312BB5" w:rsidRPr="003A6E4E">
          <w:pgSz w:w="12240" w:h="15840"/>
          <w:pgMar w:top="1440" w:right="1320" w:bottom="740" w:left="1320" w:header="172" w:footer="543" w:gutter="0"/>
          <w:cols w:space="720"/>
        </w:sectPr>
      </w:pPr>
    </w:p>
    <w:p w14:paraId="00203D39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6FD971BF" w14:textId="77777777" w:rsidR="00312BB5" w:rsidRPr="003A6E4E" w:rsidRDefault="00312BB5">
      <w:pPr>
        <w:pStyle w:val="BodyText"/>
        <w:rPr>
          <w:rFonts w:ascii="Garamond" w:hAnsi="Garamond"/>
          <w:sz w:val="20"/>
        </w:rPr>
      </w:pPr>
    </w:p>
    <w:p w14:paraId="03ED9584" w14:textId="77777777" w:rsidR="00312BB5" w:rsidRPr="003A6E4E" w:rsidRDefault="00000000">
      <w:pPr>
        <w:pStyle w:val="BodyText"/>
        <w:spacing w:before="276"/>
        <w:ind w:left="480"/>
        <w:rPr>
          <w:rFonts w:ascii="Garamond" w:hAnsi="Garamond"/>
        </w:rPr>
      </w:pPr>
      <w:r w:rsidRPr="003A6E4E">
        <w:rPr>
          <w:rFonts w:ascii="Garamond" w:hAnsi="Garamond"/>
        </w:rPr>
        <w:t>Rolnick,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D.,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Donti,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P.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L.,</w:t>
      </w:r>
      <w:r w:rsidRPr="003A6E4E">
        <w:rPr>
          <w:rFonts w:ascii="Garamond" w:hAnsi="Garamond"/>
          <w:spacing w:val="-5"/>
        </w:rPr>
        <w:t xml:space="preserve"> </w:t>
      </w:r>
      <w:proofErr w:type="spellStart"/>
      <w:r w:rsidRPr="003A6E4E">
        <w:rPr>
          <w:rFonts w:ascii="Garamond" w:hAnsi="Garamond"/>
        </w:rPr>
        <w:t>Kaack</w:t>
      </w:r>
      <w:proofErr w:type="spellEnd"/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L.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H.,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Kochanski,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K.,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Lacoste,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A.,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Sankaran,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K.,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Waldman-Brown,</w:t>
      </w:r>
    </w:p>
    <w:p w14:paraId="4C8DA4D2" w14:textId="77777777" w:rsidR="00312BB5" w:rsidRPr="003A6E4E" w:rsidRDefault="00000000">
      <w:pPr>
        <w:spacing w:before="27" w:line="266" w:lineRule="auto"/>
        <w:ind w:left="479"/>
        <w:rPr>
          <w:rFonts w:ascii="Garamond" w:hAnsi="Garamond"/>
        </w:rPr>
      </w:pPr>
      <w:r w:rsidRPr="003A6E4E">
        <w:rPr>
          <w:rFonts w:ascii="Garamond" w:hAnsi="Garamond"/>
        </w:rPr>
        <w:t>A.</w:t>
      </w:r>
      <w:r w:rsidRPr="003A6E4E">
        <w:rPr>
          <w:rFonts w:ascii="Garamond" w:hAnsi="Garamond"/>
          <w:spacing w:val="24"/>
        </w:rPr>
        <w:t xml:space="preserve"> </w:t>
      </w:r>
      <w:r w:rsidRPr="003A6E4E">
        <w:rPr>
          <w:rFonts w:ascii="Garamond" w:hAnsi="Garamond"/>
        </w:rPr>
        <w:t>(2022).</w:t>
      </w:r>
      <w:r w:rsidRPr="003A6E4E">
        <w:rPr>
          <w:rFonts w:ascii="Garamond" w:hAnsi="Garamond"/>
          <w:spacing w:val="24"/>
        </w:rPr>
        <w:t xml:space="preserve"> </w:t>
      </w:r>
      <w:r w:rsidRPr="003A6E4E">
        <w:rPr>
          <w:rFonts w:ascii="Garamond" w:hAnsi="Garamond"/>
        </w:rPr>
        <w:t>Tackling</w:t>
      </w:r>
      <w:r w:rsidRPr="003A6E4E">
        <w:rPr>
          <w:rFonts w:ascii="Garamond" w:hAnsi="Garamond"/>
          <w:spacing w:val="25"/>
        </w:rPr>
        <w:t xml:space="preserve"> </w:t>
      </w:r>
      <w:r w:rsidRPr="003A6E4E">
        <w:rPr>
          <w:rFonts w:ascii="Garamond" w:hAnsi="Garamond"/>
        </w:rPr>
        <w:t>climate</w:t>
      </w:r>
      <w:r w:rsidRPr="003A6E4E">
        <w:rPr>
          <w:rFonts w:ascii="Garamond" w:hAnsi="Garamond"/>
          <w:spacing w:val="24"/>
        </w:rPr>
        <w:t xml:space="preserve"> </w:t>
      </w:r>
      <w:r w:rsidRPr="003A6E4E">
        <w:rPr>
          <w:rFonts w:ascii="Garamond" w:hAnsi="Garamond"/>
        </w:rPr>
        <w:t>change</w:t>
      </w:r>
      <w:r w:rsidRPr="003A6E4E">
        <w:rPr>
          <w:rFonts w:ascii="Garamond" w:hAnsi="Garamond"/>
          <w:spacing w:val="25"/>
        </w:rPr>
        <w:t xml:space="preserve"> </w:t>
      </w:r>
      <w:r w:rsidRPr="003A6E4E">
        <w:rPr>
          <w:rFonts w:ascii="Garamond" w:hAnsi="Garamond"/>
        </w:rPr>
        <w:t>with</w:t>
      </w:r>
      <w:r w:rsidRPr="003A6E4E">
        <w:rPr>
          <w:rFonts w:ascii="Garamond" w:hAnsi="Garamond"/>
          <w:spacing w:val="24"/>
        </w:rPr>
        <w:t xml:space="preserve"> </w:t>
      </w:r>
      <w:r w:rsidRPr="003A6E4E">
        <w:rPr>
          <w:rFonts w:ascii="Garamond" w:hAnsi="Garamond"/>
        </w:rPr>
        <w:t>machine</w:t>
      </w:r>
      <w:r w:rsidRPr="003A6E4E">
        <w:rPr>
          <w:rFonts w:ascii="Garamond" w:hAnsi="Garamond"/>
          <w:spacing w:val="25"/>
        </w:rPr>
        <w:t xml:space="preserve"> </w:t>
      </w:r>
      <w:r w:rsidRPr="003A6E4E">
        <w:rPr>
          <w:rFonts w:ascii="Garamond" w:hAnsi="Garamond"/>
        </w:rPr>
        <w:t>learning.</w:t>
      </w:r>
      <w:r w:rsidRPr="003A6E4E">
        <w:rPr>
          <w:rFonts w:ascii="Garamond" w:hAnsi="Garamond"/>
          <w:spacing w:val="25"/>
        </w:rPr>
        <w:t xml:space="preserve"> </w:t>
      </w:r>
      <w:r w:rsidRPr="003A6E4E">
        <w:rPr>
          <w:rFonts w:ascii="Garamond" w:hAnsi="Garamond"/>
          <w:i/>
        </w:rPr>
        <w:t>ACM</w:t>
      </w:r>
      <w:r w:rsidRPr="003A6E4E">
        <w:rPr>
          <w:rFonts w:ascii="Garamond" w:hAnsi="Garamond"/>
          <w:i/>
          <w:spacing w:val="25"/>
        </w:rPr>
        <w:t xml:space="preserve"> </w:t>
      </w:r>
      <w:r w:rsidRPr="003A6E4E">
        <w:rPr>
          <w:rFonts w:ascii="Garamond" w:hAnsi="Garamond"/>
          <w:i/>
        </w:rPr>
        <w:t>Computing</w:t>
      </w:r>
      <w:r w:rsidRPr="003A6E4E">
        <w:rPr>
          <w:rFonts w:ascii="Garamond" w:hAnsi="Garamond"/>
          <w:i/>
          <w:spacing w:val="24"/>
        </w:rPr>
        <w:t xml:space="preserve"> </w:t>
      </w:r>
      <w:r w:rsidRPr="003A6E4E">
        <w:rPr>
          <w:rFonts w:ascii="Garamond" w:hAnsi="Garamond"/>
          <w:i/>
        </w:rPr>
        <w:t>Surveys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26"/>
        </w:rPr>
        <w:t xml:space="preserve"> </w:t>
      </w:r>
      <w:r w:rsidRPr="003A6E4E">
        <w:rPr>
          <w:rFonts w:ascii="Garamond" w:hAnsi="Garamond"/>
          <w:i/>
        </w:rPr>
        <w:t>55</w:t>
      </w:r>
      <w:r w:rsidRPr="003A6E4E">
        <w:rPr>
          <w:rFonts w:ascii="Garamond" w:hAnsi="Garamond"/>
        </w:rPr>
        <w:t>(2),</w:t>
      </w:r>
      <w:r w:rsidRPr="003A6E4E">
        <w:rPr>
          <w:rFonts w:ascii="Garamond" w:hAnsi="Garamond"/>
          <w:spacing w:val="24"/>
        </w:rPr>
        <w:t xml:space="preserve"> </w:t>
      </w:r>
      <w:r w:rsidRPr="003A6E4E">
        <w:rPr>
          <w:rFonts w:ascii="Garamond" w:hAnsi="Garamond"/>
        </w:rPr>
        <w:t>1–96.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doi:10.1145/3485128</w:t>
      </w:r>
    </w:p>
    <w:p w14:paraId="70F8EB25" w14:textId="77777777" w:rsidR="00312BB5" w:rsidRPr="003A6E4E" w:rsidRDefault="00000000">
      <w:pPr>
        <w:spacing w:before="142"/>
        <w:ind w:left="479"/>
        <w:rPr>
          <w:rFonts w:ascii="Garamond" w:hAnsi="Garamond"/>
        </w:rPr>
      </w:pPr>
      <w:r w:rsidRPr="003A6E4E">
        <w:rPr>
          <w:rFonts w:ascii="Garamond" w:hAnsi="Garamond"/>
        </w:rPr>
        <w:t>Rotman,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D.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(2013).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How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is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destroying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jobs.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  <w:i/>
        </w:rPr>
        <w:t>Technology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Review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i/>
        </w:rPr>
        <w:t>16</w:t>
      </w:r>
      <w:r w:rsidRPr="003A6E4E">
        <w:rPr>
          <w:rFonts w:ascii="Garamond" w:hAnsi="Garamond"/>
        </w:rPr>
        <w:t>(4),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28–35.</w:t>
      </w:r>
    </w:p>
    <w:p w14:paraId="1861E8FF" w14:textId="77777777" w:rsidR="00312BB5" w:rsidRPr="003A6E4E" w:rsidRDefault="00000000">
      <w:pPr>
        <w:pStyle w:val="BodyText"/>
        <w:spacing w:before="171" w:line="266" w:lineRule="auto"/>
        <w:ind w:left="479" w:right="117"/>
        <w:jc w:val="both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Saberi,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spacing w:val="-1"/>
        </w:rPr>
        <w:t>S.,</w:t>
      </w:r>
      <w:r w:rsidRPr="003A6E4E">
        <w:rPr>
          <w:rFonts w:ascii="Garamond" w:hAnsi="Garamond"/>
          <w:spacing w:val="-12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Kouhizadeh</w:t>
      </w:r>
      <w:proofErr w:type="spellEnd"/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M.,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Sarkis,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J.,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Shen,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L.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(2019).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Blockchain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technology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and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its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relationships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to</w:t>
      </w:r>
      <w:r w:rsidRPr="003A6E4E">
        <w:rPr>
          <w:rFonts w:ascii="Garamond" w:hAnsi="Garamond"/>
          <w:spacing w:val="-53"/>
        </w:rPr>
        <w:t xml:space="preserve"> </w:t>
      </w:r>
      <w:r w:rsidRPr="003A6E4E">
        <w:rPr>
          <w:rFonts w:ascii="Garamond" w:hAnsi="Garamond"/>
          <w:spacing w:val="-1"/>
        </w:rPr>
        <w:t>sustainable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supply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chain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management.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i/>
        </w:rPr>
        <w:t>International</w:t>
      </w:r>
      <w:r w:rsidRPr="003A6E4E">
        <w:rPr>
          <w:rFonts w:ascii="Garamond" w:hAnsi="Garamond"/>
          <w:i/>
          <w:spacing w:val="-21"/>
        </w:rPr>
        <w:t xml:space="preserve"> </w:t>
      </w:r>
      <w:r w:rsidRPr="003A6E4E">
        <w:rPr>
          <w:rFonts w:ascii="Garamond" w:hAnsi="Garamond"/>
          <w:i/>
        </w:rPr>
        <w:t>Journal</w:t>
      </w:r>
      <w:r w:rsidRPr="003A6E4E">
        <w:rPr>
          <w:rFonts w:ascii="Garamond" w:hAnsi="Garamond"/>
          <w:i/>
          <w:spacing w:val="-21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20"/>
        </w:rPr>
        <w:t xml:space="preserve"> </w:t>
      </w:r>
      <w:r w:rsidRPr="003A6E4E">
        <w:rPr>
          <w:rFonts w:ascii="Garamond" w:hAnsi="Garamond"/>
          <w:i/>
        </w:rPr>
        <w:t>Production</w:t>
      </w:r>
      <w:r w:rsidRPr="003A6E4E">
        <w:rPr>
          <w:rFonts w:ascii="Garamond" w:hAnsi="Garamond"/>
          <w:i/>
          <w:spacing w:val="-21"/>
        </w:rPr>
        <w:t xml:space="preserve"> </w:t>
      </w:r>
      <w:r w:rsidRPr="003A6E4E">
        <w:rPr>
          <w:rFonts w:ascii="Garamond" w:hAnsi="Garamond"/>
          <w:i/>
        </w:rPr>
        <w:t>Research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i/>
        </w:rPr>
        <w:t>57</w:t>
      </w:r>
      <w:r w:rsidRPr="003A6E4E">
        <w:rPr>
          <w:rFonts w:ascii="Garamond" w:hAnsi="Garamond"/>
        </w:rPr>
        <w:t>(7),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2117–2135.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doi:10.1080/00207543.2018.1533261</w:t>
      </w:r>
    </w:p>
    <w:p w14:paraId="7F345088" w14:textId="77777777" w:rsidR="00312BB5" w:rsidRPr="003A6E4E" w:rsidRDefault="00000000">
      <w:pPr>
        <w:pStyle w:val="BodyText"/>
        <w:spacing w:before="142" w:line="266" w:lineRule="auto"/>
        <w:ind w:left="480" w:right="116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Sabir, A. A., Ahmad, I., Ahmad, H., Rafiq, M., Khan, M. A., &amp; Noreen, N. (2023). Consumer </w:t>
      </w:r>
      <w:proofErr w:type="spellStart"/>
      <w:proofErr w:type="gramStart"/>
      <w:r w:rsidRPr="003A6E4E">
        <w:rPr>
          <w:rFonts w:ascii="Garamond" w:hAnsi="Garamond"/>
        </w:rPr>
        <w:t>Accep</w:t>
      </w:r>
      <w:proofErr w:type="spellEnd"/>
      <w:r w:rsidRPr="003A6E4E">
        <w:rPr>
          <w:rFonts w:ascii="Garamond" w:hAnsi="Garamond"/>
        </w:rPr>
        <w:t>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tance</w:t>
      </w:r>
      <w:proofErr w:type="spellEnd"/>
      <w:proofErr w:type="gramEnd"/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Adoption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of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AI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Robo-Advisors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in</w:t>
      </w:r>
      <w:r w:rsidRPr="003A6E4E">
        <w:rPr>
          <w:rFonts w:ascii="Garamond" w:hAnsi="Garamond"/>
          <w:spacing w:val="-16"/>
        </w:rPr>
        <w:t xml:space="preserve"> </w:t>
      </w:r>
      <w:r w:rsidRPr="003A6E4E">
        <w:rPr>
          <w:rFonts w:ascii="Garamond" w:hAnsi="Garamond"/>
          <w:spacing w:val="-1"/>
        </w:rPr>
        <w:t>Fintech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spacing w:val="-1"/>
        </w:rPr>
        <w:t>Industry.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i/>
        </w:rPr>
        <w:t>Mathematics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  <w:i/>
        </w:rPr>
        <w:t>11</w:t>
      </w:r>
      <w:r w:rsidRPr="003A6E4E">
        <w:rPr>
          <w:rFonts w:ascii="Garamond" w:hAnsi="Garamond"/>
        </w:rPr>
        <w:t>(6),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1311.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Advance</w:t>
      </w:r>
      <w:r w:rsidRPr="003A6E4E">
        <w:rPr>
          <w:rFonts w:ascii="Garamond" w:hAnsi="Garamond"/>
          <w:spacing w:val="-17"/>
        </w:rPr>
        <w:t xml:space="preserve"> </w:t>
      </w:r>
      <w:r w:rsidRPr="003A6E4E">
        <w:rPr>
          <w:rFonts w:ascii="Garamond" w:hAnsi="Garamond"/>
        </w:rPr>
        <w:t>online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publication. doi:10.3390/math11061311</w:t>
      </w:r>
    </w:p>
    <w:p w14:paraId="15025FB4" w14:textId="77777777" w:rsidR="00312BB5" w:rsidRPr="003A6E4E" w:rsidRDefault="00000000">
      <w:pPr>
        <w:spacing w:before="141"/>
        <w:ind w:left="480"/>
        <w:rPr>
          <w:rFonts w:ascii="Garamond" w:hAnsi="Garamond"/>
        </w:rPr>
      </w:pPr>
      <w:r w:rsidRPr="003A6E4E">
        <w:rPr>
          <w:rFonts w:ascii="Garamond" w:hAnsi="Garamond"/>
          <w:spacing w:val="-3"/>
        </w:rPr>
        <w:t>Sachs,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3"/>
        </w:rPr>
        <w:t>J.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3"/>
        </w:rPr>
        <w:t>D.</w:t>
      </w:r>
      <w:r w:rsidRPr="003A6E4E">
        <w:rPr>
          <w:rFonts w:ascii="Garamond" w:hAnsi="Garamond"/>
          <w:spacing w:val="-31"/>
        </w:rPr>
        <w:t xml:space="preserve"> </w:t>
      </w:r>
      <w:r w:rsidRPr="003A6E4E">
        <w:rPr>
          <w:rFonts w:ascii="Garamond" w:hAnsi="Garamond"/>
          <w:spacing w:val="-3"/>
        </w:rPr>
        <w:t>(2015).</w:t>
      </w:r>
      <w:r w:rsidRPr="003A6E4E">
        <w:rPr>
          <w:rFonts w:ascii="Garamond" w:hAnsi="Garamond"/>
          <w:spacing w:val="-32"/>
        </w:rPr>
        <w:t xml:space="preserve"> </w:t>
      </w:r>
      <w:proofErr w:type="spellStart"/>
      <w:r w:rsidRPr="003A6E4E">
        <w:rPr>
          <w:rFonts w:ascii="Garamond" w:hAnsi="Garamond"/>
          <w:i/>
          <w:spacing w:val="-2"/>
        </w:rPr>
        <w:t>Theageofsustainable</w:t>
      </w:r>
      <w:proofErr w:type="spellEnd"/>
      <w:r w:rsidRPr="003A6E4E">
        <w:rPr>
          <w:rFonts w:ascii="Garamond" w:hAnsi="Garamond"/>
          <w:i/>
          <w:spacing w:val="-32"/>
        </w:rPr>
        <w:t xml:space="preserve"> </w:t>
      </w:r>
      <w:r w:rsidRPr="003A6E4E">
        <w:rPr>
          <w:rFonts w:ascii="Garamond" w:hAnsi="Garamond"/>
          <w:i/>
          <w:spacing w:val="-2"/>
        </w:rPr>
        <w:t>development</w:t>
      </w:r>
      <w:r w:rsidRPr="003A6E4E">
        <w:rPr>
          <w:rFonts w:ascii="Garamond" w:hAnsi="Garamond"/>
          <w:spacing w:val="-2"/>
        </w:rPr>
        <w:t>.</w:t>
      </w:r>
      <w:r w:rsidRPr="003A6E4E">
        <w:rPr>
          <w:rFonts w:ascii="Garamond" w:hAnsi="Garamond"/>
          <w:spacing w:val="-31"/>
        </w:rPr>
        <w:t xml:space="preserve"> </w:t>
      </w:r>
      <w:r w:rsidRPr="003A6E4E">
        <w:rPr>
          <w:rFonts w:ascii="Garamond" w:hAnsi="Garamond"/>
          <w:spacing w:val="-2"/>
        </w:rPr>
        <w:t>Columbia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2"/>
        </w:rPr>
        <w:t>University</w:t>
      </w:r>
      <w:r w:rsidRPr="003A6E4E">
        <w:rPr>
          <w:rFonts w:ascii="Garamond" w:hAnsi="Garamond"/>
          <w:spacing w:val="-31"/>
        </w:rPr>
        <w:t xml:space="preserve"> </w:t>
      </w:r>
      <w:r w:rsidRPr="003A6E4E">
        <w:rPr>
          <w:rFonts w:ascii="Garamond" w:hAnsi="Garamond"/>
          <w:spacing w:val="-2"/>
        </w:rPr>
        <w:t>Press.</w:t>
      </w:r>
      <w:r w:rsidRPr="003A6E4E">
        <w:rPr>
          <w:rFonts w:ascii="Garamond" w:hAnsi="Garamond"/>
          <w:spacing w:val="-32"/>
        </w:rPr>
        <w:t xml:space="preserve"> </w:t>
      </w:r>
      <w:r w:rsidRPr="003A6E4E">
        <w:rPr>
          <w:rFonts w:ascii="Garamond" w:hAnsi="Garamond"/>
          <w:spacing w:val="-2"/>
        </w:rPr>
        <w:t>doi:10.7312/sach17314</w:t>
      </w:r>
    </w:p>
    <w:p w14:paraId="171E3E41" w14:textId="77777777" w:rsidR="00312BB5" w:rsidRPr="003A6E4E" w:rsidRDefault="00000000">
      <w:pPr>
        <w:pStyle w:val="BodyText"/>
        <w:spacing w:before="171" w:line="266" w:lineRule="auto"/>
        <w:ind w:left="480" w:right="117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  <w:spacing w:val="-1"/>
        </w:rPr>
        <w:t>Schaltegger</w:t>
      </w:r>
      <w:proofErr w:type="spellEnd"/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S.,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Beckmann,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M.,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&amp;</w:t>
      </w:r>
      <w:r w:rsidRPr="003A6E4E">
        <w:rPr>
          <w:rFonts w:ascii="Garamond" w:hAnsi="Garamond"/>
          <w:spacing w:val="-20"/>
        </w:rPr>
        <w:t xml:space="preserve"> </w:t>
      </w:r>
      <w:proofErr w:type="spellStart"/>
      <w:r w:rsidRPr="003A6E4E">
        <w:rPr>
          <w:rFonts w:ascii="Garamond" w:hAnsi="Garamond"/>
          <w:spacing w:val="-1"/>
        </w:rPr>
        <w:t>Hockerts</w:t>
      </w:r>
      <w:proofErr w:type="spellEnd"/>
      <w:r w:rsidRPr="003A6E4E">
        <w:rPr>
          <w:rFonts w:ascii="Garamond" w:hAnsi="Garamond"/>
          <w:spacing w:val="-1"/>
        </w:rPr>
        <w:t>,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K.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  <w:spacing w:val="-1"/>
        </w:rPr>
        <w:t>(2018).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  <w:spacing w:val="-1"/>
        </w:rPr>
        <w:t>Collaborative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entrepreneurship</w:t>
      </w:r>
      <w:r w:rsidRPr="003A6E4E">
        <w:rPr>
          <w:rFonts w:ascii="Garamond" w:hAnsi="Garamond"/>
          <w:spacing w:val="-20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21"/>
        </w:rPr>
        <w:t xml:space="preserve"> </w:t>
      </w:r>
      <w:r w:rsidRPr="003A6E4E">
        <w:rPr>
          <w:rFonts w:ascii="Garamond" w:hAnsi="Garamond"/>
        </w:rPr>
        <w:t>sustainability.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Creating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solutions</w:t>
      </w:r>
      <w:r w:rsidRPr="003A6E4E">
        <w:rPr>
          <w:rFonts w:ascii="Garamond" w:hAnsi="Garamond"/>
          <w:spacing w:val="-9"/>
        </w:rPr>
        <w:t xml:space="preserve"> </w:t>
      </w:r>
      <w:proofErr w:type="gramStart"/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light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of</w:t>
      </w:r>
      <w:proofErr w:type="gramEnd"/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UN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</w:rPr>
        <w:t>development</w:t>
      </w:r>
      <w:r w:rsidRPr="003A6E4E">
        <w:rPr>
          <w:rFonts w:ascii="Garamond" w:hAnsi="Garamond"/>
          <w:spacing w:val="-10"/>
        </w:rPr>
        <w:t xml:space="preserve"> </w:t>
      </w:r>
      <w:r w:rsidRPr="003A6E4E">
        <w:rPr>
          <w:rFonts w:ascii="Garamond" w:hAnsi="Garamond"/>
        </w:rPr>
        <w:t>goals.</w:t>
      </w:r>
      <w:r w:rsidRPr="003A6E4E">
        <w:rPr>
          <w:rFonts w:ascii="Garamond" w:hAnsi="Garamond"/>
          <w:spacing w:val="-9"/>
        </w:rPr>
        <w:t xml:space="preserve"> </w:t>
      </w:r>
      <w:r w:rsidRPr="003A6E4E">
        <w:rPr>
          <w:rFonts w:ascii="Garamond" w:hAnsi="Garamond"/>
          <w:i/>
        </w:rPr>
        <w:t>International</w:t>
      </w:r>
      <w:r w:rsidRPr="003A6E4E">
        <w:rPr>
          <w:rFonts w:ascii="Garamond" w:hAnsi="Garamond"/>
          <w:i/>
          <w:spacing w:val="-10"/>
        </w:rPr>
        <w:t xml:space="preserve"> </w:t>
      </w:r>
      <w:r w:rsidRPr="003A6E4E">
        <w:rPr>
          <w:rFonts w:ascii="Garamond" w:hAnsi="Garamond"/>
          <w:i/>
        </w:rPr>
        <w:t>Journal</w:t>
      </w:r>
      <w:r w:rsidRPr="003A6E4E">
        <w:rPr>
          <w:rFonts w:ascii="Garamond" w:hAnsi="Garamond"/>
          <w:i/>
          <w:spacing w:val="-9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0"/>
        </w:rPr>
        <w:t xml:space="preserve"> </w:t>
      </w:r>
      <w:proofErr w:type="spellStart"/>
      <w:r w:rsidRPr="003A6E4E">
        <w:rPr>
          <w:rFonts w:ascii="Garamond" w:hAnsi="Garamond"/>
          <w:i/>
        </w:rPr>
        <w:t>Entrepre</w:t>
      </w:r>
      <w:proofErr w:type="spellEnd"/>
      <w:r w:rsidRPr="003A6E4E">
        <w:rPr>
          <w:rFonts w:ascii="Garamond" w:hAnsi="Garamond"/>
          <w:i/>
        </w:rPr>
        <w:t>-</w:t>
      </w:r>
      <w:r w:rsidRPr="003A6E4E">
        <w:rPr>
          <w:rFonts w:ascii="Garamond" w:hAnsi="Garamond"/>
          <w:i/>
          <w:spacing w:val="-52"/>
        </w:rPr>
        <w:t xml:space="preserve"> </w:t>
      </w:r>
      <w:proofErr w:type="spellStart"/>
      <w:r w:rsidRPr="003A6E4E">
        <w:rPr>
          <w:rFonts w:ascii="Garamond" w:hAnsi="Garamond"/>
          <w:i/>
        </w:rPr>
        <w:t>neurial</w:t>
      </w:r>
      <w:proofErr w:type="spellEnd"/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Venturing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  <w:i/>
        </w:rPr>
        <w:t>10</w:t>
      </w:r>
      <w:r w:rsidRPr="003A6E4E">
        <w:rPr>
          <w:rFonts w:ascii="Garamond" w:hAnsi="Garamond"/>
        </w:rPr>
        <w:t>(2), 131–152.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doi:10.1504/IJEV.2018.092709</w:t>
      </w:r>
    </w:p>
    <w:p w14:paraId="7E47107C" w14:textId="77777777" w:rsidR="00312BB5" w:rsidRPr="003A6E4E" w:rsidRDefault="00000000">
      <w:pPr>
        <w:pStyle w:val="BodyText"/>
        <w:spacing w:before="142" w:line="266" w:lineRule="auto"/>
        <w:ind w:left="480" w:right="117"/>
        <w:jc w:val="both"/>
        <w:rPr>
          <w:rFonts w:ascii="Garamond" w:hAnsi="Garamond"/>
        </w:rPr>
      </w:pPr>
      <w:proofErr w:type="spellStart"/>
      <w:r w:rsidRPr="003A6E4E">
        <w:rPr>
          <w:rFonts w:ascii="Garamond" w:hAnsi="Garamond"/>
        </w:rPr>
        <w:t>Scheyvens</w:t>
      </w:r>
      <w:proofErr w:type="spellEnd"/>
      <w:r w:rsidRPr="003A6E4E">
        <w:rPr>
          <w:rFonts w:ascii="Garamond" w:hAnsi="Garamond"/>
        </w:rPr>
        <w:t>, R., Banks, G., &amp; Hughes, E. (2016). The private sector and the SDGs: The need to move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beyond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‘business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as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usual’.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i/>
        </w:rPr>
        <w:t>Sustainable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Development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(Bradford)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  <w:i/>
        </w:rPr>
        <w:t>24</w:t>
      </w:r>
      <w:r w:rsidRPr="003A6E4E">
        <w:rPr>
          <w:rFonts w:ascii="Garamond" w:hAnsi="Garamond"/>
        </w:rPr>
        <w:t>(6),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371–382.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doi:10.1002/sd.1623</w:t>
      </w:r>
    </w:p>
    <w:p w14:paraId="07507331" w14:textId="77777777" w:rsidR="00312BB5" w:rsidRPr="003A6E4E" w:rsidRDefault="00000000">
      <w:pPr>
        <w:spacing w:before="142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Schwab,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K.,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Samans,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</w:rPr>
        <w:t>R.</w:t>
      </w:r>
      <w:r w:rsidRPr="003A6E4E">
        <w:rPr>
          <w:rFonts w:ascii="Garamond" w:hAnsi="Garamond"/>
          <w:spacing w:val="-12"/>
        </w:rPr>
        <w:t xml:space="preserve"> </w:t>
      </w:r>
      <w:r w:rsidRPr="003A6E4E">
        <w:rPr>
          <w:rFonts w:ascii="Garamond" w:hAnsi="Garamond"/>
        </w:rPr>
        <w:t>(2016).</w:t>
      </w:r>
      <w:r w:rsidRPr="003A6E4E">
        <w:rPr>
          <w:rFonts w:ascii="Garamond" w:hAnsi="Garamond"/>
          <w:spacing w:val="-13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future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jobs: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Employment,</w:t>
      </w:r>
      <w:r w:rsidRPr="003A6E4E">
        <w:rPr>
          <w:rFonts w:ascii="Garamond" w:hAnsi="Garamond"/>
          <w:i/>
          <w:spacing w:val="-12"/>
        </w:rPr>
        <w:t xml:space="preserve"> </w:t>
      </w:r>
      <w:proofErr w:type="gramStart"/>
      <w:r w:rsidRPr="003A6E4E">
        <w:rPr>
          <w:rFonts w:ascii="Garamond" w:hAnsi="Garamond"/>
          <w:i/>
        </w:rPr>
        <w:t>skills</w:t>
      </w:r>
      <w:proofErr w:type="gramEnd"/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workforce</w:t>
      </w:r>
      <w:r w:rsidRPr="003A6E4E">
        <w:rPr>
          <w:rFonts w:ascii="Garamond" w:hAnsi="Garamond"/>
          <w:i/>
          <w:spacing w:val="-13"/>
        </w:rPr>
        <w:t xml:space="preserve"> </w:t>
      </w:r>
      <w:r w:rsidRPr="003A6E4E">
        <w:rPr>
          <w:rFonts w:ascii="Garamond" w:hAnsi="Garamond"/>
          <w:i/>
        </w:rPr>
        <w:t>strategy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for</w:t>
      </w:r>
      <w:r w:rsidRPr="003A6E4E">
        <w:rPr>
          <w:rFonts w:ascii="Garamond" w:hAnsi="Garamond"/>
          <w:i/>
          <w:spacing w:val="-12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53"/>
        </w:rPr>
        <w:t xml:space="preserve"> </w:t>
      </w:r>
      <w:r w:rsidRPr="003A6E4E">
        <w:rPr>
          <w:rFonts w:ascii="Garamond" w:hAnsi="Garamond"/>
          <w:i/>
        </w:rPr>
        <w:t>fourth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industrial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 xml:space="preserve">revolution. </w:t>
      </w:r>
      <w:r w:rsidRPr="003A6E4E">
        <w:rPr>
          <w:rFonts w:ascii="Garamond" w:hAnsi="Garamond"/>
        </w:rPr>
        <w:t>Paper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presented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at the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World Economic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Forum.</w:t>
      </w:r>
    </w:p>
    <w:p w14:paraId="345FC1F1" w14:textId="77777777" w:rsidR="00312BB5" w:rsidRPr="003A6E4E" w:rsidRDefault="00000000">
      <w:pPr>
        <w:pStyle w:val="BodyText"/>
        <w:spacing w:before="143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Waldman,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A.,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Siegel,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D.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S.,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Javidan,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(2006).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Components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CEO</w:t>
      </w:r>
      <w:r w:rsidRPr="003A6E4E">
        <w:rPr>
          <w:rFonts w:ascii="Garamond" w:hAnsi="Garamond"/>
          <w:spacing w:val="-7"/>
        </w:rPr>
        <w:t xml:space="preserve"> </w:t>
      </w:r>
      <w:r w:rsidRPr="003A6E4E">
        <w:rPr>
          <w:rFonts w:ascii="Garamond" w:hAnsi="Garamond"/>
        </w:rPr>
        <w:t>transformational</w:t>
      </w:r>
      <w:r w:rsidRPr="003A6E4E">
        <w:rPr>
          <w:rFonts w:ascii="Garamond" w:hAnsi="Garamond"/>
          <w:spacing w:val="-8"/>
        </w:rPr>
        <w:t xml:space="preserve"> </w:t>
      </w:r>
      <w:r w:rsidRPr="003A6E4E">
        <w:rPr>
          <w:rFonts w:ascii="Garamond" w:hAnsi="Garamond"/>
        </w:rPr>
        <w:t>leadership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 xml:space="preserve">and corporate social responsibility. </w:t>
      </w:r>
      <w:r w:rsidRPr="003A6E4E">
        <w:rPr>
          <w:rFonts w:ascii="Garamond" w:hAnsi="Garamond"/>
          <w:i/>
        </w:rPr>
        <w:t>Journal of Management Studies</w:t>
      </w:r>
      <w:r w:rsidRPr="003A6E4E">
        <w:rPr>
          <w:rFonts w:ascii="Garamond" w:hAnsi="Garamond"/>
        </w:rPr>
        <w:t xml:space="preserve">, </w:t>
      </w:r>
      <w:r w:rsidRPr="003A6E4E">
        <w:rPr>
          <w:rFonts w:ascii="Garamond" w:hAnsi="Garamond"/>
          <w:i/>
        </w:rPr>
        <w:t>43</w:t>
      </w:r>
      <w:r w:rsidRPr="003A6E4E">
        <w:rPr>
          <w:rFonts w:ascii="Garamond" w:hAnsi="Garamond"/>
        </w:rPr>
        <w:t>(8), 1703–1725. doi:10.1111/</w:t>
      </w:r>
      <w:r w:rsidRPr="003A6E4E">
        <w:rPr>
          <w:rFonts w:ascii="Garamond" w:hAnsi="Garamond"/>
          <w:spacing w:val="1"/>
        </w:rPr>
        <w:t xml:space="preserve"> </w:t>
      </w:r>
      <w:r w:rsidRPr="003A6E4E">
        <w:rPr>
          <w:rFonts w:ascii="Garamond" w:hAnsi="Garamond"/>
        </w:rPr>
        <w:t>j.1467-6486.</w:t>
      </w:r>
      <w:proofErr w:type="gramStart"/>
      <w:r w:rsidRPr="003A6E4E">
        <w:rPr>
          <w:rFonts w:ascii="Garamond" w:hAnsi="Garamond"/>
        </w:rPr>
        <w:t>2006.00642.x</w:t>
      </w:r>
      <w:proofErr w:type="gramEnd"/>
    </w:p>
    <w:p w14:paraId="58A01BA8" w14:textId="77777777" w:rsidR="00312BB5" w:rsidRPr="003A6E4E" w:rsidRDefault="00000000">
      <w:pPr>
        <w:spacing w:before="141"/>
        <w:ind w:left="480"/>
        <w:rPr>
          <w:rFonts w:ascii="Garamond" w:hAnsi="Garamond"/>
        </w:rPr>
      </w:pPr>
      <w:r w:rsidRPr="003A6E4E">
        <w:rPr>
          <w:rFonts w:ascii="Garamond" w:hAnsi="Garamond"/>
        </w:rPr>
        <w:t>Warschauer,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M.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(2004).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  <w:i/>
        </w:rPr>
        <w:t>Technology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and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social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inclusion: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Rethinking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4"/>
        </w:rPr>
        <w:t xml:space="preserve"> </w:t>
      </w:r>
      <w:r w:rsidRPr="003A6E4E">
        <w:rPr>
          <w:rFonts w:ascii="Garamond" w:hAnsi="Garamond"/>
          <w:i/>
        </w:rPr>
        <w:t>digital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divide</w:t>
      </w:r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MIT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press.</w:t>
      </w:r>
    </w:p>
    <w:p w14:paraId="1151E575" w14:textId="77777777" w:rsidR="00312BB5" w:rsidRPr="003A6E4E" w:rsidRDefault="00000000">
      <w:pPr>
        <w:spacing w:before="171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 xml:space="preserve">Westerman, G., Bonnet, D., &amp; McAfee, A. (2014). </w:t>
      </w:r>
      <w:r w:rsidRPr="003A6E4E">
        <w:rPr>
          <w:rFonts w:ascii="Garamond" w:hAnsi="Garamond"/>
          <w:i/>
        </w:rPr>
        <w:t>Leading digital: Turning technology into business</w:t>
      </w:r>
      <w:r w:rsidRPr="003A6E4E">
        <w:rPr>
          <w:rFonts w:ascii="Garamond" w:hAnsi="Garamond"/>
          <w:i/>
          <w:spacing w:val="1"/>
        </w:rPr>
        <w:t xml:space="preserve"> </w:t>
      </w:r>
      <w:r w:rsidRPr="003A6E4E">
        <w:rPr>
          <w:rFonts w:ascii="Garamond" w:hAnsi="Garamond"/>
          <w:i/>
        </w:rPr>
        <w:t>transformation</w:t>
      </w:r>
      <w:r w:rsidRPr="003A6E4E">
        <w:rPr>
          <w:rFonts w:ascii="Garamond" w:hAnsi="Garamond"/>
        </w:rPr>
        <w:t>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Harvard Business Press.</w:t>
      </w:r>
    </w:p>
    <w:p w14:paraId="0DDC82CA" w14:textId="77777777" w:rsidR="00312BB5" w:rsidRPr="003A6E4E" w:rsidRDefault="00000000">
      <w:pPr>
        <w:spacing w:before="143" w:line="266" w:lineRule="auto"/>
        <w:ind w:left="480" w:right="113"/>
        <w:rPr>
          <w:rFonts w:ascii="Garamond" w:hAnsi="Garamond"/>
        </w:rPr>
      </w:pPr>
      <w:r w:rsidRPr="003A6E4E">
        <w:rPr>
          <w:rFonts w:ascii="Garamond" w:hAnsi="Garamond"/>
        </w:rPr>
        <w:t>Wiktor-Mach,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D.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(2020).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What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role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for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culture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age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sustainable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development?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UNESCO’s</w:t>
      </w:r>
      <w:r w:rsidRPr="003A6E4E">
        <w:rPr>
          <w:rFonts w:ascii="Garamond" w:hAnsi="Garamond"/>
          <w:spacing w:val="-2"/>
        </w:rPr>
        <w:t xml:space="preserve"> </w:t>
      </w:r>
      <w:r w:rsidRPr="003A6E4E">
        <w:rPr>
          <w:rFonts w:ascii="Garamond" w:hAnsi="Garamond"/>
        </w:rPr>
        <w:t>ad-</w:t>
      </w:r>
      <w:r w:rsidRPr="003A6E4E">
        <w:rPr>
          <w:rFonts w:ascii="Garamond" w:hAnsi="Garamond"/>
          <w:spacing w:val="-52"/>
        </w:rPr>
        <w:t xml:space="preserve"> </w:t>
      </w:r>
      <w:proofErr w:type="spellStart"/>
      <w:r w:rsidRPr="003A6E4E">
        <w:rPr>
          <w:rFonts w:ascii="Garamond" w:hAnsi="Garamond"/>
        </w:rPr>
        <w:t>vocacy</w:t>
      </w:r>
      <w:proofErr w:type="spellEnd"/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-6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2030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Agenda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negotiations.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  <w:i/>
        </w:rPr>
        <w:t>International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Journal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Cultural</w:t>
      </w:r>
      <w:r w:rsidRPr="003A6E4E">
        <w:rPr>
          <w:rFonts w:ascii="Garamond" w:hAnsi="Garamond"/>
          <w:i/>
          <w:spacing w:val="-5"/>
        </w:rPr>
        <w:t xml:space="preserve"> </w:t>
      </w:r>
      <w:r w:rsidRPr="003A6E4E">
        <w:rPr>
          <w:rFonts w:ascii="Garamond" w:hAnsi="Garamond"/>
          <w:i/>
        </w:rPr>
        <w:t>Policy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  <w:i/>
        </w:rPr>
        <w:t>26</w:t>
      </w:r>
      <w:r w:rsidRPr="003A6E4E">
        <w:rPr>
          <w:rFonts w:ascii="Garamond" w:hAnsi="Garamond"/>
        </w:rPr>
        <w:t>(3),</w:t>
      </w:r>
      <w:r w:rsidRPr="003A6E4E">
        <w:rPr>
          <w:rFonts w:ascii="Garamond" w:hAnsi="Garamond"/>
          <w:spacing w:val="-5"/>
        </w:rPr>
        <w:t xml:space="preserve"> </w:t>
      </w:r>
      <w:r w:rsidRPr="003A6E4E">
        <w:rPr>
          <w:rFonts w:ascii="Garamond" w:hAnsi="Garamond"/>
        </w:rPr>
        <w:t>312–327.</w:t>
      </w:r>
      <w:r w:rsidRPr="003A6E4E">
        <w:rPr>
          <w:rFonts w:ascii="Garamond" w:hAnsi="Garamond"/>
          <w:spacing w:val="-5"/>
        </w:rPr>
        <w:t xml:space="preserve"> </w:t>
      </w:r>
      <w:proofErr w:type="spellStart"/>
      <w:r w:rsidRPr="003A6E4E">
        <w:rPr>
          <w:rFonts w:ascii="Garamond" w:hAnsi="Garamond"/>
        </w:rPr>
        <w:t>doi</w:t>
      </w:r>
      <w:proofErr w:type="spellEnd"/>
    </w:p>
    <w:p w14:paraId="5F922538" w14:textId="77777777" w:rsidR="00312BB5" w:rsidRPr="003A6E4E" w:rsidRDefault="00000000">
      <w:pPr>
        <w:pStyle w:val="BodyText"/>
        <w:spacing w:line="251" w:lineRule="exact"/>
        <w:ind w:left="480"/>
        <w:rPr>
          <w:rFonts w:ascii="Garamond" w:hAnsi="Garamond"/>
        </w:rPr>
      </w:pPr>
      <w:r w:rsidRPr="003A6E4E">
        <w:rPr>
          <w:rFonts w:ascii="Garamond" w:hAnsi="Garamond"/>
        </w:rPr>
        <w:t>:10.1080/10286632.2018.1534841</w:t>
      </w:r>
    </w:p>
    <w:p w14:paraId="04AACB23" w14:textId="77777777" w:rsidR="00312BB5" w:rsidRPr="003A6E4E" w:rsidRDefault="00000000">
      <w:pPr>
        <w:spacing w:before="171" w:line="266" w:lineRule="auto"/>
        <w:ind w:left="480" w:right="117"/>
        <w:jc w:val="both"/>
        <w:rPr>
          <w:rFonts w:ascii="Garamond" w:hAnsi="Garamond"/>
        </w:rPr>
      </w:pPr>
      <w:r w:rsidRPr="003A6E4E">
        <w:rPr>
          <w:rFonts w:ascii="Garamond" w:hAnsi="Garamond"/>
        </w:rPr>
        <w:t>Wong, R. Y., &amp; Mulligan, D. K. (2019). Bringing design to the privacy table: Broadening “design” in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“privacy</w:t>
      </w:r>
      <w:r w:rsidRPr="003A6E4E">
        <w:rPr>
          <w:rFonts w:ascii="Garamond" w:hAnsi="Garamond"/>
          <w:spacing w:val="-4"/>
        </w:rPr>
        <w:t xml:space="preserve"> </w:t>
      </w:r>
      <w:r w:rsidRPr="003A6E4E">
        <w:rPr>
          <w:rFonts w:ascii="Garamond" w:hAnsi="Garamond"/>
        </w:rPr>
        <w:t>by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design”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through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lens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HCI</w:t>
      </w:r>
      <w:r w:rsidRPr="003A6E4E">
        <w:rPr>
          <w:rFonts w:ascii="Garamond" w:hAnsi="Garamond"/>
          <w:i/>
        </w:rPr>
        <w:t>.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</w:rPr>
        <w:t>Paper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presented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at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</w:rPr>
        <w:t>the</w:t>
      </w:r>
      <w:r w:rsidRPr="003A6E4E">
        <w:rPr>
          <w:rFonts w:ascii="Garamond" w:hAnsi="Garamond"/>
          <w:spacing w:val="-3"/>
        </w:rPr>
        <w:t xml:space="preserve"> </w:t>
      </w:r>
      <w:r w:rsidRPr="003A6E4E">
        <w:rPr>
          <w:rFonts w:ascii="Garamond" w:hAnsi="Garamond"/>
          <w:i/>
        </w:rPr>
        <w:t>Proceedings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of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2019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CHI</w:t>
      </w:r>
      <w:r w:rsidRPr="003A6E4E">
        <w:rPr>
          <w:rFonts w:ascii="Garamond" w:hAnsi="Garamond"/>
          <w:i/>
          <w:spacing w:val="-3"/>
        </w:rPr>
        <w:t xml:space="preserve"> </w:t>
      </w:r>
      <w:r w:rsidRPr="003A6E4E">
        <w:rPr>
          <w:rFonts w:ascii="Garamond" w:hAnsi="Garamond"/>
          <w:i/>
        </w:rPr>
        <w:t>con-</w:t>
      </w:r>
      <w:r w:rsidRPr="003A6E4E">
        <w:rPr>
          <w:rFonts w:ascii="Garamond" w:hAnsi="Garamond"/>
          <w:i/>
          <w:spacing w:val="-53"/>
        </w:rPr>
        <w:t xml:space="preserve"> </w:t>
      </w:r>
      <w:proofErr w:type="spellStart"/>
      <w:r w:rsidRPr="003A6E4E">
        <w:rPr>
          <w:rFonts w:ascii="Garamond" w:hAnsi="Garamond"/>
          <w:i/>
        </w:rPr>
        <w:t>ference</w:t>
      </w:r>
      <w:proofErr w:type="spellEnd"/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on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human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factors in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computing</w:t>
      </w:r>
      <w:r w:rsidRPr="003A6E4E">
        <w:rPr>
          <w:rFonts w:ascii="Garamond" w:hAnsi="Garamond"/>
          <w:i/>
          <w:spacing w:val="-1"/>
        </w:rPr>
        <w:t xml:space="preserve"> </w:t>
      </w:r>
      <w:r w:rsidRPr="003A6E4E">
        <w:rPr>
          <w:rFonts w:ascii="Garamond" w:hAnsi="Garamond"/>
          <w:i/>
        </w:rPr>
        <w:t>systems</w:t>
      </w:r>
      <w:r w:rsidRPr="003A6E4E">
        <w:rPr>
          <w:rFonts w:ascii="Garamond" w:hAnsi="Garamond"/>
        </w:rPr>
        <w:t>. IEEE.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10.1145/3290605.3300492</w:t>
      </w:r>
    </w:p>
    <w:p w14:paraId="273F9F82" w14:textId="77777777" w:rsidR="00312BB5" w:rsidRPr="003A6E4E" w:rsidRDefault="00000000">
      <w:pPr>
        <w:spacing w:before="141" w:line="266" w:lineRule="auto"/>
        <w:ind w:left="480"/>
        <w:rPr>
          <w:rFonts w:ascii="Garamond" w:hAnsi="Garamond"/>
        </w:rPr>
      </w:pPr>
      <w:r w:rsidRPr="003A6E4E">
        <w:rPr>
          <w:rFonts w:ascii="Garamond" w:hAnsi="Garamond"/>
        </w:rPr>
        <w:t>Yadav,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K.,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&amp;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Mahajan,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A.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(2017).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India.</w:t>
      </w:r>
      <w:r w:rsidRPr="003A6E4E">
        <w:rPr>
          <w:rFonts w:ascii="Garamond" w:hAnsi="Garamond"/>
          <w:spacing w:val="10"/>
        </w:rPr>
        <w:t xml:space="preserve"> </w:t>
      </w:r>
      <w:r w:rsidRPr="003A6E4E">
        <w:rPr>
          <w:rFonts w:ascii="Garamond" w:hAnsi="Garamond"/>
        </w:rPr>
        <w:t>In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  <w:i/>
        </w:rPr>
        <w:t>The</w:t>
      </w:r>
      <w:r w:rsidRPr="003A6E4E">
        <w:rPr>
          <w:rFonts w:ascii="Garamond" w:hAnsi="Garamond"/>
          <w:i/>
          <w:spacing w:val="10"/>
        </w:rPr>
        <w:t xml:space="preserve"> </w:t>
      </w:r>
      <w:r w:rsidRPr="003A6E4E">
        <w:rPr>
          <w:rFonts w:ascii="Garamond" w:hAnsi="Garamond"/>
          <w:i/>
        </w:rPr>
        <w:t>World</w:t>
      </w:r>
      <w:r w:rsidRPr="003A6E4E">
        <w:rPr>
          <w:rFonts w:ascii="Garamond" w:hAnsi="Garamond"/>
          <w:i/>
          <w:spacing w:val="10"/>
        </w:rPr>
        <w:t xml:space="preserve"> </w:t>
      </w:r>
      <w:r w:rsidRPr="003A6E4E">
        <w:rPr>
          <w:rFonts w:ascii="Garamond" w:hAnsi="Garamond"/>
          <w:i/>
        </w:rPr>
        <w:t>Guide</w:t>
      </w:r>
      <w:r w:rsidRPr="003A6E4E">
        <w:rPr>
          <w:rFonts w:ascii="Garamond" w:hAnsi="Garamond"/>
          <w:i/>
          <w:spacing w:val="10"/>
        </w:rPr>
        <w:t xml:space="preserve"> </w:t>
      </w:r>
      <w:r w:rsidRPr="003A6E4E">
        <w:rPr>
          <w:rFonts w:ascii="Garamond" w:hAnsi="Garamond"/>
          <w:i/>
        </w:rPr>
        <w:t>to</w:t>
      </w:r>
      <w:r w:rsidRPr="003A6E4E">
        <w:rPr>
          <w:rFonts w:ascii="Garamond" w:hAnsi="Garamond"/>
          <w:i/>
          <w:spacing w:val="10"/>
        </w:rPr>
        <w:t xml:space="preserve"> </w:t>
      </w:r>
      <w:r w:rsidRPr="003A6E4E">
        <w:rPr>
          <w:rFonts w:ascii="Garamond" w:hAnsi="Garamond"/>
          <w:i/>
        </w:rPr>
        <w:t>Sustainable</w:t>
      </w:r>
      <w:r w:rsidRPr="003A6E4E">
        <w:rPr>
          <w:rFonts w:ascii="Garamond" w:hAnsi="Garamond"/>
          <w:i/>
          <w:spacing w:val="10"/>
        </w:rPr>
        <w:t xml:space="preserve"> </w:t>
      </w:r>
      <w:r w:rsidRPr="003A6E4E">
        <w:rPr>
          <w:rFonts w:ascii="Garamond" w:hAnsi="Garamond"/>
          <w:i/>
        </w:rPr>
        <w:t>Enterprise</w:t>
      </w:r>
      <w:r w:rsidRPr="003A6E4E">
        <w:rPr>
          <w:rFonts w:ascii="Garamond" w:hAnsi="Garamond"/>
          <w:i/>
          <w:spacing w:val="10"/>
        </w:rPr>
        <w:t xml:space="preserve"> </w:t>
      </w:r>
      <w:r w:rsidRPr="003A6E4E">
        <w:rPr>
          <w:rFonts w:ascii="Garamond" w:hAnsi="Garamond"/>
        </w:rPr>
        <w:t>(pp.</w:t>
      </w:r>
      <w:r w:rsidRPr="003A6E4E">
        <w:rPr>
          <w:rFonts w:ascii="Garamond" w:hAnsi="Garamond"/>
          <w:spacing w:val="9"/>
        </w:rPr>
        <w:t xml:space="preserve"> </w:t>
      </w:r>
      <w:r w:rsidRPr="003A6E4E">
        <w:rPr>
          <w:rFonts w:ascii="Garamond" w:hAnsi="Garamond"/>
        </w:rPr>
        <w:t>57–63).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Routledge.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>doi:10.4324/9781351284486-7</w:t>
      </w:r>
    </w:p>
    <w:p w14:paraId="4ED714FE" w14:textId="77777777" w:rsidR="00312BB5" w:rsidRPr="003A6E4E" w:rsidRDefault="00000000">
      <w:pPr>
        <w:pStyle w:val="BodyText"/>
        <w:spacing w:before="143" w:line="266" w:lineRule="auto"/>
        <w:ind w:left="480"/>
        <w:rPr>
          <w:rFonts w:ascii="Garamond" w:hAnsi="Garamond"/>
        </w:rPr>
      </w:pPr>
      <w:r w:rsidRPr="003A6E4E">
        <w:rPr>
          <w:rFonts w:ascii="Garamond" w:hAnsi="Garamond"/>
          <w:spacing w:val="-1"/>
        </w:rPr>
        <w:t>Zeng,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Y.,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&amp;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Wong,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S.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H.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(2023).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Social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media,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fear,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and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support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for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state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surveillance: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  <w:spacing w:val="-1"/>
        </w:rPr>
        <w:t>The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case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of</w:t>
      </w:r>
      <w:r w:rsidRPr="003A6E4E">
        <w:rPr>
          <w:rFonts w:ascii="Garamond" w:hAnsi="Garamond"/>
          <w:spacing w:val="-22"/>
        </w:rPr>
        <w:t xml:space="preserve"> </w:t>
      </w:r>
      <w:r w:rsidRPr="003A6E4E">
        <w:rPr>
          <w:rFonts w:ascii="Garamond" w:hAnsi="Garamond"/>
        </w:rPr>
        <w:t>China’s</w:t>
      </w:r>
      <w:r w:rsidRPr="003A6E4E">
        <w:rPr>
          <w:rFonts w:ascii="Garamond" w:hAnsi="Garamond"/>
          <w:spacing w:val="-52"/>
        </w:rPr>
        <w:t xml:space="preserve"> </w:t>
      </w:r>
      <w:r w:rsidRPr="003A6E4E">
        <w:rPr>
          <w:rFonts w:ascii="Garamond" w:hAnsi="Garamond"/>
        </w:rPr>
        <w:t>social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</w:rPr>
        <w:t xml:space="preserve">credit system. </w:t>
      </w:r>
      <w:r w:rsidRPr="003A6E4E">
        <w:rPr>
          <w:rFonts w:ascii="Garamond" w:hAnsi="Garamond"/>
          <w:i/>
        </w:rPr>
        <w:t>China Information</w:t>
      </w:r>
      <w:r w:rsidRPr="003A6E4E">
        <w:rPr>
          <w:rFonts w:ascii="Garamond" w:hAnsi="Garamond"/>
        </w:rPr>
        <w:t>,</w:t>
      </w:r>
      <w:r w:rsidRPr="003A6E4E">
        <w:rPr>
          <w:rFonts w:ascii="Garamond" w:hAnsi="Garamond"/>
          <w:spacing w:val="-1"/>
        </w:rPr>
        <w:t xml:space="preserve"> </w:t>
      </w:r>
      <w:r w:rsidRPr="003A6E4E">
        <w:rPr>
          <w:rFonts w:ascii="Garamond" w:hAnsi="Garamond"/>
          <w:i/>
        </w:rPr>
        <w:t>37</w:t>
      </w:r>
      <w:r w:rsidRPr="003A6E4E">
        <w:rPr>
          <w:rFonts w:ascii="Garamond" w:hAnsi="Garamond"/>
        </w:rPr>
        <w:t>(1), 51–74. doi:10.1177/0920203X221088141</w:t>
      </w:r>
    </w:p>
    <w:sectPr w:rsidR="00312BB5" w:rsidRPr="003A6E4E">
      <w:pgSz w:w="12240" w:h="15840"/>
      <w:pgMar w:top="1440" w:right="1320" w:bottom="740" w:left="1320" w:header="172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902EA" w14:textId="77777777" w:rsidR="0083767E" w:rsidRDefault="0083767E">
      <w:r>
        <w:separator/>
      </w:r>
    </w:p>
  </w:endnote>
  <w:endnote w:type="continuationSeparator" w:id="0">
    <w:p w14:paraId="28F613E4" w14:textId="77777777" w:rsidR="0083767E" w:rsidRDefault="008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1B153" w14:textId="77777777" w:rsidR="00312BB5" w:rsidRDefault="00000000">
    <w:pPr>
      <w:pStyle w:val="BodyText"/>
      <w:spacing w:line="14" w:lineRule="auto"/>
      <w:rPr>
        <w:sz w:val="20"/>
      </w:rPr>
    </w:pPr>
    <w:r>
      <w:pict w14:anchorId="5545C09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pt;margin-top:753.85pt;width:21.05pt;height:12.1pt;z-index:-15892480;mso-position-horizontal-relative:page;mso-position-vertical-relative:page" filled="f" stroked="f">
          <v:textbox style="mso-next-textbox:#_x0000_s1027" inset="0,0,0,0">
            <w:txbxContent>
              <w:p w14:paraId="5D6CECAE" w14:textId="42D36179" w:rsidR="00312BB5" w:rsidRDefault="00312BB5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15D" w14:textId="377AE309" w:rsidR="00312BB5" w:rsidRDefault="00312BB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C859F" w14:textId="77777777" w:rsidR="0083767E" w:rsidRDefault="0083767E">
      <w:r>
        <w:separator/>
      </w:r>
    </w:p>
  </w:footnote>
  <w:footnote w:type="continuationSeparator" w:id="0">
    <w:p w14:paraId="1426D586" w14:textId="77777777" w:rsidR="0083767E" w:rsidRDefault="0083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BF59" w14:textId="0A8DD702" w:rsidR="00312BB5" w:rsidRDefault="00312BB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DD0DD" w14:textId="74C9E4CB" w:rsidR="00312BB5" w:rsidRDefault="00312BB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52C7C" w14:textId="5E40C574" w:rsidR="00312BB5" w:rsidRDefault="00000000">
    <w:pPr>
      <w:pStyle w:val="BodyText"/>
      <w:spacing w:line="14" w:lineRule="auto"/>
      <w:rPr>
        <w:sz w:val="20"/>
      </w:rPr>
    </w:pPr>
    <w:r>
      <w:pict w14:anchorId="5CD60C7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3.65pt;margin-top:61.35pt;width:149.3pt;height:12.1pt;z-index:-15890944;mso-position-horizontal-relative:page;mso-position-vertical-relative:page" filled="f" stroked="f">
          <v:textbox style="mso-next-textbox:#_x0000_s1026" inset="0,0,0,0">
            <w:txbxContent>
              <w:p w14:paraId="1D15D05D" w14:textId="75E3E4F4" w:rsidR="00312BB5" w:rsidRDefault="00312BB5">
                <w:pPr>
                  <w:spacing w:before="14"/>
                  <w:ind w:left="20"/>
                  <w:rPr>
                    <w:rFonts w:ascii="Arial"/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239F6" w14:textId="5141AE7A" w:rsidR="00312BB5" w:rsidRDefault="00000000">
    <w:pPr>
      <w:pStyle w:val="BodyText"/>
      <w:spacing w:line="14" w:lineRule="auto"/>
      <w:rPr>
        <w:sz w:val="20"/>
      </w:rPr>
    </w:pPr>
    <w:r>
      <w:pict w14:anchorId="7A829C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61.35pt;width:149.3pt;height:12.1pt;z-index:-15889408;mso-position-horizontal-relative:page;mso-position-vertical-relative:page" filled="f" stroked="f">
          <v:textbox style="mso-next-textbox:#_x0000_s1025" inset="0,0,0,0">
            <w:txbxContent>
              <w:p w14:paraId="0C2FDA47" w14:textId="5FCF4FEA" w:rsidR="00312BB5" w:rsidRDefault="00312BB5">
                <w:pPr>
                  <w:spacing w:before="14"/>
                  <w:ind w:left="20"/>
                  <w:rPr>
                    <w:rFonts w:ascii="Arial"/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57DBC"/>
    <w:multiLevelType w:val="hybridMultilevel"/>
    <w:tmpl w:val="B0369342"/>
    <w:lvl w:ilvl="0" w:tplc="C4D4AEEC">
      <w:start w:val="5"/>
      <w:numFmt w:val="upperRoman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2"/>
        <w:szCs w:val="22"/>
        <w:lang w:val="en-US" w:eastAsia="en-US" w:bidi="ar-SA"/>
      </w:rPr>
    </w:lvl>
    <w:lvl w:ilvl="1" w:tplc="18F6F3C6">
      <w:numFmt w:val="bullet"/>
      <w:lvlText w:val="•"/>
      <w:lvlJc w:val="left"/>
      <w:pPr>
        <w:ind w:left="480" w:hanging="248"/>
      </w:pPr>
      <w:rPr>
        <w:rFonts w:hint="default"/>
        <w:lang w:val="en-US" w:eastAsia="en-US" w:bidi="ar-SA"/>
      </w:rPr>
    </w:lvl>
    <w:lvl w:ilvl="2" w:tplc="AB7C4B74">
      <w:numFmt w:val="bullet"/>
      <w:lvlText w:val="•"/>
      <w:lvlJc w:val="left"/>
      <w:pPr>
        <w:ind w:left="1493" w:hanging="248"/>
      </w:pPr>
      <w:rPr>
        <w:rFonts w:hint="default"/>
        <w:lang w:val="en-US" w:eastAsia="en-US" w:bidi="ar-SA"/>
      </w:rPr>
    </w:lvl>
    <w:lvl w:ilvl="3" w:tplc="F45E4B3A">
      <w:numFmt w:val="bullet"/>
      <w:lvlText w:val="•"/>
      <w:lvlJc w:val="left"/>
      <w:pPr>
        <w:ind w:left="2506" w:hanging="248"/>
      </w:pPr>
      <w:rPr>
        <w:rFonts w:hint="default"/>
        <w:lang w:val="en-US" w:eastAsia="en-US" w:bidi="ar-SA"/>
      </w:rPr>
    </w:lvl>
    <w:lvl w:ilvl="4" w:tplc="80C0AAA6">
      <w:numFmt w:val="bullet"/>
      <w:lvlText w:val="•"/>
      <w:lvlJc w:val="left"/>
      <w:pPr>
        <w:ind w:left="3520" w:hanging="248"/>
      </w:pPr>
      <w:rPr>
        <w:rFonts w:hint="default"/>
        <w:lang w:val="en-US" w:eastAsia="en-US" w:bidi="ar-SA"/>
      </w:rPr>
    </w:lvl>
    <w:lvl w:ilvl="5" w:tplc="2E5CCFC8">
      <w:numFmt w:val="bullet"/>
      <w:lvlText w:val="•"/>
      <w:lvlJc w:val="left"/>
      <w:pPr>
        <w:ind w:left="4533" w:hanging="248"/>
      </w:pPr>
      <w:rPr>
        <w:rFonts w:hint="default"/>
        <w:lang w:val="en-US" w:eastAsia="en-US" w:bidi="ar-SA"/>
      </w:rPr>
    </w:lvl>
    <w:lvl w:ilvl="6" w:tplc="B7CEC814">
      <w:numFmt w:val="bullet"/>
      <w:lvlText w:val="•"/>
      <w:lvlJc w:val="left"/>
      <w:pPr>
        <w:ind w:left="5546" w:hanging="248"/>
      </w:pPr>
      <w:rPr>
        <w:rFonts w:hint="default"/>
        <w:lang w:val="en-US" w:eastAsia="en-US" w:bidi="ar-SA"/>
      </w:rPr>
    </w:lvl>
    <w:lvl w:ilvl="7" w:tplc="4F7A77E2">
      <w:numFmt w:val="bullet"/>
      <w:lvlText w:val="•"/>
      <w:lvlJc w:val="left"/>
      <w:pPr>
        <w:ind w:left="6560" w:hanging="248"/>
      </w:pPr>
      <w:rPr>
        <w:rFonts w:hint="default"/>
        <w:lang w:val="en-US" w:eastAsia="en-US" w:bidi="ar-SA"/>
      </w:rPr>
    </w:lvl>
    <w:lvl w:ilvl="8" w:tplc="A6AA725A">
      <w:numFmt w:val="bullet"/>
      <w:lvlText w:val="•"/>
      <w:lvlJc w:val="left"/>
      <w:pPr>
        <w:ind w:left="7573" w:hanging="248"/>
      </w:pPr>
      <w:rPr>
        <w:rFonts w:hint="default"/>
        <w:lang w:val="en-US" w:eastAsia="en-US" w:bidi="ar-SA"/>
      </w:rPr>
    </w:lvl>
  </w:abstractNum>
  <w:num w:numId="1" w16cid:durableId="145871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BB5"/>
    <w:rsid w:val="000F6977"/>
    <w:rsid w:val="00211996"/>
    <w:rsid w:val="00312BB5"/>
    <w:rsid w:val="003A6E4E"/>
    <w:rsid w:val="005006C7"/>
    <w:rsid w:val="0083767E"/>
    <w:rsid w:val="008D0286"/>
    <w:rsid w:val="00927409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F1B6"/>
  <w15:docId w15:val="{A14B987A-F0E3-4707-A981-424F5BD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8"/>
      <w:ind w:left="1055" w:right="1425"/>
      <w:jc w:val="center"/>
    </w:pPr>
    <w:rPr>
      <w:rFonts w:ascii="Lucida Sans Unicode" w:eastAsia="Lucida Sans Unicode" w:hAnsi="Lucida Sans Unicode" w:cs="Lucida Sans Unicode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7"/>
      <w:ind w:left="119" w:right="47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27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0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27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0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7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7323</Words>
  <Characters>41742</Characters>
  <Application>Microsoft Office Word</Application>
  <DocSecurity>0</DocSecurity>
  <Lines>347</Lines>
  <Paragraphs>97</Paragraphs>
  <ScaleCrop>false</ScaleCrop>
  <Company/>
  <LinksUpToDate>false</LinksUpToDate>
  <CharactersWithSpaces>48968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Arsalan Ghouri</cp:lastModifiedBy>
  <cp:revision>7</cp:revision>
  <dcterms:created xsi:type="dcterms:W3CDTF">2024-05-11T18:38:00Z</dcterms:created>
  <dcterms:modified xsi:type="dcterms:W3CDTF">2024-05-11T18:43:00Z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2024-05-11T00:00:00Z</vt:filetime>
  </property>
</Properties>
</file>