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C53D" w14:textId="6A07D589" w:rsidR="004B0312" w:rsidRDefault="004B0312" w:rsidP="00A0469A">
      <w:pPr>
        <w:spacing w:line="480" w:lineRule="auto"/>
        <w:jc w:val="center"/>
        <w:rPr>
          <w:rFonts w:ascii="Times New Roman" w:hAnsi="Times New Roman" w:cs="Times New Roman"/>
          <w:b/>
          <w:sz w:val="24"/>
          <w:szCs w:val="24"/>
        </w:rPr>
      </w:pPr>
      <w:r w:rsidRPr="00A0469A">
        <w:rPr>
          <w:rFonts w:ascii="Times New Roman" w:hAnsi="Times New Roman" w:cs="Times New Roman"/>
          <w:b/>
          <w:sz w:val="24"/>
          <w:szCs w:val="24"/>
        </w:rPr>
        <w:t xml:space="preserve">Hospitality Leadership in Universities and the Public Sector - </w:t>
      </w:r>
      <w:r w:rsidR="00F57F9B" w:rsidRPr="00A0469A">
        <w:rPr>
          <w:rFonts w:ascii="Times New Roman" w:hAnsi="Times New Roman" w:cs="Times New Roman"/>
          <w:b/>
          <w:sz w:val="24"/>
          <w:szCs w:val="24"/>
        </w:rPr>
        <w:t xml:space="preserve">A New </w:t>
      </w:r>
      <w:r w:rsidR="0065173C">
        <w:rPr>
          <w:rFonts w:ascii="Times New Roman" w:hAnsi="Times New Roman" w:cs="Times New Roman"/>
          <w:b/>
          <w:sz w:val="24"/>
          <w:szCs w:val="24"/>
        </w:rPr>
        <w:t>Programme</w:t>
      </w:r>
      <w:r w:rsidR="00F57F9B" w:rsidRPr="00A0469A">
        <w:rPr>
          <w:rFonts w:ascii="Times New Roman" w:hAnsi="Times New Roman" w:cs="Times New Roman"/>
          <w:b/>
          <w:sz w:val="24"/>
          <w:szCs w:val="24"/>
        </w:rPr>
        <w:t xml:space="preserve"> for a New Audience</w:t>
      </w:r>
    </w:p>
    <w:p w14:paraId="76AA2683" w14:textId="44D5B119" w:rsidR="004C606A" w:rsidRPr="004C606A" w:rsidRDefault="004C606A" w:rsidP="00A0469A">
      <w:pPr>
        <w:spacing w:line="480" w:lineRule="auto"/>
        <w:jc w:val="center"/>
        <w:rPr>
          <w:rFonts w:ascii="Times New Roman" w:hAnsi="Times New Roman" w:cs="Times New Roman"/>
          <w:sz w:val="24"/>
          <w:szCs w:val="24"/>
        </w:rPr>
      </w:pPr>
    </w:p>
    <w:p w14:paraId="54F7D6DC" w14:textId="3CA4107E" w:rsidR="004C606A" w:rsidRPr="004C606A" w:rsidRDefault="004C606A" w:rsidP="00A0469A">
      <w:pPr>
        <w:spacing w:line="480" w:lineRule="auto"/>
        <w:jc w:val="center"/>
        <w:rPr>
          <w:rFonts w:ascii="Times New Roman" w:hAnsi="Times New Roman" w:cs="Times New Roman"/>
          <w:sz w:val="24"/>
          <w:szCs w:val="24"/>
        </w:rPr>
      </w:pPr>
      <w:r w:rsidRPr="004C606A">
        <w:rPr>
          <w:rFonts w:ascii="Times New Roman" w:hAnsi="Times New Roman" w:cs="Times New Roman"/>
          <w:sz w:val="24"/>
          <w:szCs w:val="24"/>
        </w:rPr>
        <w:t xml:space="preserve">Dr Edward M Isaacs </w:t>
      </w:r>
    </w:p>
    <w:p w14:paraId="7D1978F4" w14:textId="4B82A3D1" w:rsidR="004C606A" w:rsidRPr="004C606A" w:rsidRDefault="004C606A" w:rsidP="00A0469A">
      <w:pPr>
        <w:spacing w:line="480" w:lineRule="auto"/>
        <w:jc w:val="center"/>
        <w:rPr>
          <w:rFonts w:ascii="Times New Roman" w:hAnsi="Times New Roman" w:cs="Times New Roman"/>
          <w:sz w:val="24"/>
          <w:szCs w:val="24"/>
        </w:rPr>
      </w:pPr>
      <w:r w:rsidRPr="004C606A">
        <w:rPr>
          <w:rFonts w:ascii="Times New Roman" w:hAnsi="Times New Roman" w:cs="Times New Roman"/>
          <w:sz w:val="24"/>
          <w:szCs w:val="24"/>
        </w:rPr>
        <w:t>London South Bank University, Department of Urban Environment and Leisure Studies, 103 Borough Road, London, SE1 0AA</w:t>
      </w:r>
    </w:p>
    <w:p w14:paraId="49C9AD28" w14:textId="3C607FD0" w:rsidR="004C606A" w:rsidRPr="004C606A" w:rsidRDefault="004C606A" w:rsidP="00A0469A">
      <w:pPr>
        <w:spacing w:line="480" w:lineRule="auto"/>
        <w:jc w:val="center"/>
        <w:rPr>
          <w:rFonts w:ascii="Times New Roman" w:hAnsi="Times New Roman" w:cs="Times New Roman"/>
          <w:sz w:val="24"/>
          <w:szCs w:val="24"/>
        </w:rPr>
      </w:pPr>
      <w:r w:rsidRPr="004C606A">
        <w:rPr>
          <w:rFonts w:ascii="Times New Roman" w:hAnsi="Times New Roman" w:cs="Times New Roman"/>
          <w:sz w:val="24"/>
          <w:szCs w:val="24"/>
        </w:rPr>
        <w:t xml:space="preserve">Email: </w:t>
      </w:r>
      <w:hyperlink r:id="rId4" w:history="1">
        <w:r w:rsidRPr="004C606A">
          <w:rPr>
            <w:rStyle w:val="Hyperlink"/>
            <w:rFonts w:ascii="Times New Roman" w:hAnsi="Times New Roman" w:cs="Times New Roman"/>
            <w:sz w:val="24"/>
            <w:szCs w:val="24"/>
          </w:rPr>
          <w:t>isaacsem@lsbu.ac.uk</w:t>
        </w:r>
      </w:hyperlink>
      <w:r w:rsidRPr="004C606A">
        <w:rPr>
          <w:rFonts w:ascii="Times New Roman" w:hAnsi="Times New Roman" w:cs="Times New Roman"/>
          <w:sz w:val="24"/>
          <w:szCs w:val="24"/>
        </w:rPr>
        <w:t xml:space="preserve"> </w:t>
      </w:r>
    </w:p>
    <w:p w14:paraId="769EC86A" w14:textId="77777777" w:rsidR="00A50CBB" w:rsidRPr="00A0469A" w:rsidRDefault="00A50CBB" w:rsidP="00E24013">
      <w:pPr>
        <w:spacing w:line="480" w:lineRule="auto"/>
        <w:jc w:val="both"/>
        <w:rPr>
          <w:rFonts w:ascii="Times New Roman" w:hAnsi="Times New Roman" w:cs="Times New Roman"/>
          <w:b/>
          <w:sz w:val="24"/>
          <w:szCs w:val="24"/>
        </w:rPr>
      </w:pPr>
    </w:p>
    <w:p w14:paraId="6A7D6B03" w14:textId="36159FC3" w:rsidR="00FC54CF" w:rsidRPr="00A0469A" w:rsidRDefault="00FC54CF" w:rsidP="00E24013">
      <w:pPr>
        <w:spacing w:line="480" w:lineRule="auto"/>
        <w:jc w:val="both"/>
        <w:rPr>
          <w:rFonts w:ascii="Times New Roman" w:hAnsi="Times New Roman" w:cs="Times New Roman"/>
          <w:b/>
          <w:sz w:val="24"/>
          <w:szCs w:val="24"/>
        </w:rPr>
      </w:pPr>
      <w:r w:rsidRPr="00A0469A">
        <w:rPr>
          <w:rFonts w:ascii="Times New Roman" w:hAnsi="Times New Roman" w:cs="Times New Roman"/>
          <w:b/>
          <w:sz w:val="24"/>
          <w:szCs w:val="24"/>
        </w:rPr>
        <w:t>Abstract</w:t>
      </w:r>
    </w:p>
    <w:p w14:paraId="046B648E" w14:textId="14BC0B58" w:rsidR="00FC54CF" w:rsidRPr="00A0469A" w:rsidRDefault="00FC54CF"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This paper will </w:t>
      </w:r>
      <w:r w:rsidR="00B5187C">
        <w:rPr>
          <w:rFonts w:ascii="Times New Roman" w:hAnsi="Times New Roman" w:cs="Times New Roman"/>
          <w:sz w:val="24"/>
          <w:szCs w:val="24"/>
        </w:rPr>
        <w:t xml:space="preserve">review the development of </w:t>
      </w:r>
      <w:r w:rsidR="00A97386">
        <w:rPr>
          <w:rFonts w:ascii="Times New Roman" w:hAnsi="Times New Roman" w:cs="Times New Roman"/>
          <w:sz w:val="24"/>
          <w:szCs w:val="24"/>
        </w:rPr>
        <w:t xml:space="preserve">level </w:t>
      </w:r>
      <w:r w:rsidR="00B6324B">
        <w:rPr>
          <w:rFonts w:ascii="Times New Roman" w:hAnsi="Times New Roman" w:cs="Times New Roman"/>
          <w:sz w:val="24"/>
          <w:szCs w:val="24"/>
        </w:rPr>
        <w:t xml:space="preserve">VII </w:t>
      </w:r>
      <w:r w:rsidR="00B5187C">
        <w:rPr>
          <w:rFonts w:ascii="Times New Roman" w:hAnsi="Times New Roman" w:cs="Times New Roman"/>
          <w:sz w:val="24"/>
          <w:szCs w:val="24"/>
        </w:rPr>
        <w:t xml:space="preserve">hospitality </w:t>
      </w:r>
      <w:r w:rsidR="00A97386">
        <w:rPr>
          <w:rFonts w:ascii="Times New Roman" w:hAnsi="Times New Roman" w:cs="Times New Roman"/>
          <w:sz w:val="24"/>
          <w:szCs w:val="24"/>
        </w:rPr>
        <w:t xml:space="preserve">degree </w:t>
      </w:r>
      <w:r w:rsidR="0065173C">
        <w:rPr>
          <w:rFonts w:ascii="Times New Roman" w:hAnsi="Times New Roman" w:cs="Times New Roman"/>
          <w:sz w:val="24"/>
          <w:szCs w:val="24"/>
        </w:rPr>
        <w:t>programme</w:t>
      </w:r>
      <w:r w:rsidR="00A97386">
        <w:rPr>
          <w:rFonts w:ascii="Times New Roman" w:hAnsi="Times New Roman" w:cs="Times New Roman"/>
          <w:sz w:val="24"/>
          <w:szCs w:val="24"/>
        </w:rPr>
        <w:t>s aimed at full time employees in the hospitality industry</w:t>
      </w:r>
      <w:r w:rsidR="002D160B">
        <w:rPr>
          <w:rFonts w:ascii="Times New Roman" w:hAnsi="Times New Roman" w:cs="Times New Roman"/>
          <w:sz w:val="24"/>
          <w:szCs w:val="24"/>
        </w:rPr>
        <w:t>.</w:t>
      </w:r>
      <w:r w:rsidR="008A187C">
        <w:rPr>
          <w:rFonts w:ascii="Times New Roman" w:hAnsi="Times New Roman" w:cs="Times New Roman"/>
          <w:sz w:val="24"/>
          <w:szCs w:val="24"/>
        </w:rPr>
        <w:t xml:space="preserve"> </w:t>
      </w:r>
      <w:r w:rsidR="00BD1BF0">
        <w:rPr>
          <w:rFonts w:ascii="Times New Roman" w:hAnsi="Times New Roman" w:cs="Times New Roman"/>
          <w:sz w:val="24"/>
          <w:szCs w:val="24"/>
        </w:rPr>
        <w:t xml:space="preserve">A review of </w:t>
      </w:r>
      <w:r w:rsidR="000A7914">
        <w:rPr>
          <w:rFonts w:ascii="Times New Roman" w:hAnsi="Times New Roman" w:cs="Times New Roman"/>
          <w:sz w:val="24"/>
          <w:szCs w:val="24"/>
        </w:rPr>
        <w:t>existing</w:t>
      </w:r>
      <w:r w:rsidR="00BD1BF0">
        <w:rPr>
          <w:rFonts w:ascii="Times New Roman" w:hAnsi="Times New Roman" w:cs="Times New Roman"/>
          <w:sz w:val="24"/>
          <w:szCs w:val="24"/>
        </w:rPr>
        <w:t xml:space="preserve"> academia will set the sce</w:t>
      </w:r>
      <w:r w:rsidR="00E95C97">
        <w:rPr>
          <w:rFonts w:ascii="Times New Roman" w:hAnsi="Times New Roman" w:cs="Times New Roman"/>
          <w:sz w:val="24"/>
          <w:szCs w:val="24"/>
        </w:rPr>
        <w:t xml:space="preserve">ne, after which an explanation </w:t>
      </w:r>
      <w:r w:rsidR="00B6324B">
        <w:rPr>
          <w:rFonts w:ascii="Times New Roman" w:hAnsi="Times New Roman" w:cs="Times New Roman"/>
          <w:sz w:val="24"/>
          <w:szCs w:val="24"/>
        </w:rPr>
        <w:t xml:space="preserve">and analysis </w:t>
      </w:r>
      <w:r w:rsidR="00C67725">
        <w:rPr>
          <w:rFonts w:ascii="Times New Roman" w:hAnsi="Times New Roman" w:cs="Times New Roman"/>
          <w:sz w:val="24"/>
          <w:szCs w:val="24"/>
        </w:rPr>
        <w:t xml:space="preserve">of a new level </w:t>
      </w:r>
      <w:r w:rsidR="00B6324B">
        <w:rPr>
          <w:rFonts w:ascii="Times New Roman" w:hAnsi="Times New Roman" w:cs="Times New Roman"/>
          <w:sz w:val="24"/>
          <w:szCs w:val="24"/>
        </w:rPr>
        <w:t xml:space="preserve">VII </w:t>
      </w:r>
      <w:r w:rsidR="00C67725">
        <w:rPr>
          <w:rFonts w:ascii="Times New Roman" w:hAnsi="Times New Roman" w:cs="Times New Roman"/>
          <w:sz w:val="24"/>
          <w:szCs w:val="24"/>
        </w:rPr>
        <w:t xml:space="preserve">degree </w:t>
      </w:r>
      <w:r w:rsidR="002D160B">
        <w:rPr>
          <w:rFonts w:ascii="Times New Roman" w:hAnsi="Times New Roman" w:cs="Times New Roman"/>
          <w:sz w:val="24"/>
          <w:szCs w:val="24"/>
        </w:rPr>
        <w:t xml:space="preserve">developed at </w:t>
      </w:r>
      <w:r w:rsidRPr="00A0469A">
        <w:rPr>
          <w:rFonts w:ascii="Times New Roman" w:hAnsi="Times New Roman" w:cs="Times New Roman"/>
          <w:sz w:val="24"/>
          <w:szCs w:val="24"/>
        </w:rPr>
        <w:t>London South Bank University</w:t>
      </w:r>
      <w:r w:rsidR="008D1349" w:rsidRPr="00A0469A">
        <w:rPr>
          <w:rFonts w:ascii="Times New Roman" w:hAnsi="Times New Roman" w:cs="Times New Roman"/>
          <w:sz w:val="24"/>
          <w:szCs w:val="24"/>
        </w:rPr>
        <w:t xml:space="preserve"> (LSBU</w:t>
      </w:r>
      <w:r w:rsidR="00564B8F" w:rsidRPr="00A0469A">
        <w:rPr>
          <w:rFonts w:ascii="Times New Roman" w:hAnsi="Times New Roman" w:cs="Times New Roman"/>
          <w:sz w:val="24"/>
          <w:szCs w:val="24"/>
        </w:rPr>
        <w:t>)</w:t>
      </w:r>
      <w:r w:rsidR="006A12CA">
        <w:rPr>
          <w:rFonts w:ascii="Times New Roman" w:hAnsi="Times New Roman" w:cs="Times New Roman"/>
          <w:sz w:val="24"/>
          <w:szCs w:val="24"/>
        </w:rPr>
        <w:t xml:space="preserve"> will be </w:t>
      </w:r>
      <w:r w:rsidR="00A310DE">
        <w:rPr>
          <w:rFonts w:ascii="Times New Roman" w:hAnsi="Times New Roman" w:cs="Times New Roman"/>
          <w:sz w:val="24"/>
          <w:szCs w:val="24"/>
        </w:rPr>
        <w:t>purported</w:t>
      </w:r>
      <w:r w:rsidRPr="00A0469A">
        <w:rPr>
          <w:rFonts w:ascii="Times New Roman" w:hAnsi="Times New Roman" w:cs="Times New Roman"/>
          <w:sz w:val="24"/>
          <w:szCs w:val="24"/>
        </w:rPr>
        <w:t xml:space="preserve">. </w:t>
      </w:r>
      <w:r w:rsidR="00275ECA" w:rsidRPr="00A0469A">
        <w:rPr>
          <w:rFonts w:ascii="Times New Roman" w:hAnsi="Times New Roman" w:cs="Times New Roman"/>
          <w:sz w:val="24"/>
          <w:szCs w:val="24"/>
        </w:rPr>
        <w:t xml:space="preserve"> </w:t>
      </w:r>
      <w:r w:rsidR="00571EF5" w:rsidRPr="00A0469A">
        <w:rPr>
          <w:rFonts w:ascii="Times New Roman" w:hAnsi="Times New Roman" w:cs="Times New Roman"/>
          <w:sz w:val="24"/>
          <w:szCs w:val="24"/>
        </w:rPr>
        <w:t xml:space="preserve">This new </w:t>
      </w:r>
      <w:r w:rsidR="0065173C">
        <w:rPr>
          <w:rFonts w:ascii="Times New Roman" w:hAnsi="Times New Roman" w:cs="Times New Roman"/>
          <w:sz w:val="24"/>
          <w:szCs w:val="24"/>
        </w:rPr>
        <w:t>programme</w:t>
      </w:r>
      <w:r w:rsidR="00207B45" w:rsidRPr="00A0469A">
        <w:rPr>
          <w:rFonts w:ascii="Times New Roman" w:hAnsi="Times New Roman" w:cs="Times New Roman"/>
          <w:sz w:val="24"/>
          <w:szCs w:val="24"/>
        </w:rPr>
        <w:t xml:space="preserve"> is aimed at people who are in full-time employment working within the catering industry </w:t>
      </w:r>
      <w:r w:rsidR="00564B8F" w:rsidRPr="00A0469A">
        <w:rPr>
          <w:rFonts w:ascii="Times New Roman" w:hAnsi="Times New Roman" w:cs="Times New Roman"/>
          <w:sz w:val="24"/>
          <w:szCs w:val="24"/>
        </w:rPr>
        <w:t>(</w:t>
      </w:r>
      <w:r w:rsidR="009B58D6" w:rsidRPr="00A0469A">
        <w:rPr>
          <w:rFonts w:ascii="Times New Roman" w:hAnsi="Times New Roman" w:cs="Times New Roman"/>
          <w:sz w:val="24"/>
          <w:szCs w:val="24"/>
        </w:rPr>
        <w:t xml:space="preserve">specifically </w:t>
      </w:r>
      <w:r w:rsidR="00564B8F" w:rsidRPr="00A0469A">
        <w:rPr>
          <w:rFonts w:ascii="Times New Roman" w:hAnsi="Times New Roman" w:cs="Times New Roman"/>
          <w:sz w:val="24"/>
          <w:szCs w:val="24"/>
        </w:rPr>
        <w:t xml:space="preserve">in Universities or the public sector) </w:t>
      </w:r>
      <w:r w:rsidR="00207B45" w:rsidRPr="00A0469A">
        <w:rPr>
          <w:rFonts w:ascii="Times New Roman" w:hAnsi="Times New Roman" w:cs="Times New Roman"/>
          <w:sz w:val="24"/>
          <w:szCs w:val="24"/>
        </w:rPr>
        <w:t>seeking to develop their career and enhance their practical management skills</w:t>
      </w:r>
      <w:r w:rsidR="00A453C6" w:rsidRPr="00A0469A">
        <w:rPr>
          <w:rFonts w:ascii="Times New Roman" w:hAnsi="Times New Roman" w:cs="Times New Roman"/>
          <w:sz w:val="24"/>
          <w:szCs w:val="24"/>
        </w:rPr>
        <w:t>.</w:t>
      </w:r>
      <w:r w:rsidR="00564B8F" w:rsidRPr="00A0469A">
        <w:rPr>
          <w:rFonts w:ascii="Times New Roman" w:hAnsi="Times New Roman" w:cs="Times New Roman"/>
          <w:sz w:val="24"/>
          <w:szCs w:val="24"/>
        </w:rPr>
        <w:t xml:space="preserve"> </w:t>
      </w:r>
      <w:r w:rsidR="00CF0163" w:rsidRPr="00CF0163">
        <w:rPr>
          <w:rFonts w:ascii="Times New Roman" w:hAnsi="Times New Roman" w:cs="Times New Roman"/>
          <w:sz w:val="24"/>
          <w:szCs w:val="24"/>
        </w:rPr>
        <w:t xml:space="preserve">Maier (2011) noted that </w:t>
      </w:r>
      <w:r w:rsidR="00CF0163">
        <w:rPr>
          <w:rFonts w:ascii="Times New Roman" w:hAnsi="Times New Roman" w:cs="Times New Roman"/>
          <w:sz w:val="24"/>
          <w:szCs w:val="24"/>
        </w:rPr>
        <w:t>t</w:t>
      </w:r>
      <w:r w:rsidR="00543664" w:rsidRPr="00A0469A">
        <w:rPr>
          <w:rFonts w:ascii="Times New Roman" w:hAnsi="Times New Roman" w:cs="Times New Roman"/>
          <w:sz w:val="24"/>
          <w:szCs w:val="24"/>
        </w:rPr>
        <w:t>he demands faced by employees of the hospitality industry</w:t>
      </w:r>
      <w:r w:rsidR="009B58D6" w:rsidRPr="00A0469A">
        <w:rPr>
          <w:rFonts w:ascii="Times New Roman" w:hAnsi="Times New Roman" w:cs="Times New Roman"/>
          <w:sz w:val="24"/>
          <w:szCs w:val="24"/>
        </w:rPr>
        <w:t xml:space="preserve"> whilst </w:t>
      </w:r>
      <w:r w:rsidR="00543664" w:rsidRPr="00A0469A">
        <w:rPr>
          <w:rFonts w:ascii="Times New Roman" w:hAnsi="Times New Roman" w:cs="Times New Roman"/>
          <w:sz w:val="24"/>
          <w:szCs w:val="24"/>
        </w:rPr>
        <w:t>trying to</w:t>
      </w:r>
      <w:r w:rsidR="00871752" w:rsidRPr="00A0469A">
        <w:rPr>
          <w:rFonts w:ascii="Times New Roman" w:hAnsi="Times New Roman" w:cs="Times New Roman"/>
          <w:sz w:val="24"/>
          <w:szCs w:val="24"/>
        </w:rPr>
        <w:t xml:space="preserve"> further their academic</w:t>
      </w:r>
      <w:r w:rsidR="0045390F" w:rsidRPr="00A0469A">
        <w:rPr>
          <w:rFonts w:ascii="Times New Roman" w:hAnsi="Times New Roman" w:cs="Times New Roman"/>
          <w:sz w:val="24"/>
          <w:szCs w:val="24"/>
        </w:rPr>
        <w:t xml:space="preserve"> knowledge h</w:t>
      </w:r>
      <w:r w:rsidR="00871752" w:rsidRPr="00A0469A">
        <w:rPr>
          <w:rFonts w:ascii="Times New Roman" w:hAnsi="Times New Roman" w:cs="Times New Roman"/>
          <w:sz w:val="24"/>
          <w:szCs w:val="24"/>
        </w:rPr>
        <w:t>as been seen  as a stumbling block to the development of skills within this sector. Consequently,</w:t>
      </w:r>
      <w:r w:rsidR="0065173C">
        <w:rPr>
          <w:rFonts w:ascii="Times New Roman" w:hAnsi="Times New Roman" w:cs="Times New Roman"/>
          <w:sz w:val="24"/>
          <w:szCs w:val="24"/>
        </w:rPr>
        <w:t xml:space="preserve"> the incorporation of distan</w:t>
      </w:r>
      <w:r w:rsidR="00970D9E">
        <w:rPr>
          <w:rFonts w:ascii="Times New Roman" w:hAnsi="Times New Roman" w:cs="Times New Roman"/>
          <w:sz w:val="24"/>
          <w:szCs w:val="24"/>
        </w:rPr>
        <w:t>ce-based learning and flexible modes of delivery was incorporated into</w:t>
      </w:r>
      <w:r w:rsidR="004F22B2" w:rsidRPr="00A0469A">
        <w:rPr>
          <w:rFonts w:ascii="Times New Roman" w:hAnsi="Times New Roman" w:cs="Times New Roman"/>
          <w:sz w:val="24"/>
          <w:szCs w:val="24"/>
        </w:rPr>
        <w:t xml:space="preserve"> the development of </w:t>
      </w:r>
      <w:r w:rsidR="00970D9E">
        <w:rPr>
          <w:rFonts w:ascii="Times New Roman" w:hAnsi="Times New Roman" w:cs="Times New Roman"/>
          <w:sz w:val="24"/>
          <w:szCs w:val="24"/>
        </w:rPr>
        <w:t xml:space="preserve">this </w:t>
      </w:r>
      <w:r w:rsidR="00F73367">
        <w:rPr>
          <w:rFonts w:ascii="Times New Roman" w:hAnsi="Times New Roman" w:cs="Times New Roman"/>
          <w:sz w:val="24"/>
          <w:szCs w:val="24"/>
        </w:rPr>
        <w:t>M</w:t>
      </w:r>
      <w:r w:rsidR="004F22B2" w:rsidRPr="00A0469A">
        <w:rPr>
          <w:rFonts w:ascii="Times New Roman" w:hAnsi="Times New Roman" w:cs="Times New Roman"/>
          <w:sz w:val="24"/>
          <w:szCs w:val="24"/>
        </w:rPr>
        <w:t xml:space="preserve">asters </w:t>
      </w:r>
      <w:r w:rsidR="0065173C">
        <w:rPr>
          <w:rFonts w:ascii="Times New Roman" w:hAnsi="Times New Roman" w:cs="Times New Roman"/>
          <w:sz w:val="24"/>
          <w:szCs w:val="24"/>
        </w:rPr>
        <w:t>programm</w:t>
      </w:r>
      <w:r w:rsidR="00970D9E">
        <w:rPr>
          <w:rFonts w:ascii="Times New Roman" w:hAnsi="Times New Roman" w:cs="Times New Roman"/>
          <w:sz w:val="24"/>
          <w:szCs w:val="24"/>
        </w:rPr>
        <w:t xml:space="preserve">e. </w:t>
      </w:r>
      <w:r w:rsidR="001B78F8" w:rsidRPr="00A0469A">
        <w:rPr>
          <w:rFonts w:ascii="Times New Roman" w:hAnsi="Times New Roman" w:cs="Times New Roman"/>
          <w:sz w:val="24"/>
          <w:szCs w:val="24"/>
        </w:rPr>
        <w:t xml:space="preserve"> </w:t>
      </w:r>
      <w:r w:rsidR="00E4567A">
        <w:rPr>
          <w:rFonts w:ascii="Times New Roman" w:hAnsi="Times New Roman" w:cs="Times New Roman"/>
          <w:sz w:val="24"/>
          <w:szCs w:val="24"/>
        </w:rPr>
        <w:t xml:space="preserve">The paper will conclude that in order to meet the needs of full time employees seeking to gain Higher Education (HE) qualifications will require the HE sector to become more flexible and adaptable to the way in which they create and deliver level VII </w:t>
      </w:r>
      <w:r w:rsidR="0065173C">
        <w:rPr>
          <w:rFonts w:ascii="Times New Roman" w:hAnsi="Times New Roman" w:cs="Times New Roman"/>
          <w:sz w:val="24"/>
          <w:szCs w:val="24"/>
        </w:rPr>
        <w:t>programme</w:t>
      </w:r>
      <w:r w:rsidR="00E4567A">
        <w:rPr>
          <w:rFonts w:ascii="Times New Roman" w:hAnsi="Times New Roman" w:cs="Times New Roman"/>
          <w:sz w:val="24"/>
          <w:szCs w:val="24"/>
        </w:rPr>
        <w:t xml:space="preserve">s.  </w:t>
      </w:r>
    </w:p>
    <w:p w14:paraId="60A37567" w14:textId="0BA93969" w:rsidR="00FC54CF" w:rsidRPr="00A0469A" w:rsidRDefault="004C606A"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Hospitality Leadership, Masters</w:t>
      </w:r>
      <w:r w:rsidR="001728BB">
        <w:rPr>
          <w:rFonts w:ascii="Times New Roman" w:hAnsi="Times New Roman" w:cs="Times New Roman"/>
          <w:sz w:val="24"/>
          <w:szCs w:val="24"/>
        </w:rPr>
        <w:t xml:space="preserve"> </w:t>
      </w:r>
      <w:r w:rsidR="0065173C">
        <w:rPr>
          <w:rFonts w:ascii="Times New Roman" w:hAnsi="Times New Roman" w:cs="Times New Roman"/>
          <w:sz w:val="24"/>
          <w:szCs w:val="24"/>
        </w:rPr>
        <w:t>Programme</w:t>
      </w:r>
      <w:r w:rsidR="001728BB">
        <w:rPr>
          <w:rFonts w:ascii="Times New Roman" w:hAnsi="Times New Roman" w:cs="Times New Roman"/>
          <w:sz w:val="24"/>
          <w:szCs w:val="24"/>
        </w:rPr>
        <w:t xml:space="preserve">, </w:t>
      </w:r>
    </w:p>
    <w:p w14:paraId="3E4B3FA0" w14:textId="61D6DCF6" w:rsidR="00283CC5" w:rsidRDefault="000F4C95" w:rsidP="00C0340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Theoretical Context</w:t>
      </w:r>
    </w:p>
    <w:p w14:paraId="493B2AE2" w14:textId="732CB22B" w:rsidR="00EF2708" w:rsidRDefault="006C3FA1" w:rsidP="00C034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hospitality industry is evolving and becoming more dynamic arguably due to the nature of customers, competition and the workforce. To reflect such evolution, educational </w:t>
      </w:r>
      <w:r w:rsidR="0065173C">
        <w:rPr>
          <w:rFonts w:ascii="Times New Roman" w:hAnsi="Times New Roman" w:cs="Times New Roman"/>
          <w:sz w:val="24"/>
          <w:szCs w:val="24"/>
        </w:rPr>
        <w:t>programme</w:t>
      </w:r>
      <w:r>
        <w:rPr>
          <w:rFonts w:ascii="Times New Roman" w:hAnsi="Times New Roman" w:cs="Times New Roman"/>
          <w:sz w:val="24"/>
          <w:szCs w:val="24"/>
        </w:rPr>
        <w:t xml:space="preserve">s for hospitality need to be equally responsive and implement changes to their content, structure and methods of delivery to better prepare students for the uncertainties of the future (Sheldon, Fesemaier and Tribe, 2010). </w:t>
      </w:r>
      <w:r w:rsidR="00FE4F46">
        <w:rPr>
          <w:rFonts w:ascii="Times New Roman" w:hAnsi="Times New Roman" w:cs="Times New Roman"/>
          <w:sz w:val="24"/>
          <w:szCs w:val="24"/>
        </w:rPr>
        <w:t xml:space="preserve">La </w:t>
      </w:r>
      <w:r w:rsidR="00EF2708" w:rsidRPr="00EF2708">
        <w:rPr>
          <w:rFonts w:ascii="Times New Roman" w:hAnsi="Times New Roman" w:cs="Times New Roman"/>
          <w:sz w:val="24"/>
          <w:szCs w:val="24"/>
        </w:rPr>
        <w:t xml:space="preserve">Lopa </w:t>
      </w:r>
      <w:r w:rsidR="00EF2708" w:rsidRPr="00FE4F46">
        <w:rPr>
          <w:rFonts w:ascii="Times New Roman" w:hAnsi="Times New Roman" w:cs="Times New Roman"/>
          <w:i/>
          <w:sz w:val="24"/>
          <w:szCs w:val="24"/>
        </w:rPr>
        <w:t>et al.</w:t>
      </w:r>
      <w:r w:rsidR="00EF2708" w:rsidRPr="00EF2708">
        <w:rPr>
          <w:rFonts w:ascii="Times New Roman" w:hAnsi="Times New Roman" w:cs="Times New Roman"/>
          <w:sz w:val="24"/>
          <w:szCs w:val="24"/>
        </w:rPr>
        <w:t xml:space="preserve"> (2018)</w:t>
      </w:r>
      <w:r w:rsidR="00EF2708">
        <w:rPr>
          <w:rFonts w:ascii="Times New Roman" w:hAnsi="Times New Roman" w:cs="Times New Roman"/>
          <w:sz w:val="24"/>
          <w:szCs w:val="24"/>
        </w:rPr>
        <w:t xml:space="preserve"> noted that the hospitality industry requires academics to provide innovative and transformative learning environments that prepare students for industry. The next generation of students entering Higher Education work in a technologically advanced environment which poses more challenges on academics to create courses that reflect such working conditions (Cho </w:t>
      </w:r>
      <w:r w:rsidR="00FE4F46" w:rsidRPr="00FE4F46">
        <w:rPr>
          <w:rFonts w:ascii="Times New Roman" w:hAnsi="Times New Roman" w:cs="Times New Roman"/>
          <w:i/>
          <w:sz w:val="24"/>
          <w:szCs w:val="24"/>
        </w:rPr>
        <w:t>et al</w:t>
      </w:r>
      <w:r w:rsidR="00FE4F46">
        <w:rPr>
          <w:rFonts w:ascii="Times New Roman" w:hAnsi="Times New Roman" w:cs="Times New Roman"/>
          <w:sz w:val="24"/>
          <w:szCs w:val="24"/>
        </w:rPr>
        <w:t>. 2002</w:t>
      </w:r>
      <w:r w:rsidR="00EF2708">
        <w:rPr>
          <w:rFonts w:ascii="Times New Roman" w:hAnsi="Times New Roman" w:cs="Times New Roman"/>
          <w:sz w:val="24"/>
          <w:szCs w:val="24"/>
        </w:rPr>
        <w:t>). Much academic study has focused on the development of courses that employ a constructivist pedagogy which is active and promotes the construction of knowledge through the actions and thoughts of students rather than the passive techniques that traditional lectures do not utilise (Grabinger, Dunlap and Duffield,</w:t>
      </w:r>
      <w:r w:rsidR="00FE4F46">
        <w:rPr>
          <w:rFonts w:ascii="Times New Roman" w:hAnsi="Times New Roman" w:cs="Times New Roman"/>
          <w:sz w:val="24"/>
          <w:szCs w:val="24"/>
        </w:rPr>
        <w:t xml:space="preserve"> 2011;</w:t>
      </w:r>
      <w:r w:rsidR="00EF2708">
        <w:rPr>
          <w:rFonts w:ascii="Times New Roman" w:hAnsi="Times New Roman" w:cs="Times New Roman"/>
          <w:sz w:val="24"/>
          <w:szCs w:val="24"/>
        </w:rPr>
        <w:t xml:space="preserve"> Kolb, 1989). </w:t>
      </w:r>
    </w:p>
    <w:p w14:paraId="7CC756AA" w14:textId="1AFE0C78" w:rsidR="00EF2708" w:rsidRDefault="00EF2708" w:rsidP="00C034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Meeus, Oerlemans and Hage (2001) noted that interactive learning which reflects the exchange and sharing of knowledge </w:t>
      </w:r>
      <w:r w:rsidR="00BD5953">
        <w:rPr>
          <w:rFonts w:ascii="Times New Roman" w:hAnsi="Times New Roman" w:cs="Times New Roman"/>
          <w:sz w:val="24"/>
          <w:szCs w:val="24"/>
        </w:rPr>
        <w:t xml:space="preserve">could be </w:t>
      </w:r>
      <w:r>
        <w:rPr>
          <w:rFonts w:ascii="Times New Roman" w:hAnsi="Times New Roman" w:cs="Times New Roman"/>
          <w:sz w:val="24"/>
          <w:szCs w:val="24"/>
        </w:rPr>
        <w:t xml:space="preserve">advantageous to innovation in the classroom. The development of information technology </w:t>
      </w:r>
      <w:r w:rsidR="000B3F2F">
        <w:rPr>
          <w:rFonts w:ascii="Times New Roman" w:hAnsi="Times New Roman" w:cs="Times New Roman"/>
          <w:sz w:val="24"/>
          <w:szCs w:val="24"/>
        </w:rPr>
        <w:t>has</w:t>
      </w:r>
      <w:r>
        <w:rPr>
          <w:rFonts w:ascii="Times New Roman" w:hAnsi="Times New Roman" w:cs="Times New Roman"/>
          <w:sz w:val="24"/>
          <w:szCs w:val="24"/>
        </w:rPr>
        <w:t xml:space="preserve"> increased the scope of interactive learning and provide</w:t>
      </w:r>
      <w:r w:rsidR="000B3F2F">
        <w:rPr>
          <w:rFonts w:ascii="Times New Roman" w:hAnsi="Times New Roman" w:cs="Times New Roman"/>
          <w:sz w:val="24"/>
          <w:szCs w:val="24"/>
        </w:rPr>
        <w:t>d</w:t>
      </w:r>
      <w:r>
        <w:rPr>
          <w:rFonts w:ascii="Times New Roman" w:hAnsi="Times New Roman" w:cs="Times New Roman"/>
          <w:sz w:val="24"/>
          <w:szCs w:val="24"/>
        </w:rPr>
        <w:t xml:space="preserve"> academics more innovative methods to create student interaction </w:t>
      </w:r>
      <w:r w:rsidR="00B25998">
        <w:rPr>
          <w:rFonts w:ascii="Times New Roman" w:hAnsi="Times New Roman" w:cs="Times New Roman"/>
          <w:sz w:val="24"/>
          <w:szCs w:val="24"/>
        </w:rPr>
        <w:t xml:space="preserve">via </w:t>
      </w:r>
      <w:r>
        <w:rPr>
          <w:rFonts w:ascii="Times New Roman" w:hAnsi="Times New Roman" w:cs="Times New Roman"/>
          <w:sz w:val="24"/>
          <w:szCs w:val="24"/>
        </w:rPr>
        <w:t xml:space="preserve">the use of technology in context of the industry and within curriculum development (Hwang, Wu, and Ke, 2011). </w:t>
      </w:r>
      <w:r w:rsidR="005D61F1">
        <w:rPr>
          <w:rFonts w:ascii="Times New Roman" w:hAnsi="Times New Roman" w:cs="Times New Roman"/>
          <w:sz w:val="24"/>
          <w:szCs w:val="24"/>
        </w:rPr>
        <w:t xml:space="preserve">For </w:t>
      </w:r>
      <w:r w:rsidR="0027381D">
        <w:rPr>
          <w:rFonts w:ascii="Times New Roman" w:hAnsi="Times New Roman" w:cs="Times New Roman"/>
          <w:sz w:val="24"/>
          <w:szCs w:val="24"/>
        </w:rPr>
        <w:t>example,</w:t>
      </w:r>
      <w:r w:rsidR="005D61F1">
        <w:rPr>
          <w:rFonts w:ascii="Times New Roman" w:hAnsi="Times New Roman" w:cs="Times New Roman"/>
          <w:sz w:val="24"/>
          <w:szCs w:val="24"/>
        </w:rPr>
        <w:t xml:space="preserve"> the development of education software platforms such as Moodle and workplace simulations enable students to interact with one another, independently, and/or with the teacher. Information technology has changed the way both formative and summative assessments are developed through the use of online tests, online submission inclusion of video content (through the use of platforms such as Panapto), social media, online games and the development of videoconferencing.</w:t>
      </w:r>
    </w:p>
    <w:p w14:paraId="47A38E3B" w14:textId="4810B7F0" w:rsidR="005D61F1" w:rsidRDefault="007A3315" w:rsidP="00C0340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Green and Sammon (2014) noted that t</w:t>
      </w:r>
      <w:r w:rsidR="005D61F1">
        <w:rPr>
          <w:rFonts w:ascii="Times New Roman" w:hAnsi="Times New Roman" w:cs="Times New Roman"/>
          <w:sz w:val="24"/>
          <w:szCs w:val="24"/>
        </w:rPr>
        <w:t xml:space="preserve">he use of acting learning techniques has become common within hospitality education and pedagogy. </w:t>
      </w:r>
      <w:r>
        <w:rPr>
          <w:rFonts w:ascii="Times New Roman" w:hAnsi="Times New Roman" w:cs="Times New Roman"/>
          <w:sz w:val="24"/>
          <w:szCs w:val="24"/>
        </w:rPr>
        <w:t xml:space="preserve">They suggested that </w:t>
      </w:r>
      <w:r w:rsidR="00D76D29">
        <w:rPr>
          <w:rFonts w:ascii="Times New Roman" w:hAnsi="Times New Roman" w:cs="Times New Roman"/>
          <w:sz w:val="24"/>
          <w:szCs w:val="24"/>
        </w:rPr>
        <w:t>the field of andragogy</w:t>
      </w:r>
      <w:r w:rsidR="008012DB">
        <w:rPr>
          <w:rFonts w:ascii="Times New Roman" w:hAnsi="Times New Roman" w:cs="Times New Roman"/>
          <w:sz w:val="24"/>
          <w:szCs w:val="24"/>
        </w:rPr>
        <w:t>,</w:t>
      </w:r>
      <w:r w:rsidR="00D76D29">
        <w:rPr>
          <w:rFonts w:ascii="Times New Roman" w:hAnsi="Times New Roman" w:cs="Times New Roman"/>
          <w:sz w:val="24"/>
          <w:szCs w:val="24"/>
        </w:rPr>
        <w:t xml:space="preserve"> which is the ar</w:t>
      </w:r>
      <w:r w:rsidR="00CA6306">
        <w:rPr>
          <w:rFonts w:ascii="Times New Roman" w:hAnsi="Times New Roman" w:cs="Times New Roman"/>
          <w:sz w:val="24"/>
          <w:szCs w:val="24"/>
        </w:rPr>
        <w:t>t of teaching adults (and how adults learn) focuses on</w:t>
      </w:r>
      <w:r w:rsidR="008012DB">
        <w:rPr>
          <w:rFonts w:ascii="Times New Roman" w:hAnsi="Times New Roman" w:cs="Times New Roman"/>
          <w:sz w:val="24"/>
          <w:szCs w:val="24"/>
        </w:rPr>
        <w:t xml:space="preserve"> developing skills through peer learning, exper</w:t>
      </w:r>
      <w:r w:rsidR="001A6D27">
        <w:rPr>
          <w:rFonts w:ascii="Times New Roman" w:hAnsi="Times New Roman" w:cs="Times New Roman"/>
          <w:sz w:val="24"/>
          <w:szCs w:val="24"/>
        </w:rPr>
        <w:t xml:space="preserve">iential learning and active learning. The latter is </w:t>
      </w:r>
      <w:r w:rsidR="00281DD2">
        <w:rPr>
          <w:rFonts w:ascii="Times New Roman" w:hAnsi="Times New Roman" w:cs="Times New Roman"/>
          <w:sz w:val="24"/>
          <w:szCs w:val="24"/>
        </w:rPr>
        <w:t xml:space="preserve">addressing how students learn rather than what they learn. </w:t>
      </w:r>
      <w:r w:rsidR="005D61F1">
        <w:rPr>
          <w:rFonts w:ascii="Times New Roman" w:hAnsi="Times New Roman" w:cs="Times New Roman"/>
          <w:sz w:val="24"/>
          <w:szCs w:val="24"/>
        </w:rPr>
        <w:t xml:space="preserve">Gainor </w:t>
      </w:r>
      <w:r w:rsidR="005D61F1" w:rsidRPr="001E6E15">
        <w:rPr>
          <w:rFonts w:ascii="Times New Roman" w:hAnsi="Times New Roman" w:cs="Times New Roman"/>
          <w:i/>
          <w:sz w:val="24"/>
          <w:szCs w:val="24"/>
        </w:rPr>
        <w:t>et al.</w:t>
      </w:r>
      <w:r w:rsidR="005D61F1">
        <w:rPr>
          <w:rFonts w:ascii="Times New Roman" w:hAnsi="Times New Roman" w:cs="Times New Roman"/>
          <w:sz w:val="24"/>
          <w:szCs w:val="24"/>
        </w:rPr>
        <w:t xml:space="preserve"> (2014) noted that the adoption of an active learning course design enables students to become empowered and provides easier engagement with the teaching material. Furthermore, active learning </w:t>
      </w:r>
      <w:r w:rsidR="00560EEB">
        <w:rPr>
          <w:rFonts w:ascii="Times New Roman" w:hAnsi="Times New Roman" w:cs="Times New Roman"/>
          <w:sz w:val="24"/>
          <w:szCs w:val="24"/>
        </w:rPr>
        <w:t>techniques</w:t>
      </w:r>
      <w:r w:rsidR="00D03A0B">
        <w:rPr>
          <w:rFonts w:ascii="Times New Roman" w:hAnsi="Times New Roman" w:cs="Times New Roman"/>
          <w:sz w:val="24"/>
          <w:szCs w:val="24"/>
        </w:rPr>
        <w:t xml:space="preserve"> are</w:t>
      </w:r>
      <w:r w:rsidR="005D61F1">
        <w:rPr>
          <w:rFonts w:ascii="Times New Roman" w:hAnsi="Times New Roman" w:cs="Times New Roman"/>
          <w:sz w:val="24"/>
          <w:szCs w:val="24"/>
        </w:rPr>
        <w:t xml:space="preserve"> considered to be a  reflection of the workplace which </w:t>
      </w:r>
      <w:r w:rsidR="005462B2">
        <w:rPr>
          <w:rFonts w:ascii="Times New Roman" w:hAnsi="Times New Roman" w:cs="Times New Roman"/>
          <w:sz w:val="24"/>
          <w:szCs w:val="24"/>
        </w:rPr>
        <w:t xml:space="preserve">can </w:t>
      </w:r>
      <w:r w:rsidR="005D61F1">
        <w:rPr>
          <w:rFonts w:ascii="Times New Roman" w:hAnsi="Times New Roman" w:cs="Times New Roman"/>
          <w:sz w:val="24"/>
          <w:szCs w:val="24"/>
        </w:rPr>
        <w:t xml:space="preserve">create competition, interaction but also </w:t>
      </w:r>
      <w:r w:rsidR="005462B2">
        <w:rPr>
          <w:rFonts w:ascii="Times New Roman" w:hAnsi="Times New Roman" w:cs="Times New Roman"/>
          <w:sz w:val="24"/>
          <w:szCs w:val="24"/>
        </w:rPr>
        <w:t xml:space="preserve">provide </w:t>
      </w:r>
      <w:r w:rsidR="00D03A0B">
        <w:rPr>
          <w:rFonts w:ascii="Times New Roman" w:hAnsi="Times New Roman" w:cs="Times New Roman"/>
          <w:sz w:val="24"/>
          <w:szCs w:val="24"/>
        </w:rPr>
        <w:t xml:space="preserve">a </w:t>
      </w:r>
      <w:r w:rsidR="005D61F1">
        <w:rPr>
          <w:rFonts w:ascii="Times New Roman" w:hAnsi="Times New Roman" w:cs="Times New Roman"/>
          <w:sz w:val="24"/>
          <w:szCs w:val="24"/>
        </w:rPr>
        <w:t xml:space="preserve">comfortable arena </w:t>
      </w:r>
      <w:r w:rsidR="00D03A0B">
        <w:rPr>
          <w:rFonts w:ascii="Times New Roman" w:hAnsi="Times New Roman" w:cs="Times New Roman"/>
          <w:sz w:val="24"/>
          <w:szCs w:val="24"/>
        </w:rPr>
        <w:t>for</w:t>
      </w:r>
      <w:r w:rsidR="005D61F1">
        <w:rPr>
          <w:rFonts w:ascii="Times New Roman" w:hAnsi="Times New Roman" w:cs="Times New Roman"/>
          <w:sz w:val="24"/>
          <w:szCs w:val="24"/>
        </w:rPr>
        <w:t xml:space="preserve"> learning </w:t>
      </w:r>
      <w:r w:rsidR="00D03A0B">
        <w:rPr>
          <w:rFonts w:ascii="Times New Roman" w:hAnsi="Times New Roman" w:cs="Times New Roman"/>
          <w:sz w:val="24"/>
          <w:szCs w:val="24"/>
        </w:rPr>
        <w:t>to occur</w:t>
      </w:r>
      <w:r w:rsidR="0098345F">
        <w:rPr>
          <w:rFonts w:ascii="Times New Roman" w:hAnsi="Times New Roman" w:cs="Times New Roman"/>
          <w:sz w:val="24"/>
          <w:szCs w:val="24"/>
        </w:rPr>
        <w:t xml:space="preserve"> </w:t>
      </w:r>
      <w:r w:rsidR="005D61F1">
        <w:rPr>
          <w:rFonts w:ascii="Times New Roman" w:hAnsi="Times New Roman" w:cs="Times New Roman"/>
          <w:sz w:val="24"/>
          <w:szCs w:val="24"/>
        </w:rPr>
        <w:t xml:space="preserve">(Gomez, Zervas, Sampson and Fabregat, 2014). However, MacDonald and La Lopa (2005) noted that when making a decision to transition from traditional lecture style learning to innovative active learning techniques incorporating information technology the academic </w:t>
      </w:r>
      <w:r w:rsidR="00A14DB3">
        <w:rPr>
          <w:rFonts w:ascii="Times New Roman" w:hAnsi="Times New Roman" w:cs="Times New Roman"/>
          <w:sz w:val="24"/>
          <w:szCs w:val="24"/>
        </w:rPr>
        <w:t>themselves</w:t>
      </w:r>
      <w:r w:rsidR="005D61F1">
        <w:rPr>
          <w:rFonts w:ascii="Times New Roman" w:hAnsi="Times New Roman" w:cs="Times New Roman"/>
          <w:sz w:val="24"/>
          <w:szCs w:val="24"/>
        </w:rPr>
        <w:t xml:space="preserve"> must have sufficient training, knowledge and skills to adjust the learning strategies utilise and gain the benefits of such a shift in learning strategies. </w:t>
      </w:r>
    </w:p>
    <w:p w14:paraId="5FF911D6" w14:textId="74231523" w:rsidR="00F0076D" w:rsidRPr="00EF2708" w:rsidRDefault="00F0076D" w:rsidP="00C034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Hains and Smith (2012) identified the </w:t>
      </w:r>
      <w:r w:rsidR="00097357">
        <w:rPr>
          <w:rFonts w:ascii="Times New Roman" w:hAnsi="Times New Roman" w:cs="Times New Roman"/>
          <w:sz w:val="24"/>
          <w:szCs w:val="24"/>
        </w:rPr>
        <w:t xml:space="preserve">three </w:t>
      </w:r>
      <w:r>
        <w:rPr>
          <w:rFonts w:ascii="Times New Roman" w:hAnsi="Times New Roman" w:cs="Times New Roman"/>
          <w:sz w:val="24"/>
          <w:szCs w:val="24"/>
        </w:rPr>
        <w:t>most common barriers</w:t>
      </w:r>
      <w:r w:rsidR="00097357">
        <w:rPr>
          <w:rFonts w:ascii="Times New Roman" w:hAnsi="Times New Roman" w:cs="Times New Roman"/>
          <w:sz w:val="24"/>
          <w:szCs w:val="24"/>
        </w:rPr>
        <w:t xml:space="preserve"> to the development of active learning when including information technology in the design of new </w:t>
      </w:r>
      <w:r w:rsidR="0065173C">
        <w:rPr>
          <w:rFonts w:ascii="Times New Roman" w:hAnsi="Times New Roman" w:cs="Times New Roman"/>
          <w:sz w:val="24"/>
          <w:szCs w:val="24"/>
        </w:rPr>
        <w:t>programme</w:t>
      </w:r>
      <w:r w:rsidR="00097357">
        <w:rPr>
          <w:rFonts w:ascii="Times New Roman" w:hAnsi="Times New Roman" w:cs="Times New Roman"/>
          <w:sz w:val="24"/>
          <w:szCs w:val="24"/>
        </w:rPr>
        <w:t xml:space="preserve">s: organisational structure, faculty and students. Firstly, the organisation must provide sufficient equipment to enable academics in the delivery of such innovation. Secondly, faculty barriers as summarised by Brownell and Turner (2012) included lack of training, time, or incentives and absence of teacher recognition. Finally, student barriers have been noted as culture, gender, age, previous education, the discipline of study (Ke and Chavez, 2013). Effective development of new pedagogy in the hospitality arena requires an understanding of the relevance to the industry, level of study and the skills possessed by academics and students alike (Li, Lee and Law, 2012). </w:t>
      </w:r>
    </w:p>
    <w:p w14:paraId="2FF80323" w14:textId="77777777" w:rsidR="00A310DE" w:rsidRDefault="00A310DE" w:rsidP="00131E51">
      <w:pPr>
        <w:spacing w:line="480" w:lineRule="auto"/>
        <w:jc w:val="both"/>
        <w:rPr>
          <w:rFonts w:ascii="Times New Roman" w:hAnsi="Times New Roman" w:cs="Times New Roman"/>
          <w:b/>
          <w:sz w:val="24"/>
          <w:szCs w:val="24"/>
        </w:rPr>
      </w:pPr>
    </w:p>
    <w:p w14:paraId="6F38DC01" w14:textId="58345C71" w:rsidR="00131E51" w:rsidRPr="00A0469A" w:rsidRDefault="00C03408" w:rsidP="00131E5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w:t>
      </w:r>
      <w:r w:rsidR="00131E51" w:rsidRPr="00A0469A">
        <w:rPr>
          <w:rFonts w:ascii="Times New Roman" w:hAnsi="Times New Roman" w:cs="Times New Roman"/>
          <w:b/>
          <w:sz w:val="24"/>
          <w:szCs w:val="24"/>
        </w:rPr>
        <w:t xml:space="preserve">e context of the creation of the </w:t>
      </w:r>
      <w:r w:rsidR="0065173C">
        <w:rPr>
          <w:rFonts w:ascii="Times New Roman" w:hAnsi="Times New Roman" w:cs="Times New Roman"/>
          <w:b/>
          <w:sz w:val="24"/>
          <w:szCs w:val="24"/>
        </w:rPr>
        <w:t>programme</w:t>
      </w:r>
    </w:p>
    <w:p w14:paraId="29BFAE6F" w14:textId="11EAD771" w:rsidR="0086126C" w:rsidRPr="00A0469A" w:rsidRDefault="00B8798E"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At the end of 2017 </w:t>
      </w:r>
      <w:r w:rsidR="00C03408">
        <w:rPr>
          <w:rFonts w:ascii="Times New Roman" w:hAnsi="Times New Roman" w:cs="Times New Roman"/>
          <w:sz w:val="24"/>
          <w:szCs w:val="24"/>
        </w:rPr>
        <w:t>The Universities Caterers Organisation (</w:t>
      </w:r>
      <w:r w:rsidR="0086126C" w:rsidRPr="00A0469A">
        <w:rPr>
          <w:rFonts w:ascii="Times New Roman" w:hAnsi="Times New Roman" w:cs="Times New Roman"/>
          <w:sz w:val="24"/>
          <w:szCs w:val="24"/>
        </w:rPr>
        <w:t>TUCO</w:t>
      </w:r>
      <w:r w:rsidR="00C03408">
        <w:rPr>
          <w:rFonts w:ascii="Times New Roman" w:hAnsi="Times New Roman" w:cs="Times New Roman"/>
          <w:sz w:val="24"/>
          <w:szCs w:val="24"/>
        </w:rPr>
        <w:t>)</w:t>
      </w:r>
      <w:r w:rsidR="0086126C" w:rsidRPr="00A0469A">
        <w:rPr>
          <w:rFonts w:ascii="Times New Roman" w:hAnsi="Times New Roman" w:cs="Times New Roman"/>
          <w:sz w:val="24"/>
          <w:szCs w:val="24"/>
        </w:rPr>
        <w:t xml:space="preserve"> approached LSBU about the possibility of creating a Masters degree </w:t>
      </w:r>
      <w:r w:rsidR="0065173C">
        <w:rPr>
          <w:rFonts w:ascii="Times New Roman" w:hAnsi="Times New Roman" w:cs="Times New Roman"/>
          <w:sz w:val="24"/>
          <w:szCs w:val="24"/>
        </w:rPr>
        <w:t>programme</w:t>
      </w:r>
      <w:r w:rsidR="0086126C" w:rsidRPr="00A0469A">
        <w:rPr>
          <w:rFonts w:ascii="Times New Roman" w:hAnsi="Times New Roman" w:cs="Times New Roman"/>
          <w:sz w:val="24"/>
          <w:szCs w:val="24"/>
        </w:rPr>
        <w:t xml:space="preserve"> for their middle management</w:t>
      </w:r>
      <w:r w:rsidRPr="00A0469A">
        <w:rPr>
          <w:rFonts w:ascii="Times New Roman" w:hAnsi="Times New Roman" w:cs="Times New Roman"/>
          <w:sz w:val="24"/>
          <w:szCs w:val="24"/>
        </w:rPr>
        <w:t>. The TUCO Academy</w:t>
      </w:r>
      <w:r w:rsidR="006A5BB9" w:rsidRPr="00A0469A">
        <w:rPr>
          <w:rFonts w:ascii="Times New Roman" w:hAnsi="Times New Roman" w:cs="Times New Roman"/>
          <w:sz w:val="24"/>
          <w:szCs w:val="24"/>
        </w:rPr>
        <w:t xml:space="preserve"> offers a range of short courses and </w:t>
      </w:r>
      <w:r w:rsidR="0065173C">
        <w:rPr>
          <w:rFonts w:ascii="Times New Roman" w:hAnsi="Times New Roman" w:cs="Times New Roman"/>
          <w:sz w:val="24"/>
          <w:szCs w:val="24"/>
        </w:rPr>
        <w:t>programme</w:t>
      </w:r>
      <w:r w:rsidR="006A5BB9" w:rsidRPr="00A0469A">
        <w:rPr>
          <w:rFonts w:ascii="Times New Roman" w:hAnsi="Times New Roman" w:cs="Times New Roman"/>
          <w:sz w:val="24"/>
          <w:szCs w:val="24"/>
        </w:rPr>
        <w:t xml:space="preserve">s aimed </w:t>
      </w:r>
      <w:r w:rsidR="00C03408">
        <w:rPr>
          <w:rFonts w:ascii="Times New Roman" w:hAnsi="Times New Roman" w:cs="Times New Roman"/>
          <w:sz w:val="24"/>
          <w:szCs w:val="24"/>
        </w:rPr>
        <w:t xml:space="preserve">at </w:t>
      </w:r>
      <w:r w:rsidR="006A5BB9" w:rsidRPr="00A0469A">
        <w:rPr>
          <w:rFonts w:ascii="Times New Roman" w:hAnsi="Times New Roman" w:cs="Times New Roman"/>
          <w:sz w:val="24"/>
          <w:szCs w:val="24"/>
        </w:rPr>
        <w:t>developing practical skills for their members but lacked any level VII</w:t>
      </w:r>
      <w:r w:rsidR="007C0F76" w:rsidRPr="00A0469A">
        <w:rPr>
          <w:rFonts w:ascii="Times New Roman" w:hAnsi="Times New Roman" w:cs="Times New Roman"/>
          <w:sz w:val="24"/>
          <w:szCs w:val="24"/>
        </w:rPr>
        <w:t xml:space="preserve"> qualifications specifically aimed </w:t>
      </w:r>
      <w:r w:rsidR="00C03408">
        <w:rPr>
          <w:rFonts w:ascii="Times New Roman" w:hAnsi="Times New Roman" w:cs="Times New Roman"/>
          <w:sz w:val="24"/>
          <w:szCs w:val="24"/>
        </w:rPr>
        <w:t xml:space="preserve">at </w:t>
      </w:r>
      <w:r w:rsidR="007C0F76" w:rsidRPr="00A0469A">
        <w:rPr>
          <w:rFonts w:ascii="Times New Roman" w:hAnsi="Times New Roman" w:cs="Times New Roman"/>
          <w:sz w:val="24"/>
          <w:szCs w:val="24"/>
        </w:rPr>
        <w:t xml:space="preserve">catering within hospitality. </w:t>
      </w:r>
      <w:r w:rsidR="00E560ED" w:rsidRPr="00A0469A">
        <w:rPr>
          <w:rFonts w:ascii="Times New Roman" w:hAnsi="Times New Roman" w:cs="Times New Roman"/>
          <w:sz w:val="24"/>
          <w:szCs w:val="24"/>
        </w:rPr>
        <w:t xml:space="preserve">At the same time, the academic staff at LSBU were keen to develop a new Masters </w:t>
      </w:r>
      <w:r w:rsidR="0065173C">
        <w:rPr>
          <w:rFonts w:ascii="Times New Roman" w:hAnsi="Times New Roman" w:cs="Times New Roman"/>
          <w:sz w:val="24"/>
          <w:szCs w:val="24"/>
        </w:rPr>
        <w:t>programme</w:t>
      </w:r>
      <w:r w:rsidR="00E560ED" w:rsidRPr="00A0469A">
        <w:rPr>
          <w:rFonts w:ascii="Times New Roman" w:hAnsi="Times New Roman" w:cs="Times New Roman"/>
          <w:sz w:val="24"/>
          <w:szCs w:val="24"/>
        </w:rPr>
        <w:t xml:space="preserve"> and were looking for a gap in the marketplace for a new degree</w:t>
      </w:r>
      <w:r w:rsidR="00FA7EB8" w:rsidRPr="00A0469A">
        <w:rPr>
          <w:rFonts w:ascii="Times New Roman" w:hAnsi="Times New Roman" w:cs="Times New Roman"/>
          <w:sz w:val="24"/>
          <w:szCs w:val="24"/>
        </w:rPr>
        <w:t xml:space="preserve"> course. The collaboration of an industry partner</w:t>
      </w:r>
      <w:r w:rsidR="00C03408">
        <w:rPr>
          <w:rFonts w:ascii="Times New Roman" w:hAnsi="Times New Roman" w:cs="Times New Roman"/>
          <w:sz w:val="24"/>
          <w:szCs w:val="24"/>
        </w:rPr>
        <w:t xml:space="preserve"> and University working together developed a </w:t>
      </w:r>
      <w:r w:rsidR="009B55F3" w:rsidRPr="00A0469A">
        <w:rPr>
          <w:rFonts w:ascii="Times New Roman" w:hAnsi="Times New Roman" w:cs="Times New Roman"/>
          <w:sz w:val="24"/>
          <w:szCs w:val="24"/>
        </w:rPr>
        <w:t xml:space="preserve">new </w:t>
      </w:r>
      <w:r w:rsidR="0065173C">
        <w:rPr>
          <w:rFonts w:ascii="Times New Roman" w:hAnsi="Times New Roman" w:cs="Times New Roman"/>
          <w:sz w:val="24"/>
          <w:szCs w:val="24"/>
        </w:rPr>
        <w:t>programme</w:t>
      </w:r>
      <w:r w:rsidR="009B55F3" w:rsidRPr="00A0469A">
        <w:rPr>
          <w:rFonts w:ascii="Times New Roman" w:hAnsi="Times New Roman" w:cs="Times New Roman"/>
          <w:sz w:val="24"/>
          <w:szCs w:val="24"/>
        </w:rPr>
        <w:t xml:space="preserve"> aimed at a new audience - </w:t>
      </w:r>
      <w:r w:rsidR="00C03408">
        <w:rPr>
          <w:rFonts w:ascii="Times New Roman" w:hAnsi="Times New Roman" w:cs="Times New Roman"/>
          <w:sz w:val="24"/>
          <w:szCs w:val="24"/>
        </w:rPr>
        <w:t xml:space="preserve">namely, </w:t>
      </w:r>
      <w:r w:rsidR="00061C60" w:rsidRPr="00A0469A">
        <w:rPr>
          <w:rFonts w:ascii="Times New Roman" w:hAnsi="Times New Roman" w:cs="Times New Roman"/>
          <w:sz w:val="24"/>
          <w:szCs w:val="24"/>
        </w:rPr>
        <w:t>Hospitality Leadership in Universities and the Public Sector.</w:t>
      </w:r>
    </w:p>
    <w:p w14:paraId="45F88641" w14:textId="0A9D6EFB" w:rsidR="003A291B" w:rsidRPr="00A0469A" w:rsidRDefault="003A291B"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This degree is co-sponsored by </w:t>
      </w:r>
      <w:r w:rsidR="00C03408">
        <w:rPr>
          <w:rFonts w:ascii="Times New Roman" w:hAnsi="Times New Roman" w:cs="Times New Roman"/>
          <w:sz w:val="24"/>
          <w:szCs w:val="24"/>
        </w:rPr>
        <w:t>TUCO</w:t>
      </w:r>
      <w:r w:rsidRPr="00A0469A">
        <w:rPr>
          <w:rFonts w:ascii="Times New Roman" w:hAnsi="Times New Roman" w:cs="Times New Roman"/>
          <w:sz w:val="24"/>
          <w:szCs w:val="24"/>
        </w:rPr>
        <w:t xml:space="preserve"> </w:t>
      </w:r>
      <w:r w:rsidR="00C03408">
        <w:rPr>
          <w:rFonts w:ascii="Times New Roman" w:hAnsi="Times New Roman" w:cs="Times New Roman"/>
          <w:sz w:val="24"/>
          <w:szCs w:val="24"/>
        </w:rPr>
        <w:t xml:space="preserve">who are the </w:t>
      </w:r>
      <w:r w:rsidRPr="00A0469A">
        <w:rPr>
          <w:rFonts w:ascii="Times New Roman" w:hAnsi="Times New Roman" w:cs="Times New Roman"/>
          <w:sz w:val="24"/>
          <w:szCs w:val="24"/>
        </w:rPr>
        <w:t xml:space="preserve">procurement and staff development consortium for the hospitality and catering departments of over 500 UK Universities and Colleges of Further Education. LSBU and TUCO have been developing a working relationship for </w:t>
      </w:r>
      <w:r w:rsidR="00165FAE" w:rsidRPr="00A0469A">
        <w:rPr>
          <w:rFonts w:ascii="Times New Roman" w:hAnsi="Times New Roman" w:cs="Times New Roman"/>
          <w:sz w:val="24"/>
          <w:szCs w:val="24"/>
        </w:rPr>
        <w:t>over</w:t>
      </w:r>
      <w:r w:rsidRPr="00A0469A">
        <w:rPr>
          <w:rFonts w:ascii="Times New Roman" w:hAnsi="Times New Roman" w:cs="Times New Roman"/>
          <w:sz w:val="24"/>
          <w:szCs w:val="24"/>
        </w:rPr>
        <w:t xml:space="preserve"> two years. LSBU has undertaken research for TUCO regarding its market and members profile and needs, and has delivered t</w:t>
      </w:r>
      <w:r w:rsidR="00A36642" w:rsidRPr="00A0469A">
        <w:rPr>
          <w:rFonts w:ascii="Times New Roman" w:hAnsi="Times New Roman" w:cs="Times New Roman"/>
          <w:sz w:val="24"/>
          <w:szCs w:val="24"/>
        </w:rPr>
        <w:t>hree,</w:t>
      </w:r>
      <w:r w:rsidRPr="00A0469A">
        <w:rPr>
          <w:rFonts w:ascii="Times New Roman" w:hAnsi="Times New Roman" w:cs="Times New Roman"/>
          <w:sz w:val="24"/>
          <w:szCs w:val="24"/>
        </w:rPr>
        <w:t xml:space="preserve"> successful, one day courses on </w:t>
      </w:r>
      <w:r w:rsidR="00134599" w:rsidRPr="00A0469A">
        <w:rPr>
          <w:rFonts w:ascii="Times New Roman" w:hAnsi="Times New Roman" w:cs="Times New Roman"/>
          <w:sz w:val="24"/>
          <w:szCs w:val="24"/>
        </w:rPr>
        <w:t>p</w:t>
      </w:r>
      <w:r w:rsidRPr="00A0469A">
        <w:rPr>
          <w:rFonts w:ascii="Times New Roman" w:hAnsi="Times New Roman" w:cs="Times New Roman"/>
          <w:sz w:val="24"/>
          <w:szCs w:val="24"/>
        </w:rPr>
        <w:t xml:space="preserve">roduct </w:t>
      </w:r>
      <w:r w:rsidR="00134599" w:rsidRPr="00A0469A">
        <w:rPr>
          <w:rFonts w:ascii="Times New Roman" w:hAnsi="Times New Roman" w:cs="Times New Roman"/>
          <w:sz w:val="24"/>
          <w:szCs w:val="24"/>
        </w:rPr>
        <w:t>d</w:t>
      </w:r>
      <w:r w:rsidRPr="00A0469A">
        <w:rPr>
          <w:rFonts w:ascii="Times New Roman" w:hAnsi="Times New Roman" w:cs="Times New Roman"/>
          <w:sz w:val="24"/>
          <w:szCs w:val="24"/>
        </w:rPr>
        <w:t xml:space="preserve">evelopment and </w:t>
      </w:r>
      <w:r w:rsidR="00134599" w:rsidRPr="00A0469A">
        <w:rPr>
          <w:rFonts w:ascii="Times New Roman" w:hAnsi="Times New Roman" w:cs="Times New Roman"/>
          <w:sz w:val="24"/>
          <w:szCs w:val="24"/>
        </w:rPr>
        <w:t>o</w:t>
      </w:r>
      <w:r w:rsidRPr="00A0469A">
        <w:rPr>
          <w:rFonts w:ascii="Times New Roman" w:hAnsi="Times New Roman" w:cs="Times New Roman"/>
          <w:sz w:val="24"/>
          <w:szCs w:val="24"/>
        </w:rPr>
        <w:t>utsourcing</w:t>
      </w:r>
      <w:r w:rsidR="00A36642" w:rsidRPr="00A0469A">
        <w:rPr>
          <w:rFonts w:ascii="Times New Roman" w:hAnsi="Times New Roman" w:cs="Times New Roman"/>
          <w:sz w:val="24"/>
          <w:szCs w:val="24"/>
        </w:rPr>
        <w:t xml:space="preserve">. </w:t>
      </w:r>
      <w:r w:rsidRPr="00A0469A">
        <w:rPr>
          <w:rFonts w:ascii="Times New Roman" w:hAnsi="Times New Roman" w:cs="Times New Roman"/>
          <w:sz w:val="24"/>
          <w:szCs w:val="24"/>
        </w:rPr>
        <w:t>Unlike the commercial/private sector of hospitality, Universities and other public service providers such as hospitals, prisons, schools and civil service, do not have a high turnover of staff,</w:t>
      </w:r>
      <w:r w:rsidR="00B9586C">
        <w:rPr>
          <w:rFonts w:ascii="Times New Roman" w:hAnsi="Times New Roman" w:cs="Times New Roman"/>
          <w:sz w:val="24"/>
          <w:szCs w:val="24"/>
        </w:rPr>
        <w:t xml:space="preserve"> which in hotels can be up to 30</w:t>
      </w:r>
      <w:r w:rsidR="00B335F4">
        <w:rPr>
          <w:rFonts w:ascii="Times New Roman" w:hAnsi="Times New Roman" w:cs="Times New Roman"/>
          <w:sz w:val="24"/>
          <w:szCs w:val="24"/>
        </w:rPr>
        <w:t xml:space="preserve">% </w:t>
      </w:r>
      <w:r w:rsidRPr="00A0469A">
        <w:rPr>
          <w:rFonts w:ascii="Times New Roman" w:hAnsi="Times New Roman" w:cs="Times New Roman"/>
          <w:sz w:val="24"/>
          <w:szCs w:val="24"/>
        </w:rPr>
        <w:t>per year</w:t>
      </w:r>
      <w:r w:rsidR="00B9586C">
        <w:rPr>
          <w:rFonts w:ascii="Times New Roman" w:hAnsi="Times New Roman" w:cs="Times New Roman"/>
          <w:sz w:val="24"/>
          <w:szCs w:val="24"/>
        </w:rPr>
        <w:t xml:space="preserve"> compared to the national average of 15% (KPMG, 2017).</w:t>
      </w:r>
      <w:r w:rsidRPr="00A0469A">
        <w:rPr>
          <w:rFonts w:ascii="Times New Roman" w:hAnsi="Times New Roman" w:cs="Times New Roman"/>
          <w:sz w:val="24"/>
          <w:szCs w:val="24"/>
        </w:rPr>
        <w:t xml:space="preserve"> This is largely because of the good working terms and conditions offered by the former. This, however, brings other challenges, notably, keeping staff motivated, developing their roles and careers and meeting their ambitions. This is particularly the case in cities where there is only one university and limited other public service hospitality opportunities.</w:t>
      </w:r>
      <w:r w:rsidR="000E05D2" w:rsidRPr="00A0469A">
        <w:rPr>
          <w:rFonts w:ascii="Times New Roman" w:hAnsi="Times New Roman" w:cs="Times New Roman"/>
          <w:sz w:val="24"/>
          <w:szCs w:val="24"/>
        </w:rPr>
        <w:t xml:space="preserve"> </w:t>
      </w:r>
    </w:p>
    <w:p w14:paraId="15740419" w14:textId="6EBCBFDD" w:rsidR="003A291B" w:rsidRPr="00A0469A" w:rsidRDefault="009E5F85"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lastRenderedPageBreak/>
        <w:t>The</w:t>
      </w:r>
      <w:r w:rsidR="00DE1842" w:rsidRPr="00A0469A">
        <w:rPr>
          <w:rFonts w:ascii="Times New Roman" w:hAnsi="Times New Roman" w:cs="Times New Roman"/>
          <w:sz w:val="24"/>
          <w:szCs w:val="24"/>
        </w:rPr>
        <w:t xml:space="preserve"> TUCO </w:t>
      </w:r>
      <w:r w:rsidRPr="00A0469A">
        <w:rPr>
          <w:rFonts w:ascii="Times New Roman" w:hAnsi="Times New Roman" w:cs="Times New Roman"/>
          <w:sz w:val="24"/>
          <w:szCs w:val="24"/>
        </w:rPr>
        <w:t>Academy</w:t>
      </w:r>
      <w:r w:rsidR="008D0565" w:rsidRPr="00A0469A">
        <w:rPr>
          <w:rFonts w:ascii="Times New Roman" w:hAnsi="Times New Roman" w:cs="Times New Roman"/>
          <w:sz w:val="24"/>
          <w:szCs w:val="24"/>
        </w:rPr>
        <w:t xml:space="preserve"> </w:t>
      </w:r>
      <w:r w:rsidR="0017046E" w:rsidRPr="00A0469A">
        <w:rPr>
          <w:rFonts w:ascii="Times New Roman" w:hAnsi="Times New Roman" w:cs="Times New Roman"/>
          <w:sz w:val="24"/>
          <w:szCs w:val="24"/>
        </w:rPr>
        <w:t>aspires to be a</w:t>
      </w:r>
      <w:r w:rsidR="00F94FC7" w:rsidRPr="00A0469A">
        <w:rPr>
          <w:rFonts w:ascii="Times New Roman" w:hAnsi="Times New Roman" w:cs="Times New Roman"/>
          <w:sz w:val="24"/>
          <w:szCs w:val="24"/>
        </w:rPr>
        <w:t xml:space="preserve"> </w:t>
      </w:r>
      <w:r w:rsidR="00A622A0" w:rsidRPr="00A0469A">
        <w:rPr>
          <w:rFonts w:ascii="Times New Roman" w:hAnsi="Times New Roman" w:cs="Times New Roman"/>
          <w:sz w:val="24"/>
          <w:szCs w:val="24"/>
        </w:rPr>
        <w:t>first-choice</w:t>
      </w:r>
      <w:r w:rsidR="00F94FC7" w:rsidRPr="00A0469A">
        <w:rPr>
          <w:rFonts w:ascii="Times New Roman" w:hAnsi="Times New Roman" w:cs="Times New Roman"/>
          <w:sz w:val="24"/>
          <w:szCs w:val="24"/>
        </w:rPr>
        <w:t xml:space="preserve"> provider for learning and development. They deliver a number of courses and</w:t>
      </w:r>
      <w:r w:rsidR="00893843" w:rsidRPr="00A0469A">
        <w:rPr>
          <w:rFonts w:ascii="Times New Roman" w:hAnsi="Times New Roman" w:cs="Times New Roman"/>
          <w:sz w:val="24"/>
          <w:szCs w:val="24"/>
        </w:rPr>
        <w:t xml:space="preserve"> development days </w:t>
      </w:r>
      <w:r w:rsidR="00F94FC7" w:rsidRPr="00A0469A">
        <w:rPr>
          <w:rFonts w:ascii="Times New Roman" w:hAnsi="Times New Roman" w:cs="Times New Roman"/>
          <w:sz w:val="24"/>
          <w:szCs w:val="24"/>
        </w:rPr>
        <w:t>which were designed and created to meet the specific demands from their members, including business outcomes and to recognise emerging trends in hospitality and catering.</w:t>
      </w:r>
      <w:r w:rsidR="00A622A0" w:rsidRPr="00A0469A">
        <w:rPr>
          <w:rFonts w:ascii="Times New Roman" w:hAnsi="Times New Roman" w:cs="Times New Roman"/>
          <w:sz w:val="24"/>
          <w:szCs w:val="24"/>
        </w:rPr>
        <w:t xml:space="preserve"> </w:t>
      </w:r>
      <w:r w:rsidR="00C03408">
        <w:rPr>
          <w:rFonts w:ascii="Times New Roman" w:hAnsi="Times New Roman" w:cs="Times New Roman"/>
          <w:sz w:val="24"/>
          <w:szCs w:val="24"/>
        </w:rPr>
        <w:t xml:space="preserve">These include, statutory training such as health and safety, management courses, specialist food preparation and delivery courses and a number of study tours around the world developing cuisine and culinary techniques. </w:t>
      </w:r>
    </w:p>
    <w:p w14:paraId="45BD2EDD" w14:textId="042BE9D7" w:rsidR="00FC54CF" w:rsidRPr="00A0469A" w:rsidRDefault="003A291B"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The development of th</w:t>
      </w:r>
      <w:r w:rsidR="003C6E50" w:rsidRPr="00A0469A">
        <w:rPr>
          <w:rFonts w:ascii="Times New Roman" w:hAnsi="Times New Roman" w:cs="Times New Roman"/>
          <w:sz w:val="24"/>
          <w:szCs w:val="24"/>
        </w:rPr>
        <w:t>e</w:t>
      </w:r>
      <w:r w:rsidRPr="00A0469A">
        <w:rPr>
          <w:rFonts w:ascii="Times New Roman" w:hAnsi="Times New Roman" w:cs="Times New Roman"/>
          <w:sz w:val="24"/>
          <w:szCs w:val="24"/>
        </w:rPr>
        <w:t xml:space="preserve"> M</w:t>
      </w:r>
      <w:r w:rsidR="00506C04" w:rsidRPr="00A0469A">
        <w:rPr>
          <w:rFonts w:ascii="Times New Roman" w:hAnsi="Times New Roman" w:cs="Times New Roman"/>
          <w:sz w:val="24"/>
          <w:szCs w:val="24"/>
        </w:rPr>
        <w:t xml:space="preserve">asters </w:t>
      </w:r>
      <w:r w:rsidR="0065173C">
        <w:rPr>
          <w:rFonts w:ascii="Times New Roman" w:hAnsi="Times New Roman" w:cs="Times New Roman"/>
          <w:sz w:val="24"/>
          <w:szCs w:val="24"/>
        </w:rPr>
        <w:t>programme</w:t>
      </w:r>
      <w:r w:rsidR="003C6E50" w:rsidRPr="00A0469A">
        <w:rPr>
          <w:rFonts w:ascii="Times New Roman" w:hAnsi="Times New Roman" w:cs="Times New Roman"/>
          <w:sz w:val="24"/>
          <w:szCs w:val="24"/>
        </w:rPr>
        <w:t xml:space="preserve"> with LSBU </w:t>
      </w:r>
      <w:r w:rsidR="00506C04" w:rsidRPr="00A0469A">
        <w:rPr>
          <w:rFonts w:ascii="Times New Roman" w:hAnsi="Times New Roman" w:cs="Times New Roman"/>
          <w:sz w:val="24"/>
          <w:szCs w:val="24"/>
        </w:rPr>
        <w:t>is</w:t>
      </w:r>
      <w:r w:rsidRPr="00A0469A">
        <w:rPr>
          <w:rFonts w:ascii="Times New Roman" w:hAnsi="Times New Roman" w:cs="Times New Roman"/>
          <w:sz w:val="24"/>
          <w:szCs w:val="24"/>
        </w:rPr>
        <w:t xml:space="preserve"> part of the Academy aimed at aiding middle managers to progress into higher management roles either within their own institution or those of other members or other parts of the public sector. TUCO will sponsor their </w:t>
      </w:r>
      <w:r w:rsidR="00B335F4" w:rsidRPr="00A0469A">
        <w:rPr>
          <w:rFonts w:ascii="Times New Roman" w:hAnsi="Times New Roman" w:cs="Times New Roman"/>
          <w:sz w:val="24"/>
          <w:szCs w:val="24"/>
        </w:rPr>
        <w:t>members’</w:t>
      </w:r>
      <w:r w:rsidRPr="00A0469A">
        <w:rPr>
          <w:rFonts w:ascii="Times New Roman" w:hAnsi="Times New Roman" w:cs="Times New Roman"/>
          <w:sz w:val="24"/>
          <w:szCs w:val="24"/>
        </w:rPr>
        <w:t xml:space="preserve"> fee</w:t>
      </w:r>
      <w:r w:rsidR="00506C04" w:rsidRPr="00A0469A">
        <w:rPr>
          <w:rFonts w:ascii="Times New Roman" w:hAnsi="Times New Roman" w:cs="Times New Roman"/>
          <w:sz w:val="24"/>
          <w:szCs w:val="24"/>
        </w:rPr>
        <w:t>s</w:t>
      </w:r>
      <w:r w:rsidRPr="00A0469A">
        <w:rPr>
          <w:rFonts w:ascii="Times New Roman" w:hAnsi="Times New Roman" w:cs="Times New Roman"/>
          <w:sz w:val="24"/>
          <w:szCs w:val="24"/>
        </w:rPr>
        <w:t xml:space="preserve">. This is the first degree of its kind in the country. The distinctiveness of this course is the focus on hospitality within public services (particularly universities). The innovation and new approaches to strategic leadership within public services is somewhat different to private organisations. The accountability of such organisations and their approach to issues around sustainability, ethics and the changing nature of public services have been a driving force in the creation of this degree </w:t>
      </w:r>
      <w:r w:rsidR="0065173C">
        <w:rPr>
          <w:rFonts w:ascii="Times New Roman" w:hAnsi="Times New Roman" w:cs="Times New Roman"/>
          <w:sz w:val="24"/>
          <w:szCs w:val="24"/>
        </w:rPr>
        <w:t>programme</w:t>
      </w:r>
      <w:r w:rsidRPr="00A0469A">
        <w:rPr>
          <w:rFonts w:ascii="Times New Roman" w:hAnsi="Times New Roman" w:cs="Times New Roman"/>
          <w:sz w:val="24"/>
          <w:szCs w:val="24"/>
        </w:rPr>
        <w:t>.</w:t>
      </w:r>
    </w:p>
    <w:p w14:paraId="120D70E4" w14:textId="7DD257EB" w:rsidR="00767E58" w:rsidRPr="00A0469A" w:rsidRDefault="00767E58"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The </w:t>
      </w:r>
      <w:r w:rsidR="0065173C">
        <w:rPr>
          <w:rFonts w:ascii="Times New Roman" w:hAnsi="Times New Roman" w:cs="Times New Roman"/>
          <w:sz w:val="24"/>
          <w:szCs w:val="24"/>
        </w:rPr>
        <w:t>programme</w:t>
      </w:r>
      <w:r w:rsidRPr="00A0469A">
        <w:rPr>
          <w:rFonts w:ascii="Times New Roman" w:hAnsi="Times New Roman" w:cs="Times New Roman"/>
          <w:sz w:val="24"/>
          <w:szCs w:val="24"/>
        </w:rPr>
        <w:t xml:space="preserve"> itself takes as its </w:t>
      </w:r>
      <w:r w:rsidRPr="00B335F4">
        <w:rPr>
          <w:rFonts w:ascii="Times New Roman" w:hAnsi="Times New Roman" w:cs="Times New Roman"/>
          <w:i/>
          <w:sz w:val="24"/>
          <w:szCs w:val="24"/>
        </w:rPr>
        <w:t>aim “the training of catering and hospitality managers to enable them to help achieve their organisation’s wide strategic aims and to further its cultural values</w:t>
      </w:r>
      <w:r w:rsidRPr="00A0469A">
        <w:rPr>
          <w:rFonts w:ascii="Times New Roman" w:hAnsi="Times New Roman" w:cs="Times New Roman"/>
          <w:sz w:val="24"/>
          <w:szCs w:val="24"/>
        </w:rPr>
        <w:t>”</w:t>
      </w:r>
      <w:r w:rsidR="00C03408">
        <w:rPr>
          <w:rFonts w:ascii="Times New Roman" w:hAnsi="Times New Roman" w:cs="Times New Roman"/>
          <w:sz w:val="24"/>
          <w:szCs w:val="24"/>
        </w:rPr>
        <w:t xml:space="preserve"> (Course Prospectus, 2018)</w:t>
      </w:r>
      <w:r w:rsidRPr="00A0469A">
        <w:rPr>
          <w:rFonts w:ascii="Times New Roman" w:hAnsi="Times New Roman" w:cs="Times New Roman"/>
          <w:sz w:val="24"/>
          <w:szCs w:val="24"/>
        </w:rPr>
        <w:t>. In this way hospitality services demonstrate their worth to and integral role within organisations. In Universities they contribute to the student experience, vitality of the University, wellbeing of staff and students, are a point of customer contact, help towards sustainable delivery of operations and help show the University to be modern and up to date with its services and service quality agendas.</w:t>
      </w:r>
    </w:p>
    <w:p w14:paraId="0D054870" w14:textId="50E0DCAE" w:rsidR="00FC54CF" w:rsidRPr="00A0469A" w:rsidRDefault="00767E58"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Although the impetus for this degree has come from the LSBU / TUCO relationship it could be opened to other in-house, largely public service bodies, where hospitality is central to their </w:t>
      </w:r>
      <w:r w:rsidRPr="00A0469A">
        <w:rPr>
          <w:rFonts w:ascii="Times New Roman" w:hAnsi="Times New Roman" w:cs="Times New Roman"/>
          <w:sz w:val="24"/>
          <w:szCs w:val="24"/>
        </w:rPr>
        <w:lastRenderedPageBreak/>
        <w:t>customers</w:t>
      </w:r>
      <w:r w:rsidR="00EB09BA">
        <w:rPr>
          <w:rFonts w:ascii="Times New Roman" w:hAnsi="Times New Roman" w:cs="Times New Roman"/>
          <w:sz w:val="24"/>
          <w:szCs w:val="24"/>
        </w:rPr>
        <w:t>’</w:t>
      </w:r>
      <w:r w:rsidRPr="00A0469A">
        <w:rPr>
          <w:rFonts w:ascii="Times New Roman" w:hAnsi="Times New Roman" w:cs="Times New Roman"/>
          <w:sz w:val="24"/>
          <w:szCs w:val="24"/>
        </w:rPr>
        <w:t xml:space="preserve"> wellbeing such as hospitals, prisons, airports, schools the growing care sector and the civil service.</w:t>
      </w:r>
    </w:p>
    <w:p w14:paraId="5516D0FD" w14:textId="77777777" w:rsidR="00131E51" w:rsidRPr="00A0469A" w:rsidRDefault="00131E51" w:rsidP="00E24013">
      <w:pPr>
        <w:spacing w:line="480" w:lineRule="auto"/>
        <w:jc w:val="both"/>
        <w:rPr>
          <w:rFonts w:ascii="Times New Roman" w:hAnsi="Times New Roman" w:cs="Times New Roman"/>
          <w:sz w:val="24"/>
          <w:szCs w:val="24"/>
        </w:rPr>
      </w:pPr>
    </w:p>
    <w:p w14:paraId="584ADC73" w14:textId="0B1BF1B5" w:rsidR="008E374F" w:rsidRPr="00A0469A" w:rsidRDefault="004F7439" w:rsidP="00E24013">
      <w:pPr>
        <w:spacing w:line="480" w:lineRule="auto"/>
        <w:jc w:val="both"/>
        <w:rPr>
          <w:rFonts w:ascii="Times New Roman" w:hAnsi="Times New Roman" w:cs="Times New Roman"/>
          <w:b/>
          <w:sz w:val="24"/>
          <w:szCs w:val="24"/>
        </w:rPr>
      </w:pPr>
      <w:r w:rsidRPr="00A0469A">
        <w:rPr>
          <w:rFonts w:ascii="Times New Roman" w:hAnsi="Times New Roman" w:cs="Times New Roman"/>
          <w:b/>
          <w:sz w:val="24"/>
          <w:szCs w:val="24"/>
        </w:rPr>
        <w:t xml:space="preserve">The contents of the new </w:t>
      </w:r>
      <w:r w:rsidR="0065173C">
        <w:rPr>
          <w:rFonts w:ascii="Times New Roman" w:hAnsi="Times New Roman" w:cs="Times New Roman"/>
          <w:b/>
          <w:sz w:val="24"/>
          <w:szCs w:val="24"/>
        </w:rPr>
        <w:t>programme</w:t>
      </w:r>
    </w:p>
    <w:p w14:paraId="24D218D2" w14:textId="55471B87" w:rsidR="00FC54CF" w:rsidRPr="00A0469A" w:rsidRDefault="009F0843"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T</w:t>
      </w:r>
      <w:r w:rsidR="0092145E" w:rsidRPr="00A0469A">
        <w:rPr>
          <w:rFonts w:ascii="Times New Roman" w:hAnsi="Times New Roman" w:cs="Times New Roman"/>
          <w:sz w:val="24"/>
          <w:szCs w:val="24"/>
        </w:rPr>
        <w:t xml:space="preserve">he degree </w:t>
      </w:r>
      <w:r w:rsidR="0065173C">
        <w:rPr>
          <w:rFonts w:ascii="Times New Roman" w:hAnsi="Times New Roman" w:cs="Times New Roman"/>
          <w:sz w:val="24"/>
          <w:szCs w:val="24"/>
        </w:rPr>
        <w:t>programme</w:t>
      </w:r>
      <w:r w:rsidR="00137236" w:rsidRPr="00A0469A">
        <w:rPr>
          <w:rFonts w:ascii="Times New Roman" w:hAnsi="Times New Roman" w:cs="Times New Roman"/>
          <w:sz w:val="24"/>
          <w:szCs w:val="24"/>
        </w:rPr>
        <w:t xml:space="preserve"> specialises in leadership issues faced by hospitality management within universities and the public sector.</w:t>
      </w:r>
      <w:r w:rsidRPr="00A0469A">
        <w:rPr>
          <w:rFonts w:ascii="Times New Roman" w:hAnsi="Times New Roman" w:cs="Times New Roman"/>
          <w:sz w:val="24"/>
          <w:szCs w:val="24"/>
        </w:rPr>
        <w:t xml:space="preserve"> The sectors face differing demands to </w:t>
      </w:r>
      <w:r w:rsidR="00C711BE" w:rsidRPr="00A0469A">
        <w:rPr>
          <w:rFonts w:ascii="Times New Roman" w:hAnsi="Times New Roman" w:cs="Times New Roman"/>
          <w:sz w:val="24"/>
          <w:szCs w:val="24"/>
        </w:rPr>
        <w:t xml:space="preserve">that of </w:t>
      </w:r>
      <w:r w:rsidRPr="00A0469A">
        <w:rPr>
          <w:rFonts w:ascii="Times New Roman" w:hAnsi="Times New Roman" w:cs="Times New Roman"/>
          <w:sz w:val="24"/>
          <w:szCs w:val="24"/>
        </w:rPr>
        <w:t xml:space="preserve">the </w:t>
      </w:r>
      <w:r w:rsidR="00282843" w:rsidRPr="00A0469A">
        <w:rPr>
          <w:rFonts w:ascii="Times New Roman" w:hAnsi="Times New Roman" w:cs="Times New Roman"/>
          <w:sz w:val="24"/>
          <w:szCs w:val="24"/>
        </w:rPr>
        <w:t>private sector and</w:t>
      </w:r>
      <w:r w:rsidR="00C711BE" w:rsidRPr="00A0469A">
        <w:rPr>
          <w:rFonts w:ascii="Times New Roman" w:hAnsi="Times New Roman" w:cs="Times New Roman"/>
          <w:sz w:val="24"/>
          <w:szCs w:val="24"/>
        </w:rPr>
        <w:t>,</w:t>
      </w:r>
      <w:r w:rsidR="00282843" w:rsidRPr="00A0469A">
        <w:rPr>
          <w:rFonts w:ascii="Times New Roman" w:hAnsi="Times New Roman" w:cs="Times New Roman"/>
          <w:sz w:val="24"/>
          <w:szCs w:val="24"/>
        </w:rPr>
        <w:t xml:space="preserve"> therefore</w:t>
      </w:r>
      <w:r w:rsidR="00C711BE" w:rsidRPr="00A0469A">
        <w:rPr>
          <w:rFonts w:ascii="Times New Roman" w:hAnsi="Times New Roman" w:cs="Times New Roman"/>
          <w:sz w:val="24"/>
          <w:szCs w:val="24"/>
        </w:rPr>
        <w:t>,</w:t>
      </w:r>
      <w:r w:rsidR="00282843" w:rsidRPr="00A0469A">
        <w:rPr>
          <w:rFonts w:ascii="Times New Roman" w:hAnsi="Times New Roman" w:cs="Times New Roman"/>
          <w:sz w:val="24"/>
          <w:szCs w:val="24"/>
        </w:rPr>
        <w:t xml:space="preserve"> provides </w:t>
      </w:r>
      <w:r w:rsidR="00C711BE" w:rsidRPr="00A0469A">
        <w:rPr>
          <w:rFonts w:ascii="Times New Roman" w:hAnsi="Times New Roman" w:cs="Times New Roman"/>
          <w:sz w:val="24"/>
          <w:szCs w:val="24"/>
        </w:rPr>
        <w:t xml:space="preserve">a </w:t>
      </w:r>
      <w:r w:rsidR="00282843" w:rsidRPr="00A0469A">
        <w:rPr>
          <w:rFonts w:ascii="Times New Roman" w:hAnsi="Times New Roman" w:cs="Times New Roman"/>
          <w:sz w:val="24"/>
          <w:szCs w:val="24"/>
        </w:rPr>
        <w:t xml:space="preserve">unique insight not offered by many other </w:t>
      </w:r>
      <w:r w:rsidR="0065173C">
        <w:rPr>
          <w:rFonts w:ascii="Times New Roman" w:hAnsi="Times New Roman" w:cs="Times New Roman"/>
          <w:sz w:val="24"/>
          <w:szCs w:val="24"/>
        </w:rPr>
        <w:t>programme</w:t>
      </w:r>
      <w:r w:rsidR="00282843" w:rsidRPr="00A0469A">
        <w:rPr>
          <w:rFonts w:ascii="Times New Roman" w:hAnsi="Times New Roman" w:cs="Times New Roman"/>
          <w:sz w:val="24"/>
          <w:szCs w:val="24"/>
        </w:rPr>
        <w:t>s within the United Kingdom.</w:t>
      </w:r>
      <w:r w:rsidR="00773BFF" w:rsidRPr="00A0469A">
        <w:rPr>
          <w:rFonts w:ascii="Times New Roman" w:hAnsi="Times New Roman" w:cs="Times New Roman"/>
          <w:sz w:val="24"/>
          <w:szCs w:val="24"/>
        </w:rPr>
        <w:t xml:space="preserve"> By using the concept of hospitality leadership as a framework</w:t>
      </w:r>
      <w:r w:rsidR="00D957A9" w:rsidRPr="00A0469A">
        <w:rPr>
          <w:rFonts w:ascii="Times New Roman" w:hAnsi="Times New Roman" w:cs="Times New Roman"/>
          <w:sz w:val="24"/>
          <w:szCs w:val="24"/>
        </w:rPr>
        <w:t xml:space="preserve"> the</w:t>
      </w:r>
      <w:r w:rsidR="00773BFF" w:rsidRPr="00A0469A">
        <w:rPr>
          <w:rFonts w:ascii="Times New Roman" w:hAnsi="Times New Roman" w:cs="Times New Roman"/>
          <w:sz w:val="24"/>
          <w:szCs w:val="24"/>
        </w:rPr>
        <w:t xml:space="preserve"> </w:t>
      </w:r>
      <w:r w:rsidR="0065173C">
        <w:rPr>
          <w:rFonts w:ascii="Times New Roman" w:hAnsi="Times New Roman" w:cs="Times New Roman"/>
          <w:sz w:val="24"/>
          <w:szCs w:val="24"/>
        </w:rPr>
        <w:t>programme</w:t>
      </w:r>
      <w:r w:rsidR="00773BFF" w:rsidRPr="00A0469A">
        <w:rPr>
          <w:rFonts w:ascii="Times New Roman" w:hAnsi="Times New Roman" w:cs="Times New Roman"/>
          <w:sz w:val="24"/>
          <w:szCs w:val="24"/>
        </w:rPr>
        <w:t xml:space="preserve"> investigates issues around strategy, marketing,</w:t>
      </w:r>
      <w:r w:rsidR="009340B5" w:rsidRPr="00A0469A">
        <w:rPr>
          <w:rFonts w:ascii="Times New Roman" w:hAnsi="Times New Roman" w:cs="Times New Roman"/>
          <w:sz w:val="24"/>
          <w:szCs w:val="24"/>
        </w:rPr>
        <w:t xml:space="preserve"> leadership, sustainability and product innovations. The </w:t>
      </w:r>
      <w:r w:rsidR="0065173C">
        <w:rPr>
          <w:rFonts w:ascii="Times New Roman" w:hAnsi="Times New Roman" w:cs="Times New Roman"/>
          <w:sz w:val="24"/>
          <w:szCs w:val="24"/>
        </w:rPr>
        <w:t>programme</w:t>
      </w:r>
      <w:r w:rsidR="009340B5" w:rsidRPr="00A0469A">
        <w:rPr>
          <w:rFonts w:ascii="Times New Roman" w:hAnsi="Times New Roman" w:cs="Times New Roman"/>
          <w:sz w:val="24"/>
          <w:szCs w:val="24"/>
        </w:rPr>
        <w:t xml:space="preserve"> intends to provide students</w:t>
      </w:r>
      <w:r w:rsidR="00CC281C" w:rsidRPr="00A0469A">
        <w:rPr>
          <w:rFonts w:ascii="Times New Roman" w:hAnsi="Times New Roman" w:cs="Times New Roman"/>
          <w:sz w:val="24"/>
          <w:szCs w:val="24"/>
        </w:rPr>
        <w:t xml:space="preserve"> with management skills (to enable them to further their career) and a critical understanding of good practice in hospitality leadership</w:t>
      </w:r>
      <w:r w:rsidR="004B5F13" w:rsidRPr="00A0469A">
        <w:rPr>
          <w:rFonts w:ascii="Times New Roman" w:hAnsi="Times New Roman" w:cs="Times New Roman"/>
          <w:sz w:val="24"/>
          <w:szCs w:val="24"/>
        </w:rPr>
        <w:t xml:space="preserve"> based within the organisational settings in which the students are working. The distinctiveness of the </w:t>
      </w:r>
      <w:r w:rsidR="0065173C">
        <w:rPr>
          <w:rFonts w:ascii="Times New Roman" w:hAnsi="Times New Roman" w:cs="Times New Roman"/>
          <w:sz w:val="24"/>
          <w:szCs w:val="24"/>
        </w:rPr>
        <w:t>programme</w:t>
      </w:r>
      <w:r w:rsidR="00C711BE" w:rsidRPr="00A0469A">
        <w:rPr>
          <w:rFonts w:ascii="Times New Roman" w:hAnsi="Times New Roman" w:cs="Times New Roman"/>
          <w:sz w:val="24"/>
          <w:szCs w:val="24"/>
        </w:rPr>
        <w:t xml:space="preserve"> is its focus on public services (particularly universities). The</w:t>
      </w:r>
      <w:r w:rsidR="00D57838" w:rsidRPr="00A0469A">
        <w:rPr>
          <w:rFonts w:ascii="Times New Roman" w:hAnsi="Times New Roman" w:cs="Times New Roman"/>
          <w:sz w:val="24"/>
          <w:szCs w:val="24"/>
        </w:rPr>
        <w:t xml:space="preserve"> changing nature and </w:t>
      </w:r>
      <w:r w:rsidR="007C2392" w:rsidRPr="00A0469A">
        <w:rPr>
          <w:rFonts w:ascii="Times New Roman" w:hAnsi="Times New Roman" w:cs="Times New Roman"/>
          <w:sz w:val="24"/>
          <w:szCs w:val="24"/>
        </w:rPr>
        <w:t xml:space="preserve">organisational pressures </w:t>
      </w:r>
      <w:r w:rsidR="00D57838" w:rsidRPr="00A0469A">
        <w:rPr>
          <w:rFonts w:ascii="Times New Roman" w:hAnsi="Times New Roman" w:cs="Times New Roman"/>
          <w:sz w:val="24"/>
          <w:szCs w:val="24"/>
        </w:rPr>
        <w:t>faced by universities and public services</w:t>
      </w:r>
      <w:r w:rsidR="007C2392" w:rsidRPr="00A0469A">
        <w:rPr>
          <w:rFonts w:ascii="Times New Roman" w:hAnsi="Times New Roman" w:cs="Times New Roman"/>
          <w:sz w:val="24"/>
          <w:szCs w:val="24"/>
        </w:rPr>
        <w:t xml:space="preserve"> </w:t>
      </w:r>
      <w:r w:rsidR="007C2E75" w:rsidRPr="00A0469A">
        <w:rPr>
          <w:rFonts w:ascii="Times New Roman" w:hAnsi="Times New Roman" w:cs="Times New Roman"/>
          <w:sz w:val="24"/>
          <w:szCs w:val="24"/>
        </w:rPr>
        <w:t xml:space="preserve">is addressed in this </w:t>
      </w:r>
      <w:r w:rsidR="0065173C">
        <w:rPr>
          <w:rFonts w:ascii="Times New Roman" w:hAnsi="Times New Roman" w:cs="Times New Roman"/>
          <w:sz w:val="24"/>
          <w:szCs w:val="24"/>
        </w:rPr>
        <w:t>programme</w:t>
      </w:r>
      <w:r w:rsidR="007C2E75" w:rsidRPr="00A0469A">
        <w:rPr>
          <w:rFonts w:ascii="Times New Roman" w:hAnsi="Times New Roman" w:cs="Times New Roman"/>
          <w:sz w:val="24"/>
          <w:szCs w:val="24"/>
        </w:rPr>
        <w:t>.</w:t>
      </w:r>
      <w:r w:rsidR="00BE77C2" w:rsidRPr="00A0469A">
        <w:rPr>
          <w:rFonts w:ascii="Times New Roman" w:hAnsi="Times New Roman" w:cs="Times New Roman"/>
          <w:sz w:val="24"/>
          <w:szCs w:val="24"/>
        </w:rPr>
        <w:t xml:space="preserve"> Students are encouraged to find innovative and new approaches to strategic leadership that address such challenges</w:t>
      </w:r>
      <w:r w:rsidR="00072D8C" w:rsidRPr="00A0469A">
        <w:rPr>
          <w:rFonts w:ascii="Times New Roman" w:hAnsi="Times New Roman" w:cs="Times New Roman"/>
          <w:sz w:val="24"/>
          <w:szCs w:val="24"/>
        </w:rPr>
        <w:t xml:space="preserve"> and the system in issues around sustainability, ethics and the changing nature of their businesses.</w:t>
      </w:r>
    </w:p>
    <w:p w14:paraId="03E2253B" w14:textId="09C075B9" w:rsidR="00E77478" w:rsidRDefault="00072D8C" w:rsidP="00E77478">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The </w:t>
      </w:r>
      <w:r w:rsidR="0065173C">
        <w:rPr>
          <w:rFonts w:ascii="Times New Roman" w:hAnsi="Times New Roman" w:cs="Times New Roman"/>
          <w:sz w:val="24"/>
          <w:szCs w:val="24"/>
        </w:rPr>
        <w:t>programme</w:t>
      </w:r>
      <w:r w:rsidRPr="00A0469A">
        <w:rPr>
          <w:rFonts w:ascii="Times New Roman" w:hAnsi="Times New Roman" w:cs="Times New Roman"/>
          <w:sz w:val="24"/>
          <w:szCs w:val="24"/>
        </w:rPr>
        <w:t xml:space="preserve"> has recruited</w:t>
      </w:r>
      <w:r w:rsidR="00FD5716" w:rsidRPr="00A0469A">
        <w:rPr>
          <w:rFonts w:ascii="Times New Roman" w:hAnsi="Times New Roman" w:cs="Times New Roman"/>
          <w:sz w:val="24"/>
          <w:szCs w:val="24"/>
        </w:rPr>
        <w:t xml:space="preserve"> </w:t>
      </w:r>
      <w:r w:rsidR="006815D8">
        <w:rPr>
          <w:rFonts w:ascii="Times New Roman" w:hAnsi="Times New Roman" w:cs="Times New Roman"/>
          <w:sz w:val="24"/>
          <w:szCs w:val="24"/>
        </w:rPr>
        <w:t>10 participants</w:t>
      </w:r>
      <w:r w:rsidR="00F005E3">
        <w:rPr>
          <w:rFonts w:ascii="Times New Roman" w:hAnsi="Times New Roman" w:cs="Times New Roman"/>
          <w:sz w:val="24"/>
          <w:szCs w:val="24"/>
        </w:rPr>
        <w:t xml:space="preserve"> including </w:t>
      </w:r>
      <w:r w:rsidR="00FD5716" w:rsidRPr="00A0469A">
        <w:rPr>
          <w:rFonts w:ascii="Times New Roman" w:hAnsi="Times New Roman" w:cs="Times New Roman"/>
          <w:sz w:val="24"/>
          <w:szCs w:val="24"/>
        </w:rPr>
        <w:t xml:space="preserve">head chefs, restaurant managers and catering managers from </w:t>
      </w:r>
      <w:r w:rsidR="00E1142C" w:rsidRPr="00A0469A">
        <w:rPr>
          <w:rFonts w:ascii="Times New Roman" w:hAnsi="Times New Roman" w:cs="Times New Roman"/>
          <w:sz w:val="24"/>
          <w:szCs w:val="24"/>
        </w:rPr>
        <w:t>several</w:t>
      </w:r>
      <w:r w:rsidR="00FD5716" w:rsidRPr="00A0469A">
        <w:rPr>
          <w:rFonts w:ascii="Times New Roman" w:hAnsi="Times New Roman" w:cs="Times New Roman"/>
          <w:sz w:val="24"/>
          <w:szCs w:val="24"/>
        </w:rPr>
        <w:t xml:space="preserve"> different universities around the country</w:t>
      </w:r>
      <w:r w:rsidR="004B504C" w:rsidRPr="00A0469A">
        <w:rPr>
          <w:rFonts w:ascii="Times New Roman" w:hAnsi="Times New Roman" w:cs="Times New Roman"/>
          <w:sz w:val="24"/>
          <w:szCs w:val="24"/>
        </w:rPr>
        <w:t>.</w:t>
      </w:r>
      <w:r w:rsidR="0072028C" w:rsidRPr="00A0469A">
        <w:rPr>
          <w:rFonts w:ascii="Times New Roman" w:hAnsi="Times New Roman" w:cs="Times New Roman"/>
          <w:sz w:val="24"/>
          <w:szCs w:val="24"/>
        </w:rPr>
        <w:t xml:space="preserve"> </w:t>
      </w:r>
      <w:r w:rsidR="004B504C" w:rsidRPr="00A0469A">
        <w:rPr>
          <w:rFonts w:ascii="Times New Roman" w:hAnsi="Times New Roman" w:cs="Times New Roman"/>
          <w:sz w:val="24"/>
          <w:szCs w:val="24"/>
        </w:rPr>
        <w:t xml:space="preserve">For example, one student from </w:t>
      </w:r>
      <w:r w:rsidR="002B7D96" w:rsidRPr="00A0469A">
        <w:rPr>
          <w:rFonts w:ascii="Times New Roman" w:hAnsi="Times New Roman" w:cs="Times New Roman"/>
          <w:sz w:val="24"/>
          <w:szCs w:val="24"/>
        </w:rPr>
        <w:t xml:space="preserve">Emanuel College at </w:t>
      </w:r>
      <w:r w:rsidR="00E1142C" w:rsidRPr="00A0469A">
        <w:rPr>
          <w:rFonts w:ascii="Times New Roman" w:hAnsi="Times New Roman" w:cs="Times New Roman"/>
          <w:sz w:val="24"/>
          <w:szCs w:val="24"/>
        </w:rPr>
        <w:t>Cambridge University</w:t>
      </w:r>
      <w:r w:rsidR="004B504C" w:rsidRPr="00A0469A">
        <w:rPr>
          <w:rFonts w:ascii="Times New Roman" w:hAnsi="Times New Roman" w:cs="Times New Roman"/>
          <w:sz w:val="24"/>
          <w:szCs w:val="24"/>
        </w:rPr>
        <w:t xml:space="preserve"> </w:t>
      </w:r>
      <w:r w:rsidR="00D60E46" w:rsidRPr="00A0469A">
        <w:rPr>
          <w:rFonts w:ascii="Times New Roman" w:hAnsi="Times New Roman" w:cs="Times New Roman"/>
          <w:sz w:val="24"/>
          <w:szCs w:val="24"/>
        </w:rPr>
        <w:t>is currently the head of catering</w:t>
      </w:r>
      <w:r w:rsidR="0072028C" w:rsidRPr="00A0469A">
        <w:rPr>
          <w:rFonts w:ascii="Times New Roman" w:hAnsi="Times New Roman" w:cs="Times New Roman"/>
          <w:sz w:val="24"/>
          <w:szCs w:val="24"/>
        </w:rPr>
        <w:t xml:space="preserve">, </w:t>
      </w:r>
      <w:r w:rsidR="00335617" w:rsidRPr="00A0469A">
        <w:rPr>
          <w:rFonts w:ascii="Times New Roman" w:hAnsi="Times New Roman" w:cs="Times New Roman"/>
          <w:sz w:val="24"/>
          <w:szCs w:val="24"/>
        </w:rPr>
        <w:t>whose responsibility includes catering</w:t>
      </w:r>
      <w:r w:rsidR="00D60E46" w:rsidRPr="00A0469A">
        <w:rPr>
          <w:rFonts w:ascii="Times New Roman" w:hAnsi="Times New Roman" w:cs="Times New Roman"/>
          <w:sz w:val="24"/>
          <w:szCs w:val="24"/>
        </w:rPr>
        <w:t xml:space="preserve"> to 700 students on a daily basis which has an </w:t>
      </w:r>
      <w:r w:rsidR="004B504C" w:rsidRPr="00A0469A">
        <w:rPr>
          <w:rFonts w:ascii="Times New Roman" w:hAnsi="Times New Roman" w:cs="Times New Roman"/>
          <w:sz w:val="24"/>
          <w:szCs w:val="24"/>
        </w:rPr>
        <w:t>annual turnover of £1.8 million</w:t>
      </w:r>
      <w:r w:rsidR="00D60E46" w:rsidRPr="00A0469A">
        <w:rPr>
          <w:rFonts w:ascii="Times New Roman" w:hAnsi="Times New Roman" w:cs="Times New Roman"/>
          <w:sz w:val="24"/>
          <w:szCs w:val="24"/>
        </w:rPr>
        <w:t xml:space="preserve">, </w:t>
      </w:r>
      <w:r w:rsidR="0072028C" w:rsidRPr="00A0469A">
        <w:rPr>
          <w:rFonts w:ascii="Times New Roman" w:hAnsi="Times New Roman" w:cs="Times New Roman"/>
          <w:sz w:val="24"/>
          <w:szCs w:val="24"/>
        </w:rPr>
        <w:t xml:space="preserve">with 35 full-time staff and 60 casual staff offering a range of different </w:t>
      </w:r>
      <w:r w:rsidR="00335617" w:rsidRPr="00A0469A">
        <w:rPr>
          <w:rFonts w:ascii="Times New Roman" w:hAnsi="Times New Roman" w:cs="Times New Roman"/>
          <w:sz w:val="24"/>
          <w:szCs w:val="24"/>
        </w:rPr>
        <w:t xml:space="preserve">food and beverage </w:t>
      </w:r>
      <w:r w:rsidR="0072028C" w:rsidRPr="00A0469A">
        <w:rPr>
          <w:rFonts w:ascii="Times New Roman" w:hAnsi="Times New Roman" w:cs="Times New Roman"/>
          <w:sz w:val="24"/>
          <w:szCs w:val="24"/>
        </w:rPr>
        <w:t>services.</w:t>
      </w:r>
      <w:r w:rsidR="00335617" w:rsidRPr="00A0469A">
        <w:rPr>
          <w:rFonts w:ascii="Times New Roman" w:hAnsi="Times New Roman" w:cs="Times New Roman"/>
          <w:sz w:val="24"/>
          <w:szCs w:val="24"/>
        </w:rPr>
        <w:t xml:space="preserve"> </w:t>
      </w:r>
      <w:r w:rsidR="00EE0544" w:rsidRPr="00A0469A">
        <w:rPr>
          <w:rFonts w:ascii="Times New Roman" w:hAnsi="Times New Roman" w:cs="Times New Roman"/>
          <w:sz w:val="24"/>
          <w:szCs w:val="24"/>
        </w:rPr>
        <w:t xml:space="preserve">The teaching and learning strategy required to accommodate </w:t>
      </w:r>
      <w:r w:rsidR="00EC4274" w:rsidRPr="00A0469A">
        <w:rPr>
          <w:rFonts w:ascii="Times New Roman" w:hAnsi="Times New Roman" w:cs="Times New Roman"/>
          <w:sz w:val="24"/>
          <w:szCs w:val="24"/>
        </w:rPr>
        <w:t xml:space="preserve">such </w:t>
      </w:r>
      <w:r w:rsidR="00EE0544" w:rsidRPr="00A0469A">
        <w:rPr>
          <w:rFonts w:ascii="Times New Roman" w:hAnsi="Times New Roman" w:cs="Times New Roman"/>
          <w:sz w:val="24"/>
          <w:szCs w:val="24"/>
        </w:rPr>
        <w:t>students who are in full-time employment</w:t>
      </w:r>
      <w:r w:rsidR="002D4746" w:rsidRPr="00A0469A">
        <w:rPr>
          <w:rFonts w:ascii="Times New Roman" w:hAnsi="Times New Roman" w:cs="Times New Roman"/>
          <w:sz w:val="24"/>
          <w:szCs w:val="24"/>
        </w:rPr>
        <w:t xml:space="preserve"> required careful consideration from the teaching team. Many </w:t>
      </w:r>
      <w:r w:rsidR="002D4746" w:rsidRPr="00A0469A">
        <w:rPr>
          <w:rFonts w:ascii="Times New Roman" w:hAnsi="Times New Roman" w:cs="Times New Roman"/>
          <w:sz w:val="24"/>
          <w:szCs w:val="24"/>
        </w:rPr>
        <w:lastRenderedPageBreak/>
        <w:t>of the traditional resources</w:t>
      </w:r>
      <w:r w:rsidR="0083584F" w:rsidRPr="00A0469A">
        <w:rPr>
          <w:rFonts w:ascii="Times New Roman" w:hAnsi="Times New Roman" w:cs="Times New Roman"/>
          <w:sz w:val="24"/>
          <w:szCs w:val="24"/>
        </w:rPr>
        <w:t xml:space="preserve"> used by universities have been employed in the development of this </w:t>
      </w:r>
      <w:r w:rsidR="0065173C">
        <w:rPr>
          <w:rFonts w:ascii="Times New Roman" w:hAnsi="Times New Roman" w:cs="Times New Roman"/>
          <w:sz w:val="24"/>
          <w:szCs w:val="24"/>
        </w:rPr>
        <w:t>programme</w:t>
      </w:r>
      <w:r w:rsidR="0083584F" w:rsidRPr="00A0469A">
        <w:rPr>
          <w:rFonts w:ascii="Times New Roman" w:hAnsi="Times New Roman" w:cs="Times New Roman"/>
          <w:sz w:val="24"/>
          <w:szCs w:val="24"/>
        </w:rPr>
        <w:t>. However, the need to provide a flexible delivery mechanism</w:t>
      </w:r>
      <w:r w:rsidR="006B0E4A" w:rsidRPr="00A0469A">
        <w:rPr>
          <w:rFonts w:ascii="Times New Roman" w:hAnsi="Times New Roman" w:cs="Times New Roman"/>
          <w:sz w:val="24"/>
          <w:szCs w:val="24"/>
        </w:rPr>
        <w:t xml:space="preserve"> in order to recruit students and deliver teaching</w:t>
      </w:r>
      <w:r w:rsidR="001D174C" w:rsidRPr="00A0469A">
        <w:rPr>
          <w:rFonts w:ascii="Times New Roman" w:hAnsi="Times New Roman" w:cs="Times New Roman"/>
          <w:sz w:val="24"/>
          <w:szCs w:val="24"/>
        </w:rPr>
        <w:t xml:space="preserve"> was utilised. To ask students who are in full-time employment</w:t>
      </w:r>
      <w:r w:rsidR="00952D4C" w:rsidRPr="00A0469A">
        <w:rPr>
          <w:rFonts w:ascii="Times New Roman" w:hAnsi="Times New Roman" w:cs="Times New Roman"/>
          <w:sz w:val="24"/>
          <w:szCs w:val="24"/>
        </w:rPr>
        <w:t xml:space="preserve"> to come to London South Bank University on a </w:t>
      </w:r>
      <w:r w:rsidR="00714DB7" w:rsidRPr="00A0469A">
        <w:rPr>
          <w:rFonts w:ascii="Times New Roman" w:hAnsi="Times New Roman" w:cs="Times New Roman"/>
          <w:sz w:val="24"/>
          <w:szCs w:val="24"/>
        </w:rPr>
        <w:t>p</w:t>
      </w:r>
      <w:r w:rsidR="00952D4C" w:rsidRPr="00A0469A">
        <w:rPr>
          <w:rFonts w:ascii="Times New Roman" w:hAnsi="Times New Roman" w:cs="Times New Roman"/>
          <w:sz w:val="24"/>
          <w:szCs w:val="24"/>
        </w:rPr>
        <w:t>art-</w:t>
      </w:r>
      <w:r w:rsidR="00714DB7" w:rsidRPr="00A0469A">
        <w:rPr>
          <w:rFonts w:ascii="Times New Roman" w:hAnsi="Times New Roman" w:cs="Times New Roman"/>
          <w:sz w:val="24"/>
          <w:szCs w:val="24"/>
        </w:rPr>
        <w:t>t</w:t>
      </w:r>
      <w:r w:rsidR="00952D4C" w:rsidRPr="00A0469A">
        <w:rPr>
          <w:rFonts w:ascii="Times New Roman" w:hAnsi="Times New Roman" w:cs="Times New Roman"/>
          <w:sz w:val="24"/>
          <w:szCs w:val="24"/>
        </w:rPr>
        <w:t xml:space="preserve">ime Masters </w:t>
      </w:r>
      <w:r w:rsidR="0065173C">
        <w:rPr>
          <w:rFonts w:ascii="Times New Roman" w:hAnsi="Times New Roman" w:cs="Times New Roman"/>
          <w:sz w:val="24"/>
          <w:szCs w:val="24"/>
        </w:rPr>
        <w:t>programme</w:t>
      </w:r>
      <w:r w:rsidR="00952D4C" w:rsidRPr="00A0469A">
        <w:rPr>
          <w:rFonts w:ascii="Times New Roman" w:hAnsi="Times New Roman" w:cs="Times New Roman"/>
          <w:sz w:val="24"/>
          <w:szCs w:val="24"/>
        </w:rPr>
        <w:t xml:space="preserve"> following</w:t>
      </w:r>
      <w:r w:rsidR="0087628D" w:rsidRPr="00A0469A">
        <w:rPr>
          <w:rFonts w:ascii="Times New Roman" w:hAnsi="Times New Roman" w:cs="Times New Roman"/>
          <w:sz w:val="24"/>
          <w:szCs w:val="24"/>
        </w:rPr>
        <w:t xml:space="preserve"> the traditional semester-based approach would have been ineffective. This </w:t>
      </w:r>
      <w:r w:rsidR="0065173C">
        <w:rPr>
          <w:rFonts w:ascii="Times New Roman" w:hAnsi="Times New Roman" w:cs="Times New Roman"/>
          <w:sz w:val="24"/>
          <w:szCs w:val="24"/>
        </w:rPr>
        <w:t>programme</w:t>
      </w:r>
      <w:r w:rsidR="0087628D" w:rsidRPr="00A0469A">
        <w:rPr>
          <w:rFonts w:ascii="Times New Roman" w:hAnsi="Times New Roman" w:cs="Times New Roman"/>
          <w:sz w:val="24"/>
          <w:szCs w:val="24"/>
        </w:rPr>
        <w:t xml:space="preserve"> is aimed at people working in hospitality catering in universities and clearly asking</w:t>
      </w:r>
      <w:r w:rsidR="00A52C39" w:rsidRPr="00A0469A">
        <w:rPr>
          <w:rFonts w:ascii="Times New Roman" w:hAnsi="Times New Roman" w:cs="Times New Roman"/>
          <w:sz w:val="24"/>
          <w:szCs w:val="24"/>
        </w:rPr>
        <w:t xml:space="preserve"> applicants to come down to study during peak times of business was not plausible</w:t>
      </w:r>
      <w:r w:rsidR="004357D3" w:rsidRPr="004357D3">
        <w:rPr>
          <w:rFonts w:ascii="Times New Roman" w:hAnsi="Times New Roman" w:cs="Times New Roman"/>
          <w:sz w:val="24"/>
          <w:szCs w:val="24"/>
        </w:rPr>
        <w:t>Consequently, the modules are delivered in block teaching whereby half the sessions are delivered at LSBU and half are delivered using Skype for Business</w:t>
      </w:r>
      <w:r w:rsidR="000C3AB7">
        <w:rPr>
          <w:rFonts w:ascii="Times New Roman" w:hAnsi="Times New Roman" w:cs="Times New Roman"/>
          <w:sz w:val="24"/>
          <w:szCs w:val="24"/>
        </w:rPr>
        <w:t xml:space="preserve">. </w:t>
      </w:r>
      <w:r w:rsidR="004357D3" w:rsidRPr="004357D3">
        <w:rPr>
          <w:rFonts w:ascii="Times New Roman" w:hAnsi="Times New Roman" w:cs="Times New Roman"/>
          <w:sz w:val="24"/>
          <w:szCs w:val="24"/>
        </w:rPr>
        <w:t>Each block of teaching is delivered 2 days a week with a two-week break between each block. . The rationale for using Skype for Business as a delivery mode was devised when our research identified tha</w:t>
      </w:r>
      <w:r w:rsidR="000C3AB7">
        <w:rPr>
          <w:rFonts w:ascii="Times New Roman" w:hAnsi="Times New Roman" w:cs="Times New Roman"/>
          <w:sz w:val="24"/>
          <w:szCs w:val="24"/>
        </w:rPr>
        <w:t xml:space="preserve">t </w:t>
      </w:r>
      <w:r w:rsidR="000045D0" w:rsidRPr="00A0469A">
        <w:rPr>
          <w:rFonts w:ascii="Times New Roman" w:hAnsi="Times New Roman" w:cs="Times New Roman"/>
          <w:sz w:val="24"/>
          <w:szCs w:val="24"/>
        </w:rPr>
        <w:t xml:space="preserve"> the demands of visiting another institution in a different part of the country</w:t>
      </w:r>
      <w:r w:rsidR="00260D43" w:rsidRPr="00A0469A">
        <w:rPr>
          <w:rFonts w:ascii="Times New Roman" w:hAnsi="Times New Roman" w:cs="Times New Roman"/>
          <w:sz w:val="24"/>
          <w:szCs w:val="24"/>
        </w:rPr>
        <w:t xml:space="preserve"> for a two-day teaching block placed a financial constraint on potential applicants. Therefore, the use of technology (namely Skype for business</w:t>
      </w:r>
      <w:r w:rsidR="001709CD" w:rsidRPr="00A0469A">
        <w:rPr>
          <w:rFonts w:ascii="Times New Roman" w:hAnsi="Times New Roman" w:cs="Times New Roman"/>
          <w:sz w:val="24"/>
          <w:szCs w:val="24"/>
        </w:rPr>
        <w:t xml:space="preserve">) was deemed an effective way to deliver this </w:t>
      </w:r>
      <w:r w:rsidR="0065173C">
        <w:rPr>
          <w:rFonts w:ascii="Times New Roman" w:hAnsi="Times New Roman" w:cs="Times New Roman"/>
          <w:sz w:val="24"/>
          <w:szCs w:val="24"/>
        </w:rPr>
        <w:t>programme</w:t>
      </w:r>
      <w:r w:rsidR="007154D1" w:rsidRPr="00A0469A">
        <w:rPr>
          <w:rFonts w:ascii="Times New Roman" w:hAnsi="Times New Roman" w:cs="Times New Roman"/>
          <w:sz w:val="24"/>
          <w:szCs w:val="24"/>
        </w:rPr>
        <w:t xml:space="preserve">. </w:t>
      </w:r>
      <w:r w:rsidR="009133E1" w:rsidRPr="00A0469A">
        <w:rPr>
          <w:rFonts w:ascii="Times New Roman" w:hAnsi="Times New Roman" w:cs="Times New Roman"/>
          <w:sz w:val="24"/>
          <w:szCs w:val="24"/>
        </w:rPr>
        <w:t xml:space="preserve">The use of such technology allows students to attend lectures and workshops remotely and alleviated the need for costly travel and accommodation to attend the </w:t>
      </w:r>
      <w:r w:rsidR="00A3453E" w:rsidRPr="00A0469A">
        <w:rPr>
          <w:rFonts w:ascii="Times New Roman" w:hAnsi="Times New Roman" w:cs="Times New Roman"/>
          <w:sz w:val="24"/>
          <w:szCs w:val="24"/>
        </w:rPr>
        <w:t>two-day</w:t>
      </w:r>
      <w:r w:rsidR="009133E1" w:rsidRPr="00A0469A">
        <w:rPr>
          <w:rFonts w:ascii="Times New Roman" w:hAnsi="Times New Roman" w:cs="Times New Roman"/>
          <w:sz w:val="24"/>
          <w:szCs w:val="24"/>
        </w:rPr>
        <w:t xml:space="preserve"> block of teaching. </w:t>
      </w:r>
    </w:p>
    <w:p w14:paraId="3A4C0DD2" w14:textId="3770FEEB" w:rsidR="00EA76C8" w:rsidRDefault="00D536D8"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provide</w:t>
      </w:r>
      <w:r w:rsidR="003413CA">
        <w:rPr>
          <w:rFonts w:ascii="Times New Roman" w:hAnsi="Times New Roman" w:cs="Times New Roman"/>
          <w:sz w:val="24"/>
          <w:szCs w:val="24"/>
        </w:rPr>
        <w:t xml:space="preserve"> an</w:t>
      </w:r>
      <w:r>
        <w:rPr>
          <w:rFonts w:ascii="Times New Roman" w:hAnsi="Times New Roman" w:cs="Times New Roman"/>
          <w:sz w:val="24"/>
          <w:szCs w:val="24"/>
        </w:rPr>
        <w:t xml:space="preserve"> up-to-date curriculum it was vital that</w:t>
      </w:r>
      <w:r w:rsidR="00E77478" w:rsidRPr="00E77478">
        <w:rPr>
          <w:rFonts w:ascii="Times New Roman" w:hAnsi="Times New Roman" w:cs="Times New Roman"/>
          <w:sz w:val="24"/>
          <w:szCs w:val="24"/>
        </w:rPr>
        <w:t xml:space="preserve"> </w:t>
      </w:r>
      <w:r w:rsidR="00BC11C3">
        <w:rPr>
          <w:rFonts w:ascii="Times New Roman" w:hAnsi="Times New Roman" w:cs="Times New Roman"/>
          <w:sz w:val="24"/>
          <w:szCs w:val="24"/>
        </w:rPr>
        <w:t>LSBU</w:t>
      </w:r>
      <w:r w:rsidR="00E77478" w:rsidRPr="00E77478">
        <w:rPr>
          <w:rFonts w:ascii="Times New Roman" w:hAnsi="Times New Roman" w:cs="Times New Roman"/>
          <w:sz w:val="24"/>
          <w:szCs w:val="24"/>
        </w:rPr>
        <w:t xml:space="preserve"> could learn from the experiences of industry to enable s</w:t>
      </w:r>
      <w:r w:rsidR="00BC11C3">
        <w:rPr>
          <w:rFonts w:ascii="Times New Roman" w:hAnsi="Times New Roman" w:cs="Times New Roman"/>
          <w:sz w:val="24"/>
          <w:szCs w:val="24"/>
        </w:rPr>
        <w:t>tudents</w:t>
      </w:r>
      <w:r w:rsidR="00E77478" w:rsidRPr="00E77478">
        <w:rPr>
          <w:rFonts w:ascii="Times New Roman" w:hAnsi="Times New Roman" w:cs="Times New Roman"/>
          <w:sz w:val="24"/>
          <w:szCs w:val="24"/>
        </w:rPr>
        <w:t xml:space="preserve"> to acquire the knowledge to be successful in the workplace. Barnett (1993) suggested that knowledge is an essential feature of modern society and he goes on to suggest that there is “</w:t>
      </w:r>
      <w:r w:rsidR="00E77478" w:rsidRPr="00E77478">
        <w:rPr>
          <w:rFonts w:ascii="Times New Roman" w:hAnsi="Times New Roman" w:cs="Times New Roman"/>
          <w:i/>
          <w:sz w:val="24"/>
          <w:szCs w:val="24"/>
        </w:rPr>
        <w:t>an absence of any proper understanding of these relationships, there will be influences at work which are beyond our general consciousness and, thereby, beyond our control”</w:t>
      </w:r>
      <w:r w:rsidR="00E77478" w:rsidRPr="00E77478">
        <w:rPr>
          <w:rFonts w:ascii="Times New Roman" w:hAnsi="Times New Roman" w:cs="Times New Roman"/>
          <w:sz w:val="24"/>
          <w:szCs w:val="24"/>
        </w:rPr>
        <w:t xml:space="preserve"> (p.34). </w:t>
      </w:r>
      <w:r w:rsidR="00EA76C8">
        <w:rPr>
          <w:rFonts w:ascii="Times New Roman" w:hAnsi="Times New Roman" w:cs="Times New Roman"/>
          <w:sz w:val="24"/>
          <w:szCs w:val="24"/>
        </w:rPr>
        <w:t xml:space="preserve">Consequently, the content </w:t>
      </w:r>
      <w:r w:rsidR="004A5B79">
        <w:rPr>
          <w:rFonts w:ascii="Times New Roman" w:hAnsi="Times New Roman" w:cs="Times New Roman"/>
          <w:sz w:val="24"/>
          <w:szCs w:val="24"/>
        </w:rPr>
        <w:t xml:space="preserve">of the </w:t>
      </w:r>
      <w:r w:rsidR="00EA76C8">
        <w:rPr>
          <w:rFonts w:ascii="Times New Roman" w:hAnsi="Times New Roman" w:cs="Times New Roman"/>
          <w:sz w:val="24"/>
          <w:szCs w:val="24"/>
        </w:rPr>
        <w:t xml:space="preserve">modules </w:t>
      </w:r>
      <w:r w:rsidR="004A5B79">
        <w:rPr>
          <w:rFonts w:ascii="Times New Roman" w:hAnsi="Times New Roman" w:cs="Times New Roman"/>
          <w:sz w:val="24"/>
          <w:szCs w:val="24"/>
        </w:rPr>
        <w:t xml:space="preserve">and assessments </w:t>
      </w:r>
      <w:r w:rsidR="00EA76C8">
        <w:rPr>
          <w:rFonts w:ascii="Times New Roman" w:hAnsi="Times New Roman" w:cs="Times New Roman"/>
          <w:sz w:val="24"/>
          <w:szCs w:val="24"/>
        </w:rPr>
        <w:t>listed below in Table 1 were created and designed in collaboration with TUCO, their partners and academics at LSBU.</w:t>
      </w:r>
    </w:p>
    <w:p w14:paraId="056F4CA7" w14:textId="45B882F3" w:rsidR="006367A9" w:rsidRDefault="006367A9" w:rsidP="00E24013">
      <w:pPr>
        <w:spacing w:line="480" w:lineRule="auto"/>
        <w:jc w:val="both"/>
        <w:rPr>
          <w:rFonts w:ascii="Times New Roman" w:hAnsi="Times New Roman" w:cs="Times New Roman"/>
          <w:sz w:val="24"/>
          <w:szCs w:val="24"/>
        </w:rPr>
      </w:pPr>
    </w:p>
    <w:p w14:paraId="52848229" w14:textId="021E0D24" w:rsidR="006367A9" w:rsidRDefault="006367A9" w:rsidP="00E24013">
      <w:pPr>
        <w:spacing w:line="480" w:lineRule="auto"/>
        <w:jc w:val="both"/>
        <w:rPr>
          <w:rFonts w:ascii="Times New Roman" w:hAnsi="Times New Roman" w:cs="Times New Roman"/>
          <w:sz w:val="24"/>
          <w:szCs w:val="24"/>
        </w:rPr>
      </w:pPr>
    </w:p>
    <w:p w14:paraId="55EAC51D" w14:textId="3C2F7158" w:rsidR="006367A9" w:rsidRDefault="004A5B79" w:rsidP="004A5B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Modules and assessments for the Masters in hospitality leadership in universities and the public sector, </w:t>
      </w:r>
      <w:r w:rsidRPr="004A5B79">
        <w:rPr>
          <w:rFonts w:ascii="Times New Roman" w:hAnsi="Times New Roman" w:cs="Times New Roman"/>
          <w:i/>
          <w:sz w:val="24"/>
          <w:szCs w:val="24"/>
        </w:rPr>
        <w:t>Source:</w:t>
      </w:r>
      <w:r>
        <w:rPr>
          <w:rFonts w:ascii="Times New Roman" w:hAnsi="Times New Roman" w:cs="Times New Roman"/>
          <w:sz w:val="24"/>
          <w:szCs w:val="24"/>
        </w:rPr>
        <w:t xml:space="preserve"> Author.</w:t>
      </w:r>
    </w:p>
    <w:tbl>
      <w:tblPr>
        <w:tblStyle w:val="TableGrid"/>
        <w:tblW w:w="0" w:type="auto"/>
        <w:tblLook w:val="04A0" w:firstRow="1" w:lastRow="0" w:firstColumn="1" w:lastColumn="0" w:noHBand="0" w:noVBand="1"/>
      </w:tblPr>
      <w:tblGrid>
        <w:gridCol w:w="3256"/>
        <w:gridCol w:w="5670"/>
      </w:tblGrid>
      <w:tr w:rsidR="006367A9" w14:paraId="292C4E83" w14:textId="77777777" w:rsidTr="006367A9">
        <w:tc>
          <w:tcPr>
            <w:tcW w:w="3256" w:type="dxa"/>
          </w:tcPr>
          <w:p w14:paraId="40884882" w14:textId="3C780D5A" w:rsidR="006367A9" w:rsidRPr="006367A9" w:rsidRDefault="006367A9" w:rsidP="00E24013">
            <w:pPr>
              <w:spacing w:line="480" w:lineRule="auto"/>
              <w:jc w:val="both"/>
              <w:rPr>
                <w:rFonts w:ascii="Times New Roman" w:hAnsi="Times New Roman" w:cs="Times New Roman"/>
                <w:b/>
                <w:color w:val="0070C0"/>
                <w:sz w:val="24"/>
                <w:szCs w:val="24"/>
              </w:rPr>
            </w:pPr>
            <w:r w:rsidRPr="006367A9">
              <w:rPr>
                <w:rFonts w:ascii="Times New Roman" w:hAnsi="Times New Roman" w:cs="Times New Roman"/>
                <w:b/>
                <w:color w:val="0070C0"/>
                <w:sz w:val="24"/>
                <w:szCs w:val="24"/>
              </w:rPr>
              <w:t>Module title</w:t>
            </w:r>
          </w:p>
        </w:tc>
        <w:tc>
          <w:tcPr>
            <w:tcW w:w="5670" w:type="dxa"/>
          </w:tcPr>
          <w:p w14:paraId="47528934" w14:textId="1EA15230" w:rsidR="006367A9" w:rsidRPr="006367A9" w:rsidRDefault="006367A9" w:rsidP="00E24013">
            <w:pPr>
              <w:spacing w:line="48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Summative </w:t>
            </w:r>
            <w:r w:rsidRPr="006367A9">
              <w:rPr>
                <w:rFonts w:ascii="Times New Roman" w:hAnsi="Times New Roman" w:cs="Times New Roman"/>
                <w:b/>
                <w:color w:val="0070C0"/>
                <w:sz w:val="24"/>
                <w:szCs w:val="24"/>
              </w:rPr>
              <w:t>Assessment</w:t>
            </w:r>
          </w:p>
        </w:tc>
      </w:tr>
      <w:tr w:rsidR="006367A9" w14:paraId="1175A7EE" w14:textId="77777777" w:rsidTr="006367A9">
        <w:tc>
          <w:tcPr>
            <w:tcW w:w="3256" w:type="dxa"/>
          </w:tcPr>
          <w:p w14:paraId="23CCB5C8" w14:textId="4C7904F0" w:rsidR="006367A9" w:rsidRDefault="006367A9" w:rsidP="006367A9">
            <w:pPr>
              <w:rPr>
                <w:rFonts w:ascii="Times New Roman" w:hAnsi="Times New Roman" w:cs="Times New Roman"/>
                <w:sz w:val="24"/>
                <w:szCs w:val="24"/>
              </w:rPr>
            </w:pPr>
            <w:r>
              <w:rPr>
                <w:rFonts w:ascii="Times New Roman" w:hAnsi="Times New Roman" w:cs="Times New Roman"/>
                <w:sz w:val="24"/>
                <w:szCs w:val="24"/>
              </w:rPr>
              <w:t>Hospitality Leadership</w:t>
            </w:r>
          </w:p>
        </w:tc>
        <w:tc>
          <w:tcPr>
            <w:tcW w:w="5670" w:type="dxa"/>
          </w:tcPr>
          <w:p w14:paraId="7F668A5A" w14:textId="04F04681" w:rsidR="006367A9" w:rsidRDefault="006367A9" w:rsidP="006367A9">
            <w:pPr>
              <w:rPr>
                <w:rFonts w:ascii="Times New Roman" w:hAnsi="Times New Roman" w:cs="Times New Roman"/>
                <w:sz w:val="24"/>
                <w:szCs w:val="24"/>
              </w:rPr>
            </w:pPr>
            <w:r>
              <w:rPr>
                <w:rFonts w:ascii="Times New Roman" w:hAnsi="Times New Roman" w:cs="Times New Roman"/>
                <w:sz w:val="24"/>
                <w:szCs w:val="24"/>
              </w:rPr>
              <w:t xml:space="preserve">A </w:t>
            </w:r>
            <w:r w:rsidR="00CB342C">
              <w:rPr>
                <w:rFonts w:ascii="Times New Roman" w:hAnsi="Times New Roman" w:cs="Times New Roman"/>
                <w:sz w:val="24"/>
                <w:szCs w:val="24"/>
              </w:rPr>
              <w:t>20-minute</w:t>
            </w:r>
            <w:r>
              <w:rPr>
                <w:rFonts w:ascii="Times New Roman" w:hAnsi="Times New Roman" w:cs="Times New Roman"/>
                <w:sz w:val="24"/>
                <w:szCs w:val="24"/>
              </w:rPr>
              <w:t xml:space="preserve"> presentation providing a critical analysis of leadership styles and activities of the student’s employer with recommendations for staff development and training programmes.</w:t>
            </w:r>
          </w:p>
        </w:tc>
      </w:tr>
      <w:tr w:rsidR="006367A9" w14:paraId="21C60CCE" w14:textId="77777777" w:rsidTr="006367A9">
        <w:tc>
          <w:tcPr>
            <w:tcW w:w="3256" w:type="dxa"/>
          </w:tcPr>
          <w:p w14:paraId="69B81C57" w14:textId="20A34C23" w:rsidR="006367A9" w:rsidRDefault="006367A9" w:rsidP="006367A9">
            <w:pPr>
              <w:rPr>
                <w:rFonts w:ascii="Times New Roman" w:hAnsi="Times New Roman" w:cs="Times New Roman"/>
                <w:sz w:val="24"/>
                <w:szCs w:val="24"/>
              </w:rPr>
            </w:pPr>
            <w:r>
              <w:rPr>
                <w:rFonts w:ascii="Times New Roman" w:hAnsi="Times New Roman" w:cs="Times New Roman"/>
                <w:sz w:val="24"/>
                <w:szCs w:val="24"/>
              </w:rPr>
              <w:t>Product and Market Trends and Drivers</w:t>
            </w:r>
          </w:p>
        </w:tc>
        <w:tc>
          <w:tcPr>
            <w:tcW w:w="5670" w:type="dxa"/>
          </w:tcPr>
          <w:p w14:paraId="57242F5D" w14:textId="0DB42AFA" w:rsidR="006367A9" w:rsidRDefault="006367A9" w:rsidP="006367A9">
            <w:pPr>
              <w:rPr>
                <w:rFonts w:ascii="Times New Roman" w:hAnsi="Times New Roman" w:cs="Times New Roman"/>
                <w:sz w:val="24"/>
                <w:szCs w:val="24"/>
              </w:rPr>
            </w:pPr>
            <w:r>
              <w:rPr>
                <w:rFonts w:ascii="Times New Roman" w:hAnsi="Times New Roman" w:cs="Times New Roman"/>
                <w:sz w:val="24"/>
                <w:szCs w:val="24"/>
              </w:rPr>
              <w:t>A feasibility study based on market assessment forces and product development ideas for an innovation relevant to the student’s organisations future as a hospitality provider that produces financial forecasts and sets out the viability of the opportunity.</w:t>
            </w:r>
          </w:p>
        </w:tc>
      </w:tr>
      <w:tr w:rsidR="006367A9" w14:paraId="29A6EC2E" w14:textId="77777777" w:rsidTr="006367A9">
        <w:tc>
          <w:tcPr>
            <w:tcW w:w="3256" w:type="dxa"/>
          </w:tcPr>
          <w:p w14:paraId="45E60F35" w14:textId="10CD8122" w:rsidR="006367A9" w:rsidRDefault="006367A9" w:rsidP="006367A9">
            <w:pPr>
              <w:rPr>
                <w:rFonts w:ascii="Times New Roman" w:hAnsi="Times New Roman" w:cs="Times New Roman"/>
                <w:sz w:val="24"/>
                <w:szCs w:val="24"/>
              </w:rPr>
            </w:pPr>
            <w:r>
              <w:rPr>
                <w:rFonts w:ascii="Times New Roman" w:hAnsi="Times New Roman" w:cs="Times New Roman"/>
                <w:sz w:val="24"/>
                <w:szCs w:val="24"/>
              </w:rPr>
              <w:t xml:space="preserve">Strategy </w:t>
            </w:r>
            <w:r w:rsidR="00CB342C">
              <w:rPr>
                <w:rFonts w:ascii="Times New Roman" w:hAnsi="Times New Roman" w:cs="Times New Roman"/>
                <w:sz w:val="24"/>
                <w:szCs w:val="24"/>
              </w:rPr>
              <w:t>and Visioning</w:t>
            </w:r>
          </w:p>
        </w:tc>
        <w:tc>
          <w:tcPr>
            <w:tcW w:w="5670" w:type="dxa"/>
          </w:tcPr>
          <w:p w14:paraId="25E22BF6" w14:textId="40975932" w:rsidR="006367A9" w:rsidRDefault="006367A9" w:rsidP="006367A9">
            <w:pPr>
              <w:rPr>
                <w:rFonts w:ascii="Times New Roman" w:hAnsi="Times New Roman" w:cs="Times New Roman"/>
                <w:sz w:val="24"/>
                <w:szCs w:val="24"/>
              </w:rPr>
            </w:pPr>
            <w:r>
              <w:rPr>
                <w:rFonts w:ascii="Times New Roman" w:hAnsi="Times New Roman" w:cs="Times New Roman"/>
                <w:sz w:val="24"/>
                <w:szCs w:val="24"/>
              </w:rPr>
              <w:t>A strategic vision report detailing how hospitality services can help the participants organisation to achieve its strategic aims and highlights which products and service innovations may be required and what organisational structures may be appropriate.</w:t>
            </w:r>
          </w:p>
        </w:tc>
      </w:tr>
      <w:tr w:rsidR="006367A9" w14:paraId="3D85436A" w14:textId="77777777" w:rsidTr="006367A9">
        <w:tc>
          <w:tcPr>
            <w:tcW w:w="3256" w:type="dxa"/>
          </w:tcPr>
          <w:p w14:paraId="03BF6114" w14:textId="694A191C" w:rsidR="006367A9" w:rsidRDefault="006367A9" w:rsidP="006367A9">
            <w:pPr>
              <w:rPr>
                <w:rFonts w:ascii="Times New Roman" w:hAnsi="Times New Roman" w:cs="Times New Roman"/>
                <w:sz w:val="24"/>
                <w:szCs w:val="24"/>
              </w:rPr>
            </w:pPr>
            <w:r>
              <w:rPr>
                <w:rFonts w:ascii="Times New Roman" w:hAnsi="Times New Roman" w:cs="Times New Roman"/>
                <w:sz w:val="24"/>
                <w:szCs w:val="24"/>
              </w:rPr>
              <w:t>Marketing and Merchandising</w:t>
            </w:r>
          </w:p>
        </w:tc>
        <w:tc>
          <w:tcPr>
            <w:tcW w:w="5670" w:type="dxa"/>
          </w:tcPr>
          <w:p w14:paraId="5FFBF0DD" w14:textId="58041051" w:rsidR="006367A9" w:rsidRDefault="006367A9" w:rsidP="006367A9">
            <w:pPr>
              <w:rPr>
                <w:rFonts w:ascii="Times New Roman" w:hAnsi="Times New Roman" w:cs="Times New Roman"/>
                <w:sz w:val="24"/>
                <w:szCs w:val="24"/>
              </w:rPr>
            </w:pPr>
            <w:r>
              <w:rPr>
                <w:rFonts w:ascii="Times New Roman" w:hAnsi="Times New Roman" w:cs="Times New Roman"/>
                <w:sz w:val="24"/>
                <w:szCs w:val="24"/>
              </w:rPr>
              <w:t>A comparative analysis of the student’s own organisations hospitality marketing with that of two other institutions, leading to a benchmarking report and set of recommendations.</w:t>
            </w:r>
          </w:p>
        </w:tc>
      </w:tr>
      <w:tr w:rsidR="006367A9" w14:paraId="61B5D0A1" w14:textId="77777777" w:rsidTr="006367A9">
        <w:tc>
          <w:tcPr>
            <w:tcW w:w="3256" w:type="dxa"/>
          </w:tcPr>
          <w:p w14:paraId="0BB714C1" w14:textId="3371CFCD" w:rsidR="006367A9" w:rsidRDefault="006367A9" w:rsidP="006367A9">
            <w:pPr>
              <w:rPr>
                <w:rFonts w:ascii="Times New Roman" w:hAnsi="Times New Roman" w:cs="Times New Roman"/>
                <w:sz w:val="24"/>
                <w:szCs w:val="24"/>
              </w:rPr>
            </w:pPr>
            <w:r>
              <w:rPr>
                <w:rFonts w:ascii="Times New Roman" w:hAnsi="Times New Roman" w:cs="Times New Roman"/>
                <w:sz w:val="24"/>
                <w:szCs w:val="24"/>
              </w:rPr>
              <w:t>Sustainable Design and Operations</w:t>
            </w:r>
          </w:p>
        </w:tc>
        <w:tc>
          <w:tcPr>
            <w:tcW w:w="5670" w:type="dxa"/>
          </w:tcPr>
          <w:p w14:paraId="09A3FA12" w14:textId="7C56D305" w:rsidR="006367A9" w:rsidRDefault="006367A9" w:rsidP="006367A9">
            <w:pPr>
              <w:rPr>
                <w:rFonts w:ascii="Times New Roman" w:hAnsi="Times New Roman" w:cs="Times New Roman"/>
                <w:sz w:val="24"/>
                <w:szCs w:val="24"/>
              </w:rPr>
            </w:pPr>
            <w:r>
              <w:rPr>
                <w:rFonts w:ascii="Times New Roman" w:hAnsi="Times New Roman" w:cs="Times New Roman"/>
                <w:sz w:val="24"/>
                <w:szCs w:val="24"/>
              </w:rPr>
              <w:t>A critical review of how sustainability is interpreted by the student’s employer to identify the demands that exist in addressing what often appear to be competing needs (economic, social or environmental). The analysis should be linked back to the strategic vision of the host organisation and identify the sustainability priorities for the next five years and the implications</w:t>
            </w:r>
            <w:r w:rsidR="00095FB5">
              <w:rPr>
                <w:rFonts w:ascii="Times New Roman" w:hAnsi="Times New Roman" w:cs="Times New Roman"/>
                <w:sz w:val="24"/>
                <w:szCs w:val="24"/>
              </w:rPr>
              <w:t xml:space="preserve"> of working practices for the hospitality department.</w:t>
            </w:r>
          </w:p>
        </w:tc>
      </w:tr>
      <w:tr w:rsidR="006367A9" w14:paraId="3D2EA9E6" w14:textId="77777777" w:rsidTr="006367A9">
        <w:tc>
          <w:tcPr>
            <w:tcW w:w="3256" w:type="dxa"/>
          </w:tcPr>
          <w:p w14:paraId="783631C2" w14:textId="79A285EE" w:rsidR="006367A9" w:rsidRDefault="006367A9" w:rsidP="006367A9">
            <w:pPr>
              <w:rPr>
                <w:rFonts w:ascii="Times New Roman" w:hAnsi="Times New Roman" w:cs="Times New Roman"/>
                <w:sz w:val="24"/>
                <w:szCs w:val="24"/>
              </w:rPr>
            </w:pPr>
            <w:r>
              <w:rPr>
                <w:rFonts w:ascii="Times New Roman" w:hAnsi="Times New Roman" w:cs="Times New Roman"/>
                <w:sz w:val="24"/>
                <w:szCs w:val="24"/>
              </w:rPr>
              <w:t>Comparative Study</w:t>
            </w:r>
            <w:r w:rsidR="00095FB5">
              <w:rPr>
                <w:rFonts w:ascii="Times New Roman" w:hAnsi="Times New Roman" w:cs="Times New Roman"/>
                <w:sz w:val="24"/>
                <w:szCs w:val="24"/>
              </w:rPr>
              <w:t xml:space="preserve"> (including field trip)</w:t>
            </w:r>
          </w:p>
        </w:tc>
        <w:tc>
          <w:tcPr>
            <w:tcW w:w="5670" w:type="dxa"/>
          </w:tcPr>
          <w:p w14:paraId="521FE838" w14:textId="0BEA2ACC" w:rsidR="006367A9" w:rsidRDefault="00095FB5" w:rsidP="006367A9">
            <w:pPr>
              <w:rPr>
                <w:rFonts w:ascii="Times New Roman" w:hAnsi="Times New Roman" w:cs="Times New Roman"/>
                <w:sz w:val="24"/>
                <w:szCs w:val="24"/>
              </w:rPr>
            </w:pPr>
            <w:r>
              <w:rPr>
                <w:rFonts w:ascii="Times New Roman" w:hAnsi="Times New Roman" w:cs="Times New Roman"/>
                <w:sz w:val="24"/>
                <w:szCs w:val="24"/>
              </w:rPr>
              <w:t>A written portfolio that identifies, analyses and academically justifies the transfer of ideas observed on the field trip to the student’s own institution. The portfolio will include ideas about an implementation programme would need to be followed in order to adopt new ideas (including: vision, market assessment, resource needs, training, finance and development timetable).</w:t>
            </w:r>
          </w:p>
        </w:tc>
      </w:tr>
      <w:tr w:rsidR="006367A9" w14:paraId="0793084C" w14:textId="77777777" w:rsidTr="006367A9">
        <w:tc>
          <w:tcPr>
            <w:tcW w:w="3256" w:type="dxa"/>
          </w:tcPr>
          <w:p w14:paraId="75E31571" w14:textId="707BC938" w:rsidR="006367A9" w:rsidRDefault="006367A9" w:rsidP="006367A9">
            <w:pPr>
              <w:rPr>
                <w:rFonts w:ascii="Times New Roman" w:hAnsi="Times New Roman" w:cs="Times New Roman"/>
                <w:sz w:val="24"/>
                <w:szCs w:val="24"/>
              </w:rPr>
            </w:pPr>
            <w:r>
              <w:rPr>
                <w:rFonts w:ascii="Times New Roman" w:hAnsi="Times New Roman" w:cs="Times New Roman"/>
                <w:sz w:val="24"/>
                <w:szCs w:val="24"/>
              </w:rPr>
              <w:t>Hospitality Consultancy Report</w:t>
            </w:r>
          </w:p>
        </w:tc>
        <w:tc>
          <w:tcPr>
            <w:tcW w:w="5670" w:type="dxa"/>
          </w:tcPr>
          <w:p w14:paraId="23BA8457" w14:textId="615CF877" w:rsidR="006367A9" w:rsidRDefault="00095FB5" w:rsidP="006367A9">
            <w:pPr>
              <w:rPr>
                <w:rFonts w:ascii="Times New Roman" w:hAnsi="Times New Roman" w:cs="Times New Roman"/>
                <w:sz w:val="24"/>
                <w:szCs w:val="24"/>
              </w:rPr>
            </w:pPr>
            <w:r>
              <w:rPr>
                <w:rFonts w:ascii="Times New Roman" w:hAnsi="Times New Roman" w:cs="Times New Roman"/>
                <w:sz w:val="24"/>
                <w:szCs w:val="24"/>
              </w:rPr>
              <w:t>An individual consultancy report based on the learning received throughout the programme. The report is designed to give participants the opportunity to undertake a piece of primary research and analysis within a field of interest or expertise which should show originality and should offer a worthwhile contribution to the existing body of academic knowledge.</w:t>
            </w:r>
          </w:p>
        </w:tc>
      </w:tr>
    </w:tbl>
    <w:p w14:paraId="2BEBEB11" w14:textId="77777777" w:rsidR="00EA76C8" w:rsidRDefault="00EA76C8" w:rsidP="00E24013">
      <w:pPr>
        <w:spacing w:line="480" w:lineRule="auto"/>
        <w:jc w:val="both"/>
        <w:rPr>
          <w:rFonts w:ascii="Times New Roman" w:hAnsi="Times New Roman" w:cs="Times New Roman"/>
          <w:sz w:val="24"/>
          <w:szCs w:val="24"/>
        </w:rPr>
      </w:pPr>
    </w:p>
    <w:p w14:paraId="3658DE11" w14:textId="77777777" w:rsidR="00EA76C8" w:rsidRDefault="00EA76C8" w:rsidP="00E24013">
      <w:pPr>
        <w:spacing w:line="480" w:lineRule="auto"/>
        <w:jc w:val="both"/>
        <w:rPr>
          <w:rFonts w:ascii="Times New Roman" w:hAnsi="Times New Roman" w:cs="Times New Roman"/>
          <w:sz w:val="24"/>
          <w:szCs w:val="24"/>
        </w:rPr>
      </w:pPr>
    </w:p>
    <w:p w14:paraId="6D240AB8" w14:textId="14A5C3E5" w:rsidR="00EE0544" w:rsidRPr="00A0469A" w:rsidRDefault="00EA76C8"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1C2A7C" w14:textId="6C03128A" w:rsidR="00E326D7" w:rsidRPr="00A0469A" w:rsidRDefault="00E326D7"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determining the types of assessments for this </w:t>
      </w:r>
      <w:r w:rsidR="0065173C">
        <w:rPr>
          <w:rFonts w:ascii="Times New Roman" w:hAnsi="Times New Roman" w:cs="Times New Roman"/>
          <w:sz w:val="24"/>
          <w:szCs w:val="24"/>
        </w:rPr>
        <w:t>programme</w:t>
      </w:r>
      <w:r>
        <w:rPr>
          <w:rFonts w:ascii="Times New Roman" w:hAnsi="Times New Roman" w:cs="Times New Roman"/>
          <w:sz w:val="24"/>
          <w:szCs w:val="24"/>
        </w:rPr>
        <w:t xml:space="preserve"> the LSBU teaching team engaged with potential employers in the catering sector of public bodies and Universities to achieve a blend of different but relevant assessments. This meant that the </w:t>
      </w:r>
      <w:r w:rsidR="00F428D7">
        <w:rPr>
          <w:rFonts w:ascii="Times New Roman" w:hAnsi="Times New Roman" w:cs="Times New Roman"/>
          <w:sz w:val="24"/>
          <w:szCs w:val="24"/>
        </w:rPr>
        <w:t xml:space="preserve">assessments of the modules </w:t>
      </w:r>
      <w:r>
        <w:rPr>
          <w:rFonts w:ascii="Times New Roman" w:hAnsi="Times New Roman" w:cs="Times New Roman"/>
          <w:sz w:val="24"/>
          <w:szCs w:val="24"/>
        </w:rPr>
        <w:t>(noted above</w:t>
      </w:r>
      <w:r w:rsidR="009F2C76">
        <w:rPr>
          <w:rFonts w:ascii="Times New Roman" w:hAnsi="Times New Roman" w:cs="Times New Roman"/>
          <w:sz w:val="24"/>
          <w:szCs w:val="24"/>
        </w:rPr>
        <w:t xml:space="preserve"> in Table 1</w:t>
      </w:r>
      <w:r>
        <w:rPr>
          <w:rFonts w:ascii="Times New Roman" w:hAnsi="Times New Roman" w:cs="Times New Roman"/>
          <w:sz w:val="24"/>
          <w:szCs w:val="24"/>
        </w:rPr>
        <w:t xml:space="preserve">) </w:t>
      </w:r>
      <w:r w:rsidR="00F428D7">
        <w:rPr>
          <w:rFonts w:ascii="Times New Roman" w:hAnsi="Times New Roman" w:cs="Times New Roman"/>
          <w:sz w:val="24"/>
          <w:szCs w:val="24"/>
        </w:rPr>
        <w:t xml:space="preserve">reflect the nature of the </w:t>
      </w:r>
      <w:r w:rsidR="0065173C">
        <w:rPr>
          <w:rFonts w:ascii="Times New Roman" w:hAnsi="Times New Roman" w:cs="Times New Roman"/>
          <w:sz w:val="24"/>
          <w:szCs w:val="24"/>
        </w:rPr>
        <w:t>programme</w:t>
      </w:r>
      <w:r w:rsidR="00F428D7">
        <w:rPr>
          <w:rFonts w:ascii="Times New Roman" w:hAnsi="Times New Roman" w:cs="Times New Roman"/>
          <w:sz w:val="24"/>
          <w:szCs w:val="24"/>
        </w:rPr>
        <w:t xml:space="preserve"> and the students on the course. Verbal business presentations, management reports, comparative reports and reflective writing are the methods employed to assess the students. These methods reflect the needs</w:t>
      </w:r>
      <w:r>
        <w:rPr>
          <w:rFonts w:ascii="Times New Roman" w:hAnsi="Times New Roman" w:cs="Times New Roman"/>
          <w:sz w:val="24"/>
          <w:szCs w:val="24"/>
        </w:rPr>
        <w:t xml:space="preserve"> of employers in terms of what business skills they would expect a manager in hospitality to possess. </w:t>
      </w:r>
      <w:r w:rsidR="00D71984">
        <w:rPr>
          <w:rFonts w:ascii="Times New Roman" w:hAnsi="Times New Roman" w:cs="Times New Roman"/>
          <w:sz w:val="24"/>
          <w:szCs w:val="24"/>
        </w:rPr>
        <w:t xml:space="preserve">Tesone and Ricci (2006) noted that practitioners hiring hospitality graduates considered teamwork, effective listening, verbal and written communication skills and the ability to project a professional image is most important. This programme is as Lowry and Flohr (2005) suggested focusing on discipline specific knowledge as well as general management in the curriculum to achieve such outcomes.  </w:t>
      </w:r>
      <w:r>
        <w:rPr>
          <w:rFonts w:ascii="Times New Roman" w:hAnsi="Times New Roman" w:cs="Times New Roman"/>
          <w:sz w:val="24"/>
          <w:szCs w:val="24"/>
        </w:rPr>
        <w:t>The need for a dissertation was seen as defunct and the notion of a large consultancy report was viewed as both practical and relevant to the business demands of current operations.</w:t>
      </w:r>
      <w:r w:rsidR="00D71984">
        <w:rPr>
          <w:rFonts w:ascii="Times New Roman" w:hAnsi="Times New Roman" w:cs="Times New Roman"/>
          <w:sz w:val="24"/>
          <w:szCs w:val="24"/>
        </w:rPr>
        <w:t xml:space="preserve"> The skills associated with problem solving and developing conceptual/analytical </w:t>
      </w:r>
      <w:r w:rsidR="006F1170">
        <w:rPr>
          <w:rFonts w:ascii="Times New Roman" w:hAnsi="Times New Roman" w:cs="Times New Roman"/>
          <w:sz w:val="24"/>
          <w:szCs w:val="24"/>
        </w:rPr>
        <w:t xml:space="preserve">ideas </w:t>
      </w:r>
      <w:r w:rsidR="00632399">
        <w:rPr>
          <w:rFonts w:ascii="Times New Roman" w:hAnsi="Times New Roman" w:cs="Times New Roman"/>
          <w:sz w:val="24"/>
          <w:szCs w:val="24"/>
        </w:rPr>
        <w:t>(</w:t>
      </w:r>
      <w:r w:rsidR="006F1170">
        <w:rPr>
          <w:rFonts w:ascii="Times New Roman" w:hAnsi="Times New Roman" w:cs="Times New Roman"/>
          <w:sz w:val="24"/>
          <w:szCs w:val="24"/>
        </w:rPr>
        <w:t xml:space="preserve">as noted by Spowart, 2011) to enhance </w:t>
      </w:r>
      <w:r w:rsidR="000B0B4F">
        <w:rPr>
          <w:rFonts w:ascii="Times New Roman" w:hAnsi="Times New Roman" w:cs="Times New Roman"/>
          <w:sz w:val="24"/>
          <w:szCs w:val="24"/>
        </w:rPr>
        <w:t xml:space="preserve">hospitality </w:t>
      </w:r>
      <w:r w:rsidR="006F1170">
        <w:rPr>
          <w:rFonts w:ascii="Times New Roman" w:hAnsi="Times New Roman" w:cs="Times New Roman"/>
          <w:sz w:val="24"/>
          <w:szCs w:val="24"/>
        </w:rPr>
        <w:t xml:space="preserve">business development are central to the consultancy report. </w:t>
      </w:r>
    </w:p>
    <w:p w14:paraId="4D7AE364" w14:textId="152F73EA" w:rsidR="00DD3E56" w:rsidRPr="00A0469A" w:rsidRDefault="005D4AF2" w:rsidP="00E24013">
      <w:pPr>
        <w:spacing w:line="480" w:lineRule="auto"/>
        <w:jc w:val="both"/>
        <w:rPr>
          <w:rFonts w:ascii="Times New Roman" w:hAnsi="Times New Roman" w:cs="Times New Roman"/>
          <w:b/>
          <w:sz w:val="24"/>
          <w:szCs w:val="24"/>
        </w:rPr>
      </w:pPr>
      <w:r w:rsidRPr="00A0469A">
        <w:rPr>
          <w:rFonts w:ascii="Times New Roman" w:hAnsi="Times New Roman" w:cs="Times New Roman"/>
          <w:b/>
          <w:sz w:val="24"/>
          <w:szCs w:val="24"/>
        </w:rPr>
        <w:t>The innovation</w:t>
      </w:r>
      <w:r w:rsidR="003D29B9" w:rsidRPr="00A0469A">
        <w:rPr>
          <w:rFonts w:ascii="Times New Roman" w:hAnsi="Times New Roman" w:cs="Times New Roman"/>
          <w:b/>
          <w:sz w:val="24"/>
          <w:szCs w:val="24"/>
        </w:rPr>
        <w:t xml:space="preserve"> of the </w:t>
      </w:r>
      <w:r w:rsidR="0065173C">
        <w:rPr>
          <w:rFonts w:ascii="Times New Roman" w:hAnsi="Times New Roman" w:cs="Times New Roman"/>
          <w:b/>
          <w:sz w:val="24"/>
          <w:szCs w:val="24"/>
        </w:rPr>
        <w:t>programme</w:t>
      </w:r>
    </w:p>
    <w:p w14:paraId="23593338" w14:textId="504CD140" w:rsidR="00521B89" w:rsidRPr="00521B89" w:rsidRDefault="003D29B9" w:rsidP="00521B89">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It was in discussion with potential students and the TUCO Academy</w:t>
      </w:r>
      <w:r w:rsidR="00CB5024" w:rsidRPr="00A0469A">
        <w:rPr>
          <w:rFonts w:ascii="Times New Roman" w:hAnsi="Times New Roman" w:cs="Times New Roman"/>
          <w:sz w:val="24"/>
          <w:szCs w:val="24"/>
        </w:rPr>
        <w:t xml:space="preserve"> that one of the biggest problems this </w:t>
      </w:r>
      <w:r w:rsidR="0065173C">
        <w:rPr>
          <w:rFonts w:ascii="Times New Roman" w:hAnsi="Times New Roman" w:cs="Times New Roman"/>
          <w:sz w:val="24"/>
          <w:szCs w:val="24"/>
        </w:rPr>
        <w:t>programme</w:t>
      </w:r>
      <w:r w:rsidR="00CB5024" w:rsidRPr="00A0469A">
        <w:rPr>
          <w:rFonts w:ascii="Times New Roman" w:hAnsi="Times New Roman" w:cs="Times New Roman"/>
          <w:sz w:val="24"/>
          <w:szCs w:val="24"/>
        </w:rPr>
        <w:t xml:space="preserve"> faced in terms of recruitment</w:t>
      </w:r>
      <w:r w:rsidR="00846279" w:rsidRPr="00A0469A">
        <w:rPr>
          <w:rFonts w:ascii="Times New Roman" w:hAnsi="Times New Roman" w:cs="Times New Roman"/>
          <w:sz w:val="24"/>
          <w:szCs w:val="24"/>
        </w:rPr>
        <w:t xml:space="preserve"> was overcome. The validated </w:t>
      </w:r>
      <w:r w:rsidR="0065173C">
        <w:rPr>
          <w:rFonts w:ascii="Times New Roman" w:hAnsi="Times New Roman" w:cs="Times New Roman"/>
          <w:sz w:val="24"/>
          <w:szCs w:val="24"/>
        </w:rPr>
        <w:t>programme</w:t>
      </w:r>
      <w:r w:rsidR="00846279" w:rsidRPr="00A0469A">
        <w:rPr>
          <w:rFonts w:ascii="Times New Roman" w:hAnsi="Times New Roman" w:cs="Times New Roman"/>
          <w:sz w:val="24"/>
          <w:szCs w:val="24"/>
        </w:rPr>
        <w:t xml:space="preserve"> required students who were</w:t>
      </w:r>
      <w:r w:rsidR="00CB5024" w:rsidRPr="00A0469A">
        <w:rPr>
          <w:rFonts w:ascii="Times New Roman" w:hAnsi="Times New Roman" w:cs="Times New Roman"/>
          <w:sz w:val="24"/>
          <w:szCs w:val="24"/>
        </w:rPr>
        <w:t xml:space="preserve"> full-time employees to visit LSBU for the two-day teaching blocks</w:t>
      </w:r>
      <w:r w:rsidR="00846279" w:rsidRPr="00A0469A">
        <w:rPr>
          <w:rFonts w:ascii="Times New Roman" w:hAnsi="Times New Roman" w:cs="Times New Roman"/>
          <w:sz w:val="24"/>
          <w:szCs w:val="24"/>
        </w:rPr>
        <w:t xml:space="preserve">. </w:t>
      </w:r>
      <w:r w:rsidR="009D0F71" w:rsidRPr="00A0469A">
        <w:rPr>
          <w:rFonts w:ascii="Times New Roman" w:hAnsi="Times New Roman" w:cs="Times New Roman"/>
          <w:sz w:val="24"/>
          <w:szCs w:val="24"/>
        </w:rPr>
        <w:t xml:space="preserve">Given that students were working in Universities around the country the cost of travelling and overnight accommodation </w:t>
      </w:r>
      <w:r w:rsidR="0051015D" w:rsidRPr="00A0469A">
        <w:rPr>
          <w:rFonts w:ascii="Times New Roman" w:hAnsi="Times New Roman" w:cs="Times New Roman"/>
          <w:sz w:val="24"/>
          <w:szCs w:val="24"/>
        </w:rPr>
        <w:t xml:space="preserve">seemed to be a major flaw in the attractiveness of </w:t>
      </w:r>
      <w:r w:rsidR="0051015D" w:rsidRPr="00A0469A">
        <w:rPr>
          <w:rFonts w:ascii="Times New Roman" w:hAnsi="Times New Roman" w:cs="Times New Roman"/>
          <w:sz w:val="24"/>
          <w:szCs w:val="24"/>
        </w:rPr>
        <w:lastRenderedPageBreak/>
        <w:t xml:space="preserve">this </w:t>
      </w:r>
      <w:r w:rsidR="0065173C">
        <w:rPr>
          <w:rFonts w:ascii="Times New Roman" w:hAnsi="Times New Roman" w:cs="Times New Roman"/>
          <w:sz w:val="24"/>
          <w:szCs w:val="24"/>
        </w:rPr>
        <w:t>programme</w:t>
      </w:r>
      <w:r w:rsidR="0051015D" w:rsidRPr="00A0469A">
        <w:rPr>
          <w:rFonts w:ascii="Times New Roman" w:hAnsi="Times New Roman" w:cs="Times New Roman"/>
          <w:sz w:val="24"/>
          <w:szCs w:val="24"/>
        </w:rPr>
        <w:t>. The financial and time constraints were considered</w:t>
      </w:r>
      <w:r w:rsidR="006E4CDD" w:rsidRPr="00A0469A">
        <w:rPr>
          <w:rFonts w:ascii="Times New Roman" w:hAnsi="Times New Roman" w:cs="Times New Roman"/>
          <w:sz w:val="24"/>
          <w:szCs w:val="24"/>
        </w:rPr>
        <w:t xml:space="preserve"> too much of a burden for many potential students. Consequently, the need to find an innovative approach to the delivery of this </w:t>
      </w:r>
      <w:r w:rsidR="0065173C">
        <w:rPr>
          <w:rFonts w:ascii="Times New Roman" w:hAnsi="Times New Roman" w:cs="Times New Roman"/>
          <w:sz w:val="24"/>
          <w:szCs w:val="24"/>
        </w:rPr>
        <w:t>programme</w:t>
      </w:r>
      <w:r w:rsidR="006E4CDD" w:rsidRPr="00A0469A">
        <w:rPr>
          <w:rFonts w:ascii="Times New Roman" w:hAnsi="Times New Roman" w:cs="Times New Roman"/>
          <w:sz w:val="24"/>
          <w:szCs w:val="24"/>
        </w:rPr>
        <w:t xml:space="preserve"> </w:t>
      </w:r>
      <w:r w:rsidR="000B394C" w:rsidRPr="00A0469A">
        <w:rPr>
          <w:rFonts w:ascii="Times New Roman" w:hAnsi="Times New Roman" w:cs="Times New Roman"/>
          <w:sz w:val="24"/>
          <w:szCs w:val="24"/>
        </w:rPr>
        <w:t>resorted to the consideration of technology</w:t>
      </w:r>
      <w:r w:rsidR="000776ED" w:rsidRPr="00A0469A">
        <w:rPr>
          <w:rFonts w:ascii="Times New Roman" w:hAnsi="Times New Roman" w:cs="Times New Roman"/>
          <w:sz w:val="24"/>
          <w:szCs w:val="24"/>
        </w:rPr>
        <w:t xml:space="preserve"> </w:t>
      </w:r>
      <w:r w:rsidR="008A7AAC" w:rsidRPr="00A0469A">
        <w:rPr>
          <w:rFonts w:ascii="Times New Roman" w:hAnsi="Times New Roman" w:cs="Times New Roman"/>
          <w:sz w:val="24"/>
          <w:szCs w:val="24"/>
        </w:rPr>
        <w:t xml:space="preserve">aiding the mode of delivery. </w:t>
      </w:r>
      <w:r w:rsidR="00521B89" w:rsidRPr="00521B89">
        <w:rPr>
          <w:rFonts w:ascii="Times New Roman" w:hAnsi="Times New Roman" w:cs="Times New Roman"/>
          <w:sz w:val="24"/>
          <w:szCs w:val="24"/>
        </w:rPr>
        <w:t>Bergendal (1983) noted that the knowledge traditions within higher education were based “</w:t>
      </w:r>
      <w:r w:rsidR="00521B89" w:rsidRPr="00521B89">
        <w:rPr>
          <w:rFonts w:ascii="Times New Roman" w:hAnsi="Times New Roman" w:cs="Times New Roman"/>
          <w:i/>
          <w:sz w:val="24"/>
          <w:szCs w:val="24"/>
        </w:rPr>
        <w:t>on explicit and implicit assumptions about knowledge”</w:t>
      </w:r>
      <w:r w:rsidR="00521B89" w:rsidRPr="00521B89">
        <w:rPr>
          <w:rFonts w:ascii="Times New Roman" w:hAnsi="Times New Roman" w:cs="Times New Roman"/>
          <w:sz w:val="24"/>
          <w:szCs w:val="24"/>
        </w:rPr>
        <w:t xml:space="preserve"> (p.45) and it is perhaps these assumptions that can </w:t>
      </w:r>
      <w:r w:rsidR="008C03E3">
        <w:rPr>
          <w:rFonts w:ascii="Times New Roman" w:hAnsi="Times New Roman" w:cs="Times New Roman"/>
          <w:sz w:val="24"/>
          <w:szCs w:val="24"/>
        </w:rPr>
        <w:t xml:space="preserve">stifle the creativity of academics in the way in which they deliver their </w:t>
      </w:r>
      <w:r w:rsidR="0065173C">
        <w:rPr>
          <w:rFonts w:ascii="Times New Roman" w:hAnsi="Times New Roman" w:cs="Times New Roman"/>
          <w:sz w:val="24"/>
          <w:szCs w:val="24"/>
        </w:rPr>
        <w:t>programme</w:t>
      </w:r>
      <w:r w:rsidR="008C03E3">
        <w:rPr>
          <w:rFonts w:ascii="Times New Roman" w:hAnsi="Times New Roman" w:cs="Times New Roman"/>
          <w:sz w:val="24"/>
          <w:szCs w:val="24"/>
        </w:rPr>
        <w:t xml:space="preserve">s that </w:t>
      </w:r>
      <w:r w:rsidR="00521B89" w:rsidRPr="00521B89">
        <w:rPr>
          <w:rFonts w:ascii="Times New Roman" w:hAnsi="Times New Roman" w:cs="Times New Roman"/>
          <w:sz w:val="24"/>
          <w:szCs w:val="24"/>
        </w:rPr>
        <w:t xml:space="preserve">create organisational </w:t>
      </w:r>
      <w:r w:rsidR="008C03E3">
        <w:rPr>
          <w:rFonts w:ascii="Times New Roman" w:hAnsi="Times New Roman" w:cs="Times New Roman"/>
          <w:sz w:val="24"/>
          <w:szCs w:val="24"/>
        </w:rPr>
        <w:t>stagnation and</w:t>
      </w:r>
      <w:r w:rsidR="00521B89" w:rsidRPr="00521B89">
        <w:rPr>
          <w:rFonts w:ascii="Times New Roman" w:hAnsi="Times New Roman" w:cs="Times New Roman"/>
          <w:sz w:val="24"/>
          <w:szCs w:val="24"/>
        </w:rPr>
        <w:t xml:space="preserve"> lead to loss of productivity.</w:t>
      </w:r>
    </w:p>
    <w:p w14:paraId="685E429A" w14:textId="6E7486F6" w:rsidR="000F0277" w:rsidRDefault="00B50C10" w:rsidP="00E24013">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Firstly, the idea of using lecture capture</w:t>
      </w:r>
      <w:r w:rsidR="00AA60E0" w:rsidRPr="00A0469A">
        <w:rPr>
          <w:rFonts w:ascii="Times New Roman" w:hAnsi="Times New Roman" w:cs="Times New Roman"/>
          <w:sz w:val="24"/>
          <w:szCs w:val="24"/>
        </w:rPr>
        <w:t xml:space="preserve"> was deliberated upon. However, lecture capture </w:t>
      </w:r>
      <w:r w:rsidR="003E4B35">
        <w:rPr>
          <w:rFonts w:ascii="Times New Roman" w:hAnsi="Times New Roman" w:cs="Times New Roman"/>
          <w:sz w:val="24"/>
          <w:szCs w:val="24"/>
        </w:rPr>
        <w:t xml:space="preserve">is asynchronous and </w:t>
      </w:r>
      <w:r w:rsidR="00AA60E0" w:rsidRPr="00A0469A">
        <w:rPr>
          <w:rFonts w:ascii="Times New Roman" w:hAnsi="Times New Roman" w:cs="Times New Roman"/>
          <w:sz w:val="24"/>
          <w:szCs w:val="24"/>
        </w:rPr>
        <w:t>does not permit interaction between the lecturer and students</w:t>
      </w:r>
      <w:r w:rsidR="00023572" w:rsidRPr="00A0469A">
        <w:rPr>
          <w:rFonts w:ascii="Times New Roman" w:hAnsi="Times New Roman" w:cs="Times New Roman"/>
          <w:sz w:val="24"/>
          <w:szCs w:val="24"/>
        </w:rPr>
        <w:t xml:space="preserve">. Therefore, finding a </w:t>
      </w:r>
      <w:r w:rsidR="003E4B35">
        <w:rPr>
          <w:rFonts w:ascii="Times New Roman" w:hAnsi="Times New Roman" w:cs="Times New Roman"/>
          <w:sz w:val="24"/>
          <w:szCs w:val="24"/>
        </w:rPr>
        <w:t xml:space="preserve">synchronous </w:t>
      </w:r>
      <w:r w:rsidR="00023572" w:rsidRPr="00A0469A">
        <w:rPr>
          <w:rFonts w:ascii="Times New Roman" w:hAnsi="Times New Roman" w:cs="Times New Roman"/>
          <w:sz w:val="24"/>
          <w:szCs w:val="24"/>
        </w:rPr>
        <w:t>videoconferencing system seemed much more applicable and LSBU ha</w:t>
      </w:r>
      <w:r w:rsidR="00AF7BFE" w:rsidRPr="00A0469A">
        <w:rPr>
          <w:rFonts w:ascii="Times New Roman" w:hAnsi="Times New Roman" w:cs="Times New Roman"/>
          <w:sz w:val="24"/>
          <w:szCs w:val="24"/>
        </w:rPr>
        <w:t>d</w:t>
      </w:r>
      <w:r w:rsidR="00023572" w:rsidRPr="00A0469A">
        <w:rPr>
          <w:rFonts w:ascii="Times New Roman" w:hAnsi="Times New Roman" w:cs="Times New Roman"/>
          <w:sz w:val="24"/>
          <w:szCs w:val="24"/>
        </w:rPr>
        <w:t xml:space="preserve"> access to Skype for business</w:t>
      </w:r>
      <w:r w:rsidR="00AF7BFE" w:rsidRPr="00A0469A">
        <w:rPr>
          <w:rFonts w:ascii="Times New Roman" w:hAnsi="Times New Roman" w:cs="Times New Roman"/>
          <w:sz w:val="24"/>
          <w:szCs w:val="24"/>
        </w:rPr>
        <w:t xml:space="preserve"> which was deemed </w:t>
      </w:r>
      <w:r w:rsidR="008A7AAC" w:rsidRPr="00A0469A">
        <w:rPr>
          <w:rFonts w:ascii="Times New Roman" w:hAnsi="Times New Roman" w:cs="Times New Roman"/>
          <w:sz w:val="24"/>
          <w:szCs w:val="24"/>
        </w:rPr>
        <w:t>the most practical tool to enable lectures and seminars</w:t>
      </w:r>
      <w:r w:rsidR="00AF7BFE" w:rsidRPr="00A0469A">
        <w:rPr>
          <w:rFonts w:ascii="Times New Roman" w:hAnsi="Times New Roman" w:cs="Times New Roman"/>
          <w:sz w:val="24"/>
          <w:szCs w:val="24"/>
        </w:rPr>
        <w:t xml:space="preserve"> </w:t>
      </w:r>
      <w:r w:rsidR="000A7914">
        <w:rPr>
          <w:rFonts w:ascii="Times New Roman" w:hAnsi="Times New Roman" w:cs="Times New Roman"/>
          <w:sz w:val="24"/>
          <w:szCs w:val="24"/>
        </w:rPr>
        <w:t xml:space="preserve">to </w:t>
      </w:r>
      <w:r w:rsidR="00AF7BFE" w:rsidRPr="00A0469A">
        <w:rPr>
          <w:rFonts w:ascii="Times New Roman" w:hAnsi="Times New Roman" w:cs="Times New Roman"/>
          <w:sz w:val="24"/>
          <w:szCs w:val="24"/>
        </w:rPr>
        <w:t>take place</w:t>
      </w:r>
      <w:r w:rsidR="00995021" w:rsidRPr="00A0469A">
        <w:rPr>
          <w:rFonts w:ascii="Times New Roman" w:hAnsi="Times New Roman" w:cs="Times New Roman"/>
          <w:sz w:val="24"/>
          <w:szCs w:val="24"/>
        </w:rPr>
        <w:t xml:space="preserve"> whilst alleviating the need for students to physically come to LSBU for the sessions. This technology allows for interaction,</w:t>
      </w:r>
      <w:r w:rsidR="007D12B8" w:rsidRPr="00A0469A">
        <w:rPr>
          <w:rFonts w:ascii="Times New Roman" w:hAnsi="Times New Roman" w:cs="Times New Roman"/>
          <w:sz w:val="24"/>
          <w:szCs w:val="24"/>
        </w:rPr>
        <w:t xml:space="preserve"> real-time communication</w:t>
      </w:r>
      <w:r w:rsidR="00AC2DB6" w:rsidRPr="00A0469A">
        <w:rPr>
          <w:rFonts w:ascii="Times New Roman" w:hAnsi="Times New Roman" w:cs="Times New Roman"/>
          <w:sz w:val="24"/>
          <w:szCs w:val="24"/>
        </w:rPr>
        <w:t xml:space="preserve"> (between the lecturer students)</w:t>
      </w:r>
      <w:r w:rsidR="007D12B8" w:rsidRPr="00A0469A">
        <w:rPr>
          <w:rFonts w:ascii="Times New Roman" w:hAnsi="Times New Roman" w:cs="Times New Roman"/>
          <w:sz w:val="24"/>
          <w:szCs w:val="24"/>
        </w:rPr>
        <w:t xml:space="preserve">, the use of </w:t>
      </w:r>
      <w:r w:rsidR="00AC2DB6" w:rsidRPr="00A0469A">
        <w:rPr>
          <w:rFonts w:ascii="Times New Roman" w:hAnsi="Times New Roman" w:cs="Times New Roman"/>
          <w:sz w:val="24"/>
          <w:szCs w:val="24"/>
        </w:rPr>
        <w:t xml:space="preserve">an interactive </w:t>
      </w:r>
      <w:r w:rsidR="007D12B8" w:rsidRPr="00A0469A">
        <w:rPr>
          <w:rFonts w:ascii="Times New Roman" w:hAnsi="Times New Roman" w:cs="Times New Roman"/>
          <w:sz w:val="24"/>
          <w:szCs w:val="24"/>
        </w:rPr>
        <w:t>whiteboard and traditional PowerPoint slides</w:t>
      </w:r>
      <w:r w:rsidR="00AC2DB6" w:rsidRPr="00A0469A">
        <w:rPr>
          <w:rFonts w:ascii="Times New Roman" w:hAnsi="Times New Roman" w:cs="Times New Roman"/>
          <w:sz w:val="24"/>
          <w:szCs w:val="24"/>
        </w:rPr>
        <w:t>. Therefore, the burden of travel and accommodation</w:t>
      </w:r>
      <w:r w:rsidR="00DF535F" w:rsidRPr="00A0469A">
        <w:rPr>
          <w:rFonts w:ascii="Times New Roman" w:hAnsi="Times New Roman" w:cs="Times New Roman"/>
          <w:sz w:val="24"/>
          <w:szCs w:val="24"/>
        </w:rPr>
        <w:t xml:space="preserve"> was removed. Although unconventional and </w:t>
      </w:r>
      <w:r w:rsidR="005D5E6A" w:rsidRPr="00A0469A">
        <w:rPr>
          <w:rFonts w:ascii="Times New Roman" w:hAnsi="Times New Roman" w:cs="Times New Roman"/>
          <w:sz w:val="24"/>
          <w:szCs w:val="24"/>
        </w:rPr>
        <w:t>untested</w:t>
      </w:r>
      <w:r w:rsidR="00DF535F" w:rsidRPr="00A0469A">
        <w:rPr>
          <w:rFonts w:ascii="Times New Roman" w:hAnsi="Times New Roman" w:cs="Times New Roman"/>
          <w:sz w:val="24"/>
          <w:szCs w:val="24"/>
        </w:rPr>
        <w:t xml:space="preserve"> within UK</w:t>
      </w:r>
      <w:r w:rsidR="00B15331" w:rsidRPr="00A0469A">
        <w:rPr>
          <w:rFonts w:ascii="Times New Roman" w:hAnsi="Times New Roman" w:cs="Times New Roman"/>
          <w:sz w:val="24"/>
          <w:szCs w:val="24"/>
        </w:rPr>
        <w:t xml:space="preserve"> </w:t>
      </w:r>
      <w:r w:rsidR="000B0B4F">
        <w:rPr>
          <w:rFonts w:ascii="Times New Roman" w:hAnsi="Times New Roman" w:cs="Times New Roman"/>
          <w:sz w:val="24"/>
          <w:szCs w:val="24"/>
        </w:rPr>
        <w:t xml:space="preserve">hospitality </w:t>
      </w:r>
      <w:r w:rsidR="00B15331" w:rsidRPr="00A0469A">
        <w:rPr>
          <w:rFonts w:ascii="Times New Roman" w:hAnsi="Times New Roman" w:cs="Times New Roman"/>
          <w:sz w:val="24"/>
          <w:szCs w:val="24"/>
        </w:rPr>
        <w:t>Higher Education institutions this approach</w:t>
      </w:r>
      <w:r w:rsidR="009B5B5B" w:rsidRPr="00A0469A">
        <w:rPr>
          <w:rFonts w:ascii="Times New Roman" w:hAnsi="Times New Roman" w:cs="Times New Roman"/>
          <w:sz w:val="24"/>
          <w:szCs w:val="24"/>
        </w:rPr>
        <w:t xml:space="preserve"> has been approved and adopted by students, TUCO and LSBU teaching staff.</w:t>
      </w:r>
      <w:r w:rsidR="003E4B35">
        <w:rPr>
          <w:rFonts w:ascii="Times New Roman" w:hAnsi="Times New Roman" w:cs="Times New Roman"/>
          <w:sz w:val="24"/>
          <w:szCs w:val="24"/>
        </w:rPr>
        <w:t xml:space="preserve"> Distance education of this type is not untested. </w:t>
      </w:r>
      <w:r w:rsidR="000F0277">
        <w:rPr>
          <w:rFonts w:ascii="Times New Roman" w:hAnsi="Times New Roman" w:cs="Times New Roman"/>
          <w:sz w:val="24"/>
          <w:szCs w:val="24"/>
        </w:rPr>
        <w:t xml:space="preserve">One of the first studies carried out with regards to distance learning was conducted by Fillion </w:t>
      </w:r>
      <w:r w:rsidR="000F0277" w:rsidRPr="000F0277">
        <w:rPr>
          <w:rFonts w:ascii="Times New Roman" w:hAnsi="Times New Roman" w:cs="Times New Roman"/>
          <w:i/>
          <w:sz w:val="24"/>
          <w:szCs w:val="24"/>
        </w:rPr>
        <w:t>et al.</w:t>
      </w:r>
      <w:r w:rsidR="000F0277">
        <w:rPr>
          <w:rFonts w:ascii="Times New Roman" w:hAnsi="Times New Roman" w:cs="Times New Roman"/>
          <w:sz w:val="24"/>
          <w:szCs w:val="24"/>
        </w:rPr>
        <w:t xml:space="preserve"> (1999) who found that students who studied remotely were less satisfied than those students who studied at a campus, but the distance learners achieved better results than those based at the campus. Conversely r</w:t>
      </w:r>
      <w:r w:rsidR="003E4B35">
        <w:rPr>
          <w:rFonts w:ascii="Times New Roman" w:hAnsi="Times New Roman" w:cs="Times New Roman"/>
          <w:sz w:val="24"/>
          <w:szCs w:val="24"/>
        </w:rPr>
        <w:t xml:space="preserve">esearch by Klibanov </w:t>
      </w:r>
      <w:r w:rsidR="003E4B35" w:rsidRPr="003E4B35">
        <w:rPr>
          <w:rFonts w:ascii="Times New Roman" w:hAnsi="Times New Roman" w:cs="Times New Roman"/>
          <w:i/>
          <w:sz w:val="24"/>
          <w:szCs w:val="24"/>
        </w:rPr>
        <w:t>et at.</w:t>
      </w:r>
      <w:r w:rsidR="003E4B35">
        <w:rPr>
          <w:rFonts w:ascii="Times New Roman" w:hAnsi="Times New Roman" w:cs="Times New Roman"/>
          <w:sz w:val="24"/>
          <w:szCs w:val="24"/>
        </w:rPr>
        <w:t xml:space="preserve"> (2018)</w:t>
      </w:r>
      <w:r w:rsidR="000F0277">
        <w:rPr>
          <w:rFonts w:ascii="Times New Roman" w:hAnsi="Times New Roman" w:cs="Times New Roman"/>
          <w:sz w:val="24"/>
          <w:szCs w:val="24"/>
        </w:rPr>
        <w:t>,</w:t>
      </w:r>
      <w:r w:rsidR="003E4B35">
        <w:rPr>
          <w:rFonts w:ascii="Times New Roman" w:hAnsi="Times New Roman" w:cs="Times New Roman"/>
          <w:sz w:val="24"/>
          <w:szCs w:val="24"/>
        </w:rPr>
        <w:t xml:space="preserve"> after an exploratory study</w:t>
      </w:r>
      <w:r w:rsidR="000F0277">
        <w:rPr>
          <w:rFonts w:ascii="Times New Roman" w:hAnsi="Times New Roman" w:cs="Times New Roman"/>
          <w:sz w:val="24"/>
          <w:szCs w:val="24"/>
        </w:rPr>
        <w:t>,</w:t>
      </w:r>
      <w:r w:rsidR="003E4B35">
        <w:rPr>
          <w:rFonts w:ascii="Times New Roman" w:hAnsi="Times New Roman" w:cs="Times New Roman"/>
          <w:sz w:val="24"/>
          <w:szCs w:val="24"/>
        </w:rPr>
        <w:t xml:space="preserve"> identified that students on distance learning programmes achieved slightly lower scores when compared to students who physically attended the education campus. They believed that students based at a physical campus might be more comfortable asking questions </w:t>
      </w:r>
      <w:r w:rsidR="003E4B35">
        <w:rPr>
          <w:rFonts w:ascii="Times New Roman" w:hAnsi="Times New Roman" w:cs="Times New Roman"/>
          <w:sz w:val="24"/>
          <w:szCs w:val="24"/>
        </w:rPr>
        <w:lastRenderedPageBreak/>
        <w:t xml:space="preserve">regarding course material during face-to-face encounters either before/after class or during faculty members’ office hours. </w:t>
      </w:r>
    </w:p>
    <w:p w14:paraId="139A9643" w14:textId="77777777" w:rsidR="000F0277" w:rsidRDefault="000F0277" w:rsidP="00E24013">
      <w:pPr>
        <w:spacing w:line="480" w:lineRule="auto"/>
        <w:jc w:val="both"/>
        <w:rPr>
          <w:rFonts w:ascii="Times New Roman" w:hAnsi="Times New Roman" w:cs="Times New Roman"/>
          <w:sz w:val="24"/>
          <w:szCs w:val="24"/>
        </w:rPr>
      </w:pPr>
    </w:p>
    <w:p w14:paraId="10428897" w14:textId="16F0B589" w:rsidR="003E4B35" w:rsidRDefault="003E4B35"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The work of Aslam (2017) identified that</w:t>
      </w:r>
      <w:r w:rsidR="000F0277">
        <w:rPr>
          <w:rFonts w:ascii="Times New Roman" w:hAnsi="Times New Roman" w:cs="Times New Roman"/>
          <w:sz w:val="24"/>
          <w:szCs w:val="24"/>
        </w:rPr>
        <w:t xml:space="preserve"> videoconference approaches to teaching (in politics) was beneficial to develop higher order skills of “evaluating” and “creating” as long as it is integrated into the course’s learning design and its use is clearly linked to intended learning outcomes. The programme at LSBU will utilise 50% “room-based interactions” and 50% “desktop videoconferencing” for each module. This will help address the issues noted by Klibanov et al. (2018) and Aslam (2017) in order to reap the benefits of both approaches.</w:t>
      </w:r>
    </w:p>
    <w:p w14:paraId="0F1A656B" w14:textId="77777777" w:rsidR="003E4B35" w:rsidRDefault="003E4B35" w:rsidP="00E24013">
      <w:pPr>
        <w:spacing w:line="480" w:lineRule="auto"/>
        <w:jc w:val="both"/>
        <w:rPr>
          <w:rFonts w:ascii="Times New Roman" w:hAnsi="Times New Roman" w:cs="Times New Roman"/>
          <w:sz w:val="24"/>
          <w:szCs w:val="24"/>
        </w:rPr>
      </w:pPr>
    </w:p>
    <w:p w14:paraId="7FEDB479" w14:textId="25ED85DC" w:rsidR="00DD3E56" w:rsidRPr="00A0469A" w:rsidRDefault="005D4AF2" w:rsidP="00E24013">
      <w:pPr>
        <w:spacing w:line="480" w:lineRule="auto"/>
        <w:jc w:val="both"/>
        <w:rPr>
          <w:rFonts w:ascii="Times New Roman" w:hAnsi="Times New Roman" w:cs="Times New Roman"/>
          <w:b/>
          <w:sz w:val="24"/>
          <w:szCs w:val="24"/>
        </w:rPr>
      </w:pPr>
      <w:r w:rsidRPr="00A0469A">
        <w:rPr>
          <w:rFonts w:ascii="Times New Roman" w:hAnsi="Times New Roman" w:cs="Times New Roman"/>
          <w:b/>
          <w:sz w:val="24"/>
          <w:szCs w:val="24"/>
        </w:rPr>
        <w:t>Conclusions</w:t>
      </w:r>
    </w:p>
    <w:p w14:paraId="47ABA60A" w14:textId="6487F645" w:rsidR="007F2139" w:rsidRPr="00E82A3D" w:rsidRDefault="00704ECC" w:rsidP="007F2139">
      <w:pPr>
        <w:spacing w:line="480" w:lineRule="auto"/>
        <w:jc w:val="both"/>
        <w:rPr>
          <w:rFonts w:ascii="Times New Roman" w:hAnsi="Times New Roman" w:cs="Times New Roman"/>
          <w:sz w:val="24"/>
          <w:szCs w:val="24"/>
        </w:rPr>
      </w:pPr>
      <w:r w:rsidRPr="00A0469A">
        <w:rPr>
          <w:rFonts w:ascii="Times New Roman" w:hAnsi="Times New Roman" w:cs="Times New Roman"/>
          <w:sz w:val="24"/>
          <w:szCs w:val="24"/>
        </w:rPr>
        <w:t xml:space="preserve">The need for consulting the industry partner in the development of this </w:t>
      </w:r>
      <w:r w:rsidR="0065173C">
        <w:rPr>
          <w:rFonts w:ascii="Times New Roman" w:hAnsi="Times New Roman" w:cs="Times New Roman"/>
          <w:sz w:val="24"/>
          <w:szCs w:val="24"/>
        </w:rPr>
        <w:t>programme</w:t>
      </w:r>
      <w:r w:rsidRPr="00A0469A">
        <w:rPr>
          <w:rFonts w:ascii="Times New Roman" w:hAnsi="Times New Roman" w:cs="Times New Roman"/>
          <w:sz w:val="24"/>
          <w:szCs w:val="24"/>
        </w:rPr>
        <w:t xml:space="preserve"> has been one of the </w:t>
      </w:r>
      <w:r w:rsidR="002869AB" w:rsidRPr="00A0469A">
        <w:rPr>
          <w:rFonts w:ascii="Times New Roman" w:hAnsi="Times New Roman" w:cs="Times New Roman"/>
          <w:sz w:val="24"/>
          <w:szCs w:val="24"/>
        </w:rPr>
        <w:t xml:space="preserve">key </w:t>
      </w:r>
      <w:r w:rsidRPr="00A0469A">
        <w:rPr>
          <w:rFonts w:ascii="Times New Roman" w:hAnsi="Times New Roman" w:cs="Times New Roman"/>
          <w:sz w:val="24"/>
          <w:szCs w:val="24"/>
        </w:rPr>
        <w:t xml:space="preserve">strengths of this Masters degree. The financial incentive given by TUCO </w:t>
      </w:r>
      <w:r w:rsidR="00CD60B8" w:rsidRPr="00A0469A">
        <w:rPr>
          <w:rFonts w:ascii="Times New Roman" w:hAnsi="Times New Roman" w:cs="Times New Roman"/>
          <w:sz w:val="24"/>
          <w:szCs w:val="24"/>
        </w:rPr>
        <w:t>to potential applicants</w:t>
      </w:r>
      <w:r w:rsidR="002869AB" w:rsidRPr="00A0469A">
        <w:rPr>
          <w:rFonts w:ascii="Times New Roman" w:hAnsi="Times New Roman" w:cs="Times New Roman"/>
          <w:sz w:val="24"/>
          <w:szCs w:val="24"/>
        </w:rPr>
        <w:t xml:space="preserve"> (</w:t>
      </w:r>
      <w:r w:rsidR="005D5E57" w:rsidRPr="00A0469A">
        <w:rPr>
          <w:rFonts w:ascii="Times New Roman" w:hAnsi="Times New Roman" w:cs="Times New Roman"/>
          <w:sz w:val="24"/>
          <w:szCs w:val="24"/>
        </w:rPr>
        <w:t>in terms of their bursary)</w:t>
      </w:r>
      <w:r w:rsidR="00CD60B8" w:rsidRPr="00A0469A">
        <w:rPr>
          <w:rFonts w:ascii="Times New Roman" w:hAnsi="Times New Roman" w:cs="Times New Roman"/>
          <w:sz w:val="24"/>
          <w:szCs w:val="24"/>
        </w:rPr>
        <w:t>, the availability of their resources and their support has driven the success</w:t>
      </w:r>
      <w:r w:rsidR="002869AB" w:rsidRPr="00A0469A">
        <w:rPr>
          <w:rFonts w:ascii="Times New Roman" w:hAnsi="Times New Roman" w:cs="Times New Roman"/>
          <w:sz w:val="24"/>
          <w:szCs w:val="24"/>
        </w:rPr>
        <w:t xml:space="preserve"> of this </w:t>
      </w:r>
      <w:r w:rsidR="0065173C">
        <w:rPr>
          <w:rFonts w:ascii="Times New Roman" w:hAnsi="Times New Roman" w:cs="Times New Roman"/>
          <w:sz w:val="24"/>
          <w:szCs w:val="24"/>
        </w:rPr>
        <w:t>programme</w:t>
      </w:r>
      <w:r w:rsidR="005D5E57" w:rsidRPr="00A0469A">
        <w:rPr>
          <w:rFonts w:ascii="Times New Roman" w:hAnsi="Times New Roman" w:cs="Times New Roman"/>
          <w:sz w:val="24"/>
          <w:szCs w:val="24"/>
        </w:rPr>
        <w:t>. From the initial idea, to the content</w:t>
      </w:r>
      <w:r w:rsidR="000B356E" w:rsidRPr="00A0469A">
        <w:rPr>
          <w:rFonts w:ascii="Times New Roman" w:hAnsi="Times New Roman" w:cs="Times New Roman"/>
          <w:sz w:val="24"/>
          <w:szCs w:val="24"/>
        </w:rPr>
        <w:t xml:space="preserve"> of modules, to the validation and mode of delivery the support of the industry partner</w:t>
      </w:r>
      <w:r w:rsidR="00CC613D" w:rsidRPr="00A0469A">
        <w:rPr>
          <w:rFonts w:ascii="Times New Roman" w:hAnsi="Times New Roman" w:cs="Times New Roman"/>
          <w:sz w:val="24"/>
          <w:szCs w:val="24"/>
        </w:rPr>
        <w:t xml:space="preserve"> has been a paramount importance. Without the support of TUCO and their drive and determination </w:t>
      </w:r>
      <w:r w:rsidR="00470C63" w:rsidRPr="00A0469A">
        <w:rPr>
          <w:rFonts w:ascii="Times New Roman" w:hAnsi="Times New Roman" w:cs="Times New Roman"/>
          <w:sz w:val="24"/>
          <w:szCs w:val="24"/>
        </w:rPr>
        <w:t xml:space="preserve">this </w:t>
      </w:r>
      <w:r w:rsidR="0065173C">
        <w:rPr>
          <w:rFonts w:ascii="Times New Roman" w:hAnsi="Times New Roman" w:cs="Times New Roman"/>
          <w:sz w:val="24"/>
          <w:szCs w:val="24"/>
        </w:rPr>
        <w:t>programme</w:t>
      </w:r>
      <w:r w:rsidR="00470C63" w:rsidRPr="00A0469A">
        <w:rPr>
          <w:rFonts w:ascii="Times New Roman" w:hAnsi="Times New Roman" w:cs="Times New Roman"/>
          <w:sz w:val="24"/>
          <w:szCs w:val="24"/>
        </w:rPr>
        <w:t xml:space="preserve"> would not have taken shape as it has. The world of academia </w:t>
      </w:r>
      <w:r w:rsidR="009E6FBB" w:rsidRPr="00A0469A">
        <w:rPr>
          <w:rFonts w:ascii="Times New Roman" w:hAnsi="Times New Roman" w:cs="Times New Roman"/>
          <w:sz w:val="24"/>
          <w:szCs w:val="24"/>
        </w:rPr>
        <w:t>often seems quite slow to react to the changing nature of students and their demands. Armed with</w:t>
      </w:r>
      <w:r w:rsidR="005A77BE" w:rsidRPr="00A0469A">
        <w:rPr>
          <w:rFonts w:ascii="Times New Roman" w:hAnsi="Times New Roman" w:cs="Times New Roman"/>
          <w:sz w:val="24"/>
          <w:szCs w:val="24"/>
        </w:rPr>
        <w:t xml:space="preserve"> an industry partner this </w:t>
      </w:r>
      <w:r w:rsidR="0065173C">
        <w:rPr>
          <w:rFonts w:ascii="Times New Roman" w:hAnsi="Times New Roman" w:cs="Times New Roman"/>
          <w:sz w:val="24"/>
          <w:szCs w:val="24"/>
        </w:rPr>
        <w:t>programme</w:t>
      </w:r>
      <w:r w:rsidR="005A77BE" w:rsidRPr="00A0469A">
        <w:rPr>
          <w:rFonts w:ascii="Times New Roman" w:hAnsi="Times New Roman" w:cs="Times New Roman"/>
          <w:sz w:val="24"/>
          <w:szCs w:val="24"/>
        </w:rPr>
        <w:t xml:space="preserve"> was able to be flexible and responsive in the way it was </w:t>
      </w:r>
      <w:r w:rsidR="00100B96" w:rsidRPr="00A0469A">
        <w:rPr>
          <w:rFonts w:ascii="Times New Roman" w:hAnsi="Times New Roman" w:cs="Times New Roman"/>
          <w:sz w:val="24"/>
          <w:szCs w:val="24"/>
        </w:rPr>
        <w:t>developed and as it matures. Being responsive to customer needs in the hospitality industry</w:t>
      </w:r>
      <w:r w:rsidR="008A7C66" w:rsidRPr="00A0469A">
        <w:rPr>
          <w:rFonts w:ascii="Times New Roman" w:hAnsi="Times New Roman" w:cs="Times New Roman"/>
          <w:sz w:val="24"/>
          <w:szCs w:val="24"/>
        </w:rPr>
        <w:t xml:space="preserve"> goes without saying. However, such flexibility is not often quite so forthcoming in</w:t>
      </w:r>
      <w:r w:rsidR="0029012F" w:rsidRPr="00A0469A">
        <w:rPr>
          <w:rFonts w:ascii="Times New Roman" w:hAnsi="Times New Roman" w:cs="Times New Roman"/>
          <w:sz w:val="24"/>
          <w:szCs w:val="24"/>
        </w:rPr>
        <w:t xml:space="preserve"> meeting the needs of students. </w:t>
      </w:r>
      <w:r w:rsidR="002869AB" w:rsidRPr="00A0469A">
        <w:rPr>
          <w:rFonts w:ascii="Times New Roman" w:hAnsi="Times New Roman" w:cs="Times New Roman"/>
          <w:sz w:val="24"/>
          <w:szCs w:val="24"/>
        </w:rPr>
        <w:t xml:space="preserve"> </w:t>
      </w:r>
      <w:r w:rsidR="007F2139" w:rsidRPr="00E82A3D">
        <w:rPr>
          <w:rFonts w:ascii="Times New Roman" w:hAnsi="Times New Roman" w:cs="Times New Roman"/>
          <w:sz w:val="24"/>
          <w:szCs w:val="24"/>
        </w:rPr>
        <w:t>Pierce (1971) suggested that students “</w:t>
      </w:r>
      <w:r w:rsidR="007F2139" w:rsidRPr="00E82A3D">
        <w:rPr>
          <w:rFonts w:ascii="Times New Roman" w:hAnsi="Times New Roman" w:cs="Times New Roman"/>
          <w:i/>
          <w:sz w:val="24"/>
          <w:szCs w:val="24"/>
        </w:rPr>
        <w:t xml:space="preserve">change through activities which generate for them new and significant experiences. The curriculum, then, is those activities which are </w:t>
      </w:r>
      <w:r w:rsidR="007F2139" w:rsidRPr="00E82A3D">
        <w:rPr>
          <w:rFonts w:ascii="Times New Roman" w:hAnsi="Times New Roman" w:cs="Times New Roman"/>
          <w:i/>
          <w:sz w:val="24"/>
          <w:szCs w:val="24"/>
        </w:rPr>
        <w:lastRenderedPageBreak/>
        <w:t>cultivated in an attempt to generate valuable experiences</w:t>
      </w:r>
      <w:r w:rsidR="007F2139" w:rsidRPr="00E82A3D">
        <w:rPr>
          <w:rFonts w:ascii="Times New Roman" w:hAnsi="Times New Roman" w:cs="Times New Roman"/>
          <w:sz w:val="24"/>
          <w:szCs w:val="24"/>
        </w:rPr>
        <w:t xml:space="preserve">” (p.278). Consequently, the opportunity to develop a Masters </w:t>
      </w:r>
      <w:r w:rsidR="0065173C">
        <w:rPr>
          <w:rFonts w:ascii="Times New Roman" w:hAnsi="Times New Roman" w:cs="Times New Roman"/>
          <w:sz w:val="24"/>
          <w:szCs w:val="24"/>
        </w:rPr>
        <w:t>programme</w:t>
      </w:r>
      <w:r w:rsidR="007F2139" w:rsidRPr="00E82A3D">
        <w:rPr>
          <w:rFonts w:ascii="Times New Roman" w:hAnsi="Times New Roman" w:cs="Times New Roman"/>
          <w:sz w:val="24"/>
          <w:szCs w:val="24"/>
        </w:rPr>
        <w:t xml:space="preserve"> and re-evaluate our current assessment strategy at level </w:t>
      </w:r>
      <w:r w:rsidR="00862EF1">
        <w:rPr>
          <w:rFonts w:ascii="Times New Roman" w:hAnsi="Times New Roman" w:cs="Times New Roman"/>
          <w:sz w:val="24"/>
          <w:szCs w:val="24"/>
        </w:rPr>
        <w:t xml:space="preserve">VII </w:t>
      </w:r>
      <w:r w:rsidR="007F2139" w:rsidRPr="00E82A3D">
        <w:rPr>
          <w:rFonts w:ascii="Times New Roman" w:hAnsi="Times New Roman" w:cs="Times New Roman"/>
          <w:sz w:val="24"/>
          <w:szCs w:val="24"/>
        </w:rPr>
        <w:t xml:space="preserve">has provided </w:t>
      </w:r>
      <w:r w:rsidR="008C1EBC">
        <w:rPr>
          <w:rFonts w:ascii="Times New Roman" w:hAnsi="Times New Roman" w:cs="Times New Roman"/>
          <w:sz w:val="24"/>
          <w:szCs w:val="24"/>
        </w:rPr>
        <w:t>us</w:t>
      </w:r>
      <w:r w:rsidR="007F2139" w:rsidRPr="00E82A3D">
        <w:rPr>
          <w:rFonts w:ascii="Times New Roman" w:hAnsi="Times New Roman" w:cs="Times New Roman"/>
          <w:sz w:val="24"/>
          <w:szCs w:val="24"/>
        </w:rPr>
        <w:t xml:space="preserve"> with the opportunity to reflect on what we are doing, report on what has happened, make connections between issues that have occurred, reason what can be done differently and reconstruct new and existing </w:t>
      </w:r>
      <w:r w:rsidR="0065173C">
        <w:rPr>
          <w:rFonts w:ascii="Times New Roman" w:hAnsi="Times New Roman" w:cs="Times New Roman"/>
          <w:sz w:val="24"/>
          <w:szCs w:val="24"/>
        </w:rPr>
        <w:t>programme</w:t>
      </w:r>
      <w:r w:rsidR="007F2139" w:rsidRPr="00E82A3D">
        <w:rPr>
          <w:rFonts w:ascii="Times New Roman" w:hAnsi="Times New Roman" w:cs="Times New Roman"/>
          <w:sz w:val="24"/>
          <w:szCs w:val="24"/>
        </w:rPr>
        <w:t xml:space="preserve">s. As Ryan and Ryan (2013) suggested the relevance of reflection in the development of </w:t>
      </w:r>
      <w:r w:rsidR="0065173C">
        <w:rPr>
          <w:rFonts w:ascii="Times New Roman" w:hAnsi="Times New Roman" w:cs="Times New Roman"/>
          <w:sz w:val="24"/>
          <w:szCs w:val="24"/>
        </w:rPr>
        <w:t>programme</w:t>
      </w:r>
      <w:r w:rsidR="007F2139" w:rsidRPr="00E82A3D">
        <w:rPr>
          <w:rFonts w:ascii="Times New Roman" w:hAnsi="Times New Roman" w:cs="Times New Roman"/>
          <w:sz w:val="24"/>
          <w:szCs w:val="24"/>
        </w:rPr>
        <w:t xml:space="preserve"> objectives and assessments should involve a systematic, developmental approach that allows for reflection and responses. Therefore, a static approach to </w:t>
      </w:r>
      <w:r w:rsidR="0065173C">
        <w:rPr>
          <w:rFonts w:ascii="Times New Roman" w:hAnsi="Times New Roman" w:cs="Times New Roman"/>
          <w:sz w:val="24"/>
          <w:szCs w:val="24"/>
        </w:rPr>
        <w:t>programme</w:t>
      </w:r>
      <w:r w:rsidR="007F2139" w:rsidRPr="00E82A3D">
        <w:rPr>
          <w:rFonts w:ascii="Times New Roman" w:hAnsi="Times New Roman" w:cs="Times New Roman"/>
          <w:sz w:val="24"/>
          <w:szCs w:val="24"/>
        </w:rPr>
        <w:t xml:space="preserve"> development is not forward thinking and course teams should consistently reassess their offerings.</w:t>
      </w:r>
      <w:r w:rsidR="00862EF1">
        <w:rPr>
          <w:rFonts w:ascii="Times New Roman" w:hAnsi="Times New Roman" w:cs="Times New Roman"/>
          <w:sz w:val="24"/>
          <w:szCs w:val="24"/>
        </w:rPr>
        <w:t xml:space="preserve"> The ability to be flexible in the delivery of academic </w:t>
      </w:r>
      <w:r w:rsidR="0065173C">
        <w:rPr>
          <w:rFonts w:ascii="Times New Roman" w:hAnsi="Times New Roman" w:cs="Times New Roman"/>
          <w:sz w:val="24"/>
          <w:szCs w:val="24"/>
        </w:rPr>
        <w:t>programme</w:t>
      </w:r>
      <w:r w:rsidR="00862EF1">
        <w:rPr>
          <w:rFonts w:ascii="Times New Roman" w:hAnsi="Times New Roman" w:cs="Times New Roman"/>
          <w:sz w:val="24"/>
          <w:szCs w:val="24"/>
        </w:rPr>
        <w:t xml:space="preserve">s is something that should be considered more thoroughly, after all, the </w:t>
      </w:r>
      <w:r w:rsidR="005C3B81">
        <w:rPr>
          <w:rFonts w:ascii="Times New Roman" w:hAnsi="Times New Roman" w:cs="Times New Roman"/>
          <w:sz w:val="24"/>
          <w:szCs w:val="24"/>
        </w:rPr>
        <w:t xml:space="preserve">hospitality </w:t>
      </w:r>
      <w:r w:rsidR="00862EF1">
        <w:rPr>
          <w:rFonts w:ascii="Times New Roman" w:hAnsi="Times New Roman" w:cs="Times New Roman"/>
          <w:sz w:val="24"/>
          <w:szCs w:val="24"/>
        </w:rPr>
        <w:t xml:space="preserve">industry is responsive and adaptable to customer needs </w:t>
      </w:r>
      <w:r w:rsidR="005C3B81">
        <w:rPr>
          <w:rFonts w:ascii="Times New Roman" w:hAnsi="Times New Roman" w:cs="Times New Roman"/>
          <w:sz w:val="24"/>
          <w:szCs w:val="24"/>
        </w:rPr>
        <w:t>s</w:t>
      </w:r>
      <w:r w:rsidR="00862EF1">
        <w:rPr>
          <w:rFonts w:ascii="Times New Roman" w:hAnsi="Times New Roman" w:cs="Times New Roman"/>
          <w:sz w:val="24"/>
          <w:szCs w:val="24"/>
        </w:rPr>
        <w:t xml:space="preserve">o should </w:t>
      </w:r>
      <w:r w:rsidR="005C3B81">
        <w:rPr>
          <w:rFonts w:ascii="Times New Roman" w:hAnsi="Times New Roman" w:cs="Times New Roman"/>
          <w:sz w:val="24"/>
          <w:szCs w:val="24"/>
        </w:rPr>
        <w:t xml:space="preserve">the world of academia </w:t>
      </w:r>
      <w:r w:rsidR="00862EF1">
        <w:rPr>
          <w:rFonts w:ascii="Times New Roman" w:hAnsi="Times New Roman" w:cs="Times New Roman"/>
          <w:sz w:val="24"/>
          <w:szCs w:val="24"/>
        </w:rPr>
        <w:t>be as well.</w:t>
      </w:r>
    </w:p>
    <w:p w14:paraId="7126E2A1" w14:textId="3D094270" w:rsidR="009133E1" w:rsidRDefault="000B0B4F" w:rsidP="00E240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Word Count: </w:t>
      </w:r>
      <w:r w:rsidR="009F6ED4">
        <w:rPr>
          <w:rFonts w:ascii="Times New Roman" w:hAnsi="Times New Roman" w:cs="Times New Roman"/>
          <w:sz w:val="24"/>
          <w:szCs w:val="24"/>
        </w:rPr>
        <w:t>3089</w:t>
      </w:r>
    </w:p>
    <w:p w14:paraId="1731AD97" w14:textId="77777777" w:rsidR="003C4CA2" w:rsidRDefault="003C4CA2" w:rsidP="003C4CA2">
      <w:pPr>
        <w:jc w:val="both"/>
        <w:rPr>
          <w:rFonts w:ascii="Times New Roman" w:hAnsi="Times New Roman" w:cs="Times New Roman"/>
          <w:sz w:val="24"/>
          <w:szCs w:val="24"/>
        </w:rPr>
      </w:pPr>
      <w:r w:rsidRPr="00070016">
        <w:rPr>
          <w:rFonts w:ascii="Times New Roman" w:hAnsi="Times New Roman" w:cs="Times New Roman"/>
          <w:sz w:val="24"/>
          <w:szCs w:val="24"/>
        </w:rPr>
        <w:t>R</w:t>
      </w:r>
      <w:r>
        <w:rPr>
          <w:rFonts w:ascii="Times New Roman" w:hAnsi="Times New Roman" w:cs="Times New Roman"/>
          <w:sz w:val="24"/>
          <w:szCs w:val="24"/>
        </w:rPr>
        <w:t>eferences:</w:t>
      </w:r>
    </w:p>
    <w:p w14:paraId="67DD4096" w14:textId="77777777" w:rsidR="003C4CA2" w:rsidRDefault="003C4CA2" w:rsidP="003C4CA2">
      <w:pPr>
        <w:spacing w:after="0" w:line="240" w:lineRule="auto"/>
        <w:jc w:val="both"/>
        <w:rPr>
          <w:rFonts w:ascii="Times New Roman" w:hAnsi="Times New Roman" w:cs="Times New Roman"/>
          <w:sz w:val="24"/>
          <w:szCs w:val="24"/>
        </w:rPr>
      </w:pPr>
    </w:p>
    <w:p w14:paraId="28CFC10D" w14:textId="09AC42D1" w:rsidR="008C2118" w:rsidRDefault="008C2118" w:rsidP="008C2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Aslam, W. (2017) </w:t>
      </w:r>
      <w:r w:rsidRPr="008C2118">
        <w:rPr>
          <w:rFonts w:ascii="Times New Roman" w:hAnsi="Times New Roman" w:cs="Times New Roman"/>
          <w:sz w:val="24"/>
          <w:szCs w:val="24"/>
        </w:rPr>
        <w:t>Videoconferencing and higher</w:t>
      </w:r>
      <w:r>
        <w:rPr>
          <w:rFonts w:ascii="Times New Roman" w:hAnsi="Times New Roman" w:cs="Times New Roman"/>
          <w:sz w:val="24"/>
          <w:szCs w:val="24"/>
        </w:rPr>
        <w:t xml:space="preserve"> </w:t>
      </w:r>
      <w:r w:rsidRPr="008C2118">
        <w:rPr>
          <w:rFonts w:ascii="Times New Roman" w:hAnsi="Times New Roman" w:cs="Times New Roman"/>
          <w:sz w:val="24"/>
          <w:szCs w:val="24"/>
        </w:rPr>
        <w:t>education teaching in Politics</w:t>
      </w:r>
      <w:r>
        <w:rPr>
          <w:rFonts w:ascii="Times New Roman" w:hAnsi="Times New Roman" w:cs="Times New Roman"/>
          <w:sz w:val="24"/>
          <w:szCs w:val="24"/>
        </w:rPr>
        <w:t xml:space="preserve"> </w:t>
      </w:r>
      <w:r w:rsidRPr="008C2118">
        <w:rPr>
          <w:rFonts w:ascii="Times New Roman" w:hAnsi="Times New Roman" w:cs="Times New Roman"/>
          <w:sz w:val="24"/>
          <w:szCs w:val="24"/>
        </w:rPr>
        <w:t>and International Relations</w:t>
      </w:r>
      <w:r>
        <w:rPr>
          <w:rFonts w:ascii="Times New Roman" w:hAnsi="Times New Roman" w:cs="Times New Roman"/>
          <w:sz w:val="24"/>
          <w:szCs w:val="24"/>
        </w:rPr>
        <w:t xml:space="preserve"> </w:t>
      </w:r>
      <w:r w:rsidRPr="008C2118">
        <w:rPr>
          <w:rFonts w:ascii="Times New Roman" w:hAnsi="Times New Roman" w:cs="Times New Roman"/>
          <w:sz w:val="24"/>
          <w:szCs w:val="24"/>
        </w:rPr>
        <w:t>classrooms</w:t>
      </w:r>
      <w:r w:rsidRPr="008C2118">
        <w:rPr>
          <w:rFonts w:ascii="Times New Roman" w:hAnsi="Times New Roman" w:cs="Times New Roman"/>
          <w:i/>
          <w:sz w:val="24"/>
          <w:szCs w:val="24"/>
        </w:rPr>
        <w:t>, Learning and Teaching in Politics and International Studies,</w:t>
      </w:r>
      <w:r>
        <w:rPr>
          <w:rFonts w:ascii="Times New Roman" w:hAnsi="Times New Roman" w:cs="Times New Roman"/>
          <w:sz w:val="24"/>
          <w:szCs w:val="24"/>
        </w:rPr>
        <w:t xml:space="preserve"> 37 (4), pp. 500-519.</w:t>
      </w:r>
    </w:p>
    <w:p w14:paraId="2E03A651" w14:textId="452DE72A" w:rsidR="003C4CA2" w:rsidRPr="00EF408B" w:rsidRDefault="003C4CA2" w:rsidP="003C4CA2">
      <w:pPr>
        <w:spacing w:line="240" w:lineRule="auto"/>
        <w:jc w:val="both"/>
        <w:rPr>
          <w:rFonts w:ascii="Times New Roman" w:hAnsi="Times New Roman" w:cs="Times New Roman"/>
          <w:sz w:val="24"/>
          <w:szCs w:val="24"/>
        </w:rPr>
      </w:pPr>
      <w:r w:rsidRPr="00EF408B">
        <w:rPr>
          <w:rFonts w:ascii="Times New Roman" w:hAnsi="Times New Roman" w:cs="Times New Roman"/>
          <w:sz w:val="24"/>
          <w:szCs w:val="24"/>
        </w:rPr>
        <w:t xml:space="preserve">Barnett, R. (1993) Knowledge, higher education in society: a post-modern problem, </w:t>
      </w:r>
      <w:r w:rsidRPr="00EF408B">
        <w:rPr>
          <w:rFonts w:ascii="Times New Roman" w:hAnsi="Times New Roman" w:cs="Times New Roman"/>
          <w:i/>
          <w:sz w:val="24"/>
          <w:szCs w:val="24"/>
        </w:rPr>
        <w:t xml:space="preserve">Oxford Review of Education, </w:t>
      </w:r>
      <w:r w:rsidRPr="00EF408B">
        <w:rPr>
          <w:rFonts w:ascii="Times New Roman" w:hAnsi="Times New Roman" w:cs="Times New Roman"/>
          <w:sz w:val="24"/>
          <w:szCs w:val="24"/>
        </w:rPr>
        <w:t>19 (1), pp. 33-46.</w:t>
      </w:r>
    </w:p>
    <w:p w14:paraId="5D103383" w14:textId="77777777" w:rsidR="003C4CA2" w:rsidRPr="00DE7898" w:rsidRDefault="003C4CA2" w:rsidP="003C4CA2">
      <w:pPr>
        <w:spacing w:line="240" w:lineRule="auto"/>
        <w:jc w:val="both"/>
        <w:rPr>
          <w:rFonts w:ascii="Times New Roman" w:hAnsi="Times New Roman" w:cs="Times New Roman"/>
          <w:sz w:val="24"/>
          <w:szCs w:val="24"/>
        </w:rPr>
      </w:pPr>
      <w:r w:rsidRPr="00DE7898">
        <w:rPr>
          <w:rFonts w:ascii="Times New Roman" w:hAnsi="Times New Roman" w:cs="Times New Roman"/>
          <w:sz w:val="24"/>
          <w:szCs w:val="24"/>
        </w:rPr>
        <w:t>Bergendal, G. (1983) Knowledge traditions in higher education</w:t>
      </w:r>
      <w:r w:rsidRPr="00DE7898">
        <w:rPr>
          <w:rFonts w:ascii="Times New Roman" w:hAnsi="Times New Roman" w:cs="Times New Roman"/>
          <w:i/>
          <w:sz w:val="24"/>
          <w:szCs w:val="24"/>
        </w:rPr>
        <w:t>, Western European education,</w:t>
      </w:r>
      <w:r w:rsidRPr="00DE7898">
        <w:rPr>
          <w:rFonts w:ascii="Times New Roman" w:hAnsi="Times New Roman" w:cs="Times New Roman"/>
          <w:sz w:val="24"/>
          <w:szCs w:val="24"/>
        </w:rPr>
        <w:t xml:space="preserve"> 15 (4), pp. 43-51.</w:t>
      </w:r>
    </w:p>
    <w:p w14:paraId="51950A5F" w14:textId="77777777" w:rsidR="003C4CA2" w:rsidRDefault="003C4CA2" w:rsidP="003C4CA2">
      <w:pPr>
        <w:spacing w:after="0" w:line="240" w:lineRule="auto"/>
        <w:jc w:val="both"/>
        <w:rPr>
          <w:rFonts w:ascii="Times New Roman" w:hAnsi="Times New Roman" w:cs="Times New Roman"/>
          <w:sz w:val="24"/>
          <w:szCs w:val="24"/>
        </w:rPr>
      </w:pPr>
      <w:r w:rsidRPr="006532D8">
        <w:rPr>
          <w:rFonts w:ascii="Times New Roman" w:hAnsi="Times New Roman" w:cs="Times New Roman"/>
          <w:sz w:val="24"/>
          <w:szCs w:val="24"/>
        </w:rPr>
        <w:t>Brownell, S. E., &amp; Tanner, K. D. (2012). Barriers to faculty</w:t>
      </w:r>
      <w:r>
        <w:rPr>
          <w:rFonts w:ascii="Times New Roman" w:hAnsi="Times New Roman" w:cs="Times New Roman"/>
          <w:sz w:val="24"/>
          <w:szCs w:val="24"/>
        </w:rPr>
        <w:t xml:space="preserve"> </w:t>
      </w:r>
      <w:r w:rsidRPr="006532D8">
        <w:rPr>
          <w:rFonts w:ascii="Times New Roman" w:hAnsi="Times New Roman" w:cs="Times New Roman"/>
          <w:sz w:val="24"/>
          <w:szCs w:val="24"/>
        </w:rPr>
        <w:t>pedagogical change: Lack of training, time, incentives,</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and . . . tensions with professional identity? </w:t>
      </w:r>
      <w:r w:rsidRPr="006532D8">
        <w:rPr>
          <w:rFonts w:ascii="Times New Roman" w:hAnsi="Times New Roman" w:cs="Times New Roman"/>
          <w:i/>
          <w:sz w:val="24"/>
          <w:szCs w:val="24"/>
        </w:rPr>
        <w:t>CBE-Life Science Education,</w:t>
      </w:r>
      <w:r w:rsidRPr="006532D8">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(4), </w:t>
      </w:r>
      <w:r>
        <w:rPr>
          <w:rFonts w:ascii="Times New Roman" w:hAnsi="Times New Roman" w:cs="Times New Roman"/>
          <w:sz w:val="24"/>
          <w:szCs w:val="24"/>
        </w:rPr>
        <w:t xml:space="preserve">pp. </w:t>
      </w:r>
      <w:r w:rsidRPr="006532D8">
        <w:rPr>
          <w:rFonts w:ascii="Times New Roman" w:hAnsi="Times New Roman" w:cs="Times New Roman"/>
          <w:sz w:val="24"/>
          <w:szCs w:val="24"/>
        </w:rPr>
        <w:t>339–346.</w:t>
      </w:r>
    </w:p>
    <w:p w14:paraId="5DBBB9EC" w14:textId="77777777" w:rsidR="003C4CA2" w:rsidRDefault="003C4CA2" w:rsidP="003C4CA2">
      <w:pPr>
        <w:spacing w:after="0" w:line="240" w:lineRule="auto"/>
        <w:jc w:val="both"/>
        <w:rPr>
          <w:rFonts w:ascii="Times New Roman" w:hAnsi="Times New Roman" w:cs="Times New Roman"/>
          <w:sz w:val="24"/>
          <w:szCs w:val="24"/>
        </w:rPr>
      </w:pPr>
    </w:p>
    <w:p w14:paraId="05D883A8" w14:textId="77777777"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Cho, W. </w:t>
      </w:r>
      <w:r w:rsidRPr="00455223">
        <w:rPr>
          <w:rFonts w:ascii="Times New Roman" w:hAnsi="Times New Roman" w:cs="Times New Roman"/>
          <w:sz w:val="24"/>
          <w:szCs w:val="24"/>
        </w:rPr>
        <w:t>Chmelzer,</w:t>
      </w:r>
      <w:r>
        <w:rPr>
          <w:rFonts w:ascii="Times New Roman" w:hAnsi="Times New Roman" w:cs="Times New Roman"/>
          <w:sz w:val="24"/>
          <w:szCs w:val="24"/>
        </w:rPr>
        <w:t xml:space="preserve"> C. D. &amp; McMahon, P. S. (2002) </w:t>
      </w:r>
      <w:r w:rsidRPr="00455223">
        <w:rPr>
          <w:rFonts w:ascii="Times New Roman" w:hAnsi="Times New Roman" w:cs="Times New Roman"/>
          <w:sz w:val="24"/>
          <w:szCs w:val="24"/>
        </w:rPr>
        <w:t>Preparing hospitality managers for the 21st century: The</w:t>
      </w:r>
      <w:r>
        <w:rPr>
          <w:rFonts w:ascii="Times New Roman" w:hAnsi="Times New Roman" w:cs="Times New Roman"/>
          <w:sz w:val="24"/>
          <w:szCs w:val="24"/>
        </w:rPr>
        <w:t xml:space="preserve"> </w:t>
      </w:r>
      <w:r w:rsidRPr="00455223">
        <w:rPr>
          <w:rFonts w:ascii="Times New Roman" w:hAnsi="Times New Roman" w:cs="Times New Roman"/>
          <w:sz w:val="24"/>
          <w:szCs w:val="24"/>
        </w:rPr>
        <w:t>merging of just-in-time education, critical thinking, and</w:t>
      </w:r>
      <w:r>
        <w:rPr>
          <w:rFonts w:ascii="Times New Roman" w:hAnsi="Times New Roman" w:cs="Times New Roman"/>
          <w:sz w:val="24"/>
          <w:szCs w:val="24"/>
        </w:rPr>
        <w:t xml:space="preserve"> </w:t>
      </w:r>
      <w:r w:rsidRPr="00455223">
        <w:rPr>
          <w:rFonts w:ascii="Times New Roman" w:hAnsi="Times New Roman" w:cs="Times New Roman"/>
          <w:sz w:val="24"/>
          <w:szCs w:val="24"/>
        </w:rPr>
        <w:t>collaborative learning</w:t>
      </w:r>
      <w:r>
        <w:rPr>
          <w:rFonts w:ascii="Times New Roman" w:hAnsi="Times New Roman" w:cs="Times New Roman"/>
          <w:sz w:val="24"/>
          <w:szCs w:val="24"/>
        </w:rPr>
        <w:t>,</w:t>
      </w:r>
      <w:r w:rsidRPr="00455223">
        <w:rPr>
          <w:rFonts w:ascii="Times New Roman" w:hAnsi="Times New Roman" w:cs="Times New Roman"/>
          <w:sz w:val="24"/>
          <w:szCs w:val="24"/>
        </w:rPr>
        <w:t xml:space="preserve"> </w:t>
      </w:r>
      <w:r w:rsidRPr="006532D8">
        <w:rPr>
          <w:rFonts w:ascii="Times New Roman" w:hAnsi="Times New Roman" w:cs="Times New Roman"/>
          <w:i/>
          <w:sz w:val="24"/>
          <w:szCs w:val="24"/>
        </w:rPr>
        <w:t>Journal of Hospitality &amp; Tourism Research</w:t>
      </w:r>
      <w:r w:rsidRPr="00455223">
        <w:rPr>
          <w:rFonts w:ascii="Times New Roman" w:hAnsi="Times New Roman" w:cs="Times New Roman"/>
          <w:sz w:val="24"/>
          <w:szCs w:val="24"/>
        </w:rPr>
        <w:t>, 26</w:t>
      </w:r>
      <w:r>
        <w:rPr>
          <w:rFonts w:ascii="Times New Roman" w:hAnsi="Times New Roman" w:cs="Times New Roman"/>
          <w:sz w:val="24"/>
          <w:szCs w:val="24"/>
        </w:rPr>
        <w:t xml:space="preserve"> </w:t>
      </w:r>
      <w:r w:rsidRPr="00455223">
        <w:rPr>
          <w:rFonts w:ascii="Times New Roman" w:hAnsi="Times New Roman" w:cs="Times New Roman"/>
          <w:sz w:val="24"/>
          <w:szCs w:val="24"/>
        </w:rPr>
        <w:t xml:space="preserve">(1), </w:t>
      </w:r>
      <w:r>
        <w:rPr>
          <w:rFonts w:ascii="Times New Roman" w:hAnsi="Times New Roman" w:cs="Times New Roman"/>
          <w:sz w:val="24"/>
          <w:szCs w:val="24"/>
        </w:rPr>
        <w:t xml:space="preserve">pp. </w:t>
      </w:r>
      <w:r w:rsidRPr="00455223">
        <w:rPr>
          <w:rFonts w:ascii="Times New Roman" w:hAnsi="Times New Roman" w:cs="Times New Roman"/>
          <w:sz w:val="24"/>
          <w:szCs w:val="24"/>
        </w:rPr>
        <w:t>23–37.</w:t>
      </w:r>
    </w:p>
    <w:p w14:paraId="5E3F6D3E" w14:textId="77777777" w:rsidR="003C4CA2" w:rsidRDefault="003C4CA2" w:rsidP="003C4CA2">
      <w:pPr>
        <w:spacing w:after="0" w:line="240" w:lineRule="auto"/>
        <w:jc w:val="both"/>
        <w:rPr>
          <w:rFonts w:ascii="Times New Roman" w:hAnsi="Times New Roman" w:cs="Times New Roman"/>
          <w:sz w:val="24"/>
          <w:szCs w:val="24"/>
        </w:rPr>
      </w:pPr>
    </w:p>
    <w:p w14:paraId="46696E69" w14:textId="4F29C681" w:rsidR="00FA7D4D" w:rsidRDefault="00FA7D4D" w:rsidP="003C4CA2">
      <w:pPr>
        <w:spacing w:after="0" w:line="240" w:lineRule="auto"/>
        <w:jc w:val="both"/>
        <w:rPr>
          <w:rFonts w:ascii="Times New Roman" w:hAnsi="Times New Roman" w:cs="Times New Roman"/>
          <w:sz w:val="24"/>
          <w:szCs w:val="24"/>
        </w:rPr>
      </w:pPr>
      <w:r w:rsidRPr="001E6E15">
        <w:rPr>
          <w:rFonts w:ascii="Times New Roman" w:hAnsi="Times New Roman" w:cs="Times New Roman"/>
          <w:i/>
          <w:sz w:val="24"/>
          <w:szCs w:val="24"/>
        </w:rPr>
        <w:t>Course Prospectus for the Masters in Hospitality Leadership in Universities and the Public Sector</w:t>
      </w:r>
      <w:r w:rsidR="00155BF1" w:rsidRPr="001E6E15">
        <w:rPr>
          <w:rFonts w:ascii="Times New Roman" w:hAnsi="Times New Roman" w:cs="Times New Roman"/>
          <w:i/>
          <w:sz w:val="24"/>
          <w:szCs w:val="24"/>
        </w:rPr>
        <w:t>.</w:t>
      </w:r>
      <w:r w:rsidR="001B2AE1">
        <w:rPr>
          <w:rFonts w:ascii="Times New Roman" w:hAnsi="Times New Roman" w:cs="Times New Roman"/>
          <w:sz w:val="24"/>
          <w:szCs w:val="24"/>
        </w:rPr>
        <w:t xml:space="preserve"> (2019)</w:t>
      </w:r>
      <w:r w:rsidR="005153AB">
        <w:rPr>
          <w:rFonts w:ascii="Times New Roman" w:hAnsi="Times New Roman" w:cs="Times New Roman"/>
          <w:sz w:val="24"/>
          <w:szCs w:val="24"/>
        </w:rPr>
        <w:t xml:space="preserve"> Available from: </w:t>
      </w:r>
      <w:hyperlink r:id="rId5" w:history="1">
        <w:r w:rsidR="00712B37" w:rsidRPr="0049104C">
          <w:rPr>
            <w:rStyle w:val="Hyperlink"/>
            <w:rFonts w:ascii="Times New Roman" w:hAnsi="Times New Roman" w:cs="Times New Roman"/>
            <w:sz w:val="24"/>
            <w:szCs w:val="24"/>
          </w:rPr>
          <w:t>http://www.lsbu.ac.uk/courses/course-finder/hospitality-leadership-ma#course_tab_overview</w:t>
        </w:r>
      </w:hyperlink>
      <w:r w:rsidR="00712B37">
        <w:rPr>
          <w:rFonts w:ascii="Times New Roman" w:hAnsi="Times New Roman" w:cs="Times New Roman"/>
          <w:sz w:val="24"/>
          <w:szCs w:val="24"/>
        </w:rPr>
        <w:t xml:space="preserve"> (Accessed 12/12/18</w:t>
      </w:r>
    </w:p>
    <w:p w14:paraId="6442AD9F" w14:textId="77777777" w:rsidR="00FA7D4D" w:rsidRDefault="00FA7D4D" w:rsidP="003C4CA2">
      <w:pPr>
        <w:spacing w:after="0" w:line="240" w:lineRule="auto"/>
        <w:jc w:val="both"/>
        <w:rPr>
          <w:rFonts w:ascii="Times New Roman" w:hAnsi="Times New Roman" w:cs="Times New Roman"/>
          <w:sz w:val="24"/>
          <w:szCs w:val="24"/>
        </w:rPr>
      </w:pPr>
    </w:p>
    <w:p w14:paraId="00D56400" w14:textId="55BD8FCE" w:rsidR="005C3B81" w:rsidRDefault="005C3B81" w:rsidP="003C4CA2">
      <w:pPr>
        <w:spacing w:after="0" w:line="240" w:lineRule="auto"/>
        <w:jc w:val="both"/>
        <w:rPr>
          <w:rFonts w:ascii="Times New Roman" w:hAnsi="Times New Roman" w:cs="Times New Roman"/>
          <w:sz w:val="24"/>
          <w:szCs w:val="24"/>
        </w:rPr>
      </w:pPr>
      <w:r w:rsidRPr="005C3B81">
        <w:rPr>
          <w:rFonts w:ascii="Times New Roman" w:hAnsi="Times New Roman" w:cs="Times New Roman"/>
          <w:sz w:val="24"/>
          <w:szCs w:val="24"/>
        </w:rPr>
        <w:lastRenderedPageBreak/>
        <w:t>Fillion, G</w:t>
      </w:r>
      <w:r w:rsidR="000A5899">
        <w:rPr>
          <w:rFonts w:ascii="Times New Roman" w:hAnsi="Times New Roman" w:cs="Times New Roman"/>
          <w:sz w:val="24"/>
          <w:szCs w:val="24"/>
        </w:rPr>
        <w:t xml:space="preserve">. </w:t>
      </w:r>
      <w:r w:rsidRPr="005C3B81">
        <w:rPr>
          <w:rFonts w:ascii="Times New Roman" w:hAnsi="Times New Roman" w:cs="Times New Roman"/>
          <w:sz w:val="24"/>
          <w:szCs w:val="24"/>
        </w:rPr>
        <w:t>Limayem,</w:t>
      </w:r>
      <w:r w:rsidR="000A5899">
        <w:rPr>
          <w:rFonts w:ascii="Times New Roman" w:hAnsi="Times New Roman" w:cs="Times New Roman"/>
          <w:sz w:val="24"/>
          <w:szCs w:val="24"/>
        </w:rPr>
        <w:t xml:space="preserve"> M. and</w:t>
      </w:r>
      <w:r w:rsidRPr="005C3B81">
        <w:rPr>
          <w:rFonts w:ascii="Times New Roman" w:hAnsi="Times New Roman" w:cs="Times New Roman"/>
          <w:sz w:val="24"/>
          <w:szCs w:val="24"/>
        </w:rPr>
        <w:t xml:space="preserve"> Bouchard, L.</w:t>
      </w:r>
      <w:r w:rsidR="000A5899">
        <w:rPr>
          <w:rFonts w:ascii="Times New Roman" w:hAnsi="Times New Roman" w:cs="Times New Roman"/>
          <w:sz w:val="24"/>
          <w:szCs w:val="24"/>
        </w:rPr>
        <w:t xml:space="preserve"> (1999)</w:t>
      </w:r>
      <w:r w:rsidR="00B3711B">
        <w:rPr>
          <w:rFonts w:ascii="Times New Roman" w:hAnsi="Times New Roman" w:cs="Times New Roman"/>
          <w:sz w:val="24"/>
          <w:szCs w:val="24"/>
        </w:rPr>
        <w:t xml:space="preserve"> Videoconferencing in Distance Education: A Study of Student Perceptions in the Lecture Context,</w:t>
      </w:r>
      <w:r w:rsidRPr="005C3B81">
        <w:rPr>
          <w:rFonts w:ascii="Times New Roman" w:hAnsi="Times New Roman" w:cs="Times New Roman"/>
          <w:sz w:val="24"/>
          <w:szCs w:val="24"/>
        </w:rPr>
        <w:t xml:space="preserve"> </w:t>
      </w:r>
      <w:r w:rsidRPr="00B3711B">
        <w:rPr>
          <w:rFonts w:ascii="Times New Roman" w:hAnsi="Times New Roman" w:cs="Times New Roman"/>
          <w:i/>
          <w:sz w:val="24"/>
          <w:szCs w:val="24"/>
        </w:rPr>
        <w:t>Innovations in Edu</w:t>
      </w:r>
      <w:r w:rsidR="00B3711B" w:rsidRPr="00B3711B">
        <w:rPr>
          <w:rFonts w:ascii="Times New Roman" w:hAnsi="Times New Roman" w:cs="Times New Roman"/>
          <w:i/>
          <w:sz w:val="24"/>
          <w:szCs w:val="24"/>
        </w:rPr>
        <w:t>cation &amp; Training International</w:t>
      </w:r>
      <w:r w:rsidR="00B3711B">
        <w:rPr>
          <w:rFonts w:ascii="Times New Roman" w:hAnsi="Times New Roman" w:cs="Times New Roman"/>
          <w:sz w:val="24"/>
          <w:szCs w:val="24"/>
        </w:rPr>
        <w:t xml:space="preserve">, </w:t>
      </w:r>
      <w:r w:rsidRPr="005C3B81">
        <w:rPr>
          <w:rFonts w:ascii="Times New Roman" w:hAnsi="Times New Roman" w:cs="Times New Roman"/>
          <w:sz w:val="24"/>
          <w:szCs w:val="24"/>
        </w:rPr>
        <w:t xml:space="preserve">36 </w:t>
      </w:r>
      <w:r w:rsidR="00B3711B">
        <w:rPr>
          <w:rFonts w:ascii="Times New Roman" w:hAnsi="Times New Roman" w:cs="Times New Roman"/>
          <w:sz w:val="24"/>
          <w:szCs w:val="24"/>
        </w:rPr>
        <w:t>(</w:t>
      </w:r>
      <w:r w:rsidRPr="005C3B81">
        <w:rPr>
          <w:rFonts w:ascii="Times New Roman" w:hAnsi="Times New Roman" w:cs="Times New Roman"/>
          <w:sz w:val="24"/>
          <w:szCs w:val="24"/>
        </w:rPr>
        <w:t>4</w:t>
      </w:r>
      <w:r w:rsidR="00B3711B">
        <w:rPr>
          <w:rFonts w:ascii="Times New Roman" w:hAnsi="Times New Roman" w:cs="Times New Roman"/>
          <w:sz w:val="24"/>
          <w:szCs w:val="24"/>
        </w:rPr>
        <w:t xml:space="preserve">), </w:t>
      </w:r>
      <w:r w:rsidRPr="005C3B81">
        <w:rPr>
          <w:rFonts w:ascii="Times New Roman" w:hAnsi="Times New Roman" w:cs="Times New Roman"/>
          <w:sz w:val="24"/>
          <w:szCs w:val="24"/>
        </w:rPr>
        <w:t xml:space="preserve"> </w:t>
      </w:r>
      <w:r w:rsidR="00B3711B">
        <w:rPr>
          <w:rFonts w:ascii="Times New Roman" w:hAnsi="Times New Roman" w:cs="Times New Roman"/>
          <w:sz w:val="24"/>
          <w:szCs w:val="24"/>
        </w:rPr>
        <w:t>p</w:t>
      </w:r>
      <w:r w:rsidRPr="005C3B81">
        <w:rPr>
          <w:rFonts w:ascii="Times New Roman" w:hAnsi="Times New Roman" w:cs="Times New Roman"/>
          <w:sz w:val="24"/>
          <w:szCs w:val="24"/>
        </w:rPr>
        <w:t>p</w:t>
      </w:r>
      <w:r w:rsidR="00B3711B">
        <w:rPr>
          <w:rFonts w:ascii="Times New Roman" w:hAnsi="Times New Roman" w:cs="Times New Roman"/>
          <w:sz w:val="24"/>
          <w:szCs w:val="24"/>
        </w:rPr>
        <w:t>.302-318.</w:t>
      </w:r>
    </w:p>
    <w:p w14:paraId="495A3956" w14:textId="77777777" w:rsidR="005C3B81" w:rsidRDefault="005C3B81" w:rsidP="003C4CA2">
      <w:pPr>
        <w:spacing w:after="0" w:line="240" w:lineRule="auto"/>
        <w:jc w:val="both"/>
        <w:rPr>
          <w:rFonts w:ascii="Times New Roman" w:hAnsi="Times New Roman" w:cs="Times New Roman"/>
          <w:sz w:val="24"/>
          <w:szCs w:val="24"/>
        </w:rPr>
      </w:pPr>
    </w:p>
    <w:p w14:paraId="424EB99E" w14:textId="4B95B554" w:rsidR="003C4CA2" w:rsidRDefault="003C4CA2" w:rsidP="003C4CA2">
      <w:pPr>
        <w:spacing w:after="0" w:line="240" w:lineRule="auto"/>
        <w:jc w:val="both"/>
        <w:rPr>
          <w:rFonts w:ascii="Times New Roman" w:hAnsi="Times New Roman" w:cs="Times New Roman"/>
          <w:sz w:val="24"/>
          <w:szCs w:val="24"/>
        </w:rPr>
      </w:pPr>
      <w:r w:rsidRPr="0083488D">
        <w:rPr>
          <w:rFonts w:ascii="Times New Roman" w:hAnsi="Times New Roman" w:cs="Times New Roman"/>
          <w:sz w:val="24"/>
          <w:szCs w:val="24"/>
        </w:rPr>
        <w:t>Gainor, M. E., Bline, D.</w:t>
      </w:r>
      <w:r>
        <w:rPr>
          <w:rFonts w:ascii="Times New Roman" w:hAnsi="Times New Roman" w:cs="Times New Roman"/>
          <w:sz w:val="24"/>
          <w:szCs w:val="24"/>
        </w:rPr>
        <w:t xml:space="preserve"> and Zheng, X. (2014) </w:t>
      </w:r>
      <w:r w:rsidRPr="0083488D">
        <w:rPr>
          <w:rFonts w:ascii="Times New Roman" w:hAnsi="Times New Roman" w:cs="Times New Roman"/>
          <w:sz w:val="24"/>
          <w:szCs w:val="24"/>
        </w:rPr>
        <w:t>Teaching internal</w:t>
      </w:r>
      <w:r>
        <w:rPr>
          <w:rFonts w:ascii="Times New Roman" w:hAnsi="Times New Roman" w:cs="Times New Roman"/>
          <w:sz w:val="24"/>
          <w:szCs w:val="24"/>
        </w:rPr>
        <w:t xml:space="preserve"> </w:t>
      </w:r>
      <w:r w:rsidRPr="0083488D">
        <w:rPr>
          <w:rFonts w:ascii="Times New Roman" w:hAnsi="Times New Roman" w:cs="Times New Roman"/>
          <w:sz w:val="24"/>
          <w:szCs w:val="24"/>
        </w:rPr>
        <w:t>c</w:t>
      </w:r>
      <w:r>
        <w:rPr>
          <w:rFonts w:ascii="Times New Roman" w:hAnsi="Times New Roman" w:cs="Times New Roman"/>
          <w:sz w:val="24"/>
          <w:szCs w:val="24"/>
        </w:rPr>
        <w:t>ontrols through active learning,</w:t>
      </w:r>
      <w:r w:rsidRPr="0083488D">
        <w:rPr>
          <w:rFonts w:ascii="Times New Roman" w:hAnsi="Times New Roman" w:cs="Times New Roman"/>
          <w:sz w:val="24"/>
          <w:szCs w:val="24"/>
        </w:rPr>
        <w:t xml:space="preserve"> </w:t>
      </w:r>
      <w:r w:rsidRPr="0083488D">
        <w:rPr>
          <w:rFonts w:ascii="Times New Roman" w:hAnsi="Times New Roman" w:cs="Times New Roman"/>
          <w:i/>
          <w:sz w:val="24"/>
          <w:szCs w:val="24"/>
        </w:rPr>
        <w:t>Journal of Accounting Education</w:t>
      </w:r>
      <w:r w:rsidRPr="0083488D">
        <w:rPr>
          <w:rFonts w:ascii="Times New Roman" w:hAnsi="Times New Roman" w:cs="Times New Roman"/>
          <w:sz w:val="24"/>
          <w:szCs w:val="24"/>
        </w:rPr>
        <w:t>, 32</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(2), </w:t>
      </w:r>
      <w:r>
        <w:rPr>
          <w:rFonts w:ascii="Times New Roman" w:hAnsi="Times New Roman" w:cs="Times New Roman"/>
          <w:sz w:val="24"/>
          <w:szCs w:val="24"/>
        </w:rPr>
        <w:t xml:space="preserve">pp. </w:t>
      </w:r>
      <w:r w:rsidRPr="0083488D">
        <w:rPr>
          <w:rFonts w:ascii="Times New Roman" w:hAnsi="Times New Roman" w:cs="Times New Roman"/>
          <w:sz w:val="24"/>
          <w:szCs w:val="24"/>
        </w:rPr>
        <w:t>200–221.</w:t>
      </w:r>
    </w:p>
    <w:p w14:paraId="6133B0EC" w14:textId="77777777" w:rsidR="003C4CA2" w:rsidRDefault="003C4CA2" w:rsidP="003C4CA2">
      <w:pPr>
        <w:spacing w:after="0" w:line="240" w:lineRule="auto"/>
        <w:jc w:val="both"/>
        <w:rPr>
          <w:rFonts w:ascii="Times New Roman" w:hAnsi="Times New Roman" w:cs="Times New Roman"/>
          <w:sz w:val="24"/>
          <w:szCs w:val="24"/>
        </w:rPr>
      </w:pPr>
    </w:p>
    <w:p w14:paraId="1717355D" w14:textId="77777777" w:rsidR="003C4CA2" w:rsidRPr="0083488D" w:rsidRDefault="003C4CA2" w:rsidP="003C4CA2">
      <w:pPr>
        <w:spacing w:after="0" w:line="240" w:lineRule="auto"/>
        <w:jc w:val="both"/>
        <w:rPr>
          <w:rFonts w:ascii="Times New Roman" w:hAnsi="Times New Roman" w:cs="Times New Roman"/>
          <w:i/>
          <w:sz w:val="24"/>
          <w:szCs w:val="24"/>
        </w:rPr>
      </w:pPr>
      <w:r w:rsidRPr="0083488D">
        <w:rPr>
          <w:rFonts w:ascii="Times New Roman" w:hAnsi="Times New Roman" w:cs="Times New Roman"/>
          <w:sz w:val="24"/>
          <w:szCs w:val="24"/>
        </w:rPr>
        <w:t>Gomez, S. Zervas, P. Sampso</w:t>
      </w:r>
      <w:r>
        <w:rPr>
          <w:rFonts w:ascii="Times New Roman" w:hAnsi="Times New Roman" w:cs="Times New Roman"/>
          <w:sz w:val="24"/>
          <w:szCs w:val="24"/>
        </w:rPr>
        <w:t xml:space="preserve">n, D. G. and Fabregat, R. (2014) </w:t>
      </w:r>
      <w:r w:rsidRPr="0083488D">
        <w:rPr>
          <w:rFonts w:ascii="Times New Roman" w:hAnsi="Times New Roman" w:cs="Times New Roman"/>
          <w:sz w:val="24"/>
          <w:szCs w:val="24"/>
        </w:rPr>
        <w:t>Context-aware adaptive and personalized mobile learning</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delivery supported by UoLmP. </w:t>
      </w:r>
      <w:r w:rsidRPr="0083488D">
        <w:rPr>
          <w:rFonts w:ascii="Times New Roman" w:hAnsi="Times New Roman" w:cs="Times New Roman"/>
          <w:i/>
          <w:sz w:val="24"/>
          <w:szCs w:val="24"/>
        </w:rPr>
        <w:t>Journal of King Saud</w:t>
      </w:r>
    </w:p>
    <w:p w14:paraId="7066EC47" w14:textId="1E240062" w:rsidR="003C4CA2" w:rsidRDefault="003C4CA2" w:rsidP="003C4CA2">
      <w:pPr>
        <w:spacing w:after="0" w:line="240" w:lineRule="auto"/>
        <w:jc w:val="both"/>
        <w:rPr>
          <w:rFonts w:ascii="Times New Roman" w:hAnsi="Times New Roman" w:cs="Times New Roman"/>
          <w:sz w:val="24"/>
          <w:szCs w:val="24"/>
        </w:rPr>
      </w:pPr>
      <w:r w:rsidRPr="0083488D">
        <w:rPr>
          <w:rFonts w:ascii="Times New Roman" w:hAnsi="Times New Roman" w:cs="Times New Roman"/>
          <w:i/>
          <w:sz w:val="24"/>
          <w:szCs w:val="24"/>
        </w:rPr>
        <w:t>University</w:t>
      </w:r>
      <w:r w:rsidR="00573DFC">
        <w:rPr>
          <w:rFonts w:ascii="Times New Roman" w:hAnsi="Times New Roman" w:cs="Times New Roman"/>
          <w:i/>
          <w:sz w:val="24"/>
          <w:szCs w:val="24"/>
        </w:rPr>
        <w:t xml:space="preserve"> - C</w:t>
      </w:r>
      <w:r w:rsidRPr="0083488D">
        <w:rPr>
          <w:rFonts w:ascii="Times New Roman" w:hAnsi="Times New Roman" w:cs="Times New Roman"/>
          <w:i/>
          <w:sz w:val="24"/>
          <w:szCs w:val="24"/>
        </w:rPr>
        <w:t>omputer and Information Sciences,</w:t>
      </w:r>
      <w:r w:rsidRPr="0083488D">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83488D">
        <w:rPr>
          <w:rFonts w:ascii="Times New Roman" w:hAnsi="Times New Roman" w:cs="Times New Roman"/>
          <w:sz w:val="24"/>
          <w:szCs w:val="24"/>
        </w:rPr>
        <w:t>(1),</w:t>
      </w:r>
      <w:r>
        <w:rPr>
          <w:rFonts w:ascii="Times New Roman" w:hAnsi="Times New Roman" w:cs="Times New Roman"/>
          <w:sz w:val="24"/>
          <w:szCs w:val="24"/>
        </w:rPr>
        <w:t xml:space="preserve"> pp. </w:t>
      </w:r>
      <w:r w:rsidRPr="0083488D">
        <w:rPr>
          <w:rFonts w:ascii="Times New Roman" w:hAnsi="Times New Roman" w:cs="Times New Roman"/>
          <w:sz w:val="24"/>
          <w:szCs w:val="24"/>
        </w:rPr>
        <w:t>47–61.</w:t>
      </w:r>
    </w:p>
    <w:p w14:paraId="3783422D" w14:textId="77777777" w:rsidR="003C4CA2" w:rsidRDefault="003C4CA2" w:rsidP="003C4CA2">
      <w:pPr>
        <w:spacing w:after="0" w:line="240" w:lineRule="auto"/>
        <w:jc w:val="both"/>
        <w:rPr>
          <w:rFonts w:ascii="Times New Roman" w:hAnsi="Times New Roman" w:cs="Times New Roman"/>
          <w:sz w:val="24"/>
          <w:szCs w:val="24"/>
        </w:rPr>
      </w:pPr>
    </w:p>
    <w:p w14:paraId="418E7EDB" w14:textId="77777777" w:rsidR="003C4CA2" w:rsidRDefault="003C4CA2" w:rsidP="003C4CA2">
      <w:pPr>
        <w:spacing w:after="0" w:line="240" w:lineRule="auto"/>
        <w:jc w:val="both"/>
        <w:rPr>
          <w:rFonts w:ascii="Times New Roman" w:hAnsi="Times New Roman" w:cs="Times New Roman"/>
          <w:sz w:val="24"/>
          <w:szCs w:val="24"/>
        </w:rPr>
      </w:pPr>
      <w:r w:rsidRPr="006532D8">
        <w:rPr>
          <w:rFonts w:ascii="Times New Roman" w:hAnsi="Times New Roman" w:cs="Times New Roman"/>
          <w:sz w:val="24"/>
          <w:szCs w:val="24"/>
        </w:rPr>
        <w:t>Grabinger, S. Dunlap, J.</w:t>
      </w:r>
      <w:r>
        <w:rPr>
          <w:rFonts w:ascii="Times New Roman" w:hAnsi="Times New Roman" w:cs="Times New Roman"/>
          <w:sz w:val="24"/>
          <w:szCs w:val="24"/>
        </w:rPr>
        <w:t xml:space="preserve"> and </w:t>
      </w:r>
      <w:r w:rsidRPr="006532D8">
        <w:rPr>
          <w:rFonts w:ascii="Times New Roman" w:hAnsi="Times New Roman" w:cs="Times New Roman"/>
          <w:sz w:val="24"/>
          <w:szCs w:val="24"/>
        </w:rPr>
        <w:t>Duffield, J. (2011) Rich environments</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for active learning in action: Problem-based learning. </w:t>
      </w:r>
      <w:r w:rsidRPr="006532D8">
        <w:rPr>
          <w:rFonts w:ascii="Times New Roman" w:hAnsi="Times New Roman" w:cs="Times New Roman"/>
          <w:i/>
          <w:sz w:val="24"/>
          <w:szCs w:val="24"/>
        </w:rPr>
        <w:t>Research in Learning Technology</w:t>
      </w:r>
      <w:r w:rsidRPr="006532D8">
        <w:rPr>
          <w:rFonts w:ascii="Times New Roman" w:hAnsi="Times New Roman" w:cs="Times New Roman"/>
          <w:sz w:val="24"/>
          <w:szCs w:val="24"/>
        </w:rPr>
        <w:t>, 5</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(2), </w:t>
      </w:r>
      <w:r>
        <w:rPr>
          <w:rFonts w:ascii="Times New Roman" w:hAnsi="Times New Roman" w:cs="Times New Roman"/>
          <w:sz w:val="24"/>
          <w:szCs w:val="24"/>
        </w:rPr>
        <w:t xml:space="preserve">pp. </w:t>
      </w:r>
      <w:r w:rsidRPr="006532D8">
        <w:rPr>
          <w:rFonts w:ascii="Times New Roman" w:hAnsi="Times New Roman" w:cs="Times New Roman"/>
          <w:sz w:val="24"/>
          <w:szCs w:val="24"/>
        </w:rPr>
        <w:t>5–17.</w:t>
      </w:r>
    </w:p>
    <w:p w14:paraId="12A56E7A" w14:textId="77777777" w:rsidR="003C4CA2" w:rsidRDefault="003C4CA2" w:rsidP="003C4CA2">
      <w:pPr>
        <w:spacing w:after="0" w:line="240" w:lineRule="auto"/>
        <w:jc w:val="both"/>
        <w:rPr>
          <w:rFonts w:ascii="Times New Roman" w:hAnsi="Times New Roman" w:cs="Times New Roman"/>
          <w:sz w:val="24"/>
          <w:szCs w:val="24"/>
        </w:rPr>
      </w:pPr>
    </w:p>
    <w:p w14:paraId="3A9075F1" w14:textId="4491A0D9" w:rsidR="00E57F58" w:rsidRPr="00BE0695" w:rsidRDefault="00E57F58"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Green, A. J. and Sammons, G. E. (2014) Student </w:t>
      </w:r>
      <w:r w:rsidR="00BE0695">
        <w:rPr>
          <w:rFonts w:ascii="Times New Roman" w:hAnsi="Times New Roman" w:cs="Times New Roman"/>
          <w:sz w:val="24"/>
          <w:szCs w:val="24"/>
        </w:rPr>
        <w:t>l</w:t>
      </w:r>
      <w:r>
        <w:rPr>
          <w:rFonts w:ascii="Times New Roman" w:hAnsi="Times New Roman" w:cs="Times New Roman"/>
          <w:sz w:val="24"/>
          <w:szCs w:val="24"/>
        </w:rPr>
        <w:t xml:space="preserve">earning </w:t>
      </w:r>
      <w:r w:rsidR="00BE0695">
        <w:rPr>
          <w:rFonts w:ascii="Times New Roman" w:hAnsi="Times New Roman" w:cs="Times New Roman"/>
          <w:sz w:val="24"/>
          <w:szCs w:val="24"/>
        </w:rPr>
        <w:t>s</w:t>
      </w:r>
      <w:r>
        <w:rPr>
          <w:rFonts w:ascii="Times New Roman" w:hAnsi="Times New Roman" w:cs="Times New Roman"/>
          <w:sz w:val="24"/>
          <w:szCs w:val="24"/>
        </w:rPr>
        <w:t xml:space="preserve">tyles: </w:t>
      </w:r>
      <w:r w:rsidR="00BE0695">
        <w:rPr>
          <w:rFonts w:ascii="Times New Roman" w:hAnsi="Times New Roman" w:cs="Times New Roman"/>
          <w:sz w:val="24"/>
          <w:szCs w:val="24"/>
        </w:rPr>
        <w:t>a</w:t>
      </w:r>
      <w:r>
        <w:rPr>
          <w:rFonts w:ascii="Times New Roman" w:hAnsi="Times New Roman" w:cs="Times New Roman"/>
          <w:sz w:val="24"/>
          <w:szCs w:val="24"/>
        </w:rPr>
        <w:t xml:space="preserve">ssessing </w:t>
      </w:r>
      <w:r w:rsidR="00BE0695">
        <w:rPr>
          <w:rFonts w:ascii="Times New Roman" w:hAnsi="Times New Roman" w:cs="Times New Roman"/>
          <w:sz w:val="24"/>
          <w:szCs w:val="24"/>
        </w:rPr>
        <w:t>a</w:t>
      </w:r>
      <w:r>
        <w:rPr>
          <w:rFonts w:ascii="Times New Roman" w:hAnsi="Times New Roman" w:cs="Times New Roman"/>
          <w:sz w:val="24"/>
          <w:szCs w:val="24"/>
        </w:rPr>
        <w:t xml:space="preserve">ctive </w:t>
      </w:r>
      <w:r w:rsidR="00BE0695">
        <w:rPr>
          <w:rFonts w:ascii="Times New Roman" w:hAnsi="Times New Roman" w:cs="Times New Roman"/>
          <w:sz w:val="24"/>
          <w:szCs w:val="24"/>
        </w:rPr>
        <w:t xml:space="preserve">learning in the hospitality learners model, </w:t>
      </w:r>
      <w:r w:rsidR="00BE0695">
        <w:rPr>
          <w:rFonts w:ascii="Times New Roman" w:hAnsi="Times New Roman" w:cs="Times New Roman"/>
          <w:i/>
          <w:sz w:val="24"/>
          <w:szCs w:val="24"/>
        </w:rPr>
        <w:t>Journal of Hospitality &amp; Tourism Education,</w:t>
      </w:r>
      <w:r w:rsidR="00BE0695">
        <w:rPr>
          <w:rFonts w:ascii="Times New Roman" w:hAnsi="Times New Roman" w:cs="Times New Roman"/>
          <w:sz w:val="24"/>
          <w:szCs w:val="24"/>
        </w:rPr>
        <w:t xml:space="preserve"> 26, pp. 29-38. </w:t>
      </w:r>
    </w:p>
    <w:p w14:paraId="2C511207" w14:textId="77777777" w:rsidR="00E57F58" w:rsidRDefault="00E57F58" w:rsidP="003C4CA2">
      <w:pPr>
        <w:spacing w:after="0" w:line="240" w:lineRule="auto"/>
        <w:jc w:val="both"/>
        <w:rPr>
          <w:rFonts w:ascii="Times New Roman" w:hAnsi="Times New Roman" w:cs="Times New Roman"/>
          <w:sz w:val="24"/>
          <w:szCs w:val="24"/>
        </w:rPr>
      </w:pPr>
    </w:p>
    <w:p w14:paraId="6F8C0CC5" w14:textId="5309716C"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Hains, B. J. and Smith, B. (2012</w:t>
      </w:r>
      <w:r w:rsidRPr="0083488D">
        <w:rPr>
          <w:rFonts w:ascii="Times New Roman" w:hAnsi="Times New Roman" w:cs="Times New Roman"/>
          <w:sz w:val="24"/>
          <w:szCs w:val="24"/>
        </w:rPr>
        <w:t>. Student-centered course design:</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Empowering students to become self-directed learners. </w:t>
      </w:r>
      <w:r w:rsidRPr="0083488D">
        <w:rPr>
          <w:rFonts w:ascii="Times New Roman" w:hAnsi="Times New Roman" w:cs="Times New Roman"/>
          <w:i/>
          <w:sz w:val="24"/>
          <w:szCs w:val="24"/>
        </w:rPr>
        <w:t>Journal of Experiential Education</w:t>
      </w:r>
      <w:r w:rsidRPr="0083488D">
        <w:rPr>
          <w:rFonts w:ascii="Times New Roman" w:hAnsi="Times New Roman" w:cs="Times New Roman"/>
          <w:sz w:val="24"/>
          <w:szCs w:val="24"/>
        </w:rPr>
        <w:t>, 35</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(2), </w:t>
      </w:r>
      <w:r>
        <w:rPr>
          <w:rFonts w:ascii="Times New Roman" w:hAnsi="Times New Roman" w:cs="Times New Roman"/>
          <w:sz w:val="24"/>
          <w:szCs w:val="24"/>
        </w:rPr>
        <w:t xml:space="preserve">pp. </w:t>
      </w:r>
      <w:r w:rsidRPr="0083488D">
        <w:rPr>
          <w:rFonts w:ascii="Times New Roman" w:hAnsi="Times New Roman" w:cs="Times New Roman"/>
          <w:sz w:val="24"/>
          <w:szCs w:val="24"/>
        </w:rPr>
        <w:t>357–374.</w:t>
      </w:r>
    </w:p>
    <w:p w14:paraId="6AD2C239" w14:textId="77777777" w:rsidR="003C4CA2" w:rsidRDefault="003C4CA2" w:rsidP="003C4CA2">
      <w:pPr>
        <w:spacing w:after="0" w:line="240" w:lineRule="auto"/>
        <w:jc w:val="both"/>
        <w:rPr>
          <w:rFonts w:ascii="Times New Roman" w:hAnsi="Times New Roman" w:cs="Times New Roman"/>
          <w:sz w:val="24"/>
          <w:szCs w:val="24"/>
        </w:rPr>
      </w:pPr>
    </w:p>
    <w:p w14:paraId="3271EAD6" w14:textId="77777777" w:rsidR="003C4CA2" w:rsidRDefault="003C4CA2" w:rsidP="003C4CA2">
      <w:pPr>
        <w:spacing w:after="0" w:line="240" w:lineRule="auto"/>
        <w:jc w:val="both"/>
        <w:rPr>
          <w:rFonts w:ascii="Times New Roman" w:hAnsi="Times New Roman" w:cs="Times New Roman"/>
          <w:sz w:val="24"/>
          <w:szCs w:val="24"/>
        </w:rPr>
      </w:pPr>
      <w:r w:rsidRPr="006532D8">
        <w:rPr>
          <w:rFonts w:ascii="Times New Roman" w:hAnsi="Times New Roman" w:cs="Times New Roman"/>
          <w:sz w:val="24"/>
          <w:szCs w:val="24"/>
        </w:rPr>
        <w:t>Hwang, G.</w:t>
      </w:r>
      <w:r>
        <w:rPr>
          <w:rFonts w:ascii="Times New Roman" w:hAnsi="Times New Roman" w:cs="Times New Roman"/>
          <w:sz w:val="24"/>
          <w:szCs w:val="24"/>
        </w:rPr>
        <w:t xml:space="preserve"> Wu, P. and </w:t>
      </w:r>
      <w:r w:rsidRPr="006532D8">
        <w:rPr>
          <w:rFonts w:ascii="Times New Roman" w:hAnsi="Times New Roman" w:cs="Times New Roman"/>
          <w:sz w:val="24"/>
          <w:szCs w:val="24"/>
        </w:rPr>
        <w:t>Ke, H. (2011). An interactive concept map</w:t>
      </w:r>
      <w:r>
        <w:rPr>
          <w:rFonts w:ascii="Times New Roman" w:hAnsi="Times New Roman" w:cs="Times New Roman"/>
          <w:sz w:val="24"/>
          <w:szCs w:val="24"/>
        </w:rPr>
        <w:t xml:space="preserve"> </w:t>
      </w:r>
      <w:r w:rsidRPr="006532D8">
        <w:rPr>
          <w:rFonts w:ascii="Times New Roman" w:hAnsi="Times New Roman" w:cs="Times New Roman"/>
          <w:sz w:val="24"/>
          <w:szCs w:val="24"/>
        </w:rPr>
        <w:t>approach to supporting mobile learning activities for natural</w:t>
      </w:r>
      <w:r>
        <w:rPr>
          <w:rFonts w:ascii="Times New Roman" w:hAnsi="Times New Roman" w:cs="Times New Roman"/>
          <w:sz w:val="24"/>
          <w:szCs w:val="24"/>
        </w:rPr>
        <w:t xml:space="preserve"> </w:t>
      </w:r>
      <w:r w:rsidRPr="006532D8">
        <w:rPr>
          <w:rFonts w:ascii="Times New Roman" w:hAnsi="Times New Roman" w:cs="Times New Roman"/>
          <w:sz w:val="24"/>
          <w:szCs w:val="24"/>
        </w:rPr>
        <w:t>science courses</w:t>
      </w:r>
      <w:r>
        <w:rPr>
          <w:rFonts w:ascii="Times New Roman" w:hAnsi="Times New Roman" w:cs="Times New Roman"/>
          <w:sz w:val="24"/>
          <w:szCs w:val="24"/>
        </w:rPr>
        <w:t>,</w:t>
      </w:r>
      <w:r w:rsidRPr="006532D8">
        <w:rPr>
          <w:rFonts w:ascii="Times New Roman" w:hAnsi="Times New Roman" w:cs="Times New Roman"/>
          <w:sz w:val="24"/>
          <w:szCs w:val="24"/>
        </w:rPr>
        <w:t xml:space="preserve"> </w:t>
      </w:r>
      <w:r w:rsidRPr="006532D8">
        <w:rPr>
          <w:rFonts w:ascii="Times New Roman" w:hAnsi="Times New Roman" w:cs="Times New Roman"/>
          <w:i/>
          <w:sz w:val="24"/>
          <w:szCs w:val="24"/>
        </w:rPr>
        <w:t>Computers &amp; Education</w:t>
      </w:r>
      <w:r w:rsidRPr="006532D8">
        <w:rPr>
          <w:rFonts w:ascii="Times New Roman" w:hAnsi="Times New Roman" w:cs="Times New Roman"/>
          <w:sz w:val="24"/>
          <w:szCs w:val="24"/>
        </w:rPr>
        <w:t>, 57</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(4), </w:t>
      </w:r>
      <w:r>
        <w:rPr>
          <w:rFonts w:ascii="Times New Roman" w:hAnsi="Times New Roman" w:cs="Times New Roman"/>
          <w:sz w:val="24"/>
          <w:szCs w:val="24"/>
        </w:rPr>
        <w:t xml:space="preserve">pp. </w:t>
      </w:r>
      <w:r w:rsidRPr="006532D8">
        <w:rPr>
          <w:rFonts w:ascii="Times New Roman" w:hAnsi="Times New Roman" w:cs="Times New Roman"/>
          <w:sz w:val="24"/>
          <w:szCs w:val="24"/>
        </w:rPr>
        <w:t>2272–2280.</w:t>
      </w:r>
    </w:p>
    <w:p w14:paraId="574ADD65" w14:textId="77777777" w:rsidR="003C4CA2" w:rsidRDefault="003C4CA2" w:rsidP="003C4CA2">
      <w:pPr>
        <w:spacing w:after="0" w:line="240" w:lineRule="auto"/>
        <w:jc w:val="both"/>
        <w:rPr>
          <w:rFonts w:ascii="Times New Roman" w:hAnsi="Times New Roman" w:cs="Times New Roman"/>
          <w:sz w:val="24"/>
          <w:szCs w:val="24"/>
        </w:rPr>
      </w:pPr>
    </w:p>
    <w:p w14:paraId="6E1C5ABC" w14:textId="77777777"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 F. and Chavez, A. F. (2013)</w:t>
      </w:r>
      <w:r w:rsidRPr="001F5B07">
        <w:rPr>
          <w:rFonts w:ascii="Times New Roman" w:hAnsi="Times New Roman" w:cs="Times New Roman"/>
          <w:sz w:val="24"/>
          <w:szCs w:val="24"/>
        </w:rPr>
        <w:t xml:space="preserve"> </w:t>
      </w:r>
      <w:r w:rsidRPr="00924A50">
        <w:rPr>
          <w:rFonts w:ascii="Times New Roman" w:hAnsi="Times New Roman" w:cs="Times New Roman"/>
          <w:i/>
          <w:sz w:val="24"/>
          <w:szCs w:val="24"/>
        </w:rPr>
        <w:t>Web-based teaching and learning across culture and age</w:t>
      </w:r>
      <w:r w:rsidRPr="001F5B07">
        <w:rPr>
          <w:rFonts w:ascii="Times New Roman" w:hAnsi="Times New Roman" w:cs="Times New Roman"/>
          <w:sz w:val="24"/>
          <w:szCs w:val="24"/>
        </w:rPr>
        <w:t>. New York, NY: Springer Science</w:t>
      </w:r>
      <w:r>
        <w:rPr>
          <w:rFonts w:ascii="Times New Roman" w:hAnsi="Times New Roman" w:cs="Times New Roman"/>
          <w:sz w:val="24"/>
          <w:szCs w:val="24"/>
        </w:rPr>
        <w:t xml:space="preserve"> and </w:t>
      </w:r>
      <w:r w:rsidRPr="001F5B07">
        <w:rPr>
          <w:rFonts w:ascii="Times New Roman" w:hAnsi="Times New Roman" w:cs="Times New Roman"/>
          <w:sz w:val="24"/>
          <w:szCs w:val="24"/>
        </w:rPr>
        <w:t>Business Media.</w:t>
      </w:r>
    </w:p>
    <w:p w14:paraId="50D1BF7A" w14:textId="77777777" w:rsidR="003C4CA2" w:rsidRDefault="003C4CA2" w:rsidP="003C4CA2">
      <w:pPr>
        <w:spacing w:after="0" w:line="240" w:lineRule="auto"/>
        <w:jc w:val="both"/>
        <w:rPr>
          <w:rFonts w:ascii="Times New Roman" w:hAnsi="Times New Roman" w:cs="Times New Roman"/>
          <w:sz w:val="24"/>
          <w:szCs w:val="24"/>
        </w:rPr>
      </w:pPr>
    </w:p>
    <w:p w14:paraId="446E7720" w14:textId="59B23DA5" w:rsidR="00573DFC" w:rsidRDefault="00573DFC" w:rsidP="00573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Klibanov, O.M. Dolder, C. Anderson, K. Kehr, H. A. and Woods, A. J. (2018) </w:t>
      </w:r>
      <w:r w:rsidRPr="00573DFC">
        <w:rPr>
          <w:rFonts w:ascii="Times New Roman" w:hAnsi="Times New Roman" w:cs="Times New Roman"/>
          <w:sz w:val="24"/>
          <w:szCs w:val="24"/>
        </w:rPr>
        <w:t>Impact of distance education via interactive videoconferencing on students’</w:t>
      </w:r>
      <w:r>
        <w:rPr>
          <w:rFonts w:ascii="Times New Roman" w:hAnsi="Times New Roman" w:cs="Times New Roman"/>
          <w:sz w:val="24"/>
          <w:szCs w:val="24"/>
        </w:rPr>
        <w:t xml:space="preserve"> </w:t>
      </w:r>
      <w:r w:rsidRPr="00573DFC">
        <w:rPr>
          <w:rFonts w:ascii="Times New Roman" w:hAnsi="Times New Roman" w:cs="Times New Roman"/>
          <w:sz w:val="24"/>
          <w:szCs w:val="24"/>
        </w:rPr>
        <w:t>course performance and satisfaction</w:t>
      </w:r>
      <w:r>
        <w:rPr>
          <w:rFonts w:ascii="Times New Roman" w:hAnsi="Times New Roman" w:cs="Times New Roman"/>
          <w:sz w:val="24"/>
          <w:szCs w:val="24"/>
        </w:rPr>
        <w:t xml:space="preserve">, </w:t>
      </w:r>
      <w:r w:rsidRPr="00E82443">
        <w:rPr>
          <w:rFonts w:ascii="Times New Roman" w:hAnsi="Times New Roman" w:cs="Times New Roman"/>
          <w:i/>
          <w:sz w:val="24"/>
          <w:szCs w:val="24"/>
        </w:rPr>
        <w:t>Adv</w:t>
      </w:r>
      <w:r w:rsidR="00E82443">
        <w:rPr>
          <w:rFonts w:ascii="Times New Roman" w:hAnsi="Times New Roman" w:cs="Times New Roman"/>
          <w:i/>
          <w:sz w:val="24"/>
          <w:szCs w:val="24"/>
        </w:rPr>
        <w:t>ances in</w:t>
      </w:r>
      <w:r w:rsidRPr="00E82443">
        <w:rPr>
          <w:rFonts w:ascii="Times New Roman" w:hAnsi="Times New Roman" w:cs="Times New Roman"/>
          <w:i/>
          <w:sz w:val="24"/>
          <w:szCs w:val="24"/>
        </w:rPr>
        <w:t xml:space="preserve"> Ph</w:t>
      </w:r>
      <w:r w:rsidR="00E82443">
        <w:rPr>
          <w:rFonts w:ascii="Times New Roman" w:hAnsi="Times New Roman" w:cs="Times New Roman"/>
          <w:i/>
          <w:sz w:val="24"/>
          <w:szCs w:val="24"/>
        </w:rPr>
        <w:t xml:space="preserve">ysiology </w:t>
      </w:r>
      <w:r w:rsidRPr="00E82443">
        <w:rPr>
          <w:rFonts w:ascii="Times New Roman" w:hAnsi="Times New Roman" w:cs="Times New Roman"/>
          <w:i/>
          <w:sz w:val="24"/>
          <w:szCs w:val="24"/>
        </w:rPr>
        <w:t>Educ</w:t>
      </w:r>
      <w:r w:rsidR="00E82443">
        <w:rPr>
          <w:rFonts w:ascii="Times New Roman" w:hAnsi="Times New Roman" w:cs="Times New Roman"/>
          <w:i/>
          <w:sz w:val="24"/>
          <w:szCs w:val="24"/>
        </w:rPr>
        <w:t>ation</w:t>
      </w:r>
      <w:r>
        <w:rPr>
          <w:rFonts w:ascii="Times New Roman" w:hAnsi="Times New Roman" w:cs="Times New Roman"/>
          <w:sz w:val="24"/>
          <w:szCs w:val="24"/>
        </w:rPr>
        <w:t>, 42, pp. 21-25.</w:t>
      </w:r>
    </w:p>
    <w:p w14:paraId="7383585B" w14:textId="77777777" w:rsidR="00573DFC" w:rsidRDefault="00573DFC" w:rsidP="003C4CA2">
      <w:pPr>
        <w:spacing w:after="0" w:line="240" w:lineRule="auto"/>
        <w:jc w:val="both"/>
        <w:rPr>
          <w:rFonts w:ascii="Times New Roman" w:hAnsi="Times New Roman" w:cs="Times New Roman"/>
          <w:sz w:val="24"/>
          <w:szCs w:val="24"/>
        </w:rPr>
      </w:pPr>
    </w:p>
    <w:p w14:paraId="19AB9BCA" w14:textId="480E9BFF"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Kolb, D. A. (1989) </w:t>
      </w:r>
      <w:r w:rsidRPr="006532D8">
        <w:rPr>
          <w:rFonts w:ascii="Times New Roman" w:hAnsi="Times New Roman" w:cs="Times New Roman"/>
          <w:i/>
          <w:sz w:val="24"/>
          <w:szCs w:val="24"/>
        </w:rPr>
        <w:t>Experiential learning: Experiences as the source of learning and development.</w:t>
      </w:r>
      <w:r w:rsidRPr="006532D8">
        <w:rPr>
          <w:rFonts w:ascii="Times New Roman" w:hAnsi="Times New Roman" w:cs="Times New Roman"/>
          <w:sz w:val="24"/>
          <w:szCs w:val="24"/>
        </w:rPr>
        <w:t xml:space="preserve"> Englewood Cliffs, NJ:</w:t>
      </w:r>
      <w:r>
        <w:rPr>
          <w:rFonts w:ascii="Times New Roman" w:hAnsi="Times New Roman" w:cs="Times New Roman"/>
          <w:sz w:val="24"/>
          <w:szCs w:val="24"/>
        </w:rPr>
        <w:t xml:space="preserve"> </w:t>
      </w:r>
      <w:r w:rsidRPr="006532D8">
        <w:rPr>
          <w:rFonts w:ascii="Times New Roman" w:hAnsi="Times New Roman" w:cs="Times New Roman"/>
          <w:sz w:val="24"/>
          <w:szCs w:val="24"/>
        </w:rPr>
        <w:t>Prentice Hall.</w:t>
      </w:r>
    </w:p>
    <w:p w14:paraId="67846082" w14:textId="77777777" w:rsidR="003C4CA2" w:rsidRDefault="003C4CA2" w:rsidP="003C4CA2">
      <w:pPr>
        <w:spacing w:after="0" w:line="240" w:lineRule="auto"/>
        <w:jc w:val="both"/>
        <w:rPr>
          <w:rFonts w:ascii="Times New Roman" w:hAnsi="Times New Roman" w:cs="Times New Roman"/>
          <w:sz w:val="24"/>
          <w:szCs w:val="24"/>
        </w:rPr>
      </w:pPr>
    </w:p>
    <w:p w14:paraId="5C774A0B" w14:textId="77777777" w:rsidR="003C4CA2" w:rsidRDefault="003C4CA2" w:rsidP="003C4C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KPMG (2017) </w:t>
      </w:r>
      <w:r w:rsidRPr="00B9586C">
        <w:rPr>
          <w:rFonts w:ascii="Times New Roman" w:hAnsi="Times New Roman" w:cs="Times New Roman"/>
          <w:i/>
          <w:sz w:val="24"/>
          <w:szCs w:val="24"/>
        </w:rPr>
        <w:t>Labour Migration in the Hospitality Sector</w:t>
      </w:r>
      <w:r>
        <w:rPr>
          <w:rFonts w:ascii="Times New Roman" w:hAnsi="Times New Roman" w:cs="Times New Roman"/>
          <w:sz w:val="24"/>
          <w:szCs w:val="24"/>
        </w:rPr>
        <w:t xml:space="preserve">, </w:t>
      </w:r>
      <w:r w:rsidRPr="00B9586C">
        <w:rPr>
          <w:rFonts w:ascii="Times New Roman" w:hAnsi="Times New Roman" w:cs="Times New Roman"/>
          <w:sz w:val="24"/>
          <w:szCs w:val="24"/>
        </w:rPr>
        <w:t>A KPMG report for the</w:t>
      </w:r>
      <w:r>
        <w:rPr>
          <w:rFonts w:ascii="Times New Roman" w:hAnsi="Times New Roman" w:cs="Times New Roman"/>
          <w:sz w:val="24"/>
          <w:szCs w:val="24"/>
        </w:rPr>
        <w:t xml:space="preserve"> </w:t>
      </w:r>
      <w:r w:rsidRPr="00B9586C">
        <w:rPr>
          <w:rFonts w:ascii="Times New Roman" w:hAnsi="Times New Roman" w:cs="Times New Roman"/>
          <w:sz w:val="24"/>
          <w:szCs w:val="24"/>
        </w:rPr>
        <w:t>British Hospitality</w:t>
      </w:r>
      <w:r>
        <w:rPr>
          <w:rFonts w:ascii="Times New Roman" w:hAnsi="Times New Roman" w:cs="Times New Roman"/>
          <w:sz w:val="24"/>
          <w:szCs w:val="24"/>
        </w:rPr>
        <w:t xml:space="preserve"> </w:t>
      </w:r>
      <w:r w:rsidRPr="00B9586C">
        <w:rPr>
          <w:rFonts w:ascii="Times New Roman" w:hAnsi="Times New Roman" w:cs="Times New Roman"/>
          <w:sz w:val="24"/>
          <w:szCs w:val="24"/>
        </w:rPr>
        <w:t>Association</w:t>
      </w:r>
      <w:r>
        <w:rPr>
          <w:rFonts w:ascii="Times New Roman" w:hAnsi="Times New Roman" w:cs="Times New Roman"/>
          <w:sz w:val="24"/>
          <w:szCs w:val="24"/>
        </w:rPr>
        <w:t>, London: KPMG Public.</w:t>
      </w:r>
      <w:r w:rsidRPr="00B9586C">
        <w:rPr>
          <w:rFonts w:ascii="Times New Roman" w:hAnsi="Times New Roman" w:cs="Times New Roman"/>
          <w:sz w:val="24"/>
          <w:szCs w:val="24"/>
        </w:rPr>
        <w:t xml:space="preserve"> </w:t>
      </w:r>
      <w:r w:rsidRPr="00B9586C">
        <w:rPr>
          <w:rFonts w:ascii="Times New Roman" w:hAnsi="Times New Roman" w:cs="Times New Roman"/>
          <w:sz w:val="24"/>
          <w:szCs w:val="24"/>
        </w:rPr>
        <w:cr/>
      </w:r>
    </w:p>
    <w:p w14:paraId="67607AA2" w14:textId="77777777"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Lopa, J. M. Nabil, Y. Elsayed, M. K. and Wray, M. L. (2018) </w:t>
      </w:r>
      <w:r w:rsidRPr="00455223">
        <w:rPr>
          <w:rFonts w:ascii="Times New Roman" w:hAnsi="Times New Roman" w:cs="Times New Roman"/>
          <w:sz w:val="24"/>
          <w:szCs w:val="24"/>
        </w:rPr>
        <w:t>The State of Active Learning in the Hospitality</w:t>
      </w:r>
      <w:r>
        <w:rPr>
          <w:rFonts w:ascii="Times New Roman" w:hAnsi="Times New Roman" w:cs="Times New Roman"/>
          <w:sz w:val="24"/>
          <w:szCs w:val="24"/>
        </w:rPr>
        <w:t xml:space="preserve"> </w:t>
      </w:r>
      <w:r w:rsidRPr="00455223">
        <w:rPr>
          <w:rFonts w:ascii="Times New Roman" w:hAnsi="Times New Roman" w:cs="Times New Roman"/>
          <w:sz w:val="24"/>
          <w:szCs w:val="24"/>
        </w:rPr>
        <w:t>Classroom</w:t>
      </w:r>
      <w:r>
        <w:rPr>
          <w:rFonts w:ascii="Times New Roman" w:hAnsi="Times New Roman" w:cs="Times New Roman"/>
          <w:sz w:val="24"/>
          <w:szCs w:val="24"/>
        </w:rPr>
        <w:t xml:space="preserve">, </w:t>
      </w:r>
      <w:r>
        <w:rPr>
          <w:rFonts w:ascii="Times New Roman" w:hAnsi="Times New Roman" w:cs="Times New Roman"/>
          <w:i/>
          <w:sz w:val="24"/>
          <w:szCs w:val="24"/>
        </w:rPr>
        <w:t>Journal of Hospitality and Tourism Education,</w:t>
      </w:r>
      <w:r>
        <w:rPr>
          <w:rFonts w:ascii="Times New Roman" w:hAnsi="Times New Roman" w:cs="Times New Roman"/>
          <w:sz w:val="24"/>
          <w:szCs w:val="24"/>
        </w:rPr>
        <w:t xml:space="preserve"> 30 (2), pp. 95-108. </w:t>
      </w:r>
    </w:p>
    <w:p w14:paraId="7B4D959B" w14:textId="77777777" w:rsidR="003C4CA2" w:rsidRDefault="003C4CA2" w:rsidP="003C4CA2">
      <w:pPr>
        <w:spacing w:after="0" w:line="240" w:lineRule="auto"/>
        <w:jc w:val="both"/>
        <w:rPr>
          <w:rFonts w:ascii="Times New Roman" w:hAnsi="Times New Roman" w:cs="Times New Roman"/>
          <w:sz w:val="24"/>
          <w:szCs w:val="24"/>
        </w:rPr>
      </w:pPr>
    </w:p>
    <w:p w14:paraId="6A7145B4" w14:textId="77777777" w:rsidR="003C4CA2" w:rsidRDefault="003C4CA2" w:rsidP="003C4CA2">
      <w:pPr>
        <w:spacing w:after="0" w:line="240" w:lineRule="auto"/>
        <w:jc w:val="both"/>
        <w:rPr>
          <w:rFonts w:ascii="Times New Roman" w:hAnsi="Times New Roman" w:cs="Times New Roman"/>
          <w:sz w:val="24"/>
          <w:szCs w:val="24"/>
        </w:rPr>
      </w:pPr>
      <w:r w:rsidRPr="009C0C81">
        <w:rPr>
          <w:rFonts w:ascii="Times New Roman" w:hAnsi="Times New Roman" w:cs="Times New Roman"/>
          <w:sz w:val="24"/>
          <w:szCs w:val="24"/>
        </w:rPr>
        <w:t>Li, L.</w:t>
      </w:r>
      <w:r>
        <w:rPr>
          <w:rFonts w:ascii="Times New Roman" w:hAnsi="Times New Roman" w:cs="Times New Roman"/>
          <w:sz w:val="24"/>
          <w:szCs w:val="24"/>
        </w:rPr>
        <w:t xml:space="preserve"> </w:t>
      </w:r>
      <w:r w:rsidRPr="009C0C81">
        <w:rPr>
          <w:rFonts w:ascii="Times New Roman" w:hAnsi="Times New Roman" w:cs="Times New Roman"/>
          <w:sz w:val="24"/>
          <w:szCs w:val="24"/>
        </w:rPr>
        <w:t xml:space="preserve"> Lee, H. A.</w:t>
      </w:r>
      <w:r>
        <w:rPr>
          <w:rFonts w:ascii="Times New Roman" w:hAnsi="Times New Roman" w:cs="Times New Roman"/>
          <w:sz w:val="24"/>
          <w:szCs w:val="24"/>
        </w:rPr>
        <w:t xml:space="preserve"> and Law, R. (2012)</w:t>
      </w:r>
      <w:r w:rsidRPr="009C0C81">
        <w:rPr>
          <w:rFonts w:ascii="Times New Roman" w:hAnsi="Times New Roman" w:cs="Times New Roman"/>
          <w:sz w:val="24"/>
          <w:szCs w:val="24"/>
        </w:rPr>
        <w:t xml:space="preserve"> Technology-mediated management</w:t>
      </w:r>
      <w:r>
        <w:rPr>
          <w:rFonts w:ascii="Times New Roman" w:hAnsi="Times New Roman" w:cs="Times New Roman"/>
          <w:sz w:val="24"/>
          <w:szCs w:val="24"/>
        </w:rPr>
        <w:t xml:space="preserve"> </w:t>
      </w:r>
      <w:r w:rsidRPr="009C0C81">
        <w:rPr>
          <w:rFonts w:ascii="Times New Roman" w:hAnsi="Times New Roman" w:cs="Times New Roman"/>
          <w:sz w:val="24"/>
          <w:szCs w:val="24"/>
        </w:rPr>
        <w:t xml:space="preserve">learning in hospitality organizations. </w:t>
      </w:r>
      <w:r w:rsidRPr="009C0C81">
        <w:rPr>
          <w:rFonts w:ascii="Times New Roman" w:hAnsi="Times New Roman" w:cs="Times New Roman"/>
          <w:i/>
          <w:sz w:val="24"/>
          <w:szCs w:val="24"/>
        </w:rPr>
        <w:t>International Journal of Hospitality Management</w:t>
      </w:r>
      <w:r w:rsidRPr="009C0C81">
        <w:rPr>
          <w:rFonts w:ascii="Times New Roman" w:hAnsi="Times New Roman" w:cs="Times New Roman"/>
          <w:sz w:val="24"/>
          <w:szCs w:val="24"/>
        </w:rPr>
        <w:t>, 31</w:t>
      </w:r>
      <w:r>
        <w:rPr>
          <w:rFonts w:ascii="Times New Roman" w:hAnsi="Times New Roman" w:cs="Times New Roman"/>
          <w:sz w:val="24"/>
          <w:szCs w:val="24"/>
        </w:rPr>
        <w:t xml:space="preserve"> </w:t>
      </w:r>
      <w:r w:rsidRPr="009C0C81">
        <w:rPr>
          <w:rFonts w:ascii="Times New Roman" w:hAnsi="Times New Roman" w:cs="Times New Roman"/>
          <w:sz w:val="24"/>
          <w:szCs w:val="24"/>
        </w:rPr>
        <w:t xml:space="preserve">(2), </w:t>
      </w:r>
      <w:r>
        <w:rPr>
          <w:rFonts w:ascii="Times New Roman" w:hAnsi="Times New Roman" w:cs="Times New Roman"/>
          <w:sz w:val="24"/>
          <w:szCs w:val="24"/>
        </w:rPr>
        <w:t xml:space="preserve">pp. </w:t>
      </w:r>
      <w:r w:rsidRPr="009C0C81">
        <w:rPr>
          <w:rFonts w:ascii="Times New Roman" w:hAnsi="Times New Roman" w:cs="Times New Roman"/>
          <w:sz w:val="24"/>
          <w:szCs w:val="24"/>
        </w:rPr>
        <w:t>451–457.</w:t>
      </w:r>
    </w:p>
    <w:p w14:paraId="168C07E6" w14:textId="77777777" w:rsidR="003C4CA2" w:rsidRDefault="003C4CA2" w:rsidP="003C4CA2">
      <w:pPr>
        <w:spacing w:after="0" w:line="240" w:lineRule="auto"/>
        <w:jc w:val="both"/>
        <w:rPr>
          <w:rFonts w:ascii="Times New Roman" w:hAnsi="Times New Roman" w:cs="Times New Roman"/>
          <w:sz w:val="24"/>
          <w:szCs w:val="24"/>
        </w:rPr>
      </w:pPr>
    </w:p>
    <w:p w14:paraId="4B1C3227" w14:textId="77777777" w:rsidR="003C4CA2" w:rsidRDefault="003C4CA2" w:rsidP="003C4CA2">
      <w:pPr>
        <w:jc w:val="both"/>
        <w:rPr>
          <w:rFonts w:ascii="Times New Roman" w:hAnsi="Times New Roman" w:cs="Times New Roman"/>
          <w:sz w:val="24"/>
          <w:szCs w:val="24"/>
        </w:rPr>
      </w:pPr>
      <w:r w:rsidRPr="00121BC4">
        <w:rPr>
          <w:rFonts w:ascii="Times New Roman" w:hAnsi="Times New Roman" w:cs="Times New Roman"/>
          <w:sz w:val="24"/>
          <w:szCs w:val="24"/>
        </w:rPr>
        <w:t>Lowry, L. L.</w:t>
      </w:r>
      <w:r>
        <w:rPr>
          <w:rFonts w:ascii="Times New Roman" w:hAnsi="Times New Roman" w:cs="Times New Roman"/>
          <w:sz w:val="24"/>
          <w:szCs w:val="24"/>
        </w:rPr>
        <w:t xml:space="preserve"> and </w:t>
      </w:r>
      <w:r w:rsidRPr="00121BC4">
        <w:rPr>
          <w:rFonts w:ascii="Times New Roman" w:hAnsi="Times New Roman" w:cs="Times New Roman"/>
          <w:sz w:val="24"/>
          <w:szCs w:val="24"/>
        </w:rPr>
        <w:t>Flohr, J. K. (2005) No student left behind: A longitudinal</w:t>
      </w:r>
      <w:r>
        <w:rPr>
          <w:rFonts w:ascii="Times New Roman" w:hAnsi="Times New Roman" w:cs="Times New Roman"/>
          <w:sz w:val="24"/>
          <w:szCs w:val="24"/>
        </w:rPr>
        <w:t xml:space="preserve"> </w:t>
      </w:r>
      <w:r w:rsidRPr="00121BC4">
        <w:rPr>
          <w:rFonts w:ascii="Times New Roman" w:hAnsi="Times New Roman" w:cs="Times New Roman"/>
          <w:sz w:val="24"/>
          <w:szCs w:val="24"/>
        </w:rPr>
        <w:t>assessment of the competency-based framework used to facilitate</w:t>
      </w:r>
      <w:r>
        <w:rPr>
          <w:rFonts w:ascii="Times New Roman" w:hAnsi="Times New Roman" w:cs="Times New Roman"/>
          <w:sz w:val="24"/>
          <w:szCs w:val="24"/>
        </w:rPr>
        <w:t xml:space="preserve"> </w:t>
      </w:r>
      <w:r w:rsidRPr="00121BC4">
        <w:rPr>
          <w:rFonts w:ascii="Times New Roman" w:hAnsi="Times New Roman" w:cs="Times New Roman"/>
          <w:sz w:val="24"/>
          <w:szCs w:val="24"/>
        </w:rPr>
        <w:t>learning in a capstone tourism course</w:t>
      </w:r>
      <w:r w:rsidRPr="00121BC4">
        <w:rPr>
          <w:rFonts w:ascii="Times New Roman" w:hAnsi="Times New Roman" w:cs="Times New Roman"/>
          <w:i/>
          <w:sz w:val="24"/>
          <w:szCs w:val="24"/>
        </w:rPr>
        <w:t>. Journal of Hospitality and Tourism Education</w:t>
      </w:r>
      <w:r w:rsidRPr="00121BC4">
        <w:rPr>
          <w:rFonts w:ascii="Times New Roman" w:hAnsi="Times New Roman" w:cs="Times New Roman"/>
          <w:sz w:val="24"/>
          <w:szCs w:val="24"/>
        </w:rPr>
        <w:t>, 17</w:t>
      </w:r>
      <w:r>
        <w:rPr>
          <w:rFonts w:ascii="Times New Roman" w:hAnsi="Times New Roman" w:cs="Times New Roman"/>
          <w:sz w:val="24"/>
          <w:szCs w:val="24"/>
        </w:rPr>
        <w:t xml:space="preserve"> </w:t>
      </w:r>
      <w:r w:rsidRPr="00121BC4">
        <w:rPr>
          <w:rFonts w:ascii="Times New Roman" w:hAnsi="Times New Roman" w:cs="Times New Roman"/>
          <w:sz w:val="24"/>
          <w:szCs w:val="24"/>
        </w:rPr>
        <w:t xml:space="preserve">(4), </w:t>
      </w:r>
      <w:r>
        <w:rPr>
          <w:rFonts w:ascii="Times New Roman" w:hAnsi="Times New Roman" w:cs="Times New Roman"/>
          <w:sz w:val="24"/>
          <w:szCs w:val="24"/>
        </w:rPr>
        <w:t xml:space="preserve">pp. </w:t>
      </w:r>
      <w:r w:rsidRPr="00121BC4">
        <w:rPr>
          <w:rFonts w:ascii="Times New Roman" w:hAnsi="Times New Roman" w:cs="Times New Roman"/>
          <w:sz w:val="24"/>
          <w:szCs w:val="24"/>
        </w:rPr>
        <w:t>28–35.</w:t>
      </w:r>
    </w:p>
    <w:p w14:paraId="18F67F3C" w14:textId="77777777" w:rsidR="00C239EA" w:rsidRPr="00C239EA" w:rsidRDefault="00C239EA" w:rsidP="00C239EA">
      <w:pPr>
        <w:spacing w:after="0" w:line="240" w:lineRule="auto"/>
        <w:jc w:val="both"/>
        <w:rPr>
          <w:rFonts w:ascii="Times New Roman" w:hAnsi="Times New Roman" w:cs="Times New Roman"/>
          <w:sz w:val="24"/>
          <w:szCs w:val="24"/>
        </w:rPr>
      </w:pPr>
      <w:r w:rsidRPr="00C239EA">
        <w:rPr>
          <w:rFonts w:ascii="Times New Roman" w:hAnsi="Times New Roman" w:cs="Times New Roman"/>
          <w:sz w:val="24"/>
          <w:szCs w:val="24"/>
        </w:rPr>
        <w:t>Maier, T.A. (2011) Hospitality Leadership Implications: Multigenerational Perceptions of</w:t>
      </w:r>
    </w:p>
    <w:p w14:paraId="737E542A" w14:textId="05149EDC" w:rsidR="00C239EA" w:rsidRDefault="00C239EA" w:rsidP="00C239EA">
      <w:pPr>
        <w:spacing w:after="0" w:line="240" w:lineRule="auto"/>
        <w:jc w:val="both"/>
        <w:rPr>
          <w:rFonts w:ascii="Times New Roman" w:hAnsi="Times New Roman" w:cs="Times New Roman"/>
          <w:sz w:val="24"/>
          <w:szCs w:val="24"/>
        </w:rPr>
      </w:pPr>
      <w:r w:rsidRPr="00C239EA">
        <w:rPr>
          <w:rFonts w:ascii="Times New Roman" w:hAnsi="Times New Roman" w:cs="Times New Roman"/>
          <w:sz w:val="24"/>
          <w:szCs w:val="24"/>
        </w:rPr>
        <w:lastRenderedPageBreak/>
        <w:t xml:space="preserve">Dissatisfaction and Intent to Leave, </w:t>
      </w:r>
      <w:r w:rsidRPr="001E6E15">
        <w:rPr>
          <w:rFonts w:ascii="Times New Roman" w:hAnsi="Times New Roman" w:cs="Times New Roman"/>
          <w:i/>
          <w:sz w:val="24"/>
          <w:szCs w:val="24"/>
        </w:rPr>
        <w:t>Journal of Human Resources in Hospitality and Tourism</w:t>
      </w:r>
      <w:r w:rsidRPr="00C239EA">
        <w:rPr>
          <w:rFonts w:ascii="Times New Roman" w:hAnsi="Times New Roman" w:cs="Times New Roman"/>
          <w:sz w:val="24"/>
          <w:szCs w:val="24"/>
        </w:rPr>
        <w:t>, 10, pp.</w:t>
      </w:r>
      <w:r>
        <w:rPr>
          <w:rFonts w:ascii="Times New Roman" w:hAnsi="Times New Roman" w:cs="Times New Roman"/>
          <w:sz w:val="24"/>
          <w:szCs w:val="24"/>
        </w:rPr>
        <w:t xml:space="preserve"> </w:t>
      </w:r>
      <w:r w:rsidRPr="00C239EA">
        <w:rPr>
          <w:rFonts w:ascii="Times New Roman" w:hAnsi="Times New Roman" w:cs="Times New Roman"/>
          <w:sz w:val="24"/>
          <w:szCs w:val="24"/>
        </w:rPr>
        <w:t>354-371.</w:t>
      </w:r>
    </w:p>
    <w:p w14:paraId="6D374B06" w14:textId="77777777" w:rsidR="00C239EA" w:rsidRDefault="00C239EA" w:rsidP="003C4CA2">
      <w:pPr>
        <w:spacing w:after="0" w:line="240" w:lineRule="auto"/>
        <w:jc w:val="both"/>
        <w:rPr>
          <w:rFonts w:ascii="Times New Roman" w:hAnsi="Times New Roman" w:cs="Times New Roman"/>
          <w:sz w:val="24"/>
          <w:szCs w:val="24"/>
        </w:rPr>
      </w:pPr>
    </w:p>
    <w:p w14:paraId="13BCE946" w14:textId="506FD47B" w:rsidR="003C4CA2" w:rsidRDefault="003C4CA2" w:rsidP="003C4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McDonald, J.</w:t>
      </w:r>
      <w:r w:rsidRPr="0083488D">
        <w:rPr>
          <w:rFonts w:ascii="Times New Roman" w:hAnsi="Times New Roman" w:cs="Times New Roman"/>
          <w:sz w:val="24"/>
          <w:szCs w:val="24"/>
        </w:rPr>
        <w:t xml:space="preserve"> </w:t>
      </w:r>
      <w:r>
        <w:rPr>
          <w:rFonts w:ascii="Times New Roman" w:hAnsi="Times New Roman" w:cs="Times New Roman"/>
          <w:sz w:val="24"/>
          <w:szCs w:val="24"/>
        </w:rPr>
        <w:t>and</w:t>
      </w:r>
      <w:r w:rsidRPr="0083488D">
        <w:rPr>
          <w:rFonts w:ascii="Times New Roman" w:hAnsi="Times New Roman" w:cs="Times New Roman"/>
          <w:sz w:val="24"/>
          <w:szCs w:val="24"/>
        </w:rPr>
        <w:t xml:space="preserve"> La Lopa, J. M. (2005). From didactic teaching to</w:t>
      </w:r>
      <w:r>
        <w:rPr>
          <w:rFonts w:ascii="Times New Roman" w:hAnsi="Times New Roman" w:cs="Times New Roman"/>
          <w:sz w:val="24"/>
          <w:szCs w:val="24"/>
        </w:rPr>
        <w:t xml:space="preserve"> </w:t>
      </w:r>
      <w:r w:rsidRPr="0083488D">
        <w:rPr>
          <w:rFonts w:ascii="Times New Roman" w:hAnsi="Times New Roman" w:cs="Times New Roman"/>
          <w:sz w:val="24"/>
          <w:szCs w:val="24"/>
        </w:rPr>
        <w:t>problem-based learning: There</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must be a better way. </w:t>
      </w:r>
      <w:r w:rsidRPr="0083488D">
        <w:rPr>
          <w:rFonts w:ascii="Times New Roman" w:hAnsi="Times New Roman" w:cs="Times New Roman"/>
          <w:i/>
          <w:sz w:val="24"/>
          <w:szCs w:val="24"/>
        </w:rPr>
        <w:t>Journal of Cooperative Education</w:t>
      </w:r>
      <w:r w:rsidRPr="0083488D">
        <w:rPr>
          <w:rFonts w:ascii="Times New Roman" w:hAnsi="Times New Roman" w:cs="Times New Roman"/>
          <w:sz w:val="24"/>
          <w:szCs w:val="24"/>
        </w:rPr>
        <w:t>, 2</w:t>
      </w:r>
      <w:r>
        <w:rPr>
          <w:rFonts w:ascii="Times New Roman" w:hAnsi="Times New Roman" w:cs="Times New Roman"/>
          <w:sz w:val="24"/>
          <w:szCs w:val="24"/>
        </w:rPr>
        <w:t xml:space="preserve"> </w:t>
      </w:r>
      <w:r w:rsidRPr="0083488D">
        <w:rPr>
          <w:rFonts w:ascii="Times New Roman" w:hAnsi="Times New Roman" w:cs="Times New Roman"/>
          <w:sz w:val="24"/>
          <w:szCs w:val="24"/>
        </w:rPr>
        <w:t xml:space="preserve">(3), </w:t>
      </w:r>
      <w:r>
        <w:rPr>
          <w:rFonts w:ascii="Times New Roman" w:hAnsi="Times New Roman" w:cs="Times New Roman"/>
          <w:sz w:val="24"/>
          <w:szCs w:val="24"/>
        </w:rPr>
        <w:t xml:space="preserve">pp. </w:t>
      </w:r>
      <w:r w:rsidRPr="0083488D">
        <w:rPr>
          <w:rFonts w:ascii="Times New Roman" w:hAnsi="Times New Roman" w:cs="Times New Roman"/>
          <w:sz w:val="24"/>
          <w:szCs w:val="24"/>
        </w:rPr>
        <w:t>169–176.</w:t>
      </w:r>
    </w:p>
    <w:p w14:paraId="514DD382" w14:textId="77777777" w:rsidR="003C4CA2" w:rsidRDefault="003C4CA2" w:rsidP="003C4CA2">
      <w:pPr>
        <w:spacing w:after="0" w:line="240" w:lineRule="auto"/>
        <w:jc w:val="both"/>
        <w:rPr>
          <w:rFonts w:ascii="Times New Roman" w:hAnsi="Times New Roman" w:cs="Times New Roman"/>
          <w:sz w:val="24"/>
          <w:szCs w:val="24"/>
        </w:rPr>
      </w:pPr>
    </w:p>
    <w:p w14:paraId="31B7FB18" w14:textId="77777777" w:rsidR="003C4CA2" w:rsidRDefault="003C4CA2" w:rsidP="003C4CA2">
      <w:pPr>
        <w:spacing w:after="0" w:line="240" w:lineRule="auto"/>
        <w:jc w:val="both"/>
        <w:rPr>
          <w:rFonts w:ascii="Times New Roman" w:hAnsi="Times New Roman" w:cs="Times New Roman"/>
          <w:sz w:val="24"/>
          <w:szCs w:val="24"/>
        </w:rPr>
      </w:pPr>
      <w:r w:rsidRPr="006532D8">
        <w:rPr>
          <w:rFonts w:ascii="Times New Roman" w:hAnsi="Times New Roman" w:cs="Times New Roman"/>
          <w:sz w:val="24"/>
          <w:szCs w:val="24"/>
        </w:rPr>
        <w:t>Meeus,</w:t>
      </w:r>
      <w:r>
        <w:rPr>
          <w:rFonts w:ascii="Times New Roman" w:hAnsi="Times New Roman" w:cs="Times New Roman"/>
          <w:sz w:val="24"/>
          <w:szCs w:val="24"/>
        </w:rPr>
        <w:t xml:space="preserve"> </w:t>
      </w:r>
      <w:r w:rsidRPr="006532D8">
        <w:rPr>
          <w:rFonts w:ascii="Times New Roman" w:hAnsi="Times New Roman" w:cs="Times New Roman"/>
          <w:sz w:val="24"/>
          <w:szCs w:val="24"/>
        </w:rPr>
        <w:t>M.T.H. Oerlemans, L. A. G.</w:t>
      </w:r>
      <w:r>
        <w:rPr>
          <w:rFonts w:ascii="Times New Roman" w:hAnsi="Times New Roman" w:cs="Times New Roman"/>
          <w:sz w:val="24"/>
          <w:szCs w:val="24"/>
        </w:rPr>
        <w:t xml:space="preserve"> and </w:t>
      </w:r>
      <w:r w:rsidRPr="006532D8">
        <w:rPr>
          <w:rFonts w:ascii="Times New Roman" w:hAnsi="Times New Roman" w:cs="Times New Roman"/>
          <w:sz w:val="24"/>
          <w:szCs w:val="24"/>
        </w:rPr>
        <w:t>Hage, J. (2001) Patterns</w:t>
      </w:r>
      <w:r>
        <w:rPr>
          <w:rFonts w:ascii="Times New Roman" w:hAnsi="Times New Roman" w:cs="Times New Roman"/>
          <w:sz w:val="24"/>
          <w:szCs w:val="24"/>
        </w:rPr>
        <w:t xml:space="preserve"> </w:t>
      </w:r>
      <w:r w:rsidRPr="006532D8">
        <w:rPr>
          <w:rFonts w:ascii="Times New Roman" w:hAnsi="Times New Roman" w:cs="Times New Roman"/>
          <w:sz w:val="24"/>
          <w:szCs w:val="24"/>
        </w:rPr>
        <w:t>of interactive learning in a high-tech region</w:t>
      </w:r>
      <w:r>
        <w:rPr>
          <w:rFonts w:ascii="Times New Roman" w:hAnsi="Times New Roman" w:cs="Times New Roman"/>
          <w:sz w:val="24"/>
          <w:szCs w:val="24"/>
        </w:rPr>
        <w:t>,</w:t>
      </w:r>
      <w:r w:rsidRPr="006532D8">
        <w:rPr>
          <w:rFonts w:ascii="Times New Roman" w:hAnsi="Times New Roman" w:cs="Times New Roman"/>
          <w:sz w:val="24"/>
          <w:szCs w:val="24"/>
        </w:rPr>
        <w:t xml:space="preserve"> </w:t>
      </w:r>
      <w:r w:rsidRPr="006532D8">
        <w:rPr>
          <w:rFonts w:ascii="Times New Roman" w:hAnsi="Times New Roman" w:cs="Times New Roman"/>
          <w:i/>
          <w:sz w:val="24"/>
          <w:szCs w:val="24"/>
        </w:rPr>
        <w:t>Organization Studies</w:t>
      </w:r>
      <w:r w:rsidRPr="006532D8">
        <w:rPr>
          <w:rFonts w:ascii="Times New Roman" w:hAnsi="Times New Roman" w:cs="Times New Roman"/>
          <w:sz w:val="24"/>
          <w:szCs w:val="24"/>
        </w:rPr>
        <w:t>, 22</w:t>
      </w:r>
      <w:r>
        <w:rPr>
          <w:rFonts w:ascii="Times New Roman" w:hAnsi="Times New Roman" w:cs="Times New Roman"/>
          <w:sz w:val="24"/>
          <w:szCs w:val="24"/>
        </w:rPr>
        <w:t xml:space="preserve"> </w:t>
      </w:r>
      <w:r w:rsidRPr="006532D8">
        <w:rPr>
          <w:rFonts w:ascii="Times New Roman" w:hAnsi="Times New Roman" w:cs="Times New Roman"/>
          <w:sz w:val="24"/>
          <w:szCs w:val="24"/>
        </w:rPr>
        <w:t xml:space="preserve">(1), </w:t>
      </w:r>
      <w:r>
        <w:rPr>
          <w:rFonts w:ascii="Times New Roman" w:hAnsi="Times New Roman" w:cs="Times New Roman"/>
          <w:sz w:val="24"/>
          <w:szCs w:val="24"/>
        </w:rPr>
        <w:t xml:space="preserve">pp. </w:t>
      </w:r>
      <w:r w:rsidRPr="006532D8">
        <w:rPr>
          <w:rFonts w:ascii="Times New Roman" w:hAnsi="Times New Roman" w:cs="Times New Roman"/>
          <w:sz w:val="24"/>
          <w:szCs w:val="24"/>
        </w:rPr>
        <w:t>145–172.</w:t>
      </w:r>
    </w:p>
    <w:p w14:paraId="7A288B87" w14:textId="77777777" w:rsidR="003C4CA2" w:rsidRDefault="003C4CA2" w:rsidP="003C4CA2">
      <w:pPr>
        <w:spacing w:after="0" w:line="240" w:lineRule="auto"/>
        <w:jc w:val="both"/>
        <w:rPr>
          <w:rFonts w:ascii="Times New Roman" w:hAnsi="Times New Roman" w:cs="Times New Roman"/>
          <w:sz w:val="24"/>
          <w:szCs w:val="24"/>
        </w:rPr>
      </w:pPr>
    </w:p>
    <w:p w14:paraId="64A91C72" w14:textId="77777777" w:rsidR="008C2118" w:rsidRPr="00DF2F18" w:rsidRDefault="008C2118" w:rsidP="008C2118">
      <w:pPr>
        <w:spacing w:line="240" w:lineRule="auto"/>
        <w:jc w:val="both"/>
        <w:rPr>
          <w:rFonts w:ascii="Times New Roman" w:hAnsi="Times New Roman" w:cs="Times New Roman"/>
          <w:sz w:val="24"/>
          <w:szCs w:val="24"/>
        </w:rPr>
      </w:pPr>
      <w:r w:rsidRPr="00DF2F18">
        <w:rPr>
          <w:rFonts w:ascii="Times New Roman" w:hAnsi="Times New Roman" w:cs="Times New Roman"/>
          <w:sz w:val="24"/>
          <w:szCs w:val="24"/>
        </w:rPr>
        <w:t>Pierce, D. (1971) Curriculum development in higher education,</w:t>
      </w:r>
      <w:r w:rsidRPr="00DF2F18">
        <w:rPr>
          <w:rFonts w:ascii="Times New Roman" w:hAnsi="Times New Roman" w:cs="Times New Roman"/>
          <w:i/>
          <w:sz w:val="24"/>
          <w:szCs w:val="24"/>
        </w:rPr>
        <w:t xml:space="preserve"> Improving College and University Teaching, </w:t>
      </w:r>
      <w:r w:rsidRPr="00DF2F18">
        <w:rPr>
          <w:rFonts w:ascii="Times New Roman" w:hAnsi="Times New Roman" w:cs="Times New Roman"/>
          <w:sz w:val="24"/>
          <w:szCs w:val="24"/>
        </w:rPr>
        <w:t>19 (4), pp. 278-279</w:t>
      </w:r>
      <w:r>
        <w:rPr>
          <w:rFonts w:ascii="Times New Roman" w:hAnsi="Times New Roman" w:cs="Times New Roman"/>
          <w:sz w:val="24"/>
          <w:szCs w:val="24"/>
        </w:rPr>
        <w:t>.</w:t>
      </w:r>
    </w:p>
    <w:p w14:paraId="494315A7" w14:textId="77777777" w:rsidR="008C2118" w:rsidRDefault="008C2118" w:rsidP="008C2118">
      <w:pPr>
        <w:spacing w:line="240" w:lineRule="auto"/>
        <w:jc w:val="both"/>
        <w:rPr>
          <w:rFonts w:ascii="Times New Roman" w:hAnsi="Times New Roman" w:cs="Times New Roman"/>
          <w:sz w:val="24"/>
          <w:szCs w:val="24"/>
        </w:rPr>
      </w:pPr>
      <w:r w:rsidRPr="00DF2F18">
        <w:rPr>
          <w:rFonts w:ascii="Times New Roman" w:hAnsi="Times New Roman" w:cs="Times New Roman"/>
          <w:sz w:val="24"/>
          <w:szCs w:val="24"/>
        </w:rPr>
        <w:t xml:space="preserve">Ryan, M. and Ryan, M. (2013) Theorising a model for teaching and assessing reflective learning in higher education, </w:t>
      </w:r>
      <w:r w:rsidRPr="00DF2F18">
        <w:rPr>
          <w:rFonts w:ascii="Times New Roman" w:hAnsi="Times New Roman" w:cs="Times New Roman"/>
          <w:i/>
          <w:sz w:val="24"/>
          <w:szCs w:val="24"/>
        </w:rPr>
        <w:t xml:space="preserve">Higher Education Research &amp; Development, </w:t>
      </w:r>
      <w:r w:rsidRPr="00DF2F18">
        <w:rPr>
          <w:rFonts w:ascii="Times New Roman" w:hAnsi="Times New Roman" w:cs="Times New Roman"/>
          <w:sz w:val="24"/>
          <w:szCs w:val="24"/>
        </w:rPr>
        <w:t>32 (2), pp. 244-257.</w:t>
      </w:r>
    </w:p>
    <w:p w14:paraId="007DA2A6" w14:textId="747416F1" w:rsidR="003C4CA2" w:rsidRPr="00070016" w:rsidRDefault="003C4CA2" w:rsidP="003C4CA2">
      <w:pPr>
        <w:spacing w:after="0" w:line="240" w:lineRule="auto"/>
        <w:jc w:val="both"/>
        <w:rPr>
          <w:rFonts w:ascii="Times New Roman" w:hAnsi="Times New Roman" w:cs="Times New Roman"/>
          <w:sz w:val="24"/>
          <w:szCs w:val="24"/>
        </w:rPr>
      </w:pPr>
      <w:r w:rsidRPr="00070016">
        <w:rPr>
          <w:rFonts w:ascii="Times New Roman" w:hAnsi="Times New Roman" w:cs="Times New Roman"/>
          <w:sz w:val="24"/>
          <w:szCs w:val="24"/>
        </w:rPr>
        <w:t>Sheldon, P. Fesenmaier, D. &amp; Tribe, J. (2011). The tourism education futures initiative</w:t>
      </w:r>
    </w:p>
    <w:p w14:paraId="6ED55D4B" w14:textId="77777777" w:rsidR="003C4CA2" w:rsidRDefault="003C4CA2" w:rsidP="003C4CA2">
      <w:pPr>
        <w:spacing w:after="0" w:line="240" w:lineRule="auto"/>
        <w:jc w:val="both"/>
        <w:rPr>
          <w:rFonts w:ascii="Times New Roman" w:hAnsi="Times New Roman" w:cs="Times New Roman"/>
          <w:sz w:val="24"/>
          <w:szCs w:val="24"/>
        </w:rPr>
      </w:pPr>
      <w:r w:rsidRPr="00070016">
        <w:rPr>
          <w:rFonts w:ascii="Times New Roman" w:hAnsi="Times New Roman" w:cs="Times New Roman"/>
          <w:sz w:val="24"/>
          <w:szCs w:val="24"/>
        </w:rPr>
        <w:t>(TEFI): Activating ch</w:t>
      </w:r>
      <w:r>
        <w:rPr>
          <w:rFonts w:ascii="Times New Roman" w:hAnsi="Times New Roman" w:cs="Times New Roman"/>
          <w:sz w:val="24"/>
          <w:szCs w:val="24"/>
        </w:rPr>
        <w:t>ange in tourism education,</w:t>
      </w:r>
      <w:r w:rsidRPr="00070016">
        <w:rPr>
          <w:rFonts w:ascii="Times New Roman" w:hAnsi="Times New Roman" w:cs="Times New Roman"/>
          <w:sz w:val="24"/>
          <w:szCs w:val="24"/>
        </w:rPr>
        <w:t xml:space="preserve"> </w:t>
      </w:r>
      <w:r w:rsidRPr="00070016">
        <w:rPr>
          <w:rFonts w:ascii="Times New Roman" w:hAnsi="Times New Roman" w:cs="Times New Roman"/>
          <w:i/>
          <w:sz w:val="24"/>
          <w:szCs w:val="24"/>
        </w:rPr>
        <w:t>Journal of Teaching in</w:t>
      </w:r>
      <w:r>
        <w:rPr>
          <w:rFonts w:ascii="Times New Roman" w:hAnsi="Times New Roman" w:cs="Times New Roman"/>
          <w:i/>
          <w:sz w:val="24"/>
          <w:szCs w:val="24"/>
        </w:rPr>
        <w:t xml:space="preserve"> </w:t>
      </w:r>
      <w:r w:rsidRPr="00070016">
        <w:rPr>
          <w:rFonts w:ascii="Times New Roman" w:hAnsi="Times New Roman" w:cs="Times New Roman"/>
          <w:i/>
          <w:sz w:val="24"/>
          <w:szCs w:val="24"/>
        </w:rPr>
        <w:t>Travel &amp; Tourism,</w:t>
      </w:r>
      <w:r w:rsidRPr="00070016">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070016">
        <w:rPr>
          <w:rFonts w:ascii="Times New Roman" w:hAnsi="Times New Roman" w:cs="Times New Roman"/>
          <w:sz w:val="24"/>
          <w:szCs w:val="24"/>
        </w:rPr>
        <w:t xml:space="preserve">(1), </w:t>
      </w:r>
      <w:r>
        <w:rPr>
          <w:rFonts w:ascii="Times New Roman" w:hAnsi="Times New Roman" w:cs="Times New Roman"/>
          <w:sz w:val="24"/>
          <w:szCs w:val="24"/>
        </w:rPr>
        <w:t xml:space="preserve">pp. </w:t>
      </w:r>
      <w:r w:rsidRPr="00070016">
        <w:rPr>
          <w:rFonts w:ascii="Times New Roman" w:hAnsi="Times New Roman" w:cs="Times New Roman"/>
          <w:sz w:val="24"/>
          <w:szCs w:val="24"/>
        </w:rPr>
        <w:t>2–23.</w:t>
      </w:r>
    </w:p>
    <w:p w14:paraId="0A68FFC9" w14:textId="77777777" w:rsidR="003C4CA2" w:rsidRDefault="003C4CA2" w:rsidP="003C4CA2">
      <w:pPr>
        <w:spacing w:after="0" w:line="240" w:lineRule="auto"/>
        <w:jc w:val="both"/>
        <w:rPr>
          <w:rFonts w:ascii="Times New Roman" w:hAnsi="Times New Roman" w:cs="Times New Roman"/>
          <w:sz w:val="24"/>
          <w:szCs w:val="24"/>
        </w:rPr>
      </w:pPr>
    </w:p>
    <w:p w14:paraId="7929727F" w14:textId="77777777" w:rsidR="003C4CA2" w:rsidRDefault="003C4CA2" w:rsidP="003C4CA2">
      <w:pPr>
        <w:jc w:val="both"/>
        <w:rPr>
          <w:rFonts w:ascii="Times New Roman" w:hAnsi="Times New Roman" w:cs="Times New Roman"/>
          <w:sz w:val="24"/>
          <w:szCs w:val="24"/>
        </w:rPr>
      </w:pPr>
      <w:r w:rsidRPr="00121BC4">
        <w:rPr>
          <w:rFonts w:ascii="Times New Roman" w:hAnsi="Times New Roman" w:cs="Times New Roman"/>
          <w:sz w:val="24"/>
          <w:szCs w:val="24"/>
        </w:rPr>
        <w:t>Spowart, J. (2011) Hospitality students’ competencies: Are they work</w:t>
      </w:r>
      <w:r>
        <w:rPr>
          <w:rFonts w:ascii="Times New Roman" w:hAnsi="Times New Roman" w:cs="Times New Roman"/>
          <w:sz w:val="24"/>
          <w:szCs w:val="24"/>
        </w:rPr>
        <w:t xml:space="preserve"> </w:t>
      </w:r>
      <w:r w:rsidRPr="00121BC4">
        <w:rPr>
          <w:rFonts w:ascii="Times New Roman" w:hAnsi="Times New Roman" w:cs="Times New Roman"/>
          <w:sz w:val="24"/>
          <w:szCs w:val="24"/>
        </w:rPr>
        <w:t xml:space="preserve">ready? </w:t>
      </w:r>
      <w:r w:rsidRPr="00121BC4">
        <w:rPr>
          <w:rFonts w:ascii="Times New Roman" w:hAnsi="Times New Roman" w:cs="Times New Roman"/>
          <w:i/>
          <w:sz w:val="24"/>
          <w:szCs w:val="24"/>
        </w:rPr>
        <w:t>Journal of Human Resources in Hospitality &amp; Tourism</w:t>
      </w:r>
      <w:r w:rsidRPr="00121BC4">
        <w:rPr>
          <w:rFonts w:ascii="Times New Roman" w:hAnsi="Times New Roman" w:cs="Times New Roman"/>
          <w:sz w:val="24"/>
          <w:szCs w:val="24"/>
        </w:rPr>
        <w:t>, 10,</w:t>
      </w:r>
      <w:r>
        <w:rPr>
          <w:rFonts w:ascii="Times New Roman" w:hAnsi="Times New Roman" w:cs="Times New Roman"/>
          <w:sz w:val="24"/>
          <w:szCs w:val="24"/>
        </w:rPr>
        <w:t xml:space="preserve"> pp. </w:t>
      </w:r>
      <w:r w:rsidRPr="00121BC4">
        <w:rPr>
          <w:rFonts w:ascii="Times New Roman" w:hAnsi="Times New Roman" w:cs="Times New Roman"/>
          <w:sz w:val="24"/>
          <w:szCs w:val="24"/>
        </w:rPr>
        <w:t>169–181.</w:t>
      </w:r>
    </w:p>
    <w:p w14:paraId="313C9F9C" w14:textId="6CB1F2F5" w:rsidR="003C4CA2" w:rsidRDefault="003C4CA2" w:rsidP="008C2118">
      <w:pPr>
        <w:jc w:val="both"/>
        <w:rPr>
          <w:rFonts w:ascii="Times New Roman" w:hAnsi="Times New Roman" w:cs="Times New Roman"/>
          <w:sz w:val="24"/>
          <w:szCs w:val="24"/>
        </w:rPr>
      </w:pPr>
      <w:r w:rsidRPr="00121BC4">
        <w:rPr>
          <w:rFonts w:ascii="Times New Roman" w:hAnsi="Times New Roman" w:cs="Times New Roman"/>
          <w:sz w:val="24"/>
          <w:szCs w:val="24"/>
        </w:rPr>
        <w:t>Tesone, D. V.</w:t>
      </w:r>
      <w:r>
        <w:rPr>
          <w:rFonts w:ascii="Times New Roman" w:hAnsi="Times New Roman" w:cs="Times New Roman"/>
          <w:sz w:val="24"/>
          <w:szCs w:val="24"/>
        </w:rPr>
        <w:t xml:space="preserve"> and</w:t>
      </w:r>
      <w:r w:rsidRPr="00121BC4">
        <w:rPr>
          <w:rFonts w:ascii="Times New Roman" w:hAnsi="Times New Roman" w:cs="Times New Roman"/>
          <w:sz w:val="24"/>
          <w:szCs w:val="24"/>
        </w:rPr>
        <w:t xml:space="preserve"> Ricci, P. (2005) Attributes of entry-level employees:</w:t>
      </w:r>
      <w:r>
        <w:rPr>
          <w:rFonts w:ascii="Times New Roman" w:hAnsi="Times New Roman" w:cs="Times New Roman"/>
          <w:sz w:val="24"/>
          <w:szCs w:val="24"/>
        </w:rPr>
        <w:t xml:space="preserve"> </w:t>
      </w:r>
      <w:r w:rsidRPr="00121BC4">
        <w:rPr>
          <w:rFonts w:ascii="Times New Roman" w:hAnsi="Times New Roman" w:cs="Times New Roman"/>
          <w:sz w:val="24"/>
          <w:szCs w:val="24"/>
        </w:rPr>
        <w:t>Hospitality and tourism managers seeking more than knowledge and</w:t>
      </w:r>
      <w:r>
        <w:rPr>
          <w:rFonts w:ascii="Times New Roman" w:hAnsi="Times New Roman" w:cs="Times New Roman"/>
          <w:sz w:val="24"/>
          <w:szCs w:val="24"/>
        </w:rPr>
        <w:t xml:space="preserve"> </w:t>
      </w:r>
      <w:r w:rsidRPr="00121BC4">
        <w:rPr>
          <w:rFonts w:ascii="Times New Roman" w:hAnsi="Times New Roman" w:cs="Times New Roman"/>
          <w:sz w:val="24"/>
          <w:szCs w:val="24"/>
        </w:rPr>
        <w:t>skills</w:t>
      </w:r>
      <w:r>
        <w:rPr>
          <w:rFonts w:ascii="Times New Roman" w:hAnsi="Times New Roman" w:cs="Times New Roman"/>
          <w:sz w:val="24"/>
          <w:szCs w:val="24"/>
        </w:rPr>
        <w:t>,</w:t>
      </w:r>
      <w:r w:rsidRPr="00121BC4">
        <w:rPr>
          <w:rFonts w:ascii="Times New Roman" w:hAnsi="Times New Roman" w:cs="Times New Roman"/>
          <w:sz w:val="24"/>
          <w:szCs w:val="24"/>
        </w:rPr>
        <w:t xml:space="preserve"> </w:t>
      </w:r>
      <w:r w:rsidRPr="00121BC4">
        <w:rPr>
          <w:rFonts w:ascii="Times New Roman" w:hAnsi="Times New Roman" w:cs="Times New Roman"/>
          <w:i/>
          <w:sz w:val="24"/>
          <w:szCs w:val="24"/>
        </w:rPr>
        <w:t>Journal of Applied Management and Entrepreneurship</w:t>
      </w:r>
      <w:r w:rsidRPr="00121BC4">
        <w:rPr>
          <w:rFonts w:ascii="Times New Roman" w:hAnsi="Times New Roman" w:cs="Times New Roman"/>
          <w:sz w:val="24"/>
          <w:szCs w:val="24"/>
        </w:rPr>
        <w:t>, 10</w:t>
      </w:r>
      <w:r>
        <w:rPr>
          <w:rFonts w:ascii="Times New Roman" w:hAnsi="Times New Roman" w:cs="Times New Roman"/>
          <w:sz w:val="24"/>
          <w:szCs w:val="24"/>
        </w:rPr>
        <w:t xml:space="preserve"> </w:t>
      </w:r>
      <w:r w:rsidRPr="00121BC4">
        <w:rPr>
          <w:rFonts w:ascii="Times New Roman" w:hAnsi="Times New Roman" w:cs="Times New Roman"/>
          <w:sz w:val="24"/>
          <w:szCs w:val="24"/>
        </w:rPr>
        <w:t>(2),</w:t>
      </w:r>
      <w:r>
        <w:rPr>
          <w:rFonts w:ascii="Times New Roman" w:hAnsi="Times New Roman" w:cs="Times New Roman"/>
          <w:sz w:val="24"/>
          <w:szCs w:val="24"/>
        </w:rPr>
        <w:t xml:space="preserve"> pp. </w:t>
      </w:r>
      <w:r w:rsidR="008C2118">
        <w:rPr>
          <w:rFonts w:ascii="Times New Roman" w:hAnsi="Times New Roman" w:cs="Times New Roman"/>
          <w:sz w:val="24"/>
          <w:szCs w:val="24"/>
        </w:rPr>
        <w:t>3–12.</w:t>
      </w:r>
    </w:p>
    <w:sectPr w:rsidR="003C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D7564F-0AC5-4E30-BFEB-5527E2E75827}"/>
    <w:docVar w:name="dgnword-eventsink" w:val="1773662941392"/>
  </w:docVars>
  <w:rsids>
    <w:rsidRoot w:val="00FC54CF"/>
    <w:rsid w:val="000045D0"/>
    <w:rsid w:val="000066BC"/>
    <w:rsid w:val="00023572"/>
    <w:rsid w:val="0005325A"/>
    <w:rsid w:val="00061C60"/>
    <w:rsid w:val="00064130"/>
    <w:rsid w:val="00072D8C"/>
    <w:rsid w:val="000776ED"/>
    <w:rsid w:val="00095FB5"/>
    <w:rsid w:val="00097357"/>
    <w:rsid w:val="000A5899"/>
    <w:rsid w:val="000A7914"/>
    <w:rsid w:val="000B0B4F"/>
    <w:rsid w:val="000B356E"/>
    <w:rsid w:val="000B394C"/>
    <w:rsid w:val="000B3F2F"/>
    <w:rsid w:val="000C3AB7"/>
    <w:rsid w:val="000C5206"/>
    <w:rsid w:val="000E05D2"/>
    <w:rsid w:val="000F0277"/>
    <w:rsid w:val="000F4C95"/>
    <w:rsid w:val="00100B96"/>
    <w:rsid w:val="00131E51"/>
    <w:rsid w:val="00134599"/>
    <w:rsid w:val="00137236"/>
    <w:rsid w:val="00150D5A"/>
    <w:rsid w:val="00155BF1"/>
    <w:rsid w:val="00165FAE"/>
    <w:rsid w:val="0017046E"/>
    <w:rsid w:val="001709CD"/>
    <w:rsid w:val="001728BB"/>
    <w:rsid w:val="001A191A"/>
    <w:rsid w:val="001A6D27"/>
    <w:rsid w:val="001B2AE1"/>
    <w:rsid w:val="001B451A"/>
    <w:rsid w:val="001B78F8"/>
    <w:rsid w:val="001D174C"/>
    <w:rsid w:val="001D7066"/>
    <w:rsid w:val="001E6E15"/>
    <w:rsid w:val="00207B45"/>
    <w:rsid w:val="00214003"/>
    <w:rsid w:val="002235B6"/>
    <w:rsid w:val="00260D43"/>
    <w:rsid w:val="00266A07"/>
    <w:rsid w:val="0027381D"/>
    <w:rsid w:val="00275ECA"/>
    <w:rsid w:val="00281DD2"/>
    <w:rsid w:val="00282843"/>
    <w:rsid w:val="00283CC5"/>
    <w:rsid w:val="002869AB"/>
    <w:rsid w:val="0029012F"/>
    <w:rsid w:val="002B7D96"/>
    <w:rsid w:val="002D160B"/>
    <w:rsid w:val="002D4746"/>
    <w:rsid w:val="002E5EF7"/>
    <w:rsid w:val="002F7CBD"/>
    <w:rsid w:val="00313BBA"/>
    <w:rsid w:val="003209C0"/>
    <w:rsid w:val="00335617"/>
    <w:rsid w:val="003413CA"/>
    <w:rsid w:val="00380856"/>
    <w:rsid w:val="00386D77"/>
    <w:rsid w:val="003923C0"/>
    <w:rsid w:val="003A291B"/>
    <w:rsid w:val="003C471C"/>
    <w:rsid w:val="003C4CA2"/>
    <w:rsid w:val="003C6E50"/>
    <w:rsid w:val="003D29B9"/>
    <w:rsid w:val="003E4B35"/>
    <w:rsid w:val="0041690C"/>
    <w:rsid w:val="0042072A"/>
    <w:rsid w:val="00424B8B"/>
    <w:rsid w:val="004357D3"/>
    <w:rsid w:val="0045390F"/>
    <w:rsid w:val="00466131"/>
    <w:rsid w:val="00470C63"/>
    <w:rsid w:val="004A5B79"/>
    <w:rsid w:val="004B0312"/>
    <w:rsid w:val="004B504C"/>
    <w:rsid w:val="004B5F13"/>
    <w:rsid w:val="004C606A"/>
    <w:rsid w:val="004D1547"/>
    <w:rsid w:val="004F22B2"/>
    <w:rsid w:val="004F7439"/>
    <w:rsid w:val="00501346"/>
    <w:rsid w:val="00506C04"/>
    <w:rsid w:val="0051015D"/>
    <w:rsid w:val="005153AB"/>
    <w:rsid w:val="00517B2F"/>
    <w:rsid w:val="00517ED4"/>
    <w:rsid w:val="00521B89"/>
    <w:rsid w:val="00543664"/>
    <w:rsid w:val="005462B2"/>
    <w:rsid w:val="005508CA"/>
    <w:rsid w:val="00560EEB"/>
    <w:rsid w:val="005638A6"/>
    <w:rsid w:val="00564B8F"/>
    <w:rsid w:val="00571EF5"/>
    <w:rsid w:val="00573DFC"/>
    <w:rsid w:val="00575BAF"/>
    <w:rsid w:val="00584BD4"/>
    <w:rsid w:val="00591ABE"/>
    <w:rsid w:val="005A77BE"/>
    <w:rsid w:val="005B6EA4"/>
    <w:rsid w:val="005C341D"/>
    <w:rsid w:val="005C3B81"/>
    <w:rsid w:val="005D4AF2"/>
    <w:rsid w:val="005D5E57"/>
    <w:rsid w:val="005D5E6A"/>
    <w:rsid w:val="005D61F1"/>
    <w:rsid w:val="005F3BA2"/>
    <w:rsid w:val="00632399"/>
    <w:rsid w:val="006367A9"/>
    <w:rsid w:val="0065173C"/>
    <w:rsid w:val="006554CE"/>
    <w:rsid w:val="006619C8"/>
    <w:rsid w:val="006815D8"/>
    <w:rsid w:val="006923C7"/>
    <w:rsid w:val="006A12CA"/>
    <w:rsid w:val="006A5BB9"/>
    <w:rsid w:val="006B0E4A"/>
    <w:rsid w:val="006C3FA1"/>
    <w:rsid w:val="006D0A2D"/>
    <w:rsid w:val="006E4CDD"/>
    <w:rsid w:val="006F1170"/>
    <w:rsid w:val="00704ECC"/>
    <w:rsid w:val="00712B37"/>
    <w:rsid w:val="00714DB7"/>
    <w:rsid w:val="007154D1"/>
    <w:rsid w:val="0072028C"/>
    <w:rsid w:val="007214EB"/>
    <w:rsid w:val="00755972"/>
    <w:rsid w:val="00767E58"/>
    <w:rsid w:val="0077151A"/>
    <w:rsid w:val="00773BFF"/>
    <w:rsid w:val="00794A5D"/>
    <w:rsid w:val="007A3315"/>
    <w:rsid w:val="007C0F76"/>
    <w:rsid w:val="007C2392"/>
    <w:rsid w:val="007C2C55"/>
    <w:rsid w:val="007C2E75"/>
    <w:rsid w:val="007C7FDD"/>
    <w:rsid w:val="007D12B8"/>
    <w:rsid w:val="007E68DD"/>
    <w:rsid w:val="007F2139"/>
    <w:rsid w:val="008012DB"/>
    <w:rsid w:val="0083584F"/>
    <w:rsid w:val="00846279"/>
    <w:rsid w:val="008556CD"/>
    <w:rsid w:val="0086126C"/>
    <w:rsid w:val="00862EF1"/>
    <w:rsid w:val="008649AE"/>
    <w:rsid w:val="00871752"/>
    <w:rsid w:val="0087628D"/>
    <w:rsid w:val="00883FE5"/>
    <w:rsid w:val="00890F1C"/>
    <w:rsid w:val="00893843"/>
    <w:rsid w:val="008A187C"/>
    <w:rsid w:val="008A7AAC"/>
    <w:rsid w:val="008A7C66"/>
    <w:rsid w:val="008C03E3"/>
    <w:rsid w:val="008C1EBC"/>
    <w:rsid w:val="008C2118"/>
    <w:rsid w:val="008D0565"/>
    <w:rsid w:val="008D1349"/>
    <w:rsid w:val="008E374F"/>
    <w:rsid w:val="008F310C"/>
    <w:rsid w:val="00900BA8"/>
    <w:rsid w:val="009133E1"/>
    <w:rsid w:val="00920055"/>
    <w:rsid w:val="0092145E"/>
    <w:rsid w:val="00922CD2"/>
    <w:rsid w:val="009340B5"/>
    <w:rsid w:val="00952D4C"/>
    <w:rsid w:val="00970B3B"/>
    <w:rsid w:val="00970D9E"/>
    <w:rsid w:val="0098345F"/>
    <w:rsid w:val="00995021"/>
    <w:rsid w:val="009A6D4C"/>
    <w:rsid w:val="009B55F3"/>
    <w:rsid w:val="009B58D6"/>
    <w:rsid w:val="009B5B5B"/>
    <w:rsid w:val="009D0F71"/>
    <w:rsid w:val="009E5F85"/>
    <w:rsid w:val="009E6FBB"/>
    <w:rsid w:val="009F0843"/>
    <w:rsid w:val="009F2C76"/>
    <w:rsid w:val="009F6ED4"/>
    <w:rsid w:val="00A0469A"/>
    <w:rsid w:val="00A14DB3"/>
    <w:rsid w:val="00A2212A"/>
    <w:rsid w:val="00A307FF"/>
    <w:rsid w:val="00A310DE"/>
    <w:rsid w:val="00A3453E"/>
    <w:rsid w:val="00A36642"/>
    <w:rsid w:val="00A453C6"/>
    <w:rsid w:val="00A50CBB"/>
    <w:rsid w:val="00A52C39"/>
    <w:rsid w:val="00A622A0"/>
    <w:rsid w:val="00A90FB8"/>
    <w:rsid w:val="00A97386"/>
    <w:rsid w:val="00AA60E0"/>
    <w:rsid w:val="00AB0F55"/>
    <w:rsid w:val="00AC2DB6"/>
    <w:rsid w:val="00AF7BFE"/>
    <w:rsid w:val="00B063D7"/>
    <w:rsid w:val="00B15331"/>
    <w:rsid w:val="00B25998"/>
    <w:rsid w:val="00B335F4"/>
    <w:rsid w:val="00B3711B"/>
    <w:rsid w:val="00B40EAA"/>
    <w:rsid w:val="00B50C10"/>
    <w:rsid w:val="00B5187C"/>
    <w:rsid w:val="00B6324B"/>
    <w:rsid w:val="00B8798E"/>
    <w:rsid w:val="00B9586C"/>
    <w:rsid w:val="00BC11C3"/>
    <w:rsid w:val="00BD1BF0"/>
    <w:rsid w:val="00BD5953"/>
    <w:rsid w:val="00BE0695"/>
    <w:rsid w:val="00BE77C2"/>
    <w:rsid w:val="00C03408"/>
    <w:rsid w:val="00C239EA"/>
    <w:rsid w:val="00C67725"/>
    <w:rsid w:val="00C711BE"/>
    <w:rsid w:val="00C81491"/>
    <w:rsid w:val="00C83DE5"/>
    <w:rsid w:val="00CA6306"/>
    <w:rsid w:val="00CB342C"/>
    <w:rsid w:val="00CB5024"/>
    <w:rsid w:val="00CC281C"/>
    <w:rsid w:val="00CC613D"/>
    <w:rsid w:val="00CD58C6"/>
    <w:rsid w:val="00CD60B8"/>
    <w:rsid w:val="00CE1853"/>
    <w:rsid w:val="00CF0163"/>
    <w:rsid w:val="00CF0F05"/>
    <w:rsid w:val="00D03A0B"/>
    <w:rsid w:val="00D536D8"/>
    <w:rsid w:val="00D57838"/>
    <w:rsid w:val="00D60E46"/>
    <w:rsid w:val="00D71984"/>
    <w:rsid w:val="00D76D29"/>
    <w:rsid w:val="00D76D97"/>
    <w:rsid w:val="00D957A9"/>
    <w:rsid w:val="00DB24CE"/>
    <w:rsid w:val="00DD3E56"/>
    <w:rsid w:val="00DD4FA8"/>
    <w:rsid w:val="00DE1842"/>
    <w:rsid w:val="00DE7898"/>
    <w:rsid w:val="00DF2F18"/>
    <w:rsid w:val="00DF535F"/>
    <w:rsid w:val="00E015CB"/>
    <w:rsid w:val="00E1142C"/>
    <w:rsid w:val="00E24013"/>
    <w:rsid w:val="00E326D7"/>
    <w:rsid w:val="00E4567A"/>
    <w:rsid w:val="00E51264"/>
    <w:rsid w:val="00E553FB"/>
    <w:rsid w:val="00E560ED"/>
    <w:rsid w:val="00E56FED"/>
    <w:rsid w:val="00E57F58"/>
    <w:rsid w:val="00E75782"/>
    <w:rsid w:val="00E77478"/>
    <w:rsid w:val="00E8017C"/>
    <w:rsid w:val="00E82443"/>
    <w:rsid w:val="00E82A3D"/>
    <w:rsid w:val="00E9139A"/>
    <w:rsid w:val="00E947E5"/>
    <w:rsid w:val="00E95C97"/>
    <w:rsid w:val="00EA76C8"/>
    <w:rsid w:val="00EB09BA"/>
    <w:rsid w:val="00EC4274"/>
    <w:rsid w:val="00EE0544"/>
    <w:rsid w:val="00EE0F6A"/>
    <w:rsid w:val="00EF2708"/>
    <w:rsid w:val="00EF408B"/>
    <w:rsid w:val="00F005E3"/>
    <w:rsid w:val="00F0076D"/>
    <w:rsid w:val="00F11482"/>
    <w:rsid w:val="00F1581B"/>
    <w:rsid w:val="00F428D7"/>
    <w:rsid w:val="00F57F9B"/>
    <w:rsid w:val="00F7289B"/>
    <w:rsid w:val="00F73367"/>
    <w:rsid w:val="00F773E2"/>
    <w:rsid w:val="00F81088"/>
    <w:rsid w:val="00F93F4E"/>
    <w:rsid w:val="00F94FC7"/>
    <w:rsid w:val="00FA7D4D"/>
    <w:rsid w:val="00FA7EB8"/>
    <w:rsid w:val="00FB7EA6"/>
    <w:rsid w:val="00FC54CF"/>
    <w:rsid w:val="00FD5716"/>
    <w:rsid w:val="00FE4F46"/>
    <w:rsid w:val="00FF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BAE"/>
  <w15:chartTrackingRefBased/>
  <w15:docId w15:val="{35D3FCC8-DE35-4ADF-85E4-6806136F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06A"/>
    <w:rPr>
      <w:color w:val="0563C1" w:themeColor="hyperlink"/>
      <w:u w:val="single"/>
    </w:rPr>
  </w:style>
  <w:style w:type="table" w:styleId="TableGrid">
    <w:name w:val="Table Grid"/>
    <w:basedOn w:val="TableNormal"/>
    <w:uiPriority w:val="39"/>
    <w:rsid w:val="00EA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95"/>
    <w:rPr>
      <w:rFonts w:ascii="Segoe UI" w:hAnsi="Segoe UI" w:cs="Segoe UI"/>
      <w:sz w:val="18"/>
      <w:szCs w:val="18"/>
    </w:rPr>
  </w:style>
  <w:style w:type="character" w:styleId="UnresolvedMention">
    <w:name w:val="Unresolved Mention"/>
    <w:basedOn w:val="DefaultParagraphFont"/>
    <w:uiPriority w:val="99"/>
    <w:semiHidden/>
    <w:unhideWhenUsed/>
    <w:rsid w:val="00712B37"/>
    <w:rPr>
      <w:color w:val="605E5C"/>
      <w:shd w:val="clear" w:color="auto" w:fill="E1DFDD"/>
    </w:rPr>
  </w:style>
  <w:style w:type="paragraph" w:styleId="Revision">
    <w:name w:val="Revision"/>
    <w:hidden/>
    <w:uiPriority w:val="99"/>
    <w:semiHidden/>
    <w:rsid w:val="00F81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bu.ac.uk/courses/course-finder/hospitality-leadership-ma#course_tab_overview" TargetMode="External"/><Relationship Id="rId4" Type="http://schemas.openxmlformats.org/officeDocument/2006/relationships/hyperlink" Target="mailto:isaacsem@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isaacsem@lsbu.ac.uk</dc:creator>
  <cp:keywords/>
  <dc:description/>
  <cp:lastModifiedBy>Isaacs, Edward</cp:lastModifiedBy>
  <cp:revision>52</cp:revision>
  <dcterms:created xsi:type="dcterms:W3CDTF">2018-11-26T13:14:00Z</dcterms:created>
  <dcterms:modified xsi:type="dcterms:W3CDTF">2023-04-12T11:27:00Z</dcterms:modified>
</cp:coreProperties>
</file>