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1464F" w14:textId="2D8C8734" w:rsidR="00FA3B70" w:rsidRPr="00F22643" w:rsidRDefault="00FA3B70" w:rsidP="008E5672">
      <w:pPr>
        <w:spacing w:line="480" w:lineRule="auto"/>
        <w:jc w:val="both"/>
        <w:rPr>
          <w:rFonts w:asciiTheme="minorHAnsi" w:hAnsiTheme="minorHAnsi" w:cstheme="minorHAnsi"/>
        </w:rPr>
      </w:pPr>
      <w:r w:rsidRPr="00F22643">
        <w:rPr>
          <w:rFonts w:asciiTheme="minorHAnsi" w:hAnsiTheme="minorHAnsi" w:cstheme="minorHAnsi"/>
        </w:rPr>
        <w:t xml:space="preserve">RUNNING HEAD: </w:t>
      </w:r>
      <w:r w:rsidR="00C956A3" w:rsidRPr="00F22643">
        <w:rPr>
          <w:rFonts w:asciiTheme="minorHAnsi" w:hAnsiTheme="minorHAnsi" w:cstheme="minorHAnsi"/>
        </w:rPr>
        <w:t xml:space="preserve">E-cigarette </w:t>
      </w:r>
      <w:r w:rsidRPr="00F22643">
        <w:rPr>
          <w:rFonts w:asciiTheme="minorHAnsi" w:hAnsiTheme="minorHAnsi" w:cstheme="minorHAnsi"/>
        </w:rPr>
        <w:t>puffing patterns</w:t>
      </w:r>
    </w:p>
    <w:p w14:paraId="2FB31360" w14:textId="77777777" w:rsidR="00FA3B70" w:rsidRPr="00F22643" w:rsidRDefault="00FA3B70" w:rsidP="008E5672">
      <w:pPr>
        <w:spacing w:line="480" w:lineRule="auto"/>
        <w:jc w:val="both"/>
        <w:rPr>
          <w:rFonts w:asciiTheme="minorHAnsi" w:hAnsiTheme="minorHAnsi" w:cstheme="minorHAnsi"/>
          <w:b/>
        </w:rPr>
      </w:pPr>
    </w:p>
    <w:p w14:paraId="5A0F55E2" w14:textId="1FCB2ACE" w:rsidR="008E6850" w:rsidRPr="00F22643" w:rsidRDefault="00CE68F1" w:rsidP="008E5672">
      <w:pPr>
        <w:spacing w:line="480" w:lineRule="auto"/>
        <w:jc w:val="both"/>
        <w:rPr>
          <w:rFonts w:asciiTheme="minorHAnsi" w:hAnsiTheme="minorHAnsi" w:cstheme="minorHAnsi"/>
          <w:b/>
        </w:rPr>
      </w:pPr>
      <w:r w:rsidRPr="00F22643">
        <w:rPr>
          <w:rFonts w:asciiTheme="minorHAnsi" w:hAnsiTheme="minorHAnsi" w:cstheme="minorHAnsi"/>
          <w:b/>
        </w:rPr>
        <w:t>The time course of c</w:t>
      </w:r>
      <w:r w:rsidR="008E6850" w:rsidRPr="00F22643">
        <w:rPr>
          <w:rFonts w:asciiTheme="minorHAnsi" w:hAnsiTheme="minorHAnsi" w:cstheme="minorHAnsi"/>
          <w:b/>
        </w:rPr>
        <w:t xml:space="preserve">ompensatory puffing with an electronic cigarette: Secondary analysis of real-world puffing data with high and low nicotine </w:t>
      </w:r>
      <w:r w:rsidR="005C528F" w:rsidRPr="00F22643">
        <w:rPr>
          <w:rFonts w:asciiTheme="minorHAnsi" w:hAnsiTheme="minorHAnsi" w:cstheme="minorHAnsi"/>
          <w:b/>
        </w:rPr>
        <w:t xml:space="preserve">concentration </w:t>
      </w:r>
      <w:r w:rsidR="00A81410" w:rsidRPr="00F22643">
        <w:rPr>
          <w:rFonts w:asciiTheme="minorHAnsi" w:hAnsiTheme="minorHAnsi" w:cstheme="minorHAnsi"/>
          <w:b/>
        </w:rPr>
        <w:t xml:space="preserve">under </w:t>
      </w:r>
      <w:r w:rsidR="008E6850" w:rsidRPr="00F22643">
        <w:rPr>
          <w:rFonts w:asciiTheme="minorHAnsi" w:hAnsiTheme="minorHAnsi" w:cstheme="minorHAnsi"/>
          <w:b/>
        </w:rPr>
        <w:t>fixed and adjustable</w:t>
      </w:r>
      <w:r w:rsidR="004A7288" w:rsidRPr="00F22643">
        <w:rPr>
          <w:rFonts w:asciiTheme="minorHAnsi" w:hAnsiTheme="minorHAnsi" w:cstheme="minorHAnsi"/>
          <w:b/>
        </w:rPr>
        <w:t xml:space="preserve"> power</w:t>
      </w:r>
      <w:r w:rsidR="008E6850" w:rsidRPr="00F22643">
        <w:rPr>
          <w:rFonts w:asciiTheme="minorHAnsi" w:hAnsiTheme="minorHAnsi" w:cstheme="minorHAnsi"/>
          <w:b/>
        </w:rPr>
        <w:t xml:space="preserve"> settings</w:t>
      </w:r>
    </w:p>
    <w:p w14:paraId="16E460DE" w14:textId="2644F352" w:rsidR="008942E7" w:rsidRPr="00F22643" w:rsidRDefault="008942E7" w:rsidP="008E5672">
      <w:pPr>
        <w:spacing w:line="480" w:lineRule="auto"/>
        <w:jc w:val="both"/>
        <w:rPr>
          <w:rFonts w:asciiTheme="minorHAnsi" w:hAnsiTheme="minorHAnsi" w:cstheme="minorHAnsi"/>
          <w:b/>
        </w:rPr>
      </w:pPr>
    </w:p>
    <w:p w14:paraId="3E375859" w14:textId="58BA1714" w:rsidR="008942E7"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rPr>
        <w:t>Sharon Cox, PhD</w:t>
      </w:r>
      <w:r w:rsidRPr="00F22643">
        <w:rPr>
          <w:rFonts w:asciiTheme="minorHAnsi" w:hAnsiTheme="minorHAnsi" w:cstheme="minorHAnsi"/>
          <w:vertAlign w:val="superscript"/>
        </w:rPr>
        <w:t>1</w:t>
      </w:r>
      <w:r w:rsidRPr="00F22643">
        <w:rPr>
          <w:rFonts w:asciiTheme="minorHAnsi" w:hAnsiTheme="minorHAnsi" w:cstheme="minorHAnsi"/>
        </w:rPr>
        <w:t xml:space="preserve">, Maciej </w:t>
      </w:r>
      <w:r w:rsidR="002B5D78" w:rsidRPr="00F22643">
        <w:rPr>
          <w:rFonts w:asciiTheme="minorHAnsi" w:hAnsiTheme="minorHAnsi" w:cstheme="minorHAnsi"/>
        </w:rPr>
        <w:t xml:space="preserve">L. </w:t>
      </w:r>
      <w:proofErr w:type="spellStart"/>
      <w:r w:rsidRPr="00F22643">
        <w:rPr>
          <w:rFonts w:asciiTheme="minorHAnsi" w:hAnsiTheme="minorHAnsi" w:cstheme="minorHAnsi"/>
        </w:rPr>
        <w:t>Goniewi</w:t>
      </w:r>
      <w:r w:rsidR="002B5D78" w:rsidRPr="00F22643">
        <w:rPr>
          <w:rFonts w:asciiTheme="minorHAnsi" w:hAnsiTheme="minorHAnsi" w:cstheme="minorHAnsi"/>
        </w:rPr>
        <w:t>c</w:t>
      </w:r>
      <w:r w:rsidRPr="00F22643">
        <w:rPr>
          <w:rFonts w:asciiTheme="minorHAnsi" w:hAnsiTheme="minorHAnsi" w:cstheme="minorHAnsi"/>
        </w:rPr>
        <w:t>z</w:t>
      </w:r>
      <w:proofErr w:type="spellEnd"/>
      <w:r w:rsidRPr="00F22643">
        <w:rPr>
          <w:rFonts w:asciiTheme="minorHAnsi" w:hAnsiTheme="minorHAnsi" w:cstheme="minorHAnsi"/>
        </w:rPr>
        <w:t>, PhD</w:t>
      </w:r>
      <w:r w:rsidR="002B5D78" w:rsidRPr="00F22643">
        <w:rPr>
          <w:rFonts w:asciiTheme="minorHAnsi" w:hAnsiTheme="minorHAnsi" w:cstheme="minorHAnsi"/>
        </w:rPr>
        <w:t>, PharmD</w:t>
      </w:r>
      <w:r w:rsidR="002B5D78" w:rsidRPr="00F22643">
        <w:rPr>
          <w:rFonts w:asciiTheme="minorHAnsi" w:hAnsiTheme="minorHAnsi" w:cstheme="minorHAnsi"/>
          <w:vertAlign w:val="superscript"/>
        </w:rPr>
        <w:t>2</w:t>
      </w:r>
      <w:r w:rsidRPr="00F22643">
        <w:rPr>
          <w:rFonts w:asciiTheme="minorHAnsi" w:hAnsiTheme="minorHAnsi" w:cstheme="minorHAnsi"/>
        </w:rPr>
        <w:t>,</w:t>
      </w:r>
      <w:r w:rsidR="00CB5FD7" w:rsidRPr="00F22643">
        <w:rPr>
          <w:rFonts w:asciiTheme="minorHAnsi" w:hAnsiTheme="minorHAnsi" w:cstheme="minorHAnsi"/>
        </w:rPr>
        <w:t xml:space="preserve"> Leon </w:t>
      </w:r>
      <w:proofErr w:type="spellStart"/>
      <w:r w:rsidR="00CB5FD7" w:rsidRPr="00F22643">
        <w:rPr>
          <w:rFonts w:asciiTheme="minorHAnsi" w:hAnsiTheme="minorHAnsi" w:cstheme="minorHAnsi"/>
        </w:rPr>
        <w:t>Kosm</w:t>
      </w:r>
      <w:r w:rsidR="00793AB8" w:rsidRPr="00F22643">
        <w:rPr>
          <w:rFonts w:asciiTheme="minorHAnsi" w:hAnsiTheme="minorHAnsi" w:cstheme="minorHAnsi"/>
        </w:rPr>
        <w:t>i</w:t>
      </w:r>
      <w:r w:rsidR="00CB5FD7" w:rsidRPr="00F22643">
        <w:rPr>
          <w:rFonts w:asciiTheme="minorHAnsi" w:hAnsiTheme="minorHAnsi" w:cstheme="minorHAnsi"/>
        </w:rPr>
        <w:t>der</w:t>
      </w:r>
      <w:proofErr w:type="spellEnd"/>
      <w:r w:rsidR="00CB5FD7" w:rsidRPr="00F22643">
        <w:rPr>
          <w:rFonts w:asciiTheme="minorHAnsi" w:hAnsiTheme="minorHAnsi" w:cstheme="minorHAnsi"/>
        </w:rPr>
        <w:t>, PhD</w:t>
      </w:r>
      <w:r w:rsidR="00B82164" w:rsidRPr="00F22643">
        <w:rPr>
          <w:rFonts w:asciiTheme="minorHAnsi" w:hAnsiTheme="minorHAnsi" w:cstheme="minorHAnsi"/>
          <w:vertAlign w:val="superscript"/>
        </w:rPr>
        <w:t>3</w:t>
      </w:r>
      <w:r w:rsidR="00CB5FD7" w:rsidRPr="00F22643">
        <w:rPr>
          <w:rFonts w:asciiTheme="minorHAnsi" w:hAnsiTheme="minorHAnsi" w:cstheme="minorHAnsi"/>
        </w:rPr>
        <w:t>, Hayden McRobbie, PhD</w:t>
      </w:r>
      <w:proofErr w:type="gramStart"/>
      <w:r w:rsidR="00F724BD" w:rsidRPr="00F22643">
        <w:rPr>
          <w:rFonts w:asciiTheme="minorHAnsi" w:hAnsiTheme="minorHAnsi" w:cstheme="minorHAnsi"/>
          <w:vertAlign w:val="superscript"/>
        </w:rPr>
        <w:t>4</w:t>
      </w:r>
      <w:r w:rsidR="00CB5FD7" w:rsidRPr="00F22643">
        <w:rPr>
          <w:rFonts w:asciiTheme="minorHAnsi" w:hAnsiTheme="minorHAnsi" w:cstheme="minorHAnsi"/>
        </w:rPr>
        <w:t xml:space="preserve"> </w:t>
      </w:r>
      <w:r w:rsidRPr="00F22643">
        <w:rPr>
          <w:rFonts w:asciiTheme="minorHAnsi" w:hAnsiTheme="minorHAnsi" w:cstheme="minorHAnsi"/>
        </w:rPr>
        <w:t xml:space="preserve"> Catherine</w:t>
      </w:r>
      <w:proofErr w:type="gramEnd"/>
      <w:r w:rsidRPr="00F22643">
        <w:rPr>
          <w:rFonts w:asciiTheme="minorHAnsi" w:hAnsiTheme="minorHAnsi" w:cstheme="minorHAnsi"/>
        </w:rPr>
        <w:t xml:space="preserve"> Kimber, PhD</w:t>
      </w:r>
      <w:r w:rsidR="00096EF5" w:rsidRPr="00F22643">
        <w:rPr>
          <w:rFonts w:asciiTheme="minorHAnsi" w:hAnsiTheme="minorHAnsi" w:cstheme="minorHAnsi"/>
          <w:vertAlign w:val="superscript"/>
        </w:rPr>
        <w:t>5</w:t>
      </w:r>
      <w:r w:rsidR="00CB5FD7" w:rsidRPr="00F22643">
        <w:rPr>
          <w:rFonts w:asciiTheme="minorHAnsi" w:hAnsiTheme="minorHAnsi" w:cstheme="minorHAnsi"/>
        </w:rPr>
        <w:t xml:space="preserve">, </w:t>
      </w:r>
      <w:r w:rsidRPr="00F22643">
        <w:rPr>
          <w:rFonts w:asciiTheme="minorHAnsi" w:hAnsiTheme="minorHAnsi" w:cstheme="minorHAnsi"/>
        </w:rPr>
        <w:t xml:space="preserve"> </w:t>
      </w:r>
      <w:r w:rsidR="00CB5FD7" w:rsidRPr="00F22643">
        <w:rPr>
          <w:rFonts w:asciiTheme="minorHAnsi" w:hAnsiTheme="minorHAnsi" w:cstheme="minorHAnsi"/>
        </w:rPr>
        <w:t xml:space="preserve"> Lynne Dawkins, PhD</w:t>
      </w:r>
      <w:r w:rsidR="00096EF5" w:rsidRPr="00F22643">
        <w:rPr>
          <w:rFonts w:asciiTheme="minorHAnsi" w:hAnsiTheme="minorHAnsi" w:cstheme="minorHAnsi"/>
          <w:vertAlign w:val="superscript"/>
        </w:rPr>
        <w:t>5</w:t>
      </w:r>
      <w:r w:rsidRPr="00F22643">
        <w:rPr>
          <w:rFonts w:asciiTheme="minorHAnsi" w:hAnsiTheme="minorHAnsi" w:cstheme="minorHAnsi"/>
        </w:rPr>
        <w:t xml:space="preserve"> </w:t>
      </w:r>
    </w:p>
    <w:p w14:paraId="0F6A46CE" w14:textId="77777777" w:rsidR="008942E7" w:rsidRPr="00F22643" w:rsidRDefault="008942E7" w:rsidP="008E5672">
      <w:pPr>
        <w:spacing w:line="480" w:lineRule="auto"/>
        <w:jc w:val="both"/>
        <w:rPr>
          <w:rFonts w:asciiTheme="minorHAnsi" w:hAnsiTheme="minorHAnsi" w:cstheme="minorHAnsi"/>
        </w:rPr>
      </w:pPr>
    </w:p>
    <w:p w14:paraId="7F737949" w14:textId="528305EE" w:rsidR="00096EF5" w:rsidRPr="00F22643" w:rsidRDefault="008942E7" w:rsidP="008E5672">
      <w:pPr>
        <w:spacing w:line="480" w:lineRule="auto"/>
        <w:jc w:val="both"/>
        <w:rPr>
          <w:rFonts w:asciiTheme="minorHAnsi" w:hAnsiTheme="minorHAnsi" w:cstheme="minorHAnsi"/>
        </w:rPr>
      </w:pPr>
      <w:r w:rsidRPr="00F22643">
        <w:rPr>
          <w:rFonts w:asciiTheme="minorHAnsi" w:hAnsiTheme="minorHAnsi" w:cstheme="minorHAnsi"/>
          <w:vertAlign w:val="superscript"/>
        </w:rPr>
        <w:t>1</w:t>
      </w:r>
      <w:r w:rsidR="00096EF5" w:rsidRPr="00F22643">
        <w:rPr>
          <w:rFonts w:asciiTheme="minorHAnsi" w:hAnsiTheme="minorHAnsi" w:cstheme="minorHAnsi"/>
        </w:rPr>
        <w:t xml:space="preserve">Department of Behavioural Science and Health, University College London, UK </w:t>
      </w:r>
    </w:p>
    <w:p w14:paraId="5E8FAA1B" w14:textId="57269089" w:rsidR="002B5D78" w:rsidRPr="00F22643" w:rsidRDefault="002B5D78" w:rsidP="008E5672">
      <w:pPr>
        <w:spacing w:line="480" w:lineRule="auto"/>
        <w:jc w:val="both"/>
        <w:rPr>
          <w:rFonts w:asciiTheme="minorHAnsi" w:hAnsiTheme="minorHAnsi" w:cstheme="minorHAnsi"/>
        </w:rPr>
      </w:pPr>
      <w:r w:rsidRPr="00F22643">
        <w:rPr>
          <w:rFonts w:asciiTheme="minorHAnsi" w:hAnsiTheme="minorHAnsi" w:cstheme="minorHAnsi"/>
          <w:vertAlign w:val="superscript"/>
        </w:rPr>
        <w:t>2</w:t>
      </w:r>
      <w:r w:rsidRPr="00F22643">
        <w:rPr>
          <w:rFonts w:asciiTheme="minorHAnsi" w:hAnsiTheme="minorHAnsi" w:cstheme="minorHAnsi"/>
        </w:rPr>
        <w:t xml:space="preserve">Department of Health </w:t>
      </w:r>
      <w:proofErr w:type="spellStart"/>
      <w:r w:rsidRPr="00F22643">
        <w:rPr>
          <w:rFonts w:asciiTheme="minorHAnsi" w:hAnsiTheme="minorHAnsi" w:cstheme="minorHAnsi"/>
        </w:rPr>
        <w:t>Behavior</w:t>
      </w:r>
      <w:proofErr w:type="spellEnd"/>
      <w:r w:rsidRPr="00F22643">
        <w:rPr>
          <w:rFonts w:asciiTheme="minorHAnsi" w:hAnsiTheme="minorHAnsi" w:cstheme="minorHAnsi"/>
        </w:rPr>
        <w:t xml:space="preserve">, Roswell Park Comprehensive Cancer </w:t>
      </w:r>
      <w:proofErr w:type="spellStart"/>
      <w:r w:rsidRPr="00F22643">
        <w:rPr>
          <w:rFonts w:asciiTheme="minorHAnsi" w:hAnsiTheme="minorHAnsi" w:cstheme="minorHAnsi"/>
        </w:rPr>
        <w:t>Center</w:t>
      </w:r>
      <w:proofErr w:type="spellEnd"/>
      <w:r w:rsidRPr="00F22643">
        <w:rPr>
          <w:rFonts w:asciiTheme="minorHAnsi" w:hAnsiTheme="minorHAnsi" w:cstheme="minorHAnsi"/>
        </w:rPr>
        <w:t>, Buffalo, USA</w:t>
      </w:r>
    </w:p>
    <w:p w14:paraId="7D83BE0B" w14:textId="05E6903E" w:rsidR="00B82164" w:rsidRPr="00F22643" w:rsidRDefault="00B82164" w:rsidP="008E5672">
      <w:pPr>
        <w:spacing w:line="480" w:lineRule="auto"/>
        <w:jc w:val="both"/>
        <w:rPr>
          <w:rFonts w:asciiTheme="minorHAnsi" w:hAnsiTheme="minorHAnsi" w:cstheme="minorHAnsi"/>
        </w:rPr>
      </w:pPr>
      <w:r w:rsidRPr="00F22643">
        <w:rPr>
          <w:rFonts w:asciiTheme="minorHAnsi" w:hAnsiTheme="minorHAnsi" w:cstheme="minorHAnsi"/>
          <w:vertAlign w:val="superscript"/>
        </w:rPr>
        <w:t>3</w:t>
      </w:r>
      <w:r w:rsidR="008362AD" w:rsidRPr="00F22643">
        <w:rPr>
          <w:rFonts w:asciiTheme="minorHAnsi" w:hAnsiTheme="minorHAnsi" w:cstheme="minorHAnsi"/>
        </w:rPr>
        <w:t xml:space="preserve">Department of General and Inorganic Chemistry, Medical University of Silesia, Katowice FOPS in Sosnowiec, </w:t>
      </w:r>
      <w:proofErr w:type="spellStart"/>
      <w:r w:rsidR="008362AD" w:rsidRPr="00F22643">
        <w:rPr>
          <w:rFonts w:asciiTheme="minorHAnsi" w:hAnsiTheme="minorHAnsi" w:cstheme="minorHAnsi"/>
        </w:rPr>
        <w:t>Jagiellonska</w:t>
      </w:r>
      <w:proofErr w:type="spellEnd"/>
      <w:r w:rsidR="008362AD" w:rsidRPr="00F22643">
        <w:rPr>
          <w:rFonts w:asciiTheme="minorHAnsi" w:hAnsiTheme="minorHAnsi" w:cstheme="minorHAnsi"/>
        </w:rPr>
        <w:t xml:space="preserve"> 4, 41-200, Sosnowiec, Poland.</w:t>
      </w:r>
    </w:p>
    <w:p w14:paraId="4E616C91" w14:textId="761448DB" w:rsidR="008942E7" w:rsidRPr="00F22643" w:rsidRDefault="00F724BD" w:rsidP="008E5672">
      <w:pPr>
        <w:spacing w:line="480" w:lineRule="auto"/>
        <w:jc w:val="both"/>
        <w:rPr>
          <w:rFonts w:asciiTheme="minorHAnsi" w:hAnsiTheme="minorHAnsi" w:cstheme="minorHAnsi"/>
        </w:rPr>
      </w:pPr>
      <w:r w:rsidRPr="00F22643">
        <w:rPr>
          <w:rFonts w:asciiTheme="minorHAnsi" w:hAnsiTheme="minorHAnsi" w:cstheme="minorHAnsi"/>
          <w:vertAlign w:val="superscript"/>
        </w:rPr>
        <w:t>4</w:t>
      </w:r>
      <w:r w:rsidRPr="00F22643">
        <w:rPr>
          <w:rFonts w:asciiTheme="minorHAnsi" w:hAnsiTheme="minorHAnsi" w:cstheme="minorHAnsi"/>
        </w:rPr>
        <w:t>National Drug and Alcohol Research Centre, University of New South Wales, Sydney, Australia</w:t>
      </w:r>
    </w:p>
    <w:p w14:paraId="2F7EF8DD" w14:textId="233C781E" w:rsidR="00096EF5" w:rsidRPr="00F22643" w:rsidRDefault="00096EF5" w:rsidP="00096EF5">
      <w:pPr>
        <w:spacing w:line="480" w:lineRule="auto"/>
        <w:jc w:val="both"/>
        <w:rPr>
          <w:rFonts w:asciiTheme="minorHAnsi" w:hAnsiTheme="minorHAnsi" w:cstheme="minorHAnsi"/>
        </w:rPr>
      </w:pPr>
      <w:r w:rsidRPr="00F22643">
        <w:rPr>
          <w:rFonts w:asciiTheme="minorHAnsi" w:hAnsiTheme="minorHAnsi" w:cstheme="minorHAnsi"/>
          <w:vertAlign w:val="superscript"/>
        </w:rPr>
        <w:t>5</w:t>
      </w:r>
      <w:r w:rsidRPr="00F22643">
        <w:rPr>
          <w:rFonts w:asciiTheme="minorHAnsi" w:hAnsiTheme="minorHAnsi" w:cstheme="minorHAnsi"/>
        </w:rPr>
        <w:t>Centre for Addictive Behaviour</w:t>
      </w:r>
      <w:r w:rsidR="00CB79A6" w:rsidRPr="00F22643">
        <w:rPr>
          <w:rFonts w:asciiTheme="minorHAnsi" w:hAnsiTheme="minorHAnsi" w:cstheme="minorHAnsi"/>
        </w:rPr>
        <w:t>s</w:t>
      </w:r>
      <w:r w:rsidRPr="00F22643">
        <w:rPr>
          <w:rFonts w:asciiTheme="minorHAnsi" w:hAnsiTheme="minorHAnsi" w:cstheme="minorHAnsi"/>
        </w:rPr>
        <w:t xml:space="preserve"> Research, London South Bank University, London, UK.</w:t>
      </w:r>
    </w:p>
    <w:p w14:paraId="033BFDA9" w14:textId="77777777" w:rsidR="00096EF5" w:rsidRPr="00F22643" w:rsidRDefault="00096EF5" w:rsidP="008E5672">
      <w:pPr>
        <w:spacing w:line="480" w:lineRule="auto"/>
        <w:jc w:val="both"/>
        <w:rPr>
          <w:rFonts w:asciiTheme="minorHAnsi" w:hAnsiTheme="minorHAnsi" w:cstheme="minorHAnsi"/>
        </w:rPr>
      </w:pPr>
    </w:p>
    <w:p w14:paraId="6CDBF615" w14:textId="744633E3" w:rsidR="00FA3B70" w:rsidRPr="00F22643" w:rsidRDefault="00FA3B70" w:rsidP="008E5672">
      <w:pPr>
        <w:spacing w:line="480" w:lineRule="auto"/>
        <w:jc w:val="both"/>
        <w:rPr>
          <w:rFonts w:asciiTheme="minorHAnsi" w:hAnsiTheme="minorHAnsi" w:cstheme="minorHAnsi"/>
        </w:rPr>
      </w:pPr>
      <w:r w:rsidRPr="00F22643">
        <w:rPr>
          <w:rFonts w:asciiTheme="minorHAnsi" w:hAnsiTheme="minorHAnsi" w:cstheme="minorHAnsi"/>
        </w:rPr>
        <w:t xml:space="preserve">Corresponding author: </w:t>
      </w:r>
      <w:r w:rsidR="008942E7" w:rsidRPr="00F22643">
        <w:rPr>
          <w:rFonts w:asciiTheme="minorHAnsi" w:hAnsiTheme="minorHAnsi" w:cstheme="minorHAnsi"/>
        </w:rPr>
        <w:t xml:space="preserve">Dr Sharon Cox, </w:t>
      </w:r>
      <w:r w:rsidR="00096EF5" w:rsidRPr="00F22643">
        <w:rPr>
          <w:rFonts w:asciiTheme="minorHAnsi" w:hAnsiTheme="minorHAnsi" w:cstheme="minorHAnsi"/>
        </w:rPr>
        <w:t>s.cox@ucl.ac.uk</w:t>
      </w:r>
    </w:p>
    <w:p w14:paraId="2D9B8A7D" w14:textId="77777777" w:rsidR="008942E7" w:rsidRPr="00F22643" w:rsidRDefault="008942E7" w:rsidP="008E5672">
      <w:pPr>
        <w:spacing w:line="480" w:lineRule="auto"/>
        <w:jc w:val="both"/>
        <w:rPr>
          <w:rFonts w:asciiTheme="minorHAnsi" w:hAnsiTheme="minorHAnsi" w:cstheme="minorHAnsi"/>
        </w:rPr>
      </w:pPr>
    </w:p>
    <w:p w14:paraId="4D7C6962" w14:textId="77777777" w:rsidR="00FA3B70" w:rsidRPr="00F22643" w:rsidRDefault="00FA3B70" w:rsidP="008E5672">
      <w:pPr>
        <w:spacing w:line="480" w:lineRule="auto"/>
        <w:jc w:val="both"/>
        <w:rPr>
          <w:rFonts w:asciiTheme="minorHAnsi" w:hAnsiTheme="minorHAnsi" w:cstheme="minorHAnsi"/>
        </w:rPr>
      </w:pPr>
    </w:p>
    <w:p w14:paraId="3BEED399" w14:textId="54385AB7" w:rsidR="008E2156" w:rsidRPr="00F22643" w:rsidRDefault="008E2156" w:rsidP="008E5672">
      <w:pPr>
        <w:spacing w:line="480" w:lineRule="auto"/>
        <w:jc w:val="both"/>
        <w:rPr>
          <w:rFonts w:asciiTheme="minorHAnsi" w:hAnsiTheme="minorHAnsi" w:cstheme="minorHAnsi"/>
        </w:rPr>
      </w:pPr>
    </w:p>
    <w:p w14:paraId="41295E62" w14:textId="4B2FEBDE" w:rsidR="008E2156"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lastRenderedPageBreak/>
        <w:t>ABSTRACT</w:t>
      </w:r>
      <w:r w:rsidR="008E6850" w:rsidRPr="00F22643">
        <w:rPr>
          <w:rFonts w:asciiTheme="minorHAnsi" w:hAnsiTheme="minorHAnsi" w:cstheme="minorHAnsi"/>
          <w:b/>
        </w:rPr>
        <w:t xml:space="preserve"> </w:t>
      </w:r>
    </w:p>
    <w:p w14:paraId="6750A8D7" w14:textId="18EBC310" w:rsidR="008E2156" w:rsidRPr="00F22643" w:rsidRDefault="008942E7" w:rsidP="008E5672">
      <w:pPr>
        <w:spacing w:line="480" w:lineRule="auto"/>
        <w:jc w:val="both"/>
        <w:rPr>
          <w:rFonts w:asciiTheme="minorHAnsi" w:hAnsiTheme="minorHAnsi" w:cstheme="minorHAnsi"/>
        </w:rPr>
      </w:pPr>
      <w:r w:rsidRPr="00F22643">
        <w:rPr>
          <w:rFonts w:asciiTheme="minorHAnsi" w:hAnsiTheme="minorHAnsi" w:cstheme="minorHAnsi"/>
          <w:b/>
        </w:rPr>
        <w:t>Introduction:</w:t>
      </w:r>
      <w:r w:rsidR="00CE68F1" w:rsidRPr="00F22643">
        <w:rPr>
          <w:rFonts w:asciiTheme="minorHAnsi" w:hAnsiTheme="minorHAnsi" w:cstheme="minorHAnsi"/>
        </w:rPr>
        <w:t xml:space="preserve"> </w:t>
      </w:r>
      <w:r w:rsidR="00115172" w:rsidRPr="00F22643">
        <w:rPr>
          <w:rFonts w:asciiTheme="minorHAnsi" w:hAnsiTheme="minorHAnsi" w:cstheme="minorHAnsi"/>
        </w:rPr>
        <w:t xml:space="preserve">In a secondary analysis of our published data demonstrating </w:t>
      </w:r>
      <w:r w:rsidR="001E3FDB" w:rsidRPr="00F22643">
        <w:rPr>
          <w:rFonts w:asciiTheme="minorHAnsi" w:hAnsiTheme="minorHAnsi" w:cstheme="minorHAnsi"/>
        </w:rPr>
        <w:t>compensatory</w:t>
      </w:r>
      <w:r w:rsidR="00A50F4D" w:rsidRPr="00F22643">
        <w:rPr>
          <w:rFonts w:asciiTheme="minorHAnsi" w:hAnsiTheme="minorHAnsi" w:cstheme="minorHAnsi"/>
        </w:rPr>
        <w:t xml:space="preserve"> </w:t>
      </w:r>
      <w:r w:rsidR="00115172" w:rsidRPr="00F22643">
        <w:rPr>
          <w:rFonts w:asciiTheme="minorHAnsi" w:hAnsiTheme="minorHAnsi" w:cstheme="minorHAnsi"/>
        </w:rPr>
        <w:t xml:space="preserve">vaping </w:t>
      </w:r>
      <w:r w:rsidR="00A50F4D" w:rsidRPr="00F22643">
        <w:rPr>
          <w:rFonts w:asciiTheme="minorHAnsi" w:hAnsiTheme="minorHAnsi" w:cstheme="minorHAnsi"/>
        </w:rPr>
        <w:t xml:space="preserve">behaviour (increased puff number, puff duration and device power) </w:t>
      </w:r>
      <w:r w:rsidR="00115172" w:rsidRPr="00F22643">
        <w:rPr>
          <w:rFonts w:asciiTheme="minorHAnsi" w:hAnsiTheme="minorHAnsi" w:cstheme="minorHAnsi"/>
        </w:rPr>
        <w:t xml:space="preserve">with </w:t>
      </w:r>
      <w:r w:rsidR="00F02614" w:rsidRPr="00F22643">
        <w:rPr>
          <w:rFonts w:asciiTheme="minorHAnsi" w:hAnsiTheme="minorHAnsi" w:cstheme="minorHAnsi"/>
        </w:rPr>
        <w:t xml:space="preserve">e-cigarettes refilled with </w:t>
      </w:r>
      <w:r w:rsidR="00115172" w:rsidRPr="00F22643">
        <w:rPr>
          <w:rFonts w:asciiTheme="minorHAnsi" w:hAnsiTheme="minorHAnsi" w:cstheme="minorHAnsi"/>
        </w:rPr>
        <w:t xml:space="preserve">low </w:t>
      </w:r>
      <w:r w:rsidR="00A50F4D" w:rsidRPr="00F22643">
        <w:rPr>
          <w:rFonts w:asciiTheme="minorHAnsi" w:hAnsiTheme="minorHAnsi" w:cstheme="minorHAnsi"/>
        </w:rPr>
        <w:t>vs.</w:t>
      </w:r>
      <w:r w:rsidR="00115172" w:rsidRPr="00F22643">
        <w:rPr>
          <w:rFonts w:asciiTheme="minorHAnsi" w:hAnsiTheme="minorHAnsi" w:cstheme="minorHAnsi"/>
        </w:rPr>
        <w:t xml:space="preserve"> high</w:t>
      </w:r>
      <w:r w:rsidR="00A50F4D" w:rsidRPr="00F22643">
        <w:rPr>
          <w:rFonts w:asciiTheme="minorHAnsi" w:hAnsiTheme="minorHAnsi" w:cstheme="minorHAnsi"/>
        </w:rPr>
        <w:t xml:space="preserve"> nic</w:t>
      </w:r>
      <w:r w:rsidR="00115172" w:rsidRPr="00F22643">
        <w:rPr>
          <w:rFonts w:asciiTheme="minorHAnsi" w:hAnsiTheme="minorHAnsi" w:cstheme="minorHAnsi"/>
        </w:rPr>
        <w:t xml:space="preserve">otine concentration e-liquid, </w:t>
      </w:r>
      <w:r w:rsidR="00B904A4" w:rsidRPr="00F22643">
        <w:rPr>
          <w:rFonts w:asciiTheme="minorHAnsi" w:hAnsiTheme="minorHAnsi" w:cstheme="minorHAnsi"/>
        </w:rPr>
        <w:t xml:space="preserve">here we </w:t>
      </w:r>
      <w:r w:rsidR="00115172" w:rsidRPr="00F22643">
        <w:rPr>
          <w:rFonts w:asciiTheme="minorHAnsi" w:hAnsiTheme="minorHAnsi" w:cstheme="minorHAnsi"/>
        </w:rPr>
        <w:t xml:space="preserve">examine 5-day </w:t>
      </w:r>
      <w:r w:rsidR="00CE68F1" w:rsidRPr="00F22643">
        <w:rPr>
          <w:rFonts w:asciiTheme="minorHAnsi" w:hAnsiTheme="minorHAnsi" w:cstheme="minorHAnsi"/>
        </w:rPr>
        <w:t>time course over which compensatory behaviour occurs</w:t>
      </w:r>
      <w:r w:rsidR="00B904A4" w:rsidRPr="00F22643">
        <w:rPr>
          <w:rFonts w:asciiTheme="minorHAnsi" w:hAnsiTheme="minorHAnsi" w:cstheme="minorHAnsi"/>
        </w:rPr>
        <w:t xml:space="preserve"> </w:t>
      </w:r>
      <w:r w:rsidR="00115172" w:rsidRPr="00F22643">
        <w:rPr>
          <w:rFonts w:asciiTheme="minorHAnsi" w:hAnsiTheme="minorHAnsi" w:cstheme="minorHAnsi"/>
        </w:rPr>
        <w:t xml:space="preserve">under fixed and adjustable power settings.  </w:t>
      </w:r>
    </w:p>
    <w:p w14:paraId="544D3DFE" w14:textId="3415BF1B" w:rsidR="008942E7" w:rsidRPr="00F22643" w:rsidRDefault="008942E7" w:rsidP="008E5672">
      <w:pPr>
        <w:spacing w:line="480" w:lineRule="auto"/>
        <w:jc w:val="both"/>
        <w:rPr>
          <w:rFonts w:asciiTheme="minorHAnsi" w:hAnsiTheme="minorHAnsi" w:cstheme="minorHAnsi"/>
        </w:rPr>
      </w:pPr>
      <w:r w:rsidRPr="00F22643">
        <w:rPr>
          <w:rFonts w:asciiTheme="minorHAnsi" w:hAnsiTheme="minorHAnsi" w:cstheme="minorHAnsi"/>
          <w:b/>
        </w:rPr>
        <w:t xml:space="preserve">Methods: </w:t>
      </w:r>
      <w:r w:rsidR="00A76889" w:rsidRPr="00F22643">
        <w:rPr>
          <w:rFonts w:asciiTheme="minorHAnsi" w:hAnsiTheme="minorHAnsi" w:cstheme="minorHAnsi"/>
        </w:rPr>
        <w:t xml:space="preserve">Nineteen experienced </w:t>
      </w:r>
      <w:r w:rsidR="000F5786" w:rsidRPr="00F22643">
        <w:rPr>
          <w:rFonts w:asciiTheme="minorHAnsi" w:hAnsiTheme="minorHAnsi" w:cstheme="minorHAnsi"/>
        </w:rPr>
        <w:t>vapers</w:t>
      </w:r>
      <w:r w:rsidR="00FD5D1C" w:rsidRPr="00F22643">
        <w:rPr>
          <w:rFonts w:asciiTheme="minorHAnsi" w:hAnsiTheme="minorHAnsi" w:cstheme="minorHAnsi"/>
        </w:rPr>
        <w:t xml:space="preserve"> (37.90</w:t>
      </w:r>
      <w:r w:rsidR="00F02614" w:rsidRPr="00F22643">
        <w:rPr>
          <w:rFonts w:ascii="Calibri" w:hAnsi="Calibri" w:cs="Calibri"/>
        </w:rPr>
        <w:t>±</w:t>
      </w:r>
      <w:r w:rsidR="00221F67" w:rsidRPr="00F22643">
        <w:rPr>
          <w:rFonts w:asciiTheme="minorHAnsi" w:hAnsiTheme="minorHAnsi" w:cstheme="minorHAnsi"/>
        </w:rPr>
        <w:t xml:space="preserve">10.66 </w:t>
      </w:r>
      <w:r w:rsidR="00FD5D1C" w:rsidRPr="00F22643">
        <w:rPr>
          <w:rFonts w:asciiTheme="minorHAnsi" w:hAnsiTheme="minorHAnsi" w:cstheme="minorHAnsi"/>
        </w:rPr>
        <w:t xml:space="preserve">years, </w:t>
      </w:r>
      <w:r w:rsidR="007D42D9" w:rsidRPr="00F22643">
        <w:rPr>
          <w:rFonts w:asciiTheme="minorHAnsi" w:hAnsiTheme="minorHAnsi" w:cstheme="minorHAnsi"/>
        </w:rPr>
        <w:t>8</w:t>
      </w:r>
      <w:r w:rsidR="00FD5D1C" w:rsidRPr="00F22643">
        <w:rPr>
          <w:rFonts w:asciiTheme="minorHAnsi" w:hAnsiTheme="minorHAnsi" w:cstheme="minorHAnsi"/>
        </w:rPr>
        <w:t xml:space="preserve"> female</w:t>
      </w:r>
      <w:r w:rsidR="007D42D9" w:rsidRPr="00F22643">
        <w:rPr>
          <w:rFonts w:asciiTheme="minorHAnsi" w:hAnsiTheme="minorHAnsi" w:cstheme="minorHAnsi"/>
        </w:rPr>
        <w:t>s</w:t>
      </w:r>
      <w:r w:rsidR="00FD5D1C" w:rsidRPr="00F22643">
        <w:rPr>
          <w:rFonts w:asciiTheme="minorHAnsi" w:hAnsiTheme="minorHAnsi" w:cstheme="minorHAnsi"/>
        </w:rPr>
        <w:t xml:space="preserve">) vaped </w:t>
      </w:r>
      <w:r w:rsidR="00FD5D1C" w:rsidRPr="00F22643">
        <w:rPr>
          <w:rFonts w:asciiTheme="minorHAnsi" w:hAnsiTheme="minorHAnsi" w:cstheme="minorHAnsi"/>
          <w:i/>
        </w:rPr>
        <w:t>ad libitum</w:t>
      </w:r>
      <w:r w:rsidR="00FD5D1C" w:rsidRPr="00F22643">
        <w:rPr>
          <w:rFonts w:asciiTheme="minorHAnsi" w:hAnsiTheme="minorHAnsi" w:cstheme="minorHAnsi"/>
        </w:rPr>
        <w:t xml:space="preserve"> </w:t>
      </w:r>
      <w:r w:rsidR="00A76889" w:rsidRPr="00F22643">
        <w:rPr>
          <w:rFonts w:asciiTheme="minorHAnsi" w:hAnsiTheme="minorHAnsi" w:cstheme="minorHAnsi"/>
        </w:rPr>
        <w:t xml:space="preserve">for 5 consecutive days </w:t>
      </w:r>
      <w:r w:rsidR="005A3CD9" w:rsidRPr="00F22643">
        <w:rPr>
          <w:rFonts w:asciiTheme="minorHAnsi" w:hAnsiTheme="minorHAnsi" w:cstheme="minorHAnsi"/>
        </w:rPr>
        <w:t xml:space="preserve">under </w:t>
      </w:r>
      <w:r w:rsidR="00855656" w:rsidRPr="00F22643">
        <w:rPr>
          <w:rFonts w:asciiTheme="minorHAnsi" w:hAnsiTheme="minorHAnsi" w:cstheme="minorHAnsi"/>
        </w:rPr>
        <w:t>four</w:t>
      </w:r>
      <w:r w:rsidR="005A3CD9" w:rsidRPr="00F22643">
        <w:rPr>
          <w:rFonts w:asciiTheme="minorHAnsi" w:hAnsiTheme="minorHAnsi" w:cstheme="minorHAnsi"/>
        </w:rPr>
        <w:t xml:space="preserve"> counterbalanced</w:t>
      </w:r>
      <w:r w:rsidR="00855656" w:rsidRPr="00F22643">
        <w:rPr>
          <w:rFonts w:asciiTheme="minorHAnsi" w:hAnsiTheme="minorHAnsi" w:cstheme="minorHAnsi"/>
        </w:rPr>
        <w:t xml:space="preserve"> conditions</w:t>
      </w:r>
      <w:r w:rsidR="00115172" w:rsidRPr="00F22643">
        <w:rPr>
          <w:rFonts w:asciiTheme="minorHAnsi" w:hAnsiTheme="minorHAnsi" w:cstheme="minorHAnsi"/>
        </w:rPr>
        <w:t xml:space="preserve"> (</w:t>
      </w:r>
      <w:proofErr w:type="gramStart"/>
      <w:r w:rsidR="00115172" w:rsidRPr="00F22643">
        <w:rPr>
          <w:rFonts w:asciiTheme="minorHAnsi" w:hAnsiTheme="minorHAnsi" w:cstheme="minorHAnsi"/>
        </w:rPr>
        <w:t>i.e.</w:t>
      </w:r>
      <w:proofErr w:type="gramEnd"/>
      <w:r w:rsidR="00115172" w:rsidRPr="00F22643">
        <w:rPr>
          <w:rFonts w:asciiTheme="minorHAnsi" w:hAnsiTheme="minorHAnsi" w:cstheme="minorHAnsi"/>
        </w:rPr>
        <w:t xml:space="preserve"> 20 days in total)</w:t>
      </w:r>
      <w:r w:rsidR="00855656" w:rsidRPr="00F22643">
        <w:rPr>
          <w:rFonts w:asciiTheme="minorHAnsi" w:hAnsiTheme="minorHAnsi" w:cstheme="minorHAnsi"/>
        </w:rPr>
        <w:t xml:space="preserve">: </w:t>
      </w:r>
      <w:proofErr w:type="spellStart"/>
      <w:r w:rsidR="00855656" w:rsidRPr="00F22643">
        <w:rPr>
          <w:rFonts w:asciiTheme="minorHAnsi" w:hAnsiTheme="minorHAnsi" w:cstheme="minorHAnsi"/>
        </w:rPr>
        <w:t>i</w:t>
      </w:r>
      <w:proofErr w:type="spellEnd"/>
      <w:r w:rsidR="00855656" w:rsidRPr="00F22643">
        <w:rPr>
          <w:rFonts w:asciiTheme="minorHAnsi" w:hAnsiTheme="minorHAnsi" w:cstheme="minorHAnsi"/>
        </w:rPr>
        <w:t>) low</w:t>
      </w:r>
      <w:r w:rsidR="00A76889" w:rsidRPr="00F22643">
        <w:rPr>
          <w:rFonts w:asciiTheme="minorHAnsi" w:hAnsiTheme="minorHAnsi" w:cstheme="minorHAnsi"/>
        </w:rPr>
        <w:t xml:space="preserve"> nicotine (6</w:t>
      </w:r>
      <w:r w:rsidR="00855656" w:rsidRPr="00F22643">
        <w:rPr>
          <w:rFonts w:asciiTheme="minorHAnsi" w:hAnsiTheme="minorHAnsi" w:cstheme="minorHAnsi"/>
        </w:rPr>
        <w:t>mg/mL)/fixed power</w:t>
      </w:r>
      <w:r w:rsidR="00B71A83" w:rsidRPr="00F22643">
        <w:rPr>
          <w:rFonts w:asciiTheme="minorHAnsi" w:hAnsiTheme="minorHAnsi" w:cstheme="minorHAnsi"/>
        </w:rPr>
        <w:t xml:space="preserve"> (4.0V/10W)</w:t>
      </w:r>
      <w:r w:rsidR="00855656" w:rsidRPr="00F22643">
        <w:rPr>
          <w:rFonts w:asciiTheme="minorHAnsi" w:hAnsiTheme="minorHAnsi" w:cstheme="minorHAnsi"/>
        </w:rPr>
        <w:t>; ii) low nicotine/adjustabl</w:t>
      </w:r>
      <w:r w:rsidR="00A76889" w:rsidRPr="00F22643">
        <w:rPr>
          <w:rFonts w:asciiTheme="minorHAnsi" w:hAnsiTheme="minorHAnsi" w:cstheme="minorHAnsi"/>
        </w:rPr>
        <w:t>e power; iii) high nicotine (18</w:t>
      </w:r>
      <w:r w:rsidR="00855656" w:rsidRPr="00F22643">
        <w:rPr>
          <w:rFonts w:asciiTheme="minorHAnsi" w:hAnsiTheme="minorHAnsi" w:cstheme="minorHAnsi"/>
        </w:rPr>
        <w:t>mg/mL)/fixed power; iv) high nicotine/adjustable power</w:t>
      </w:r>
      <w:r w:rsidR="00B33A68" w:rsidRPr="00F22643">
        <w:rPr>
          <w:rFonts w:asciiTheme="minorHAnsi" w:hAnsiTheme="minorHAnsi" w:cstheme="minorHAnsi"/>
        </w:rPr>
        <w:t xml:space="preserve"> (at 1.6 Ohm)</w:t>
      </w:r>
      <w:r w:rsidR="00855656" w:rsidRPr="00F22643">
        <w:rPr>
          <w:rFonts w:asciiTheme="minorHAnsi" w:hAnsiTheme="minorHAnsi" w:cstheme="minorHAnsi"/>
        </w:rPr>
        <w:t xml:space="preserve">. </w:t>
      </w:r>
      <w:r w:rsidR="00A76889" w:rsidRPr="00F22643">
        <w:rPr>
          <w:rFonts w:asciiTheme="minorHAnsi" w:hAnsiTheme="minorHAnsi" w:cstheme="minorHAnsi"/>
        </w:rPr>
        <w:t xml:space="preserve">Puff number, </w:t>
      </w:r>
      <w:r w:rsidR="00855656" w:rsidRPr="00F22643">
        <w:rPr>
          <w:rFonts w:asciiTheme="minorHAnsi" w:hAnsiTheme="minorHAnsi" w:cstheme="minorHAnsi"/>
        </w:rPr>
        <w:t>puff duration</w:t>
      </w:r>
      <w:r w:rsidR="00A76889" w:rsidRPr="00F22643">
        <w:rPr>
          <w:rFonts w:asciiTheme="minorHAnsi" w:hAnsiTheme="minorHAnsi" w:cstheme="minorHAnsi"/>
        </w:rPr>
        <w:t xml:space="preserve"> </w:t>
      </w:r>
      <w:r w:rsidR="005A3CD9" w:rsidRPr="00F22643">
        <w:rPr>
          <w:rFonts w:asciiTheme="minorHAnsi" w:hAnsiTheme="minorHAnsi" w:cstheme="minorHAnsi"/>
        </w:rPr>
        <w:t>and power settings were recorded by the device</w:t>
      </w:r>
      <w:r w:rsidR="00855656" w:rsidRPr="00F22643">
        <w:rPr>
          <w:rFonts w:asciiTheme="minorHAnsi" w:hAnsiTheme="minorHAnsi" w:cstheme="minorHAnsi"/>
        </w:rPr>
        <w:t xml:space="preserve">.  </w:t>
      </w:r>
      <w:r w:rsidR="00A76889" w:rsidRPr="00F22643">
        <w:rPr>
          <w:rFonts w:asciiTheme="minorHAnsi" w:hAnsiTheme="minorHAnsi" w:cstheme="minorHAnsi"/>
        </w:rPr>
        <w:t>For each day, t</w:t>
      </w:r>
      <w:r w:rsidR="00AB1951" w:rsidRPr="00F22643">
        <w:rPr>
          <w:rFonts w:asciiTheme="minorHAnsi" w:hAnsiTheme="minorHAnsi" w:cstheme="minorHAnsi"/>
        </w:rPr>
        <w:t>otal</w:t>
      </w:r>
      <w:r w:rsidR="005A3CD9" w:rsidRPr="00F22643">
        <w:rPr>
          <w:rFonts w:asciiTheme="minorHAnsi" w:hAnsiTheme="minorHAnsi" w:cstheme="minorHAnsi"/>
        </w:rPr>
        <w:t xml:space="preserve"> daily puffing</w:t>
      </w:r>
      <w:r w:rsidR="00AB1951" w:rsidRPr="00F22643">
        <w:rPr>
          <w:rFonts w:asciiTheme="minorHAnsi" w:hAnsiTheme="minorHAnsi" w:cstheme="minorHAnsi"/>
        </w:rPr>
        <w:t xml:space="preserve"> time </w:t>
      </w:r>
      <w:r w:rsidR="005A3CD9" w:rsidRPr="00F22643">
        <w:rPr>
          <w:rFonts w:asciiTheme="minorHAnsi" w:hAnsiTheme="minorHAnsi" w:cstheme="minorHAnsi"/>
        </w:rPr>
        <w:t xml:space="preserve">was calculated </w:t>
      </w:r>
      <w:r w:rsidR="00FD5D1C" w:rsidRPr="00F22643">
        <w:rPr>
          <w:rFonts w:asciiTheme="minorHAnsi" w:hAnsiTheme="minorHAnsi" w:cstheme="minorHAnsi"/>
        </w:rPr>
        <w:t xml:space="preserve">by </w:t>
      </w:r>
      <w:r w:rsidR="005A3CD9" w:rsidRPr="00F22643">
        <w:rPr>
          <w:rFonts w:asciiTheme="minorHAnsi" w:hAnsiTheme="minorHAnsi" w:cstheme="minorHAnsi"/>
        </w:rPr>
        <w:t xml:space="preserve">multiplying daily </w:t>
      </w:r>
      <w:r w:rsidR="00FD5D1C" w:rsidRPr="00F22643">
        <w:rPr>
          <w:rFonts w:asciiTheme="minorHAnsi" w:hAnsiTheme="minorHAnsi" w:cstheme="minorHAnsi"/>
        </w:rPr>
        <w:t xml:space="preserve">puff number </w:t>
      </w:r>
      <w:r w:rsidR="005A3CD9" w:rsidRPr="00F22643">
        <w:rPr>
          <w:rFonts w:asciiTheme="minorHAnsi" w:hAnsiTheme="minorHAnsi" w:cstheme="minorHAnsi"/>
        </w:rPr>
        <w:t xml:space="preserve">by mean daily </w:t>
      </w:r>
      <w:r w:rsidR="00FD5D1C" w:rsidRPr="00F22643">
        <w:rPr>
          <w:rFonts w:asciiTheme="minorHAnsi" w:hAnsiTheme="minorHAnsi" w:cstheme="minorHAnsi"/>
        </w:rPr>
        <w:t>puff duration</w:t>
      </w:r>
      <w:r w:rsidR="00AB1951" w:rsidRPr="00F22643">
        <w:rPr>
          <w:rFonts w:asciiTheme="minorHAnsi" w:hAnsiTheme="minorHAnsi" w:cstheme="minorHAnsi"/>
        </w:rPr>
        <w:t xml:space="preserve">. </w:t>
      </w:r>
    </w:p>
    <w:p w14:paraId="36C93B56" w14:textId="49DD25C9" w:rsidR="008942E7" w:rsidRPr="00F22643" w:rsidRDefault="008942E7" w:rsidP="008E5672">
      <w:pPr>
        <w:spacing w:line="480" w:lineRule="auto"/>
        <w:jc w:val="both"/>
        <w:rPr>
          <w:rFonts w:asciiTheme="minorHAnsi" w:hAnsiTheme="minorHAnsi" w:cstheme="minorHAnsi"/>
        </w:rPr>
      </w:pPr>
      <w:r w:rsidRPr="00F22643">
        <w:rPr>
          <w:rFonts w:asciiTheme="minorHAnsi" w:hAnsiTheme="minorHAnsi" w:cstheme="minorHAnsi"/>
          <w:b/>
        </w:rPr>
        <w:t>Results:</w:t>
      </w:r>
      <w:r w:rsidR="000D22E1" w:rsidRPr="00F22643">
        <w:rPr>
          <w:rFonts w:asciiTheme="minorHAnsi" w:hAnsiTheme="minorHAnsi" w:cstheme="minorHAnsi"/>
          <w:b/>
        </w:rPr>
        <w:t xml:space="preserve"> </w:t>
      </w:r>
      <w:r w:rsidR="00115172" w:rsidRPr="00F22643">
        <w:rPr>
          <w:rFonts w:asciiTheme="minorHAnsi" w:hAnsiTheme="minorHAnsi" w:cstheme="minorHAnsi"/>
        </w:rPr>
        <w:t>A</w:t>
      </w:r>
      <w:r w:rsidR="00FD5D1C" w:rsidRPr="00F22643">
        <w:rPr>
          <w:rFonts w:asciiTheme="minorHAnsi" w:hAnsiTheme="minorHAnsi" w:cstheme="minorHAnsi"/>
        </w:rPr>
        <w:t xml:space="preserve"> significant </w:t>
      </w:r>
      <w:r w:rsidR="00115172" w:rsidRPr="00F22643">
        <w:rPr>
          <w:rFonts w:asciiTheme="minorHAnsi" w:hAnsiTheme="minorHAnsi" w:cstheme="minorHAnsi"/>
        </w:rPr>
        <w:t xml:space="preserve">day x </w:t>
      </w:r>
      <w:r w:rsidR="00FD5D1C" w:rsidRPr="00F22643">
        <w:rPr>
          <w:rFonts w:asciiTheme="minorHAnsi" w:hAnsiTheme="minorHAnsi" w:cstheme="minorHAnsi"/>
        </w:rPr>
        <w:t xml:space="preserve">setting </w:t>
      </w:r>
      <w:r w:rsidR="00115172" w:rsidRPr="00F22643">
        <w:rPr>
          <w:rFonts w:asciiTheme="minorHAnsi" w:hAnsiTheme="minorHAnsi" w:cstheme="minorHAnsi"/>
        </w:rPr>
        <w:t>interaction revealed that</w:t>
      </w:r>
      <w:r w:rsidR="00AB1951" w:rsidRPr="00F22643">
        <w:rPr>
          <w:rFonts w:asciiTheme="minorHAnsi" w:hAnsiTheme="minorHAnsi" w:cstheme="minorHAnsi"/>
        </w:rPr>
        <w:t xml:space="preserve"> whilst </w:t>
      </w:r>
      <w:r w:rsidR="008A487D" w:rsidRPr="00F22643">
        <w:rPr>
          <w:rFonts w:asciiTheme="minorHAnsi" w:hAnsiTheme="minorHAnsi" w:cstheme="minorHAnsi"/>
        </w:rPr>
        <w:t xml:space="preserve">puffing </w:t>
      </w:r>
      <w:r w:rsidR="00AB1951" w:rsidRPr="00F22643">
        <w:rPr>
          <w:rFonts w:asciiTheme="minorHAnsi" w:hAnsiTheme="minorHAnsi" w:cstheme="minorHAnsi"/>
        </w:rPr>
        <w:t xml:space="preserve">compensation </w:t>
      </w:r>
      <w:r w:rsidR="00C20957" w:rsidRPr="00F22643">
        <w:rPr>
          <w:rFonts w:asciiTheme="minorHAnsi" w:hAnsiTheme="minorHAnsi" w:cstheme="minorHAnsi"/>
        </w:rPr>
        <w:t xml:space="preserve">(daily puffing time) </w:t>
      </w:r>
      <w:r w:rsidR="00AB1951" w:rsidRPr="00F22643">
        <w:rPr>
          <w:rFonts w:asciiTheme="minorHAnsi" w:hAnsiTheme="minorHAnsi" w:cstheme="minorHAnsi"/>
        </w:rPr>
        <w:t xml:space="preserve">continued to increase over </w:t>
      </w:r>
      <w:r w:rsidR="009F34E9" w:rsidRPr="00F22643">
        <w:rPr>
          <w:rFonts w:asciiTheme="minorHAnsi" w:hAnsiTheme="minorHAnsi" w:cstheme="minorHAnsi"/>
        </w:rPr>
        <w:t xml:space="preserve">5 days </w:t>
      </w:r>
      <w:r w:rsidR="00AB1951" w:rsidRPr="00F22643">
        <w:rPr>
          <w:rFonts w:asciiTheme="minorHAnsi" w:hAnsiTheme="minorHAnsi" w:cstheme="minorHAnsi"/>
        </w:rPr>
        <w:t xml:space="preserve">under fixed power, it remained stable when power settings were adjustable. </w:t>
      </w:r>
      <w:r w:rsidR="00E77D36" w:rsidRPr="00F22643">
        <w:rPr>
          <w:rFonts w:asciiTheme="minorHAnsi" w:hAnsiTheme="minorHAnsi" w:cstheme="minorHAnsi"/>
        </w:rPr>
        <w:t xml:space="preserve">Separate analysis for puff number and puff duration suggested that the </w:t>
      </w:r>
      <w:r w:rsidR="008A487D" w:rsidRPr="00F22643">
        <w:rPr>
          <w:rFonts w:asciiTheme="minorHAnsi" w:hAnsiTheme="minorHAnsi" w:cstheme="minorHAnsi"/>
        </w:rPr>
        <w:t xml:space="preserve">puffing </w:t>
      </w:r>
      <w:r w:rsidR="00E77D36" w:rsidRPr="00F22643">
        <w:rPr>
          <w:rFonts w:asciiTheme="minorHAnsi" w:hAnsiTheme="minorHAnsi" w:cstheme="minorHAnsi"/>
        </w:rPr>
        <w:t xml:space="preserve">compensatory behaviour was largely maintained via longer puff duration. </w:t>
      </w:r>
      <w:r w:rsidR="00AB1951" w:rsidRPr="00F22643">
        <w:rPr>
          <w:rFonts w:asciiTheme="minorHAnsi" w:hAnsiTheme="minorHAnsi" w:cstheme="minorHAnsi"/>
        </w:rPr>
        <w:t xml:space="preserve"> </w:t>
      </w:r>
    </w:p>
    <w:p w14:paraId="36BD8979" w14:textId="4320F784" w:rsidR="00A3351F" w:rsidRPr="00F22643" w:rsidRDefault="008942E7" w:rsidP="5FAFEAC6">
      <w:pPr>
        <w:spacing w:line="480" w:lineRule="auto"/>
        <w:jc w:val="both"/>
        <w:rPr>
          <w:rFonts w:asciiTheme="minorHAnsi" w:hAnsiTheme="minorHAnsi" w:cstheme="minorBidi"/>
          <w:b/>
          <w:bCs/>
        </w:rPr>
      </w:pPr>
      <w:r w:rsidRPr="00F22643">
        <w:rPr>
          <w:rFonts w:asciiTheme="minorHAnsi" w:hAnsiTheme="minorHAnsi" w:cstheme="minorBidi"/>
          <w:b/>
          <w:bCs/>
        </w:rPr>
        <w:t>Conclusion:</w:t>
      </w:r>
      <w:r w:rsidR="000D22E1" w:rsidRPr="00F22643">
        <w:rPr>
          <w:rFonts w:asciiTheme="minorHAnsi" w:hAnsiTheme="minorHAnsi" w:cstheme="minorBidi"/>
          <w:b/>
          <w:bCs/>
        </w:rPr>
        <w:t xml:space="preserve"> </w:t>
      </w:r>
      <w:r w:rsidR="00B71A83" w:rsidRPr="00F22643">
        <w:rPr>
          <w:rFonts w:asciiTheme="minorHAnsi" w:hAnsiTheme="minorHAnsi" w:cstheme="minorBidi"/>
          <w:bCs/>
        </w:rPr>
        <w:t>Under fixed power</w:t>
      </w:r>
      <w:r w:rsidR="00622948" w:rsidRPr="00F22643">
        <w:rPr>
          <w:rFonts w:asciiTheme="minorHAnsi" w:hAnsiTheme="minorHAnsi" w:cstheme="minorBidi"/>
          <w:bCs/>
        </w:rPr>
        <w:t xml:space="preserve"> conditions (4.0V/10W), v</w:t>
      </w:r>
      <w:r w:rsidR="00096EF5" w:rsidRPr="00F22643">
        <w:rPr>
          <w:rFonts w:asciiTheme="minorHAnsi" w:hAnsiTheme="minorHAnsi" w:cstheme="minorBidi"/>
        </w:rPr>
        <w:t>apers appear to compensate for poor nicotine delivery by taking longer puffs</w:t>
      </w:r>
      <w:r w:rsidR="00622948" w:rsidRPr="00F22643">
        <w:rPr>
          <w:rFonts w:asciiTheme="minorHAnsi" w:hAnsiTheme="minorHAnsi" w:cstheme="minorBidi"/>
        </w:rPr>
        <w:t xml:space="preserve"> and this </w:t>
      </w:r>
      <w:r w:rsidR="00096EF5" w:rsidRPr="00F22643">
        <w:rPr>
          <w:rFonts w:asciiTheme="minorHAnsi" w:hAnsiTheme="minorHAnsi" w:cstheme="minorBidi"/>
        </w:rPr>
        <w:t xml:space="preserve">compensatory </w:t>
      </w:r>
      <w:r w:rsidR="00622948" w:rsidRPr="00F22643">
        <w:rPr>
          <w:rFonts w:asciiTheme="minorHAnsi" w:hAnsiTheme="minorHAnsi" w:cstheme="minorBidi"/>
        </w:rPr>
        <w:t xml:space="preserve">puffing </w:t>
      </w:r>
      <w:r w:rsidR="00096EF5" w:rsidRPr="00F22643">
        <w:rPr>
          <w:rFonts w:asciiTheme="minorHAnsi" w:hAnsiTheme="minorHAnsi" w:cstheme="minorBidi"/>
        </w:rPr>
        <w:t>appears to be maintained over time.</w:t>
      </w:r>
    </w:p>
    <w:p w14:paraId="35755A37" w14:textId="5C3530D7" w:rsidR="00A3351F" w:rsidRPr="00F22643" w:rsidRDefault="00A3351F" w:rsidP="008E5672">
      <w:pPr>
        <w:spacing w:line="480" w:lineRule="auto"/>
        <w:jc w:val="both"/>
        <w:rPr>
          <w:rFonts w:asciiTheme="minorHAnsi" w:hAnsiTheme="minorHAnsi" w:cstheme="minorHAnsi"/>
        </w:rPr>
      </w:pPr>
      <w:r w:rsidRPr="00F22643">
        <w:rPr>
          <w:rFonts w:asciiTheme="minorHAnsi" w:hAnsiTheme="minorHAnsi" w:cstheme="minorHAnsi"/>
          <w:b/>
        </w:rPr>
        <w:t xml:space="preserve">Keywords: </w:t>
      </w:r>
      <w:r w:rsidRPr="00F22643">
        <w:rPr>
          <w:rFonts w:asciiTheme="minorHAnsi" w:hAnsiTheme="minorHAnsi" w:cstheme="minorHAnsi"/>
        </w:rPr>
        <w:t>E-cigarette; puffing patterns; compensatory behaviour; nicotine; e-liquid</w:t>
      </w:r>
      <w:r w:rsidR="005F0469" w:rsidRPr="00F22643">
        <w:rPr>
          <w:rFonts w:asciiTheme="minorHAnsi" w:hAnsiTheme="minorHAnsi" w:cstheme="minorHAnsi"/>
        </w:rPr>
        <w:t xml:space="preserve">; vaping </w:t>
      </w:r>
    </w:p>
    <w:p w14:paraId="2894C9B2" w14:textId="6F0A8C1A" w:rsidR="008942E7" w:rsidRPr="00F22643" w:rsidRDefault="008942E7" w:rsidP="008E5672">
      <w:pPr>
        <w:spacing w:line="480" w:lineRule="auto"/>
        <w:jc w:val="both"/>
        <w:rPr>
          <w:rFonts w:asciiTheme="minorHAnsi" w:hAnsiTheme="minorHAnsi" w:cstheme="minorHAnsi"/>
        </w:rPr>
      </w:pPr>
    </w:p>
    <w:p w14:paraId="08787792" w14:textId="77777777" w:rsidR="00103BFC" w:rsidRPr="00F22643" w:rsidRDefault="00103BFC" w:rsidP="008E5672">
      <w:pPr>
        <w:spacing w:line="480" w:lineRule="auto"/>
        <w:jc w:val="both"/>
        <w:rPr>
          <w:rFonts w:asciiTheme="minorHAnsi" w:hAnsiTheme="minorHAnsi" w:cstheme="minorHAnsi"/>
        </w:rPr>
      </w:pPr>
    </w:p>
    <w:p w14:paraId="108FE04D" w14:textId="77777777" w:rsidR="00103BFC" w:rsidRPr="00F22643" w:rsidRDefault="00103BFC" w:rsidP="5FAFEAC6">
      <w:pPr>
        <w:spacing w:line="480" w:lineRule="auto"/>
        <w:jc w:val="both"/>
        <w:rPr>
          <w:rFonts w:asciiTheme="minorHAnsi" w:hAnsiTheme="minorHAnsi" w:cstheme="minorBidi"/>
        </w:rPr>
      </w:pPr>
    </w:p>
    <w:p w14:paraId="5B8E0A33" w14:textId="1B950690" w:rsidR="5FAFEAC6" w:rsidRPr="00F22643" w:rsidRDefault="5FAFEAC6" w:rsidP="5FAFEAC6">
      <w:pPr>
        <w:spacing w:line="480" w:lineRule="auto"/>
        <w:jc w:val="both"/>
        <w:rPr>
          <w:rFonts w:asciiTheme="minorHAnsi" w:hAnsiTheme="minorHAnsi" w:cstheme="minorBidi"/>
        </w:rPr>
      </w:pPr>
    </w:p>
    <w:p w14:paraId="02ADA481" w14:textId="05366507" w:rsidR="008942E7" w:rsidRPr="00F22643" w:rsidRDefault="008942E7" w:rsidP="008E5672">
      <w:pPr>
        <w:spacing w:line="480" w:lineRule="auto"/>
        <w:jc w:val="both"/>
        <w:rPr>
          <w:rFonts w:asciiTheme="minorHAnsi" w:hAnsiTheme="minorHAnsi" w:cstheme="minorHAnsi"/>
        </w:rPr>
      </w:pPr>
      <w:r w:rsidRPr="00F22643">
        <w:rPr>
          <w:rFonts w:asciiTheme="minorHAnsi" w:hAnsiTheme="minorHAnsi" w:cstheme="minorHAnsi"/>
          <w:b/>
        </w:rPr>
        <w:lastRenderedPageBreak/>
        <w:t>IMPLICATIONS</w:t>
      </w:r>
      <w:r w:rsidRPr="00F22643">
        <w:rPr>
          <w:rFonts w:asciiTheme="minorHAnsi" w:hAnsiTheme="minorHAnsi" w:cstheme="minorHAnsi"/>
        </w:rPr>
        <w:t xml:space="preserve">: 50-100 words </w:t>
      </w:r>
    </w:p>
    <w:p w14:paraId="0FC50C74" w14:textId="474D8EDE" w:rsidR="00FA3B70" w:rsidRPr="00F22643" w:rsidRDefault="009E5F0B" w:rsidP="0CB8D026">
      <w:pPr>
        <w:spacing w:line="480" w:lineRule="auto"/>
        <w:jc w:val="both"/>
        <w:rPr>
          <w:rFonts w:asciiTheme="minorHAnsi" w:hAnsiTheme="minorHAnsi" w:cstheme="minorBidi"/>
        </w:rPr>
      </w:pPr>
      <w:r w:rsidRPr="00F22643">
        <w:rPr>
          <w:rFonts w:asciiTheme="minorHAnsi" w:hAnsiTheme="minorHAnsi" w:cstheme="minorBidi"/>
        </w:rPr>
        <w:t>Studies in smokers suggest that when switching to lower nicotine levels, compensation</w:t>
      </w:r>
      <w:r w:rsidR="0DEEC3D7" w:rsidRPr="00F22643">
        <w:rPr>
          <w:rFonts w:asciiTheme="minorHAnsi" w:hAnsiTheme="minorHAnsi" w:cstheme="minorBidi"/>
        </w:rPr>
        <w:t xml:space="preserve"> </w:t>
      </w:r>
      <w:r w:rsidR="00541FEB" w:rsidRPr="00F22643">
        <w:rPr>
          <w:rFonts w:asciiTheme="minorHAnsi" w:hAnsiTheme="minorHAnsi" w:cstheme="minorBidi"/>
        </w:rPr>
        <w:t xml:space="preserve">for poorer nicotine delivery </w:t>
      </w:r>
      <w:r w:rsidRPr="00F22643">
        <w:rPr>
          <w:rFonts w:asciiTheme="minorHAnsi" w:hAnsiTheme="minorHAnsi" w:cstheme="minorBidi"/>
        </w:rPr>
        <w:t xml:space="preserve">is </w:t>
      </w:r>
      <w:r w:rsidR="00CB5FD7" w:rsidRPr="00F22643">
        <w:rPr>
          <w:rFonts w:asciiTheme="minorHAnsi" w:hAnsiTheme="minorHAnsi" w:cstheme="minorBidi"/>
        </w:rPr>
        <w:t>transient</w:t>
      </w:r>
      <w:r w:rsidRPr="00F22643">
        <w:rPr>
          <w:rFonts w:asciiTheme="minorHAnsi" w:hAnsiTheme="minorHAnsi" w:cstheme="minorBidi"/>
        </w:rPr>
        <w:t xml:space="preserve">. </w:t>
      </w:r>
      <w:r w:rsidR="003F6524" w:rsidRPr="00F22643">
        <w:rPr>
          <w:rFonts w:asciiTheme="minorHAnsi" w:hAnsiTheme="minorHAnsi" w:cstheme="minorBidi"/>
        </w:rPr>
        <w:t>O</w:t>
      </w:r>
      <w:r w:rsidR="00CB5FD7" w:rsidRPr="00F22643">
        <w:rPr>
          <w:rFonts w:asciiTheme="minorHAnsi" w:hAnsiTheme="minorHAnsi" w:cstheme="minorBidi"/>
        </w:rPr>
        <w:t>u</w:t>
      </w:r>
      <w:r w:rsidRPr="00F22643">
        <w:rPr>
          <w:rFonts w:asciiTheme="minorHAnsi" w:hAnsiTheme="minorHAnsi" w:cstheme="minorBidi"/>
        </w:rPr>
        <w:t xml:space="preserve">r </w:t>
      </w:r>
      <w:r w:rsidR="00541FEB" w:rsidRPr="00F22643">
        <w:rPr>
          <w:rFonts w:asciiTheme="minorHAnsi" w:hAnsiTheme="minorHAnsi" w:cstheme="minorBidi"/>
        </w:rPr>
        <w:t xml:space="preserve">novel </w:t>
      </w:r>
      <w:r w:rsidRPr="00F22643">
        <w:rPr>
          <w:rFonts w:asciiTheme="minorHAnsi" w:hAnsiTheme="minorHAnsi" w:cstheme="minorBidi"/>
        </w:rPr>
        <w:t>findings suggest that vapers show a different pattern of compensation</w:t>
      </w:r>
      <w:r w:rsidR="003F6524" w:rsidRPr="00F22643">
        <w:rPr>
          <w:rFonts w:asciiTheme="minorHAnsi" w:hAnsiTheme="minorHAnsi" w:cstheme="minorBidi"/>
        </w:rPr>
        <w:t xml:space="preserve"> which</w:t>
      </w:r>
      <w:r w:rsidR="005D0140" w:rsidRPr="00F22643">
        <w:rPr>
          <w:rFonts w:asciiTheme="minorHAnsi" w:hAnsiTheme="minorHAnsi" w:cstheme="minorBidi"/>
        </w:rPr>
        <w:t xml:space="preserve"> is </w:t>
      </w:r>
      <w:r w:rsidR="003F6524" w:rsidRPr="00F22643">
        <w:rPr>
          <w:rFonts w:asciiTheme="minorHAnsi" w:hAnsiTheme="minorHAnsi" w:cstheme="minorBidi"/>
        </w:rPr>
        <w:t xml:space="preserve">influenced by </w:t>
      </w:r>
      <w:r w:rsidR="005D0140" w:rsidRPr="00F22643">
        <w:rPr>
          <w:rFonts w:asciiTheme="minorHAnsi" w:hAnsiTheme="minorHAnsi" w:cstheme="minorBidi"/>
        </w:rPr>
        <w:t xml:space="preserve">both </w:t>
      </w:r>
      <w:r w:rsidR="003F6524" w:rsidRPr="00F22643">
        <w:rPr>
          <w:rFonts w:asciiTheme="minorHAnsi" w:hAnsiTheme="minorHAnsi" w:cstheme="minorBidi"/>
        </w:rPr>
        <w:t>nicotine strength</w:t>
      </w:r>
      <w:r w:rsidR="008E6850" w:rsidRPr="00F22643">
        <w:rPr>
          <w:rFonts w:asciiTheme="minorHAnsi" w:hAnsiTheme="minorHAnsi" w:cstheme="minorBidi"/>
        </w:rPr>
        <w:t xml:space="preserve"> </w:t>
      </w:r>
      <w:r w:rsidR="005D0140" w:rsidRPr="00F22643">
        <w:rPr>
          <w:rFonts w:asciiTheme="minorHAnsi" w:hAnsiTheme="minorHAnsi" w:cstheme="minorBidi"/>
        </w:rPr>
        <w:t xml:space="preserve">and </w:t>
      </w:r>
      <w:r w:rsidR="008E6850" w:rsidRPr="00F22643">
        <w:rPr>
          <w:rFonts w:asciiTheme="minorHAnsi" w:hAnsiTheme="minorHAnsi" w:cstheme="minorBidi"/>
        </w:rPr>
        <w:t>device power settings.</w:t>
      </w:r>
      <w:r w:rsidR="00CE584B" w:rsidRPr="00F22643">
        <w:rPr>
          <w:rFonts w:asciiTheme="minorHAnsi" w:hAnsiTheme="minorHAnsi" w:cstheme="minorBidi"/>
        </w:rPr>
        <w:t xml:space="preserve"> </w:t>
      </w:r>
      <w:r w:rsidR="005D0140" w:rsidRPr="00F22643">
        <w:rPr>
          <w:rFonts w:asciiTheme="minorHAnsi" w:hAnsiTheme="minorHAnsi" w:cstheme="minorBidi"/>
        </w:rPr>
        <w:t xml:space="preserve">When power </w:t>
      </w:r>
      <w:r w:rsidR="2A34EA3F" w:rsidRPr="00F22643">
        <w:rPr>
          <w:rFonts w:asciiTheme="minorHAnsi" w:hAnsiTheme="minorHAnsi" w:cstheme="minorBidi"/>
        </w:rPr>
        <w:t>is fixed (4</w:t>
      </w:r>
      <w:r w:rsidR="00760935" w:rsidRPr="00F22643">
        <w:rPr>
          <w:rFonts w:asciiTheme="minorHAnsi" w:hAnsiTheme="minorHAnsi" w:cstheme="minorBidi"/>
        </w:rPr>
        <w:t>.0V</w:t>
      </w:r>
      <w:r w:rsidR="001A0F85" w:rsidRPr="00F22643">
        <w:rPr>
          <w:rFonts w:asciiTheme="minorHAnsi" w:hAnsiTheme="minorHAnsi" w:cstheme="minorBidi"/>
        </w:rPr>
        <w:t xml:space="preserve">; </w:t>
      </w:r>
      <w:r w:rsidR="00760935" w:rsidRPr="00F22643">
        <w:rPr>
          <w:rFonts w:asciiTheme="minorHAnsi" w:hAnsiTheme="minorHAnsi" w:cstheme="minorBidi"/>
        </w:rPr>
        <w:t>10W</w:t>
      </w:r>
      <w:r w:rsidR="2A34EA3F" w:rsidRPr="00F22643">
        <w:rPr>
          <w:rFonts w:asciiTheme="minorHAnsi" w:hAnsiTheme="minorHAnsi" w:cstheme="minorBidi"/>
        </w:rPr>
        <w:t>)</w:t>
      </w:r>
      <w:r w:rsidR="005D0140" w:rsidRPr="00F22643">
        <w:rPr>
          <w:rFonts w:asciiTheme="minorHAnsi" w:hAnsiTheme="minorHAnsi" w:cstheme="minorBidi"/>
        </w:rPr>
        <w:t>, c</w:t>
      </w:r>
      <w:r w:rsidR="00CE584B" w:rsidRPr="00F22643">
        <w:rPr>
          <w:rFonts w:asciiTheme="minorHAnsi" w:hAnsiTheme="minorHAnsi" w:cstheme="minorBidi"/>
        </w:rPr>
        <w:t xml:space="preserve">ompensation </w:t>
      </w:r>
      <w:r w:rsidR="00D70888" w:rsidRPr="00F22643">
        <w:rPr>
          <w:rFonts w:asciiTheme="minorHAnsi" w:hAnsiTheme="minorHAnsi" w:cstheme="minorBidi"/>
        </w:rPr>
        <w:t xml:space="preserve">(via more intensive puffing) </w:t>
      </w:r>
      <w:r w:rsidR="005D0140" w:rsidRPr="00F22643">
        <w:rPr>
          <w:rFonts w:asciiTheme="minorHAnsi" w:hAnsiTheme="minorHAnsi" w:cstheme="minorBidi"/>
        </w:rPr>
        <w:t>appears prolonged, persisting up to</w:t>
      </w:r>
      <w:r w:rsidR="00103BFC" w:rsidRPr="00F22643">
        <w:rPr>
          <w:rFonts w:asciiTheme="minorHAnsi" w:hAnsiTheme="minorHAnsi" w:cstheme="minorBidi"/>
        </w:rPr>
        <w:t xml:space="preserve"> </w:t>
      </w:r>
      <w:r w:rsidR="005D0140" w:rsidRPr="00F22643">
        <w:rPr>
          <w:rFonts w:asciiTheme="minorHAnsi" w:hAnsiTheme="minorHAnsi" w:cstheme="minorBidi"/>
        </w:rPr>
        <w:t xml:space="preserve">five days.  </w:t>
      </w:r>
      <w:r w:rsidR="00541FEB" w:rsidRPr="00F22643">
        <w:rPr>
          <w:rFonts w:asciiTheme="minorHAnsi" w:hAnsiTheme="minorHAnsi" w:cstheme="minorBidi"/>
        </w:rPr>
        <w:t xml:space="preserve"> </w:t>
      </w:r>
      <w:r w:rsidR="002F03DC" w:rsidRPr="00F22643">
        <w:rPr>
          <w:rFonts w:asciiTheme="minorHAnsi" w:hAnsiTheme="minorHAnsi" w:cstheme="minorBidi"/>
        </w:rPr>
        <w:t xml:space="preserve">Under adjustable settings when power is increased, puffing patterns remain stable over time. </w:t>
      </w:r>
      <w:r w:rsidR="00541FEB" w:rsidRPr="00F22643">
        <w:rPr>
          <w:rFonts w:asciiTheme="minorHAnsi" w:hAnsiTheme="minorHAnsi" w:cstheme="minorBidi"/>
        </w:rPr>
        <w:t>Implications of such compensatory behaviours for product safety and user satisfaction needs further exploration</w:t>
      </w:r>
      <w:r w:rsidR="008D6032" w:rsidRPr="00F22643">
        <w:rPr>
          <w:rFonts w:asciiTheme="minorHAnsi" w:hAnsiTheme="minorHAnsi" w:cstheme="minorBidi"/>
        </w:rPr>
        <w:t>.</w:t>
      </w:r>
    </w:p>
    <w:p w14:paraId="157B72F8" w14:textId="77777777" w:rsidR="00FA3B70" w:rsidRPr="00F22643" w:rsidRDefault="00FA3B70" w:rsidP="008E5672">
      <w:pPr>
        <w:spacing w:line="480" w:lineRule="auto"/>
        <w:jc w:val="both"/>
        <w:rPr>
          <w:rFonts w:asciiTheme="minorHAnsi" w:hAnsiTheme="minorHAnsi" w:cstheme="minorHAnsi"/>
        </w:rPr>
      </w:pPr>
    </w:p>
    <w:p w14:paraId="334EA714" w14:textId="6B6C80CE" w:rsidR="008E2156" w:rsidRPr="00F22643" w:rsidRDefault="008E2156" w:rsidP="008E5672">
      <w:pPr>
        <w:spacing w:line="480" w:lineRule="auto"/>
        <w:jc w:val="both"/>
        <w:rPr>
          <w:rFonts w:asciiTheme="minorHAnsi" w:hAnsiTheme="minorHAnsi" w:cstheme="minorHAnsi"/>
        </w:rPr>
      </w:pPr>
    </w:p>
    <w:p w14:paraId="2B91AC00" w14:textId="77777777" w:rsidR="00CE584B" w:rsidRPr="00F22643" w:rsidRDefault="00CE584B" w:rsidP="008E5672">
      <w:pPr>
        <w:spacing w:line="480" w:lineRule="auto"/>
        <w:jc w:val="both"/>
        <w:rPr>
          <w:rFonts w:asciiTheme="minorHAnsi" w:hAnsiTheme="minorHAnsi" w:cstheme="minorHAnsi"/>
        </w:rPr>
      </w:pPr>
    </w:p>
    <w:p w14:paraId="0E803B05" w14:textId="77777777" w:rsidR="00CE584B" w:rsidRPr="00F22643" w:rsidRDefault="00CE584B" w:rsidP="008E5672">
      <w:pPr>
        <w:spacing w:line="480" w:lineRule="auto"/>
        <w:jc w:val="both"/>
        <w:rPr>
          <w:rFonts w:asciiTheme="minorHAnsi" w:hAnsiTheme="minorHAnsi" w:cstheme="minorHAnsi"/>
        </w:rPr>
      </w:pPr>
    </w:p>
    <w:p w14:paraId="6864D913" w14:textId="77777777" w:rsidR="00CE584B" w:rsidRPr="00F22643" w:rsidRDefault="00CE584B" w:rsidP="008E5672">
      <w:pPr>
        <w:spacing w:line="480" w:lineRule="auto"/>
        <w:jc w:val="both"/>
        <w:rPr>
          <w:rFonts w:asciiTheme="minorHAnsi" w:hAnsiTheme="minorHAnsi" w:cstheme="minorHAnsi"/>
        </w:rPr>
      </w:pPr>
    </w:p>
    <w:p w14:paraId="7FE898D2" w14:textId="0961653D" w:rsidR="00CE584B" w:rsidRPr="00F22643" w:rsidRDefault="00CE584B" w:rsidP="008E5672">
      <w:pPr>
        <w:spacing w:line="480" w:lineRule="auto"/>
        <w:jc w:val="both"/>
        <w:rPr>
          <w:rFonts w:asciiTheme="minorHAnsi" w:hAnsiTheme="minorHAnsi" w:cstheme="minorHAnsi"/>
        </w:rPr>
      </w:pPr>
    </w:p>
    <w:p w14:paraId="787599F1" w14:textId="77777777" w:rsidR="000F5786" w:rsidRPr="00F22643" w:rsidRDefault="000F5786" w:rsidP="008E5672">
      <w:pPr>
        <w:spacing w:line="480" w:lineRule="auto"/>
        <w:jc w:val="both"/>
        <w:rPr>
          <w:rFonts w:asciiTheme="minorHAnsi" w:hAnsiTheme="minorHAnsi" w:cstheme="minorHAnsi"/>
        </w:rPr>
      </w:pPr>
    </w:p>
    <w:p w14:paraId="51A97A45" w14:textId="7F9F9DBD" w:rsidR="00CE584B" w:rsidRPr="00F22643" w:rsidRDefault="00CE584B" w:rsidP="008E5672">
      <w:pPr>
        <w:spacing w:line="480" w:lineRule="auto"/>
        <w:jc w:val="both"/>
        <w:rPr>
          <w:rFonts w:asciiTheme="minorHAnsi" w:hAnsiTheme="minorHAnsi" w:cstheme="minorHAnsi"/>
        </w:rPr>
      </w:pPr>
    </w:p>
    <w:p w14:paraId="2973629C" w14:textId="4A9AB364" w:rsidR="005F0469" w:rsidRPr="00F22643" w:rsidRDefault="005F0469" w:rsidP="008E5672">
      <w:pPr>
        <w:spacing w:line="480" w:lineRule="auto"/>
        <w:jc w:val="both"/>
        <w:rPr>
          <w:rFonts w:asciiTheme="minorHAnsi" w:hAnsiTheme="minorHAnsi" w:cstheme="minorHAnsi"/>
        </w:rPr>
      </w:pPr>
    </w:p>
    <w:p w14:paraId="2BE0F06D" w14:textId="6F744B0E" w:rsidR="005F0469" w:rsidRPr="00F22643" w:rsidRDefault="005F0469" w:rsidP="008E5672">
      <w:pPr>
        <w:spacing w:line="480" w:lineRule="auto"/>
        <w:jc w:val="both"/>
        <w:rPr>
          <w:rFonts w:asciiTheme="minorHAnsi" w:hAnsiTheme="minorHAnsi" w:cstheme="minorHAnsi"/>
        </w:rPr>
      </w:pPr>
    </w:p>
    <w:p w14:paraId="5B704089" w14:textId="7C68A9B3" w:rsidR="005F0469" w:rsidRPr="00F22643" w:rsidRDefault="005F0469" w:rsidP="008E5672">
      <w:pPr>
        <w:spacing w:line="480" w:lineRule="auto"/>
        <w:jc w:val="both"/>
        <w:rPr>
          <w:rFonts w:asciiTheme="minorHAnsi" w:hAnsiTheme="minorHAnsi" w:cstheme="minorHAnsi"/>
        </w:rPr>
      </w:pPr>
    </w:p>
    <w:p w14:paraId="5781FEF0" w14:textId="3989D0BA" w:rsidR="00103BFC" w:rsidRPr="00F22643" w:rsidRDefault="00103BFC" w:rsidP="6CC22219">
      <w:pPr>
        <w:spacing w:line="480" w:lineRule="auto"/>
        <w:jc w:val="both"/>
        <w:rPr>
          <w:rFonts w:asciiTheme="minorHAnsi" w:hAnsiTheme="minorHAnsi" w:cstheme="minorBidi"/>
        </w:rPr>
      </w:pPr>
    </w:p>
    <w:p w14:paraId="771931BB" w14:textId="77777777" w:rsidR="00CB79A6" w:rsidRPr="00F22643" w:rsidRDefault="00CB79A6" w:rsidP="6CC22219">
      <w:pPr>
        <w:spacing w:line="480" w:lineRule="auto"/>
        <w:jc w:val="both"/>
        <w:rPr>
          <w:rFonts w:asciiTheme="minorHAnsi" w:hAnsiTheme="minorHAnsi" w:cstheme="minorBidi"/>
        </w:rPr>
      </w:pPr>
    </w:p>
    <w:p w14:paraId="194B765D" w14:textId="23947B73" w:rsidR="003A0A0C"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lastRenderedPageBreak/>
        <w:t xml:space="preserve">INTRODUCTION </w:t>
      </w:r>
    </w:p>
    <w:p w14:paraId="390EAB66" w14:textId="36536D03" w:rsidR="00C956A3" w:rsidRPr="00F22643" w:rsidRDefault="00A43012" w:rsidP="008E5672">
      <w:pPr>
        <w:spacing w:line="480" w:lineRule="auto"/>
        <w:ind w:firstLine="720"/>
        <w:jc w:val="both"/>
        <w:rPr>
          <w:rFonts w:asciiTheme="minorHAnsi" w:hAnsiTheme="minorHAnsi" w:cstheme="minorHAnsi"/>
        </w:rPr>
      </w:pPr>
      <w:r w:rsidRPr="00F22643">
        <w:rPr>
          <w:rFonts w:asciiTheme="minorHAnsi" w:hAnsiTheme="minorHAnsi" w:cstheme="minorHAnsi"/>
        </w:rPr>
        <w:t xml:space="preserve">Nicotine is widely considered to be the </w:t>
      </w:r>
      <w:r w:rsidR="00066850" w:rsidRPr="00F22643">
        <w:rPr>
          <w:rFonts w:asciiTheme="minorHAnsi" w:hAnsiTheme="minorHAnsi" w:cstheme="minorHAnsi"/>
        </w:rPr>
        <w:t>primary</w:t>
      </w:r>
      <w:r w:rsidRPr="00F22643">
        <w:rPr>
          <w:rFonts w:asciiTheme="minorHAnsi" w:hAnsiTheme="minorHAnsi" w:cstheme="minorHAnsi"/>
        </w:rPr>
        <w:t xml:space="preserve"> motivation for smoking </w:t>
      </w:r>
      <w:r w:rsidR="00A6543C" w:rsidRPr="00F22643">
        <w:rPr>
          <w:rFonts w:asciiTheme="minorHAnsi" w:hAnsiTheme="minorHAnsi" w:cstheme="minorHAnsi"/>
        </w:rPr>
        <w:t xml:space="preserve">or vaping (using </w:t>
      </w:r>
      <w:r w:rsidRPr="00F22643">
        <w:rPr>
          <w:rFonts w:asciiTheme="minorHAnsi" w:hAnsiTheme="minorHAnsi" w:cstheme="minorHAnsi"/>
        </w:rPr>
        <w:t>an e-cigarette</w:t>
      </w:r>
      <w:r w:rsidR="00A6543C" w:rsidRPr="00F22643">
        <w:rPr>
          <w:rFonts w:asciiTheme="minorHAnsi" w:hAnsiTheme="minorHAnsi" w:cstheme="minorHAnsi"/>
        </w:rPr>
        <w:t>)</w:t>
      </w:r>
      <w:r w:rsidR="00C833FE" w:rsidRPr="00F22643">
        <w:rPr>
          <w:rFonts w:asciiTheme="minorHAnsi" w:hAnsiTheme="minorHAnsi" w:cstheme="minorHAnsi"/>
        </w:rPr>
        <w:t>. Continual and intermittent use of nicotine enables users</w:t>
      </w:r>
      <w:r w:rsidR="00990783" w:rsidRPr="00F22643">
        <w:rPr>
          <w:rFonts w:asciiTheme="minorHAnsi" w:hAnsiTheme="minorHAnsi" w:cstheme="minorHAnsi"/>
        </w:rPr>
        <w:t xml:space="preserve"> </w:t>
      </w:r>
      <w:r w:rsidR="00C833FE" w:rsidRPr="00F22643">
        <w:rPr>
          <w:rFonts w:asciiTheme="minorHAnsi" w:hAnsiTheme="minorHAnsi" w:cstheme="minorHAnsi"/>
        </w:rPr>
        <w:t>to</w:t>
      </w:r>
      <w:r w:rsidR="00C956A3" w:rsidRPr="00F22643">
        <w:rPr>
          <w:rFonts w:asciiTheme="minorHAnsi" w:hAnsiTheme="minorHAnsi" w:cstheme="minorHAnsi"/>
        </w:rPr>
        <w:t xml:space="preserve"> alleviat</w:t>
      </w:r>
      <w:r w:rsidR="00C833FE" w:rsidRPr="00F22643">
        <w:rPr>
          <w:rFonts w:asciiTheme="minorHAnsi" w:hAnsiTheme="minorHAnsi" w:cstheme="minorHAnsi"/>
        </w:rPr>
        <w:t>e</w:t>
      </w:r>
      <w:r w:rsidR="00C956A3" w:rsidRPr="00F22643">
        <w:rPr>
          <w:rFonts w:asciiTheme="minorHAnsi" w:hAnsiTheme="minorHAnsi" w:cstheme="minorHAnsi"/>
        </w:rPr>
        <w:t xml:space="preserve"> withdrawal</w:t>
      </w:r>
      <w:r w:rsidR="00C833FE" w:rsidRPr="00F22643">
        <w:rPr>
          <w:rFonts w:asciiTheme="minorHAnsi" w:hAnsiTheme="minorHAnsi" w:cstheme="minorHAnsi"/>
        </w:rPr>
        <w:t xml:space="preserve"> symptoms</w:t>
      </w:r>
      <w:r w:rsidR="00C956A3" w:rsidRPr="00F22643">
        <w:rPr>
          <w:rFonts w:asciiTheme="minorHAnsi" w:hAnsiTheme="minorHAnsi" w:cstheme="minorHAnsi"/>
        </w:rPr>
        <w:t xml:space="preserve"> </w:t>
      </w:r>
      <w:r w:rsidR="00FA4E71" w:rsidRPr="00F22643">
        <w:rPr>
          <w:rFonts w:asciiTheme="minorHAnsi" w:hAnsiTheme="minorHAnsi" w:cstheme="minorHAnsi"/>
        </w:rPr>
        <w:t xml:space="preserve">which </w:t>
      </w:r>
      <w:r w:rsidR="00066850" w:rsidRPr="00F22643">
        <w:rPr>
          <w:rFonts w:asciiTheme="minorHAnsi" w:hAnsiTheme="minorHAnsi" w:cstheme="minorHAnsi"/>
        </w:rPr>
        <w:t xml:space="preserve">in turn </w:t>
      </w:r>
      <w:r w:rsidR="00FA4E71" w:rsidRPr="00F22643">
        <w:rPr>
          <w:rFonts w:asciiTheme="minorHAnsi" w:hAnsiTheme="minorHAnsi" w:cstheme="minorHAnsi"/>
        </w:rPr>
        <w:t>reinforces behaviour and maintains use</w:t>
      </w:r>
      <w:r w:rsidR="00C956A3" w:rsidRPr="00F22643">
        <w:rPr>
          <w:rFonts w:asciiTheme="minorHAnsi" w:hAnsiTheme="minorHAnsi" w:cstheme="minorHAnsi"/>
        </w:rPr>
        <w:t>.</w:t>
      </w:r>
      <w:r w:rsidR="00517140" w:rsidRPr="00F22643">
        <w:rPr>
          <w:rFonts w:asciiTheme="minorHAnsi" w:hAnsiTheme="minorHAnsi" w:cstheme="minorHAnsi"/>
        </w:rPr>
        <w:t xml:space="preserve"> </w:t>
      </w:r>
      <w:r w:rsidR="00DD2702" w:rsidRPr="00F22643">
        <w:rPr>
          <w:rFonts w:asciiTheme="minorHAnsi" w:hAnsiTheme="minorHAnsi" w:cstheme="minorHAnsi"/>
        </w:rPr>
        <w:t>The amount of nicotine contained in cigarettes or e-liquid</w:t>
      </w:r>
      <w:r w:rsidR="00DD2702" w:rsidRPr="00F22643" w:rsidDel="00DD2702">
        <w:rPr>
          <w:rFonts w:asciiTheme="minorHAnsi" w:hAnsiTheme="minorHAnsi" w:cstheme="minorHAnsi"/>
        </w:rPr>
        <w:t xml:space="preserve"> </w:t>
      </w:r>
      <w:r w:rsidRPr="00F22643">
        <w:rPr>
          <w:rFonts w:asciiTheme="minorHAnsi" w:hAnsiTheme="minorHAnsi" w:cstheme="minorHAnsi"/>
        </w:rPr>
        <w:t>has</w:t>
      </w:r>
      <w:r w:rsidR="002B06C4" w:rsidRPr="00F22643">
        <w:rPr>
          <w:rFonts w:asciiTheme="minorHAnsi" w:hAnsiTheme="minorHAnsi" w:cstheme="minorHAnsi"/>
        </w:rPr>
        <w:t xml:space="preserve"> </w:t>
      </w:r>
      <w:r w:rsidR="00726790" w:rsidRPr="00F22643">
        <w:rPr>
          <w:rFonts w:asciiTheme="minorHAnsi" w:hAnsiTheme="minorHAnsi" w:cstheme="minorHAnsi"/>
        </w:rPr>
        <w:t xml:space="preserve">a large </w:t>
      </w:r>
      <w:r w:rsidR="00517140" w:rsidRPr="00F22643">
        <w:rPr>
          <w:rFonts w:asciiTheme="minorHAnsi" w:hAnsiTheme="minorHAnsi" w:cstheme="minorHAnsi"/>
        </w:rPr>
        <w:t xml:space="preserve">impact </w:t>
      </w:r>
      <w:r w:rsidR="00C833FE" w:rsidRPr="00F22643">
        <w:rPr>
          <w:rFonts w:asciiTheme="minorHAnsi" w:hAnsiTheme="minorHAnsi" w:cstheme="minorHAnsi"/>
        </w:rPr>
        <w:t>on how users either smoke or vape</w:t>
      </w:r>
      <w:r w:rsidR="00522D79" w:rsidRPr="00F22643">
        <w:rPr>
          <w:rFonts w:asciiTheme="minorHAnsi" w:hAnsiTheme="minorHAnsi" w:cstheme="minorHAnsi"/>
        </w:rPr>
        <w:t xml:space="preserve">, </w:t>
      </w:r>
      <w:r w:rsidR="00745236" w:rsidRPr="00F22643">
        <w:rPr>
          <w:rFonts w:asciiTheme="minorHAnsi" w:hAnsiTheme="minorHAnsi" w:cstheme="minorHAnsi"/>
        </w:rPr>
        <w:t>(</w:t>
      </w:r>
      <w:r w:rsidR="00522D79" w:rsidRPr="00F22643">
        <w:rPr>
          <w:rFonts w:asciiTheme="minorHAnsi" w:hAnsiTheme="minorHAnsi" w:cstheme="minorHAnsi"/>
        </w:rPr>
        <w:t xml:space="preserve">e.g., puff time, duration and </w:t>
      </w:r>
      <w:r w:rsidR="006420D6" w:rsidRPr="00F22643">
        <w:rPr>
          <w:rFonts w:asciiTheme="minorHAnsi" w:hAnsiTheme="minorHAnsi" w:cstheme="minorHAnsi"/>
        </w:rPr>
        <w:t>volume</w:t>
      </w:r>
      <w:r w:rsidR="00745236" w:rsidRPr="00F22643">
        <w:rPr>
          <w:rFonts w:asciiTheme="minorHAnsi" w:hAnsiTheme="minorHAnsi" w:cstheme="minorHAnsi"/>
        </w:rPr>
        <w:t>)</w:t>
      </w:r>
      <w:r w:rsidR="00517140" w:rsidRPr="00F22643">
        <w:rPr>
          <w:rFonts w:asciiTheme="minorHAnsi" w:hAnsiTheme="minorHAnsi" w:cstheme="minorHAnsi"/>
        </w:rPr>
        <w:t xml:space="preserve">.  </w:t>
      </w:r>
      <w:r w:rsidR="00CE584B" w:rsidRPr="00F22643">
        <w:rPr>
          <w:rFonts w:asciiTheme="minorHAnsi" w:hAnsiTheme="minorHAnsi" w:cstheme="minorHAnsi"/>
        </w:rPr>
        <w:t>Compensatory behaviour is well documented in smok</w:t>
      </w:r>
      <w:r w:rsidR="00726790" w:rsidRPr="00F22643">
        <w:rPr>
          <w:rFonts w:asciiTheme="minorHAnsi" w:hAnsiTheme="minorHAnsi" w:cstheme="minorHAnsi"/>
        </w:rPr>
        <w:t>ers</w:t>
      </w:r>
      <w:r w:rsidR="005058D3" w:rsidRPr="00F22643">
        <w:rPr>
          <w:rFonts w:asciiTheme="minorHAnsi" w:hAnsiTheme="minorHAnsi" w:cstheme="minorHAnsi"/>
        </w:rPr>
        <w:t xml:space="preserve"> </w:t>
      </w:r>
      <w:r w:rsidR="005058D3"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{"citationID":"TyZHATaX","properties":{"formattedCitation":"\\super 1,2\\nosupersub{}","plainCitation":"1,2","noteIndex":0},"citationItems":[{"id":"2wVhU9dW/DaIqodWz","uris":["http://www.mendeley.com/documents/?uuid=50783f78-95d8-4591-b393-3c4bb051e318"],"uri":["http://www.mendeley.com/documents/?uuid=50783f78-95d8-4591-b393-3c4bb051e318"],"itemData":{"author":[{"dropping-particle":"","family":"Benowitz","given":"Neal L","non-dropping-particle":"","parse-names":false,"suffix":""}],"container-title":"National Cancer Institute. Risks associated with smoking cigarettes with low machine yields of tar and nicotine. Smoking and Tobacco Control Monograph No","id":"ITEM-1","issued":{"date-parts":[["2001"]]},"page":"39-63","title":"Compensatory smoking of low-yield cigarettes","type":"article-journal","volume":"13"}},{"id":"2wVhU9dW/9xNojOY4","uris":["http://www.mendeley.com/documents/?uuid=d765bccb-255c-3e29-adc4-e63385964c52"],"uri":["http://www.mendeley.com/documents/?uuid=d765bccb-255c-3e29-adc4-e63385964c52"],"itemData":{"DOI":"10.1056/NEJMsa1502403","ISSN":"15334406","abstract":"BACKGROUND The Food and Drug Administration can set standards that reduce the nicotine content of cigarettes. METHODS We conducted a double-blind, parallel, randomized clinical trial between June 2013 and July 2014 at 10 sites. Eligibility criteria included an age of 18 years or older, smoking of five or more cigarettes per day, and no current interest in quitting smoking. Participants were randomly assigned to smoke for 6 weeks either their usual brand of cigarettes or one of six types of investigational cigarettes, provided free. The investigational cigarettes had nicotine content ranging from 15.8 mg per gram of tobacco (typical of commercial brands) to 0.4 mg per gram. The primary outcome was the number of cigarettes smoked per day during week 6. RESULTS A total of 840 participants underwent randomization, and 780 completed the 6-week study. During week 6, the average number of cigarettes smoked per day was lower for participants randomly assigned to cigarettes containing 2.4, 1.3, or 0.4 mg of nicotine per gram of tobacco (16.5, 16.3, and 14.9 cigarettes, respectively) than for participants randomly assigned to their usual brand or to cigarettes containing 15.8 mg per gram (22.2 and 21.3 cigarettes, respectively; P&lt;0.001). Participants assigned to cigarettes with 5.2 mg per gram smoked an average of 20.8 cigarettes per day, which did not differ significantly from the average number among those who smoked control cigarettes. Cigarettes with lower nicotine content, as compared with control cigarettes, reduced exposure to and dependence on nicotine, as well as craving during abstinence from smoking, without significantly increasing the expired carbon monoxide level or total puff volume, suggesting minimal compensation. Adverse events were generally mild and similar among groups. CONCLUSIONS In this 6-week study, reduced-nicotine cigarettes versus standard-nicotine cigarettes reduced nicotine exposure and dependence and the number of cigarettes smoked. (Funded by the National Institute on Drug Abuse and the Food and Drug Administration Center for Tobacco Products; ClinicalTrials.gov number, NCT01681875.).","author":[{"dropping-particle":"","family":"Donny","given":"Eric C.","non-dropping-particle":"","parse-names":false,"suffix":""},{"dropping-particle":"","family":"Denlinger","given":"Rachel L.","non-dropping-particle":"","parse-names":false,"suffix":""},{"dropping-particle":"","family":"Tidey","given":"Jennifer W.","non-dropping-particle":"","parse-names":false,"suffix":""},{"dropping-particle":"","family":"Koopmeiners","given":"Joseph S.","non-dropping-particle":"","parse-names":false,"suffix":""},{"dropping-particle":"","family":"Benowitz","given":"Neal L.","non-dropping-particle":"","parse-names":false,"suffix":""},{"dropping-particle":"","family":"Vandrey","given":"Ryan G.","non-dropping-particle":"","parse-names":false,"suffix":""},{"dropping-particle":"","family":"Al'Absi","given":"Mustafa","non-dropping-particle":"","parse-names":false,"suffix":""},{"dropping-particle":"","family":"Carmella","given":"Steven G.","non-dropping-particle":"","parse-names":false,"suffix":""},{"dropping-particle":"","family":"Cinciripini","given":"Paul M.","non-dropping-particle":"","parse-names":false,"suffix":""},{"dropping-particle":"","family":"Dermody","given":"Sarah S.","non-dropping-particle":"","parse-names":false,"suffix":""},{"dropping-particle":"","family":"Drobes","given":"David J.","non-dropping-particle":"","parse-names":false,"suffix":""},{"dropping-particle":"","family":"Hecht","given":"Stephen S.","non-dropping-particle":"","parse-names":false,"suffix":""},{"dropping-particle":"","family":"Jensen","given":"Joni","non-dropping-particle":"","parse-names":false,"suffix":""},{"dropping-particle":"","family":"Lane","given":"Tonya","non-dropping-particle":"","parse-names":false,"suffix":""},{"dropping-particle":"","family":"Le","given":"Chap T.","non-dropping-particle":"","parse-names":false,"suffix":""},{"dropping-particle":"","family":"McClernon","given":"F. Joseph","non-dropping-particle":"","parse-names":false,"suffix":""},{"dropping-particle":"","family":"Montoya","given":"Ivan D.","non-dropping-particle":"","parse-names":false,"suffix":""},{"dropping-particle":"","family":"Murphy","given":"Sharon E.","non-dropping-particle":"","parse-names":false,"suffix":""},{"dropping-particle":"","family":"Robinson","given":"Jason D.","non-dropping-particle":"","parse-names":false,"suffix":""},{"dropping-particle":"","family":"Stitzer","given":"Maxine L.","non-dropping-particle":"","parse-names":false,"suffix":""},{"dropping-particle":"","family":"Strasser","given":"Andrew A.","non-dropping-particle":"","parse-names":false,"suffix":""},{"dropping-particle":"","family":"Tindle","given":"Hilary","non-dropping-particle":"","parse-names":false,"suffix":""},{"dropping-particle":"","family":"Hatsukami","given":"Dorothy K.","non-dropping-particle":"","parse-names":false,"suffix":""}],"id":"ITEM-2","issue":"14","issued":{"date-parts":[["2015","10","1"]]},"page":"1340-1349","publisher":"Massachussetts Medical Society","title":"Randomized trial of reduced-nicotine standards for cigarettes","type":"article-journal","volume":"373"}}],"schema":"https://github.com/citation-style-language/schema/raw/master/csl-citation.json"} </w:instrText>
      </w:r>
      <w:r w:rsidR="005058D3" w:rsidRPr="00F22643">
        <w:rPr>
          <w:rFonts w:asciiTheme="minorHAnsi" w:hAnsiTheme="minorHAnsi" w:cstheme="minorHAnsi"/>
        </w:rPr>
        <w:fldChar w:fldCharType="separate"/>
      </w:r>
      <w:r w:rsidR="00CB79A6" w:rsidRPr="00F22643">
        <w:rPr>
          <w:rFonts w:ascii="Calibri" w:hAnsiTheme="minorHAnsi" w:cs="Calibri"/>
          <w:vertAlign w:val="superscript"/>
        </w:rPr>
        <w:t>1,2</w:t>
      </w:r>
      <w:r w:rsidR="005058D3" w:rsidRPr="00F22643">
        <w:rPr>
          <w:rFonts w:asciiTheme="minorHAnsi" w:hAnsiTheme="minorHAnsi" w:cstheme="minorHAnsi"/>
        </w:rPr>
        <w:fldChar w:fldCharType="end"/>
      </w:r>
      <w:r w:rsidR="00CE584B" w:rsidRPr="00F22643">
        <w:rPr>
          <w:rFonts w:asciiTheme="minorHAnsi" w:hAnsiTheme="minorHAnsi" w:cstheme="minorHAnsi"/>
        </w:rPr>
        <w:t>,</w:t>
      </w:r>
      <w:r w:rsidR="00FB6179" w:rsidRPr="00F22643">
        <w:rPr>
          <w:rFonts w:asciiTheme="minorHAnsi" w:hAnsiTheme="minorHAnsi" w:cstheme="minorHAnsi"/>
        </w:rPr>
        <w:t xml:space="preserve"> and more recently evidenced in </w:t>
      </w:r>
      <w:r w:rsidR="00726790" w:rsidRPr="00F22643">
        <w:rPr>
          <w:rFonts w:asciiTheme="minorHAnsi" w:hAnsiTheme="minorHAnsi" w:cstheme="minorHAnsi"/>
        </w:rPr>
        <w:t>vapers (</w:t>
      </w:r>
      <w:r w:rsidR="00FB6179" w:rsidRPr="00F22643">
        <w:rPr>
          <w:rFonts w:asciiTheme="minorHAnsi" w:hAnsiTheme="minorHAnsi" w:cstheme="minorHAnsi"/>
        </w:rPr>
        <w:t>e-cigarette users</w:t>
      </w:r>
      <w:r w:rsidR="00726790" w:rsidRPr="00F22643">
        <w:rPr>
          <w:rFonts w:asciiTheme="minorHAnsi" w:hAnsiTheme="minorHAnsi" w:cstheme="minorHAnsi"/>
        </w:rPr>
        <w:t>)</w:t>
      </w:r>
      <w:r w:rsidR="005058D3" w:rsidRPr="00F22643">
        <w:rPr>
          <w:rFonts w:asciiTheme="minorHAnsi" w:hAnsiTheme="minorHAnsi" w:cstheme="minorHAnsi"/>
        </w:rPr>
        <w:t xml:space="preserve"> </w:t>
      </w:r>
      <w:r w:rsidR="005058D3"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{"citationID":"jLIGoWRn","properties":{"formattedCitation":"\\super 3\\uc0\\u8211{}5\\nosupersub{}","plainCitation":"3–5","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ITEM-1","issued":{"date-parts":[["2018"]]},"note":"Accepted Revised version","title":"‘Real-world’ compensatory behaviour with low nicotine concentration e-liquid: subjective effects and nicotine, acrolein and formaldehyde exposure","type":"article-journal"}},{"id":"2wVhU9dW/ovk2Lhlb","uris":["http://www.mendeley.com/documents/?uuid=d571c59e-2e42-3e1e-a6ba-6f0d34f1b925"],"uri":["http://www.mendeley.com/documents/?uuid=d571c59e-2e42-3e1e-a6ba-6f0d34f1b925"],"itemData":{"DOI":"10.1007/s00213-016-4338-2","ISSN":"14322072","abstract":"Rationale: Self-titration is well documented in the tobacco literature. The extent to which e-cigarette users (vapers) self-titrate is unknown. Objective: This study explored the effects of high and low nicotine strength liquid on puffing topography, nicotine delivery and subjective effects in experienced vapers. Methods: Eleven experienced male vapers completed 60 min of ad libitum vaping under low (6 mg/mL) and high (24 mg/mL) nicotine liquid conditions in two separate sessions. Measurements included puffing topography (puff number, puff duration, volume of liquid consumed) and changes in plasma nicotine levels, craving, withdrawal symptoms, self-reported hit, satisfaction and adverse effects. Results: Liquid consumption and puff number were higher and puff duration longer, in the low nicotine strength condition (all ps &lt; 0.01). The mean difference in nicotine boost from baseline in the low condition was 8.59 (7.52) ng/mL, 16.99 (11.72) ng/mL and 22.03 (16.19) ng/mL at 10, 30 and 60 min, respectively. Corresponding values for the high condition were 33.77 (34.88) ng/mL, 35.48 (28.31) ng/mL and 43.57 (34.78) ng/mL (ps &lt; 0.05). There were no statistically significant differences between conditions in self-reported craving, withdrawal symptoms, satisfaction, hit or adverse effects. Conclusions: Vapers engaged in compensatory puffing with lower nicotine strength liquid, doubling their consumption. Whilst compensatory puffing was sufficient to reduce craving and withdrawal discomfort, self-titration was incomplete with significantly higher plasma nicotine levels in the high condition.","author":[{"dropping-particle":"","family":"Dawkins","given":"Lynne E.","non-dropping-particle":"","parse-names":false,"suffix":""},{"dropping-particle":"","family":"Kimber","given":"Catherine F.","non-dropping-particle":"","parse-names":false,"suffix":""},{"dropping-particle":"","family":"Doig","given":"Mira","non-dropping-particle":"","parse-names":false,"suffix":""},{"dropping-particle":"","family":"Feyerabend","given":"Colin","non-dropping-particle":"","parse-names":false,"suffix":""},{"dropping-particle":"","family":"Corcoran","given":"Olivia","non-dropping-particle":"","parse-names":false,"suffix":""}],"container-title":"Psychopharmacology","id":"ITEM-2","issue":"15-16","issued":{"date-parts":[["2016"]]},"page":"2933-2941","title":"Self-titration by experienced e-cigarette users: blood nicotine delivery and subjective effects","type":"article-journal","volume":"233"}},{"id":"2wVhU9dW/N1X7zsBY","uris":["http://www.mendeley.com/documents/?uuid=8781843c-5558-46cc-b2ea-2f7e629fb62d"],"uri":["http://www.mendeley.com/documents/?uuid=8781843c-5558-46cc-b2ea-2f7e629fb62d"],"itemData":{"DOI":"10.1093/ntr/ntx162","ISBN":"2082234592","ISSN":"1462-2203","author":[{"dropping-particle":"","family":"Kośmider","given":"Leon","non-dropping-particle":"","parse-names":false,"suffix":""},{"dropping-particle":"","family":"Kimber","given":"Catherine F.","non-dropping-particle":"","parse-names":false,"suffix":""},{"dropping-particle":"","family":"Kurek","given":"Jolanta","non-dropping-particle":"","parse-names":false,"suffix":""},{"dropping-particle":"","family":"Corcoran","given":"Olivia","non-dropping-particle":"","parse-names":false,"suffix":""},{"dropping-particle":"","family":"Dawkins","given":"L E","non-dropping-particle":"","parse-names":false,"suffix":""}],"container-title":"Nicotine &amp; Tobacco Research","id":"ITEM-3","issued":{"date-parts":[["2017"]]},"page":"1-6","title":"Compensatory Puffing With Lower Nicotine Concentration E-liquids Increases Carbonyl Exposure in E-cigarette Aerosols","type":"article-journal"}}],"schema":"https://github.com/citation-style-language/schema/raw/master/csl-citation.json"} </w:instrText>
      </w:r>
      <w:r w:rsidR="005058D3" w:rsidRPr="00F22643">
        <w:rPr>
          <w:rFonts w:asciiTheme="minorHAnsi" w:hAnsiTheme="minorHAnsi" w:cstheme="minorHAnsi"/>
        </w:rPr>
        <w:fldChar w:fldCharType="separate"/>
      </w:r>
      <w:r w:rsidR="00CB79A6" w:rsidRPr="00F22643">
        <w:rPr>
          <w:rFonts w:ascii="Calibri" w:hAnsiTheme="minorHAnsi" w:cs="Calibri"/>
          <w:vertAlign w:val="superscript"/>
        </w:rPr>
        <w:t>3–5</w:t>
      </w:r>
      <w:r w:rsidR="005058D3" w:rsidRPr="00F22643">
        <w:rPr>
          <w:rFonts w:asciiTheme="minorHAnsi" w:hAnsiTheme="minorHAnsi" w:cstheme="minorHAnsi"/>
        </w:rPr>
        <w:fldChar w:fldCharType="end"/>
      </w:r>
      <w:r w:rsidR="00FB6179" w:rsidRPr="00F22643">
        <w:rPr>
          <w:rFonts w:asciiTheme="minorHAnsi" w:hAnsiTheme="minorHAnsi" w:cstheme="minorHAnsi"/>
        </w:rPr>
        <w:t xml:space="preserve"> </w:t>
      </w:r>
      <w:r w:rsidR="007D42D9" w:rsidRPr="00F22643">
        <w:rPr>
          <w:rFonts w:asciiTheme="minorHAnsi" w:hAnsiTheme="minorHAnsi" w:cstheme="minorHAnsi"/>
        </w:rPr>
        <w:t>.</w:t>
      </w:r>
    </w:p>
    <w:p w14:paraId="2703C161" w14:textId="0190C40D" w:rsidR="00A75F23" w:rsidRPr="00F22643" w:rsidRDefault="00CE584B" w:rsidP="0CB8D026">
      <w:pPr>
        <w:spacing w:line="480" w:lineRule="auto"/>
        <w:ind w:firstLine="720"/>
        <w:jc w:val="both"/>
        <w:rPr>
          <w:rFonts w:asciiTheme="minorHAnsi" w:hAnsiTheme="minorHAnsi" w:cstheme="minorBidi"/>
        </w:rPr>
      </w:pPr>
      <w:r w:rsidRPr="00F22643">
        <w:rPr>
          <w:rFonts w:asciiTheme="minorHAnsi" w:hAnsiTheme="minorHAnsi" w:cstheme="minorBidi"/>
        </w:rPr>
        <w:t>I</w:t>
      </w:r>
      <w:r w:rsidR="00766747" w:rsidRPr="00F22643">
        <w:rPr>
          <w:rFonts w:asciiTheme="minorHAnsi" w:hAnsiTheme="minorHAnsi" w:cstheme="minorBidi"/>
        </w:rPr>
        <w:t xml:space="preserve">n conditions where smokers use </w:t>
      </w:r>
      <w:r w:rsidR="00990783" w:rsidRPr="00F22643">
        <w:rPr>
          <w:rFonts w:asciiTheme="minorHAnsi" w:hAnsiTheme="minorHAnsi" w:cstheme="minorBidi"/>
        </w:rPr>
        <w:t>very low nicotine</w:t>
      </w:r>
      <w:r w:rsidR="3883CF29" w:rsidRPr="00F22643">
        <w:rPr>
          <w:rFonts w:asciiTheme="minorHAnsi" w:hAnsiTheme="minorHAnsi" w:cstheme="minorBidi"/>
        </w:rPr>
        <w:t xml:space="preserve"> </w:t>
      </w:r>
      <w:r w:rsidR="00990783" w:rsidRPr="00F22643">
        <w:rPr>
          <w:rFonts w:asciiTheme="minorHAnsi" w:hAnsiTheme="minorHAnsi" w:cstheme="minorBidi"/>
        </w:rPr>
        <w:t xml:space="preserve">or </w:t>
      </w:r>
      <w:r w:rsidR="00DD2702" w:rsidRPr="00F22643">
        <w:rPr>
          <w:rFonts w:asciiTheme="minorHAnsi" w:hAnsiTheme="minorHAnsi" w:cstheme="minorBidi"/>
        </w:rPr>
        <w:t xml:space="preserve">non-nicotine </w:t>
      </w:r>
      <w:r w:rsidR="00990783" w:rsidRPr="00F22643">
        <w:rPr>
          <w:rFonts w:asciiTheme="minorHAnsi" w:hAnsiTheme="minorHAnsi" w:cstheme="minorBidi"/>
        </w:rPr>
        <w:t>cigarettes</w:t>
      </w:r>
      <w:r w:rsidR="006420D6" w:rsidRPr="00F22643">
        <w:rPr>
          <w:rFonts w:asciiTheme="minorHAnsi" w:hAnsiTheme="minorHAnsi" w:cstheme="minorBidi"/>
        </w:rPr>
        <w:t>,</w:t>
      </w:r>
      <w:r w:rsidR="00766747" w:rsidRPr="00F22643">
        <w:rPr>
          <w:rFonts w:asciiTheme="minorHAnsi" w:hAnsiTheme="minorHAnsi" w:cstheme="minorBidi"/>
        </w:rPr>
        <w:t xml:space="preserve"> they </w:t>
      </w:r>
      <w:r w:rsidR="00990783" w:rsidRPr="00F22643">
        <w:rPr>
          <w:rFonts w:asciiTheme="minorHAnsi" w:hAnsiTheme="minorHAnsi" w:cstheme="minorBidi"/>
        </w:rPr>
        <w:t xml:space="preserve">adjust their puffing behaviour to compensate for this reduction to maintain </w:t>
      </w:r>
      <w:r w:rsidR="00D4642E" w:rsidRPr="00F22643">
        <w:rPr>
          <w:rFonts w:asciiTheme="minorHAnsi" w:hAnsiTheme="minorHAnsi" w:cstheme="minorBidi"/>
        </w:rPr>
        <w:t xml:space="preserve">stable </w:t>
      </w:r>
      <w:r w:rsidR="00990783" w:rsidRPr="00F22643">
        <w:rPr>
          <w:rFonts w:asciiTheme="minorHAnsi" w:hAnsiTheme="minorHAnsi" w:cstheme="minorBidi"/>
        </w:rPr>
        <w:t>blood nicotine levels</w:t>
      </w:r>
      <w:r w:rsidR="00D77F75" w:rsidRPr="00F22643">
        <w:rPr>
          <w:rFonts w:asciiTheme="minorHAnsi" w:hAnsiTheme="minorHAnsi" w:cstheme="minorBidi"/>
        </w:rPr>
        <w:t xml:space="preserve"> </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{"citationID":"Cl8onJNt","properties":{"formattedCitation":"\\super 1,6,7\\nosupersub{}","plainCitation":"1,6,7","noteIndex":0},"citationItems":[{"id":"2wVhU9dW/NrMvJRVl","uris":["http://www.mendeley.com/documents/?uuid=a69fcf2f-5cb5-4c32-83c9-31c7afb2aff0"],"uri":["http://www.mendeley.com/documents/?uuid=a69fcf2f-5cb5-4c32-83c9-31c7afb2aff0"],"itemData":{"DOI":"10.1016/0022-3999(80)90015-X","ISSN":"00223999","abstract":"A case is made for regarding cigarette smoking as a form of drug dependence. The physical effects are initially unpleasant and people begin to smoke for psychosocial reasons but, as inhalation deepens, the smoker gradually becomes more dependent on the pleasurable effects of the rapid absorption of nicotine. Many progress to a further stage in which they no longer smoke for positive pleasure but simply to avoid the unpleasant effects of withdrawal. Most smokers modify their smoking pattern to regulate their nicotine intake so that blood nicotine levels are similar, irrespective of whether high or low nicotine cigarettes are smoked. Nicotine absorption from various tobacco products is compared with inhaled cigarette smoking. It is concluded that the high brain levels of nicotine obtained from the rapid inhalation-bolus form of intake makes cigarette smoking one of the most addictive of the addictive behaviours. ?? 1980.","author":[{"dropping-particle":"","family":"Russell","given":"M. A H","non-dropping-particle":"","parse-names":false,"suffix":""}],"container-title":"Journal of Psychosomatic Research","id":"ITEM-1","issue":"5","issued":{"date-parts":[["1980"]]},"note":"It has been mentioned how rapid absorption\nthrough the lungs produces, with\neach inhaled puff, a bolus of blood containing\na high concentration\nof nicotine. The\nconcentration\nin these boli is many times higher than the blood nicotine\nlevels\nfound in venous samples taken after the bolus has mixed with other blood and delivered some of its nicotine\nto the tissues. Rapid uptake by the brain ensures that\nit equilibrates with these bolus peaks so that brain cells have higher nicotine\nlevels\nthan occur in the blood following\ndispersion\nof the boli. Furthermore, the high\nnicotine\nlevels in these boli are in no way affected by acquired metabolic tolerance,\nwhich would tend to reduce the mixed blood levels and hence the maximum brain levels obtained by slower buccal or nasal absorption.\nIn other words, with inhaled\nsmoking, brain nicotine\nlevels are higher than those measured in venous blood, but\nwith non-inhaled\ncigar smoking, snuffing and chewing of tobacco or nicotine gum\nthe brain and venous blood levels are similar. These dispositional\ncharacteristics\nare\ndiscussed more fully elsewhere [5]. The","page":"253-264","title":"Nicotine intake and its regulation","type":"article-journal","volume":"24"}},{"id":"2wVhU9dW/DaIqodWz","uris":["http://www.mendeley.com/documents/?uuid=50783f78-95d8-4591-b393-3c4bb051e318"],"uri":["http://www.mendeley.com/documents/?uuid=50783f78-95d8-4591-b393-3c4bb051e318"],"itemData":{"author":[{"dropping-particle":"","family":"Benowitz","given":"Neal L","non-dropping-particle":"","parse-names":false,"suffix":""}],"container-title":"National Cancer Institute. Risks associated with smoking cigarettes with low machine yields of tar and nicotine. Smoking and Tobacco Control Monograph No","id":"ITEM-2","issued":{"date-parts":[["2001"]]},"page":"39-63","title":"Compensatory smoking of low-yield cigarettes","type":"article-journal","volume":"13"}},{"id":"2wVhU9dW/L9M5pfZO","uris":["http://www.mendeley.com/documents/?uuid=7ca22317-7a5a-4314-a428-4ae461272902"],"uri":["http://www.mendeley.com/documents/?uuid=7ca22317-7a5a-4314-a428-4ae461272902"],"itemData":{"DOI":"10.1037/0033-2909.93.2.302","abstract":"Nicotine regulation refers to a smoker's maintenance of a characteristic level of nicotine in the body. It implies that changes in smoking behavior (i.e., compensation) will accompany either increases or decreases in nicotine availability. Research on regulation has been inconclusive because of (a) a failure to distinguish between regulation and compensation, (b) the use of indirect rather than direct measures of nicotine exposure, and (c) a number of methodological problems. The present review addresses these issues by (a) clarifying definitional ambiguities, (b) presenting a classification strategy that differentiates the indirect and direct evidence for regulation, (c) quantifying the direct evidence, and (d) discussing measurement and methodological problems. (76 ref) (PsycINFO Database Record (c) 2006 APA, all rights reserved). © 1983 American Psychological Association.","author":[{"dropping-particle":"","family":"McMorrow","given":"M J","non-dropping-particle":"","parse-names":false,"suffix":""},{"dropping-particle":"","family":"Foxx","given":"R M","non-dropping-particle":"","parse-names":false,"suffix":""}],"container-title":"Psychological Bulletin","id":"ITEM-3","issue":"2","issued":{"date-parts":[["1983"]]},"note":"Cited By :76\nExport Date: 2 October 2015","page":"302-327","title":"Nicotine's role in smoking: An analysis of nicotine regulation","type":"article-journal","volume":"93"}}],"schema":"https://github.com/citation-style-language/schema/raw/master/csl-citation.json"}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1,6,7</w:t>
      </w:r>
      <w:r w:rsidRPr="00F22643">
        <w:rPr>
          <w:rFonts w:asciiTheme="minorHAnsi" w:hAnsiTheme="minorHAnsi" w:cstheme="minorBidi"/>
        </w:rPr>
        <w:fldChar w:fldCharType="end"/>
      </w:r>
      <w:r w:rsidR="00990783" w:rsidRPr="00F22643">
        <w:rPr>
          <w:rFonts w:asciiTheme="minorHAnsi" w:hAnsiTheme="minorHAnsi" w:cstheme="minorBidi"/>
        </w:rPr>
        <w:t>. S</w:t>
      </w:r>
      <w:r w:rsidR="00A25B0F" w:rsidRPr="00F22643">
        <w:rPr>
          <w:rFonts w:asciiTheme="minorHAnsi" w:hAnsiTheme="minorHAnsi" w:cstheme="minorBidi"/>
        </w:rPr>
        <w:t>mokers</w:t>
      </w:r>
      <w:r w:rsidR="006420D6" w:rsidRPr="00F22643">
        <w:rPr>
          <w:rFonts w:asciiTheme="minorHAnsi" w:hAnsiTheme="minorHAnsi" w:cstheme="minorBidi"/>
        </w:rPr>
        <w:t xml:space="preserve"> </w:t>
      </w:r>
      <w:r w:rsidR="002C6451" w:rsidRPr="00F22643">
        <w:rPr>
          <w:rFonts w:asciiTheme="minorHAnsi" w:hAnsiTheme="minorHAnsi" w:cstheme="minorBidi"/>
        </w:rPr>
        <w:t xml:space="preserve">who had been given cigarettes with reduced nicotine content </w:t>
      </w:r>
      <w:r w:rsidR="00990783" w:rsidRPr="00F22643">
        <w:rPr>
          <w:rFonts w:asciiTheme="minorHAnsi" w:hAnsiTheme="minorHAnsi" w:cstheme="minorBidi"/>
        </w:rPr>
        <w:t>t</w:t>
      </w:r>
      <w:r w:rsidR="002C6451" w:rsidRPr="00F22643">
        <w:rPr>
          <w:rFonts w:asciiTheme="minorHAnsi" w:hAnsiTheme="minorHAnsi" w:cstheme="minorBidi"/>
        </w:rPr>
        <w:t>ook</w:t>
      </w:r>
      <w:r w:rsidR="00990783" w:rsidRPr="00F22643">
        <w:rPr>
          <w:rFonts w:asciiTheme="minorHAnsi" w:hAnsiTheme="minorHAnsi" w:cstheme="minorBidi"/>
        </w:rPr>
        <w:t xml:space="preserve"> </w:t>
      </w:r>
      <w:r w:rsidR="00A25B0F" w:rsidRPr="00F22643">
        <w:rPr>
          <w:rFonts w:asciiTheme="minorHAnsi" w:hAnsiTheme="minorHAnsi" w:cstheme="minorBidi"/>
        </w:rPr>
        <w:t>longer</w:t>
      </w:r>
      <w:r w:rsidR="00990783" w:rsidRPr="00F22643">
        <w:rPr>
          <w:rFonts w:asciiTheme="minorHAnsi" w:hAnsiTheme="minorHAnsi" w:cstheme="minorBidi"/>
        </w:rPr>
        <w:t xml:space="preserve"> and deeper</w:t>
      </w:r>
      <w:r w:rsidR="00A25B0F" w:rsidRPr="00F22643">
        <w:rPr>
          <w:rFonts w:asciiTheme="minorHAnsi" w:hAnsiTheme="minorHAnsi" w:cstheme="minorBidi"/>
        </w:rPr>
        <w:t xml:space="preserve"> </w:t>
      </w:r>
      <w:r w:rsidR="00D41A69" w:rsidRPr="00F22643">
        <w:rPr>
          <w:rFonts w:asciiTheme="minorHAnsi" w:hAnsiTheme="minorHAnsi" w:cstheme="minorBidi"/>
        </w:rPr>
        <w:t>puffs,</w:t>
      </w:r>
      <w:r w:rsidR="3E6671C8" w:rsidRPr="00F22643">
        <w:rPr>
          <w:rFonts w:asciiTheme="minorHAnsi" w:hAnsiTheme="minorHAnsi" w:cstheme="minorBidi"/>
        </w:rPr>
        <w:t xml:space="preserve"> and</w:t>
      </w:r>
      <w:r w:rsidR="00D41A69" w:rsidRPr="00F22643">
        <w:rPr>
          <w:rFonts w:asciiTheme="minorHAnsi" w:hAnsiTheme="minorHAnsi" w:cstheme="minorBidi"/>
        </w:rPr>
        <w:t xml:space="preserve"> </w:t>
      </w:r>
      <w:r w:rsidR="00A25B0F" w:rsidRPr="00F22643">
        <w:rPr>
          <w:rFonts w:asciiTheme="minorHAnsi" w:hAnsiTheme="minorHAnsi" w:cstheme="minorBidi"/>
        </w:rPr>
        <w:t>increa</w:t>
      </w:r>
      <w:r w:rsidR="00990783" w:rsidRPr="00F22643">
        <w:rPr>
          <w:rFonts w:asciiTheme="minorHAnsi" w:hAnsiTheme="minorHAnsi" w:cstheme="minorBidi"/>
        </w:rPr>
        <w:t>se</w:t>
      </w:r>
      <w:r w:rsidR="7730D8A8" w:rsidRPr="00F22643">
        <w:rPr>
          <w:rFonts w:asciiTheme="minorHAnsi" w:hAnsiTheme="minorHAnsi" w:cstheme="minorBidi"/>
        </w:rPr>
        <w:t>d</w:t>
      </w:r>
      <w:r w:rsidR="00990783" w:rsidRPr="00F22643">
        <w:rPr>
          <w:rFonts w:asciiTheme="minorHAnsi" w:hAnsiTheme="minorHAnsi" w:cstheme="minorBidi"/>
        </w:rPr>
        <w:t xml:space="preserve"> the number of</w:t>
      </w:r>
      <w:r w:rsidR="00A25B0F" w:rsidRPr="00F22643">
        <w:rPr>
          <w:rFonts w:asciiTheme="minorHAnsi" w:hAnsiTheme="minorHAnsi" w:cstheme="minorBidi"/>
        </w:rPr>
        <w:t xml:space="preserve"> puff</w:t>
      </w:r>
      <w:r w:rsidR="00990783" w:rsidRPr="00F22643">
        <w:rPr>
          <w:rFonts w:asciiTheme="minorHAnsi" w:hAnsiTheme="minorHAnsi" w:cstheme="minorBidi"/>
        </w:rPr>
        <w:t xml:space="preserve">s taken </w:t>
      </w:r>
      <w:r w:rsidR="00A25B0F" w:rsidRPr="00F22643">
        <w:rPr>
          <w:rFonts w:asciiTheme="minorHAnsi" w:hAnsiTheme="minorHAnsi" w:cstheme="minorBidi"/>
        </w:rPr>
        <w:t>a</w:t>
      </w:r>
      <w:r w:rsidR="00A37950" w:rsidRPr="00F22643">
        <w:rPr>
          <w:rFonts w:asciiTheme="minorHAnsi" w:hAnsiTheme="minorHAnsi" w:cstheme="minorBidi"/>
        </w:rPr>
        <w:t>nd</w:t>
      </w:r>
      <w:r w:rsidR="00A25B0F" w:rsidRPr="00F22643">
        <w:rPr>
          <w:rFonts w:asciiTheme="minorHAnsi" w:hAnsiTheme="minorHAnsi" w:cstheme="minorBidi"/>
        </w:rPr>
        <w:t xml:space="preserve"> decrease</w:t>
      </w:r>
      <w:r w:rsidR="2DDE45D7" w:rsidRPr="00F22643">
        <w:rPr>
          <w:rFonts w:asciiTheme="minorHAnsi" w:hAnsiTheme="minorHAnsi" w:cstheme="minorBidi"/>
        </w:rPr>
        <w:t>d</w:t>
      </w:r>
      <w:r w:rsidR="00A25B0F" w:rsidRPr="00F22643">
        <w:rPr>
          <w:rFonts w:asciiTheme="minorHAnsi" w:hAnsiTheme="minorHAnsi" w:cstheme="minorBidi"/>
        </w:rPr>
        <w:t xml:space="preserve"> </w:t>
      </w:r>
      <w:r w:rsidR="00A37950" w:rsidRPr="00F22643">
        <w:rPr>
          <w:rFonts w:asciiTheme="minorHAnsi" w:hAnsiTheme="minorHAnsi" w:cstheme="minorBidi"/>
        </w:rPr>
        <w:t xml:space="preserve">the </w:t>
      </w:r>
      <w:r w:rsidR="00A25B0F" w:rsidRPr="00F22643">
        <w:rPr>
          <w:rFonts w:asciiTheme="minorHAnsi" w:hAnsiTheme="minorHAnsi" w:cstheme="minorBidi"/>
        </w:rPr>
        <w:t xml:space="preserve">time </w:t>
      </w:r>
      <w:r w:rsidR="00A37950" w:rsidRPr="00F22643">
        <w:rPr>
          <w:rFonts w:asciiTheme="minorHAnsi" w:hAnsiTheme="minorHAnsi" w:cstheme="minorBidi"/>
        </w:rPr>
        <w:t xml:space="preserve">in </w:t>
      </w:r>
      <w:r w:rsidR="00A25B0F" w:rsidRPr="00F22643">
        <w:rPr>
          <w:rFonts w:asciiTheme="minorHAnsi" w:hAnsiTheme="minorHAnsi" w:cstheme="minorBidi"/>
        </w:rPr>
        <w:t>between puffs</w:t>
      </w:r>
      <w:r w:rsidR="004643B0" w:rsidRPr="00F22643">
        <w:rPr>
          <w:rFonts w:asciiTheme="minorHAnsi" w:hAnsiTheme="minorHAnsi" w:cstheme="minorBidi"/>
        </w:rPr>
        <w:t xml:space="preserve"> </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{"citationID":"xp43PuXR","properties":{"formattedCitation":"\\super 1\\nosupersub{}","plainCitation":"1","noteIndex":0},"citationItems":[{"id":"2wVhU9dW/DaIqodWz","uris":["http://www.mendeley.com/documents/?uuid=50783f78-95d8-4591-b393-3c4bb051e318"],"uri":["http://www.mendeley.com/documents/?uuid=50783f78-95d8-4591-b393-3c4bb051e318"],"itemData":{"author":[{"dropping-particle":"","family":"Benowitz","given":"Neal L","non-dropping-particle":"","parse-names":false,"suffix":""}],"container-title":"National Cancer Institute. Risks associated with smoking cigarettes with low machine yields of tar and nicotine. Smoking and Tobacco Control Monograph No","id":"ITEM-1","issued":{"date-parts":[["2001"]]},"page":"39-63","title":"Compensatory smoking of low-yield cigarettes","type":"article-journal","volume":"13"}}],"schema":"https://github.com/citation-style-language/schema/raw/master/csl-citation.json"}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1</w:t>
      </w:r>
      <w:r w:rsidRPr="00F22643">
        <w:rPr>
          <w:rFonts w:asciiTheme="minorHAnsi" w:hAnsiTheme="minorHAnsi" w:cstheme="minorBidi"/>
        </w:rPr>
        <w:fldChar w:fldCharType="end"/>
      </w:r>
      <w:r w:rsidR="003A0A0C" w:rsidRPr="00F22643">
        <w:rPr>
          <w:rFonts w:asciiTheme="minorHAnsi" w:hAnsiTheme="minorHAnsi" w:cstheme="minorBidi"/>
        </w:rPr>
        <w:t>.</w:t>
      </w:r>
      <w:r w:rsidR="00A75F23" w:rsidRPr="00F22643">
        <w:rPr>
          <w:rFonts w:asciiTheme="minorHAnsi" w:hAnsiTheme="minorHAnsi" w:cstheme="minorBidi"/>
        </w:rPr>
        <w:t xml:space="preserve"> </w:t>
      </w:r>
      <w:r w:rsidR="00A37950" w:rsidRPr="00F22643">
        <w:rPr>
          <w:rFonts w:asciiTheme="minorHAnsi" w:hAnsiTheme="minorHAnsi" w:cstheme="minorBidi"/>
        </w:rPr>
        <w:t>This c</w:t>
      </w:r>
      <w:r w:rsidR="006420D6" w:rsidRPr="00F22643">
        <w:rPr>
          <w:rFonts w:asciiTheme="minorHAnsi" w:hAnsiTheme="minorHAnsi" w:cstheme="minorBidi"/>
        </w:rPr>
        <w:t xml:space="preserve">ompensatory behaviour is linked to a reduction in satisfaction </w:t>
      </w:r>
      <w:r w:rsidR="00A37950" w:rsidRPr="00F22643">
        <w:rPr>
          <w:rFonts w:asciiTheme="minorHAnsi" w:hAnsiTheme="minorHAnsi" w:cstheme="minorBidi"/>
        </w:rPr>
        <w:t xml:space="preserve">and can also be associated with </w:t>
      </w:r>
      <w:r w:rsidR="006420D6" w:rsidRPr="00F22643">
        <w:rPr>
          <w:rFonts w:asciiTheme="minorHAnsi" w:hAnsiTheme="minorHAnsi" w:cstheme="minorBidi"/>
        </w:rPr>
        <w:t>greater toxicant exposure</w:t>
      </w:r>
      <w:r w:rsidR="001C3EC8" w:rsidRPr="00F22643">
        <w:rPr>
          <w:rFonts w:asciiTheme="minorHAnsi" w:hAnsiTheme="minorHAnsi" w:cstheme="minorBidi"/>
        </w:rPr>
        <w:t>.</w:t>
      </w:r>
      <w:r w:rsidR="006420D6" w:rsidRPr="00F22643">
        <w:rPr>
          <w:rFonts w:asciiTheme="minorHAnsi" w:hAnsiTheme="minorHAnsi" w:cstheme="minorBidi"/>
        </w:rPr>
        <w:t xml:space="preserve"> </w:t>
      </w:r>
      <w:r w:rsidR="003A0A0C" w:rsidRPr="00F22643">
        <w:rPr>
          <w:rFonts w:asciiTheme="minorHAnsi" w:hAnsiTheme="minorHAnsi" w:cstheme="minorBidi"/>
        </w:rPr>
        <w:t xml:space="preserve"> </w:t>
      </w:r>
      <w:r w:rsidR="000A08FE" w:rsidRPr="00F22643">
        <w:rPr>
          <w:rFonts w:asciiTheme="minorHAnsi" w:hAnsiTheme="minorHAnsi" w:cstheme="minorBidi"/>
        </w:rPr>
        <w:t>For example,</w:t>
      </w:r>
      <w:r w:rsidR="006420D6" w:rsidRPr="00F22643">
        <w:rPr>
          <w:rFonts w:asciiTheme="minorHAnsi" w:hAnsiTheme="minorHAnsi" w:cstheme="minorBidi"/>
        </w:rPr>
        <w:t xml:space="preserve"> </w:t>
      </w:r>
      <w:r w:rsidR="00A25B0F" w:rsidRPr="00F22643">
        <w:rPr>
          <w:rFonts w:asciiTheme="minorHAnsi" w:hAnsiTheme="minorHAnsi" w:cstheme="minorBidi"/>
        </w:rPr>
        <w:t xml:space="preserve">Strasser et </w:t>
      </w:r>
      <w:proofErr w:type="spellStart"/>
      <w:r w:rsidR="00A25B0F" w:rsidRPr="00F22643">
        <w:rPr>
          <w:rFonts w:asciiTheme="minorHAnsi" w:hAnsiTheme="minorHAnsi" w:cstheme="minorBidi"/>
        </w:rPr>
        <w:t>al</w:t>
      </w:r>
      <w:r w:rsidR="00A37950" w:rsidRPr="00F22643">
        <w:rPr>
          <w:rFonts w:asciiTheme="minorHAnsi" w:hAnsiTheme="minorHAnsi" w:cstheme="minorBidi"/>
        </w:rPr>
        <w:t>’s</w:t>
      </w:r>
      <w:proofErr w:type="spellEnd"/>
      <w:r w:rsidR="004643B0" w:rsidRPr="00F22643">
        <w:rPr>
          <w:rFonts w:asciiTheme="minorHAnsi" w:hAnsiTheme="minorHAnsi" w:cstheme="minorBidi"/>
        </w:rPr>
        <w:t xml:space="preserve"> </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{"citationID":"Pw0d1tyE","properties":{"formattedCitation":"\\super 8\\nosupersub{}","plainCitation":"8","noteIndex":0},"citationItems":[{"id":"2wVhU9dW/MRJFgTNs","uris":["http://www.mendeley.com/documents/?uuid=33b420f1-829e-46d7-9c02-807921022697"],"uri":["http://www.mendeley.com/documents/?uuid=33b420f1-829e-46d7-9c02-807921022697"],"itemData":{"DOI":"10.1016/j.drugalcdep.2006.06.017","ISBN":"0376-8716 (Print)","ISSN":"03768716","PMID":"23280820","abstract":"Potential reduced exposure products (PREPs) are marketed as a means to reduce exposure to tobacco toxicants. Quest\n                        ?? cigarettes, a new type of PREP, use genetically modified tobacco to provide a nicotine step-down approach, and are available as 0.6, 0.3 and 0.05 mg nicotine cigarettes. However, these cigarettes deliver equivalent levels of tar (10 mg). Prior research on low nicotine cigarettes suggests smokers will compensate for lower nicotine delivery by increasing their puffing behavior to extract more nicotine. This study tested the hypothesis that compensatory smoking will occur with this PREP as nicotine levels decrease, increasing exposure to tobacco toxins. Fifty smokers completed a within-subject human laboratory study investigating the effect of cigarette nicotine level on smoking behavior. Cigarette nicotine level was double-blinded and order of presentation counter-balanced. Breath carbon monoxide (CO) boost was used as a biomarker of smoke exposure; total puff volume to assess smoking behavior. Total puff volume was greatest for the 0.05 mg nicotine cigarette and CO boost was moderately greater after smoking the 0.3 and 0.05 mg cigarettes compared to the 0.6 mg nicotine cigarette. These data provide novel behavioral and biochemical evidence of compensatory smoking when smoking lower nicotine cigarettes. Although marketed as a PREP, increases in CO boost suggest this product can potentially be a harm-increasing product. ?? 2006 Elsevier Ireland Ltd. All rights reserved.","author":[{"dropping-particle":"","family":"Strasser","given":"Andrew A.","non-dropping-particle":"","parse-names":false,"suffix":""},{"dropping-particle":"","family":"Lerman","given":"Caryn","non-dropping-particle":"","parse-names":false,"suffix":""},{"dropping-particle":"","family":"Sanborn","given":"Paul M.","non-dropping-particle":"","parse-names":false,"suffix":""},{"dropping-particle":"","family":"Pickworth","given":"Wallace B.","non-dropping-particle":"","parse-names":false,"suffix":""},{"dropping-particle":"","family":"Feldman","given":"Eric A.","non-dropping-particle":"","parse-names":false,"suffix":""}],"container-title":"Drug &amp; Alcohol Dependence","id":"ITEM-1","issue":"2/3","issued":{"date-parts":[["2007"]]},"note":"From Duplicate 1 (New lower nicotine cigarettes can produce compensatory smoking and increased carbon monoxide exposure - Strasser, Andrew A; Lerman, Caryn; Sanborn, Paul M; Pickworth, Wallace B; Feldman, Eric A)\n\nStrasser, Andrew A. 1; Email Address: strasse3@mail.med.upenn.edu Lerman, Caryn 1 Sanborn, Paul M. 1 Pickworth, Wallace B. 2 Feldman, Eric A. 3; Affiliation: 1: Transdisciplinary Tobacco Use Research Center, University of Pennsylvania, 3535 Market Street, Suite 4100, Philadelphia, PA 19104, United States 2: Battelle Centers for Public Health Research and Evaluation, 6115 Falls Road, Suite 200, Baltimore, MD 21209, United States 3: School of Law, University of Pennsylvania, 3400 Chestnut Street, Philadelphia, PA 19104, United States; Source Info: Jan2007, Vol. 86 Issue 2/3, p294; Subject Term: SMOKING; Subject Term: CIGARETTE smokers; Subject Term: CARBON monoxide; Subject Term: NICOTINE; Author-Supplied Keyword: Carbon monoxide; Author-Supplied Keyword: Nicotine; Author-Supplied Keyword: Puff volume; Author-Supplied Keyword: Topography; NAICS/Industry Codes: 325411 Medicinal and Botanical Manufacturing; Number of Pages: 7p; Document Type: Article\n\nFrom Duplicate 2 (New lower nicotine cigarettes can produce compensatory smoking and increased carbon monoxide exposure - Strasser, Andrew A.; Lerman, Caryn; Sanborn, Paul M.; Pickworth, Wallace B.; Feldman, Eric A.)\n\nFrom Duplicate 1 (New lower nicotine cigarettes can produce compensatory smoking and increased carbon monoxide exposure - Strasser, Andrew A; Lerman, Caryn; Sanborn, Paul M; Pickworth, Wallace B; Feldman, Eric A)\n\nStrasser, Andrew A. 1; Email Address: strasse3@mail.med.upenn.edu Lerman, Caryn 1 Sanborn, Paul M. 1 Pickworth, Wallace B. 2 Feldman, Eric A. 3; Affiliation: 1: Transdisciplinary Tobacco Use Research Center, University of Pennsylvania, 3535 Market Street, Suite 4100, Philadelphia, PA 19104, United States 2: Battelle Centers for Public Health Research and Evaluation, 6115 Falls Road, Suite 200, Baltimore, MD 21209, United States 3: School of Law, University of Pennsylvania, 3400 Chestnut Street, Philadelphia, PA 19104, United States; Source Info: Jan2007, Vol. 86 Issue 2/3, p294; Subject Term: SMOKING; Subject Term: CIGARETTE smokers; Subject Term: CARBON monoxide; Subject Term: NICOTINE; Author-Supplied Keyword: Carbon monoxide; Author-Supplied Keyword: Nicotine; Author-Supplied Keyword: Puff volume; Author-Supplied Keyword: Topography; NAICS/Industry Codes: 325411 Medicinal and Botanical Manufacturing; Number of Pages: 7p; Document Type: Article","page":"294-300","title":"New lower nicotine cigarettes can produce compensatory smoking and increased carbon monoxide exposure","type":"article-journal","volume":"86"}}],"schema":"https://github.com/citation-style-language/schema/raw/master/csl-citation.json"}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8</w:t>
      </w:r>
      <w:r w:rsidRPr="00F22643">
        <w:rPr>
          <w:rFonts w:asciiTheme="minorHAnsi" w:hAnsiTheme="minorHAnsi" w:cstheme="minorBidi"/>
        </w:rPr>
        <w:fldChar w:fldCharType="end"/>
      </w:r>
      <w:r w:rsidR="00A25B0F" w:rsidRPr="00F22643">
        <w:rPr>
          <w:rFonts w:asciiTheme="minorHAnsi" w:hAnsiTheme="minorHAnsi" w:cstheme="minorBidi"/>
        </w:rPr>
        <w:t xml:space="preserve"> </w:t>
      </w:r>
      <w:r w:rsidR="00260D38" w:rsidRPr="00F22643">
        <w:rPr>
          <w:rFonts w:asciiTheme="minorHAnsi" w:hAnsiTheme="minorHAnsi" w:cstheme="minorBidi"/>
        </w:rPr>
        <w:t>laboratory-based</w:t>
      </w:r>
      <w:r w:rsidR="001A7B2A" w:rsidRPr="00F22643">
        <w:rPr>
          <w:rFonts w:asciiTheme="minorHAnsi" w:hAnsiTheme="minorHAnsi" w:cstheme="minorBidi"/>
        </w:rPr>
        <w:t xml:space="preserve"> study showed that </w:t>
      </w:r>
      <w:r w:rsidR="000713BC" w:rsidRPr="00F22643">
        <w:rPr>
          <w:rFonts w:asciiTheme="minorHAnsi" w:hAnsiTheme="minorHAnsi" w:cstheme="minorBidi"/>
        </w:rPr>
        <w:t xml:space="preserve">staged nicotine </w:t>
      </w:r>
      <w:r w:rsidR="001A7B2A" w:rsidRPr="00F22643">
        <w:rPr>
          <w:rFonts w:asciiTheme="minorHAnsi" w:hAnsiTheme="minorHAnsi" w:cstheme="minorBidi"/>
        </w:rPr>
        <w:t>reduction</w:t>
      </w:r>
      <w:r w:rsidR="00267665" w:rsidRPr="00F22643">
        <w:rPr>
          <w:rFonts w:asciiTheme="minorHAnsi" w:hAnsiTheme="minorHAnsi" w:cstheme="minorBidi"/>
        </w:rPr>
        <w:t>s</w:t>
      </w:r>
      <w:r w:rsidR="001A7B2A" w:rsidRPr="00F22643">
        <w:rPr>
          <w:rFonts w:asciiTheme="minorHAnsi" w:hAnsiTheme="minorHAnsi" w:cstheme="minorBidi"/>
        </w:rPr>
        <w:t xml:space="preserve"> </w:t>
      </w:r>
      <w:r w:rsidR="000713BC" w:rsidRPr="00F22643">
        <w:rPr>
          <w:rFonts w:asciiTheme="minorHAnsi" w:hAnsiTheme="minorHAnsi" w:cstheme="minorBidi"/>
        </w:rPr>
        <w:t xml:space="preserve">in cigarettes - from </w:t>
      </w:r>
      <w:r w:rsidR="009F7DB5" w:rsidRPr="00F22643">
        <w:rPr>
          <w:rFonts w:asciiTheme="minorHAnsi" w:hAnsiTheme="minorHAnsi" w:cstheme="minorBidi"/>
        </w:rPr>
        <w:t xml:space="preserve">0.6 </w:t>
      </w:r>
      <w:r w:rsidR="000713BC" w:rsidRPr="00F22643">
        <w:rPr>
          <w:rFonts w:asciiTheme="minorHAnsi" w:hAnsiTheme="minorHAnsi" w:cstheme="minorBidi"/>
        </w:rPr>
        <w:t xml:space="preserve">to </w:t>
      </w:r>
      <w:r w:rsidR="009F7DB5" w:rsidRPr="00F22643">
        <w:rPr>
          <w:rFonts w:asciiTheme="minorHAnsi" w:hAnsiTheme="minorHAnsi" w:cstheme="minorBidi"/>
        </w:rPr>
        <w:t>0.3</w:t>
      </w:r>
      <w:r w:rsidR="001A7B2A" w:rsidRPr="00F22643">
        <w:rPr>
          <w:rFonts w:asciiTheme="minorHAnsi" w:hAnsiTheme="minorHAnsi" w:cstheme="minorBidi"/>
        </w:rPr>
        <w:t>,</w:t>
      </w:r>
      <w:r w:rsidR="000713BC" w:rsidRPr="00F22643">
        <w:rPr>
          <w:rFonts w:asciiTheme="minorHAnsi" w:hAnsiTheme="minorHAnsi" w:cstheme="minorBidi"/>
        </w:rPr>
        <w:t xml:space="preserve"> and eventually </w:t>
      </w:r>
      <w:r w:rsidR="002C6451" w:rsidRPr="00F22643">
        <w:rPr>
          <w:rFonts w:asciiTheme="minorHAnsi" w:hAnsiTheme="minorHAnsi" w:cstheme="minorBidi"/>
        </w:rPr>
        <w:t xml:space="preserve">to </w:t>
      </w:r>
      <w:r w:rsidR="000713BC" w:rsidRPr="00F22643">
        <w:rPr>
          <w:rFonts w:asciiTheme="minorHAnsi" w:hAnsiTheme="minorHAnsi" w:cstheme="minorBidi"/>
        </w:rPr>
        <w:t xml:space="preserve">0.05 </w:t>
      </w:r>
      <w:r w:rsidR="006E35B7" w:rsidRPr="00F22643">
        <w:rPr>
          <w:rFonts w:asciiTheme="minorHAnsi" w:hAnsiTheme="minorHAnsi" w:cstheme="minorBidi"/>
        </w:rPr>
        <w:t>– led</w:t>
      </w:r>
      <w:r w:rsidR="006420D6" w:rsidRPr="00F22643">
        <w:rPr>
          <w:rFonts w:asciiTheme="minorHAnsi" w:hAnsiTheme="minorHAnsi" w:cstheme="minorBidi"/>
        </w:rPr>
        <w:t xml:space="preserve"> </w:t>
      </w:r>
      <w:r w:rsidR="006E35B7" w:rsidRPr="00F22643">
        <w:rPr>
          <w:rFonts w:asciiTheme="minorHAnsi" w:hAnsiTheme="minorHAnsi" w:cstheme="minorBidi"/>
        </w:rPr>
        <w:t>to an</w:t>
      </w:r>
      <w:r w:rsidR="009F7DB5" w:rsidRPr="00F22643">
        <w:rPr>
          <w:rFonts w:asciiTheme="minorHAnsi" w:hAnsiTheme="minorHAnsi" w:cstheme="minorBidi"/>
        </w:rPr>
        <w:t xml:space="preserve"> increase in total puff </w:t>
      </w:r>
      <w:r w:rsidR="000713BC" w:rsidRPr="00F22643">
        <w:rPr>
          <w:rFonts w:asciiTheme="minorHAnsi" w:hAnsiTheme="minorHAnsi" w:cstheme="minorBidi"/>
        </w:rPr>
        <w:t>volume which</w:t>
      </w:r>
      <w:r w:rsidR="00267665" w:rsidRPr="00F22643">
        <w:rPr>
          <w:rFonts w:asciiTheme="minorHAnsi" w:hAnsiTheme="minorHAnsi" w:cstheme="minorBidi"/>
        </w:rPr>
        <w:t xml:space="preserve"> in turn resulted </w:t>
      </w:r>
      <w:r w:rsidR="00A37950" w:rsidRPr="00F22643">
        <w:rPr>
          <w:rFonts w:asciiTheme="minorHAnsi" w:hAnsiTheme="minorHAnsi" w:cstheme="minorBidi"/>
        </w:rPr>
        <w:t xml:space="preserve">in higher levels of </w:t>
      </w:r>
      <w:r w:rsidR="002C6451" w:rsidRPr="00F22643">
        <w:rPr>
          <w:rFonts w:asciiTheme="minorHAnsi" w:hAnsiTheme="minorHAnsi" w:cstheme="minorBidi"/>
        </w:rPr>
        <w:t>exhaled</w:t>
      </w:r>
      <w:r w:rsidR="00267665" w:rsidRPr="00F22643">
        <w:rPr>
          <w:rFonts w:asciiTheme="minorHAnsi" w:hAnsiTheme="minorHAnsi" w:cstheme="minorBidi"/>
        </w:rPr>
        <w:t xml:space="preserve"> </w:t>
      </w:r>
      <w:r w:rsidR="001A7B2A" w:rsidRPr="00F22643">
        <w:rPr>
          <w:rFonts w:asciiTheme="minorHAnsi" w:hAnsiTheme="minorHAnsi" w:cstheme="minorBidi"/>
        </w:rPr>
        <w:t xml:space="preserve">carbon monoxide </w:t>
      </w:r>
      <w:r w:rsidR="009F7DB5" w:rsidRPr="00F22643">
        <w:rPr>
          <w:rFonts w:asciiTheme="minorHAnsi" w:hAnsiTheme="minorHAnsi" w:cstheme="minorBidi"/>
        </w:rPr>
        <w:t>in the 0.3 and 0.05 conditions compared to the 0.6 condition</w:t>
      </w:r>
      <w:r w:rsidR="00267665" w:rsidRPr="00F22643">
        <w:rPr>
          <w:rFonts w:asciiTheme="minorHAnsi" w:hAnsiTheme="minorHAnsi" w:cstheme="minorBidi"/>
        </w:rPr>
        <w:t xml:space="preserve">. </w:t>
      </w:r>
      <w:r w:rsidR="009567B2" w:rsidRPr="00F22643">
        <w:rPr>
          <w:rFonts w:asciiTheme="minorHAnsi" w:hAnsiTheme="minorHAnsi" w:cstheme="minorBidi"/>
        </w:rPr>
        <w:t xml:space="preserve">However, larger </w:t>
      </w:r>
      <w:r w:rsidR="00A37950" w:rsidRPr="00F22643">
        <w:rPr>
          <w:rFonts w:asciiTheme="minorHAnsi" w:hAnsiTheme="minorHAnsi" w:cstheme="minorBidi"/>
        </w:rPr>
        <w:t xml:space="preserve">and more recent </w:t>
      </w:r>
      <w:r w:rsidR="009567B2" w:rsidRPr="00F22643">
        <w:rPr>
          <w:rFonts w:asciiTheme="minorHAnsi" w:hAnsiTheme="minorHAnsi" w:cstheme="minorBidi"/>
        </w:rPr>
        <w:t>trial evidence by Donny et al.</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{"citationID":"bbIwZq7e","properties":{"formattedCitation":"\\super 2\\nosupersub{}","plainCitation":"2","noteIndex":0},"citationItems":[{"id":"2wVhU9dW/9xNojOY4","uris":["http://www.mendeley.com/documents/?uuid=d765bccb-255c-3e29-adc4-e63385964c52"],"uri":["http://www.mendeley.com/documents/?uuid=d765bccb-255c-3e29-adc4-e63385964c52"],"itemData":{"DOI":"10.1056/NEJMsa1502403","ISSN":"15334406","abstract":"BACKGROUND The Food and Drug Administration can set standards that reduce the nicotine content of cigarettes. METHODS We conducted a double-blind, parallel, randomized clinical trial between June 2013 and July 2014 at 10 sites. Eligibility criteria included an age of 18 years or older, smoking of five or more cigarettes per day, and no current interest in quitting smoking. Participants were randomly assigned to smoke for 6 weeks either their usual brand of cigarettes or one of six types of investigational cigarettes, provided free. The investigational cigarettes had nicotine content ranging from 15.8 mg per gram of tobacco (typical of commercial brands) to 0.4 mg per gram. The primary outcome was the number of cigarettes smoked per day during week 6. RESULTS A total of 840 participants underwent randomization, and 780 completed the 6-week study. During week 6, the average number of cigarettes smoked per day was lower for participants randomly assigned to cigarettes containing 2.4, 1.3, or 0.4 mg of nicotine per gram of tobacco (16.5, 16.3, and 14.9 cigarettes, respectively) than for participants randomly assigned to their usual brand or to cigarettes containing 15.8 mg per gram (22.2 and 21.3 cigarettes, respectively; P&lt;0.001). Participants assigned to cigarettes with 5.2 mg per gram smoked an average of 20.8 cigarettes per day, which did not differ significantly from the average number among those who smoked control cigarettes. Cigarettes with lower nicotine content, as compared with control cigarettes, reduced exposure to and dependence on nicotine, as well as craving during abstinence from smoking, without significantly increasing the expired carbon monoxide level or total puff volume, suggesting minimal compensation. Adverse events were generally mild and similar among groups. CONCLUSIONS In this 6-week study, reduced-nicotine cigarettes versus standard-nicotine cigarettes reduced nicotine exposure and dependence and the number of cigarettes smoked. (Funded by the National Institute on Drug Abuse and the Food and Drug Administration Center for Tobacco Products; ClinicalTrials.gov number, NCT01681875.).","author":[{"dropping-particle":"","family":"Donny","given":"Eric C.","non-dropping-particle":"","parse-names":false,"suffix":""},{"dropping-particle":"","family":"Denlinger","given":"Rachel L.","non-dropping-particle":"","parse-names":false,"suffix":""},{"dropping-particle":"","family":"Tidey","given":"Jennifer W.","non-dropping-particle":"","parse-names":false,"suffix":""},{"dropping-particle":"","family":"Koopmeiners","given":"Joseph S.","non-dropping-particle":"","parse-names":false,"suffix":""},{"dropping-particle":"","family":"Benowitz","given":"Neal L.","non-dropping-particle":"","parse-names":false,"suffix":""},{"dropping-particle":"","family":"Vandrey","given":"Ryan G.","non-dropping-particle":"","parse-names":false,"suffix":""},{"dropping-particle":"","family":"Al'Absi","given":"Mustafa","non-dropping-particle":"","parse-names":false,"suffix":""},{"dropping-particle":"","family":"Carmella","given":"Steven G.","non-dropping-particle":"","parse-names":false,"suffix":""},{"dropping-particle":"","family":"Cinciripini","given":"Paul M.","non-dropping-particle":"","parse-names":false,"suffix":""},{"dropping-particle":"","family":"Dermody","given":"Sarah S.","non-dropping-particle":"","parse-names":false,"suffix":""},{"dropping-particle":"","family":"Drobes","given":"David J.","non-dropping-particle":"","parse-names":false,"suffix":""},{"dropping-particle":"","family":"Hecht","given":"Stephen S.","non-dropping-particle":"","parse-names":false,"suffix":""},{"dropping-particle":"","family":"Jensen","given":"Joni","non-dropping-particle":"","parse-names":false,"suffix":""},{"dropping-particle":"","family":"Lane","given":"Tonya","non-dropping-particle":"","parse-names":false,"suffix":""},{"dropping-particle":"","family":"Le","given":"Chap T.","non-dropping-particle":"","parse-names":false,"suffix":""},{"dropping-particle":"","family":"McClernon","given":"F. Joseph","non-dropping-particle":"","parse-names":false,"suffix":""},{"dropping-particle":"","family":"Montoya","given":"Ivan D.","non-dropping-particle":"","parse-names":false,"suffix":""},{"dropping-particle":"","family":"Murphy","given":"Sharon E.","non-dropping-particle":"","parse-names":false,"suffix":""},{"dropping-particle":"","family":"Robinson","given":"Jason D.","non-dropping-particle":"","parse-names":false,"suffix":""},{"dropping-particle":"","family":"Stitzer","given":"Maxine L.","non-dropping-particle":"","parse-names":false,"suffix":""},{"dropping-particle":"","family":"Strasser","given":"Andrew A.","non-dropping-particle":"","parse-names":false,"suffix":""},{"dropping-particle":"","family":"Tindle","given":"Hilary","non-dropping-particle":"","parse-names":false,"suffix":""},{"dropping-particle":"","family":"Hatsukami","given":"Dorothy K.","non-dropping-particle":"","parse-names":false,"suffix":""}],"id":"ITEM-1","issue":"14","issued":{"date-parts":[["2015","10","1"]]},"page":"1340-1349","publisher":"Massachussetts Medical Society","title":"Randomized trial of reduced-nicotine standards for cigarettes","type":"article-journal","volume":"373"}}],"schema":"https://github.com/citation-style-language/schema/raw/master/csl-citation.json"}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2</w:t>
      </w:r>
      <w:r w:rsidRPr="00F22643">
        <w:rPr>
          <w:rFonts w:asciiTheme="minorHAnsi" w:hAnsiTheme="minorHAnsi" w:cstheme="minorBidi"/>
        </w:rPr>
        <w:fldChar w:fldCharType="end"/>
      </w:r>
      <w:r w:rsidR="008362AD" w:rsidRPr="00F22643">
        <w:rPr>
          <w:rFonts w:asciiTheme="minorHAnsi" w:hAnsiTheme="minorHAnsi" w:cstheme="minorBidi"/>
        </w:rPr>
        <w:t xml:space="preserve"> </w:t>
      </w:r>
      <w:r w:rsidR="009567B2" w:rsidRPr="00F22643">
        <w:rPr>
          <w:rFonts w:asciiTheme="minorHAnsi" w:hAnsiTheme="minorHAnsi" w:cstheme="minorBidi"/>
        </w:rPr>
        <w:t>suggests</w:t>
      </w:r>
      <w:r w:rsidR="00A37950" w:rsidRPr="00F22643">
        <w:rPr>
          <w:rFonts w:asciiTheme="minorHAnsi" w:hAnsiTheme="minorHAnsi" w:cstheme="minorBidi"/>
        </w:rPr>
        <w:t xml:space="preserve"> that</w:t>
      </w:r>
      <w:r w:rsidR="009567B2" w:rsidRPr="00F22643">
        <w:rPr>
          <w:rFonts w:asciiTheme="minorHAnsi" w:hAnsiTheme="minorHAnsi" w:cstheme="minorBidi"/>
        </w:rPr>
        <w:t xml:space="preserve"> negative effects </w:t>
      </w:r>
      <w:r w:rsidR="00574C41" w:rsidRPr="00F22643">
        <w:rPr>
          <w:rFonts w:asciiTheme="minorHAnsi" w:hAnsiTheme="minorHAnsi" w:cstheme="minorBidi"/>
        </w:rPr>
        <w:t xml:space="preserve">(i.e. compensatory puffing) </w:t>
      </w:r>
      <w:r w:rsidR="009567B2" w:rsidRPr="00F22643">
        <w:rPr>
          <w:rFonts w:asciiTheme="minorHAnsi" w:hAnsiTheme="minorHAnsi" w:cstheme="minorBidi"/>
        </w:rPr>
        <w:t xml:space="preserve">can be </w:t>
      </w:r>
      <w:r w:rsidR="00574C41" w:rsidRPr="00F22643">
        <w:rPr>
          <w:rFonts w:asciiTheme="minorHAnsi" w:hAnsiTheme="minorHAnsi" w:cstheme="minorBidi"/>
        </w:rPr>
        <w:t xml:space="preserve">lessened </w:t>
      </w:r>
      <w:r w:rsidR="009567B2" w:rsidRPr="00F22643">
        <w:rPr>
          <w:rFonts w:asciiTheme="minorHAnsi" w:hAnsiTheme="minorHAnsi" w:cstheme="minorBidi"/>
        </w:rPr>
        <w:t xml:space="preserve">if nicotine is adequately reduced over a longer time-frame than </w:t>
      </w:r>
      <w:r w:rsidR="00A37950" w:rsidRPr="00F22643">
        <w:rPr>
          <w:rFonts w:asciiTheme="minorHAnsi" w:hAnsiTheme="minorHAnsi" w:cstheme="minorBidi"/>
        </w:rPr>
        <w:t xml:space="preserve">is </w:t>
      </w:r>
      <w:r w:rsidR="001C3EC8" w:rsidRPr="00F22643">
        <w:rPr>
          <w:rFonts w:asciiTheme="minorHAnsi" w:hAnsiTheme="minorHAnsi" w:cstheme="minorBidi"/>
        </w:rPr>
        <w:t>typically used</w:t>
      </w:r>
      <w:r w:rsidR="00A37950" w:rsidRPr="00F22643">
        <w:rPr>
          <w:rFonts w:asciiTheme="minorHAnsi" w:hAnsiTheme="minorHAnsi" w:cstheme="minorBidi"/>
        </w:rPr>
        <w:t xml:space="preserve"> </w:t>
      </w:r>
      <w:r w:rsidR="009567B2" w:rsidRPr="00F22643">
        <w:rPr>
          <w:rFonts w:asciiTheme="minorHAnsi" w:hAnsiTheme="minorHAnsi" w:cstheme="minorBidi"/>
        </w:rPr>
        <w:t xml:space="preserve">in laboratory studies.   </w:t>
      </w:r>
    </w:p>
    <w:p w14:paraId="7C361B38" w14:textId="236663F7" w:rsidR="00A43012" w:rsidRPr="00F22643" w:rsidRDefault="003F111A" w:rsidP="008E5672">
      <w:pPr>
        <w:spacing w:line="480" w:lineRule="auto"/>
        <w:ind w:firstLine="720"/>
        <w:jc w:val="both"/>
        <w:rPr>
          <w:rFonts w:asciiTheme="minorHAnsi" w:hAnsiTheme="minorHAnsi" w:cstheme="minorHAnsi"/>
        </w:rPr>
      </w:pPr>
      <w:r w:rsidRPr="00F22643">
        <w:rPr>
          <w:rFonts w:asciiTheme="minorHAnsi" w:hAnsiTheme="minorHAnsi" w:cstheme="minorHAnsi"/>
        </w:rPr>
        <w:t>To</w:t>
      </w:r>
      <w:r w:rsidR="009C1338" w:rsidRPr="00F22643">
        <w:rPr>
          <w:rFonts w:asciiTheme="minorHAnsi" w:hAnsiTheme="minorHAnsi" w:cstheme="minorHAnsi"/>
        </w:rPr>
        <w:t xml:space="preserve"> counter the concerns that </w:t>
      </w:r>
      <w:r w:rsidR="00A37950" w:rsidRPr="00F22643">
        <w:rPr>
          <w:rFonts w:asciiTheme="minorHAnsi" w:hAnsiTheme="minorHAnsi" w:cstheme="minorHAnsi"/>
        </w:rPr>
        <w:t xml:space="preserve">smoking </w:t>
      </w:r>
      <w:r w:rsidR="009C1338" w:rsidRPr="00F22643">
        <w:rPr>
          <w:rFonts w:asciiTheme="minorHAnsi" w:hAnsiTheme="minorHAnsi" w:cstheme="minorHAnsi"/>
        </w:rPr>
        <w:t xml:space="preserve">lower nicotine </w:t>
      </w:r>
      <w:r w:rsidR="00A37950" w:rsidRPr="00F22643">
        <w:rPr>
          <w:rFonts w:asciiTheme="minorHAnsi" w:hAnsiTheme="minorHAnsi" w:cstheme="minorHAnsi"/>
        </w:rPr>
        <w:t xml:space="preserve">containing cigarettes </w:t>
      </w:r>
      <w:r w:rsidR="009C1338" w:rsidRPr="00F22643">
        <w:rPr>
          <w:rFonts w:asciiTheme="minorHAnsi" w:hAnsiTheme="minorHAnsi" w:cstheme="minorHAnsi"/>
        </w:rPr>
        <w:t xml:space="preserve">can lead to greater harm, </w:t>
      </w:r>
      <w:r w:rsidR="00A75F23" w:rsidRPr="00F22643">
        <w:rPr>
          <w:rFonts w:asciiTheme="minorHAnsi" w:hAnsiTheme="minorHAnsi" w:cstheme="minorHAnsi"/>
        </w:rPr>
        <w:t xml:space="preserve">there is some evidence that compensatory behaviour is transient, </w:t>
      </w:r>
      <w:r w:rsidR="006420D6" w:rsidRPr="00F22643">
        <w:rPr>
          <w:rFonts w:asciiTheme="minorHAnsi" w:hAnsiTheme="minorHAnsi" w:cstheme="minorHAnsi"/>
        </w:rPr>
        <w:t>and that</w:t>
      </w:r>
      <w:r w:rsidR="00A75F23" w:rsidRPr="00F22643">
        <w:rPr>
          <w:rFonts w:asciiTheme="minorHAnsi" w:hAnsiTheme="minorHAnsi" w:cstheme="minorHAnsi"/>
        </w:rPr>
        <w:t xml:space="preserve"> attempts to self-titrate is not maintained</w:t>
      </w:r>
      <w:r w:rsidR="002F03DC" w:rsidRPr="00F22643">
        <w:rPr>
          <w:rFonts w:asciiTheme="minorHAnsi" w:hAnsiTheme="minorHAnsi" w:cstheme="minorHAnsi"/>
        </w:rPr>
        <w:t xml:space="preserve">. </w:t>
      </w:r>
      <w:r w:rsidR="006420D6" w:rsidRPr="00F22643">
        <w:rPr>
          <w:rFonts w:asciiTheme="minorHAnsi" w:hAnsiTheme="minorHAnsi" w:cstheme="minorHAnsi"/>
        </w:rPr>
        <w:t>E</w:t>
      </w:r>
      <w:r w:rsidR="00267665" w:rsidRPr="00F22643">
        <w:rPr>
          <w:rFonts w:asciiTheme="minorHAnsi" w:hAnsiTheme="minorHAnsi" w:cstheme="minorHAnsi"/>
        </w:rPr>
        <w:t>vidence by MacQueen et al.</w:t>
      </w:r>
      <w:r w:rsidR="00E650DE" w:rsidRPr="00F22643">
        <w:rPr>
          <w:rFonts w:asciiTheme="minorHAnsi" w:hAnsiTheme="minorHAnsi" w:cstheme="minorHAnsi"/>
        </w:rPr>
        <w:t xml:space="preserve"> </w:t>
      </w:r>
      <w:r w:rsidR="00E650DE"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{"citationID":"7aPtxr2Z","properties":{"formattedCitation":"\\super 9\\nosupersub{}","plainCitation":"9","noteIndex":0},"citationItems":[{"id":"2wVhU9dW/vQFIrFAj","uris":["http://www.mendeley.com/documents/?uuid=959552e8-06de-3ce7-866b-eef4a426d8f6"],"uri":["http://www.mendeley.com/documents/?uuid=959552e8-06de-3ce7-866b-eef4a426d8f6"],"itemData":{"DOI":"10.1007/s00213-012-2685-1","ISSN":"0033-3158","abstract":"Rationale: To address the public health problems caused by smoking, researchers have suggested a gradual reduction in the nicotine content of cigarettes. There remain concerns, however, about the potential for smokers to compensate for reductions in nicotine content by altering their smoking behavior. Such compensatory behaviors may negate any potential cessation and/or harm reduction benefits. Objective: The purpose of this study was to quantify smoking behavior (e.g., puff number, volume, duration, interpuff interval, and peak flow) in response to cigarettes, varying only in nicotine content, administered repeatedly. Methods: Sixty-seven dependent smokers participated in this two-session, within-subject study. Moderate nicotine content and placebo cigarettes (Quest© brand) were administered in a double-blind and counterbalanced manner. Each session required 12 h of tobacco abstinence and included four ad lib smoking bouts of the condition-assigned cigarette with 40 minutes separating each bout. Results: Placebo cigarettes produced increases in total puff volume and duration and decreases in total interpuff interval relative to cigarettes with moderate nicotine content. Differences in total puff volume and duration generally dissipated across smoking bouts, with differences in total puff volume nonexistent by the third and fourth bouts. Conclusions: Placebo cigarettes produce compensatory smoking during initial exposures; however, these effects appear to be short lived. These findings are consistent with the previous work where smoking compensation has been observed in response to a single cigarette, but not over several days of smoking. © 2012 Springer-Verlag.","author":[{"dropping-particle":"","family":"MacQueen","given":"David A.","non-dropping-particle":"","parse-names":false,"suffix":""},{"dropping-particle":"","family":"Heckman","given":"Bryan W.","non-dropping-particle":"","parse-names":false,"suffix":""},{"dropping-particle":"","family":"Blank","given":"Melissa D.","non-dropping-particle":"","parse-names":false,"suffix":""},{"dropping-particle":"","family":"Janse Van Rensburg","given":"Kate","non-dropping-particle":"","parse-names":false,"suffix":""},{"dropping-particle":"","family":"Evans","given":"David E.","non-dropping-particle":"","parse-names":false,"suffix":""},{"dropping-particle":"","family":"Drobes","given":"David J.","non-dropping-particle":"","parse-names":false,"suffix":""}],"container-title":"Psychopharmacology","id":"ITEM-1","issue":"1","issued":{"date-parts":[["2012","9","20"]]},"page":"47-54","publisher":"NIH Public Access","title":"Transient compensatory smoking in response to placebo cigarettes","type":"article-journal","volume":"223"}}],"schema":"https://github.com/citation-style-language/schema/raw/master/csl-citation.json"} </w:instrText>
      </w:r>
      <w:r w:rsidR="00E650DE" w:rsidRPr="00F22643">
        <w:rPr>
          <w:rFonts w:asciiTheme="minorHAnsi" w:hAnsiTheme="minorHAnsi" w:cstheme="minorHAnsi"/>
        </w:rPr>
        <w:fldChar w:fldCharType="separate"/>
      </w:r>
      <w:r w:rsidR="00CB79A6" w:rsidRPr="00F22643">
        <w:rPr>
          <w:rFonts w:ascii="Calibri" w:hAnsiTheme="minorHAnsi" w:cs="Calibri"/>
          <w:vertAlign w:val="superscript"/>
        </w:rPr>
        <w:t>9</w:t>
      </w:r>
      <w:r w:rsidR="00E650DE" w:rsidRPr="00F22643">
        <w:rPr>
          <w:rFonts w:asciiTheme="minorHAnsi" w:hAnsiTheme="minorHAnsi" w:cstheme="minorHAnsi"/>
        </w:rPr>
        <w:fldChar w:fldCharType="end"/>
      </w:r>
      <w:r w:rsidR="006C53BE" w:rsidRPr="00F22643">
        <w:rPr>
          <w:rFonts w:asciiTheme="minorHAnsi" w:hAnsiTheme="minorHAnsi" w:cstheme="minorHAnsi"/>
          <w:color w:val="333333"/>
          <w:spacing w:val="2"/>
          <w:shd w:val="clear" w:color="auto" w:fill="FCFCFC"/>
        </w:rPr>
        <w:t xml:space="preserve"> </w:t>
      </w:r>
      <w:r w:rsidR="006F4280" w:rsidRPr="00F22643">
        <w:rPr>
          <w:rFonts w:asciiTheme="minorHAnsi" w:hAnsiTheme="minorHAnsi" w:cstheme="minorHAnsi"/>
          <w:spacing w:val="2"/>
          <w:shd w:val="clear" w:color="auto" w:fill="FCFCFC"/>
        </w:rPr>
        <w:t xml:space="preserve">showed that after 12 hours of </w:t>
      </w:r>
      <w:r w:rsidR="002D12AA" w:rsidRPr="00F22643">
        <w:rPr>
          <w:rFonts w:asciiTheme="minorHAnsi" w:hAnsiTheme="minorHAnsi" w:cstheme="minorHAnsi"/>
          <w:spacing w:val="2"/>
          <w:shd w:val="clear" w:color="auto" w:fill="FCFCFC"/>
        </w:rPr>
        <w:t>abstinence, smokers</w:t>
      </w:r>
      <w:r w:rsidR="006F4280" w:rsidRPr="00F22643">
        <w:rPr>
          <w:rFonts w:asciiTheme="minorHAnsi" w:hAnsiTheme="minorHAnsi" w:cstheme="minorHAnsi"/>
          <w:spacing w:val="2"/>
          <w:shd w:val="clear" w:color="auto" w:fill="FCFCFC"/>
        </w:rPr>
        <w:t xml:space="preserve"> using both</w:t>
      </w:r>
      <w:r w:rsidR="00E650DE" w:rsidRPr="00F22643">
        <w:rPr>
          <w:rFonts w:asciiTheme="minorHAnsi" w:hAnsiTheme="minorHAnsi" w:cstheme="minorHAnsi"/>
          <w:spacing w:val="2"/>
          <w:shd w:val="clear" w:color="auto" w:fill="FCFCFC"/>
        </w:rPr>
        <w:t>,</w:t>
      </w:r>
      <w:r w:rsidR="006F4280" w:rsidRPr="00F22643">
        <w:rPr>
          <w:rFonts w:asciiTheme="minorHAnsi" w:hAnsiTheme="minorHAnsi" w:cstheme="minorHAnsi"/>
          <w:spacing w:val="2"/>
          <w:shd w:val="clear" w:color="auto" w:fill="FCFCFC"/>
        </w:rPr>
        <w:t xml:space="preserve"> </w:t>
      </w:r>
      <w:r w:rsidR="00E650DE" w:rsidRPr="00F22643">
        <w:rPr>
          <w:rFonts w:asciiTheme="minorHAnsi" w:hAnsiTheme="minorHAnsi" w:cstheme="minorHAnsi"/>
          <w:spacing w:val="2"/>
          <w:shd w:val="clear" w:color="auto" w:fill="FCFCFC"/>
        </w:rPr>
        <w:t xml:space="preserve">nicotine-containing </w:t>
      </w:r>
      <w:r w:rsidR="006F4280" w:rsidRPr="00F22643">
        <w:rPr>
          <w:rFonts w:asciiTheme="minorHAnsi" w:hAnsiTheme="minorHAnsi" w:cstheme="minorHAnsi"/>
          <w:spacing w:val="2"/>
          <w:shd w:val="clear" w:color="auto" w:fill="FCFCFC"/>
        </w:rPr>
        <w:t>cigarettes and placebo cigarettes</w:t>
      </w:r>
      <w:r w:rsidR="001C3EC8" w:rsidRPr="00F22643">
        <w:rPr>
          <w:rFonts w:asciiTheme="minorHAnsi" w:hAnsiTheme="minorHAnsi" w:cstheme="minorHAnsi"/>
          <w:spacing w:val="2"/>
          <w:shd w:val="clear" w:color="auto" w:fill="FCFCFC"/>
        </w:rPr>
        <w:t xml:space="preserve"> (Quest brand)</w:t>
      </w:r>
      <w:r w:rsidR="006F4280" w:rsidRPr="00F22643">
        <w:rPr>
          <w:rFonts w:asciiTheme="minorHAnsi" w:hAnsiTheme="minorHAnsi" w:cstheme="minorHAnsi"/>
          <w:spacing w:val="2"/>
          <w:shd w:val="clear" w:color="auto" w:fill="FCFCFC"/>
        </w:rPr>
        <w:t xml:space="preserve"> </w:t>
      </w:r>
      <w:r w:rsidR="006F4280" w:rsidRPr="00F22643">
        <w:rPr>
          <w:rFonts w:asciiTheme="minorHAnsi" w:hAnsiTheme="minorHAnsi" w:cstheme="minorHAnsi"/>
          <w:i/>
          <w:spacing w:val="2"/>
          <w:shd w:val="clear" w:color="auto" w:fill="FCFCFC"/>
        </w:rPr>
        <w:t>ad libitum</w:t>
      </w:r>
      <w:r w:rsidR="006F4280" w:rsidRPr="00F22643">
        <w:rPr>
          <w:rFonts w:asciiTheme="minorHAnsi" w:hAnsiTheme="minorHAnsi" w:cstheme="minorHAnsi"/>
        </w:rPr>
        <w:t xml:space="preserve">, </w:t>
      </w:r>
      <w:r w:rsidR="002F03DC" w:rsidRPr="00F22643">
        <w:rPr>
          <w:rFonts w:asciiTheme="minorHAnsi" w:hAnsiTheme="minorHAnsi" w:cstheme="minorHAnsi"/>
        </w:rPr>
        <w:t>took larger, longer and more frequent puffs</w:t>
      </w:r>
      <w:r w:rsidR="002F03DC" w:rsidRPr="00F22643" w:rsidDel="002F03DC">
        <w:rPr>
          <w:rFonts w:asciiTheme="minorHAnsi" w:hAnsiTheme="minorHAnsi" w:cstheme="minorHAnsi"/>
        </w:rPr>
        <w:t xml:space="preserve"> </w:t>
      </w:r>
      <w:r w:rsidR="006F4280" w:rsidRPr="00F22643">
        <w:rPr>
          <w:rFonts w:asciiTheme="minorHAnsi" w:hAnsiTheme="minorHAnsi" w:cstheme="minorHAnsi"/>
        </w:rPr>
        <w:t xml:space="preserve">with </w:t>
      </w:r>
      <w:r w:rsidR="006D327F" w:rsidRPr="00F22643">
        <w:rPr>
          <w:rFonts w:asciiTheme="minorHAnsi" w:hAnsiTheme="minorHAnsi" w:cstheme="minorHAnsi"/>
        </w:rPr>
        <w:t xml:space="preserve">the latter </w:t>
      </w:r>
      <w:r w:rsidR="006F4280" w:rsidRPr="00F22643">
        <w:rPr>
          <w:rFonts w:asciiTheme="minorHAnsi" w:hAnsiTheme="minorHAnsi" w:cstheme="minorHAnsi"/>
        </w:rPr>
        <w:t>compared</w:t>
      </w:r>
      <w:r w:rsidR="006D327F" w:rsidRPr="00F22643">
        <w:rPr>
          <w:rFonts w:asciiTheme="minorHAnsi" w:hAnsiTheme="minorHAnsi" w:cstheme="minorHAnsi"/>
        </w:rPr>
        <w:t xml:space="preserve"> with the former.  However, </w:t>
      </w:r>
      <w:r w:rsidR="006F4280" w:rsidRPr="00F22643">
        <w:rPr>
          <w:rFonts w:asciiTheme="minorHAnsi" w:hAnsiTheme="minorHAnsi" w:cstheme="minorHAnsi"/>
        </w:rPr>
        <w:t xml:space="preserve">this was only </w:t>
      </w:r>
      <w:r w:rsidR="00E650DE" w:rsidRPr="00F22643">
        <w:rPr>
          <w:rFonts w:asciiTheme="minorHAnsi" w:hAnsiTheme="minorHAnsi" w:cstheme="minorHAnsi"/>
        </w:rPr>
        <w:t>observed in</w:t>
      </w:r>
      <w:r w:rsidR="006F4280" w:rsidRPr="00F22643">
        <w:rPr>
          <w:rFonts w:asciiTheme="minorHAnsi" w:hAnsiTheme="minorHAnsi" w:cstheme="minorHAnsi"/>
        </w:rPr>
        <w:t xml:space="preserve"> the first and second bouts of exposure</w:t>
      </w:r>
      <w:r w:rsidR="006C53BE" w:rsidRPr="00F22643">
        <w:rPr>
          <w:rFonts w:asciiTheme="minorHAnsi" w:hAnsiTheme="minorHAnsi" w:cstheme="minorHAnsi"/>
        </w:rPr>
        <w:t xml:space="preserve"> </w:t>
      </w:r>
      <w:r w:rsidR="006F4280" w:rsidRPr="00F22643">
        <w:rPr>
          <w:rFonts w:asciiTheme="minorHAnsi" w:hAnsiTheme="minorHAnsi" w:cstheme="minorHAnsi"/>
        </w:rPr>
        <w:t>and total puff volume</w:t>
      </w:r>
      <w:r w:rsidR="00D41A69" w:rsidRPr="00F22643">
        <w:rPr>
          <w:rFonts w:asciiTheme="minorHAnsi" w:hAnsiTheme="minorHAnsi" w:cstheme="minorHAnsi"/>
        </w:rPr>
        <w:t xml:space="preserve"> </w:t>
      </w:r>
      <w:r w:rsidR="006D327F" w:rsidRPr="00F22643">
        <w:rPr>
          <w:rFonts w:asciiTheme="minorHAnsi" w:hAnsiTheme="minorHAnsi" w:cstheme="minorHAnsi"/>
        </w:rPr>
        <w:t xml:space="preserve">had </w:t>
      </w:r>
      <w:r w:rsidR="002D12AA" w:rsidRPr="00F22643">
        <w:rPr>
          <w:rFonts w:asciiTheme="minorHAnsi" w:hAnsiTheme="minorHAnsi" w:cstheme="minorHAnsi"/>
        </w:rPr>
        <w:t xml:space="preserve">decreased </w:t>
      </w:r>
      <w:r w:rsidR="00D41A69" w:rsidRPr="00F22643">
        <w:rPr>
          <w:rFonts w:asciiTheme="minorHAnsi" w:hAnsiTheme="minorHAnsi" w:cstheme="minorHAnsi"/>
        </w:rPr>
        <w:t>after</w:t>
      </w:r>
      <w:r w:rsidR="000713BC" w:rsidRPr="00F22643">
        <w:rPr>
          <w:rFonts w:asciiTheme="minorHAnsi" w:hAnsiTheme="minorHAnsi" w:cstheme="minorHAnsi"/>
        </w:rPr>
        <w:t xml:space="preserve"> the</w:t>
      </w:r>
      <w:r w:rsidR="00D41A69" w:rsidRPr="00F22643">
        <w:rPr>
          <w:rFonts w:asciiTheme="minorHAnsi" w:hAnsiTheme="minorHAnsi" w:cstheme="minorHAnsi"/>
        </w:rPr>
        <w:t xml:space="preserve"> </w:t>
      </w:r>
      <w:r w:rsidR="006F4280" w:rsidRPr="00F22643">
        <w:rPr>
          <w:rFonts w:asciiTheme="minorHAnsi" w:hAnsiTheme="minorHAnsi" w:cstheme="minorHAnsi"/>
        </w:rPr>
        <w:t>third and</w:t>
      </w:r>
      <w:r w:rsidR="002D12AA" w:rsidRPr="00F22643">
        <w:rPr>
          <w:rFonts w:asciiTheme="minorHAnsi" w:hAnsiTheme="minorHAnsi" w:cstheme="minorHAnsi"/>
        </w:rPr>
        <w:t xml:space="preserve"> </w:t>
      </w:r>
      <w:r w:rsidR="006D327F" w:rsidRPr="00F22643">
        <w:rPr>
          <w:rFonts w:asciiTheme="minorHAnsi" w:hAnsiTheme="minorHAnsi" w:cstheme="minorHAnsi"/>
        </w:rPr>
        <w:t xml:space="preserve">was </w:t>
      </w:r>
      <w:r w:rsidR="002D12AA" w:rsidRPr="00F22643">
        <w:rPr>
          <w:rFonts w:asciiTheme="minorHAnsi" w:hAnsiTheme="minorHAnsi" w:cstheme="minorHAnsi"/>
        </w:rPr>
        <w:t xml:space="preserve">almost </w:t>
      </w:r>
      <w:r w:rsidR="006D327F" w:rsidRPr="00F22643">
        <w:rPr>
          <w:rFonts w:asciiTheme="minorHAnsi" w:hAnsiTheme="minorHAnsi" w:cstheme="minorHAnsi"/>
        </w:rPr>
        <w:t xml:space="preserve">abolished </w:t>
      </w:r>
      <w:r w:rsidR="002D12AA" w:rsidRPr="00F22643">
        <w:rPr>
          <w:rFonts w:asciiTheme="minorHAnsi" w:hAnsiTheme="minorHAnsi" w:cstheme="minorHAnsi"/>
        </w:rPr>
        <w:t>by the</w:t>
      </w:r>
      <w:r w:rsidR="006F4280" w:rsidRPr="00F22643">
        <w:rPr>
          <w:rFonts w:asciiTheme="minorHAnsi" w:hAnsiTheme="minorHAnsi" w:cstheme="minorHAnsi"/>
        </w:rPr>
        <w:t xml:space="preserve"> fourth</w:t>
      </w:r>
      <w:r w:rsidR="000713BC" w:rsidRPr="00F22643">
        <w:rPr>
          <w:rFonts w:asciiTheme="minorHAnsi" w:hAnsiTheme="minorHAnsi" w:cstheme="minorHAnsi"/>
        </w:rPr>
        <w:t xml:space="preserve"> round</w:t>
      </w:r>
      <w:r w:rsidR="00D41A69" w:rsidRPr="00F22643">
        <w:rPr>
          <w:rFonts w:asciiTheme="minorHAnsi" w:hAnsiTheme="minorHAnsi" w:cstheme="minorHAnsi"/>
        </w:rPr>
        <w:t xml:space="preserve"> of exposure</w:t>
      </w:r>
      <w:r w:rsidR="006C53BE" w:rsidRPr="00F22643">
        <w:rPr>
          <w:rFonts w:asciiTheme="minorHAnsi" w:hAnsiTheme="minorHAnsi" w:cstheme="minorHAnsi"/>
        </w:rPr>
        <w:t>.</w:t>
      </w:r>
      <w:r w:rsidR="006420D6" w:rsidRPr="00F22643">
        <w:rPr>
          <w:rFonts w:asciiTheme="minorHAnsi" w:hAnsiTheme="minorHAnsi" w:cstheme="minorHAnsi"/>
        </w:rPr>
        <w:t xml:space="preserve"> Therefore,</w:t>
      </w:r>
      <w:r w:rsidR="001C3EC8" w:rsidRPr="00F22643">
        <w:rPr>
          <w:rFonts w:asciiTheme="minorHAnsi" w:hAnsiTheme="minorHAnsi" w:cstheme="minorHAnsi"/>
        </w:rPr>
        <w:t xml:space="preserve"> compensatory</w:t>
      </w:r>
      <w:r w:rsidR="006420D6" w:rsidRPr="00F22643">
        <w:rPr>
          <w:rFonts w:asciiTheme="minorHAnsi" w:hAnsiTheme="minorHAnsi" w:cstheme="minorHAnsi"/>
        </w:rPr>
        <w:t xml:space="preserve"> </w:t>
      </w:r>
      <w:r w:rsidR="00260D38" w:rsidRPr="00F22643">
        <w:rPr>
          <w:rFonts w:asciiTheme="minorHAnsi" w:hAnsiTheme="minorHAnsi" w:cstheme="minorHAnsi"/>
        </w:rPr>
        <w:t xml:space="preserve">puffing </w:t>
      </w:r>
      <w:r w:rsidR="00260D38" w:rsidRPr="00F22643">
        <w:rPr>
          <w:rFonts w:asciiTheme="minorHAnsi" w:hAnsiTheme="minorHAnsi" w:cstheme="minorHAnsi"/>
        </w:rPr>
        <w:lastRenderedPageBreak/>
        <w:t>pattern is</w:t>
      </w:r>
      <w:r w:rsidR="00066850" w:rsidRPr="00F22643">
        <w:rPr>
          <w:rFonts w:asciiTheme="minorHAnsi" w:hAnsiTheme="minorHAnsi" w:cstheme="minorHAnsi"/>
        </w:rPr>
        <w:t xml:space="preserve"> positively</w:t>
      </w:r>
      <w:r w:rsidR="00260D38" w:rsidRPr="00F22643">
        <w:rPr>
          <w:rFonts w:asciiTheme="minorHAnsi" w:hAnsiTheme="minorHAnsi" w:cstheme="minorHAnsi"/>
        </w:rPr>
        <w:t xml:space="preserve"> skewed to early phases on transitioning </w:t>
      </w:r>
      <w:proofErr w:type="gramStart"/>
      <w:r w:rsidR="00260D38" w:rsidRPr="00F22643">
        <w:rPr>
          <w:rFonts w:asciiTheme="minorHAnsi" w:hAnsiTheme="minorHAnsi" w:cstheme="minorHAnsi"/>
        </w:rPr>
        <w:t>only, and</w:t>
      </w:r>
      <w:proofErr w:type="gramEnd"/>
      <w:r w:rsidR="00260D38" w:rsidRPr="00F22643">
        <w:rPr>
          <w:rFonts w:asciiTheme="minorHAnsi" w:hAnsiTheme="minorHAnsi" w:cstheme="minorHAnsi"/>
        </w:rPr>
        <w:t xml:space="preserve"> </w:t>
      </w:r>
      <w:r w:rsidR="001454CE" w:rsidRPr="00F22643">
        <w:rPr>
          <w:rFonts w:asciiTheme="minorHAnsi" w:hAnsiTheme="minorHAnsi" w:cstheme="minorHAnsi"/>
        </w:rPr>
        <w:t>could eventually result in a reduction in smoking and ultimately cessation.</w:t>
      </w:r>
      <w:r w:rsidR="006420D6" w:rsidRPr="00F22643">
        <w:rPr>
          <w:rFonts w:asciiTheme="minorHAnsi" w:hAnsiTheme="minorHAnsi" w:cstheme="minorHAnsi"/>
        </w:rPr>
        <w:t xml:space="preserve"> </w:t>
      </w:r>
      <w:r w:rsidR="00A43012" w:rsidRPr="00F22643">
        <w:rPr>
          <w:rFonts w:asciiTheme="minorHAnsi" w:hAnsiTheme="minorHAnsi" w:cstheme="minorHAnsi"/>
        </w:rPr>
        <w:t xml:space="preserve"> </w:t>
      </w:r>
    </w:p>
    <w:p w14:paraId="0231CA3F" w14:textId="464CE7A3" w:rsidR="0047647D" w:rsidRPr="00F22643" w:rsidRDefault="00A43012" w:rsidP="0CB8D026">
      <w:pPr>
        <w:spacing w:line="480" w:lineRule="auto"/>
        <w:ind w:firstLine="720"/>
        <w:jc w:val="both"/>
        <w:rPr>
          <w:rFonts w:asciiTheme="minorHAnsi" w:hAnsiTheme="minorHAnsi" w:cstheme="minorBidi"/>
        </w:rPr>
      </w:pPr>
      <w:r w:rsidRPr="00F22643">
        <w:rPr>
          <w:rFonts w:asciiTheme="minorHAnsi" w:hAnsiTheme="minorHAnsi" w:cstheme="minorBidi"/>
        </w:rPr>
        <w:t xml:space="preserve">To date, the majority of the evidence for compensatory puffing </w:t>
      </w:r>
      <w:r w:rsidR="00B76ABB" w:rsidRPr="00F22643">
        <w:rPr>
          <w:rFonts w:asciiTheme="minorHAnsi" w:hAnsiTheme="minorHAnsi" w:cstheme="minorBidi"/>
        </w:rPr>
        <w:t>derive</w:t>
      </w:r>
      <w:r w:rsidR="00B7635F" w:rsidRPr="00F22643">
        <w:rPr>
          <w:rFonts w:asciiTheme="minorHAnsi" w:hAnsiTheme="minorHAnsi" w:cstheme="minorBidi"/>
        </w:rPr>
        <w:t>s</w:t>
      </w:r>
      <w:r w:rsidR="00B76ABB" w:rsidRPr="00F22643">
        <w:rPr>
          <w:rFonts w:asciiTheme="minorHAnsi" w:hAnsiTheme="minorHAnsi" w:cstheme="minorBidi"/>
        </w:rPr>
        <w:t xml:space="preserve"> </w:t>
      </w:r>
      <w:r w:rsidRPr="00F22643">
        <w:rPr>
          <w:rFonts w:asciiTheme="minorHAnsi" w:hAnsiTheme="minorHAnsi" w:cstheme="minorBidi"/>
        </w:rPr>
        <w:t>from cigarette</w:t>
      </w:r>
      <w:r w:rsidR="009F1580" w:rsidRPr="00F22643">
        <w:rPr>
          <w:rFonts w:asciiTheme="minorHAnsi" w:hAnsiTheme="minorHAnsi" w:cstheme="minorBidi"/>
        </w:rPr>
        <w:t xml:space="preserve"> smoking</w:t>
      </w:r>
      <w:r w:rsidR="004C5913" w:rsidRPr="00F22643">
        <w:rPr>
          <w:rFonts w:asciiTheme="minorHAnsi" w:hAnsiTheme="minorHAnsi" w:cstheme="minorBidi"/>
        </w:rPr>
        <w:t>.</w:t>
      </w:r>
      <w:r w:rsidR="00A5411F" w:rsidRPr="00F22643">
        <w:rPr>
          <w:rFonts w:asciiTheme="minorHAnsi" w:hAnsiTheme="minorHAnsi" w:cstheme="minorBidi"/>
        </w:rPr>
        <w:t xml:space="preserve"> </w:t>
      </w:r>
      <w:r w:rsidR="009F1580" w:rsidRPr="00F22643">
        <w:rPr>
          <w:rFonts w:asciiTheme="minorHAnsi" w:hAnsiTheme="minorHAnsi" w:cstheme="minorBidi"/>
        </w:rPr>
        <w:t xml:space="preserve"> </w:t>
      </w:r>
      <w:r w:rsidR="004C5913" w:rsidRPr="00F22643">
        <w:rPr>
          <w:rFonts w:asciiTheme="minorHAnsi" w:hAnsiTheme="minorHAnsi" w:cstheme="minorBidi"/>
        </w:rPr>
        <w:t>P</w:t>
      </w:r>
      <w:r w:rsidR="00B7635F" w:rsidRPr="00F22643">
        <w:rPr>
          <w:rFonts w:asciiTheme="minorHAnsi" w:hAnsiTheme="minorHAnsi" w:cstheme="minorBidi"/>
        </w:rPr>
        <w:t>atterns of compensatory</w:t>
      </w:r>
      <w:r w:rsidR="7E99E924" w:rsidRPr="00F22643">
        <w:rPr>
          <w:rFonts w:asciiTheme="minorHAnsi" w:hAnsiTheme="minorHAnsi" w:cstheme="minorBidi"/>
        </w:rPr>
        <w:t xml:space="preserve"> vaping</w:t>
      </w:r>
      <w:r w:rsidR="00B7635F" w:rsidRPr="00F22643">
        <w:rPr>
          <w:rFonts w:asciiTheme="minorHAnsi" w:hAnsiTheme="minorHAnsi" w:cstheme="minorBidi"/>
        </w:rPr>
        <w:t xml:space="preserve"> behaviour are only </w:t>
      </w:r>
      <w:r w:rsidR="000E5DBA" w:rsidRPr="00F22643">
        <w:rPr>
          <w:rFonts w:asciiTheme="minorHAnsi" w:hAnsiTheme="minorHAnsi" w:cstheme="minorBidi"/>
        </w:rPr>
        <w:t>just beginning to emerge</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{"citationID":"kOKxOrmy","properties":{"formattedCitation":"\\super 3,4,10\\uc0\\u8211{}12\\nosupersub{}","plainCitation":"3,4,10–12","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ITEM-1","issued":{"date-parts":[["2018"]]},"note":"Accepted Revised version","title":"‘Real-world’ compensatory behaviour with low nicotine concentration e-liquid: subjective effects and nicotine, acrolein and formaldehyde exposure","type":"article-journal"}},{"id":"2wVhU9dW/ovk2Lhlb","uris":["http://www.mendeley.com/documents/?uuid=d571c59e-2e42-3e1e-a6ba-6f0d34f1b925"],"uri":["http://www.mendeley.com/documents/?uuid=d571c59e-2e42-3e1e-a6ba-6f0d34f1b925"],"itemData":{"DOI":"10.1007/s00213-016-4338-2","ISSN":"14322072","abstract":"Rationale: Self-titration is well documented in the tobacco literature. The extent to which e-cigarette users (vapers) self-titrate is unknown. Objective: This study explored the effects of high and low nicotine strength liquid on puffing topography, nicotine delivery and subjective effects in experienced vapers. Methods: Eleven experienced male vapers completed 60 min of ad libitum vaping under low (6 mg/mL) and high (24 mg/mL) nicotine liquid conditions in two separate sessions. Measurements included puffing topography (puff number, puff duration, volume of liquid consumed) and changes in plasma nicotine levels, craving, withdrawal symptoms, self-reported hit, satisfaction and adverse effects. Results: Liquid consumption and puff number were higher and puff duration longer, in the low nicotine strength condition (all ps &lt; 0.01). The mean difference in nicotine boost from baseline in the low condition was 8.59 (7.52) ng/mL, 16.99 (11.72) ng/mL and 22.03 (16.19) ng/mL at 10, 30 and 60 min, respectively. Corresponding values for the high condition were 33.77 (34.88) ng/mL, 35.48 (28.31) ng/mL and 43.57 (34.78) ng/mL (ps &lt; 0.05). There were no statistically significant differences between conditions in self-reported craving, withdrawal symptoms, satisfaction, hit or adverse effects. Conclusions: Vapers engaged in compensatory puffing with lower nicotine strength liquid, doubling their consumption. Whilst compensatory puffing was sufficient to reduce craving and withdrawal discomfort, self-titration was incomplete with significantly higher plasma nicotine levels in the high condition.","author":[{"dropping-particle":"","family":"Dawkins","given":"Lynne E.","non-dropping-particle":"","parse-names":false,"suffix":""},{"dropping-particle":"","family":"Kimber","given":"Catherine F.","non-dropping-particle":"","parse-names":false,"suffix":""},{"dropping-particle":"","family":"Doig","given":"Mira","non-dropping-particle":"","parse-names":false,"suffix":""},{"dropping-particle":"","family":"Feyerabend","given":"Colin","non-dropping-particle":"","parse-names":false,"suffix":""},{"dropping-particle":"","family":"Corcoran","given":"Olivia","non-dropping-particle":"","parse-names":false,"suffix":""}],"container-title":"Psychopharmacology","id":"ITEM-2","issue":"15-16","issued":{"date-parts":[["2016"]]},"page":"2933-2941","title":"Self-titration by experienced e-cigarette users: blood nicotine delivery and subjective effects","type":"article-journal","volume":"233"}},{"id":"2wVhU9dW/tULL4YZ8","uris":["http://www.mendeley.com/documents/?uuid=be52ae79-30da-4a1b-96c5-7277ef374b6d"],"uri":["http://www.mendeley.com/documents/?uuid=be52ae79-30da-4a1b-96c5-7277ef374b6d"],"itemData":{"DOI":"10.1093/ntr/ntx162","ISBN":"2082234592","ISSN":"1462-2203","PMID":"29065196","abstract":"Introduction: Article 20 of the European Tobacco Products Directive (EU-TPD) specifies that e-liquids should not contain nicotine in excess of 20 mg/mL, thus many vapers may be compelled to switch to lower concentrations and in so doing, may engage in more intensive puffing. This study aimed to establish whether more intensive puffing produces higher levels of carbonyl compounds in e-cigarette aerosols. Methods: Using the HPLC-UV diode array method, four carbonyl compounds (formaldehyde, acetaldehyde, acetone, and acrolein) were measured in liquids and aerosols from nicotine solutions of 24 and 6 mg/mL. Aerosols were generated using a smoking machine configured to replicate puffing topography data previously obtained from 12 experienced e-cigarette users. Results: Carbonyl levels in aerosols from the puffing regimen of 6 mg/mL were significantly higher (p &lt; .05 using independent samples t tests) compared with those of 24 mg/mL nicotine. For the 6 and 24 mg/mL nicotine aerosols respectively, means +/- SD for formaldehyde levels were 3.41 +/- 0.94, and 1.49 +/- 0.30 microg per hour (microg/h) of e-cigarette use. Means +/- SD for acetaldehyde levels were 2.17 +/- 0.36 and 1.04 +/- 0.13 microg/h. Means +/- SD for acetone levels were 0.73 +/- 0.20 and 0.28 +/- 0.14 microg/h. Acrolein was not detected. Conclusions: Higher levels of carbonyls associated with more intensive puffing suggest that vapers switching to lower nicotine concentrations (either due to the EU-TPD implementation or personal choice), may increase their exposure to these compounds. Based on real human puffing topography data, this study suggests that limiting nicotine concentrations to 20 mg/mL may not result in the desired harm minimalization effect. Implications: More intensive puffing regimens associated with the use of low nicotine concentration e-liquids can lead to higher levels of carbonyl generation in the aerosol. Although in need of replication in a larger sample outside a laboratory, this study provides pragmatic empirical data on the potential risks of compensatory puffing behaviors in vapers, and can help to inform future regulatory decisions on nicotine e-liquid concentrations. The cap on nicotine concentration at 20 mg/mL set by the EU-TPD may therefore have the unintended consequence of encouraging use of lower nicotine concentration e-liquid, in turn increasing exposure to carbonyl compounds through compensatory puffing.","author":[{"dropping-particle":"","family":"Kośmider","given":"Leon","non-dropping-particle":"","parse-names":false,"suffix":""},{"dropping-particle":"","family":"Kimber","given":"Catherine F.","non-dropping-particle":"","parse-names":false,"suffix":""},{"dropping-particle":"","family":"Kurek","given":"Jolanta","non-dropping-particle":"","parse-names":false,"suffix":""},{"dropping-particle":"","family":"Corcoran","given":"Olivia","non-dropping-particle":"","parse-names":false,"suffix":""},{"dropping-particle":"","family":"Dawkins","given":"Lynne E","non-dropping-particle":"","parse-names":false,"suffix":""}],"container-title":"Nicotine &amp; Tobacco Research","id":"ITEM-3","issued":{"date-parts":[["2017"]]},"page":"1-6","title":"Compensatory Puffing With Lower Nicotine Concentration E-liquids Increases Carbonyl Exposure in E-cigarette Aerosols","type":"article-journal"}},{"id":"2wVhU9dW/RejJu0hB","uris":["http://www.mendeley.com/documents/?uuid=c6010153-82b1-3c8f-8ec8-25556ffc6491"],"uri":["http://www.mendeley.com/documents/?uuid=c6010153-82b1-3c8f-8ec8-25556ffc6491"],"itemData":{"DOI":"10.1038/s41598-020-63292-1","ISSN":"2045-2322","author":[{"dropping-particle":"","family":"Kosmider","given":"Leon","non-dropping-particle":"","parse-names":false,"suffix":""},{"dropping-particle":"","family":"Cox","given":"Sharon","non-dropping-particle":"","parse-names":false,"suffix":""},{"dropping-particle":"","family":"Zaciera","given":"Marzena","non-dropping-particle":"","parse-names":false,"suffix":""},{"dropping-particle":"","family":"Kurek","given":"Jolanta","non-dropping-particle":"","parse-names":false,"suffix":""},{"dropping-particle":"","family":"Goniewicz","given":"Maciej L.","non-dropping-particle":"","parse-names":false,"suffix":""},{"dropping-particle":"","family":"McRobbie","given":"Hayden","non-dropping-particle":"","parse-names":false,"suffix":""},{"dropping-particle":"","family":"Kimber","given":"Catherine","non-dropping-particle":"","parse-names":false,"suffix":""},{"dropping-particle":"","family":"Dawkins","given":"Lynne","non-dropping-particle":"","parse-names":false,"suffix":""}],"container-title":"Scientific Reports","id":"ITEM-4","issue":"1","issued":{"date-parts":[["2020","12","16"]]},"page":"6546","publisher":"Sci Rep","title":"Daily exposure to formaldehyde and acetaldehyde and potential health risk associated with use of high and low nicotine e-liquid concentrations","type":"article-journal","volume":"10"}},{"id":"2wVhU9dW/3wzBD0o2","uris":["http://www.mendeley.com/documents/?uuid=3d317982-ffde-4aa4-9259-6697386c9ac7"],"uri":["http://www.mendeley.com/documents/?uuid=3d317982-ffde-4aa4-9259-6697386c9ac7"],"itemData":{"DOI":"10.1093/ntr/ntx219/4318827/Changes-in-puffing-topography-and-nicotine","author":[{"dropping-particle":"","family":"Farsalinos","given":"K E","non-dropping-particle":"","parse-names":false,"suffix":""},{"dropping-particle":"","family":"Poulas","given":"K","non-dropping-particle":"","parse-names":false,"suffix":""},{"dropping-particle":"","family":"Voudris","given":"Vasillis","non-dropping-particle":"","parse-names":false,"suffix":""}],"container-title":"Nicotine &amp; Tobacco Research","id":"ITEM-5","issued":{"date-parts":[["2017"]]},"title":"Changes in puffing topography and nicotine consumption depending on the power setting of electronic cigarettes","type":"article-journal"}}],"schema":"https://github.com/citation-style-language/schema/raw/master/csl-citation.json"}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3,4,10–12</w:t>
      </w:r>
      <w:r w:rsidRPr="00F22643">
        <w:rPr>
          <w:rFonts w:asciiTheme="minorHAnsi" w:hAnsiTheme="minorHAnsi" w:cstheme="minorBidi"/>
        </w:rPr>
        <w:fldChar w:fldCharType="end"/>
      </w:r>
      <w:r w:rsidR="000E5DBA" w:rsidRPr="00F22643">
        <w:rPr>
          <w:rFonts w:asciiTheme="minorHAnsi" w:hAnsiTheme="minorHAnsi" w:cstheme="minorBidi"/>
        </w:rPr>
        <w:t xml:space="preserve"> </w:t>
      </w:r>
      <w:r w:rsidR="008666F1" w:rsidRPr="00F22643">
        <w:rPr>
          <w:rFonts w:asciiTheme="minorHAnsi" w:hAnsiTheme="minorHAnsi" w:cstheme="minorBidi"/>
        </w:rPr>
        <w:t xml:space="preserve">and whether compensatory vaping behaviour is transient </w:t>
      </w:r>
      <w:r w:rsidR="004C5913" w:rsidRPr="00F22643">
        <w:rPr>
          <w:rFonts w:asciiTheme="minorHAnsi" w:hAnsiTheme="minorHAnsi" w:cstheme="minorBidi"/>
        </w:rPr>
        <w:t>as MacQueen et al.</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{"citationID":"3xQwuaBS","properties":{"formattedCitation":"\\super 9\\nosupersub{}","plainCitation":"9","noteIndex":0},"citationItems":[{"id":"2wVhU9dW/vQFIrFAj","uris":["http://www.mendeley.com/documents/?uuid=959552e8-06de-3ce7-866b-eef4a426d8f6"],"uri":["http://www.mendeley.com/documents/?uuid=959552e8-06de-3ce7-866b-eef4a426d8f6"],"itemData":{"DOI":"10.1007/s00213-012-2685-1","ISSN":"0033-3158","abstract":"Rationale: To address the public health problems caused by smoking, researchers have suggested a gradual reduction in the nicotine content of cigarettes. There remain concerns, however, about the potential for smokers to compensate for reductions in nicotine content by altering their smoking behavior. Such compensatory behaviors may negate any potential cessation and/or harm reduction benefits. Objective: The purpose of this study was to quantify smoking behavior (e.g., puff number, volume, duration, interpuff interval, and peak flow) in response to cigarettes, varying only in nicotine content, administered repeatedly. Methods: Sixty-seven dependent smokers participated in this two-session, within-subject study. Moderate nicotine content and placebo cigarettes (Quest© brand) were administered in a double-blind and counterbalanced manner. Each session required 12 h of tobacco abstinence and included four ad lib smoking bouts of the condition-assigned cigarette with 40 minutes separating each bout. Results: Placebo cigarettes produced increases in total puff volume and duration and decreases in total interpuff interval relative to cigarettes with moderate nicotine content. Differences in total puff volume and duration generally dissipated across smoking bouts, with differences in total puff volume nonexistent by the third and fourth bouts. Conclusions: Placebo cigarettes produce compensatory smoking during initial exposures; however, these effects appear to be short lived. These findings are consistent with the previous work where smoking compensation has been observed in response to a single cigarette, but not over several days of smoking. © 2012 Springer-Verlag.","author":[{"dropping-particle":"","family":"MacQueen","given":"David A.","non-dropping-particle":"","parse-names":false,"suffix":""},{"dropping-particle":"","family":"Heckman","given":"Bryan W.","non-dropping-particle":"","parse-names":false,"suffix":""},{"dropping-particle":"","family":"Blank","given":"Melissa D.","non-dropping-particle":"","parse-names":false,"suffix":""},{"dropping-particle":"","family":"Janse Van Rensburg","given":"Kate","non-dropping-particle":"","parse-names":false,"suffix":""},{"dropping-particle":"","family":"Evans","given":"David E.","non-dropping-particle":"","parse-names":false,"suffix":""},{"dropping-particle":"","family":"Drobes","given":"David J.","non-dropping-particle":"","parse-names":false,"suffix":""}],"container-title":"Psychopharmacology","id":"ITEM-1","issue":"1","issued":{"date-parts":[["2012","9","20"]]},"page":"47-54","publisher":"NIH Public Access","title":"Transient compensatory smoking in response to placebo cigarettes","type":"article-journal","volume":"223"}}],"schema":"https://github.com/citation-style-language/schema/raw/master/csl-citation.json"}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9</w:t>
      </w:r>
      <w:r w:rsidRPr="00F22643">
        <w:rPr>
          <w:rFonts w:asciiTheme="minorHAnsi" w:hAnsiTheme="minorHAnsi" w:cstheme="minorBidi"/>
        </w:rPr>
        <w:fldChar w:fldCharType="end"/>
      </w:r>
      <w:r w:rsidR="004C5913" w:rsidRPr="00F22643">
        <w:rPr>
          <w:rFonts w:asciiTheme="minorHAnsi" w:hAnsiTheme="minorHAnsi" w:cstheme="minorBidi"/>
        </w:rPr>
        <w:t xml:space="preserve"> (2012) demonstrated with cigarette smoking is unknown</w:t>
      </w:r>
      <w:r w:rsidR="00B7635F" w:rsidRPr="00F22643">
        <w:rPr>
          <w:rFonts w:asciiTheme="minorHAnsi" w:hAnsiTheme="minorHAnsi" w:cstheme="minorBidi"/>
        </w:rPr>
        <w:t xml:space="preserve">. </w:t>
      </w:r>
      <w:r w:rsidR="0011421A" w:rsidRPr="00F22643">
        <w:rPr>
          <w:rFonts w:asciiTheme="minorHAnsi" w:hAnsiTheme="minorHAnsi" w:cstheme="minorBidi"/>
        </w:rPr>
        <w:t xml:space="preserve">Evidence by </w:t>
      </w:r>
      <w:proofErr w:type="spellStart"/>
      <w:r w:rsidR="0011421A" w:rsidRPr="00F22643">
        <w:rPr>
          <w:rFonts w:asciiTheme="minorHAnsi" w:hAnsiTheme="minorHAnsi" w:cstheme="minorBidi"/>
        </w:rPr>
        <w:t>Farsalinos</w:t>
      </w:r>
      <w:proofErr w:type="spellEnd"/>
      <w:r w:rsidR="0011421A" w:rsidRPr="00F22643">
        <w:rPr>
          <w:rFonts w:asciiTheme="minorHAnsi" w:hAnsiTheme="minorHAnsi" w:cstheme="minorBidi"/>
        </w:rPr>
        <w:t xml:space="preserve"> et al.</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{"citationID":"jRhcO6HH","properties":{"formattedCitation":"\\super 12\\nosupersub{}","plainCitation":"12","noteIndex":0},"citationItems":[{"id":"2wVhU9dW/3wzBD0o2","uris":["http://www.mendeley.com/documents/?uuid=3d317982-ffde-4aa4-9259-6697386c9ac7"],"uri":["http://www.mendeley.com/documents/?uuid=3d317982-ffde-4aa4-9259-6697386c9ac7"],"itemData":{"DOI":"10.1093/ntr/ntx219/4318827/Changes-in-puffing-topography-and-nicotine","author":[{"dropping-particle":"","family":"Farsalinos","given":"K E","non-dropping-particle":"","parse-names":false,"suffix":""},{"dropping-particle":"","family":"Poulas","given":"K","non-dropping-particle":"","parse-names":false,"suffix":""},{"dropping-particle":"","family":"Voudris","given":"Vasillis","non-dropping-particle":"","parse-names":false,"suffix":""}],"container-title":"Nicotine &amp; Tobacco Research","id":"ITEM-1","issued":{"date-parts":[["2017"]]},"title":"Changes in puffing topography and nicotine consumption depending on the power setting of electronic cigarettes","type":"article-journal"}}],"schema":"https://github.com/citation-style-language/schema/raw/master/csl-citation.json"}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12</w:t>
      </w:r>
      <w:r w:rsidRPr="00F22643">
        <w:rPr>
          <w:rFonts w:asciiTheme="minorHAnsi" w:hAnsiTheme="minorHAnsi" w:cstheme="minorBidi"/>
        </w:rPr>
        <w:fldChar w:fldCharType="end"/>
      </w:r>
      <w:r w:rsidR="0011421A" w:rsidRPr="00F22643">
        <w:rPr>
          <w:rFonts w:asciiTheme="minorHAnsi" w:hAnsiTheme="minorHAnsi" w:cstheme="minorBidi"/>
        </w:rPr>
        <w:t xml:space="preserve">, shows that </w:t>
      </w:r>
      <w:r w:rsidR="002755BD" w:rsidRPr="00F22643">
        <w:rPr>
          <w:rFonts w:asciiTheme="minorHAnsi" w:hAnsiTheme="minorHAnsi" w:cstheme="minorBidi"/>
        </w:rPr>
        <w:t xml:space="preserve">vapers </w:t>
      </w:r>
      <w:r w:rsidR="006E35B7" w:rsidRPr="00F22643">
        <w:rPr>
          <w:rFonts w:asciiTheme="minorHAnsi" w:hAnsiTheme="minorHAnsi" w:cstheme="minorBidi"/>
        </w:rPr>
        <w:t xml:space="preserve">can </w:t>
      </w:r>
      <w:r w:rsidR="00A25C54" w:rsidRPr="00F22643">
        <w:rPr>
          <w:rFonts w:asciiTheme="minorHAnsi" w:hAnsiTheme="minorHAnsi" w:cstheme="minorBidi"/>
        </w:rPr>
        <w:t>compensate b</w:t>
      </w:r>
      <w:r w:rsidR="003E4ABD" w:rsidRPr="00F22643">
        <w:rPr>
          <w:rFonts w:asciiTheme="minorHAnsi" w:hAnsiTheme="minorHAnsi" w:cstheme="minorBidi"/>
        </w:rPr>
        <w:t>y way</w:t>
      </w:r>
      <w:r w:rsidR="00A25C54" w:rsidRPr="00F22643">
        <w:rPr>
          <w:rFonts w:asciiTheme="minorHAnsi" w:hAnsiTheme="minorHAnsi" w:cstheme="minorBidi"/>
        </w:rPr>
        <w:t xml:space="preserve"> of </w:t>
      </w:r>
      <w:r w:rsidR="003E4ABD" w:rsidRPr="00F22643">
        <w:rPr>
          <w:rFonts w:asciiTheme="minorHAnsi" w:hAnsiTheme="minorHAnsi" w:cstheme="minorBidi"/>
        </w:rPr>
        <w:t xml:space="preserve">increasing </w:t>
      </w:r>
      <w:r w:rsidR="006E35B7" w:rsidRPr="00F22643">
        <w:rPr>
          <w:rFonts w:asciiTheme="minorHAnsi" w:hAnsiTheme="minorHAnsi" w:cstheme="minorBidi"/>
        </w:rPr>
        <w:t>the device</w:t>
      </w:r>
      <w:r w:rsidR="0011421A" w:rsidRPr="00F22643">
        <w:rPr>
          <w:rFonts w:asciiTheme="minorHAnsi" w:hAnsiTheme="minorHAnsi" w:cstheme="minorBidi"/>
        </w:rPr>
        <w:t xml:space="preserve"> power</w:t>
      </w:r>
      <w:r w:rsidR="000A08FE" w:rsidRPr="00F22643">
        <w:rPr>
          <w:rFonts w:asciiTheme="minorHAnsi" w:hAnsiTheme="minorHAnsi" w:cstheme="minorBidi"/>
        </w:rPr>
        <w:t xml:space="preserve"> settings </w:t>
      </w:r>
      <w:r w:rsidR="00A25C54" w:rsidRPr="00F22643">
        <w:rPr>
          <w:rFonts w:asciiTheme="minorHAnsi" w:hAnsiTheme="minorHAnsi" w:cstheme="minorBidi"/>
        </w:rPr>
        <w:t xml:space="preserve">in lieu </w:t>
      </w:r>
      <w:r w:rsidR="5B79C1AA" w:rsidRPr="00F22643">
        <w:rPr>
          <w:rFonts w:asciiTheme="minorHAnsi" w:hAnsiTheme="minorHAnsi" w:cstheme="minorBidi"/>
        </w:rPr>
        <w:t>of adjusting</w:t>
      </w:r>
      <w:r w:rsidR="006E35B7" w:rsidRPr="00F22643">
        <w:rPr>
          <w:rFonts w:asciiTheme="minorHAnsi" w:hAnsiTheme="minorHAnsi" w:cstheme="minorBidi"/>
        </w:rPr>
        <w:t xml:space="preserve"> their puffing patterns</w:t>
      </w:r>
      <w:r w:rsidR="00A25C54" w:rsidRPr="00F22643">
        <w:rPr>
          <w:rFonts w:asciiTheme="minorHAnsi" w:hAnsiTheme="minorHAnsi" w:cstheme="minorBidi"/>
        </w:rPr>
        <w:t>; this suggests that</w:t>
      </w:r>
      <w:r w:rsidR="00D03F59" w:rsidRPr="00F22643">
        <w:rPr>
          <w:rFonts w:asciiTheme="minorHAnsi" w:hAnsiTheme="minorHAnsi" w:cstheme="minorBidi"/>
        </w:rPr>
        <w:t xml:space="preserve"> </w:t>
      </w:r>
      <w:r w:rsidR="000F5786" w:rsidRPr="00F22643">
        <w:rPr>
          <w:rFonts w:asciiTheme="minorHAnsi" w:hAnsiTheme="minorHAnsi" w:cstheme="minorBidi"/>
        </w:rPr>
        <w:t>vapers</w:t>
      </w:r>
      <w:r w:rsidR="00D03F59" w:rsidRPr="00F22643">
        <w:rPr>
          <w:rFonts w:asciiTheme="minorHAnsi" w:hAnsiTheme="minorHAnsi" w:cstheme="minorBidi"/>
        </w:rPr>
        <w:t xml:space="preserve"> can use lower nicotine </w:t>
      </w:r>
      <w:r w:rsidR="00E056C3" w:rsidRPr="00F22643">
        <w:rPr>
          <w:rFonts w:asciiTheme="minorHAnsi" w:hAnsiTheme="minorHAnsi" w:cstheme="minorBidi"/>
        </w:rPr>
        <w:t xml:space="preserve">concentration e-liquids </w:t>
      </w:r>
      <w:r w:rsidR="00A25C54" w:rsidRPr="00F22643">
        <w:rPr>
          <w:rFonts w:asciiTheme="minorHAnsi" w:hAnsiTheme="minorHAnsi" w:cstheme="minorBidi"/>
        </w:rPr>
        <w:t xml:space="preserve">and </w:t>
      </w:r>
      <w:r w:rsidR="00D03F59" w:rsidRPr="00F22643">
        <w:rPr>
          <w:rFonts w:asciiTheme="minorHAnsi" w:hAnsiTheme="minorHAnsi" w:cstheme="minorBidi"/>
        </w:rPr>
        <w:t>still receive optimal nicotine hits</w:t>
      </w:r>
      <w:r w:rsidR="006E35B7" w:rsidRPr="00F22643">
        <w:rPr>
          <w:rFonts w:asciiTheme="minorHAnsi" w:hAnsiTheme="minorHAnsi" w:cstheme="minorBidi"/>
        </w:rPr>
        <w:t xml:space="preserve">. In </w:t>
      </w:r>
      <w:r w:rsidR="0011421A" w:rsidRPr="00F22643">
        <w:rPr>
          <w:rFonts w:asciiTheme="minorHAnsi" w:hAnsiTheme="minorHAnsi" w:cstheme="minorBidi"/>
        </w:rPr>
        <w:t>our recent work</w:t>
      </w:r>
      <w:r w:rsidRPr="00F22643">
        <w:rPr>
          <w:rFonts w:asciiTheme="minorHAnsi" w:hAnsiTheme="minorHAnsi" w:cstheme="minorBidi"/>
        </w:rPr>
        <w:fldChar w:fldCharType="begin" w:fldLock="1"/>
      </w:r>
      <w:r w:rsidR="00CB79A6" w:rsidRPr="00F22643">
        <w:rPr>
          <w:rFonts w:asciiTheme="minorHAnsi" w:hAnsiTheme="minorHAnsi" w:cstheme="minorBidi"/>
        </w:rPr>
        <w:instrText xml:space="preserve"> ADDIN ZOTERO_ITEM CSL_CITATION {"citationID":"PkXUwWkj","properties":{"formattedCitation":"\\super 3\\nosupersub{}","plainCitation":"3","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ITEM-1","issued":{"date-parts":[["2018"]]},"note":"Accepted Revised version","title":"‘Real-world’ compensatory behaviour with low nicotine concentration e-liquid: subjective effects and nicotine, acrolein and formaldehyde exposure","type":"article-journal"}}],"schema":"https://github.com/citation-style-language/schema/raw/master/csl-citation.json"} </w:instrText>
      </w:r>
      <w:r w:rsidRPr="00F22643">
        <w:rPr>
          <w:rFonts w:asciiTheme="minorHAnsi" w:hAnsiTheme="minorHAnsi" w:cstheme="minorBidi"/>
        </w:rPr>
        <w:fldChar w:fldCharType="separate"/>
      </w:r>
      <w:r w:rsidR="00CB79A6" w:rsidRPr="00F22643">
        <w:rPr>
          <w:rFonts w:ascii="Calibri" w:hAnsiTheme="minorHAnsi" w:cs="Calibri"/>
          <w:vertAlign w:val="superscript"/>
        </w:rPr>
        <w:t>3</w:t>
      </w:r>
      <w:r w:rsidRPr="00F22643">
        <w:rPr>
          <w:rFonts w:asciiTheme="minorHAnsi" w:hAnsiTheme="minorHAnsi" w:cstheme="minorBidi"/>
        </w:rPr>
        <w:fldChar w:fldCharType="end"/>
      </w:r>
      <w:r w:rsidR="007D42D9" w:rsidRPr="00F22643">
        <w:rPr>
          <w:rFonts w:asciiTheme="minorHAnsi" w:hAnsiTheme="minorHAnsi" w:cstheme="minorBidi"/>
        </w:rPr>
        <w:t xml:space="preserve">, </w:t>
      </w:r>
      <w:r w:rsidR="0011421A" w:rsidRPr="00F22643">
        <w:rPr>
          <w:rFonts w:asciiTheme="minorHAnsi" w:hAnsiTheme="minorHAnsi" w:cstheme="minorBidi"/>
        </w:rPr>
        <w:t>we</w:t>
      </w:r>
      <w:r w:rsidR="00AE56A7" w:rsidRPr="00F22643">
        <w:rPr>
          <w:rFonts w:asciiTheme="minorHAnsi" w:hAnsiTheme="minorHAnsi" w:cstheme="minorBidi"/>
        </w:rPr>
        <w:t xml:space="preserve"> showed that amongst 19</w:t>
      </w:r>
      <w:r w:rsidR="00066850" w:rsidRPr="00F22643">
        <w:rPr>
          <w:rFonts w:asciiTheme="minorHAnsi" w:hAnsiTheme="minorHAnsi" w:cstheme="minorBidi"/>
        </w:rPr>
        <w:t xml:space="preserve"> </w:t>
      </w:r>
      <w:r w:rsidR="00AE56A7" w:rsidRPr="00F22643">
        <w:rPr>
          <w:rFonts w:asciiTheme="minorHAnsi" w:hAnsiTheme="minorHAnsi" w:cstheme="minorBidi"/>
        </w:rPr>
        <w:t xml:space="preserve">experienced </w:t>
      </w:r>
      <w:r w:rsidR="002755BD" w:rsidRPr="00F22643">
        <w:rPr>
          <w:rFonts w:asciiTheme="minorHAnsi" w:hAnsiTheme="minorHAnsi" w:cstheme="minorBidi"/>
        </w:rPr>
        <w:t>vapers</w:t>
      </w:r>
      <w:r w:rsidR="00AE56A7" w:rsidRPr="00F22643">
        <w:rPr>
          <w:rFonts w:asciiTheme="minorHAnsi" w:hAnsiTheme="minorHAnsi" w:cstheme="minorBidi"/>
        </w:rPr>
        <w:t xml:space="preserve">, the use of </w:t>
      </w:r>
      <w:r w:rsidR="00E056C3" w:rsidRPr="00F22643">
        <w:rPr>
          <w:rFonts w:asciiTheme="minorHAnsi" w:hAnsiTheme="minorHAnsi" w:cstheme="minorBidi"/>
        </w:rPr>
        <w:t xml:space="preserve">a </w:t>
      </w:r>
      <w:r w:rsidR="00AE56A7" w:rsidRPr="00F22643">
        <w:rPr>
          <w:rFonts w:asciiTheme="minorHAnsi" w:hAnsiTheme="minorHAnsi" w:cstheme="minorBidi"/>
        </w:rPr>
        <w:t xml:space="preserve">lower nicotine </w:t>
      </w:r>
      <w:r w:rsidR="00E056C3" w:rsidRPr="00F22643">
        <w:rPr>
          <w:rFonts w:asciiTheme="minorHAnsi" w:hAnsiTheme="minorHAnsi" w:cstheme="minorBidi"/>
        </w:rPr>
        <w:t xml:space="preserve">concentration </w:t>
      </w:r>
      <w:r w:rsidR="00AE56A7" w:rsidRPr="00F22643">
        <w:rPr>
          <w:rFonts w:asciiTheme="minorHAnsi" w:hAnsiTheme="minorHAnsi" w:cstheme="minorBidi"/>
        </w:rPr>
        <w:t xml:space="preserve">(6mg/mL) e-liquid for one week under fixed device settings was associated with a greater number </w:t>
      </w:r>
      <w:r w:rsidR="00D5311B" w:rsidRPr="00F22643">
        <w:rPr>
          <w:rFonts w:asciiTheme="minorHAnsi" w:hAnsiTheme="minorHAnsi" w:cstheme="minorBidi"/>
        </w:rPr>
        <w:t>of puffs</w:t>
      </w:r>
      <w:r w:rsidR="00AE56A7" w:rsidRPr="00F22643">
        <w:rPr>
          <w:rFonts w:asciiTheme="minorHAnsi" w:hAnsiTheme="minorHAnsi" w:cstheme="minorBidi"/>
        </w:rPr>
        <w:t xml:space="preserve">, longer puff duration and shorter inter-puff interval compared to the use of </w:t>
      </w:r>
      <w:r w:rsidR="00E056C3" w:rsidRPr="00F22643">
        <w:rPr>
          <w:rFonts w:asciiTheme="minorHAnsi" w:hAnsiTheme="minorHAnsi" w:cstheme="minorBidi"/>
        </w:rPr>
        <w:t xml:space="preserve">a </w:t>
      </w:r>
      <w:r w:rsidR="00AE56A7" w:rsidRPr="00F22643">
        <w:rPr>
          <w:rFonts w:asciiTheme="minorHAnsi" w:hAnsiTheme="minorHAnsi" w:cstheme="minorBidi"/>
        </w:rPr>
        <w:t xml:space="preserve">higher </w:t>
      </w:r>
      <w:r w:rsidR="00E056C3" w:rsidRPr="00F22643">
        <w:rPr>
          <w:rFonts w:asciiTheme="minorHAnsi" w:hAnsiTheme="minorHAnsi" w:cstheme="minorBidi"/>
        </w:rPr>
        <w:t xml:space="preserve">nicotine concentration </w:t>
      </w:r>
      <w:r w:rsidR="00AE56A7" w:rsidRPr="00F22643">
        <w:rPr>
          <w:rFonts w:asciiTheme="minorHAnsi" w:hAnsiTheme="minorHAnsi" w:cstheme="minorBidi"/>
        </w:rPr>
        <w:t xml:space="preserve">(18mg/mL) e-liquid under fixed or </w:t>
      </w:r>
      <w:r w:rsidR="009A1439" w:rsidRPr="00F22643">
        <w:rPr>
          <w:rFonts w:asciiTheme="minorHAnsi" w:hAnsiTheme="minorHAnsi" w:cstheme="minorBidi"/>
        </w:rPr>
        <w:t xml:space="preserve">adjustable power </w:t>
      </w:r>
      <w:r w:rsidR="00AE56A7" w:rsidRPr="00F22643">
        <w:rPr>
          <w:rFonts w:asciiTheme="minorHAnsi" w:hAnsiTheme="minorHAnsi" w:cstheme="minorBidi"/>
        </w:rPr>
        <w:t xml:space="preserve">settings. </w:t>
      </w:r>
      <w:r w:rsidR="00D5311B" w:rsidRPr="00F22643">
        <w:rPr>
          <w:rFonts w:asciiTheme="minorHAnsi" w:hAnsiTheme="minorHAnsi" w:cstheme="minorBidi"/>
        </w:rPr>
        <w:t>O</w:t>
      </w:r>
      <w:r w:rsidR="006E35B7" w:rsidRPr="00F22643">
        <w:rPr>
          <w:rFonts w:asciiTheme="minorHAnsi" w:hAnsiTheme="minorHAnsi" w:cstheme="minorBidi"/>
        </w:rPr>
        <w:t>ur participants</w:t>
      </w:r>
      <w:r w:rsidR="00D5311B" w:rsidRPr="00F22643">
        <w:rPr>
          <w:rFonts w:asciiTheme="minorHAnsi" w:hAnsiTheme="minorHAnsi" w:cstheme="minorBidi"/>
        </w:rPr>
        <w:t xml:space="preserve"> also</w:t>
      </w:r>
      <w:r w:rsidR="006E35B7" w:rsidRPr="00F22643">
        <w:rPr>
          <w:rFonts w:asciiTheme="minorHAnsi" w:hAnsiTheme="minorHAnsi" w:cstheme="minorBidi"/>
        </w:rPr>
        <w:t xml:space="preserve"> demonstrated </w:t>
      </w:r>
      <w:r w:rsidR="00D5311B" w:rsidRPr="00F22643">
        <w:rPr>
          <w:rFonts w:asciiTheme="minorHAnsi" w:hAnsiTheme="minorHAnsi" w:cstheme="minorBidi"/>
        </w:rPr>
        <w:t xml:space="preserve">a modest preference for higher power settings </w:t>
      </w:r>
      <w:r w:rsidR="006E35B7" w:rsidRPr="00F22643">
        <w:rPr>
          <w:rFonts w:asciiTheme="minorHAnsi" w:hAnsiTheme="minorHAnsi" w:cstheme="minorBidi"/>
        </w:rPr>
        <w:t xml:space="preserve">under lower nicotine </w:t>
      </w:r>
      <w:r w:rsidR="00E056C3" w:rsidRPr="00F22643">
        <w:rPr>
          <w:rFonts w:asciiTheme="minorHAnsi" w:hAnsiTheme="minorHAnsi" w:cstheme="minorBidi"/>
        </w:rPr>
        <w:t xml:space="preserve">concentration e-liquid </w:t>
      </w:r>
      <w:r w:rsidR="006E35B7" w:rsidRPr="00F22643">
        <w:rPr>
          <w:rFonts w:asciiTheme="minorHAnsi" w:hAnsiTheme="minorHAnsi" w:cstheme="minorBidi"/>
        </w:rPr>
        <w:t>conditions</w:t>
      </w:r>
      <w:r w:rsidR="00D5311B" w:rsidRPr="00F22643">
        <w:rPr>
          <w:rFonts w:asciiTheme="minorHAnsi" w:hAnsiTheme="minorHAnsi" w:cstheme="minorBidi"/>
        </w:rPr>
        <w:t xml:space="preserve"> when they were able to adjust the device settings</w:t>
      </w:r>
      <w:r w:rsidR="006E35B7" w:rsidRPr="00F22643">
        <w:rPr>
          <w:rFonts w:asciiTheme="minorHAnsi" w:hAnsiTheme="minorHAnsi" w:cstheme="minorBidi"/>
        </w:rPr>
        <w:t xml:space="preserve"> </w:t>
      </w:r>
      <w:r w:rsidR="00D5311B" w:rsidRPr="00F22643">
        <w:rPr>
          <w:rFonts w:asciiTheme="minorHAnsi" w:hAnsiTheme="minorHAnsi" w:cstheme="minorBidi"/>
        </w:rPr>
        <w:t>(</w:t>
      </w:r>
      <w:r w:rsidR="00FB6179" w:rsidRPr="00F22643">
        <w:rPr>
          <w:rFonts w:asciiTheme="minorHAnsi" w:hAnsiTheme="minorHAnsi" w:cstheme="minorBidi"/>
        </w:rPr>
        <w:t xml:space="preserve">low nicotine, </w:t>
      </w:r>
      <w:r w:rsidR="00D5311B" w:rsidRPr="00F22643">
        <w:rPr>
          <w:rFonts w:asciiTheme="minorHAnsi" w:hAnsiTheme="minorHAnsi" w:cstheme="minorBidi"/>
        </w:rPr>
        <w:t xml:space="preserve">4.5v </w:t>
      </w:r>
      <w:r w:rsidR="00A25C54" w:rsidRPr="00F22643">
        <w:rPr>
          <w:rFonts w:asciiTheme="minorHAnsi" w:hAnsiTheme="minorHAnsi" w:cstheme="minorBidi"/>
        </w:rPr>
        <w:t>[</w:t>
      </w:r>
      <w:r w:rsidR="00D5311B" w:rsidRPr="00F22643">
        <w:rPr>
          <w:rFonts w:asciiTheme="minorHAnsi" w:hAnsiTheme="minorHAnsi" w:cstheme="minorBidi"/>
        </w:rPr>
        <w:t xml:space="preserve">12.66 </w:t>
      </w:r>
      <w:r w:rsidR="00FB6179" w:rsidRPr="00F22643">
        <w:rPr>
          <w:rFonts w:asciiTheme="minorHAnsi" w:hAnsiTheme="minorHAnsi" w:cstheme="minorBidi"/>
        </w:rPr>
        <w:t>w</w:t>
      </w:r>
      <w:r w:rsidR="00A25C54" w:rsidRPr="00F22643">
        <w:rPr>
          <w:rFonts w:asciiTheme="minorHAnsi" w:hAnsiTheme="minorHAnsi" w:cstheme="minorBidi"/>
        </w:rPr>
        <w:t>]</w:t>
      </w:r>
      <w:r w:rsidR="00FB6179" w:rsidRPr="00F22643">
        <w:rPr>
          <w:rFonts w:asciiTheme="minorHAnsi" w:hAnsiTheme="minorHAnsi" w:cstheme="minorBidi"/>
        </w:rPr>
        <w:t xml:space="preserve"> vs. high nicotine,</w:t>
      </w:r>
      <w:r w:rsidR="00D5311B" w:rsidRPr="00F22643">
        <w:rPr>
          <w:rFonts w:asciiTheme="minorHAnsi" w:hAnsiTheme="minorHAnsi" w:cstheme="minorBidi"/>
        </w:rPr>
        <w:t xml:space="preserve"> </w:t>
      </w:r>
      <w:r w:rsidR="00FB6179" w:rsidRPr="00F22643">
        <w:rPr>
          <w:rFonts w:asciiTheme="minorHAnsi" w:hAnsiTheme="minorHAnsi" w:cstheme="minorBidi"/>
        </w:rPr>
        <w:t xml:space="preserve">4.3v </w:t>
      </w:r>
      <w:r w:rsidR="00A25C54" w:rsidRPr="00F22643">
        <w:rPr>
          <w:rFonts w:asciiTheme="minorHAnsi" w:hAnsiTheme="minorHAnsi" w:cstheme="minorBidi"/>
        </w:rPr>
        <w:t>[</w:t>
      </w:r>
      <w:r w:rsidR="00FB6179" w:rsidRPr="00F22643">
        <w:rPr>
          <w:rFonts w:asciiTheme="minorHAnsi" w:hAnsiTheme="minorHAnsi" w:cstheme="minorBidi"/>
        </w:rPr>
        <w:t>11.56w</w:t>
      </w:r>
      <w:r w:rsidR="00A25C54" w:rsidRPr="00F22643">
        <w:rPr>
          <w:rFonts w:asciiTheme="minorHAnsi" w:hAnsiTheme="minorHAnsi" w:cstheme="minorBidi"/>
        </w:rPr>
        <w:t>]</w:t>
      </w:r>
      <w:r w:rsidR="00D5311B" w:rsidRPr="00F22643">
        <w:rPr>
          <w:rFonts w:asciiTheme="minorHAnsi" w:hAnsiTheme="minorHAnsi" w:cstheme="minorBidi"/>
        </w:rPr>
        <w:t>).</w:t>
      </w:r>
      <w:r w:rsidR="00E056C3" w:rsidRPr="00F22643">
        <w:rPr>
          <w:rFonts w:asciiTheme="minorHAnsi" w:hAnsiTheme="minorHAnsi" w:cstheme="minorBidi"/>
        </w:rPr>
        <w:t xml:space="preserve">  Conversely, although yet to be demonstrated empirically, it is likely that if </w:t>
      </w:r>
      <w:r w:rsidR="00EE79E5" w:rsidRPr="00F22643">
        <w:rPr>
          <w:rFonts w:asciiTheme="minorHAnsi" w:hAnsiTheme="minorHAnsi" w:cstheme="minorBidi"/>
        </w:rPr>
        <w:t xml:space="preserve">an experienced user switches to a device containing a higher nicotine concentration e-liquid, such </w:t>
      </w:r>
      <w:r w:rsidR="00A25C54" w:rsidRPr="00F22643">
        <w:rPr>
          <w:rFonts w:asciiTheme="minorHAnsi" w:hAnsiTheme="minorHAnsi" w:cstheme="minorBidi"/>
        </w:rPr>
        <w:t xml:space="preserve">as </w:t>
      </w:r>
      <w:r w:rsidR="00EE79E5" w:rsidRPr="00F22643">
        <w:rPr>
          <w:rFonts w:asciiTheme="minorHAnsi" w:hAnsiTheme="minorHAnsi" w:cstheme="minorBidi"/>
        </w:rPr>
        <w:t xml:space="preserve">the 59mg/mL nicotine JUUL or other pod-based device available in the US, puff number and puff duration would be expected to decrease.   </w:t>
      </w:r>
    </w:p>
    <w:p w14:paraId="25CA263F" w14:textId="22D988D1" w:rsidR="00522D79" w:rsidRPr="00F22643" w:rsidRDefault="00CD31C4" w:rsidP="008E5672">
      <w:pPr>
        <w:spacing w:line="480" w:lineRule="auto"/>
        <w:ind w:firstLine="720"/>
        <w:jc w:val="both"/>
        <w:rPr>
          <w:rFonts w:asciiTheme="minorHAnsi" w:hAnsiTheme="minorHAnsi" w:cstheme="minorHAnsi"/>
        </w:rPr>
      </w:pPr>
      <w:r w:rsidRPr="00F22643">
        <w:rPr>
          <w:rFonts w:asciiTheme="minorHAnsi" w:hAnsiTheme="minorHAnsi" w:cstheme="minorHAnsi"/>
        </w:rPr>
        <w:t xml:space="preserve">In </w:t>
      </w:r>
      <w:r w:rsidR="00EE79E5" w:rsidRPr="00F22643">
        <w:rPr>
          <w:rFonts w:asciiTheme="minorHAnsi" w:hAnsiTheme="minorHAnsi" w:cstheme="minorHAnsi"/>
        </w:rPr>
        <w:t>our previous study</w:t>
      </w:r>
      <w:r w:rsidR="00A25C54"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{"citationID":"SZlLy0De","properties":{"formattedCitation":"\\super 3\\nosupersub{}","plainCitation":"3","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ITEM-1","issued":{"date-parts":[["2018"]]},"note":"Accepted Revised version","title":"‘Real-world’ compensatory behaviour with low nicotine concentration e-liquid: subjective effects and nicotine, acrolein and formaldehyde exposure","type":"article-journal"}}],"schema":"https://github.com/citation-style-language/schema/raw/master/csl-citation.json"} </w:instrText>
      </w:r>
      <w:r w:rsidR="00A25C54" w:rsidRPr="00F22643">
        <w:rPr>
          <w:rFonts w:asciiTheme="minorHAnsi" w:hAnsiTheme="minorHAnsi" w:cstheme="minorHAnsi"/>
        </w:rPr>
        <w:fldChar w:fldCharType="separate"/>
      </w:r>
      <w:r w:rsidR="00CB79A6" w:rsidRPr="00F22643">
        <w:rPr>
          <w:rFonts w:ascii="Calibri" w:hAnsiTheme="minorHAnsi" w:cs="Calibri"/>
          <w:vertAlign w:val="superscript"/>
        </w:rPr>
        <w:t>3</w:t>
      </w:r>
      <w:r w:rsidR="00A25C54" w:rsidRPr="00F22643">
        <w:rPr>
          <w:rFonts w:asciiTheme="minorHAnsi" w:hAnsiTheme="minorHAnsi" w:cstheme="minorHAnsi"/>
        </w:rPr>
        <w:fldChar w:fldCharType="end"/>
      </w:r>
      <w:r w:rsidR="00EE79E5" w:rsidRPr="00F22643">
        <w:rPr>
          <w:rFonts w:asciiTheme="minorHAnsi" w:hAnsiTheme="minorHAnsi" w:cstheme="minorHAnsi"/>
        </w:rPr>
        <w:t xml:space="preserve"> (Dawkins et al., 2018) </w:t>
      </w:r>
      <w:r w:rsidR="000A08FE" w:rsidRPr="00F22643">
        <w:rPr>
          <w:rFonts w:asciiTheme="minorHAnsi" w:hAnsiTheme="minorHAnsi" w:cstheme="minorHAnsi"/>
        </w:rPr>
        <w:t xml:space="preserve">we did not explore in detail the </w:t>
      </w:r>
      <w:r w:rsidR="007D42D9" w:rsidRPr="00F22643">
        <w:rPr>
          <w:rFonts w:asciiTheme="minorHAnsi" w:hAnsiTheme="minorHAnsi" w:cstheme="minorHAnsi"/>
        </w:rPr>
        <w:t xml:space="preserve">differences in </w:t>
      </w:r>
      <w:r w:rsidR="000C0262" w:rsidRPr="00F22643">
        <w:rPr>
          <w:rFonts w:asciiTheme="minorHAnsi" w:hAnsiTheme="minorHAnsi" w:cstheme="minorHAnsi"/>
        </w:rPr>
        <w:t xml:space="preserve">daily </w:t>
      </w:r>
      <w:r w:rsidR="00C833FE" w:rsidRPr="00F22643">
        <w:rPr>
          <w:rFonts w:asciiTheme="minorHAnsi" w:hAnsiTheme="minorHAnsi" w:cstheme="minorHAnsi"/>
        </w:rPr>
        <w:t>pattern of compensation</w:t>
      </w:r>
      <w:r w:rsidR="000B6055" w:rsidRPr="00F22643">
        <w:rPr>
          <w:rFonts w:asciiTheme="minorHAnsi" w:hAnsiTheme="minorHAnsi" w:cstheme="minorHAnsi"/>
        </w:rPr>
        <w:t xml:space="preserve">, </w:t>
      </w:r>
      <w:r w:rsidR="000A08FE" w:rsidRPr="00F22643">
        <w:rPr>
          <w:rFonts w:asciiTheme="minorHAnsi" w:hAnsiTheme="minorHAnsi" w:cstheme="minorHAnsi"/>
        </w:rPr>
        <w:t xml:space="preserve">instead we </w:t>
      </w:r>
      <w:r w:rsidR="00A25C54" w:rsidRPr="00F22643">
        <w:rPr>
          <w:rFonts w:asciiTheme="minorHAnsi" w:hAnsiTheme="minorHAnsi" w:cstheme="minorHAnsi"/>
        </w:rPr>
        <w:t xml:space="preserve">report </w:t>
      </w:r>
      <w:r w:rsidR="000A08FE" w:rsidRPr="00F22643">
        <w:rPr>
          <w:rFonts w:asciiTheme="minorHAnsi" w:hAnsiTheme="minorHAnsi" w:cstheme="minorHAnsi"/>
        </w:rPr>
        <w:t xml:space="preserve">the </w:t>
      </w:r>
      <w:r w:rsidR="000C0262" w:rsidRPr="00F22643">
        <w:rPr>
          <w:rFonts w:asciiTheme="minorHAnsi" w:hAnsiTheme="minorHAnsi" w:cstheme="minorHAnsi"/>
        </w:rPr>
        <w:t xml:space="preserve">weekly average </w:t>
      </w:r>
      <w:r w:rsidR="000A08FE" w:rsidRPr="00F22643">
        <w:rPr>
          <w:rFonts w:asciiTheme="minorHAnsi" w:hAnsiTheme="minorHAnsi" w:cstheme="minorHAnsi"/>
        </w:rPr>
        <w:t xml:space="preserve">of user behaviour across each condition. </w:t>
      </w:r>
      <w:r w:rsidR="007D42D9" w:rsidRPr="00F22643">
        <w:rPr>
          <w:rFonts w:asciiTheme="minorHAnsi" w:hAnsiTheme="minorHAnsi" w:cstheme="minorHAnsi"/>
        </w:rPr>
        <w:t>Thus, w</w:t>
      </w:r>
      <w:r w:rsidR="000A08FE" w:rsidRPr="00F22643">
        <w:rPr>
          <w:rFonts w:asciiTheme="minorHAnsi" w:hAnsiTheme="minorHAnsi" w:cstheme="minorHAnsi"/>
        </w:rPr>
        <w:t xml:space="preserve">e did not examine </w:t>
      </w:r>
      <w:r w:rsidR="000B6055" w:rsidRPr="00F22643">
        <w:rPr>
          <w:rFonts w:asciiTheme="minorHAnsi" w:hAnsiTheme="minorHAnsi" w:cstheme="minorHAnsi"/>
        </w:rPr>
        <w:t>if</w:t>
      </w:r>
      <w:r w:rsidR="000C0262" w:rsidRPr="00F22643">
        <w:rPr>
          <w:rFonts w:asciiTheme="minorHAnsi" w:hAnsiTheme="minorHAnsi" w:cstheme="minorHAnsi"/>
        </w:rPr>
        <w:t>,</w:t>
      </w:r>
      <w:r w:rsidR="000B6055" w:rsidRPr="00F22643">
        <w:rPr>
          <w:rFonts w:asciiTheme="minorHAnsi" w:hAnsiTheme="minorHAnsi" w:cstheme="minorHAnsi"/>
        </w:rPr>
        <w:t xml:space="preserve"> like the MacQueen et al., study (2012)</w:t>
      </w:r>
      <w:r w:rsidR="00627024" w:rsidRPr="00F22643">
        <w:rPr>
          <w:rFonts w:asciiTheme="minorHAnsi" w:hAnsiTheme="minorHAnsi" w:cstheme="minorHAnsi"/>
        </w:rPr>
        <w:fldChar w:fldCharType="begin"/>
      </w:r>
      <w:r w:rsidR="00627024" w:rsidRPr="00F22643">
        <w:rPr>
          <w:rFonts w:asciiTheme="minorHAnsi" w:hAnsiTheme="minorHAnsi" w:cstheme="minorHAnsi"/>
        </w:rPr>
        <w:instrText xml:space="preserve"> ADDIN ZOTERO_ITEM CSL_CITATION {"citationID":"O6gOuJcE","properties":{"formattedCitation":"\\super 9\\nosupersub{}","plainCitation":"9","noteIndex":0},"citationItems":[{"id":"2wVhU9dW/vQFIrFAj","uris":["http://www.mendeley.com/documents/?uuid=959552e8-06de-3ce7-866b-eef4a426d8f6"],"uri":["http://www.mendeley.com/documents/?uuid=959552e8-06de-3ce7-866b-eef4a426d8f6"],"itemData":{"DOI":"10.1007/s00213-012-2685-1","ISSN":"0033-3158","abstract":"Rationale: To address the public health problems caused by smoking, researchers have suggested a gradual reduction in the nicotine content of cigarettes. There remain concerns, however, about the potential for smokers to compensate for reductions in nicotine content by altering their smoking behavior. Such compensatory behaviors may negate any potential cessation and/or harm reduction benefits. Objective: The purpose of this study was to quantify smoking behavior (e.g., puff number, volume, duration, interpuff interval, and peak flow) in response to cigarettes, varying only in nicotine content, administered repeatedly. Methods: Sixty-seven dependent smokers participated in this two-session, within-subject study. Moderate nicotine content and placebo cigarettes (Quest© brand) were administered in a double-blind and counterbalanced manner. Each session required 12 h of tobacco abstinence and included four ad lib smoking bouts of the condition-assigned cigarette with 40 minutes separating each bout. Results: Placebo cigarettes produced increases in total puff volume and duration and decreases in total interpuff interval relative to cigarettes with moderate nicotine content. Differences in total puff volume and duration generally dissipated across smoking bouts, with differences in total puff volume nonexistent by the third and fourth bouts. Conclusions: Placebo cigarettes produce compensatory smoking during initial exposures; however, these effects appear to be short lived. These findings are consistent with the previous work where smoking compensation has been observed in response to a single cigarette, but not over several days of smoking. © 2012 Springer-Verlag.","author":[{"dropping-particle":"","family":"MacQueen","given":"David A.","non-dropping-particle":"","parse-names":false,"suffix":""},{"dropping-particle":"","family":"Heckman","given":"Bryan W.","non-dropping-particle":"","parse-names":false,"suffix":""},{"dropping-particle":"","family":"Blank","given":"Melissa D.","non-dropping-particle":"","parse-names":false,"suffix":""},{"dropping-particle":"","family":"Janse Van Rensburg","given":"Kate","non-dropping-particle":"","parse-names":false,"suffix":""},{"dropping-particle":"","family":"Evans","given":"David E.","non-dropping-particle":"","parse-names":false,"suffix":""},{"dropping-particle":"","family":"Drobes","given":"David J.","non-dropping-particle":"","parse-names":false,"suffix":""}],"container-title":"Psychopharmacology","id":"2wVhU9dW/vQFIrFAj","issue":"1","issued":{"date-parts":[["2012","9","20"]]},"page":"47-54","publisher":"NIH Public Access","title":"Transient compensatory smoking in response to placebo cigarettes","type":"article-journal","volume":"223"}}],"schema":"https://github.com/citation-style-language/schema/raw/master/csl-citation.json"} </w:instrText>
      </w:r>
      <w:r w:rsidR="00627024" w:rsidRPr="00F22643">
        <w:rPr>
          <w:rFonts w:asciiTheme="minorHAnsi" w:hAnsiTheme="minorHAnsi" w:cstheme="minorHAnsi"/>
        </w:rPr>
        <w:fldChar w:fldCharType="separate"/>
      </w:r>
      <w:r w:rsidR="00627024" w:rsidRPr="00F22643">
        <w:rPr>
          <w:rFonts w:ascii="Calibri" w:hAnsiTheme="minorHAnsi" w:cs="Calibri"/>
          <w:vertAlign w:val="superscript"/>
        </w:rPr>
        <w:t>9</w:t>
      </w:r>
      <w:r w:rsidR="00627024" w:rsidRPr="00F22643">
        <w:rPr>
          <w:rFonts w:asciiTheme="minorHAnsi" w:hAnsiTheme="minorHAnsi" w:cstheme="minorHAnsi"/>
        </w:rPr>
        <w:fldChar w:fldCharType="end"/>
      </w:r>
      <w:r w:rsidR="0011421A" w:rsidRPr="00F22643">
        <w:rPr>
          <w:rFonts w:asciiTheme="minorHAnsi" w:hAnsiTheme="minorHAnsi" w:cstheme="minorHAnsi"/>
        </w:rPr>
        <w:t>,</w:t>
      </w:r>
      <w:r w:rsidR="000B6055" w:rsidRPr="00F22643">
        <w:rPr>
          <w:rFonts w:asciiTheme="minorHAnsi" w:hAnsiTheme="minorHAnsi" w:cstheme="minorHAnsi"/>
        </w:rPr>
        <w:t xml:space="preserve"> participants</w:t>
      </w:r>
      <w:r w:rsidR="00EE79E5" w:rsidRPr="00F22643">
        <w:rPr>
          <w:rFonts w:asciiTheme="minorHAnsi" w:hAnsiTheme="minorHAnsi" w:cstheme="minorHAnsi"/>
        </w:rPr>
        <w:t>’</w:t>
      </w:r>
      <w:r w:rsidR="000B6055" w:rsidRPr="00F22643">
        <w:rPr>
          <w:rFonts w:asciiTheme="minorHAnsi" w:hAnsiTheme="minorHAnsi" w:cstheme="minorHAnsi"/>
        </w:rPr>
        <w:t xml:space="preserve"> compensation was </w:t>
      </w:r>
      <w:r w:rsidR="00973419" w:rsidRPr="00F22643">
        <w:rPr>
          <w:rFonts w:asciiTheme="minorHAnsi" w:hAnsiTheme="minorHAnsi" w:cstheme="minorHAnsi"/>
        </w:rPr>
        <w:t xml:space="preserve">positively </w:t>
      </w:r>
      <w:r w:rsidR="000B6055" w:rsidRPr="00F22643">
        <w:rPr>
          <w:rFonts w:asciiTheme="minorHAnsi" w:hAnsiTheme="minorHAnsi" w:cstheme="minorHAnsi"/>
        </w:rPr>
        <w:t>skewed to the early stages of adjustment</w:t>
      </w:r>
      <w:r w:rsidRPr="00F22643">
        <w:rPr>
          <w:rFonts w:asciiTheme="minorHAnsi" w:hAnsiTheme="minorHAnsi" w:cstheme="minorHAnsi"/>
        </w:rPr>
        <w:t xml:space="preserve"> to lower nicotine</w:t>
      </w:r>
      <w:r w:rsidR="00EE79E5" w:rsidRPr="00F22643">
        <w:rPr>
          <w:rFonts w:asciiTheme="minorHAnsi" w:hAnsiTheme="minorHAnsi" w:cstheme="minorHAnsi"/>
        </w:rPr>
        <w:t xml:space="preserve"> concentration</w:t>
      </w:r>
      <w:r w:rsidR="007D42D9" w:rsidRPr="00F22643">
        <w:rPr>
          <w:rFonts w:asciiTheme="minorHAnsi" w:hAnsiTheme="minorHAnsi" w:cstheme="minorHAnsi"/>
        </w:rPr>
        <w:t xml:space="preserve"> and this is important as data on the transitory nature of compensation is scarce</w:t>
      </w:r>
      <w:r w:rsidR="000B6055" w:rsidRPr="00F22643">
        <w:rPr>
          <w:rFonts w:asciiTheme="minorHAnsi" w:hAnsiTheme="minorHAnsi" w:cstheme="minorHAnsi"/>
        </w:rPr>
        <w:t xml:space="preserve">. </w:t>
      </w:r>
      <w:r w:rsidR="00067DA3" w:rsidRPr="00F22643">
        <w:rPr>
          <w:rFonts w:asciiTheme="minorHAnsi" w:hAnsiTheme="minorHAnsi" w:cstheme="minorHAnsi"/>
        </w:rPr>
        <w:t>The aim of the current paper is to</w:t>
      </w:r>
      <w:r w:rsidR="00066850" w:rsidRPr="00F22643">
        <w:rPr>
          <w:rFonts w:asciiTheme="minorHAnsi" w:hAnsiTheme="minorHAnsi" w:cstheme="minorHAnsi"/>
        </w:rPr>
        <w:t xml:space="preserve"> explore </w:t>
      </w:r>
      <w:r w:rsidR="000C0262" w:rsidRPr="00F22643">
        <w:rPr>
          <w:rFonts w:asciiTheme="minorHAnsi" w:hAnsiTheme="minorHAnsi" w:cstheme="minorHAnsi"/>
        </w:rPr>
        <w:t xml:space="preserve">the dynamics of compensatory </w:t>
      </w:r>
      <w:r w:rsidR="00287772" w:rsidRPr="00F22643">
        <w:rPr>
          <w:rFonts w:asciiTheme="minorHAnsi" w:hAnsiTheme="minorHAnsi" w:cstheme="minorHAnsi"/>
        </w:rPr>
        <w:t xml:space="preserve">puffing </w:t>
      </w:r>
      <w:r w:rsidR="000C0262" w:rsidRPr="00F22643">
        <w:rPr>
          <w:rFonts w:asciiTheme="minorHAnsi" w:hAnsiTheme="minorHAnsi" w:cstheme="minorHAnsi"/>
        </w:rPr>
        <w:t>behaviour (</w:t>
      </w:r>
      <w:proofErr w:type="gramStart"/>
      <w:r w:rsidR="000C0262" w:rsidRPr="00F22643">
        <w:rPr>
          <w:rFonts w:asciiTheme="minorHAnsi" w:hAnsiTheme="minorHAnsi" w:cstheme="minorHAnsi"/>
        </w:rPr>
        <w:t>i.e.</w:t>
      </w:r>
      <w:proofErr w:type="gramEnd"/>
      <w:r w:rsidR="000C0262" w:rsidRPr="00F22643">
        <w:rPr>
          <w:rFonts w:asciiTheme="minorHAnsi" w:hAnsiTheme="minorHAnsi" w:cstheme="minorHAnsi"/>
        </w:rPr>
        <w:t xml:space="preserve"> </w:t>
      </w:r>
      <w:r w:rsidR="00CB5FD7" w:rsidRPr="00F22643">
        <w:rPr>
          <w:rFonts w:asciiTheme="minorHAnsi" w:hAnsiTheme="minorHAnsi" w:cstheme="minorHAnsi"/>
        </w:rPr>
        <w:t>number of puffs, puff</w:t>
      </w:r>
      <w:r w:rsidR="00EE79E5" w:rsidRPr="00F22643">
        <w:rPr>
          <w:rFonts w:asciiTheme="minorHAnsi" w:hAnsiTheme="minorHAnsi" w:cstheme="minorHAnsi"/>
        </w:rPr>
        <w:t xml:space="preserve"> duration</w:t>
      </w:r>
      <w:r w:rsidR="000C0262" w:rsidRPr="00F22643">
        <w:rPr>
          <w:rFonts w:asciiTheme="minorHAnsi" w:hAnsiTheme="minorHAnsi" w:cstheme="minorHAnsi"/>
        </w:rPr>
        <w:t xml:space="preserve">) </w:t>
      </w:r>
      <w:r w:rsidR="00287772" w:rsidRPr="00F22643">
        <w:rPr>
          <w:rFonts w:asciiTheme="minorHAnsi" w:hAnsiTheme="minorHAnsi" w:cstheme="minorHAnsi"/>
        </w:rPr>
        <w:t xml:space="preserve">as observed </w:t>
      </w:r>
      <w:r w:rsidR="000C0262" w:rsidRPr="00F22643">
        <w:rPr>
          <w:rFonts w:asciiTheme="minorHAnsi" w:hAnsiTheme="minorHAnsi" w:cstheme="minorHAnsi"/>
        </w:rPr>
        <w:t xml:space="preserve">in </w:t>
      </w:r>
      <w:r w:rsidR="00067DA3" w:rsidRPr="00F22643">
        <w:rPr>
          <w:rFonts w:asciiTheme="minorHAnsi" w:hAnsiTheme="minorHAnsi" w:cstheme="minorHAnsi"/>
        </w:rPr>
        <w:t>the</w:t>
      </w:r>
      <w:r w:rsidRPr="00F22643">
        <w:rPr>
          <w:rFonts w:asciiTheme="minorHAnsi" w:hAnsiTheme="minorHAnsi" w:cstheme="minorHAnsi"/>
        </w:rPr>
        <w:t xml:space="preserve"> </w:t>
      </w:r>
      <w:r w:rsidR="00EE79E5" w:rsidRPr="00F22643">
        <w:rPr>
          <w:rFonts w:asciiTheme="minorHAnsi" w:hAnsiTheme="minorHAnsi" w:cstheme="minorHAnsi"/>
        </w:rPr>
        <w:t xml:space="preserve">vapers </w:t>
      </w:r>
      <w:r w:rsidR="00067DA3" w:rsidRPr="00F22643">
        <w:rPr>
          <w:rFonts w:asciiTheme="minorHAnsi" w:hAnsiTheme="minorHAnsi" w:cstheme="minorHAnsi"/>
        </w:rPr>
        <w:t xml:space="preserve">from </w:t>
      </w:r>
      <w:r w:rsidR="00EE79E5" w:rsidRPr="00F22643">
        <w:rPr>
          <w:rFonts w:asciiTheme="minorHAnsi" w:hAnsiTheme="minorHAnsi" w:cstheme="minorHAnsi"/>
        </w:rPr>
        <w:t xml:space="preserve">our </w:t>
      </w:r>
      <w:r w:rsidR="00067DA3" w:rsidRPr="00F22643">
        <w:rPr>
          <w:rFonts w:asciiTheme="minorHAnsi" w:hAnsiTheme="minorHAnsi" w:cstheme="minorHAnsi"/>
        </w:rPr>
        <w:t>earlier s</w:t>
      </w:r>
      <w:r w:rsidRPr="00F22643">
        <w:rPr>
          <w:rFonts w:asciiTheme="minorHAnsi" w:hAnsiTheme="minorHAnsi" w:cstheme="minorHAnsi"/>
        </w:rPr>
        <w:t>tudy</w:t>
      </w:r>
      <w:r w:rsidR="000C0262" w:rsidRPr="00F22643">
        <w:rPr>
          <w:rFonts w:asciiTheme="minorHAnsi" w:hAnsiTheme="minorHAnsi" w:cstheme="minorHAnsi"/>
        </w:rPr>
        <w:t xml:space="preserve"> across 5 consecutive days </w:t>
      </w:r>
      <w:r w:rsidR="00A872FD" w:rsidRPr="00F22643">
        <w:rPr>
          <w:rFonts w:asciiTheme="minorHAnsi" w:hAnsiTheme="minorHAnsi" w:cstheme="minorHAnsi"/>
        </w:rPr>
        <w:t xml:space="preserve">in each of </w:t>
      </w:r>
      <w:r w:rsidR="000A08FE" w:rsidRPr="00F22643">
        <w:rPr>
          <w:rFonts w:asciiTheme="minorHAnsi" w:hAnsiTheme="minorHAnsi" w:cstheme="minorHAnsi"/>
        </w:rPr>
        <w:t xml:space="preserve">the </w:t>
      </w:r>
      <w:r w:rsidR="000A08FE" w:rsidRPr="00F22643">
        <w:rPr>
          <w:rFonts w:asciiTheme="minorHAnsi" w:hAnsiTheme="minorHAnsi" w:cstheme="minorHAnsi"/>
        </w:rPr>
        <w:lastRenderedPageBreak/>
        <w:t>four conditions</w:t>
      </w:r>
      <w:r w:rsidR="00973419" w:rsidRPr="00F22643">
        <w:rPr>
          <w:rFonts w:asciiTheme="minorHAnsi" w:hAnsiTheme="minorHAnsi" w:cstheme="minorHAnsi"/>
        </w:rPr>
        <w:t xml:space="preserve">. Furthermore, we </w:t>
      </w:r>
      <w:r w:rsidR="008E5672" w:rsidRPr="00F22643">
        <w:rPr>
          <w:rFonts w:asciiTheme="minorHAnsi" w:hAnsiTheme="minorHAnsi" w:cstheme="minorHAnsi"/>
        </w:rPr>
        <w:t>explore in</w:t>
      </w:r>
      <w:r w:rsidR="00973419" w:rsidRPr="00F22643">
        <w:rPr>
          <w:rFonts w:asciiTheme="minorHAnsi" w:hAnsiTheme="minorHAnsi" w:cstheme="minorHAnsi"/>
        </w:rPr>
        <w:t xml:space="preserve"> finer detail how </w:t>
      </w:r>
      <w:r w:rsidR="000F5786" w:rsidRPr="00F22643">
        <w:rPr>
          <w:rFonts w:asciiTheme="minorHAnsi" w:hAnsiTheme="minorHAnsi" w:cstheme="minorHAnsi"/>
        </w:rPr>
        <w:t xml:space="preserve">vapers </w:t>
      </w:r>
      <w:r w:rsidR="00973419" w:rsidRPr="00F22643">
        <w:rPr>
          <w:rFonts w:asciiTheme="minorHAnsi" w:hAnsiTheme="minorHAnsi" w:cstheme="minorHAnsi"/>
        </w:rPr>
        <w:t xml:space="preserve">manipulate their device settings to compensate </w:t>
      </w:r>
      <w:r w:rsidR="00A872FD" w:rsidRPr="00F22643">
        <w:rPr>
          <w:rFonts w:asciiTheme="minorHAnsi" w:hAnsiTheme="minorHAnsi" w:cstheme="minorHAnsi"/>
        </w:rPr>
        <w:t xml:space="preserve">in </w:t>
      </w:r>
      <w:r w:rsidR="00973419" w:rsidRPr="00F22643">
        <w:rPr>
          <w:rFonts w:asciiTheme="minorHAnsi" w:hAnsiTheme="minorHAnsi" w:cstheme="minorHAnsi"/>
        </w:rPr>
        <w:t xml:space="preserve">the lower </w:t>
      </w:r>
      <w:r w:rsidR="00A872FD" w:rsidRPr="00F22643">
        <w:rPr>
          <w:rFonts w:asciiTheme="minorHAnsi" w:hAnsiTheme="minorHAnsi" w:cstheme="minorHAnsi"/>
        </w:rPr>
        <w:t xml:space="preserve">nicotine concentration </w:t>
      </w:r>
      <w:r w:rsidR="00973419" w:rsidRPr="00F22643">
        <w:rPr>
          <w:rFonts w:asciiTheme="minorHAnsi" w:hAnsiTheme="minorHAnsi" w:cstheme="minorHAnsi"/>
        </w:rPr>
        <w:t>condition</w:t>
      </w:r>
      <w:r w:rsidR="00A872FD" w:rsidRPr="00F22643">
        <w:rPr>
          <w:rFonts w:asciiTheme="minorHAnsi" w:hAnsiTheme="minorHAnsi" w:cstheme="minorHAnsi"/>
        </w:rPr>
        <w:t>s</w:t>
      </w:r>
      <w:r w:rsidR="00973419" w:rsidRPr="00F22643">
        <w:rPr>
          <w:rFonts w:asciiTheme="minorHAnsi" w:hAnsiTheme="minorHAnsi" w:cstheme="minorHAnsi"/>
        </w:rPr>
        <w:t xml:space="preserve">. </w:t>
      </w:r>
    </w:p>
    <w:p w14:paraId="30AFB117" w14:textId="440F40E6" w:rsidR="00BF1FAC" w:rsidRPr="00F22643" w:rsidRDefault="00AE56A7" w:rsidP="008E5672">
      <w:pPr>
        <w:spacing w:line="480" w:lineRule="auto"/>
        <w:jc w:val="both"/>
        <w:rPr>
          <w:rFonts w:asciiTheme="minorHAnsi" w:hAnsiTheme="minorHAnsi" w:cstheme="minorHAnsi"/>
        </w:rPr>
      </w:pPr>
      <w:r w:rsidRPr="00F22643">
        <w:rPr>
          <w:rFonts w:asciiTheme="minorHAnsi" w:hAnsiTheme="minorHAnsi" w:cstheme="minorHAnsi"/>
        </w:rPr>
        <w:tab/>
      </w:r>
      <w:r w:rsidR="000B6055" w:rsidRPr="00F22643">
        <w:rPr>
          <w:rFonts w:asciiTheme="minorHAnsi" w:hAnsiTheme="minorHAnsi" w:cstheme="minorHAnsi"/>
        </w:rPr>
        <w:t>Here we</w:t>
      </w:r>
      <w:r w:rsidR="00795CE7" w:rsidRPr="00F22643">
        <w:rPr>
          <w:rFonts w:asciiTheme="minorHAnsi" w:hAnsiTheme="minorHAnsi" w:cstheme="minorHAnsi"/>
        </w:rPr>
        <w:t xml:space="preserve"> present</w:t>
      </w:r>
      <w:r w:rsidR="00A15194" w:rsidRPr="00F22643">
        <w:rPr>
          <w:rFonts w:asciiTheme="minorHAnsi" w:hAnsiTheme="minorHAnsi" w:cstheme="minorHAnsi"/>
        </w:rPr>
        <w:t xml:space="preserve"> </w:t>
      </w:r>
      <w:r w:rsidR="00066850" w:rsidRPr="00F22643">
        <w:rPr>
          <w:rFonts w:asciiTheme="minorHAnsi" w:hAnsiTheme="minorHAnsi" w:cstheme="minorHAnsi"/>
        </w:rPr>
        <w:t xml:space="preserve">a </w:t>
      </w:r>
      <w:r w:rsidR="000B6055" w:rsidRPr="00F22643">
        <w:rPr>
          <w:rFonts w:asciiTheme="minorHAnsi" w:hAnsiTheme="minorHAnsi" w:cstheme="minorHAnsi"/>
        </w:rPr>
        <w:t>secondary data analysis taken from our Dawkins et al., (2018) study</w:t>
      </w:r>
      <w:r w:rsidR="00627024" w:rsidRPr="00F22643">
        <w:rPr>
          <w:rFonts w:asciiTheme="minorHAnsi" w:hAnsiTheme="minorHAnsi" w:cstheme="minorHAnsi"/>
        </w:rPr>
        <w:fldChar w:fldCharType="begin"/>
      </w:r>
      <w:r w:rsidR="00627024" w:rsidRPr="00F22643">
        <w:rPr>
          <w:rFonts w:asciiTheme="minorHAnsi" w:hAnsiTheme="minorHAnsi" w:cstheme="minorHAnsi"/>
        </w:rPr>
        <w:instrText xml:space="preserve"> ADDIN ZOTERO_ITEM CSL_CITATION {"citationID":"Sm60uS2B","properties":{"formattedCitation":"\\super 3\\nosupersub{}","plainCitation":"3","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2wVhU9dW/fH3Yaih4","issued":{"date-parts":[["2018"]]},"note":"Accepted Revised version","title":"‘Real-world’ compensatory behaviour with low nicotine concentration e-liquid: subjective effects and nicotine, acrolein and formaldehyde exposure","type":"article-journal"}}],"schema":"https://github.com/citation-style-language/schema/raw/master/csl-citation.json"} </w:instrText>
      </w:r>
      <w:r w:rsidR="00627024" w:rsidRPr="00F22643">
        <w:rPr>
          <w:rFonts w:asciiTheme="minorHAnsi" w:hAnsiTheme="minorHAnsi" w:cstheme="minorHAnsi"/>
        </w:rPr>
        <w:fldChar w:fldCharType="separate"/>
      </w:r>
      <w:r w:rsidR="00627024" w:rsidRPr="00F22643">
        <w:rPr>
          <w:rFonts w:ascii="Calibri" w:hAnsiTheme="minorHAnsi" w:cs="Calibri"/>
          <w:vertAlign w:val="superscript"/>
        </w:rPr>
        <w:t>3</w:t>
      </w:r>
      <w:r w:rsidR="00627024" w:rsidRPr="00F22643">
        <w:rPr>
          <w:rFonts w:asciiTheme="minorHAnsi" w:hAnsiTheme="minorHAnsi" w:cstheme="minorHAnsi"/>
        </w:rPr>
        <w:fldChar w:fldCharType="end"/>
      </w:r>
      <w:r w:rsidR="000B6055" w:rsidRPr="00F22643">
        <w:rPr>
          <w:rFonts w:asciiTheme="minorHAnsi" w:hAnsiTheme="minorHAnsi" w:cstheme="minorHAnsi"/>
        </w:rPr>
        <w:t xml:space="preserve">, using </w:t>
      </w:r>
      <w:r w:rsidR="00A15194" w:rsidRPr="00F22643">
        <w:rPr>
          <w:rFonts w:asciiTheme="minorHAnsi" w:hAnsiTheme="minorHAnsi" w:cstheme="minorHAnsi"/>
        </w:rPr>
        <w:t xml:space="preserve">experienced </w:t>
      </w:r>
      <w:r w:rsidR="006B4977" w:rsidRPr="00F22643">
        <w:rPr>
          <w:rFonts w:asciiTheme="minorHAnsi" w:hAnsiTheme="minorHAnsi" w:cstheme="minorHAnsi"/>
        </w:rPr>
        <w:t>vapers’</w:t>
      </w:r>
      <w:r w:rsidR="00795CE7" w:rsidRPr="00F22643">
        <w:rPr>
          <w:rFonts w:asciiTheme="minorHAnsi" w:hAnsiTheme="minorHAnsi" w:cstheme="minorHAnsi"/>
        </w:rPr>
        <w:t xml:space="preserve"> ‘real-world’ </w:t>
      </w:r>
      <w:r w:rsidR="000B6055" w:rsidRPr="00F22643">
        <w:rPr>
          <w:rFonts w:asciiTheme="minorHAnsi" w:hAnsiTheme="minorHAnsi" w:cstheme="minorHAnsi"/>
        </w:rPr>
        <w:t xml:space="preserve">(outside of the laboratory) </w:t>
      </w:r>
      <w:r w:rsidR="00795CE7" w:rsidRPr="00F22643">
        <w:rPr>
          <w:rFonts w:asciiTheme="minorHAnsi" w:hAnsiTheme="minorHAnsi" w:cstheme="minorHAnsi"/>
        </w:rPr>
        <w:t>puffing data using a 3</w:t>
      </w:r>
      <w:r w:rsidR="00795CE7" w:rsidRPr="00F22643">
        <w:rPr>
          <w:rFonts w:asciiTheme="minorHAnsi" w:hAnsiTheme="minorHAnsi" w:cstheme="minorHAnsi"/>
          <w:vertAlign w:val="superscript"/>
        </w:rPr>
        <w:t>rd</w:t>
      </w:r>
      <w:r w:rsidR="00795CE7" w:rsidRPr="00F22643">
        <w:rPr>
          <w:rFonts w:asciiTheme="minorHAnsi" w:hAnsiTheme="minorHAnsi" w:cstheme="minorHAnsi"/>
        </w:rPr>
        <w:t xml:space="preserve"> generation device (</w:t>
      </w:r>
      <w:proofErr w:type="spellStart"/>
      <w:r w:rsidR="00795CE7" w:rsidRPr="00F22643">
        <w:rPr>
          <w:rFonts w:asciiTheme="minorHAnsi" w:hAnsiTheme="minorHAnsi" w:cstheme="minorHAnsi"/>
        </w:rPr>
        <w:t>eVic</w:t>
      </w:r>
      <w:proofErr w:type="spellEnd"/>
      <w:r w:rsidR="00795CE7" w:rsidRPr="00F22643">
        <w:rPr>
          <w:rFonts w:asciiTheme="minorHAnsi" w:hAnsiTheme="minorHAnsi" w:cstheme="minorHAnsi"/>
        </w:rPr>
        <w:t xml:space="preserve"> Supreme) over </w:t>
      </w:r>
      <w:r w:rsidR="00287772" w:rsidRPr="00F22643">
        <w:rPr>
          <w:rFonts w:asciiTheme="minorHAnsi" w:hAnsiTheme="minorHAnsi" w:cstheme="minorHAnsi"/>
        </w:rPr>
        <w:t xml:space="preserve">4 </w:t>
      </w:r>
      <w:r w:rsidR="00795CE7" w:rsidRPr="00F22643">
        <w:rPr>
          <w:rFonts w:asciiTheme="minorHAnsi" w:hAnsiTheme="minorHAnsi" w:cstheme="minorHAnsi"/>
        </w:rPr>
        <w:t xml:space="preserve">weeks </w:t>
      </w:r>
      <w:r w:rsidR="00A15194" w:rsidRPr="00F22643">
        <w:rPr>
          <w:rFonts w:asciiTheme="minorHAnsi" w:hAnsiTheme="minorHAnsi" w:cstheme="minorHAnsi"/>
        </w:rPr>
        <w:t>with participants being able to use the device ‘</w:t>
      </w:r>
      <w:r w:rsidR="00D349F1" w:rsidRPr="00F22643">
        <w:rPr>
          <w:rFonts w:asciiTheme="minorHAnsi" w:hAnsiTheme="minorHAnsi" w:cstheme="minorHAnsi"/>
        </w:rPr>
        <w:t>in their usual context’</w:t>
      </w:r>
      <w:r w:rsidR="00A15194" w:rsidRPr="00F22643">
        <w:rPr>
          <w:rFonts w:asciiTheme="minorHAnsi" w:hAnsiTheme="minorHAnsi" w:cstheme="minorHAnsi"/>
        </w:rPr>
        <w:t xml:space="preserve"> across 2 nicotine conditions (higher v</w:t>
      </w:r>
      <w:r w:rsidR="00044EDF" w:rsidRPr="00F22643">
        <w:rPr>
          <w:rFonts w:asciiTheme="minorHAnsi" w:hAnsiTheme="minorHAnsi" w:cstheme="minorHAnsi"/>
        </w:rPr>
        <w:t>s</w:t>
      </w:r>
      <w:r w:rsidR="00287772" w:rsidRPr="00F22643">
        <w:rPr>
          <w:rFonts w:asciiTheme="minorHAnsi" w:hAnsiTheme="minorHAnsi" w:cstheme="minorHAnsi"/>
        </w:rPr>
        <w:t>.</w:t>
      </w:r>
      <w:r w:rsidR="00A15194" w:rsidRPr="00F22643">
        <w:rPr>
          <w:rFonts w:asciiTheme="minorHAnsi" w:hAnsiTheme="minorHAnsi" w:cstheme="minorHAnsi"/>
        </w:rPr>
        <w:t xml:space="preserve"> lower </w:t>
      </w:r>
      <w:r w:rsidR="009A1439" w:rsidRPr="00F22643">
        <w:rPr>
          <w:rFonts w:asciiTheme="minorHAnsi" w:hAnsiTheme="minorHAnsi" w:cstheme="minorHAnsi"/>
        </w:rPr>
        <w:t>nicotine concentration</w:t>
      </w:r>
      <w:r w:rsidR="00A15194" w:rsidRPr="00F22643">
        <w:rPr>
          <w:rFonts w:asciiTheme="minorHAnsi" w:hAnsiTheme="minorHAnsi" w:cstheme="minorHAnsi"/>
        </w:rPr>
        <w:t>) and 2 device settings (fixed-device v</w:t>
      </w:r>
      <w:r w:rsidR="00044EDF" w:rsidRPr="00F22643">
        <w:rPr>
          <w:rFonts w:asciiTheme="minorHAnsi" w:hAnsiTheme="minorHAnsi" w:cstheme="minorHAnsi"/>
        </w:rPr>
        <w:t>s</w:t>
      </w:r>
      <w:r w:rsidR="00287772" w:rsidRPr="00F22643">
        <w:rPr>
          <w:rFonts w:asciiTheme="minorHAnsi" w:hAnsiTheme="minorHAnsi" w:cstheme="minorHAnsi"/>
        </w:rPr>
        <w:t>.</w:t>
      </w:r>
      <w:r w:rsidR="00A15194" w:rsidRPr="00F22643">
        <w:rPr>
          <w:rFonts w:asciiTheme="minorHAnsi" w:hAnsiTheme="minorHAnsi" w:cstheme="minorHAnsi"/>
        </w:rPr>
        <w:t xml:space="preserve"> </w:t>
      </w:r>
      <w:r w:rsidR="00C74F72" w:rsidRPr="00F22643">
        <w:rPr>
          <w:rFonts w:asciiTheme="minorHAnsi" w:hAnsiTheme="minorHAnsi" w:cstheme="minorHAnsi"/>
        </w:rPr>
        <w:t>adjustable</w:t>
      </w:r>
      <w:r w:rsidR="00A15194" w:rsidRPr="00F22643">
        <w:rPr>
          <w:rFonts w:asciiTheme="minorHAnsi" w:hAnsiTheme="minorHAnsi" w:cstheme="minorHAnsi"/>
        </w:rPr>
        <w:t xml:space="preserve">). </w:t>
      </w:r>
      <w:r w:rsidR="000B6055" w:rsidRPr="00F22643">
        <w:rPr>
          <w:rFonts w:asciiTheme="minorHAnsi" w:hAnsiTheme="minorHAnsi" w:cstheme="minorHAnsi"/>
        </w:rPr>
        <w:t>The data</w:t>
      </w:r>
      <w:r w:rsidR="00D83FBA" w:rsidRPr="00F22643">
        <w:rPr>
          <w:rFonts w:asciiTheme="minorHAnsi" w:hAnsiTheme="minorHAnsi" w:cstheme="minorHAnsi"/>
        </w:rPr>
        <w:t xml:space="preserve"> presented</w:t>
      </w:r>
      <w:r w:rsidR="000B6055" w:rsidRPr="00F22643">
        <w:rPr>
          <w:rFonts w:asciiTheme="minorHAnsi" w:hAnsiTheme="minorHAnsi" w:cstheme="minorHAnsi"/>
        </w:rPr>
        <w:t xml:space="preserve"> here is</w:t>
      </w:r>
      <w:r w:rsidR="00D83FBA" w:rsidRPr="00F22643">
        <w:rPr>
          <w:rFonts w:asciiTheme="minorHAnsi" w:hAnsiTheme="minorHAnsi" w:cstheme="minorHAnsi"/>
        </w:rPr>
        <w:t xml:space="preserve"> a closer</w:t>
      </w:r>
      <w:r w:rsidR="00066850" w:rsidRPr="00F22643">
        <w:rPr>
          <w:rFonts w:asciiTheme="minorHAnsi" w:hAnsiTheme="minorHAnsi" w:cstheme="minorHAnsi"/>
        </w:rPr>
        <w:t xml:space="preserve"> </w:t>
      </w:r>
      <w:r w:rsidR="00D83FBA" w:rsidRPr="00F22643">
        <w:rPr>
          <w:rFonts w:asciiTheme="minorHAnsi" w:hAnsiTheme="minorHAnsi" w:cstheme="minorHAnsi"/>
        </w:rPr>
        <w:t>examination</w:t>
      </w:r>
      <w:r w:rsidR="00A15194" w:rsidRPr="00F22643">
        <w:rPr>
          <w:rFonts w:asciiTheme="minorHAnsi" w:hAnsiTheme="minorHAnsi" w:cstheme="minorHAnsi"/>
        </w:rPr>
        <w:t xml:space="preserve"> </w:t>
      </w:r>
      <w:r w:rsidR="004A3729" w:rsidRPr="00F22643">
        <w:rPr>
          <w:rFonts w:asciiTheme="minorHAnsi" w:hAnsiTheme="minorHAnsi" w:cstheme="minorHAnsi"/>
        </w:rPr>
        <w:t>of</w:t>
      </w:r>
      <w:r w:rsidR="002755BD" w:rsidRPr="00F22643">
        <w:rPr>
          <w:rFonts w:asciiTheme="minorHAnsi" w:hAnsiTheme="minorHAnsi" w:cstheme="minorHAnsi"/>
        </w:rPr>
        <w:t xml:space="preserve"> </w:t>
      </w:r>
      <w:r w:rsidR="00A15194" w:rsidRPr="00F22643">
        <w:rPr>
          <w:rFonts w:asciiTheme="minorHAnsi" w:hAnsiTheme="minorHAnsi" w:cstheme="minorHAnsi"/>
        </w:rPr>
        <w:t>the puffing data</w:t>
      </w:r>
      <w:r w:rsidR="00BF1FAC" w:rsidRPr="00F22643">
        <w:rPr>
          <w:rFonts w:asciiTheme="minorHAnsi" w:hAnsiTheme="minorHAnsi" w:cstheme="minorHAnsi"/>
        </w:rPr>
        <w:t xml:space="preserve"> over 5 consecutive days in </w:t>
      </w:r>
      <w:r w:rsidR="00A15194" w:rsidRPr="00F22643">
        <w:rPr>
          <w:rFonts w:asciiTheme="minorHAnsi" w:hAnsiTheme="minorHAnsi" w:cstheme="minorHAnsi"/>
        </w:rPr>
        <w:t>each condition</w:t>
      </w:r>
      <w:r w:rsidR="00BF1FAC" w:rsidRPr="00F22643">
        <w:rPr>
          <w:rFonts w:asciiTheme="minorHAnsi" w:hAnsiTheme="minorHAnsi" w:cstheme="minorHAnsi"/>
        </w:rPr>
        <w:t>. Having previously demonstrated compensatory behaviour with lower vs. higher nicotine concentration e-liquid</w:t>
      </w:r>
      <w:r w:rsidR="00A50F4D" w:rsidRPr="00F22643">
        <w:rPr>
          <w:rFonts w:asciiTheme="minorHAnsi" w:hAnsiTheme="minorHAnsi" w:cstheme="minorHAnsi"/>
        </w:rPr>
        <w:t xml:space="preserve"> (increased puff number, puff duration and power) </w:t>
      </w:r>
      <w:r w:rsidR="00BF1FAC" w:rsidRPr="00F22643">
        <w:rPr>
          <w:rFonts w:asciiTheme="minorHAnsi" w:hAnsiTheme="minorHAnsi" w:cstheme="minorHAnsi"/>
        </w:rPr>
        <w:t xml:space="preserve">in our previous study (Dawkins et al. 2018), here we were particularly interested in exploring the time course over which </w:t>
      </w:r>
      <w:r w:rsidR="00A50F4D" w:rsidRPr="00F22643">
        <w:rPr>
          <w:rFonts w:asciiTheme="minorHAnsi" w:hAnsiTheme="minorHAnsi" w:cstheme="minorHAnsi"/>
        </w:rPr>
        <w:t xml:space="preserve">this </w:t>
      </w:r>
      <w:r w:rsidR="00BF1FAC" w:rsidRPr="00F22643">
        <w:rPr>
          <w:rFonts w:asciiTheme="minorHAnsi" w:hAnsiTheme="minorHAnsi" w:cstheme="minorHAnsi"/>
        </w:rPr>
        <w:t xml:space="preserve">compensatory behaviour </w:t>
      </w:r>
      <w:r w:rsidR="00A50F4D" w:rsidRPr="00F22643">
        <w:rPr>
          <w:rFonts w:asciiTheme="minorHAnsi" w:hAnsiTheme="minorHAnsi" w:cstheme="minorHAnsi"/>
        </w:rPr>
        <w:t>occurred</w:t>
      </w:r>
      <w:r w:rsidR="007D42D9" w:rsidRPr="00F22643">
        <w:rPr>
          <w:rFonts w:asciiTheme="minorHAnsi" w:hAnsiTheme="minorHAnsi" w:cstheme="minorHAnsi"/>
        </w:rPr>
        <w:t xml:space="preserve"> and whether it diminishes</w:t>
      </w:r>
      <w:r w:rsidR="00C74F72" w:rsidRPr="00F22643">
        <w:rPr>
          <w:rFonts w:asciiTheme="minorHAnsi" w:hAnsiTheme="minorHAnsi" w:cstheme="minorHAnsi"/>
        </w:rPr>
        <w:t>.</w:t>
      </w:r>
    </w:p>
    <w:p w14:paraId="23146827" w14:textId="77777777" w:rsidR="002755BD" w:rsidRPr="00F22643" w:rsidRDefault="002755BD" w:rsidP="008E5672">
      <w:pPr>
        <w:spacing w:line="480" w:lineRule="auto"/>
        <w:jc w:val="both"/>
        <w:rPr>
          <w:rFonts w:asciiTheme="minorHAnsi" w:hAnsiTheme="minorHAnsi" w:cstheme="minorHAnsi"/>
        </w:rPr>
      </w:pPr>
    </w:p>
    <w:p w14:paraId="13D4CFB4" w14:textId="3B3B451F" w:rsidR="00D84076"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t>METHODS</w:t>
      </w:r>
    </w:p>
    <w:p w14:paraId="7E94EF54" w14:textId="6CF23B6E" w:rsidR="00E8755B" w:rsidRPr="00F22643" w:rsidRDefault="00E8755B" w:rsidP="00C37890">
      <w:pPr>
        <w:spacing w:line="480" w:lineRule="auto"/>
        <w:ind w:firstLine="720"/>
        <w:jc w:val="both"/>
        <w:rPr>
          <w:rFonts w:asciiTheme="minorHAnsi" w:hAnsiTheme="minorHAnsi" w:cstheme="minorHAnsi"/>
        </w:rPr>
      </w:pPr>
      <w:r w:rsidRPr="00F22643">
        <w:rPr>
          <w:rFonts w:asciiTheme="minorHAnsi" w:hAnsiTheme="minorHAnsi" w:cstheme="minorHAnsi"/>
        </w:rPr>
        <w:t xml:space="preserve">A more detailed description of our methodology, including sample size calculation and participant demographics </w:t>
      </w:r>
      <w:r w:rsidR="00BA5439" w:rsidRPr="00F22643">
        <w:rPr>
          <w:rFonts w:asciiTheme="minorHAnsi" w:hAnsiTheme="minorHAnsi" w:cstheme="minorHAnsi"/>
        </w:rPr>
        <w:t xml:space="preserve">can be found in our </w:t>
      </w:r>
      <w:r w:rsidRPr="00F22643">
        <w:rPr>
          <w:rFonts w:asciiTheme="minorHAnsi" w:hAnsiTheme="minorHAnsi" w:cstheme="minorHAnsi"/>
        </w:rPr>
        <w:t>previously published work (full study protocol</w:t>
      </w:r>
      <w:r w:rsidR="00237A6D"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{"citationID":"WPoxvLFZ","properties":{"formattedCitation":"\\super 13\\nosupersub{}","plainCitation":"13","noteIndex":0},"citationItems":[{"id":"2wVhU9dW/2mTCHuc6","uris":["http://www.mendeley.com/documents/?uuid=bbc70dea-cb05-4c55-8fad-5b88e24b4c06"],"uri":["http://www.mendeley.com/documents/?uuid=bbc70dea-cb05-4c55-8fad-5b88e24b4c06"],"itemData":{"DOI":"10.1186/s12889-016-3653-1","ISBN":"1471-2458 (Electronic)\\r1471-2458 (Linking)","ISSN":"14712458","PMID":"27650300","abstract":"Background: Contrary to intuition, use of lower strength nicotine e-liquids might not offer reduced health risk if compensatory puffing behaviour occurs. Compensatory puffing (e.g. more frequent, longer puffs) or user behaviour (increasing the wattage) can lead to higher temperatures at which glycerine and propylene glycol (solvents used in e-liquids) undergo decomposition to carbonyl compounds, including the carcinogens formaldehyde and acetaldehyde. This study aims to document puffing patterns and user behaviour associated with using high and low strength nicotine e-liquid and associated toxicant/carcinogen exposure in experienced e-cigarette users (known as vapers herein). Methods/design: A counterbalanced repeated measures design. Participants: Non-tobacco smoking vapers; have used an e-cigarette for ≥3 months; currently using nicotine strength e-liquid ≥12mg/mL and a second or third generation device. Intervention: This study will measure puffing patterns in vapers whilst they use high and low strength nicotine e-liquid under fixed and user-defined settings, each for a week. The 4 counterbalanced conditions are: i) low strength (6mg/mL), fixed settings; ii) low strength user-defined settings; iii) high strength (18mg/mL) fixed settings; iv) high strength user-defined settings. Biomarkers of exposure to toxicants and carcinogens will be measured in urine. In the second phase of this study, toxicant yields will be measured in aerosol generated using a smoking machine operated to replicate the puffing behaviours of each participant. Primary outcomes: i) Puffing patterns (mean puff number, puff duration, inter-puff interval and mL of liquid consumed) and user behaviour (changes to device settings: voltage and air-flow) associated with using high and low strength nicotine e-liquid. ii) Toxicant/carcinogen exposure associated with the puffing patterns/device settings used by our participants. Secondary outcomes: i) Subjective effects. ii) comparisons with toxicant exposure from tobacco smoke (using documented evidence) and with recommended safety limits. Sample size: Twenty participants. Discussion: The findings will have important implications for public health messaging regarding the relative risks and subjective effects associated with using high and low strength nicotine e-liquid, and for policy makers regarding regulations on nicotine concentrations in e-liquids.","author":[{"dropping-particle":"","family":"Cox","given":"Sharon","non-dropping-particle":"","parse-names":false,"suffix":""},{"dropping-particle":"","family":"Kośmider","given":"Leon","non-dropping-particle":"","parse-names":false,"suffix":""},{"dropping-particle":"","family":"McRobbie","given":"Hayden","non-dropping-particle":"","parse-names":false,"suffix":""},{"dropping-particle":"","family":"Goniewicz","given":"Maciej","non-dropping-particle":"","parse-names":false,"suffix":""},{"dropping-particle":"","family":"Kimber","given":"Catherine F.","non-dropping-particle":"","parse-names":false,"suffix":""},{"dropping-particle":"","family":"Doig","given":"Mira","non-dropping-particle":"","parse-names":false,"suffix":""},{"dropping-particle":"","family":"Dawkins","given":"Lynne","non-dropping-particle":"","parse-names":false,"suffix":""}],"container-title":"BMC Public Health","id":"ITEM-1","issue":"1","issued":{"date-parts":[["2016"]]},"page":"999","title":"E-cigarette puffing patterns associated with high and low nicotine e-liquid strength: Effects on toxicant and carcinogen exposure","type":"article-journal","volume":"16"}}],"schema":"https://github.com/citation-style-language/schema/raw/master/csl-citation.json"} </w:instrText>
      </w:r>
      <w:r w:rsidR="00237A6D" w:rsidRPr="00F22643">
        <w:rPr>
          <w:rFonts w:asciiTheme="minorHAnsi" w:hAnsiTheme="minorHAnsi" w:cstheme="minorHAnsi"/>
        </w:rPr>
        <w:fldChar w:fldCharType="separate"/>
      </w:r>
      <w:r w:rsidR="00CB79A6" w:rsidRPr="00F22643">
        <w:rPr>
          <w:rFonts w:ascii="Calibri" w:hAnsiTheme="minorHAnsi" w:cs="Calibri"/>
          <w:vertAlign w:val="superscript"/>
        </w:rPr>
        <w:t>13</w:t>
      </w:r>
      <w:r w:rsidR="00237A6D" w:rsidRPr="00F22643">
        <w:rPr>
          <w:rFonts w:asciiTheme="minorHAnsi" w:hAnsiTheme="minorHAnsi" w:cstheme="minorHAnsi"/>
        </w:rPr>
        <w:fldChar w:fldCharType="end"/>
      </w:r>
      <w:r w:rsidRPr="00F22643">
        <w:rPr>
          <w:rFonts w:asciiTheme="minorHAnsi" w:hAnsiTheme="minorHAnsi" w:cstheme="minorHAnsi"/>
        </w:rPr>
        <w:t xml:space="preserve">, Cox et al., 2017; </w:t>
      </w:r>
      <w:r w:rsidR="00BA5439" w:rsidRPr="00F22643">
        <w:rPr>
          <w:rFonts w:asciiTheme="minorHAnsi" w:hAnsiTheme="minorHAnsi" w:cstheme="minorHAnsi"/>
        </w:rPr>
        <w:t>behavioural and biomarker analyses</w:t>
      </w:r>
      <w:r w:rsidR="00237A6D"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{"citationID":"lLTzWnaO","properties":{"formattedCitation":"\\super 3\\nosupersub{}","plainCitation":"3","noteIndex":0},"citationItems":[{"id":"2wVhU9dW/fH3Yaih4","uris":["http://www.mendeley.com/documents/?uuid=866468fb-adb4-47c8-97d6-641707192675"],"uri":["http://www.mendeley.com/documents/?uuid=866468fb-adb4-47c8-97d6-641707192675"],"itemData":{"DOI":"DOI:10.1111/add.14271","author":[{"dropping-particle":"","family":"Dawkins","given":"Lynne E.","non-dropping-particle":"","parse-names":false,"suffix":""},{"dropping-particle":"","family":"Cox","given":"Sharon","non-dropping-particle":"","parse-names":false,"suffix":""},{"dropping-particle":"","family":"Goniewicz","given":"Maciej L.","non-dropping-particle":"","parse-names":false,"suffix":""},{"dropping-particle":"","family":"McRobbie","given":"Hayden","non-dropping-particle":"","parse-names":false,"suffix":""},{"dropping-particle":"","family":"Kimber","given":"Catherine F.","non-dropping-particle":"","parse-names":false,"suffix":""},{"dropping-particle":"","family":"Doig","given":"Mira","non-dropping-particle":"","parse-names":false,"suffix":""},{"dropping-particle":"","family":"Kosmider","given":"Leon","non-dropping-particle":"","parse-names":false,"suffix":""}],"container-title":"Addiction","id":"ITEM-1","issued":{"date-parts":[["2018"]]},"note":"Accepted Revised version","title":"‘Real-world’ compensatory behaviour with low nicotine concentration e-liquid: subjective effects and nicotine, acrolein and formaldehyde exposure","type":"article-journal"}}],"schema":"https://github.com/citation-style-language/schema/raw/master/csl-citation.json"} </w:instrText>
      </w:r>
      <w:r w:rsidR="00237A6D" w:rsidRPr="00F22643">
        <w:rPr>
          <w:rFonts w:asciiTheme="minorHAnsi" w:hAnsiTheme="minorHAnsi" w:cstheme="minorHAnsi"/>
        </w:rPr>
        <w:fldChar w:fldCharType="separate"/>
      </w:r>
      <w:r w:rsidR="00CB79A6" w:rsidRPr="00F22643">
        <w:rPr>
          <w:rFonts w:ascii="Calibri" w:hAnsiTheme="minorHAnsi" w:cs="Calibri"/>
          <w:vertAlign w:val="superscript"/>
        </w:rPr>
        <w:t>3</w:t>
      </w:r>
      <w:r w:rsidR="00237A6D" w:rsidRPr="00F22643">
        <w:rPr>
          <w:rFonts w:asciiTheme="minorHAnsi" w:hAnsiTheme="minorHAnsi" w:cstheme="minorHAnsi"/>
        </w:rPr>
        <w:fldChar w:fldCharType="end"/>
      </w:r>
      <w:r w:rsidR="00BA5439" w:rsidRPr="00F22643">
        <w:rPr>
          <w:rFonts w:asciiTheme="minorHAnsi" w:hAnsiTheme="minorHAnsi" w:cstheme="minorHAnsi"/>
        </w:rPr>
        <w:t xml:space="preserve">, </w:t>
      </w:r>
      <w:r w:rsidRPr="00F22643">
        <w:rPr>
          <w:rFonts w:asciiTheme="minorHAnsi" w:hAnsiTheme="minorHAnsi" w:cstheme="minorHAnsi"/>
        </w:rPr>
        <w:t>Dawkins et al., 2018</w:t>
      </w:r>
      <w:r w:rsidR="009F4523" w:rsidRPr="00F22643">
        <w:rPr>
          <w:rFonts w:asciiTheme="minorHAnsi" w:hAnsiTheme="minorHAnsi" w:cstheme="minorHAnsi"/>
        </w:rPr>
        <w:t>)</w:t>
      </w:r>
      <w:r w:rsidRPr="00F22643">
        <w:rPr>
          <w:rFonts w:asciiTheme="minorHAnsi" w:hAnsiTheme="minorHAnsi" w:cstheme="minorHAnsi"/>
        </w:rPr>
        <w:t>.</w:t>
      </w:r>
      <w:r w:rsidR="005F0469" w:rsidRPr="00F22643">
        <w:rPr>
          <w:rFonts w:asciiTheme="minorHAnsi" w:hAnsiTheme="minorHAnsi" w:cstheme="minorHAnsi"/>
        </w:rPr>
        <w:t xml:space="preserve"> </w:t>
      </w:r>
      <w:r w:rsidR="002418B3" w:rsidRPr="00F22643">
        <w:rPr>
          <w:rFonts w:asciiTheme="minorHAnsi" w:hAnsiTheme="minorHAnsi" w:cstheme="minorHAnsi"/>
        </w:rPr>
        <w:t>The original data file is publicly available (</w:t>
      </w:r>
      <w:hyperlink r:id="rId11" w:history="1">
        <w:r w:rsidR="000A08FE" w:rsidRPr="00F22643">
          <w:rPr>
            <w:rStyle w:val="Hyperlink"/>
            <w:rFonts w:asciiTheme="minorHAnsi" w:hAnsiTheme="minorHAnsi" w:cstheme="minorHAnsi"/>
          </w:rPr>
          <w:t>https://openresearch.lsbu.ac.uk/item/86z7w</w:t>
        </w:r>
      </w:hyperlink>
      <w:r w:rsidR="000A08FE" w:rsidRPr="00F22643">
        <w:rPr>
          <w:rFonts w:asciiTheme="minorHAnsi" w:hAnsiTheme="minorHAnsi" w:cstheme="minorHAnsi"/>
        </w:rPr>
        <w:t xml:space="preserve">). </w:t>
      </w:r>
    </w:p>
    <w:p w14:paraId="5AA60D3C" w14:textId="269B9307" w:rsidR="00F71761" w:rsidRPr="00F22643" w:rsidRDefault="00F71761" w:rsidP="008E5672">
      <w:pPr>
        <w:keepNext/>
        <w:spacing w:line="480" w:lineRule="auto"/>
        <w:jc w:val="both"/>
        <w:rPr>
          <w:rFonts w:asciiTheme="minorHAnsi" w:hAnsiTheme="minorHAnsi" w:cstheme="minorHAnsi"/>
          <w:b/>
        </w:rPr>
      </w:pPr>
      <w:r w:rsidRPr="00F22643">
        <w:rPr>
          <w:rFonts w:asciiTheme="minorHAnsi" w:hAnsiTheme="minorHAnsi" w:cstheme="minorHAnsi"/>
          <w:b/>
        </w:rPr>
        <w:t>Design and ethical approval</w:t>
      </w:r>
    </w:p>
    <w:p w14:paraId="714CCA67" w14:textId="224771A4" w:rsidR="00F71761" w:rsidRPr="00F22643" w:rsidRDefault="00D84076" w:rsidP="008E5672">
      <w:pPr>
        <w:spacing w:line="480" w:lineRule="auto"/>
        <w:jc w:val="both"/>
        <w:rPr>
          <w:rFonts w:asciiTheme="minorHAnsi" w:hAnsiTheme="minorHAnsi" w:cstheme="minorHAnsi"/>
        </w:rPr>
      </w:pPr>
      <w:r w:rsidRPr="00F22643">
        <w:rPr>
          <w:rFonts w:asciiTheme="minorHAnsi" w:hAnsiTheme="minorHAnsi" w:cstheme="minorHAnsi"/>
        </w:rPr>
        <w:tab/>
      </w:r>
      <w:r w:rsidR="00F71761" w:rsidRPr="00F22643">
        <w:rPr>
          <w:rFonts w:asciiTheme="minorHAnsi" w:hAnsiTheme="minorHAnsi" w:cstheme="minorHAnsi"/>
        </w:rPr>
        <w:t>Ethical approval was granted</w:t>
      </w:r>
      <w:r w:rsidR="000025E5" w:rsidRPr="00F22643">
        <w:rPr>
          <w:rFonts w:asciiTheme="minorHAnsi" w:hAnsiTheme="minorHAnsi" w:cstheme="minorHAnsi"/>
        </w:rPr>
        <w:t xml:space="preserve"> </w:t>
      </w:r>
      <w:r w:rsidR="00F71761" w:rsidRPr="00F22643">
        <w:rPr>
          <w:rFonts w:asciiTheme="minorHAnsi" w:hAnsiTheme="minorHAnsi" w:cstheme="minorHAnsi"/>
        </w:rPr>
        <w:t>by</w:t>
      </w:r>
      <w:r w:rsidR="009B0CB1" w:rsidRPr="00F22643">
        <w:rPr>
          <w:rFonts w:asciiTheme="minorHAnsi" w:hAnsiTheme="minorHAnsi" w:cstheme="minorHAnsi"/>
        </w:rPr>
        <w:t xml:space="preserve"> London South Bank University ethics committee (UREC 1604) and conducted in accordance with the ethical standards of the 1964 Declaration of Helsinki. </w:t>
      </w:r>
    </w:p>
    <w:p w14:paraId="2FC41ABE" w14:textId="431F7890" w:rsidR="004B3497" w:rsidRPr="00F22643" w:rsidRDefault="009B0CB1" w:rsidP="5FAFEAC6">
      <w:pPr>
        <w:spacing w:line="480" w:lineRule="auto"/>
        <w:ind w:firstLine="720"/>
        <w:jc w:val="both"/>
        <w:rPr>
          <w:rFonts w:asciiTheme="minorHAnsi" w:hAnsiTheme="minorHAnsi" w:cstheme="minorBidi"/>
        </w:rPr>
      </w:pPr>
      <w:r w:rsidRPr="00F22643">
        <w:rPr>
          <w:rFonts w:asciiTheme="minorHAnsi" w:hAnsiTheme="minorHAnsi" w:cstheme="minorBidi"/>
        </w:rPr>
        <w:t xml:space="preserve">A </w:t>
      </w:r>
      <w:proofErr w:type="gramStart"/>
      <w:r w:rsidR="00627024" w:rsidRPr="00F22643">
        <w:rPr>
          <w:rFonts w:asciiTheme="minorHAnsi" w:hAnsiTheme="minorHAnsi" w:cstheme="minorBidi"/>
        </w:rPr>
        <w:t>repeated measures</w:t>
      </w:r>
      <w:proofErr w:type="gramEnd"/>
      <w:r w:rsidR="026B8CF8" w:rsidRPr="00F22643">
        <w:rPr>
          <w:rFonts w:asciiTheme="minorHAnsi" w:hAnsiTheme="minorHAnsi" w:cstheme="minorBidi"/>
        </w:rPr>
        <w:t xml:space="preserve"> </w:t>
      </w:r>
      <w:r w:rsidRPr="00F22643">
        <w:rPr>
          <w:rFonts w:asciiTheme="minorHAnsi" w:hAnsiTheme="minorHAnsi" w:cstheme="minorBidi"/>
        </w:rPr>
        <w:t>counterbalanced design with 4 conditions</w:t>
      </w:r>
      <w:r w:rsidR="00CB1DC5" w:rsidRPr="00F22643">
        <w:rPr>
          <w:rFonts w:asciiTheme="minorHAnsi" w:hAnsiTheme="minorHAnsi" w:cstheme="minorBidi"/>
        </w:rPr>
        <w:t xml:space="preserve"> was used</w:t>
      </w:r>
      <w:r w:rsidR="00B02EF3" w:rsidRPr="00F22643">
        <w:rPr>
          <w:rFonts w:asciiTheme="minorHAnsi" w:hAnsiTheme="minorHAnsi" w:cstheme="minorBidi"/>
        </w:rPr>
        <w:t>:</w:t>
      </w:r>
      <w:r w:rsidRPr="00F22643">
        <w:rPr>
          <w:rFonts w:asciiTheme="minorHAnsi" w:hAnsiTheme="minorHAnsi" w:cstheme="minorBidi"/>
        </w:rPr>
        <w:t xml:space="preserve"> </w:t>
      </w:r>
      <w:r w:rsidR="00272302" w:rsidRPr="00F22643">
        <w:rPr>
          <w:rFonts w:asciiTheme="minorHAnsi" w:hAnsiTheme="minorHAnsi" w:cstheme="minorBidi"/>
        </w:rPr>
        <w:t>l</w:t>
      </w:r>
      <w:r w:rsidRPr="00F22643">
        <w:rPr>
          <w:rFonts w:asciiTheme="minorHAnsi" w:hAnsiTheme="minorHAnsi" w:cstheme="minorBidi"/>
        </w:rPr>
        <w:t xml:space="preserve">ow </w:t>
      </w:r>
      <w:r w:rsidR="00B02EF3" w:rsidRPr="00F22643">
        <w:rPr>
          <w:rFonts w:asciiTheme="minorHAnsi" w:hAnsiTheme="minorHAnsi" w:cstheme="minorBidi"/>
        </w:rPr>
        <w:t xml:space="preserve">(6mg/mL) </w:t>
      </w:r>
      <w:r w:rsidRPr="00F22643">
        <w:rPr>
          <w:rFonts w:asciiTheme="minorHAnsi" w:hAnsiTheme="minorHAnsi" w:cstheme="minorBidi"/>
        </w:rPr>
        <w:t xml:space="preserve">nicotine/fixed power; high </w:t>
      </w:r>
      <w:r w:rsidR="00B02EF3" w:rsidRPr="00F22643">
        <w:rPr>
          <w:rFonts w:asciiTheme="minorHAnsi" w:hAnsiTheme="minorHAnsi" w:cstheme="minorBidi"/>
        </w:rPr>
        <w:t xml:space="preserve">(18mg/mL) </w:t>
      </w:r>
      <w:r w:rsidRPr="00F22643">
        <w:rPr>
          <w:rFonts w:asciiTheme="minorHAnsi" w:hAnsiTheme="minorHAnsi" w:cstheme="minorBidi"/>
        </w:rPr>
        <w:t>nicotine/fixed power; low nicotine/adjustable power; h</w:t>
      </w:r>
      <w:r w:rsidR="009240B0" w:rsidRPr="00F22643">
        <w:rPr>
          <w:rFonts w:asciiTheme="minorHAnsi" w:hAnsiTheme="minorHAnsi" w:cstheme="minorBidi"/>
        </w:rPr>
        <w:t>igh nicotine/adjustable power)</w:t>
      </w:r>
      <w:r w:rsidR="00CB1DC5" w:rsidRPr="00F22643">
        <w:rPr>
          <w:rFonts w:asciiTheme="minorHAnsi" w:hAnsiTheme="minorHAnsi" w:cstheme="minorBidi"/>
        </w:rPr>
        <w:t>. Puffing was</w:t>
      </w:r>
      <w:r w:rsidR="009240B0" w:rsidRPr="00F22643">
        <w:rPr>
          <w:rFonts w:asciiTheme="minorHAnsi" w:hAnsiTheme="minorHAnsi" w:cstheme="minorBidi"/>
        </w:rPr>
        <w:t xml:space="preserve"> measured over 5 consecutive days</w:t>
      </w:r>
      <w:r w:rsidR="001C395D" w:rsidRPr="00F22643">
        <w:rPr>
          <w:rFonts w:asciiTheme="minorHAnsi" w:hAnsiTheme="minorHAnsi" w:cstheme="minorBidi"/>
        </w:rPr>
        <w:t xml:space="preserve"> in each condition</w:t>
      </w:r>
      <w:r w:rsidR="00DB5A6C" w:rsidRPr="00F22643">
        <w:rPr>
          <w:rFonts w:asciiTheme="minorHAnsi" w:hAnsiTheme="minorHAnsi" w:cstheme="minorBidi"/>
        </w:rPr>
        <w:t xml:space="preserve"> (</w:t>
      </w:r>
      <w:proofErr w:type="gramStart"/>
      <w:r w:rsidR="00DB5A6C" w:rsidRPr="00F22643">
        <w:rPr>
          <w:rFonts w:asciiTheme="minorHAnsi" w:hAnsiTheme="minorHAnsi" w:cstheme="minorBidi"/>
        </w:rPr>
        <w:t>i.e.</w:t>
      </w:r>
      <w:proofErr w:type="gramEnd"/>
      <w:r w:rsidR="00DB5A6C" w:rsidRPr="00F22643">
        <w:rPr>
          <w:rFonts w:asciiTheme="minorHAnsi" w:hAnsiTheme="minorHAnsi" w:cstheme="minorBidi"/>
        </w:rPr>
        <w:t xml:space="preserve"> the </w:t>
      </w:r>
      <w:r w:rsidR="00DB5A6C" w:rsidRPr="00F22643">
        <w:rPr>
          <w:rFonts w:asciiTheme="minorHAnsi" w:hAnsiTheme="minorHAnsi" w:cstheme="minorBidi"/>
        </w:rPr>
        <w:lastRenderedPageBreak/>
        <w:t>first and last day of each week were excluded as these represented cross-over days between conditions)</w:t>
      </w:r>
      <w:r w:rsidR="009240B0" w:rsidRPr="00F22643">
        <w:rPr>
          <w:rFonts w:asciiTheme="minorHAnsi" w:hAnsiTheme="minorHAnsi" w:cstheme="minorBidi"/>
        </w:rPr>
        <w:t>.</w:t>
      </w:r>
      <w:r w:rsidR="00DB5A6C" w:rsidRPr="00F22643">
        <w:rPr>
          <w:rFonts w:asciiTheme="minorHAnsi" w:hAnsiTheme="minorHAnsi" w:cstheme="minorBidi"/>
        </w:rPr>
        <w:t xml:space="preserve"> </w:t>
      </w:r>
      <w:r w:rsidR="009240B0" w:rsidRPr="00F22643">
        <w:rPr>
          <w:rFonts w:asciiTheme="minorHAnsi" w:hAnsiTheme="minorHAnsi" w:cstheme="minorBidi"/>
        </w:rPr>
        <w:t xml:space="preserve"> </w:t>
      </w:r>
      <w:r w:rsidR="00096EF5" w:rsidRPr="00F22643">
        <w:rPr>
          <w:rFonts w:asciiTheme="minorHAnsi" w:hAnsiTheme="minorHAnsi" w:cstheme="minorBidi"/>
        </w:rPr>
        <w:t>All participants started on fixed conditions therefore only nicotine e-liquid strengths (low and high) were counterbalanced.</w:t>
      </w:r>
      <w:r w:rsidR="137AAD1A" w:rsidRPr="00F22643">
        <w:rPr>
          <w:rFonts w:asciiTheme="minorHAnsi" w:hAnsiTheme="minorHAnsi" w:cstheme="minorBidi"/>
        </w:rPr>
        <w:t xml:space="preserve"> Within the analysis this counterbalancing of conditions is referred to as order.</w:t>
      </w:r>
      <w:r w:rsidR="00096EF5" w:rsidRPr="00F22643">
        <w:rPr>
          <w:rFonts w:asciiTheme="minorHAnsi" w:hAnsiTheme="minorHAnsi" w:cstheme="minorBidi"/>
        </w:rPr>
        <w:t xml:space="preserve"> Supplementary figure 1 presents the study design and flow.</w:t>
      </w:r>
    </w:p>
    <w:p w14:paraId="48E3936B" w14:textId="5CB7333F" w:rsidR="00A16B4D" w:rsidRPr="00F22643" w:rsidRDefault="00A16B4D" w:rsidP="008E5672">
      <w:pPr>
        <w:spacing w:line="480" w:lineRule="auto"/>
        <w:jc w:val="both"/>
        <w:rPr>
          <w:rFonts w:asciiTheme="minorHAnsi" w:hAnsiTheme="minorHAnsi" w:cstheme="minorHAnsi"/>
          <w:b/>
        </w:rPr>
      </w:pPr>
      <w:r w:rsidRPr="00F22643">
        <w:rPr>
          <w:rFonts w:asciiTheme="minorHAnsi" w:hAnsiTheme="minorHAnsi" w:cstheme="minorHAnsi"/>
          <w:b/>
        </w:rPr>
        <w:t>Participants</w:t>
      </w:r>
    </w:p>
    <w:p w14:paraId="2BAF228A" w14:textId="5784FED6" w:rsidR="00A16B4D" w:rsidRPr="00F22643" w:rsidRDefault="00C37890" w:rsidP="40752D6D">
      <w:pPr>
        <w:spacing w:line="480" w:lineRule="auto"/>
        <w:ind w:firstLine="720"/>
        <w:jc w:val="both"/>
        <w:rPr>
          <w:rFonts w:asciiTheme="minorHAnsi" w:hAnsiTheme="minorHAnsi" w:cstheme="minorBidi"/>
        </w:rPr>
      </w:pPr>
      <w:r w:rsidRPr="00F22643">
        <w:rPr>
          <w:rFonts w:asciiTheme="minorHAnsi" w:hAnsiTheme="minorHAnsi" w:cstheme="minorBidi"/>
        </w:rPr>
        <w:t>Nineteen</w:t>
      </w:r>
      <w:r w:rsidR="00A16B4D" w:rsidRPr="00F22643">
        <w:rPr>
          <w:rFonts w:asciiTheme="minorHAnsi" w:hAnsiTheme="minorHAnsi" w:cstheme="minorBidi"/>
        </w:rPr>
        <w:t xml:space="preserve"> daily</w:t>
      </w:r>
      <w:r w:rsidR="00E8755B" w:rsidRPr="00F22643">
        <w:rPr>
          <w:rFonts w:asciiTheme="minorHAnsi" w:hAnsiTheme="minorHAnsi" w:cstheme="minorBidi"/>
        </w:rPr>
        <w:t xml:space="preserve"> and exclusive</w:t>
      </w:r>
      <w:r w:rsidR="00A16B4D" w:rsidRPr="00F22643">
        <w:rPr>
          <w:rFonts w:asciiTheme="minorHAnsi" w:hAnsiTheme="minorHAnsi" w:cstheme="minorBidi"/>
        </w:rPr>
        <w:t xml:space="preserve"> </w:t>
      </w:r>
      <w:r w:rsidR="000F5786" w:rsidRPr="00F22643">
        <w:rPr>
          <w:rFonts w:asciiTheme="minorHAnsi" w:hAnsiTheme="minorHAnsi" w:cstheme="minorBidi"/>
        </w:rPr>
        <w:t>vapers</w:t>
      </w:r>
      <w:r w:rsidR="007A3C1C" w:rsidRPr="00F22643">
        <w:rPr>
          <w:rFonts w:asciiTheme="minorHAnsi" w:hAnsiTheme="minorHAnsi" w:cstheme="minorBidi"/>
        </w:rPr>
        <w:t xml:space="preserve"> (verified by exhaled CO)</w:t>
      </w:r>
      <w:r w:rsidR="00A16B4D" w:rsidRPr="00F22643">
        <w:rPr>
          <w:rFonts w:asciiTheme="minorHAnsi" w:hAnsiTheme="minorHAnsi" w:cstheme="minorBidi"/>
        </w:rPr>
        <w:t xml:space="preserve">, </w:t>
      </w:r>
      <w:r w:rsidR="00BA5439" w:rsidRPr="00F22643">
        <w:rPr>
          <w:rFonts w:asciiTheme="minorHAnsi" w:hAnsiTheme="minorHAnsi" w:cstheme="minorBidi"/>
          <w:i/>
          <w:iCs/>
        </w:rPr>
        <w:t>M</w:t>
      </w:r>
      <w:r w:rsidR="00BA5439" w:rsidRPr="00F22643">
        <w:rPr>
          <w:rFonts w:asciiTheme="minorHAnsi" w:hAnsiTheme="minorHAnsi" w:cstheme="minorBidi"/>
        </w:rPr>
        <w:t xml:space="preserve"> </w:t>
      </w:r>
      <w:r w:rsidR="00A16B4D" w:rsidRPr="00F22643">
        <w:rPr>
          <w:rFonts w:asciiTheme="minorHAnsi" w:hAnsiTheme="minorHAnsi" w:cstheme="minorBidi"/>
        </w:rPr>
        <w:t>age =</w:t>
      </w:r>
      <w:r w:rsidR="005074DB" w:rsidRPr="00F22643">
        <w:rPr>
          <w:rFonts w:asciiTheme="minorHAnsi" w:hAnsiTheme="minorHAnsi" w:cstheme="minorBidi"/>
        </w:rPr>
        <w:t xml:space="preserve"> 37.90 years (</w:t>
      </w:r>
      <w:r w:rsidR="005074DB" w:rsidRPr="00F22643">
        <w:rPr>
          <w:rFonts w:asciiTheme="minorHAnsi" w:hAnsiTheme="minorHAnsi" w:cstheme="minorBidi"/>
          <w:i/>
          <w:iCs/>
        </w:rPr>
        <w:t>SD</w:t>
      </w:r>
      <w:r w:rsidR="005074DB" w:rsidRPr="00F22643">
        <w:rPr>
          <w:rFonts w:asciiTheme="minorHAnsi" w:hAnsiTheme="minorHAnsi" w:cstheme="minorBidi"/>
        </w:rPr>
        <w:t xml:space="preserve"> = 10.66), </w:t>
      </w:r>
      <w:r w:rsidR="007D42D9" w:rsidRPr="00F22643">
        <w:rPr>
          <w:rFonts w:asciiTheme="minorHAnsi" w:hAnsiTheme="minorHAnsi" w:cstheme="minorBidi"/>
        </w:rPr>
        <w:t>8</w:t>
      </w:r>
      <w:r w:rsidR="000D37B8" w:rsidRPr="00F22643">
        <w:rPr>
          <w:rFonts w:asciiTheme="minorHAnsi" w:hAnsiTheme="minorHAnsi" w:cstheme="minorBidi"/>
        </w:rPr>
        <w:t xml:space="preserve"> female</w:t>
      </w:r>
      <w:r w:rsidR="007D42D9" w:rsidRPr="00F22643">
        <w:rPr>
          <w:rFonts w:asciiTheme="minorHAnsi" w:hAnsiTheme="minorHAnsi" w:cstheme="minorBidi"/>
        </w:rPr>
        <w:t>s</w:t>
      </w:r>
      <w:r w:rsidR="0A53C4BC" w:rsidRPr="00F22643">
        <w:rPr>
          <w:rFonts w:asciiTheme="minorHAnsi" w:hAnsiTheme="minorHAnsi" w:cstheme="minorBidi"/>
        </w:rPr>
        <w:t>, 18 participants were white British and 1 biracial</w:t>
      </w:r>
      <w:r w:rsidR="3FC60691" w:rsidRPr="00F22643">
        <w:rPr>
          <w:rFonts w:asciiTheme="minorHAnsi" w:hAnsiTheme="minorHAnsi" w:cstheme="minorBidi"/>
        </w:rPr>
        <w:t xml:space="preserve"> British</w:t>
      </w:r>
      <w:r w:rsidR="32853480" w:rsidRPr="00F22643">
        <w:rPr>
          <w:rFonts w:asciiTheme="minorHAnsi" w:hAnsiTheme="minorHAnsi" w:cstheme="minorBidi"/>
        </w:rPr>
        <w:t xml:space="preserve">, all participants had completed at least senior school (High school) education, </w:t>
      </w:r>
      <w:r w:rsidR="3B8D2D26" w:rsidRPr="00F22643">
        <w:rPr>
          <w:rFonts w:asciiTheme="minorHAnsi" w:hAnsiTheme="minorHAnsi" w:cstheme="minorBidi"/>
        </w:rPr>
        <w:t xml:space="preserve">1 participant was </w:t>
      </w:r>
      <w:proofErr w:type="gramStart"/>
      <w:r w:rsidR="3B8D2D26" w:rsidRPr="00F22643">
        <w:rPr>
          <w:rFonts w:asciiTheme="minorHAnsi" w:hAnsiTheme="minorHAnsi" w:cstheme="minorBidi"/>
        </w:rPr>
        <w:t>retired</w:t>
      </w:r>
      <w:proofErr w:type="gramEnd"/>
      <w:r w:rsidR="3B8D2D26" w:rsidRPr="00F22643">
        <w:rPr>
          <w:rFonts w:asciiTheme="minorHAnsi" w:hAnsiTheme="minorHAnsi" w:cstheme="minorBidi"/>
        </w:rPr>
        <w:t xml:space="preserve"> and all others were in employment. </w:t>
      </w:r>
      <w:r w:rsidR="00A16B4D" w:rsidRPr="00F22643">
        <w:rPr>
          <w:rFonts w:asciiTheme="minorHAnsi" w:hAnsiTheme="minorHAnsi" w:cstheme="minorBidi"/>
        </w:rPr>
        <w:t xml:space="preserve"> </w:t>
      </w:r>
      <w:r w:rsidR="6D78781C" w:rsidRPr="00F22643">
        <w:rPr>
          <w:rFonts w:asciiTheme="minorHAnsi" w:hAnsiTheme="minorHAnsi" w:cstheme="minorBidi"/>
        </w:rPr>
        <w:t>Months since smoking quit date was 2</w:t>
      </w:r>
      <w:r w:rsidR="10FB536B" w:rsidRPr="00F22643">
        <w:rPr>
          <w:rFonts w:asciiTheme="minorHAnsi" w:hAnsiTheme="minorHAnsi" w:cstheme="minorBidi"/>
        </w:rPr>
        <w:t>5</w:t>
      </w:r>
      <w:r w:rsidR="6D78781C" w:rsidRPr="00F22643">
        <w:rPr>
          <w:rFonts w:asciiTheme="minorHAnsi" w:hAnsiTheme="minorHAnsi" w:cstheme="minorBidi"/>
        </w:rPr>
        <w:t>.95 (</w:t>
      </w:r>
      <w:r w:rsidR="6D78781C" w:rsidRPr="00F22643">
        <w:rPr>
          <w:rFonts w:asciiTheme="minorHAnsi" w:hAnsiTheme="minorHAnsi" w:cstheme="minorBidi"/>
          <w:i/>
          <w:iCs/>
        </w:rPr>
        <w:t xml:space="preserve">SD </w:t>
      </w:r>
      <w:r w:rsidR="6D78781C" w:rsidRPr="00F22643">
        <w:rPr>
          <w:rFonts w:asciiTheme="minorHAnsi" w:hAnsiTheme="minorHAnsi" w:cstheme="minorBidi"/>
        </w:rPr>
        <w:t xml:space="preserve">= 25.35). </w:t>
      </w:r>
      <w:r w:rsidR="2226F2F8" w:rsidRPr="00F22643">
        <w:rPr>
          <w:rFonts w:asciiTheme="minorHAnsi" w:hAnsiTheme="minorHAnsi" w:cstheme="minorBidi"/>
        </w:rPr>
        <w:t>Mean baseline salivary cotinine was 324.08 (</w:t>
      </w:r>
      <w:r w:rsidR="2226F2F8" w:rsidRPr="00F22643">
        <w:rPr>
          <w:rFonts w:asciiTheme="minorHAnsi" w:hAnsiTheme="minorHAnsi" w:cstheme="minorBidi"/>
          <w:i/>
          <w:iCs/>
        </w:rPr>
        <w:t>SD</w:t>
      </w:r>
      <w:r w:rsidR="2226F2F8" w:rsidRPr="00F22643">
        <w:rPr>
          <w:rFonts w:asciiTheme="minorHAnsi" w:hAnsiTheme="minorHAnsi" w:cstheme="minorBidi"/>
        </w:rPr>
        <w:t xml:space="preserve"> = 219.45)</w:t>
      </w:r>
      <w:r w:rsidR="612C2404" w:rsidRPr="00F22643">
        <w:rPr>
          <w:rFonts w:asciiTheme="minorHAnsi" w:hAnsiTheme="minorHAnsi" w:cstheme="minorBidi"/>
        </w:rPr>
        <w:t>.</w:t>
      </w:r>
      <w:r w:rsidR="647A75E0" w:rsidRPr="00F22643">
        <w:rPr>
          <w:rFonts w:asciiTheme="minorHAnsi" w:hAnsiTheme="minorHAnsi" w:cstheme="minorBidi"/>
        </w:rPr>
        <w:t xml:space="preserve"> 12 participants used a </w:t>
      </w:r>
      <w:r w:rsidR="2AACC6E1" w:rsidRPr="00F22643">
        <w:rPr>
          <w:rFonts w:asciiTheme="minorHAnsi" w:hAnsiTheme="minorHAnsi" w:cstheme="minorBidi"/>
        </w:rPr>
        <w:t>rechargeable</w:t>
      </w:r>
      <w:r w:rsidR="647A75E0" w:rsidRPr="00F22643">
        <w:rPr>
          <w:rFonts w:asciiTheme="minorHAnsi" w:hAnsiTheme="minorHAnsi" w:cstheme="minorBidi"/>
        </w:rPr>
        <w:t xml:space="preserve"> (non-</w:t>
      </w:r>
      <w:proofErr w:type="spellStart"/>
      <w:r w:rsidR="647A75E0" w:rsidRPr="00F22643">
        <w:rPr>
          <w:rFonts w:asciiTheme="minorHAnsi" w:hAnsiTheme="minorHAnsi" w:cstheme="minorBidi"/>
        </w:rPr>
        <w:t>cigalike</w:t>
      </w:r>
      <w:proofErr w:type="spellEnd"/>
      <w:r w:rsidR="647A75E0" w:rsidRPr="00F22643">
        <w:rPr>
          <w:rFonts w:asciiTheme="minorHAnsi" w:hAnsiTheme="minorHAnsi" w:cstheme="minorBidi"/>
        </w:rPr>
        <w:t>) 2</w:t>
      </w:r>
      <w:r w:rsidR="647A75E0" w:rsidRPr="00F22643">
        <w:rPr>
          <w:rFonts w:asciiTheme="minorHAnsi" w:hAnsiTheme="minorHAnsi" w:cstheme="minorBidi"/>
          <w:vertAlign w:val="superscript"/>
        </w:rPr>
        <w:t>nd</w:t>
      </w:r>
      <w:r w:rsidR="647A75E0" w:rsidRPr="00F22643">
        <w:rPr>
          <w:rFonts w:asciiTheme="minorHAnsi" w:hAnsiTheme="minorHAnsi" w:cstheme="minorBidi"/>
        </w:rPr>
        <w:t xml:space="preserve"> generation e-cigarette and 8 </w:t>
      </w:r>
      <w:r w:rsidR="32ED551B" w:rsidRPr="00F22643">
        <w:rPr>
          <w:rFonts w:asciiTheme="minorHAnsi" w:hAnsiTheme="minorHAnsi" w:cstheme="minorBidi"/>
        </w:rPr>
        <w:t xml:space="preserve">used a rechargeable modular tank device. Some participants used more than one type of e-cigarette per day. </w:t>
      </w:r>
    </w:p>
    <w:p w14:paraId="69719BFB" w14:textId="409835E1" w:rsidR="009B0CB1" w:rsidRPr="00F22643" w:rsidRDefault="002755BD" w:rsidP="008E5672">
      <w:pPr>
        <w:spacing w:line="480" w:lineRule="auto"/>
        <w:jc w:val="both"/>
        <w:rPr>
          <w:rFonts w:asciiTheme="minorHAnsi" w:hAnsiTheme="minorHAnsi" w:cstheme="minorHAnsi"/>
          <w:b/>
        </w:rPr>
      </w:pPr>
      <w:r w:rsidRPr="00F22643">
        <w:rPr>
          <w:rFonts w:asciiTheme="minorHAnsi" w:hAnsiTheme="minorHAnsi" w:cstheme="minorHAnsi"/>
          <w:b/>
        </w:rPr>
        <w:t xml:space="preserve">Measures and </w:t>
      </w:r>
      <w:r w:rsidR="004B3497" w:rsidRPr="00F22643">
        <w:rPr>
          <w:rFonts w:asciiTheme="minorHAnsi" w:hAnsiTheme="minorHAnsi" w:cstheme="minorHAnsi"/>
          <w:b/>
        </w:rPr>
        <w:t>Procedure</w:t>
      </w:r>
    </w:p>
    <w:p w14:paraId="13C125A9" w14:textId="45F62326" w:rsidR="004B3497" w:rsidRPr="00F22643" w:rsidRDefault="004B3497" w:rsidP="6BE12735">
      <w:pPr>
        <w:spacing w:line="480" w:lineRule="auto"/>
        <w:jc w:val="both"/>
        <w:rPr>
          <w:rFonts w:asciiTheme="minorHAnsi" w:hAnsiTheme="minorHAnsi" w:cstheme="minorBidi"/>
        </w:rPr>
      </w:pPr>
      <w:r w:rsidRPr="00F22643">
        <w:rPr>
          <w:rFonts w:asciiTheme="minorHAnsi" w:hAnsiTheme="minorHAnsi" w:cstheme="minorHAnsi"/>
          <w:b/>
        </w:rPr>
        <w:tab/>
      </w:r>
      <w:r w:rsidRPr="00F22643">
        <w:rPr>
          <w:rFonts w:asciiTheme="minorHAnsi" w:hAnsiTheme="minorHAnsi" w:cstheme="minorBidi"/>
        </w:rPr>
        <w:t>Participants met with the researcher on five separate occasions (at baseline and the end of each of the 4 experimental conditions). At baseline participants provided written informed consent, demographic characteristics and smoking/vaping history then sampled four e-liquids (tobacco, fruit, bakery and menthol</w:t>
      </w:r>
      <w:r w:rsidR="007A3C1C" w:rsidRPr="00F22643">
        <w:rPr>
          <w:rFonts w:asciiTheme="minorHAnsi" w:hAnsiTheme="minorHAnsi" w:cstheme="minorBidi"/>
        </w:rPr>
        <w:t xml:space="preserve"> flavours</w:t>
      </w:r>
      <w:r w:rsidRPr="00F22643">
        <w:rPr>
          <w:rFonts w:asciiTheme="minorHAnsi" w:hAnsiTheme="minorHAnsi" w:cstheme="minorBidi"/>
        </w:rPr>
        <w:t>) selecting one to be used for the next 4 weeks.</w:t>
      </w:r>
      <w:r w:rsidR="15A186D5" w:rsidRPr="00F22643">
        <w:rPr>
          <w:rFonts w:asciiTheme="minorHAnsi" w:hAnsiTheme="minorHAnsi" w:cstheme="minorBidi"/>
        </w:rPr>
        <w:t xml:space="preserve"> Participants sampled the flavours with the e-l</w:t>
      </w:r>
      <w:r w:rsidR="06CAADC5" w:rsidRPr="00F22643">
        <w:rPr>
          <w:rFonts w:asciiTheme="minorHAnsi" w:hAnsiTheme="minorHAnsi" w:cstheme="minorBidi"/>
        </w:rPr>
        <w:t>iquid strength they were going to be using in the following week.</w:t>
      </w:r>
      <w:r w:rsidR="07C31861" w:rsidRPr="00F22643">
        <w:rPr>
          <w:rFonts w:asciiTheme="minorHAnsi" w:hAnsiTheme="minorHAnsi" w:cstheme="minorBidi"/>
        </w:rPr>
        <w:t xml:space="preserve"> Nicotine e-liquid strength was counterbalanced over the </w:t>
      </w:r>
      <w:r w:rsidR="02DDF7BF" w:rsidRPr="00F22643">
        <w:rPr>
          <w:rFonts w:asciiTheme="minorHAnsi" w:hAnsiTheme="minorHAnsi" w:cstheme="minorBidi"/>
        </w:rPr>
        <w:t>4-week</w:t>
      </w:r>
      <w:r w:rsidR="07C31861" w:rsidRPr="00F22643">
        <w:rPr>
          <w:rFonts w:asciiTheme="minorHAnsi" w:hAnsiTheme="minorHAnsi" w:cstheme="minorBidi"/>
        </w:rPr>
        <w:t xml:space="preserve"> period (supplementary Figure 1)</w:t>
      </w:r>
      <w:r w:rsidR="414B4E98" w:rsidRPr="00F22643">
        <w:rPr>
          <w:rFonts w:asciiTheme="minorHAnsi" w:hAnsiTheme="minorHAnsi" w:cstheme="minorBidi"/>
        </w:rPr>
        <w:t>.</w:t>
      </w:r>
      <w:r w:rsidR="06CAADC5" w:rsidRPr="00F22643">
        <w:rPr>
          <w:rFonts w:asciiTheme="minorHAnsi" w:hAnsiTheme="minorHAnsi" w:cstheme="minorBidi"/>
        </w:rPr>
        <w:t xml:space="preserve"> </w:t>
      </w:r>
      <w:r w:rsidRPr="00F22643">
        <w:rPr>
          <w:rFonts w:asciiTheme="minorHAnsi" w:hAnsiTheme="minorHAnsi" w:cstheme="minorBidi"/>
        </w:rPr>
        <w:t xml:space="preserve">Participants were provided with an </w:t>
      </w:r>
      <w:proofErr w:type="spellStart"/>
      <w:r w:rsidRPr="00F22643">
        <w:rPr>
          <w:rFonts w:asciiTheme="minorHAnsi" w:hAnsiTheme="minorHAnsi" w:cstheme="minorBidi"/>
        </w:rPr>
        <w:t>eVic</w:t>
      </w:r>
      <w:proofErr w:type="spellEnd"/>
      <w:r w:rsidRPr="00F22643">
        <w:rPr>
          <w:rFonts w:asciiTheme="minorHAnsi" w:hAnsiTheme="minorHAnsi" w:cstheme="minorBidi"/>
        </w:rPr>
        <w:t xml:space="preserve"> Supreme™ by </w:t>
      </w:r>
      <w:proofErr w:type="spellStart"/>
      <w:r w:rsidRPr="00F22643">
        <w:rPr>
          <w:rFonts w:asciiTheme="minorHAnsi" w:hAnsiTheme="minorHAnsi" w:cstheme="minorBidi"/>
        </w:rPr>
        <w:t>Joy</w:t>
      </w:r>
      <w:r w:rsidR="59F6383D" w:rsidRPr="00F22643">
        <w:rPr>
          <w:rFonts w:asciiTheme="minorHAnsi" w:hAnsiTheme="minorHAnsi" w:cstheme="minorBidi"/>
        </w:rPr>
        <w:t>e</w:t>
      </w:r>
      <w:r w:rsidRPr="00F22643">
        <w:rPr>
          <w:rFonts w:asciiTheme="minorHAnsi" w:hAnsiTheme="minorHAnsi" w:cstheme="minorBidi"/>
        </w:rPr>
        <w:t>tech</w:t>
      </w:r>
      <w:proofErr w:type="spellEnd"/>
      <w:r w:rsidRPr="00F22643">
        <w:rPr>
          <w:rFonts w:asciiTheme="minorHAnsi" w:hAnsiTheme="minorHAnsi" w:cstheme="minorBidi"/>
        </w:rPr>
        <w:t xml:space="preserve"> fitted with a ‘Nautilus Aspire’ tank housing a BVC atomizer (1.6 Ohm) and seven 10ml bottles of e-liquid for the week (6 mg/mL or 18 mg/mL according to condition). Subjective effect</w:t>
      </w:r>
      <w:r w:rsidR="00174200" w:rsidRPr="00F22643">
        <w:rPr>
          <w:rFonts w:asciiTheme="minorHAnsi" w:hAnsiTheme="minorHAnsi" w:cstheme="minorBidi"/>
        </w:rPr>
        <w:t>s</w:t>
      </w:r>
      <w:r w:rsidRPr="00F22643">
        <w:rPr>
          <w:rFonts w:asciiTheme="minorHAnsi" w:hAnsiTheme="minorHAnsi" w:cstheme="minorBidi"/>
        </w:rPr>
        <w:t xml:space="preserve">, urine and saliva </w:t>
      </w:r>
      <w:r w:rsidR="00174200" w:rsidRPr="00F22643">
        <w:rPr>
          <w:rFonts w:asciiTheme="minorHAnsi" w:hAnsiTheme="minorHAnsi" w:cstheme="minorBidi"/>
        </w:rPr>
        <w:t xml:space="preserve">samples </w:t>
      </w:r>
      <w:r w:rsidRPr="00F22643">
        <w:rPr>
          <w:rFonts w:asciiTheme="minorHAnsi" w:hAnsiTheme="minorHAnsi" w:cstheme="minorBidi"/>
        </w:rPr>
        <w:t>were collected at the end of every week as part of the outcomes for the main study (Dawkins et al., 2018)</w:t>
      </w:r>
      <w:r w:rsidR="007D42D9" w:rsidRPr="00F22643">
        <w:rPr>
          <w:rFonts w:asciiTheme="minorHAnsi" w:hAnsiTheme="minorHAnsi" w:cstheme="minorBidi"/>
          <w:vertAlign w:val="superscript"/>
        </w:rPr>
        <w:t>3</w:t>
      </w:r>
      <w:r w:rsidR="00174200" w:rsidRPr="00F22643">
        <w:rPr>
          <w:rFonts w:asciiTheme="minorHAnsi" w:hAnsiTheme="minorHAnsi" w:cstheme="minorBidi"/>
        </w:rPr>
        <w:t xml:space="preserve">; these are </w:t>
      </w:r>
      <w:r w:rsidRPr="00F22643">
        <w:rPr>
          <w:rFonts w:asciiTheme="minorHAnsi" w:hAnsiTheme="minorHAnsi" w:cstheme="minorBidi"/>
        </w:rPr>
        <w:t xml:space="preserve">not reported here. </w:t>
      </w:r>
    </w:p>
    <w:p w14:paraId="4219BE9E" w14:textId="5748924B" w:rsidR="003B6054" w:rsidRPr="00F22643" w:rsidRDefault="004B3497" w:rsidP="77C3C34B">
      <w:pPr>
        <w:spacing w:line="480" w:lineRule="auto"/>
        <w:ind w:firstLine="720"/>
        <w:jc w:val="both"/>
        <w:rPr>
          <w:rFonts w:asciiTheme="minorHAnsi" w:hAnsiTheme="minorHAnsi" w:cstheme="minorBidi"/>
        </w:rPr>
      </w:pPr>
      <w:r w:rsidRPr="00F22643">
        <w:rPr>
          <w:rFonts w:asciiTheme="minorHAnsi" w:hAnsiTheme="minorHAnsi" w:cstheme="minorBidi"/>
        </w:rPr>
        <w:lastRenderedPageBreak/>
        <w:t xml:space="preserve">To ensure device familiarity before changes were permitted, for the first two weeks participants were always asked to start on the fixed (4.0V/10W) device setting.  Changes to voltage were permitted during the last two weeks. Voltage could be adjusted (between 3.0 and 6.0V) by turning a dial under the display unit on the </w:t>
      </w:r>
      <w:proofErr w:type="spellStart"/>
      <w:r w:rsidRPr="00F22643">
        <w:rPr>
          <w:rFonts w:asciiTheme="minorHAnsi" w:hAnsiTheme="minorHAnsi" w:cstheme="minorBidi"/>
        </w:rPr>
        <w:t>eVic</w:t>
      </w:r>
      <w:proofErr w:type="spellEnd"/>
      <w:r w:rsidRPr="00F22643">
        <w:rPr>
          <w:rFonts w:asciiTheme="minorHAnsi" w:hAnsiTheme="minorHAnsi" w:cstheme="minorBidi"/>
        </w:rPr>
        <w:t>.  Given that the atomiser resistance was fixed at 1.6 Ohm, adjusting the voltage upwards result</w:t>
      </w:r>
      <w:r w:rsidR="007D42D9" w:rsidRPr="00F22643">
        <w:rPr>
          <w:rFonts w:asciiTheme="minorHAnsi" w:hAnsiTheme="minorHAnsi" w:cstheme="minorBidi"/>
        </w:rPr>
        <w:t xml:space="preserve">ed </w:t>
      </w:r>
      <w:r w:rsidRPr="00F22643">
        <w:rPr>
          <w:rFonts w:asciiTheme="minorHAnsi" w:hAnsiTheme="minorHAnsi" w:cstheme="minorBidi"/>
        </w:rPr>
        <w:t xml:space="preserve">in increased wattage (overall power output).  Participants </w:t>
      </w:r>
      <w:r w:rsidR="0092477C" w:rsidRPr="00F22643">
        <w:rPr>
          <w:rFonts w:asciiTheme="minorHAnsi" w:hAnsiTheme="minorHAnsi" w:cstheme="minorBidi"/>
        </w:rPr>
        <w:t xml:space="preserve">could adjust the </w:t>
      </w:r>
      <w:proofErr w:type="gramStart"/>
      <w:r w:rsidR="0092477C" w:rsidRPr="00F22643">
        <w:rPr>
          <w:rFonts w:asciiTheme="minorHAnsi" w:hAnsiTheme="minorHAnsi" w:cstheme="minorBidi"/>
        </w:rPr>
        <w:t>airflow</w:t>
      </w:r>
      <w:proofErr w:type="gramEnd"/>
      <w:r w:rsidR="0092477C" w:rsidRPr="00F22643">
        <w:rPr>
          <w:rFonts w:asciiTheme="minorHAnsi" w:hAnsiTheme="minorHAnsi" w:cstheme="minorBidi"/>
        </w:rPr>
        <w:t xml:space="preserve"> but nobody reported doing this,</w:t>
      </w:r>
      <w:r w:rsidR="6DAF7373" w:rsidRPr="00F22643">
        <w:rPr>
          <w:rFonts w:asciiTheme="minorHAnsi" w:hAnsiTheme="minorHAnsi" w:cstheme="minorBidi"/>
        </w:rPr>
        <w:t xml:space="preserve"> </w:t>
      </w:r>
      <w:r w:rsidR="0092477C" w:rsidRPr="00F22643">
        <w:rPr>
          <w:rFonts w:asciiTheme="minorHAnsi" w:hAnsiTheme="minorHAnsi" w:cstheme="minorBidi"/>
        </w:rPr>
        <w:t>participants were</w:t>
      </w:r>
      <w:r w:rsidR="6DAF7373" w:rsidRPr="00F22643">
        <w:rPr>
          <w:rFonts w:asciiTheme="minorHAnsi" w:hAnsiTheme="minorHAnsi" w:cstheme="minorBidi"/>
        </w:rPr>
        <w:t xml:space="preserve"> asked to not</w:t>
      </w:r>
      <w:r w:rsidRPr="00F22643">
        <w:rPr>
          <w:rFonts w:asciiTheme="minorHAnsi" w:hAnsiTheme="minorHAnsi" w:cstheme="minorBidi"/>
        </w:rPr>
        <w:t xml:space="preserve"> us</w:t>
      </w:r>
      <w:r w:rsidR="43E6CE92" w:rsidRPr="00F22643">
        <w:rPr>
          <w:rFonts w:asciiTheme="minorHAnsi" w:hAnsiTheme="minorHAnsi" w:cstheme="minorBidi"/>
        </w:rPr>
        <w:t>e</w:t>
      </w:r>
      <w:r w:rsidRPr="00F22643">
        <w:rPr>
          <w:rFonts w:asciiTheme="minorHAnsi" w:hAnsiTheme="minorHAnsi" w:cstheme="minorBidi"/>
        </w:rPr>
        <w:t xml:space="preserve"> their own devices and e-liquids for the duration of the study. </w:t>
      </w:r>
      <w:r w:rsidR="003B6054" w:rsidRPr="00F22643">
        <w:rPr>
          <w:rFonts w:asciiTheme="minorHAnsi" w:hAnsiTheme="minorHAnsi" w:cstheme="minorBidi"/>
        </w:rPr>
        <w:t xml:space="preserve">At the end of each condition, puffing and power data was downloaded into Excel from the device using </w:t>
      </w:r>
      <w:proofErr w:type="spellStart"/>
      <w:r w:rsidR="003B6054" w:rsidRPr="00F22643">
        <w:rPr>
          <w:rFonts w:asciiTheme="minorHAnsi" w:hAnsiTheme="minorHAnsi" w:cstheme="minorBidi"/>
        </w:rPr>
        <w:t>myVapor</w:t>
      </w:r>
      <w:proofErr w:type="spellEnd"/>
      <w:r w:rsidR="003B6054" w:rsidRPr="00F22643">
        <w:rPr>
          <w:rFonts w:asciiTheme="minorHAnsi" w:hAnsiTheme="minorHAnsi" w:cstheme="minorBidi"/>
        </w:rPr>
        <w:t>™ software</w:t>
      </w:r>
      <w:r w:rsidR="7FD614AA" w:rsidRPr="00F22643">
        <w:rPr>
          <w:rFonts w:asciiTheme="minorHAnsi" w:hAnsiTheme="minorHAnsi" w:cstheme="minorBidi"/>
        </w:rPr>
        <w:t>, upon downloading the data file this was scanned by two of researchers (SC and LK) for any irregularities</w:t>
      </w:r>
      <w:r w:rsidR="00E35E7C" w:rsidRPr="00F22643">
        <w:rPr>
          <w:rFonts w:asciiTheme="minorHAnsi" w:hAnsiTheme="minorHAnsi" w:cstheme="minorBidi"/>
        </w:rPr>
        <w:t xml:space="preserve"> and there were no instances of participants adjusting the power in the fixed condition</w:t>
      </w:r>
      <w:r w:rsidR="003B6054" w:rsidRPr="00F22643">
        <w:rPr>
          <w:rFonts w:asciiTheme="minorHAnsi" w:hAnsiTheme="minorHAnsi" w:cstheme="minorBidi"/>
        </w:rPr>
        <w:t>.</w:t>
      </w:r>
    </w:p>
    <w:p w14:paraId="04596FDA" w14:textId="5EEC066F" w:rsidR="00CB5FD7" w:rsidRPr="00F22643" w:rsidRDefault="000C0262" w:rsidP="005028EC">
      <w:pPr>
        <w:spacing w:line="480" w:lineRule="auto"/>
        <w:ind w:firstLine="720"/>
        <w:jc w:val="both"/>
        <w:rPr>
          <w:rFonts w:asciiTheme="minorHAnsi" w:hAnsiTheme="minorHAnsi" w:cstheme="minorHAnsi"/>
        </w:rPr>
      </w:pPr>
      <w:r w:rsidRPr="00F22643">
        <w:rPr>
          <w:rFonts w:asciiTheme="minorHAnsi" w:hAnsiTheme="minorHAnsi" w:cstheme="minorHAnsi"/>
        </w:rPr>
        <w:t>D</w:t>
      </w:r>
      <w:r w:rsidR="000025E5" w:rsidRPr="00F22643">
        <w:rPr>
          <w:rFonts w:asciiTheme="minorHAnsi" w:hAnsiTheme="minorHAnsi" w:cstheme="minorHAnsi"/>
        </w:rPr>
        <w:t>aily puffing topography was measured by the device, including total daily puff num</w:t>
      </w:r>
      <w:r w:rsidR="009240B0" w:rsidRPr="00F22643">
        <w:rPr>
          <w:rFonts w:asciiTheme="minorHAnsi" w:hAnsiTheme="minorHAnsi" w:cstheme="minorHAnsi"/>
        </w:rPr>
        <w:t>ber and puff duration (in seconds).</w:t>
      </w:r>
      <w:r w:rsidR="007D42D9" w:rsidRPr="00F22643">
        <w:rPr>
          <w:rFonts w:asciiTheme="minorHAnsi" w:hAnsiTheme="minorHAnsi" w:cstheme="minorHAnsi"/>
        </w:rPr>
        <w:t xml:space="preserve"> Reported here are the e-cigarette usage data recorded by the </w:t>
      </w:r>
      <w:proofErr w:type="spellStart"/>
      <w:r w:rsidR="007D42D9" w:rsidRPr="00F22643">
        <w:rPr>
          <w:rFonts w:asciiTheme="minorHAnsi" w:hAnsiTheme="minorHAnsi" w:cstheme="minorHAnsi"/>
        </w:rPr>
        <w:t>eVic</w:t>
      </w:r>
      <w:proofErr w:type="spellEnd"/>
      <w:r w:rsidR="007D42D9" w:rsidRPr="00F22643">
        <w:rPr>
          <w:rFonts w:asciiTheme="minorHAnsi" w:hAnsiTheme="minorHAnsi" w:cstheme="minorHAnsi"/>
        </w:rPr>
        <w:t xml:space="preserve">, this includes time of the puff (not used in this analysis), puff length (in seconds), atomiser resistance, voltage and wattage.  </w:t>
      </w:r>
    </w:p>
    <w:p w14:paraId="6EC692AB" w14:textId="01F7E1FB" w:rsidR="00A16B4D" w:rsidRPr="00F22643" w:rsidRDefault="00A16B4D" w:rsidP="008E5672">
      <w:pPr>
        <w:spacing w:line="480" w:lineRule="auto"/>
        <w:jc w:val="both"/>
        <w:rPr>
          <w:rFonts w:asciiTheme="minorHAnsi" w:hAnsiTheme="minorHAnsi" w:cstheme="minorHAnsi"/>
          <w:b/>
        </w:rPr>
      </w:pPr>
      <w:r w:rsidRPr="00F22643">
        <w:rPr>
          <w:rFonts w:asciiTheme="minorHAnsi" w:hAnsiTheme="minorHAnsi" w:cstheme="minorHAnsi"/>
          <w:b/>
        </w:rPr>
        <w:t>Data</w:t>
      </w:r>
      <w:r w:rsidR="009240B0" w:rsidRPr="00F22643">
        <w:rPr>
          <w:rFonts w:asciiTheme="minorHAnsi" w:hAnsiTheme="minorHAnsi" w:cstheme="minorHAnsi"/>
          <w:b/>
        </w:rPr>
        <w:t xml:space="preserve"> preparation and</w:t>
      </w:r>
      <w:r w:rsidRPr="00F22643">
        <w:rPr>
          <w:rFonts w:asciiTheme="minorHAnsi" w:hAnsiTheme="minorHAnsi" w:cstheme="minorHAnsi"/>
          <w:b/>
        </w:rPr>
        <w:t xml:space="preserve"> analysis </w:t>
      </w:r>
    </w:p>
    <w:p w14:paraId="6B00D4F8" w14:textId="3F643B65" w:rsidR="00272302" w:rsidRPr="00F22643" w:rsidRDefault="00713566" w:rsidP="008E5672">
      <w:pPr>
        <w:spacing w:line="480" w:lineRule="auto"/>
        <w:ind w:firstLine="720"/>
        <w:jc w:val="both"/>
        <w:rPr>
          <w:rFonts w:asciiTheme="minorHAnsi" w:hAnsiTheme="minorHAnsi" w:cstheme="minorHAnsi"/>
        </w:rPr>
      </w:pPr>
      <w:r w:rsidRPr="00F22643">
        <w:rPr>
          <w:rFonts w:asciiTheme="minorHAnsi" w:hAnsiTheme="minorHAnsi" w:cstheme="minorHAnsi"/>
        </w:rPr>
        <w:t>Each condition was designed to last for 7 days, but here and in our previously published paper (Dawkins et al., 2018)</w:t>
      </w:r>
      <w:r w:rsidR="007D42D9" w:rsidRPr="00F22643">
        <w:rPr>
          <w:rFonts w:asciiTheme="minorHAnsi" w:hAnsiTheme="minorHAnsi" w:cstheme="minorHAnsi"/>
          <w:vertAlign w:val="superscript"/>
        </w:rPr>
        <w:t>3</w:t>
      </w:r>
      <w:r w:rsidRPr="00F22643">
        <w:rPr>
          <w:rFonts w:asciiTheme="minorHAnsi" w:hAnsiTheme="minorHAnsi" w:cstheme="minorHAnsi"/>
        </w:rPr>
        <w:t xml:space="preserve"> we exclude</w:t>
      </w:r>
      <w:r w:rsidR="00272302" w:rsidRPr="00F22643">
        <w:rPr>
          <w:rFonts w:asciiTheme="minorHAnsi" w:hAnsiTheme="minorHAnsi" w:cstheme="minorHAnsi"/>
        </w:rPr>
        <w:t xml:space="preserve"> the </w:t>
      </w:r>
      <w:r w:rsidR="00C4011A" w:rsidRPr="00F22643">
        <w:rPr>
          <w:rFonts w:asciiTheme="minorHAnsi" w:hAnsiTheme="minorHAnsi" w:cstheme="minorHAnsi"/>
        </w:rPr>
        <w:t>first day</w:t>
      </w:r>
      <w:r w:rsidR="00272302" w:rsidRPr="00F22643">
        <w:rPr>
          <w:rFonts w:asciiTheme="minorHAnsi" w:hAnsiTheme="minorHAnsi" w:cstheme="minorHAnsi"/>
        </w:rPr>
        <w:t xml:space="preserve"> from </w:t>
      </w:r>
      <w:r w:rsidRPr="00F22643">
        <w:rPr>
          <w:rFonts w:asciiTheme="minorHAnsi" w:hAnsiTheme="minorHAnsi" w:cstheme="minorHAnsi"/>
        </w:rPr>
        <w:t xml:space="preserve">the </w:t>
      </w:r>
      <w:r w:rsidR="00272302" w:rsidRPr="00F22643">
        <w:rPr>
          <w:rFonts w:asciiTheme="minorHAnsi" w:hAnsiTheme="minorHAnsi" w:cstheme="minorHAnsi"/>
        </w:rPr>
        <w:t xml:space="preserve">analysis because this reflected the </w:t>
      </w:r>
      <w:r w:rsidR="009240B0" w:rsidRPr="00F22643">
        <w:rPr>
          <w:rFonts w:asciiTheme="minorHAnsi" w:hAnsiTheme="minorHAnsi" w:cstheme="minorHAnsi"/>
        </w:rPr>
        <w:t>participant</w:t>
      </w:r>
      <w:r w:rsidR="00272302" w:rsidRPr="00F22643">
        <w:rPr>
          <w:rFonts w:asciiTheme="minorHAnsi" w:hAnsiTheme="minorHAnsi" w:cstheme="minorHAnsi"/>
        </w:rPr>
        <w:t>s</w:t>
      </w:r>
      <w:r w:rsidR="009240B0" w:rsidRPr="00F22643">
        <w:rPr>
          <w:rFonts w:asciiTheme="minorHAnsi" w:hAnsiTheme="minorHAnsi" w:cstheme="minorHAnsi"/>
        </w:rPr>
        <w:t>’</w:t>
      </w:r>
      <w:r w:rsidR="00272302" w:rsidRPr="00F22643">
        <w:rPr>
          <w:rFonts w:asciiTheme="minorHAnsi" w:hAnsiTheme="minorHAnsi" w:cstheme="minorHAnsi"/>
        </w:rPr>
        <w:t xml:space="preserve"> familiarity and adjustment to the device and setting</w:t>
      </w:r>
      <w:r w:rsidR="00CB5FD7" w:rsidRPr="00F22643">
        <w:rPr>
          <w:rFonts w:asciiTheme="minorHAnsi" w:hAnsiTheme="minorHAnsi" w:cstheme="minorHAnsi"/>
        </w:rPr>
        <w:t xml:space="preserve"> (</w:t>
      </w:r>
      <w:r w:rsidR="005028EC" w:rsidRPr="00F22643">
        <w:rPr>
          <w:rFonts w:asciiTheme="minorHAnsi" w:hAnsiTheme="minorHAnsi" w:cstheme="minorHAnsi"/>
        </w:rPr>
        <w:t xml:space="preserve">reducing </w:t>
      </w:r>
      <w:r w:rsidR="00CB5FD7" w:rsidRPr="00F22643">
        <w:rPr>
          <w:rFonts w:asciiTheme="minorHAnsi" w:hAnsiTheme="minorHAnsi" w:cstheme="minorHAnsi"/>
        </w:rPr>
        <w:t>potential carry-over effects</w:t>
      </w:r>
      <w:r w:rsidR="007D42D9" w:rsidRPr="00F22643">
        <w:rPr>
          <w:rFonts w:asciiTheme="minorHAnsi" w:hAnsiTheme="minorHAnsi" w:cstheme="minorHAnsi"/>
        </w:rPr>
        <w:t xml:space="preserve"> between device and nicotine conditions</w:t>
      </w:r>
      <w:r w:rsidR="00CB5FD7" w:rsidRPr="00F22643">
        <w:rPr>
          <w:rFonts w:asciiTheme="minorHAnsi" w:hAnsiTheme="minorHAnsi" w:cstheme="minorHAnsi"/>
        </w:rPr>
        <w:t>)</w:t>
      </w:r>
      <w:r w:rsidR="005C2CB9" w:rsidRPr="00F22643">
        <w:rPr>
          <w:rFonts w:asciiTheme="minorHAnsi" w:hAnsiTheme="minorHAnsi" w:cstheme="minorHAnsi"/>
        </w:rPr>
        <w:t>. We also excluded</w:t>
      </w:r>
      <w:r w:rsidR="00272302" w:rsidRPr="00F22643">
        <w:rPr>
          <w:rFonts w:asciiTheme="minorHAnsi" w:hAnsiTheme="minorHAnsi" w:cstheme="minorHAnsi"/>
        </w:rPr>
        <w:t xml:space="preserve"> </w:t>
      </w:r>
      <w:r w:rsidR="005C2CB9" w:rsidRPr="00F22643">
        <w:rPr>
          <w:rFonts w:asciiTheme="minorHAnsi" w:hAnsiTheme="minorHAnsi" w:cstheme="minorHAnsi"/>
        </w:rPr>
        <w:t xml:space="preserve">data collected during </w:t>
      </w:r>
      <w:r w:rsidR="00272302" w:rsidRPr="00F22643">
        <w:rPr>
          <w:rFonts w:asciiTheme="minorHAnsi" w:hAnsiTheme="minorHAnsi" w:cstheme="minorHAnsi"/>
        </w:rPr>
        <w:t xml:space="preserve">last day </w:t>
      </w:r>
      <w:r w:rsidR="005C2CB9" w:rsidRPr="00F22643">
        <w:rPr>
          <w:rFonts w:asciiTheme="minorHAnsi" w:hAnsiTheme="minorHAnsi" w:cstheme="minorHAnsi"/>
        </w:rPr>
        <w:t>since during that</w:t>
      </w:r>
      <w:r w:rsidR="00272302" w:rsidRPr="00F22643">
        <w:rPr>
          <w:rFonts w:asciiTheme="minorHAnsi" w:hAnsiTheme="minorHAnsi" w:cstheme="minorHAnsi"/>
        </w:rPr>
        <w:t xml:space="preserve"> day</w:t>
      </w:r>
      <w:r w:rsidR="005C2CB9" w:rsidRPr="00F22643">
        <w:rPr>
          <w:rFonts w:asciiTheme="minorHAnsi" w:hAnsiTheme="minorHAnsi" w:cstheme="minorHAnsi"/>
        </w:rPr>
        <w:t xml:space="preserve"> the condition had changed</w:t>
      </w:r>
      <w:r w:rsidR="00272302" w:rsidRPr="00F22643">
        <w:rPr>
          <w:rFonts w:asciiTheme="minorHAnsi" w:hAnsiTheme="minorHAnsi" w:cstheme="minorHAnsi"/>
        </w:rPr>
        <w:t xml:space="preserve">.  </w:t>
      </w:r>
      <w:r w:rsidR="005C2CB9" w:rsidRPr="00F22643">
        <w:rPr>
          <w:rFonts w:asciiTheme="minorHAnsi" w:hAnsiTheme="minorHAnsi" w:cstheme="minorHAnsi"/>
        </w:rPr>
        <w:t xml:space="preserve">After excluding first and last days, we analysed complete sets of data collected over 5 days. </w:t>
      </w:r>
      <w:r w:rsidR="00272302" w:rsidRPr="00F22643">
        <w:rPr>
          <w:rFonts w:asciiTheme="minorHAnsi" w:hAnsiTheme="minorHAnsi" w:cstheme="minorHAnsi"/>
        </w:rPr>
        <w:t xml:space="preserve">All button presses &lt;1 second (false button presses or non-starts) were deleted.  </w:t>
      </w:r>
    </w:p>
    <w:p w14:paraId="31BB3617" w14:textId="7D0C6687" w:rsidR="00713566" w:rsidRPr="00F22643" w:rsidRDefault="00713566" w:rsidP="007B30F4">
      <w:pPr>
        <w:spacing w:line="480" w:lineRule="auto"/>
        <w:ind w:firstLine="720"/>
        <w:jc w:val="both"/>
        <w:rPr>
          <w:rFonts w:asciiTheme="minorHAnsi" w:hAnsiTheme="minorHAnsi" w:cstheme="minorHAnsi"/>
        </w:rPr>
      </w:pPr>
      <w:r w:rsidRPr="00F22643">
        <w:rPr>
          <w:rFonts w:asciiTheme="minorHAnsi" w:hAnsiTheme="minorHAnsi" w:cstheme="minorHAnsi"/>
          <w:b/>
          <w:bCs/>
          <w:i/>
          <w:iCs/>
        </w:rPr>
        <w:t xml:space="preserve">Total </w:t>
      </w:r>
      <w:r w:rsidR="005C2CB9" w:rsidRPr="00F22643">
        <w:rPr>
          <w:rFonts w:asciiTheme="minorHAnsi" w:hAnsiTheme="minorHAnsi" w:cstheme="minorHAnsi"/>
          <w:b/>
          <w:bCs/>
          <w:i/>
          <w:iCs/>
        </w:rPr>
        <w:t>P</w:t>
      </w:r>
      <w:r w:rsidRPr="00F22643">
        <w:rPr>
          <w:rFonts w:asciiTheme="minorHAnsi" w:hAnsiTheme="minorHAnsi" w:cstheme="minorHAnsi"/>
          <w:b/>
          <w:bCs/>
          <w:i/>
          <w:iCs/>
        </w:rPr>
        <w:t xml:space="preserve">uffing </w:t>
      </w:r>
      <w:r w:rsidR="005C2CB9" w:rsidRPr="00F22643">
        <w:rPr>
          <w:rFonts w:asciiTheme="minorHAnsi" w:hAnsiTheme="minorHAnsi" w:cstheme="minorHAnsi"/>
          <w:b/>
          <w:bCs/>
          <w:i/>
          <w:iCs/>
        </w:rPr>
        <w:t>T</w:t>
      </w:r>
      <w:r w:rsidRPr="00F22643">
        <w:rPr>
          <w:rFonts w:asciiTheme="minorHAnsi" w:hAnsiTheme="minorHAnsi" w:cstheme="minorHAnsi"/>
          <w:b/>
          <w:bCs/>
          <w:i/>
          <w:iCs/>
        </w:rPr>
        <w:t>ime</w:t>
      </w:r>
      <w:r w:rsidR="00221F67" w:rsidRPr="00F22643">
        <w:rPr>
          <w:rFonts w:asciiTheme="minorHAnsi" w:hAnsiTheme="minorHAnsi" w:cstheme="minorHAnsi"/>
          <w:b/>
          <w:bCs/>
          <w:i/>
          <w:iCs/>
        </w:rPr>
        <w:t xml:space="preserve"> (TPT)</w:t>
      </w:r>
      <w:r w:rsidRPr="00F22643">
        <w:rPr>
          <w:rFonts w:asciiTheme="minorHAnsi" w:hAnsiTheme="minorHAnsi" w:cstheme="minorHAnsi"/>
        </w:rPr>
        <w:t xml:space="preserve"> for each participant</w:t>
      </w:r>
      <w:r w:rsidR="008B20DA" w:rsidRPr="00F22643">
        <w:rPr>
          <w:rFonts w:asciiTheme="minorHAnsi" w:hAnsiTheme="minorHAnsi" w:cstheme="minorHAnsi"/>
        </w:rPr>
        <w:t>,</w:t>
      </w:r>
      <w:r w:rsidRPr="00F22643">
        <w:rPr>
          <w:rFonts w:asciiTheme="minorHAnsi" w:hAnsiTheme="minorHAnsi" w:cstheme="minorHAnsi"/>
        </w:rPr>
        <w:t xml:space="preserve"> each day</w:t>
      </w:r>
      <w:r w:rsidR="008B20DA" w:rsidRPr="00F22643">
        <w:rPr>
          <w:rFonts w:asciiTheme="minorHAnsi" w:hAnsiTheme="minorHAnsi" w:cstheme="minorHAnsi"/>
        </w:rPr>
        <w:t>,</w:t>
      </w:r>
      <w:r w:rsidRPr="00F22643">
        <w:rPr>
          <w:rFonts w:asciiTheme="minorHAnsi" w:hAnsiTheme="minorHAnsi" w:cstheme="minorHAnsi"/>
        </w:rPr>
        <w:t xml:space="preserve"> under fixed and adjustable</w:t>
      </w:r>
      <w:r w:rsidR="008B20DA" w:rsidRPr="00F22643">
        <w:rPr>
          <w:rFonts w:asciiTheme="minorHAnsi" w:hAnsiTheme="minorHAnsi" w:cstheme="minorHAnsi"/>
        </w:rPr>
        <w:t>,</w:t>
      </w:r>
      <w:r w:rsidRPr="00F22643">
        <w:rPr>
          <w:rFonts w:asciiTheme="minorHAnsi" w:hAnsiTheme="minorHAnsi" w:cstheme="minorHAnsi"/>
        </w:rPr>
        <w:t xml:space="preserve"> and high and low nicotine</w:t>
      </w:r>
      <w:r w:rsidR="00845B5D" w:rsidRPr="00F22643">
        <w:rPr>
          <w:rFonts w:asciiTheme="minorHAnsi" w:hAnsiTheme="minorHAnsi" w:cstheme="minorHAnsi"/>
        </w:rPr>
        <w:t xml:space="preserve"> </w:t>
      </w:r>
      <w:r w:rsidR="00F76586" w:rsidRPr="00F22643">
        <w:rPr>
          <w:rFonts w:asciiTheme="minorHAnsi" w:hAnsiTheme="minorHAnsi" w:cstheme="minorHAnsi"/>
        </w:rPr>
        <w:t>concentration</w:t>
      </w:r>
      <w:r w:rsidR="008B20DA" w:rsidRPr="00F22643">
        <w:rPr>
          <w:rFonts w:asciiTheme="minorHAnsi" w:hAnsiTheme="minorHAnsi" w:cstheme="minorHAnsi"/>
        </w:rPr>
        <w:t>s</w:t>
      </w:r>
      <w:r w:rsidRPr="00F22643">
        <w:rPr>
          <w:rFonts w:asciiTheme="minorHAnsi" w:hAnsiTheme="minorHAnsi" w:cstheme="minorHAnsi"/>
        </w:rPr>
        <w:t xml:space="preserve"> was computed by multiplying </w:t>
      </w:r>
      <w:r w:rsidR="00845B5D" w:rsidRPr="00F22643">
        <w:rPr>
          <w:rFonts w:asciiTheme="minorHAnsi" w:hAnsiTheme="minorHAnsi" w:cstheme="minorHAnsi"/>
        </w:rPr>
        <w:t xml:space="preserve">the </w:t>
      </w:r>
      <w:r w:rsidRPr="00F22643">
        <w:rPr>
          <w:rFonts w:asciiTheme="minorHAnsi" w:hAnsiTheme="minorHAnsi" w:cstheme="minorHAnsi"/>
        </w:rPr>
        <w:t xml:space="preserve">number of puffs per day by </w:t>
      </w:r>
      <w:r w:rsidR="00845B5D" w:rsidRPr="00F22643">
        <w:rPr>
          <w:rFonts w:asciiTheme="minorHAnsi" w:hAnsiTheme="minorHAnsi" w:cstheme="minorHAnsi"/>
        </w:rPr>
        <w:t xml:space="preserve">daily </w:t>
      </w:r>
      <w:r w:rsidR="00845B5D" w:rsidRPr="00F22643">
        <w:rPr>
          <w:rFonts w:asciiTheme="minorHAnsi" w:hAnsiTheme="minorHAnsi" w:cstheme="minorHAnsi"/>
        </w:rPr>
        <w:lastRenderedPageBreak/>
        <w:t xml:space="preserve">average </w:t>
      </w:r>
      <w:r w:rsidRPr="00F22643">
        <w:rPr>
          <w:rFonts w:asciiTheme="minorHAnsi" w:hAnsiTheme="minorHAnsi" w:cstheme="minorHAnsi"/>
        </w:rPr>
        <w:t xml:space="preserve">puff duration. For each participant, a </w:t>
      </w:r>
      <w:r w:rsidR="00F5334E" w:rsidRPr="00F22643">
        <w:rPr>
          <w:rFonts w:asciiTheme="minorHAnsi" w:hAnsiTheme="minorHAnsi" w:cstheme="minorHAnsi"/>
          <w:b/>
          <w:bCs/>
          <w:i/>
          <w:iCs/>
        </w:rPr>
        <w:t>Puffing C</w:t>
      </w:r>
      <w:r w:rsidRPr="00F22643">
        <w:rPr>
          <w:rFonts w:asciiTheme="minorHAnsi" w:hAnsiTheme="minorHAnsi" w:cstheme="minorHAnsi"/>
          <w:b/>
          <w:bCs/>
          <w:i/>
          <w:iCs/>
        </w:rPr>
        <w:t xml:space="preserve">ompensation </w:t>
      </w:r>
      <w:r w:rsidR="00221F67" w:rsidRPr="00F22643">
        <w:rPr>
          <w:rFonts w:asciiTheme="minorHAnsi" w:hAnsiTheme="minorHAnsi" w:cstheme="minorHAnsi"/>
          <w:b/>
          <w:bCs/>
          <w:i/>
          <w:iCs/>
        </w:rPr>
        <w:t>S</w:t>
      </w:r>
      <w:r w:rsidRPr="00F22643">
        <w:rPr>
          <w:rFonts w:asciiTheme="minorHAnsi" w:hAnsiTheme="minorHAnsi" w:cstheme="minorHAnsi"/>
          <w:b/>
          <w:bCs/>
          <w:i/>
          <w:iCs/>
        </w:rPr>
        <w:t>core</w:t>
      </w:r>
      <w:r w:rsidR="00221F67" w:rsidRPr="00F22643">
        <w:rPr>
          <w:rFonts w:asciiTheme="minorHAnsi" w:hAnsiTheme="minorHAnsi" w:cstheme="minorHAnsi"/>
          <w:b/>
          <w:bCs/>
          <w:i/>
          <w:iCs/>
        </w:rPr>
        <w:t xml:space="preserve"> (</w:t>
      </w:r>
      <w:r w:rsidR="00F5334E" w:rsidRPr="00F22643">
        <w:rPr>
          <w:rFonts w:asciiTheme="minorHAnsi" w:hAnsiTheme="minorHAnsi" w:cstheme="minorHAnsi"/>
          <w:b/>
          <w:bCs/>
          <w:i/>
          <w:iCs/>
        </w:rPr>
        <w:t>P</w:t>
      </w:r>
      <w:r w:rsidR="00221F67" w:rsidRPr="00F22643">
        <w:rPr>
          <w:rFonts w:asciiTheme="minorHAnsi" w:hAnsiTheme="minorHAnsi" w:cstheme="minorHAnsi"/>
          <w:b/>
          <w:bCs/>
          <w:i/>
          <w:iCs/>
        </w:rPr>
        <w:t>CS)</w:t>
      </w:r>
      <w:r w:rsidRPr="00F22643">
        <w:rPr>
          <w:rFonts w:asciiTheme="minorHAnsi" w:hAnsiTheme="minorHAnsi" w:cstheme="minorHAnsi"/>
        </w:rPr>
        <w:t xml:space="preserve"> was </w:t>
      </w:r>
      <w:r w:rsidR="00FD0D0B" w:rsidRPr="00F22643">
        <w:rPr>
          <w:rFonts w:asciiTheme="minorHAnsi" w:hAnsiTheme="minorHAnsi" w:cstheme="minorHAnsi"/>
        </w:rPr>
        <w:t xml:space="preserve">then </w:t>
      </w:r>
      <w:r w:rsidRPr="00F22643">
        <w:rPr>
          <w:rFonts w:asciiTheme="minorHAnsi" w:hAnsiTheme="minorHAnsi" w:cstheme="minorHAnsi"/>
        </w:rPr>
        <w:t xml:space="preserve">calculated under fixed and adjustable </w:t>
      </w:r>
      <w:r w:rsidR="000C0262" w:rsidRPr="00F22643">
        <w:rPr>
          <w:rFonts w:asciiTheme="minorHAnsi" w:hAnsiTheme="minorHAnsi" w:cstheme="minorHAnsi"/>
        </w:rPr>
        <w:t xml:space="preserve">settings </w:t>
      </w:r>
      <w:r w:rsidRPr="00F22643">
        <w:rPr>
          <w:rFonts w:asciiTheme="minorHAnsi" w:hAnsiTheme="minorHAnsi" w:cstheme="minorHAnsi"/>
        </w:rPr>
        <w:t xml:space="preserve">for each day by subtracting the daily </w:t>
      </w:r>
      <w:r w:rsidR="00F5334E" w:rsidRPr="00F22643">
        <w:rPr>
          <w:rFonts w:asciiTheme="minorHAnsi" w:hAnsiTheme="minorHAnsi" w:cstheme="minorHAnsi"/>
        </w:rPr>
        <w:t xml:space="preserve">TPT for </w:t>
      </w:r>
      <w:r w:rsidR="000C0262" w:rsidRPr="00F22643">
        <w:rPr>
          <w:rFonts w:asciiTheme="minorHAnsi" w:hAnsiTheme="minorHAnsi" w:cstheme="minorHAnsi"/>
        </w:rPr>
        <w:t xml:space="preserve">the </w:t>
      </w:r>
      <w:r w:rsidRPr="00F22643">
        <w:rPr>
          <w:rFonts w:asciiTheme="minorHAnsi" w:hAnsiTheme="minorHAnsi" w:cstheme="minorHAnsi"/>
        </w:rPr>
        <w:t xml:space="preserve">high </w:t>
      </w:r>
      <w:r w:rsidR="000C0262" w:rsidRPr="00F22643">
        <w:rPr>
          <w:rFonts w:asciiTheme="minorHAnsi" w:hAnsiTheme="minorHAnsi" w:cstheme="minorHAnsi"/>
        </w:rPr>
        <w:t>cond</w:t>
      </w:r>
      <w:r w:rsidR="00C0249C" w:rsidRPr="00F22643">
        <w:rPr>
          <w:rFonts w:asciiTheme="minorHAnsi" w:hAnsiTheme="minorHAnsi" w:cstheme="minorHAnsi"/>
        </w:rPr>
        <w:t>ition</w:t>
      </w:r>
      <w:r w:rsidR="000C0262" w:rsidRPr="00F22643">
        <w:rPr>
          <w:rFonts w:asciiTheme="minorHAnsi" w:hAnsiTheme="minorHAnsi" w:cstheme="minorHAnsi"/>
        </w:rPr>
        <w:t xml:space="preserve"> </w:t>
      </w:r>
      <w:r w:rsidRPr="00F22643">
        <w:rPr>
          <w:rFonts w:asciiTheme="minorHAnsi" w:hAnsiTheme="minorHAnsi" w:cstheme="minorHAnsi"/>
        </w:rPr>
        <w:t xml:space="preserve">from </w:t>
      </w:r>
      <w:r w:rsidR="000C0262" w:rsidRPr="00F22643">
        <w:rPr>
          <w:rFonts w:asciiTheme="minorHAnsi" w:hAnsiTheme="minorHAnsi" w:cstheme="minorHAnsi"/>
        </w:rPr>
        <w:t xml:space="preserve">the </w:t>
      </w:r>
      <w:r w:rsidR="00F5334E" w:rsidRPr="00F22643">
        <w:rPr>
          <w:rFonts w:asciiTheme="minorHAnsi" w:hAnsiTheme="minorHAnsi" w:cstheme="minorHAnsi"/>
        </w:rPr>
        <w:t xml:space="preserve">TPT for </w:t>
      </w:r>
      <w:r w:rsidR="00C47441" w:rsidRPr="00F22643">
        <w:rPr>
          <w:rFonts w:asciiTheme="minorHAnsi" w:hAnsiTheme="minorHAnsi" w:cstheme="minorHAnsi"/>
        </w:rPr>
        <w:t xml:space="preserve">corresponding day in the </w:t>
      </w:r>
      <w:r w:rsidRPr="00F22643">
        <w:rPr>
          <w:rFonts w:asciiTheme="minorHAnsi" w:hAnsiTheme="minorHAnsi" w:cstheme="minorHAnsi"/>
        </w:rPr>
        <w:t>low</w:t>
      </w:r>
      <w:r w:rsidR="000C0262" w:rsidRPr="00F22643">
        <w:rPr>
          <w:rFonts w:asciiTheme="minorHAnsi" w:hAnsiTheme="minorHAnsi" w:cstheme="minorHAnsi"/>
        </w:rPr>
        <w:t xml:space="preserve"> condition. T</w:t>
      </w:r>
      <w:r w:rsidRPr="00F22643">
        <w:rPr>
          <w:rFonts w:asciiTheme="minorHAnsi" w:hAnsiTheme="minorHAnsi" w:cstheme="minorHAnsi"/>
        </w:rPr>
        <w:t>he higher the positive value</w:t>
      </w:r>
      <w:r w:rsidR="008B20DA" w:rsidRPr="00F22643">
        <w:rPr>
          <w:rFonts w:asciiTheme="minorHAnsi" w:hAnsiTheme="minorHAnsi" w:cstheme="minorHAnsi"/>
        </w:rPr>
        <w:t xml:space="preserve"> is indicative of </w:t>
      </w:r>
      <w:r w:rsidRPr="00F22643">
        <w:rPr>
          <w:rFonts w:asciiTheme="minorHAnsi" w:hAnsiTheme="minorHAnsi" w:cstheme="minorHAnsi"/>
        </w:rPr>
        <w:t>greater compensation (</w:t>
      </w:r>
      <w:proofErr w:type="gramStart"/>
      <w:r w:rsidRPr="00F22643">
        <w:rPr>
          <w:rFonts w:asciiTheme="minorHAnsi" w:hAnsiTheme="minorHAnsi" w:cstheme="minorHAnsi"/>
        </w:rPr>
        <w:t>i.e.</w:t>
      </w:r>
      <w:proofErr w:type="gramEnd"/>
      <w:r w:rsidRPr="00F22643">
        <w:rPr>
          <w:rFonts w:asciiTheme="minorHAnsi" w:hAnsiTheme="minorHAnsi" w:cstheme="minorHAnsi"/>
        </w:rPr>
        <w:t xml:space="preserve"> more puffing) with low vs. high nicotine </w:t>
      </w:r>
      <w:r w:rsidR="00FD0D0B" w:rsidRPr="00F22643">
        <w:rPr>
          <w:rFonts w:asciiTheme="minorHAnsi" w:hAnsiTheme="minorHAnsi" w:cstheme="minorHAnsi"/>
        </w:rPr>
        <w:t>concentration</w:t>
      </w:r>
      <w:r w:rsidRPr="00F22643">
        <w:rPr>
          <w:rFonts w:asciiTheme="minorHAnsi" w:hAnsiTheme="minorHAnsi" w:cstheme="minorHAnsi"/>
        </w:rPr>
        <w:t>.</w:t>
      </w:r>
      <w:r w:rsidR="007B30F4" w:rsidRPr="00F22643">
        <w:rPr>
          <w:rFonts w:asciiTheme="minorHAnsi" w:hAnsiTheme="minorHAnsi" w:cstheme="minorHAnsi"/>
        </w:rPr>
        <w:t xml:space="preserve"> </w:t>
      </w:r>
    </w:p>
    <w:p w14:paraId="02F911E9" w14:textId="20A42FE0" w:rsidR="00F90A43" w:rsidRPr="00F22643" w:rsidRDefault="00713566" w:rsidP="40752D6D">
      <w:pPr>
        <w:spacing w:line="480" w:lineRule="auto"/>
        <w:ind w:firstLine="720"/>
        <w:jc w:val="both"/>
        <w:rPr>
          <w:rFonts w:asciiTheme="minorHAnsi" w:hAnsiTheme="minorHAnsi" w:cstheme="minorBidi"/>
        </w:rPr>
      </w:pPr>
      <w:r w:rsidRPr="00F22643">
        <w:rPr>
          <w:rFonts w:asciiTheme="minorHAnsi" w:hAnsiTheme="minorHAnsi" w:cstheme="minorBidi"/>
        </w:rPr>
        <w:t xml:space="preserve">Prior to analysis, frequency distributions and stem &amp; </w:t>
      </w:r>
      <w:r w:rsidR="008B20DA" w:rsidRPr="00F22643">
        <w:rPr>
          <w:rFonts w:asciiTheme="minorHAnsi" w:hAnsiTheme="minorHAnsi" w:cstheme="minorBidi"/>
        </w:rPr>
        <w:t xml:space="preserve">leaf </w:t>
      </w:r>
      <w:r w:rsidRPr="00F22643">
        <w:rPr>
          <w:rFonts w:asciiTheme="minorHAnsi" w:hAnsiTheme="minorHAnsi" w:cstheme="minorBidi"/>
        </w:rPr>
        <w:t>plots for normality and outliers respectively were computed. Fixed settings all showed a slight positive skew. Adjustable setting variables were either normal or showed slight positive skew. Stem and leaf plots indicated some extreme outliers (6 outliers</w:t>
      </w:r>
      <w:r w:rsidR="008C3110" w:rsidRPr="00F22643">
        <w:rPr>
          <w:rFonts w:asciiTheme="minorHAnsi" w:hAnsiTheme="minorHAnsi" w:cstheme="minorBidi"/>
        </w:rPr>
        <w:t>: in the fixed condition, one at day 1 and one at day 2; in the adjustable condition,</w:t>
      </w:r>
      <w:r w:rsidRPr="00F22643">
        <w:rPr>
          <w:rFonts w:asciiTheme="minorHAnsi" w:hAnsiTheme="minorHAnsi" w:cstheme="minorBidi"/>
        </w:rPr>
        <w:t xml:space="preserve"> </w:t>
      </w:r>
      <w:r w:rsidR="008C3110" w:rsidRPr="00F22643">
        <w:rPr>
          <w:rFonts w:asciiTheme="minorHAnsi" w:hAnsiTheme="minorHAnsi" w:cstheme="minorBidi"/>
        </w:rPr>
        <w:t>one at day 1, two at day 4 and one at day 5.  No participants were outliers across multiple variables</w:t>
      </w:r>
      <w:r w:rsidRPr="00F22643">
        <w:rPr>
          <w:rFonts w:asciiTheme="minorHAnsi" w:hAnsiTheme="minorHAnsi" w:cstheme="minorBidi"/>
        </w:rPr>
        <w:t xml:space="preserve">) at the upper end. Transformations </w:t>
      </w:r>
      <w:r w:rsidR="008B20DA" w:rsidRPr="00F22643">
        <w:rPr>
          <w:rFonts w:asciiTheme="minorHAnsi" w:hAnsiTheme="minorHAnsi" w:cstheme="minorBidi"/>
        </w:rPr>
        <w:t>failed</w:t>
      </w:r>
      <w:r w:rsidRPr="00F22643">
        <w:rPr>
          <w:rFonts w:asciiTheme="minorHAnsi" w:hAnsiTheme="minorHAnsi" w:cstheme="minorBidi"/>
        </w:rPr>
        <w:t xml:space="preserve"> to normalise the data (</w:t>
      </w:r>
      <w:proofErr w:type="spellStart"/>
      <w:r w:rsidRPr="00F22643">
        <w:rPr>
          <w:rFonts w:asciiTheme="minorHAnsi" w:hAnsiTheme="minorHAnsi" w:cstheme="minorBidi"/>
        </w:rPr>
        <w:t>sqr</w:t>
      </w:r>
      <w:proofErr w:type="spellEnd"/>
      <w:r w:rsidRPr="00F22643">
        <w:rPr>
          <w:rFonts w:asciiTheme="minorHAnsi" w:hAnsiTheme="minorHAnsi" w:cstheme="minorBidi"/>
        </w:rPr>
        <w:t xml:space="preserve"> root, log and cube root). Therefore, to reduce the influence of the 6 </w:t>
      </w:r>
      <w:r w:rsidR="006D1F42" w:rsidRPr="00F22643">
        <w:rPr>
          <w:rFonts w:asciiTheme="minorHAnsi" w:hAnsiTheme="minorHAnsi" w:cstheme="minorBidi"/>
        </w:rPr>
        <w:t>outliers</w:t>
      </w:r>
      <w:r w:rsidRPr="00F22643">
        <w:rPr>
          <w:rFonts w:asciiTheme="minorHAnsi" w:hAnsiTheme="minorHAnsi" w:cstheme="minorBidi"/>
        </w:rPr>
        <w:t xml:space="preserve"> these values were r</w:t>
      </w:r>
      <w:r w:rsidR="000C0262" w:rsidRPr="00F22643">
        <w:rPr>
          <w:rFonts w:asciiTheme="minorHAnsi" w:hAnsiTheme="minorHAnsi" w:cstheme="minorBidi"/>
        </w:rPr>
        <w:t>e</w:t>
      </w:r>
      <w:r w:rsidRPr="00F22643">
        <w:rPr>
          <w:rFonts w:asciiTheme="minorHAnsi" w:hAnsiTheme="minorHAnsi" w:cstheme="minorBidi"/>
        </w:rPr>
        <w:t xml:space="preserve">assigned a score that was 1 unit higher than the next highest score (as per </w:t>
      </w:r>
      <w:proofErr w:type="spellStart"/>
      <w:r w:rsidRPr="00F22643">
        <w:rPr>
          <w:rFonts w:asciiTheme="minorHAnsi" w:hAnsiTheme="minorHAnsi" w:cstheme="minorBidi"/>
        </w:rPr>
        <w:t>Tabachnick</w:t>
      </w:r>
      <w:proofErr w:type="spellEnd"/>
      <w:r w:rsidRPr="00F22643">
        <w:rPr>
          <w:rFonts w:asciiTheme="minorHAnsi" w:hAnsiTheme="minorHAnsi" w:cstheme="minorBidi"/>
        </w:rPr>
        <w:t xml:space="preserve"> &amp; </w:t>
      </w:r>
      <w:proofErr w:type="spellStart"/>
      <w:r w:rsidRPr="00F22643">
        <w:rPr>
          <w:rFonts w:asciiTheme="minorHAnsi" w:hAnsiTheme="minorHAnsi" w:cstheme="minorBidi"/>
        </w:rPr>
        <w:t>Fidell</w:t>
      </w:r>
      <w:proofErr w:type="spellEnd"/>
      <w:r w:rsidRPr="00F22643">
        <w:rPr>
          <w:rFonts w:asciiTheme="minorHAnsi" w:hAnsiTheme="minorHAnsi" w:cstheme="minorBidi"/>
        </w:rPr>
        <w:t xml:space="preserve">, p. 69).  </w:t>
      </w:r>
      <w:r w:rsidR="483D1D7D" w:rsidRPr="00F22643">
        <w:rPr>
          <w:rFonts w:asciiTheme="minorHAnsi" w:hAnsiTheme="minorHAnsi" w:cstheme="minorBidi"/>
        </w:rPr>
        <w:t xml:space="preserve">Following reviewer feedback, we also present data before these outliers are removed (Supplementary </w:t>
      </w:r>
      <w:r w:rsidR="263947E0" w:rsidRPr="00F22643">
        <w:rPr>
          <w:rFonts w:asciiTheme="minorHAnsi" w:hAnsiTheme="minorHAnsi" w:cstheme="minorBidi"/>
        </w:rPr>
        <w:t xml:space="preserve">Material and </w:t>
      </w:r>
      <w:r w:rsidR="483D1D7D" w:rsidRPr="00F22643">
        <w:rPr>
          <w:rFonts w:asciiTheme="minorHAnsi" w:hAnsiTheme="minorHAnsi" w:cstheme="minorBidi"/>
        </w:rPr>
        <w:t xml:space="preserve">Figure 2). </w:t>
      </w:r>
    </w:p>
    <w:p w14:paraId="7D828D47" w14:textId="436BED84" w:rsidR="00F90A43" w:rsidRPr="00F22643" w:rsidRDefault="03659031" w:rsidP="40752D6D">
      <w:pPr>
        <w:spacing w:line="480" w:lineRule="auto"/>
        <w:ind w:firstLine="720"/>
        <w:jc w:val="both"/>
        <w:rPr>
          <w:rFonts w:asciiTheme="minorHAnsi" w:hAnsiTheme="minorHAnsi" w:cstheme="minorBidi"/>
        </w:rPr>
      </w:pPr>
      <w:r w:rsidRPr="00F22643">
        <w:rPr>
          <w:rFonts w:asciiTheme="minorHAnsi" w:hAnsiTheme="minorHAnsi" w:cstheme="minorBidi"/>
        </w:rPr>
        <w:t>Using data with outliers reduced, a</w:t>
      </w:r>
      <w:r w:rsidR="00B325C0" w:rsidRPr="00F22643">
        <w:rPr>
          <w:rFonts w:asciiTheme="minorHAnsi" w:hAnsiTheme="minorHAnsi" w:cstheme="minorBidi"/>
        </w:rPr>
        <w:t xml:space="preserve"> repeated measure </w:t>
      </w:r>
      <w:r w:rsidR="00D74D76" w:rsidRPr="00F22643">
        <w:rPr>
          <w:rFonts w:asciiTheme="minorHAnsi" w:hAnsiTheme="minorHAnsi" w:cstheme="minorBidi"/>
        </w:rPr>
        <w:t>ANOVA</w:t>
      </w:r>
      <w:r w:rsidR="00B325C0" w:rsidRPr="00F22643">
        <w:rPr>
          <w:rFonts w:asciiTheme="minorHAnsi" w:hAnsiTheme="minorHAnsi" w:cstheme="minorBidi"/>
        </w:rPr>
        <w:t>, with</w:t>
      </w:r>
      <w:r w:rsidR="00D74D76" w:rsidRPr="00F22643">
        <w:rPr>
          <w:rFonts w:asciiTheme="minorHAnsi" w:hAnsiTheme="minorHAnsi" w:cstheme="minorBidi"/>
        </w:rPr>
        <w:t xml:space="preserve"> 2</w:t>
      </w:r>
      <w:r w:rsidR="00B325C0" w:rsidRPr="00F22643">
        <w:rPr>
          <w:rFonts w:asciiTheme="minorHAnsi" w:hAnsiTheme="minorHAnsi" w:cstheme="minorBidi"/>
        </w:rPr>
        <w:t xml:space="preserve"> setting</w:t>
      </w:r>
      <w:r w:rsidR="007B30F4" w:rsidRPr="00F22643">
        <w:rPr>
          <w:rFonts w:asciiTheme="minorHAnsi" w:hAnsiTheme="minorHAnsi" w:cstheme="minorBidi"/>
        </w:rPr>
        <w:t>s</w:t>
      </w:r>
      <w:r w:rsidR="00B325C0" w:rsidRPr="00F22643">
        <w:rPr>
          <w:rFonts w:asciiTheme="minorHAnsi" w:hAnsiTheme="minorHAnsi" w:cstheme="minorBidi"/>
        </w:rPr>
        <w:t xml:space="preserve"> (Fixed and Adjustable) </w:t>
      </w:r>
      <w:r w:rsidR="002418B3" w:rsidRPr="00F22643">
        <w:rPr>
          <w:rFonts w:asciiTheme="minorHAnsi" w:hAnsiTheme="minorHAnsi" w:cstheme="minorBidi"/>
        </w:rPr>
        <w:t>x 5</w:t>
      </w:r>
      <w:r w:rsidR="00D74D76" w:rsidRPr="00F22643">
        <w:rPr>
          <w:rFonts w:asciiTheme="minorHAnsi" w:hAnsiTheme="minorHAnsi" w:cstheme="minorBidi"/>
        </w:rPr>
        <w:t xml:space="preserve"> </w:t>
      </w:r>
      <w:r w:rsidR="00B325C0" w:rsidRPr="00F22643">
        <w:rPr>
          <w:rFonts w:asciiTheme="minorHAnsi" w:hAnsiTheme="minorHAnsi" w:cstheme="minorBidi"/>
        </w:rPr>
        <w:t>day</w:t>
      </w:r>
      <w:r w:rsidR="00D74D76" w:rsidRPr="00F22643">
        <w:rPr>
          <w:rFonts w:asciiTheme="minorHAnsi" w:hAnsiTheme="minorHAnsi" w:cstheme="minorBidi"/>
        </w:rPr>
        <w:t>s</w:t>
      </w:r>
      <w:r w:rsidR="00B325C0" w:rsidRPr="00F22643">
        <w:rPr>
          <w:rFonts w:asciiTheme="minorHAnsi" w:hAnsiTheme="minorHAnsi" w:cstheme="minorBidi"/>
        </w:rPr>
        <w:t xml:space="preserve"> (1-5)</w:t>
      </w:r>
      <w:r w:rsidR="276546A5" w:rsidRPr="00F22643">
        <w:rPr>
          <w:rFonts w:asciiTheme="minorHAnsi" w:hAnsiTheme="minorHAnsi" w:cstheme="minorBidi"/>
        </w:rPr>
        <w:t xml:space="preserve"> as within subject factors and</w:t>
      </w:r>
      <w:r w:rsidR="23C2CB25" w:rsidRPr="00F22643">
        <w:rPr>
          <w:rFonts w:asciiTheme="minorHAnsi" w:hAnsiTheme="minorHAnsi" w:cstheme="minorBidi"/>
        </w:rPr>
        <w:t xml:space="preserve"> x 4 order (nicotine strength order)</w:t>
      </w:r>
      <w:r w:rsidR="12115614" w:rsidRPr="00F22643">
        <w:rPr>
          <w:rFonts w:asciiTheme="minorHAnsi" w:hAnsiTheme="minorHAnsi" w:cstheme="minorBidi"/>
        </w:rPr>
        <w:t xml:space="preserve"> as a between subject </w:t>
      </w:r>
      <w:proofErr w:type="gramStart"/>
      <w:r w:rsidR="12115614" w:rsidRPr="00F22643">
        <w:rPr>
          <w:rFonts w:asciiTheme="minorHAnsi" w:hAnsiTheme="minorHAnsi" w:cstheme="minorBidi"/>
        </w:rPr>
        <w:t>factor</w:t>
      </w:r>
      <w:proofErr w:type="gramEnd"/>
      <w:r w:rsidR="00B325C0" w:rsidRPr="00F22643">
        <w:rPr>
          <w:rFonts w:asciiTheme="minorHAnsi" w:hAnsiTheme="minorHAnsi" w:cstheme="minorBidi"/>
        </w:rPr>
        <w:t>. Mauchly’s test of sphericity was violated for Day so we used the Greenhouse-</w:t>
      </w:r>
      <w:proofErr w:type="spellStart"/>
      <w:r w:rsidR="00B325C0" w:rsidRPr="00F22643">
        <w:rPr>
          <w:rFonts w:asciiTheme="minorHAnsi" w:hAnsiTheme="minorHAnsi" w:cstheme="minorBidi"/>
        </w:rPr>
        <w:t>Geisser</w:t>
      </w:r>
      <w:proofErr w:type="spellEnd"/>
      <w:r w:rsidR="00B325C0" w:rsidRPr="00F22643">
        <w:rPr>
          <w:rFonts w:asciiTheme="minorHAnsi" w:hAnsiTheme="minorHAnsi" w:cstheme="minorBidi"/>
        </w:rPr>
        <w:t xml:space="preserve"> output. </w:t>
      </w:r>
      <w:r w:rsidR="00F90A43" w:rsidRPr="00F22643">
        <w:rPr>
          <w:rFonts w:asciiTheme="minorHAnsi" w:hAnsiTheme="minorHAnsi" w:cstheme="minorBidi"/>
        </w:rPr>
        <w:t>F</w:t>
      </w:r>
      <w:r w:rsidR="007B30F4" w:rsidRPr="00F22643">
        <w:rPr>
          <w:rFonts w:asciiTheme="minorHAnsi" w:hAnsiTheme="minorHAnsi" w:cstheme="minorBidi"/>
        </w:rPr>
        <w:t xml:space="preserve">or the </w:t>
      </w:r>
      <w:r w:rsidR="007D42D9" w:rsidRPr="00F22643">
        <w:rPr>
          <w:rFonts w:asciiTheme="minorHAnsi" w:hAnsiTheme="minorHAnsi" w:cstheme="minorBidi"/>
        </w:rPr>
        <w:t>a</w:t>
      </w:r>
      <w:r w:rsidR="007B30F4" w:rsidRPr="00F22643">
        <w:rPr>
          <w:rFonts w:asciiTheme="minorHAnsi" w:hAnsiTheme="minorHAnsi" w:cstheme="minorBidi"/>
        </w:rPr>
        <w:t xml:space="preserve">djustable condition only, a change score was computed by subtracting the wattage for each day (1-5) for high 18mg/mL nicotine from low 6mg/mL). </w:t>
      </w:r>
      <w:r w:rsidR="00F90A43" w:rsidRPr="00F22643">
        <w:rPr>
          <w:rFonts w:asciiTheme="minorHAnsi" w:hAnsiTheme="minorHAnsi" w:cstheme="minorBidi"/>
        </w:rPr>
        <w:t xml:space="preserve">Lastly, in order to explore whether compensation </w:t>
      </w:r>
      <w:r w:rsidR="006D1F42" w:rsidRPr="00F22643">
        <w:rPr>
          <w:rFonts w:asciiTheme="minorHAnsi" w:hAnsiTheme="minorHAnsi" w:cstheme="minorBidi"/>
        </w:rPr>
        <w:t xml:space="preserve">continued </w:t>
      </w:r>
      <w:r w:rsidR="00F90A43" w:rsidRPr="00F22643">
        <w:rPr>
          <w:rFonts w:asciiTheme="minorHAnsi" w:hAnsiTheme="minorHAnsi" w:cstheme="minorBidi"/>
        </w:rPr>
        <w:t xml:space="preserve">across 5 days of vaping, simple contrasts were used to compare </w:t>
      </w:r>
      <w:r w:rsidR="00F5334E" w:rsidRPr="00F22643">
        <w:rPr>
          <w:rFonts w:asciiTheme="minorHAnsi" w:hAnsiTheme="minorHAnsi" w:cstheme="minorBidi"/>
        </w:rPr>
        <w:t xml:space="preserve">PCS </w:t>
      </w:r>
      <w:r w:rsidR="00F90A43" w:rsidRPr="00F22643">
        <w:rPr>
          <w:rFonts w:asciiTheme="minorHAnsi" w:hAnsiTheme="minorHAnsi" w:cstheme="minorBidi"/>
        </w:rPr>
        <w:t>at days 2, 3, 4 and 5 with day 1 (</w:t>
      </w:r>
      <w:proofErr w:type="gramStart"/>
      <w:r w:rsidR="00F90A43" w:rsidRPr="00F22643">
        <w:rPr>
          <w:rFonts w:asciiTheme="minorHAnsi" w:hAnsiTheme="minorHAnsi" w:cstheme="minorBidi"/>
        </w:rPr>
        <w:t>i.e.</w:t>
      </w:r>
      <w:proofErr w:type="gramEnd"/>
      <w:r w:rsidR="00F90A43" w:rsidRPr="00F22643">
        <w:rPr>
          <w:rFonts w:asciiTheme="minorHAnsi" w:hAnsiTheme="minorHAnsi" w:cstheme="minorBidi"/>
        </w:rPr>
        <w:t xml:space="preserve"> the first day of vaping under that particular condition).</w:t>
      </w:r>
      <w:r w:rsidR="005C2CB9" w:rsidRPr="00F22643">
        <w:rPr>
          <w:rFonts w:asciiTheme="minorHAnsi" w:hAnsiTheme="minorHAnsi" w:cstheme="minorBidi"/>
        </w:rPr>
        <w:t xml:space="preserve"> All analyses were conducted using SPSS (v26).</w:t>
      </w:r>
    </w:p>
    <w:p w14:paraId="4D251ED7" w14:textId="0ED4281E" w:rsidR="005028EC" w:rsidRPr="00F22643" w:rsidRDefault="005028EC" w:rsidP="00F90A43">
      <w:pPr>
        <w:spacing w:line="480" w:lineRule="auto"/>
        <w:jc w:val="both"/>
        <w:rPr>
          <w:rFonts w:asciiTheme="minorHAnsi" w:hAnsiTheme="minorHAnsi" w:cstheme="minorHAnsi"/>
        </w:rPr>
      </w:pPr>
    </w:p>
    <w:p w14:paraId="7C13C084" w14:textId="77777777" w:rsidR="0092477C" w:rsidRPr="00F22643" w:rsidRDefault="0092477C" w:rsidP="00F90A43">
      <w:pPr>
        <w:spacing w:line="480" w:lineRule="auto"/>
        <w:jc w:val="both"/>
        <w:rPr>
          <w:rFonts w:asciiTheme="minorHAnsi" w:hAnsiTheme="minorHAnsi" w:cstheme="minorHAnsi"/>
        </w:rPr>
      </w:pPr>
    </w:p>
    <w:p w14:paraId="1FC358A9" w14:textId="7155BE5A" w:rsidR="00400343"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lastRenderedPageBreak/>
        <w:t>RESULTS</w:t>
      </w:r>
    </w:p>
    <w:p w14:paraId="000CC4BE" w14:textId="63F2BB37" w:rsidR="00B325C0" w:rsidRPr="00F22643" w:rsidRDefault="00EA6FF5" w:rsidP="67085302">
      <w:pPr>
        <w:spacing w:line="480" w:lineRule="auto"/>
        <w:ind w:firstLine="720"/>
        <w:jc w:val="both"/>
        <w:rPr>
          <w:rFonts w:asciiTheme="minorHAnsi" w:hAnsiTheme="minorHAnsi" w:cstheme="minorBidi"/>
        </w:rPr>
      </w:pPr>
      <w:r w:rsidRPr="00F22643">
        <w:rPr>
          <w:rFonts w:asciiTheme="minorHAnsi" w:hAnsiTheme="minorHAnsi" w:cstheme="minorBidi"/>
        </w:rPr>
        <w:t xml:space="preserve">Analysis of the </w:t>
      </w:r>
      <w:r w:rsidR="002311CE" w:rsidRPr="00F22643">
        <w:rPr>
          <w:rFonts w:asciiTheme="minorHAnsi" w:hAnsiTheme="minorHAnsi" w:cstheme="minorBidi"/>
        </w:rPr>
        <w:t>Puffing Compensation Score (</w:t>
      </w:r>
      <w:r w:rsidR="00F5334E" w:rsidRPr="00F22643">
        <w:rPr>
          <w:rFonts w:asciiTheme="minorHAnsi" w:hAnsiTheme="minorHAnsi" w:cstheme="minorBidi"/>
        </w:rPr>
        <w:t>PCS</w:t>
      </w:r>
      <w:r w:rsidR="002311CE" w:rsidRPr="00F22643">
        <w:rPr>
          <w:rFonts w:asciiTheme="minorHAnsi" w:hAnsiTheme="minorHAnsi" w:cstheme="minorBidi"/>
        </w:rPr>
        <w:t xml:space="preserve">; difference in total puffing time in the </w:t>
      </w:r>
      <w:r w:rsidR="00EF4296" w:rsidRPr="00F22643">
        <w:rPr>
          <w:rFonts w:asciiTheme="minorHAnsi" w:hAnsiTheme="minorHAnsi" w:cstheme="minorBidi"/>
        </w:rPr>
        <w:t xml:space="preserve">high nicotine condition subtracted from the low nicotine condition for each day) </w:t>
      </w:r>
      <w:r w:rsidRPr="00F22643">
        <w:rPr>
          <w:rFonts w:asciiTheme="minorHAnsi" w:hAnsiTheme="minorHAnsi" w:cstheme="minorBidi"/>
        </w:rPr>
        <w:t>showed the main effect of day was not statistically significant (F (</w:t>
      </w:r>
      <w:r w:rsidR="60B46ED3" w:rsidRPr="00F22643">
        <w:rPr>
          <w:rFonts w:asciiTheme="minorHAnsi" w:hAnsiTheme="minorHAnsi" w:cstheme="minorBidi"/>
        </w:rPr>
        <w:t>1.94</w:t>
      </w:r>
      <w:r w:rsidRPr="00F22643">
        <w:rPr>
          <w:rFonts w:asciiTheme="minorHAnsi" w:hAnsiTheme="minorHAnsi" w:cstheme="minorBidi"/>
        </w:rPr>
        <w:t xml:space="preserve">, </w:t>
      </w:r>
      <w:r w:rsidR="61F19E46" w:rsidRPr="00F22643">
        <w:rPr>
          <w:rFonts w:asciiTheme="minorHAnsi" w:hAnsiTheme="minorHAnsi" w:cstheme="minorBidi"/>
        </w:rPr>
        <w:t>40</w:t>
      </w:r>
      <w:r w:rsidRPr="00F22643">
        <w:rPr>
          <w:rFonts w:asciiTheme="minorHAnsi" w:hAnsiTheme="minorHAnsi" w:cstheme="minorBidi"/>
        </w:rPr>
        <w:t xml:space="preserve">) = </w:t>
      </w:r>
      <w:r w:rsidR="6814B8D1" w:rsidRPr="00F22643">
        <w:rPr>
          <w:rFonts w:asciiTheme="minorHAnsi" w:hAnsiTheme="minorHAnsi" w:cstheme="minorBidi"/>
        </w:rPr>
        <w:t>1.83</w:t>
      </w:r>
      <w:r w:rsidRPr="00F22643">
        <w:rPr>
          <w:rFonts w:asciiTheme="minorHAnsi" w:hAnsiTheme="minorHAnsi" w:cstheme="minorBidi"/>
        </w:rPr>
        <w:t xml:space="preserve">, </w:t>
      </w:r>
      <w:r w:rsidRPr="00F22643">
        <w:rPr>
          <w:rFonts w:asciiTheme="minorHAnsi" w:hAnsiTheme="minorHAnsi" w:cstheme="minorBidi"/>
          <w:i/>
          <w:iCs/>
        </w:rPr>
        <w:t>p</w:t>
      </w:r>
      <w:r w:rsidRPr="00F22643">
        <w:rPr>
          <w:rFonts w:asciiTheme="minorHAnsi" w:hAnsiTheme="minorHAnsi" w:cstheme="minorBidi"/>
        </w:rPr>
        <w:t xml:space="preserve"> = 0.</w:t>
      </w:r>
      <w:r w:rsidR="53C7CEFD" w:rsidRPr="00F22643">
        <w:rPr>
          <w:rFonts w:asciiTheme="minorHAnsi" w:hAnsiTheme="minorHAnsi" w:cstheme="minorBidi"/>
        </w:rPr>
        <w:t>1</w:t>
      </w:r>
      <w:r w:rsidRPr="00F22643">
        <w:rPr>
          <w:rFonts w:asciiTheme="minorHAnsi" w:hAnsiTheme="minorHAnsi" w:cstheme="minorBidi"/>
        </w:rPr>
        <w:t>8). However, t</w:t>
      </w:r>
      <w:r w:rsidR="00D74D76" w:rsidRPr="00F22643">
        <w:rPr>
          <w:rFonts w:asciiTheme="minorHAnsi" w:hAnsiTheme="minorHAnsi" w:cstheme="minorBidi"/>
        </w:rPr>
        <w:t>here was a significant main effect of setting (F (1,1</w:t>
      </w:r>
      <w:r w:rsidR="638693ED" w:rsidRPr="00F22643">
        <w:rPr>
          <w:rFonts w:asciiTheme="minorHAnsi" w:hAnsiTheme="minorHAnsi" w:cstheme="minorBidi"/>
        </w:rPr>
        <w:t>0</w:t>
      </w:r>
      <w:r w:rsidR="00D74D76" w:rsidRPr="00F22643">
        <w:rPr>
          <w:rFonts w:asciiTheme="minorHAnsi" w:hAnsiTheme="minorHAnsi" w:cstheme="minorBidi"/>
        </w:rPr>
        <w:t xml:space="preserve">) = </w:t>
      </w:r>
      <w:r w:rsidR="3877CFB3" w:rsidRPr="00F22643">
        <w:rPr>
          <w:rFonts w:asciiTheme="minorHAnsi" w:hAnsiTheme="minorHAnsi" w:cstheme="minorBidi"/>
        </w:rPr>
        <w:t>5.71</w:t>
      </w:r>
      <w:r w:rsidR="004D5DFF" w:rsidRPr="00F22643">
        <w:rPr>
          <w:rFonts w:asciiTheme="minorHAnsi" w:hAnsiTheme="minorHAnsi" w:cstheme="minorBidi"/>
        </w:rPr>
        <w:t xml:space="preserve">, </w:t>
      </w:r>
      <w:r w:rsidR="004D5DFF" w:rsidRPr="00F22643">
        <w:rPr>
          <w:rFonts w:asciiTheme="minorHAnsi" w:hAnsiTheme="minorHAnsi" w:cstheme="minorBidi"/>
          <w:i/>
          <w:iCs/>
        </w:rPr>
        <w:t>p</w:t>
      </w:r>
      <w:r w:rsidR="004D5DFF" w:rsidRPr="00F22643">
        <w:rPr>
          <w:rFonts w:asciiTheme="minorHAnsi" w:hAnsiTheme="minorHAnsi" w:cstheme="minorBidi"/>
        </w:rPr>
        <w:t xml:space="preserve"> = 0.0</w:t>
      </w:r>
      <w:r w:rsidR="0CA3E79C" w:rsidRPr="00F22643">
        <w:rPr>
          <w:rFonts w:asciiTheme="minorHAnsi" w:hAnsiTheme="minorHAnsi" w:cstheme="minorBidi"/>
        </w:rPr>
        <w:t>4</w:t>
      </w:r>
      <w:r w:rsidRPr="00F22643">
        <w:rPr>
          <w:rFonts w:asciiTheme="minorHAnsi" w:hAnsiTheme="minorHAnsi" w:cstheme="minorBidi"/>
        </w:rPr>
        <w:t>,</w:t>
      </w:r>
      <w:r w:rsidR="00D74D76" w:rsidRPr="00F22643">
        <w:rPr>
          <w:rFonts w:asciiTheme="minorHAnsi" w:hAnsiTheme="minorHAnsi" w:cstheme="minorBidi"/>
        </w:rPr>
        <w:t xml:space="preserve"> </w:t>
      </w:r>
      <w:r w:rsidRPr="00F22643">
        <w:rPr>
          <w:rFonts w:asciiTheme="minorHAnsi" w:hAnsiTheme="minorHAnsi" w:cstheme="minorBidi"/>
        </w:rPr>
        <w:t xml:space="preserve">and a statistically </w:t>
      </w:r>
      <w:r w:rsidR="008E5672" w:rsidRPr="00F22643">
        <w:rPr>
          <w:rFonts w:asciiTheme="minorHAnsi" w:hAnsiTheme="minorHAnsi" w:cstheme="minorBidi"/>
        </w:rPr>
        <w:t>significant</w:t>
      </w:r>
      <w:r w:rsidR="00B325C0" w:rsidRPr="00F22643">
        <w:rPr>
          <w:rFonts w:asciiTheme="minorHAnsi" w:hAnsiTheme="minorHAnsi" w:cstheme="minorBidi"/>
        </w:rPr>
        <w:t xml:space="preserve"> </w:t>
      </w:r>
      <w:r w:rsidRPr="00F22643">
        <w:rPr>
          <w:rFonts w:asciiTheme="minorHAnsi" w:hAnsiTheme="minorHAnsi" w:cstheme="minorBidi"/>
        </w:rPr>
        <w:t xml:space="preserve">day x setting </w:t>
      </w:r>
      <w:r w:rsidR="00B325C0" w:rsidRPr="00F22643">
        <w:rPr>
          <w:rFonts w:asciiTheme="minorHAnsi" w:hAnsiTheme="minorHAnsi" w:cstheme="minorBidi"/>
        </w:rPr>
        <w:t>interaction</w:t>
      </w:r>
      <w:r w:rsidR="00D74D76" w:rsidRPr="00F22643">
        <w:rPr>
          <w:rFonts w:asciiTheme="minorHAnsi" w:hAnsiTheme="minorHAnsi" w:cstheme="minorBidi"/>
        </w:rPr>
        <w:t xml:space="preserve"> (F (</w:t>
      </w:r>
      <w:r w:rsidR="4E0D64F3" w:rsidRPr="00F22643">
        <w:rPr>
          <w:rFonts w:asciiTheme="minorHAnsi" w:hAnsiTheme="minorHAnsi" w:cstheme="minorBidi"/>
        </w:rPr>
        <w:t>3.19</w:t>
      </w:r>
      <w:r w:rsidR="00D74D76" w:rsidRPr="00F22643">
        <w:rPr>
          <w:rFonts w:asciiTheme="minorHAnsi" w:hAnsiTheme="minorHAnsi" w:cstheme="minorBidi"/>
        </w:rPr>
        <w:t xml:space="preserve">, </w:t>
      </w:r>
      <w:r w:rsidR="01893E07" w:rsidRPr="00F22643">
        <w:rPr>
          <w:rFonts w:asciiTheme="minorHAnsi" w:hAnsiTheme="minorHAnsi" w:cstheme="minorBidi"/>
        </w:rPr>
        <w:t>31.48</w:t>
      </w:r>
      <w:r w:rsidR="00D74D76" w:rsidRPr="00F22643">
        <w:rPr>
          <w:rFonts w:asciiTheme="minorHAnsi" w:hAnsiTheme="minorHAnsi" w:cstheme="minorBidi"/>
        </w:rPr>
        <w:t xml:space="preserve">) = </w:t>
      </w:r>
      <w:r w:rsidR="05549987" w:rsidRPr="00F22643">
        <w:rPr>
          <w:rFonts w:asciiTheme="minorHAnsi" w:hAnsiTheme="minorHAnsi" w:cstheme="minorBidi"/>
        </w:rPr>
        <w:t>2.47</w:t>
      </w:r>
      <w:r w:rsidR="00D74D76" w:rsidRPr="00F22643">
        <w:rPr>
          <w:rFonts w:asciiTheme="minorHAnsi" w:hAnsiTheme="minorHAnsi" w:cstheme="minorBidi"/>
        </w:rPr>
        <w:t xml:space="preserve">, </w:t>
      </w:r>
      <w:r w:rsidR="00D74D76" w:rsidRPr="00F22643">
        <w:rPr>
          <w:rFonts w:asciiTheme="minorHAnsi" w:hAnsiTheme="minorHAnsi" w:cstheme="minorBidi"/>
          <w:i/>
          <w:iCs/>
        </w:rPr>
        <w:t>p</w:t>
      </w:r>
      <w:r w:rsidR="00D74D76" w:rsidRPr="00F22643">
        <w:rPr>
          <w:rFonts w:asciiTheme="minorHAnsi" w:hAnsiTheme="minorHAnsi" w:cstheme="minorBidi"/>
        </w:rPr>
        <w:t xml:space="preserve"> = 0.0</w:t>
      </w:r>
      <w:r w:rsidR="64C9D84F" w:rsidRPr="00F22643">
        <w:rPr>
          <w:rFonts w:asciiTheme="minorHAnsi" w:hAnsiTheme="minorHAnsi" w:cstheme="minorBidi"/>
        </w:rPr>
        <w:t>4</w:t>
      </w:r>
      <w:r w:rsidR="00D74D76" w:rsidRPr="00F22643">
        <w:rPr>
          <w:rFonts w:asciiTheme="minorHAnsi" w:hAnsiTheme="minorHAnsi" w:cstheme="minorBidi"/>
        </w:rPr>
        <w:t>).</w:t>
      </w:r>
      <w:r w:rsidR="7CFE9ECD" w:rsidRPr="00F22643">
        <w:rPr>
          <w:rFonts w:asciiTheme="minorHAnsi" w:hAnsiTheme="minorHAnsi" w:cstheme="minorBidi"/>
        </w:rPr>
        <w:t xml:space="preserve"> There were no significant interactions with order.</w:t>
      </w:r>
      <w:r w:rsidR="00D74D76" w:rsidRPr="00F22643">
        <w:rPr>
          <w:rFonts w:asciiTheme="minorHAnsi" w:hAnsiTheme="minorHAnsi" w:cstheme="minorBidi"/>
        </w:rPr>
        <w:t xml:space="preserve"> </w:t>
      </w:r>
      <w:r w:rsidR="003164F5" w:rsidRPr="00F22643">
        <w:rPr>
          <w:rFonts w:asciiTheme="minorHAnsi" w:hAnsiTheme="minorHAnsi" w:cstheme="minorBidi"/>
        </w:rPr>
        <w:t xml:space="preserve">As shown in </w:t>
      </w:r>
      <w:r w:rsidR="00D74D76" w:rsidRPr="00F22643">
        <w:rPr>
          <w:rFonts w:asciiTheme="minorHAnsi" w:hAnsiTheme="minorHAnsi" w:cstheme="minorBidi"/>
          <w:b/>
          <w:bCs/>
        </w:rPr>
        <w:t>Figure</w:t>
      </w:r>
      <w:r w:rsidR="00FE3BC3" w:rsidRPr="00F22643">
        <w:rPr>
          <w:rFonts w:asciiTheme="minorHAnsi" w:hAnsiTheme="minorHAnsi" w:cstheme="minorBidi"/>
          <w:b/>
          <w:bCs/>
        </w:rPr>
        <w:t> </w:t>
      </w:r>
      <w:r w:rsidR="00D74D76" w:rsidRPr="00F22643">
        <w:rPr>
          <w:rFonts w:asciiTheme="minorHAnsi" w:hAnsiTheme="minorHAnsi" w:cstheme="minorBidi"/>
          <w:b/>
          <w:bCs/>
        </w:rPr>
        <w:t>1</w:t>
      </w:r>
      <w:r w:rsidR="003164F5" w:rsidRPr="00F22643">
        <w:rPr>
          <w:rFonts w:asciiTheme="minorHAnsi" w:hAnsiTheme="minorHAnsi" w:cstheme="minorBidi"/>
        </w:rPr>
        <w:t>,</w:t>
      </w:r>
      <w:r w:rsidR="005C2CB9" w:rsidRPr="00F22643">
        <w:rPr>
          <w:rFonts w:asciiTheme="minorHAnsi" w:hAnsiTheme="minorHAnsi" w:cstheme="minorBidi"/>
        </w:rPr>
        <w:t xml:space="preserve"> </w:t>
      </w:r>
      <w:r w:rsidR="00D74D76" w:rsidRPr="00F22643">
        <w:rPr>
          <w:rFonts w:asciiTheme="minorHAnsi" w:hAnsiTheme="minorHAnsi" w:cstheme="minorBidi"/>
        </w:rPr>
        <w:t>users</w:t>
      </w:r>
      <w:r w:rsidR="003164F5" w:rsidRPr="00F22643">
        <w:rPr>
          <w:rFonts w:asciiTheme="minorHAnsi" w:hAnsiTheme="minorHAnsi" w:cstheme="minorBidi"/>
        </w:rPr>
        <w:t>’</w:t>
      </w:r>
      <w:r w:rsidR="00D74D76" w:rsidRPr="00F22643">
        <w:rPr>
          <w:rFonts w:asciiTheme="minorHAnsi" w:hAnsiTheme="minorHAnsi" w:cstheme="minorBidi"/>
        </w:rPr>
        <w:t xml:space="preserve"> </w:t>
      </w:r>
      <w:r w:rsidR="00FE3BC3" w:rsidRPr="00F22643">
        <w:rPr>
          <w:rFonts w:asciiTheme="minorHAnsi" w:hAnsiTheme="minorHAnsi" w:cstheme="minorBidi"/>
        </w:rPr>
        <w:t xml:space="preserve">puffing </w:t>
      </w:r>
      <w:r w:rsidR="00B325C0" w:rsidRPr="00F22643">
        <w:rPr>
          <w:rFonts w:asciiTheme="minorHAnsi" w:hAnsiTheme="minorHAnsi" w:cstheme="minorBidi"/>
        </w:rPr>
        <w:t>compensation</w:t>
      </w:r>
      <w:r w:rsidR="00EF4296" w:rsidRPr="00F22643">
        <w:rPr>
          <w:rFonts w:asciiTheme="minorHAnsi" w:hAnsiTheme="minorHAnsi" w:cstheme="minorBidi"/>
        </w:rPr>
        <w:t xml:space="preserve"> (more intensive puffing in the low vs. high nicotine condition)</w:t>
      </w:r>
      <w:r w:rsidR="00D74D76" w:rsidRPr="00F22643">
        <w:rPr>
          <w:rFonts w:asciiTheme="minorHAnsi" w:hAnsiTheme="minorHAnsi" w:cstheme="minorBidi"/>
        </w:rPr>
        <w:t xml:space="preserve"> increase</w:t>
      </w:r>
      <w:r w:rsidR="00221FA6" w:rsidRPr="00F22643">
        <w:rPr>
          <w:rFonts w:asciiTheme="minorHAnsi" w:hAnsiTheme="minorHAnsi" w:cstheme="minorBidi"/>
        </w:rPr>
        <w:t>d</w:t>
      </w:r>
      <w:r w:rsidR="00B325C0" w:rsidRPr="00F22643">
        <w:rPr>
          <w:rFonts w:asciiTheme="minorHAnsi" w:hAnsiTheme="minorHAnsi" w:cstheme="minorBidi"/>
        </w:rPr>
        <w:t xml:space="preserve"> across days </w:t>
      </w:r>
      <w:r w:rsidR="00D74D76" w:rsidRPr="00F22643">
        <w:rPr>
          <w:rFonts w:asciiTheme="minorHAnsi" w:hAnsiTheme="minorHAnsi" w:cstheme="minorBidi"/>
        </w:rPr>
        <w:t>under</w:t>
      </w:r>
      <w:r w:rsidR="00B325C0" w:rsidRPr="00F22643">
        <w:rPr>
          <w:rFonts w:asciiTheme="minorHAnsi" w:hAnsiTheme="minorHAnsi" w:cstheme="minorBidi"/>
        </w:rPr>
        <w:t xml:space="preserve"> </w:t>
      </w:r>
      <w:r w:rsidRPr="00F22643">
        <w:rPr>
          <w:rFonts w:asciiTheme="minorHAnsi" w:hAnsiTheme="minorHAnsi" w:cstheme="minorBidi"/>
        </w:rPr>
        <w:t>f</w:t>
      </w:r>
      <w:r w:rsidR="008E5672" w:rsidRPr="00F22643">
        <w:rPr>
          <w:rFonts w:asciiTheme="minorHAnsi" w:hAnsiTheme="minorHAnsi" w:cstheme="minorBidi"/>
        </w:rPr>
        <w:t>ixed</w:t>
      </w:r>
      <w:r w:rsidR="00D74D76" w:rsidRPr="00F22643">
        <w:rPr>
          <w:rFonts w:asciiTheme="minorHAnsi" w:hAnsiTheme="minorHAnsi" w:cstheme="minorBidi"/>
        </w:rPr>
        <w:t xml:space="preserve"> but not </w:t>
      </w:r>
      <w:r w:rsidR="00221FA6" w:rsidRPr="00F22643">
        <w:rPr>
          <w:rFonts w:asciiTheme="minorHAnsi" w:hAnsiTheme="minorHAnsi" w:cstheme="minorBidi"/>
        </w:rPr>
        <w:t>under</w:t>
      </w:r>
      <w:r w:rsidR="00D74D76" w:rsidRPr="00F22643">
        <w:rPr>
          <w:rFonts w:asciiTheme="minorHAnsi" w:hAnsiTheme="minorHAnsi" w:cstheme="minorBidi"/>
        </w:rPr>
        <w:t xml:space="preserve"> </w:t>
      </w:r>
      <w:r w:rsidRPr="00F22643">
        <w:rPr>
          <w:rFonts w:asciiTheme="minorHAnsi" w:hAnsiTheme="minorHAnsi" w:cstheme="minorBidi"/>
        </w:rPr>
        <w:t>a</w:t>
      </w:r>
      <w:r w:rsidR="00D74D76" w:rsidRPr="00F22643">
        <w:rPr>
          <w:rFonts w:asciiTheme="minorHAnsi" w:hAnsiTheme="minorHAnsi" w:cstheme="minorBidi"/>
        </w:rPr>
        <w:t xml:space="preserve">djustable </w:t>
      </w:r>
      <w:r w:rsidR="0095232F" w:rsidRPr="00F22643">
        <w:rPr>
          <w:rFonts w:asciiTheme="minorHAnsi" w:hAnsiTheme="minorHAnsi" w:cstheme="minorBidi"/>
        </w:rPr>
        <w:t xml:space="preserve">power </w:t>
      </w:r>
      <w:r w:rsidR="00D74D76" w:rsidRPr="00F22643">
        <w:rPr>
          <w:rFonts w:asciiTheme="minorHAnsi" w:hAnsiTheme="minorHAnsi" w:cstheme="minorBidi"/>
        </w:rPr>
        <w:t xml:space="preserve">settings. </w:t>
      </w:r>
    </w:p>
    <w:p w14:paraId="72347841" w14:textId="15A1A8F4" w:rsidR="00EF2A21" w:rsidRPr="00F22643" w:rsidRDefault="000D22E1" w:rsidP="5FAFEAC6">
      <w:pPr>
        <w:spacing w:line="480" w:lineRule="auto"/>
        <w:ind w:firstLine="720"/>
        <w:jc w:val="both"/>
        <w:rPr>
          <w:rFonts w:asciiTheme="minorHAnsi" w:hAnsiTheme="minorHAnsi" w:cstheme="minorBidi"/>
        </w:rPr>
      </w:pPr>
      <w:r w:rsidRPr="00F22643">
        <w:rPr>
          <w:rFonts w:asciiTheme="minorHAnsi" w:hAnsiTheme="minorHAnsi" w:cstheme="minorBidi"/>
        </w:rPr>
        <w:t>S</w:t>
      </w:r>
      <w:r w:rsidR="004D5DFF" w:rsidRPr="00F22643">
        <w:rPr>
          <w:rFonts w:asciiTheme="minorHAnsi" w:hAnsiTheme="minorHAnsi" w:cstheme="minorBidi"/>
        </w:rPr>
        <w:t>eparate repeated</w:t>
      </w:r>
      <w:r w:rsidR="00D74D76" w:rsidRPr="00F22643">
        <w:rPr>
          <w:rFonts w:asciiTheme="minorHAnsi" w:hAnsiTheme="minorHAnsi" w:cstheme="minorBidi"/>
        </w:rPr>
        <w:t xml:space="preserve"> measures</w:t>
      </w:r>
      <w:r w:rsidR="004D5DFF" w:rsidRPr="00F22643">
        <w:rPr>
          <w:rFonts w:asciiTheme="minorHAnsi" w:hAnsiTheme="minorHAnsi" w:cstheme="minorBidi"/>
        </w:rPr>
        <w:t xml:space="preserve"> ANOVA</w:t>
      </w:r>
      <w:r w:rsidRPr="00F22643">
        <w:rPr>
          <w:rFonts w:asciiTheme="minorHAnsi" w:hAnsiTheme="minorHAnsi" w:cstheme="minorBidi"/>
        </w:rPr>
        <w:t>s</w:t>
      </w:r>
      <w:r w:rsidR="004D5DFF" w:rsidRPr="00F22643">
        <w:rPr>
          <w:rFonts w:asciiTheme="minorHAnsi" w:hAnsiTheme="minorHAnsi" w:cstheme="minorBidi"/>
        </w:rPr>
        <w:t xml:space="preserve"> for fixed and adjustable</w:t>
      </w:r>
      <w:r w:rsidR="00B325C0" w:rsidRPr="00F22643">
        <w:rPr>
          <w:rFonts w:asciiTheme="minorHAnsi" w:hAnsiTheme="minorHAnsi" w:cstheme="minorBidi"/>
        </w:rPr>
        <w:t xml:space="preserve"> </w:t>
      </w:r>
      <w:r w:rsidR="002418B3" w:rsidRPr="00F22643">
        <w:rPr>
          <w:rFonts w:asciiTheme="minorHAnsi" w:hAnsiTheme="minorHAnsi" w:cstheme="minorBidi"/>
        </w:rPr>
        <w:t>with day as the within subject</w:t>
      </w:r>
      <w:r w:rsidR="00B325C0" w:rsidRPr="00F22643">
        <w:rPr>
          <w:rFonts w:asciiTheme="minorHAnsi" w:hAnsiTheme="minorHAnsi" w:cstheme="minorBidi"/>
        </w:rPr>
        <w:t xml:space="preserve"> factor</w:t>
      </w:r>
      <w:r w:rsidR="0C8B9F91" w:rsidRPr="00F22643">
        <w:rPr>
          <w:rFonts w:asciiTheme="minorHAnsi" w:hAnsiTheme="minorHAnsi" w:cstheme="minorBidi"/>
        </w:rPr>
        <w:t xml:space="preserve"> and order as between subject factor</w:t>
      </w:r>
      <w:r w:rsidR="00B325C0" w:rsidRPr="00F22643">
        <w:rPr>
          <w:rFonts w:asciiTheme="minorHAnsi" w:hAnsiTheme="minorHAnsi" w:cstheme="minorBidi"/>
        </w:rPr>
        <w:t xml:space="preserve"> with simple contrasts</w:t>
      </w:r>
      <w:r w:rsidRPr="00F22643">
        <w:rPr>
          <w:rFonts w:asciiTheme="minorHAnsi" w:hAnsiTheme="minorHAnsi" w:cstheme="minorBidi"/>
        </w:rPr>
        <w:t xml:space="preserve"> were used</w:t>
      </w:r>
      <w:r w:rsidR="00B325C0" w:rsidRPr="00F22643">
        <w:rPr>
          <w:rFonts w:asciiTheme="minorHAnsi" w:hAnsiTheme="minorHAnsi" w:cstheme="minorBidi"/>
        </w:rPr>
        <w:t xml:space="preserve"> to compare </w:t>
      </w:r>
      <w:r w:rsidR="00FE3BC3" w:rsidRPr="00F22643">
        <w:rPr>
          <w:rFonts w:asciiTheme="minorHAnsi" w:hAnsiTheme="minorHAnsi" w:cstheme="minorBidi"/>
        </w:rPr>
        <w:t xml:space="preserve">PCS </w:t>
      </w:r>
      <w:r w:rsidR="00B325C0" w:rsidRPr="00F22643">
        <w:rPr>
          <w:rFonts w:asciiTheme="minorHAnsi" w:hAnsiTheme="minorHAnsi" w:cstheme="minorBidi"/>
        </w:rPr>
        <w:t xml:space="preserve">at days 2, 3, 4 and 5 with day 1.  </w:t>
      </w:r>
      <w:r w:rsidR="00150FC1" w:rsidRPr="00F22643">
        <w:rPr>
          <w:rFonts w:asciiTheme="minorHAnsi" w:hAnsiTheme="minorHAnsi" w:cstheme="minorBidi"/>
        </w:rPr>
        <w:t xml:space="preserve">For adjustable, none of the comparisons were statistically significant (all </w:t>
      </w:r>
      <w:proofErr w:type="spellStart"/>
      <w:r w:rsidR="00150FC1" w:rsidRPr="00F22643">
        <w:rPr>
          <w:rFonts w:asciiTheme="minorHAnsi" w:hAnsiTheme="minorHAnsi" w:cstheme="minorBidi"/>
          <w:i/>
          <w:iCs/>
        </w:rPr>
        <w:t>p</w:t>
      </w:r>
      <w:r w:rsidR="00150FC1" w:rsidRPr="00F22643">
        <w:rPr>
          <w:rFonts w:asciiTheme="minorHAnsi" w:hAnsiTheme="minorHAnsi" w:cstheme="minorBidi"/>
        </w:rPr>
        <w:t>s</w:t>
      </w:r>
      <w:proofErr w:type="spellEnd"/>
      <w:r w:rsidR="00150FC1" w:rsidRPr="00F22643">
        <w:rPr>
          <w:rFonts w:asciiTheme="minorHAnsi" w:hAnsiTheme="minorHAnsi" w:cstheme="minorBidi"/>
        </w:rPr>
        <w:t xml:space="preserve"> &gt; .05)</w:t>
      </w:r>
      <w:r w:rsidR="034E297F" w:rsidRPr="00F22643">
        <w:rPr>
          <w:rFonts w:asciiTheme="minorHAnsi" w:hAnsiTheme="minorHAnsi" w:cstheme="minorBidi"/>
        </w:rPr>
        <w:t>. T</w:t>
      </w:r>
      <w:r w:rsidR="7F8AE3A4" w:rsidRPr="00F22643">
        <w:rPr>
          <w:rFonts w:asciiTheme="minorHAnsi" w:hAnsiTheme="minorHAnsi" w:cstheme="minorBidi"/>
        </w:rPr>
        <w:t xml:space="preserve">here was no main effect of </w:t>
      </w:r>
      <w:r w:rsidR="79ECCA35" w:rsidRPr="00F22643">
        <w:rPr>
          <w:rFonts w:asciiTheme="minorHAnsi" w:hAnsiTheme="minorHAnsi" w:cstheme="minorBidi"/>
        </w:rPr>
        <w:t xml:space="preserve">order </w:t>
      </w:r>
      <w:r w:rsidR="55AD630E" w:rsidRPr="00F22643">
        <w:rPr>
          <w:rFonts w:asciiTheme="minorHAnsi" w:hAnsiTheme="minorHAnsi" w:cstheme="minorBidi"/>
        </w:rPr>
        <w:t xml:space="preserve">within either </w:t>
      </w:r>
      <w:proofErr w:type="gramStart"/>
      <w:r w:rsidR="55AD630E" w:rsidRPr="00F22643">
        <w:rPr>
          <w:rFonts w:asciiTheme="minorHAnsi" w:hAnsiTheme="minorHAnsi" w:cstheme="minorBidi"/>
        </w:rPr>
        <w:t xml:space="preserve">analysis </w:t>
      </w:r>
      <w:r w:rsidR="79ECCA35" w:rsidRPr="00F22643">
        <w:rPr>
          <w:rFonts w:asciiTheme="minorHAnsi" w:hAnsiTheme="minorHAnsi" w:cstheme="minorBidi"/>
        </w:rPr>
        <w:t xml:space="preserve"> </w:t>
      </w:r>
      <w:r w:rsidR="79ECCA35" w:rsidRPr="00F22643">
        <w:rPr>
          <w:rFonts w:asciiTheme="minorHAnsi" w:hAnsiTheme="minorHAnsi" w:cstheme="minorBidi"/>
          <w:i/>
          <w:iCs/>
        </w:rPr>
        <w:t>p</w:t>
      </w:r>
      <w:proofErr w:type="gramEnd"/>
      <w:r w:rsidR="79ECCA35" w:rsidRPr="00F22643">
        <w:rPr>
          <w:rFonts w:asciiTheme="minorHAnsi" w:hAnsiTheme="minorHAnsi" w:cstheme="minorBidi"/>
        </w:rPr>
        <w:t>&gt;.05.</w:t>
      </w:r>
      <w:r w:rsidR="00150FC1" w:rsidRPr="00F22643">
        <w:rPr>
          <w:rFonts w:asciiTheme="minorHAnsi" w:hAnsiTheme="minorHAnsi" w:cstheme="minorBidi"/>
        </w:rPr>
        <w:t xml:space="preserve"> </w:t>
      </w:r>
      <w:r w:rsidR="004D5DFF" w:rsidRPr="00F22643">
        <w:rPr>
          <w:rFonts w:asciiTheme="minorHAnsi" w:hAnsiTheme="minorHAnsi" w:cstheme="minorBidi"/>
        </w:rPr>
        <w:t>For fixed</w:t>
      </w:r>
      <w:r w:rsidR="00815720" w:rsidRPr="00F22643">
        <w:rPr>
          <w:rFonts w:asciiTheme="minorHAnsi" w:hAnsiTheme="minorHAnsi" w:cstheme="minorBidi"/>
        </w:rPr>
        <w:t xml:space="preserve"> setting</w:t>
      </w:r>
      <w:r w:rsidR="00B325C0" w:rsidRPr="00F22643">
        <w:rPr>
          <w:rFonts w:asciiTheme="minorHAnsi" w:hAnsiTheme="minorHAnsi" w:cstheme="minorBidi"/>
        </w:rPr>
        <w:t xml:space="preserve">, </w:t>
      </w:r>
      <w:r w:rsidR="0E6BBF6C" w:rsidRPr="00F22643">
        <w:rPr>
          <w:rFonts w:asciiTheme="minorHAnsi" w:hAnsiTheme="minorHAnsi" w:cstheme="minorBidi"/>
        </w:rPr>
        <w:t xml:space="preserve">with </w:t>
      </w:r>
      <w:r w:rsidR="008A730D" w:rsidRPr="00F22643">
        <w:rPr>
          <w:rFonts w:asciiTheme="minorHAnsi" w:hAnsiTheme="minorHAnsi" w:cstheme="minorBidi"/>
        </w:rPr>
        <w:t xml:space="preserve">the </w:t>
      </w:r>
      <w:r w:rsidR="0E6BBF6C" w:rsidRPr="00F22643">
        <w:rPr>
          <w:rFonts w:asciiTheme="minorHAnsi" w:hAnsiTheme="minorHAnsi" w:cstheme="minorBidi"/>
        </w:rPr>
        <w:t xml:space="preserve">exception of day 1 and 2, </w:t>
      </w:r>
      <w:r w:rsidR="00B325C0" w:rsidRPr="00F22643">
        <w:rPr>
          <w:rFonts w:asciiTheme="minorHAnsi" w:hAnsiTheme="minorHAnsi" w:cstheme="minorBidi"/>
        </w:rPr>
        <w:t>each comparison was statistically significant</w:t>
      </w:r>
      <w:r w:rsidR="17973549" w:rsidRPr="00F22643">
        <w:rPr>
          <w:rFonts w:asciiTheme="minorHAnsi" w:hAnsiTheme="minorHAnsi" w:cstheme="minorBidi"/>
        </w:rPr>
        <w:t xml:space="preserve"> </w:t>
      </w:r>
      <w:r w:rsidR="00815720" w:rsidRPr="00F22643">
        <w:rPr>
          <w:rFonts w:asciiTheme="minorHAnsi" w:hAnsiTheme="minorHAnsi" w:cstheme="minorBidi"/>
        </w:rPr>
        <w:t>(p &lt; .05)</w:t>
      </w:r>
      <w:r w:rsidR="00150FC1" w:rsidRPr="00F22643">
        <w:rPr>
          <w:rFonts w:asciiTheme="minorHAnsi" w:hAnsiTheme="minorHAnsi" w:cstheme="minorBidi"/>
        </w:rPr>
        <w:t xml:space="preserve"> (</w:t>
      </w:r>
      <w:r w:rsidR="00582C14" w:rsidRPr="00F22643">
        <w:rPr>
          <w:rFonts w:asciiTheme="minorHAnsi" w:hAnsiTheme="minorHAnsi" w:cstheme="minorBidi"/>
        </w:rPr>
        <w:t xml:space="preserve">Supplementary </w:t>
      </w:r>
      <w:r w:rsidR="00150FC1" w:rsidRPr="00F22643">
        <w:rPr>
          <w:rFonts w:asciiTheme="minorHAnsi" w:hAnsiTheme="minorHAnsi" w:cstheme="minorBidi"/>
        </w:rPr>
        <w:t xml:space="preserve">Table 1). </w:t>
      </w:r>
    </w:p>
    <w:p w14:paraId="4AEA1C5F" w14:textId="14373E45" w:rsidR="00537D71" w:rsidRPr="00F22643" w:rsidRDefault="00C0249C" w:rsidP="00F22643">
      <w:pPr>
        <w:spacing w:line="480" w:lineRule="auto"/>
        <w:ind w:firstLine="720"/>
        <w:jc w:val="both"/>
        <w:rPr>
          <w:rFonts w:asciiTheme="minorHAnsi" w:hAnsiTheme="minorHAnsi" w:cstheme="minorBidi"/>
        </w:rPr>
      </w:pPr>
      <w:r w:rsidRPr="00F22643">
        <w:rPr>
          <w:rFonts w:asciiTheme="minorHAnsi" w:hAnsiTheme="minorHAnsi" w:cstheme="minorBidi"/>
        </w:rPr>
        <w:t xml:space="preserve">To </w:t>
      </w:r>
      <w:r w:rsidR="00DC12C6" w:rsidRPr="00F22643">
        <w:rPr>
          <w:rFonts w:asciiTheme="minorHAnsi" w:hAnsiTheme="minorHAnsi" w:cstheme="minorBidi"/>
        </w:rPr>
        <w:t xml:space="preserve">ascertain the most significant factor driving </w:t>
      </w:r>
      <w:r w:rsidR="00FE3BC3" w:rsidRPr="00F22643">
        <w:rPr>
          <w:rFonts w:asciiTheme="minorHAnsi" w:hAnsiTheme="minorHAnsi" w:cstheme="minorBidi"/>
        </w:rPr>
        <w:t xml:space="preserve">puffing </w:t>
      </w:r>
      <w:r w:rsidR="00DC12C6" w:rsidRPr="00F22643">
        <w:rPr>
          <w:rFonts w:asciiTheme="minorHAnsi" w:hAnsiTheme="minorHAnsi" w:cstheme="minorBidi"/>
        </w:rPr>
        <w:t>compensation</w:t>
      </w:r>
      <w:r w:rsidR="00F5334E" w:rsidRPr="00F22643">
        <w:rPr>
          <w:rFonts w:asciiTheme="minorHAnsi" w:hAnsiTheme="minorHAnsi" w:cstheme="minorBidi"/>
        </w:rPr>
        <w:t>,</w:t>
      </w:r>
      <w:r w:rsidRPr="00F22643">
        <w:rPr>
          <w:rFonts w:asciiTheme="minorHAnsi" w:hAnsiTheme="minorHAnsi" w:cstheme="minorBidi"/>
        </w:rPr>
        <w:t xml:space="preserve"> </w:t>
      </w:r>
      <w:r w:rsidR="00810E14" w:rsidRPr="00F22643">
        <w:rPr>
          <w:rFonts w:asciiTheme="minorHAnsi" w:hAnsiTheme="minorHAnsi" w:cstheme="minorBidi"/>
        </w:rPr>
        <w:t xml:space="preserve">puff number </w:t>
      </w:r>
      <w:r w:rsidR="00DC12C6" w:rsidRPr="00F22643">
        <w:rPr>
          <w:rFonts w:asciiTheme="minorHAnsi" w:hAnsiTheme="minorHAnsi" w:cstheme="minorBidi"/>
        </w:rPr>
        <w:t>and</w:t>
      </w:r>
      <w:r w:rsidR="00810E14" w:rsidRPr="00F22643">
        <w:rPr>
          <w:rFonts w:asciiTheme="minorHAnsi" w:hAnsiTheme="minorHAnsi" w:cstheme="minorBidi"/>
        </w:rPr>
        <w:t xml:space="preserve"> duration</w:t>
      </w:r>
      <w:r w:rsidR="00B129AC" w:rsidRPr="00F22643">
        <w:rPr>
          <w:rFonts w:asciiTheme="minorHAnsi" w:hAnsiTheme="minorHAnsi" w:cstheme="minorBidi"/>
        </w:rPr>
        <w:t xml:space="preserve"> were </w:t>
      </w:r>
      <w:r w:rsidR="00150FC1" w:rsidRPr="00F22643">
        <w:rPr>
          <w:rFonts w:asciiTheme="minorHAnsi" w:hAnsiTheme="minorHAnsi" w:cstheme="minorBidi"/>
        </w:rPr>
        <w:t>separated,</w:t>
      </w:r>
      <w:r w:rsidR="00B129AC" w:rsidRPr="00F22643">
        <w:rPr>
          <w:rFonts w:asciiTheme="minorHAnsi" w:hAnsiTheme="minorHAnsi" w:cstheme="minorBidi"/>
        </w:rPr>
        <w:t xml:space="preserve"> and</w:t>
      </w:r>
      <w:r w:rsidRPr="00F22643">
        <w:rPr>
          <w:rFonts w:asciiTheme="minorHAnsi" w:hAnsiTheme="minorHAnsi" w:cstheme="minorBidi"/>
        </w:rPr>
        <w:t xml:space="preserve"> difference score</w:t>
      </w:r>
      <w:r w:rsidR="00B129AC" w:rsidRPr="00F22643">
        <w:rPr>
          <w:rFonts w:asciiTheme="minorHAnsi" w:hAnsiTheme="minorHAnsi" w:cstheme="minorBidi"/>
        </w:rPr>
        <w:t>s were computed by subtracting</w:t>
      </w:r>
      <w:r w:rsidR="0074309B" w:rsidRPr="00F22643">
        <w:rPr>
          <w:rFonts w:asciiTheme="minorHAnsi" w:hAnsiTheme="minorHAnsi" w:cstheme="minorBidi"/>
        </w:rPr>
        <w:t xml:space="preserve"> </w:t>
      </w:r>
      <w:r w:rsidR="00E076E0" w:rsidRPr="00F22643">
        <w:rPr>
          <w:rFonts w:asciiTheme="minorHAnsi" w:hAnsiTheme="minorHAnsi" w:cstheme="minorBidi"/>
        </w:rPr>
        <w:t>daily puff number and</w:t>
      </w:r>
      <w:r w:rsidR="0074309B" w:rsidRPr="00F22643">
        <w:rPr>
          <w:rFonts w:asciiTheme="minorHAnsi" w:hAnsiTheme="minorHAnsi" w:cstheme="minorBidi"/>
        </w:rPr>
        <w:t xml:space="preserve"> average daily puff duration from the high nicotine </w:t>
      </w:r>
      <w:r w:rsidR="00781BA0" w:rsidRPr="00F22643">
        <w:rPr>
          <w:rFonts w:asciiTheme="minorHAnsi" w:hAnsiTheme="minorHAnsi" w:cstheme="minorBidi"/>
        </w:rPr>
        <w:t xml:space="preserve">condition </w:t>
      </w:r>
      <w:r w:rsidR="0074309B" w:rsidRPr="00F22643">
        <w:rPr>
          <w:rFonts w:asciiTheme="minorHAnsi" w:hAnsiTheme="minorHAnsi" w:cstheme="minorBidi"/>
        </w:rPr>
        <w:t xml:space="preserve">from the corresponding day in the low nicotine </w:t>
      </w:r>
      <w:r w:rsidR="00781BA0" w:rsidRPr="00F22643">
        <w:rPr>
          <w:rFonts w:asciiTheme="minorHAnsi" w:hAnsiTheme="minorHAnsi" w:cstheme="minorBidi"/>
        </w:rPr>
        <w:t>condition</w:t>
      </w:r>
      <w:r w:rsidR="0074309B" w:rsidRPr="00F22643">
        <w:rPr>
          <w:rFonts w:asciiTheme="minorHAnsi" w:hAnsiTheme="minorHAnsi" w:cstheme="minorBidi"/>
        </w:rPr>
        <w:t xml:space="preserve">.  These scores are </w:t>
      </w:r>
      <w:r w:rsidRPr="00F22643">
        <w:rPr>
          <w:rFonts w:asciiTheme="minorHAnsi" w:hAnsiTheme="minorHAnsi" w:cstheme="minorBidi"/>
        </w:rPr>
        <w:t xml:space="preserve">plotted for both fixed and adjustable </w:t>
      </w:r>
      <w:r w:rsidR="0074309B" w:rsidRPr="00F22643">
        <w:rPr>
          <w:rFonts w:asciiTheme="minorHAnsi" w:hAnsiTheme="minorHAnsi" w:cstheme="minorBidi"/>
        </w:rPr>
        <w:t xml:space="preserve">conditions </w:t>
      </w:r>
      <w:r w:rsidRPr="00F22643">
        <w:rPr>
          <w:rFonts w:asciiTheme="minorHAnsi" w:hAnsiTheme="minorHAnsi" w:cstheme="minorBidi"/>
        </w:rPr>
        <w:t xml:space="preserve">across the 5 days </w:t>
      </w:r>
      <w:r w:rsidR="0074309B" w:rsidRPr="00F22643">
        <w:rPr>
          <w:rFonts w:asciiTheme="minorHAnsi" w:hAnsiTheme="minorHAnsi" w:cstheme="minorBidi"/>
        </w:rPr>
        <w:t xml:space="preserve">in </w:t>
      </w:r>
      <w:r w:rsidRPr="00F22643">
        <w:rPr>
          <w:rFonts w:asciiTheme="minorHAnsi" w:hAnsiTheme="minorHAnsi" w:cstheme="minorBidi"/>
        </w:rPr>
        <w:t>Figure 2</w:t>
      </w:r>
      <w:r w:rsidR="00E4028D" w:rsidRPr="00F22643">
        <w:rPr>
          <w:rFonts w:asciiTheme="minorHAnsi" w:hAnsiTheme="minorHAnsi" w:cstheme="minorBidi"/>
        </w:rPr>
        <w:t xml:space="preserve"> (puff number)</w:t>
      </w:r>
      <w:r w:rsidRPr="00F22643">
        <w:rPr>
          <w:rFonts w:asciiTheme="minorHAnsi" w:hAnsiTheme="minorHAnsi" w:cstheme="minorBidi"/>
        </w:rPr>
        <w:t xml:space="preserve"> </w:t>
      </w:r>
      <w:r w:rsidR="0074309B" w:rsidRPr="00F22643">
        <w:rPr>
          <w:rFonts w:asciiTheme="minorHAnsi" w:hAnsiTheme="minorHAnsi" w:cstheme="minorBidi"/>
        </w:rPr>
        <w:t xml:space="preserve">and </w:t>
      </w:r>
      <w:r w:rsidR="29519359" w:rsidRPr="00F22643">
        <w:rPr>
          <w:rFonts w:asciiTheme="minorHAnsi" w:hAnsiTheme="minorHAnsi" w:cstheme="minorBidi"/>
        </w:rPr>
        <w:t xml:space="preserve">Figure </w:t>
      </w:r>
      <w:r w:rsidRPr="00F22643">
        <w:rPr>
          <w:rFonts w:asciiTheme="minorHAnsi" w:hAnsiTheme="minorHAnsi" w:cstheme="minorBidi"/>
        </w:rPr>
        <w:t>3</w:t>
      </w:r>
      <w:r w:rsidR="00E4028D" w:rsidRPr="00F22643">
        <w:rPr>
          <w:rFonts w:asciiTheme="minorHAnsi" w:hAnsiTheme="minorHAnsi" w:cstheme="minorBidi"/>
        </w:rPr>
        <w:t xml:space="preserve"> (puff duration)</w:t>
      </w:r>
      <w:r w:rsidRPr="00F22643">
        <w:rPr>
          <w:rFonts w:asciiTheme="minorHAnsi" w:hAnsiTheme="minorHAnsi" w:cstheme="minorBidi"/>
        </w:rPr>
        <w:t xml:space="preserve">. </w:t>
      </w:r>
      <w:r w:rsidR="00F90A43" w:rsidRPr="00F22643">
        <w:rPr>
          <w:rFonts w:asciiTheme="minorHAnsi" w:hAnsiTheme="minorHAnsi" w:cstheme="minorBidi"/>
        </w:rPr>
        <w:t xml:space="preserve">Figures 2 and 3 both show that users puffed more frequently and for an increased duration with fixed settings than adjustable. </w:t>
      </w:r>
      <w:r w:rsidR="00121EAC" w:rsidRPr="00F22643">
        <w:rPr>
          <w:rFonts w:asciiTheme="minorHAnsi" w:hAnsiTheme="minorHAnsi" w:cstheme="minorBidi"/>
        </w:rPr>
        <w:t>Exploring this further, separate repeated measures ANOVAs for fixed and adjustable with day as the within subject factor</w:t>
      </w:r>
      <w:r w:rsidR="2E8FB1A9" w:rsidRPr="00F22643">
        <w:rPr>
          <w:rFonts w:asciiTheme="minorHAnsi" w:hAnsiTheme="minorHAnsi" w:cstheme="minorBidi"/>
        </w:rPr>
        <w:t xml:space="preserve"> and order as a between subject factor</w:t>
      </w:r>
      <w:r w:rsidR="00121EAC" w:rsidRPr="00F22643">
        <w:rPr>
          <w:rFonts w:asciiTheme="minorHAnsi" w:hAnsiTheme="minorHAnsi" w:cstheme="minorBidi"/>
        </w:rPr>
        <w:t xml:space="preserve"> with simple contrasts were used to compare puff </w:t>
      </w:r>
      <w:r w:rsidR="007D42D9" w:rsidRPr="00F22643">
        <w:rPr>
          <w:rFonts w:asciiTheme="minorHAnsi" w:hAnsiTheme="minorHAnsi" w:cstheme="minorBidi"/>
        </w:rPr>
        <w:t>number</w:t>
      </w:r>
      <w:r w:rsidR="00121EAC" w:rsidRPr="00F22643">
        <w:rPr>
          <w:rFonts w:asciiTheme="minorHAnsi" w:hAnsiTheme="minorHAnsi" w:cstheme="minorBidi"/>
        </w:rPr>
        <w:t xml:space="preserve"> (</w:t>
      </w:r>
      <w:r w:rsidR="00582C14" w:rsidRPr="00F22643">
        <w:rPr>
          <w:rFonts w:asciiTheme="minorHAnsi" w:hAnsiTheme="minorHAnsi" w:cstheme="minorBidi"/>
        </w:rPr>
        <w:t xml:space="preserve">Supplementary </w:t>
      </w:r>
      <w:r w:rsidR="00121EAC" w:rsidRPr="00F22643">
        <w:rPr>
          <w:rFonts w:asciiTheme="minorHAnsi" w:hAnsiTheme="minorHAnsi" w:cstheme="minorBidi"/>
        </w:rPr>
        <w:t xml:space="preserve">Table 2) and puff </w:t>
      </w:r>
      <w:r w:rsidR="007D42D9" w:rsidRPr="00F22643">
        <w:rPr>
          <w:rFonts w:asciiTheme="minorHAnsi" w:hAnsiTheme="minorHAnsi" w:cstheme="minorBidi"/>
        </w:rPr>
        <w:t>duration</w:t>
      </w:r>
      <w:r w:rsidR="00121EAC" w:rsidRPr="00F22643">
        <w:rPr>
          <w:rFonts w:asciiTheme="minorHAnsi" w:hAnsiTheme="minorHAnsi" w:cstheme="minorBidi"/>
        </w:rPr>
        <w:t xml:space="preserve"> (</w:t>
      </w:r>
      <w:r w:rsidR="00582C14" w:rsidRPr="00F22643">
        <w:rPr>
          <w:rFonts w:asciiTheme="minorHAnsi" w:hAnsiTheme="minorHAnsi" w:cstheme="minorBidi"/>
        </w:rPr>
        <w:t xml:space="preserve">Supplementary </w:t>
      </w:r>
      <w:r w:rsidR="00121EAC" w:rsidRPr="00F22643">
        <w:rPr>
          <w:rFonts w:asciiTheme="minorHAnsi" w:hAnsiTheme="minorHAnsi" w:cstheme="minorBidi"/>
        </w:rPr>
        <w:t>Table 3) means at days 2, 3, 4 and 5 with day 1</w:t>
      </w:r>
      <w:r w:rsidR="61BE4123" w:rsidRPr="00F22643">
        <w:rPr>
          <w:rFonts w:asciiTheme="minorHAnsi" w:hAnsiTheme="minorHAnsi" w:cstheme="minorBidi"/>
        </w:rPr>
        <w:t>. P</w:t>
      </w:r>
      <w:r w:rsidR="64D17298" w:rsidRPr="00F22643">
        <w:rPr>
          <w:rFonts w:asciiTheme="minorHAnsi" w:hAnsiTheme="minorHAnsi" w:cstheme="minorBidi"/>
        </w:rPr>
        <w:t xml:space="preserve">uff duration significantly differed between days 1 and 2 under adjustable </w:t>
      </w:r>
      <w:r w:rsidR="3D303FED" w:rsidRPr="00F22643">
        <w:rPr>
          <w:rFonts w:asciiTheme="minorHAnsi" w:hAnsiTheme="minorHAnsi" w:cstheme="minorBidi"/>
        </w:rPr>
        <w:t>conditions</w:t>
      </w:r>
      <w:r w:rsidR="00121EAC" w:rsidRPr="00F22643">
        <w:rPr>
          <w:rFonts w:asciiTheme="minorHAnsi" w:hAnsiTheme="minorHAnsi" w:cstheme="minorBidi"/>
        </w:rPr>
        <w:t>.</w:t>
      </w:r>
      <w:r w:rsidR="3DDC8914" w:rsidRPr="00F22643">
        <w:rPr>
          <w:rFonts w:asciiTheme="minorHAnsi" w:hAnsiTheme="minorHAnsi" w:cstheme="minorBidi"/>
        </w:rPr>
        <w:t xml:space="preserve"> </w:t>
      </w:r>
      <w:r w:rsidR="00B72A29" w:rsidRPr="00F22643">
        <w:rPr>
          <w:rFonts w:asciiTheme="minorHAnsi" w:hAnsiTheme="minorHAnsi" w:cstheme="minorBidi"/>
        </w:rPr>
        <w:t xml:space="preserve"> </w:t>
      </w:r>
      <w:r w:rsidR="13F308E8" w:rsidRPr="00F22643">
        <w:rPr>
          <w:rFonts w:asciiTheme="minorHAnsi" w:hAnsiTheme="minorHAnsi" w:cstheme="minorBidi"/>
        </w:rPr>
        <w:t xml:space="preserve">Again, </w:t>
      </w:r>
      <w:r w:rsidR="429CB030" w:rsidRPr="00F22643">
        <w:rPr>
          <w:rFonts w:asciiTheme="minorHAnsi" w:hAnsiTheme="minorHAnsi" w:cstheme="minorBidi"/>
        </w:rPr>
        <w:t xml:space="preserve">across the analyses </w:t>
      </w:r>
      <w:r w:rsidR="13F308E8" w:rsidRPr="00F22643">
        <w:rPr>
          <w:rFonts w:asciiTheme="minorHAnsi" w:hAnsiTheme="minorHAnsi" w:cstheme="minorBidi"/>
        </w:rPr>
        <w:t xml:space="preserve">there was no main effect of order </w:t>
      </w:r>
      <w:r w:rsidR="13F308E8" w:rsidRPr="00F22643">
        <w:rPr>
          <w:rFonts w:asciiTheme="minorHAnsi" w:hAnsiTheme="minorHAnsi" w:cstheme="minorBidi"/>
          <w:i/>
          <w:iCs/>
        </w:rPr>
        <w:t>p</w:t>
      </w:r>
      <w:r w:rsidR="13F308E8" w:rsidRPr="00F22643">
        <w:rPr>
          <w:rFonts w:asciiTheme="minorHAnsi" w:hAnsiTheme="minorHAnsi" w:cstheme="minorBidi"/>
        </w:rPr>
        <w:t>&gt;.05.</w:t>
      </w:r>
    </w:p>
    <w:p w14:paraId="6A26FC0F" w14:textId="265C878D" w:rsidR="00103BFC" w:rsidRPr="00F22643" w:rsidRDefault="007B30F4" w:rsidP="00F22643">
      <w:pPr>
        <w:spacing w:line="480" w:lineRule="auto"/>
        <w:ind w:firstLine="120"/>
        <w:jc w:val="both"/>
        <w:rPr>
          <w:rFonts w:asciiTheme="minorHAnsi" w:hAnsiTheme="minorHAnsi" w:cstheme="minorBidi"/>
        </w:rPr>
      </w:pPr>
      <w:r w:rsidRPr="00F22643">
        <w:rPr>
          <w:rFonts w:asciiTheme="minorHAnsi" w:hAnsiTheme="minorHAnsi" w:cstheme="minorBidi"/>
        </w:rPr>
        <w:lastRenderedPageBreak/>
        <w:t>For</w:t>
      </w:r>
      <w:r w:rsidR="005028EC" w:rsidRPr="00F22643">
        <w:rPr>
          <w:rFonts w:asciiTheme="minorHAnsi" w:hAnsiTheme="minorHAnsi" w:cstheme="minorBidi"/>
        </w:rPr>
        <w:t xml:space="preserve"> the a</w:t>
      </w:r>
      <w:r w:rsidR="00B325C0" w:rsidRPr="00F22643">
        <w:rPr>
          <w:rFonts w:asciiTheme="minorHAnsi" w:hAnsiTheme="minorHAnsi" w:cstheme="minorBidi"/>
        </w:rPr>
        <w:t xml:space="preserve">djustable condition, </w:t>
      </w:r>
      <w:r w:rsidR="00E076E0" w:rsidRPr="00F22643">
        <w:rPr>
          <w:rFonts w:asciiTheme="minorHAnsi" w:hAnsiTheme="minorHAnsi" w:cstheme="minorBidi"/>
        </w:rPr>
        <w:t xml:space="preserve">we also </w:t>
      </w:r>
      <w:r w:rsidRPr="00F22643">
        <w:rPr>
          <w:rFonts w:asciiTheme="minorHAnsi" w:hAnsiTheme="minorHAnsi" w:cstheme="minorBidi"/>
        </w:rPr>
        <w:t>computed</w:t>
      </w:r>
      <w:r w:rsidR="00B325C0" w:rsidRPr="00F22643">
        <w:rPr>
          <w:rFonts w:asciiTheme="minorHAnsi" w:hAnsiTheme="minorHAnsi" w:cstheme="minorBidi"/>
        </w:rPr>
        <w:t xml:space="preserve"> </w:t>
      </w:r>
      <w:r w:rsidR="00FE3BC3" w:rsidRPr="00F22643">
        <w:rPr>
          <w:rFonts w:asciiTheme="minorHAnsi" w:hAnsiTheme="minorHAnsi" w:cstheme="minorBidi"/>
        </w:rPr>
        <w:t xml:space="preserve">power </w:t>
      </w:r>
      <w:r w:rsidR="00E076E0" w:rsidRPr="00F22643">
        <w:rPr>
          <w:rFonts w:asciiTheme="minorHAnsi" w:hAnsiTheme="minorHAnsi" w:cstheme="minorBidi"/>
        </w:rPr>
        <w:t xml:space="preserve">change scores </w:t>
      </w:r>
      <w:r w:rsidR="00B325C0" w:rsidRPr="00F22643">
        <w:rPr>
          <w:rFonts w:asciiTheme="minorHAnsi" w:hAnsiTheme="minorHAnsi" w:cstheme="minorBidi"/>
        </w:rPr>
        <w:t>by</w:t>
      </w:r>
      <w:r w:rsidR="008C7D9D" w:rsidRPr="00F22643">
        <w:rPr>
          <w:rFonts w:asciiTheme="minorHAnsi" w:hAnsiTheme="minorHAnsi" w:cstheme="minorBidi"/>
        </w:rPr>
        <w:t xml:space="preserve"> </w:t>
      </w:r>
      <w:r w:rsidR="00B325C0" w:rsidRPr="00F22643">
        <w:rPr>
          <w:rFonts w:asciiTheme="minorHAnsi" w:hAnsiTheme="minorHAnsi" w:cstheme="minorBidi"/>
        </w:rPr>
        <w:t xml:space="preserve">subtracting the wattage for each day (1-5) for </w:t>
      </w:r>
      <w:r w:rsidR="00AF0D73" w:rsidRPr="00F22643">
        <w:rPr>
          <w:rFonts w:asciiTheme="minorHAnsi" w:hAnsiTheme="minorHAnsi" w:cstheme="minorBidi"/>
        </w:rPr>
        <w:t>high from low.</w:t>
      </w:r>
      <w:r w:rsidR="00B325C0" w:rsidRPr="00F22643">
        <w:rPr>
          <w:rFonts w:asciiTheme="minorHAnsi" w:hAnsiTheme="minorHAnsi" w:cstheme="minorBidi"/>
        </w:rPr>
        <w:t xml:space="preserve"> </w:t>
      </w:r>
      <w:r w:rsidRPr="00F22643">
        <w:rPr>
          <w:rFonts w:asciiTheme="minorHAnsi" w:hAnsiTheme="minorHAnsi" w:cstheme="minorBidi"/>
        </w:rPr>
        <w:t xml:space="preserve">A repeated measures </w:t>
      </w:r>
      <w:r w:rsidR="00B325C0" w:rsidRPr="00F22643">
        <w:rPr>
          <w:rFonts w:asciiTheme="minorHAnsi" w:hAnsiTheme="minorHAnsi" w:cstheme="minorBidi"/>
        </w:rPr>
        <w:t xml:space="preserve">ANOVA </w:t>
      </w:r>
      <w:r w:rsidR="793B4DF3" w:rsidRPr="00F22643">
        <w:rPr>
          <w:rFonts w:asciiTheme="minorHAnsi" w:hAnsiTheme="minorHAnsi" w:cstheme="minorBidi"/>
        </w:rPr>
        <w:t>5 x day</w:t>
      </w:r>
      <w:r w:rsidR="0B352AE4" w:rsidRPr="00F22643">
        <w:rPr>
          <w:rFonts w:asciiTheme="minorHAnsi" w:hAnsiTheme="minorHAnsi" w:cstheme="minorBidi"/>
        </w:rPr>
        <w:t xml:space="preserve"> and x 4 order</w:t>
      </w:r>
      <w:r w:rsidR="750CAE20" w:rsidRPr="00F22643">
        <w:rPr>
          <w:rFonts w:asciiTheme="minorHAnsi" w:hAnsiTheme="minorHAnsi" w:cstheme="minorBidi"/>
        </w:rPr>
        <w:t xml:space="preserve"> </w:t>
      </w:r>
      <w:r w:rsidRPr="00F22643">
        <w:rPr>
          <w:rFonts w:asciiTheme="minorHAnsi" w:hAnsiTheme="minorHAnsi" w:cstheme="minorBidi"/>
        </w:rPr>
        <w:t xml:space="preserve">was run </w:t>
      </w:r>
      <w:r w:rsidR="00B325C0" w:rsidRPr="00F22643">
        <w:rPr>
          <w:rFonts w:asciiTheme="minorHAnsi" w:hAnsiTheme="minorHAnsi" w:cstheme="minorBidi"/>
        </w:rPr>
        <w:t>on these change scores with simple contrasts to comp</w:t>
      </w:r>
      <w:r w:rsidRPr="00F22643">
        <w:rPr>
          <w:rFonts w:asciiTheme="minorHAnsi" w:hAnsiTheme="minorHAnsi" w:cstheme="minorBidi"/>
        </w:rPr>
        <w:t>are days 2, 3,</w:t>
      </w:r>
      <w:r w:rsidR="008362AD" w:rsidRPr="00F22643">
        <w:rPr>
          <w:rFonts w:asciiTheme="minorHAnsi" w:hAnsiTheme="minorHAnsi" w:cstheme="minorBidi"/>
        </w:rPr>
        <w:t xml:space="preserve"> </w:t>
      </w:r>
      <w:r w:rsidRPr="00F22643">
        <w:rPr>
          <w:rFonts w:asciiTheme="minorHAnsi" w:hAnsiTheme="minorHAnsi" w:cstheme="minorBidi"/>
        </w:rPr>
        <w:t>4 &amp; 5 with day 1.</w:t>
      </w:r>
      <w:r w:rsidR="00B325C0" w:rsidRPr="00F22643">
        <w:rPr>
          <w:rFonts w:asciiTheme="minorHAnsi" w:hAnsiTheme="minorHAnsi" w:cstheme="minorBidi"/>
        </w:rPr>
        <w:t xml:space="preserve">  </w:t>
      </w:r>
      <w:r w:rsidR="00734F0B" w:rsidRPr="00F22643">
        <w:rPr>
          <w:rFonts w:asciiTheme="minorHAnsi" w:hAnsiTheme="minorHAnsi" w:cstheme="minorBidi"/>
        </w:rPr>
        <w:t xml:space="preserve">Visual inspection of the mean daily changes in wattage between the high and low nicotine conditions in </w:t>
      </w:r>
      <w:r w:rsidRPr="00F22643">
        <w:rPr>
          <w:rFonts w:asciiTheme="minorHAnsi" w:hAnsiTheme="minorHAnsi" w:cstheme="minorBidi"/>
        </w:rPr>
        <w:t xml:space="preserve">Figure </w:t>
      </w:r>
      <w:r w:rsidR="00C0249C" w:rsidRPr="00F22643">
        <w:rPr>
          <w:rFonts w:asciiTheme="minorHAnsi" w:hAnsiTheme="minorHAnsi" w:cstheme="minorBidi"/>
        </w:rPr>
        <w:t>4</w:t>
      </w:r>
      <w:r w:rsidRPr="00F22643">
        <w:rPr>
          <w:rFonts w:asciiTheme="minorHAnsi" w:hAnsiTheme="minorHAnsi" w:cstheme="minorBidi"/>
        </w:rPr>
        <w:t xml:space="preserve"> shows </w:t>
      </w:r>
      <w:r w:rsidR="00B325C0" w:rsidRPr="00F22643">
        <w:rPr>
          <w:rFonts w:asciiTheme="minorHAnsi" w:hAnsiTheme="minorHAnsi" w:cstheme="minorBidi"/>
        </w:rPr>
        <w:t>a</w:t>
      </w:r>
      <w:r w:rsidR="00734F0B" w:rsidRPr="00F22643">
        <w:rPr>
          <w:rFonts w:asciiTheme="minorHAnsi" w:hAnsiTheme="minorHAnsi" w:cstheme="minorBidi"/>
        </w:rPr>
        <w:t xml:space="preserve"> trend towards a </w:t>
      </w:r>
      <w:r w:rsidR="002C4C44" w:rsidRPr="00F22643">
        <w:rPr>
          <w:rFonts w:asciiTheme="minorHAnsi" w:hAnsiTheme="minorHAnsi" w:cstheme="minorBidi"/>
        </w:rPr>
        <w:t xml:space="preserve">linear </w:t>
      </w:r>
      <w:r w:rsidR="00B325C0" w:rsidRPr="00F22643">
        <w:rPr>
          <w:rFonts w:asciiTheme="minorHAnsi" w:hAnsiTheme="minorHAnsi" w:cstheme="minorBidi"/>
        </w:rPr>
        <w:t xml:space="preserve">increase in power over the 5 days but there was no </w:t>
      </w:r>
      <w:r w:rsidRPr="00F22643">
        <w:rPr>
          <w:rFonts w:asciiTheme="minorHAnsi" w:hAnsiTheme="minorHAnsi" w:cstheme="minorBidi"/>
        </w:rPr>
        <w:t>stati</w:t>
      </w:r>
      <w:r w:rsidR="00E4757D" w:rsidRPr="00F22643">
        <w:rPr>
          <w:rFonts w:asciiTheme="minorHAnsi" w:hAnsiTheme="minorHAnsi" w:cstheme="minorBidi"/>
        </w:rPr>
        <w:t xml:space="preserve">stically </w:t>
      </w:r>
      <w:r w:rsidRPr="00F22643">
        <w:rPr>
          <w:rFonts w:asciiTheme="minorHAnsi" w:hAnsiTheme="minorHAnsi" w:cstheme="minorBidi"/>
        </w:rPr>
        <w:t>significant</w:t>
      </w:r>
      <w:r w:rsidR="00B325C0" w:rsidRPr="00F22643">
        <w:rPr>
          <w:rFonts w:asciiTheme="minorHAnsi" w:hAnsiTheme="minorHAnsi" w:cstheme="minorBidi"/>
        </w:rPr>
        <w:t xml:space="preserve"> main </w:t>
      </w:r>
      <w:r w:rsidR="00C608F7" w:rsidRPr="00F22643">
        <w:rPr>
          <w:rFonts w:asciiTheme="minorHAnsi" w:hAnsiTheme="minorHAnsi" w:cstheme="minorBidi"/>
        </w:rPr>
        <w:t xml:space="preserve">effect </w:t>
      </w:r>
      <w:r w:rsidR="00D54C5F" w:rsidRPr="00F22643">
        <w:rPr>
          <w:rFonts w:asciiTheme="minorHAnsi" w:hAnsiTheme="minorHAnsi" w:cstheme="minorBidi"/>
        </w:rPr>
        <w:t>(F</w:t>
      </w:r>
      <w:r w:rsidR="007956B2" w:rsidRPr="00F22643">
        <w:rPr>
          <w:rFonts w:asciiTheme="minorHAnsi" w:hAnsiTheme="minorHAnsi" w:cstheme="minorBidi"/>
        </w:rPr>
        <w:t xml:space="preserve"> (</w:t>
      </w:r>
      <w:r w:rsidR="795485F3" w:rsidRPr="00F22643">
        <w:rPr>
          <w:rFonts w:asciiTheme="minorHAnsi" w:hAnsiTheme="minorHAnsi" w:cstheme="minorBidi"/>
        </w:rPr>
        <w:t>1.40,12.56</w:t>
      </w:r>
      <w:r w:rsidR="00EA6FF5" w:rsidRPr="00F22643">
        <w:rPr>
          <w:rFonts w:asciiTheme="minorHAnsi" w:hAnsiTheme="minorHAnsi" w:cstheme="minorBidi"/>
        </w:rPr>
        <w:t>) = 0.6</w:t>
      </w:r>
      <w:r w:rsidR="502BBDA4" w:rsidRPr="00F22643">
        <w:rPr>
          <w:rFonts w:asciiTheme="minorHAnsi" w:hAnsiTheme="minorHAnsi" w:cstheme="minorBidi"/>
        </w:rPr>
        <w:t>0</w:t>
      </w:r>
      <w:r w:rsidR="00D54C5F" w:rsidRPr="00F22643">
        <w:rPr>
          <w:rFonts w:asciiTheme="minorHAnsi" w:hAnsiTheme="minorHAnsi" w:cstheme="minorBidi"/>
        </w:rPr>
        <w:t xml:space="preserve">, </w:t>
      </w:r>
      <w:r w:rsidR="00EA6FF5" w:rsidRPr="00F22643">
        <w:rPr>
          <w:rFonts w:asciiTheme="minorHAnsi" w:hAnsiTheme="minorHAnsi" w:cstheme="minorBidi"/>
          <w:i/>
          <w:iCs/>
        </w:rPr>
        <w:t>p</w:t>
      </w:r>
      <w:r w:rsidR="00EA6FF5" w:rsidRPr="00F22643">
        <w:rPr>
          <w:rFonts w:asciiTheme="minorHAnsi" w:hAnsiTheme="minorHAnsi" w:cstheme="minorBidi"/>
        </w:rPr>
        <w:t xml:space="preserve"> = 0.</w:t>
      </w:r>
      <w:r w:rsidR="2340D014" w:rsidRPr="00F22643">
        <w:rPr>
          <w:rFonts w:asciiTheme="minorHAnsi" w:hAnsiTheme="minorHAnsi" w:cstheme="minorBidi"/>
        </w:rPr>
        <w:t>50</w:t>
      </w:r>
      <w:r w:rsidR="00D54C5F" w:rsidRPr="00F22643">
        <w:rPr>
          <w:rFonts w:asciiTheme="minorHAnsi" w:hAnsiTheme="minorHAnsi" w:cstheme="minorBidi"/>
        </w:rPr>
        <w:t xml:space="preserve">) </w:t>
      </w:r>
      <w:r w:rsidR="00B325C0" w:rsidRPr="00F22643">
        <w:rPr>
          <w:rFonts w:asciiTheme="minorHAnsi" w:hAnsiTheme="minorHAnsi" w:cstheme="minorBidi"/>
        </w:rPr>
        <w:t>or sig</w:t>
      </w:r>
      <w:r w:rsidR="00E4757D" w:rsidRPr="00F22643">
        <w:rPr>
          <w:rFonts w:asciiTheme="minorHAnsi" w:hAnsiTheme="minorHAnsi" w:cstheme="minorBidi"/>
        </w:rPr>
        <w:t>nificant</w:t>
      </w:r>
      <w:r w:rsidR="00B325C0" w:rsidRPr="00F22643">
        <w:rPr>
          <w:rFonts w:asciiTheme="minorHAnsi" w:hAnsiTheme="minorHAnsi" w:cstheme="minorBidi"/>
        </w:rPr>
        <w:t xml:space="preserve"> contrasts</w:t>
      </w:r>
      <w:r w:rsidR="00D54C5F" w:rsidRPr="00F22643">
        <w:rPr>
          <w:rFonts w:asciiTheme="minorHAnsi" w:hAnsiTheme="minorHAnsi" w:cstheme="minorBidi"/>
        </w:rPr>
        <w:t xml:space="preserve"> (all </w:t>
      </w:r>
      <w:r w:rsidR="00D54C5F" w:rsidRPr="00F22643">
        <w:rPr>
          <w:rFonts w:asciiTheme="minorHAnsi" w:hAnsiTheme="minorHAnsi" w:cstheme="minorBidi"/>
          <w:i/>
          <w:iCs/>
        </w:rPr>
        <w:t>p</w:t>
      </w:r>
      <w:r w:rsidR="00D54C5F" w:rsidRPr="00F22643">
        <w:rPr>
          <w:rFonts w:asciiTheme="minorHAnsi" w:hAnsiTheme="minorHAnsi" w:cstheme="minorBidi"/>
        </w:rPr>
        <w:t>’s &gt;0.05)</w:t>
      </w:r>
      <w:r w:rsidR="003B7EBC" w:rsidRPr="00F22643">
        <w:rPr>
          <w:rFonts w:asciiTheme="minorHAnsi" w:hAnsiTheme="minorHAnsi" w:cstheme="minorBidi"/>
        </w:rPr>
        <w:t>.</w:t>
      </w:r>
      <w:r w:rsidR="00B325C0" w:rsidRPr="00F22643">
        <w:rPr>
          <w:rFonts w:asciiTheme="minorHAnsi" w:hAnsiTheme="minorHAnsi" w:cstheme="minorBidi"/>
        </w:rPr>
        <w:t xml:space="preserve">  </w:t>
      </w:r>
    </w:p>
    <w:p w14:paraId="47DE0F46" w14:textId="08050FE9" w:rsidR="008942E7"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t xml:space="preserve">DISCUSSION </w:t>
      </w:r>
    </w:p>
    <w:p w14:paraId="607448B8" w14:textId="75D34F94" w:rsidR="00067DA3" w:rsidRPr="00F22643" w:rsidRDefault="00CE584B" w:rsidP="00CE584B">
      <w:pPr>
        <w:spacing w:line="480" w:lineRule="auto"/>
        <w:ind w:firstLine="720"/>
        <w:jc w:val="both"/>
        <w:rPr>
          <w:rFonts w:asciiTheme="minorHAnsi" w:hAnsiTheme="minorHAnsi" w:cstheme="minorHAnsi"/>
          <w:b/>
        </w:rPr>
      </w:pPr>
      <w:r w:rsidRPr="00F22643">
        <w:rPr>
          <w:rFonts w:asciiTheme="minorHAnsi" w:hAnsiTheme="minorHAnsi" w:cstheme="minorHAnsi"/>
        </w:rPr>
        <w:t xml:space="preserve"> </w:t>
      </w:r>
      <w:r w:rsidR="00395261" w:rsidRPr="00F22643">
        <w:rPr>
          <w:rFonts w:asciiTheme="minorHAnsi" w:hAnsiTheme="minorHAnsi" w:cstheme="minorHAnsi"/>
        </w:rPr>
        <w:t xml:space="preserve">Here we </w:t>
      </w:r>
      <w:r w:rsidR="00FE3BC3" w:rsidRPr="00F22643">
        <w:rPr>
          <w:rFonts w:asciiTheme="minorHAnsi" w:hAnsiTheme="minorHAnsi" w:cstheme="minorHAnsi"/>
        </w:rPr>
        <w:t>analy</w:t>
      </w:r>
      <w:r w:rsidR="002F03DC" w:rsidRPr="00F22643">
        <w:rPr>
          <w:rFonts w:asciiTheme="minorHAnsi" w:hAnsiTheme="minorHAnsi" w:cstheme="minorHAnsi"/>
        </w:rPr>
        <w:t>s</w:t>
      </w:r>
      <w:r w:rsidR="00FE3BC3" w:rsidRPr="00F22643">
        <w:rPr>
          <w:rFonts w:asciiTheme="minorHAnsi" w:hAnsiTheme="minorHAnsi" w:cstheme="minorHAnsi"/>
        </w:rPr>
        <w:t xml:space="preserve">ed </w:t>
      </w:r>
      <w:r w:rsidR="00395261" w:rsidRPr="00F22643">
        <w:rPr>
          <w:rFonts w:asciiTheme="minorHAnsi" w:hAnsiTheme="minorHAnsi" w:cstheme="minorHAnsi"/>
        </w:rPr>
        <w:t xml:space="preserve">the </w:t>
      </w:r>
      <w:r w:rsidR="008C7D9D" w:rsidRPr="00F22643">
        <w:rPr>
          <w:rFonts w:asciiTheme="minorHAnsi" w:hAnsiTheme="minorHAnsi" w:cstheme="minorHAnsi"/>
        </w:rPr>
        <w:t xml:space="preserve">time course of </w:t>
      </w:r>
      <w:r w:rsidR="00395261" w:rsidRPr="00F22643">
        <w:rPr>
          <w:rFonts w:asciiTheme="minorHAnsi" w:hAnsiTheme="minorHAnsi" w:cstheme="minorHAnsi"/>
        </w:rPr>
        <w:t xml:space="preserve">compensatory behaviour </w:t>
      </w:r>
      <w:r w:rsidR="00B56807" w:rsidRPr="00F22643">
        <w:rPr>
          <w:rFonts w:asciiTheme="minorHAnsi" w:hAnsiTheme="minorHAnsi" w:cstheme="minorHAnsi"/>
        </w:rPr>
        <w:t xml:space="preserve">(more intensive puffing with low vs. high nicotine strength) </w:t>
      </w:r>
      <w:r w:rsidR="008C7D9D" w:rsidRPr="00F22643">
        <w:rPr>
          <w:rFonts w:asciiTheme="minorHAnsi" w:hAnsiTheme="minorHAnsi" w:cstheme="minorHAnsi"/>
        </w:rPr>
        <w:t>under fixed and adjustable power settings</w:t>
      </w:r>
      <w:r w:rsidR="00946DA4" w:rsidRPr="00F22643">
        <w:rPr>
          <w:rFonts w:asciiTheme="minorHAnsi" w:hAnsiTheme="minorHAnsi" w:cstheme="minorHAnsi"/>
        </w:rPr>
        <w:t xml:space="preserve"> in order to explore whether compensation is transient or persists over five consecutive days</w:t>
      </w:r>
      <w:r w:rsidR="00395261" w:rsidRPr="00F22643">
        <w:rPr>
          <w:rFonts w:asciiTheme="minorHAnsi" w:hAnsiTheme="minorHAnsi" w:cstheme="minorHAnsi"/>
        </w:rPr>
        <w:t xml:space="preserve">. </w:t>
      </w:r>
    </w:p>
    <w:p w14:paraId="1AD626AE" w14:textId="5B38CC59" w:rsidR="00067DA3" w:rsidRPr="00F22643" w:rsidRDefault="00067DA3" w:rsidP="00CE584B">
      <w:pPr>
        <w:spacing w:line="480" w:lineRule="auto"/>
        <w:ind w:firstLine="720"/>
        <w:jc w:val="both"/>
        <w:rPr>
          <w:rFonts w:asciiTheme="minorHAnsi" w:hAnsiTheme="minorHAnsi" w:cstheme="minorHAnsi"/>
        </w:rPr>
      </w:pPr>
      <w:r w:rsidRPr="00F22643">
        <w:rPr>
          <w:rFonts w:asciiTheme="minorHAnsi" w:hAnsiTheme="minorHAnsi" w:cstheme="minorHAnsi"/>
        </w:rPr>
        <w:t xml:space="preserve">Overall, we show that there is a clear distinction in </w:t>
      </w:r>
      <w:r w:rsidR="00C41281" w:rsidRPr="00F22643">
        <w:rPr>
          <w:rFonts w:asciiTheme="minorHAnsi" w:hAnsiTheme="minorHAnsi" w:cstheme="minorHAnsi"/>
        </w:rPr>
        <w:t xml:space="preserve">compensatory </w:t>
      </w:r>
      <w:r w:rsidRPr="00F22643">
        <w:rPr>
          <w:rFonts w:asciiTheme="minorHAnsi" w:hAnsiTheme="minorHAnsi" w:cstheme="minorHAnsi"/>
        </w:rPr>
        <w:t>behaviour</w:t>
      </w:r>
      <w:r w:rsidR="00EF4296" w:rsidRPr="00F22643">
        <w:rPr>
          <w:rFonts w:asciiTheme="minorHAnsi" w:hAnsiTheme="minorHAnsi" w:cstheme="minorHAnsi"/>
        </w:rPr>
        <w:t xml:space="preserve"> </w:t>
      </w:r>
      <w:r w:rsidRPr="00F22643">
        <w:rPr>
          <w:rFonts w:asciiTheme="minorHAnsi" w:hAnsiTheme="minorHAnsi" w:cstheme="minorHAnsi"/>
        </w:rPr>
        <w:t xml:space="preserve">with </w:t>
      </w:r>
      <w:r w:rsidR="00FF74D4" w:rsidRPr="00F22643">
        <w:rPr>
          <w:rFonts w:asciiTheme="minorHAnsi" w:hAnsiTheme="minorHAnsi" w:cstheme="minorHAnsi"/>
        </w:rPr>
        <w:t xml:space="preserve">greater </w:t>
      </w:r>
      <w:r w:rsidR="00C41281" w:rsidRPr="00F22643">
        <w:rPr>
          <w:rFonts w:asciiTheme="minorHAnsi" w:hAnsiTheme="minorHAnsi" w:cstheme="minorHAnsi"/>
        </w:rPr>
        <w:t xml:space="preserve">total puffing time in the </w:t>
      </w:r>
      <w:r w:rsidRPr="00F22643">
        <w:rPr>
          <w:rFonts w:asciiTheme="minorHAnsi" w:hAnsiTheme="minorHAnsi" w:cstheme="minorHAnsi"/>
        </w:rPr>
        <w:t xml:space="preserve">fixed </w:t>
      </w:r>
      <w:r w:rsidR="00FF74D4" w:rsidRPr="00F22643">
        <w:rPr>
          <w:rFonts w:asciiTheme="minorHAnsi" w:hAnsiTheme="minorHAnsi" w:cstheme="minorHAnsi"/>
        </w:rPr>
        <w:t>compared to</w:t>
      </w:r>
      <w:r w:rsidRPr="00F22643">
        <w:rPr>
          <w:rFonts w:asciiTheme="minorHAnsi" w:hAnsiTheme="minorHAnsi" w:cstheme="minorHAnsi"/>
        </w:rPr>
        <w:t xml:space="preserve"> </w:t>
      </w:r>
      <w:r w:rsidR="00C41281" w:rsidRPr="00F22643">
        <w:rPr>
          <w:rFonts w:asciiTheme="minorHAnsi" w:hAnsiTheme="minorHAnsi" w:cstheme="minorHAnsi"/>
        </w:rPr>
        <w:t xml:space="preserve">the </w:t>
      </w:r>
      <w:r w:rsidRPr="00F22643">
        <w:rPr>
          <w:rFonts w:asciiTheme="minorHAnsi" w:hAnsiTheme="minorHAnsi" w:cstheme="minorHAnsi"/>
        </w:rPr>
        <w:t>adjus</w:t>
      </w:r>
      <w:r w:rsidR="000D22E1" w:rsidRPr="00F22643">
        <w:rPr>
          <w:rFonts w:asciiTheme="minorHAnsi" w:hAnsiTheme="minorHAnsi" w:cstheme="minorHAnsi"/>
        </w:rPr>
        <w:t>table setting</w:t>
      </w:r>
      <w:r w:rsidR="00C41281" w:rsidRPr="00F22643">
        <w:rPr>
          <w:rFonts w:asciiTheme="minorHAnsi" w:hAnsiTheme="minorHAnsi" w:cstheme="minorHAnsi"/>
        </w:rPr>
        <w:t xml:space="preserve"> condition</w:t>
      </w:r>
      <w:r w:rsidR="000D22E1" w:rsidRPr="00F22643">
        <w:rPr>
          <w:rFonts w:asciiTheme="minorHAnsi" w:hAnsiTheme="minorHAnsi" w:cstheme="minorHAnsi"/>
        </w:rPr>
        <w:t xml:space="preserve">.  </w:t>
      </w:r>
      <w:r w:rsidR="00C41281" w:rsidRPr="00F22643">
        <w:rPr>
          <w:rFonts w:asciiTheme="minorHAnsi" w:hAnsiTheme="minorHAnsi" w:cstheme="minorHAnsi"/>
        </w:rPr>
        <w:t>O</w:t>
      </w:r>
      <w:r w:rsidR="000D22E1" w:rsidRPr="00F22643">
        <w:rPr>
          <w:rFonts w:asciiTheme="minorHAnsi" w:hAnsiTheme="minorHAnsi" w:cstheme="minorHAnsi"/>
        </w:rPr>
        <w:t xml:space="preserve">ver the </w:t>
      </w:r>
      <w:r w:rsidR="007D64B4" w:rsidRPr="00F22643">
        <w:rPr>
          <w:rFonts w:asciiTheme="minorHAnsi" w:hAnsiTheme="minorHAnsi" w:cstheme="minorHAnsi"/>
        </w:rPr>
        <w:t>5-day</w:t>
      </w:r>
      <w:r w:rsidR="000D22E1" w:rsidRPr="00F22643">
        <w:rPr>
          <w:rFonts w:asciiTheme="minorHAnsi" w:hAnsiTheme="minorHAnsi" w:cstheme="minorHAnsi"/>
        </w:rPr>
        <w:t xml:space="preserve"> time period</w:t>
      </w:r>
      <w:r w:rsidR="00C41281" w:rsidRPr="00F22643">
        <w:rPr>
          <w:rFonts w:asciiTheme="minorHAnsi" w:hAnsiTheme="minorHAnsi" w:cstheme="minorHAnsi"/>
        </w:rPr>
        <w:t>,</w:t>
      </w:r>
      <w:r w:rsidR="000D22E1" w:rsidRPr="00F22643">
        <w:rPr>
          <w:rFonts w:asciiTheme="minorHAnsi" w:hAnsiTheme="minorHAnsi" w:cstheme="minorHAnsi"/>
        </w:rPr>
        <w:t xml:space="preserve"> participants</w:t>
      </w:r>
      <w:r w:rsidR="0095232F" w:rsidRPr="00F22643">
        <w:rPr>
          <w:rFonts w:asciiTheme="minorHAnsi" w:hAnsiTheme="minorHAnsi" w:cstheme="minorHAnsi"/>
        </w:rPr>
        <w:t xml:space="preserve"> demonstrated</w:t>
      </w:r>
      <w:r w:rsidR="000D22E1" w:rsidRPr="00F22643">
        <w:rPr>
          <w:rFonts w:asciiTheme="minorHAnsi" w:hAnsiTheme="minorHAnsi" w:cstheme="minorHAnsi"/>
        </w:rPr>
        <w:t xml:space="preserve"> greater effort to compensate </w:t>
      </w:r>
      <w:r w:rsidR="00734F0B" w:rsidRPr="00F22643">
        <w:rPr>
          <w:rFonts w:asciiTheme="minorHAnsi" w:hAnsiTheme="minorHAnsi" w:cstheme="minorHAnsi"/>
        </w:rPr>
        <w:t xml:space="preserve">via increased puff number and puff duration </w:t>
      </w:r>
      <w:r w:rsidR="000D22E1" w:rsidRPr="00F22643">
        <w:rPr>
          <w:rFonts w:asciiTheme="minorHAnsi" w:hAnsiTheme="minorHAnsi" w:cstheme="minorHAnsi"/>
        </w:rPr>
        <w:t xml:space="preserve">under fixed </w:t>
      </w:r>
      <w:r w:rsidR="00734F0B" w:rsidRPr="00F22643">
        <w:rPr>
          <w:rFonts w:asciiTheme="minorHAnsi" w:hAnsiTheme="minorHAnsi" w:cstheme="minorHAnsi"/>
        </w:rPr>
        <w:t xml:space="preserve">compared with </w:t>
      </w:r>
      <w:r w:rsidR="000D22E1" w:rsidRPr="00F22643">
        <w:rPr>
          <w:rFonts w:asciiTheme="minorHAnsi" w:hAnsiTheme="minorHAnsi" w:cstheme="minorHAnsi"/>
        </w:rPr>
        <w:t>adjustable</w:t>
      </w:r>
      <w:r w:rsidR="00734F0B" w:rsidRPr="00F22643">
        <w:rPr>
          <w:rFonts w:asciiTheme="minorHAnsi" w:hAnsiTheme="minorHAnsi" w:cstheme="minorHAnsi"/>
        </w:rPr>
        <w:t xml:space="preserve"> power settings. </w:t>
      </w:r>
      <w:r w:rsidR="000D22E1" w:rsidRPr="00F22643">
        <w:rPr>
          <w:rFonts w:asciiTheme="minorHAnsi" w:hAnsiTheme="minorHAnsi" w:cstheme="minorHAnsi"/>
        </w:rPr>
        <w:t>As our earlier work showed</w:t>
      </w:r>
      <w:r w:rsidR="008362AD" w:rsidRPr="00F22643">
        <w:rPr>
          <w:rFonts w:asciiTheme="minorHAnsi" w:hAnsiTheme="minorHAnsi" w:cstheme="minorHAnsi"/>
        </w:rPr>
        <w:t xml:space="preserve"> </w:t>
      </w:r>
      <w:r w:rsidR="002F03DC" w:rsidRPr="00F22643">
        <w:rPr>
          <w:rFonts w:asciiTheme="minorHAnsi" w:hAnsiTheme="minorHAnsi" w:cstheme="minorHAnsi"/>
          <w:vertAlign w:val="superscript"/>
        </w:rPr>
        <w:t>3</w:t>
      </w:r>
      <w:r w:rsidR="000D22E1" w:rsidRPr="00F22643">
        <w:rPr>
          <w:rFonts w:asciiTheme="minorHAnsi" w:hAnsiTheme="minorHAnsi" w:cstheme="minorHAnsi"/>
        </w:rPr>
        <w:t xml:space="preserve">, greater compensation results in higher levels of liquid consumed and exposure to </w:t>
      </w:r>
      <w:r w:rsidR="007D64B4" w:rsidRPr="00F22643">
        <w:rPr>
          <w:rFonts w:asciiTheme="minorHAnsi" w:hAnsiTheme="minorHAnsi" w:cstheme="minorHAnsi"/>
        </w:rPr>
        <w:t>more toxicants emitted from the aerosol</w:t>
      </w:r>
      <w:r w:rsidR="007D42D9" w:rsidRPr="00F22643">
        <w:rPr>
          <w:rFonts w:asciiTheme="minorHAnsi" w:hAnsiTheme="minorHAnsi" w:cstheme="minorHAnsi"/>
        </w:rPr>
        <w:t xml:space="preserve">. </w:t>
      </w:r>
      <w:r w:rsidR="007D64B4" w:rsidRPr="00F22643">
        <w:rPr>
          <w:rFonts w:asciiTheme="minorHAnsi" w:hAnsiTheme="minorHAnsi" w:cstheme="minorHAnsi"/>
        </w:rPr>
        <w:t xml:space="preserve">Switching to a lower nicotine e-liquid </w:t>
      </w:r>
      <w:r w:rsidR="00734F0B" w:rsidRPr="00F22643">
        <w:rPr>
          <w:rFonts w:asciiTheme="minorHAnsi" w:hAnsiTheme="minorHAnsi" w:cstheme="minorHAnsi"/>
        </w:rPr>
        <w:t xml:space="preserve">without altering power settings </w:t>
      </w:r>
      <w:r w:rsidR="007D64B4" w:rsidRPr="00F22643">
        <w:rPr>
          <w:rFonts w:asciiTheme="minorHAnsi" w:hAnsiTheme="minorHAnsi" w:cstheme="minorHAnsi"/>
        </w:rPr>
        <w:t xml:space="preserve">may be off-putting for </w:t>
      </w:r>
      <w:r w:rsidR="000F5786" w:rsidRPr="00F22643">
        <w:rPr>
          <w:rFonts w:asciiTheme="minorHAnsi" w:hAnsiTheme="minorHAnsi" w:cstheme="minorHAnsi"/>
        </w:rPr>
        <w:t>vapers</w:t>
      </w:r>
      <w:r w:rsidR="007D64B4" w:rsidRPr="00F22643">
        <w:rPr>
          <w:rFonts w:asciiTheme="minorHAnsi" w:hAnsiTheme="minorHAnsi" w:cstheme="minorHAnsi"/>
        </w:rPr>
        <w:t xml:space="preserve">, who may find it more effortful to vape more to achieve </w:t>
      </w:r>
      <w:r w:rsidR="00C952C6" w:rsidRPr="00F22643">
        <w:rPr>
          <w:rFonts w:asciiTheme="minorHAnsi" w:hAnsiTheme="minorHAnsi" w:cstheme="minorHAnsi"/>
        </w:rPr>
        <w:t xml:space="preserve">stable </w:t>
      </w:r>
      <w:r w:rsidR="007D64B4" w:rsidRPr="00F22643">
        <w:rPr>
          <w:rFonts w:asciiTheme="minorHAnsi" w:hAnsiTheme="minorHAnsi" w:cstheme="minorHAnsi"/>
        </w:rPr>
        <w:t xml:space="preserve">blood nicotine levels and satisfaction. </w:t>
      </w:r>
    </w:p>
    <w:p w14:paraId="54F6A727" w14:textId="19F3D2CF" w:rsidR="008E5672" w:rsidRPr="00F22643" w:rsidRDefault="003843E7" w:rsidP="00CE584B">
      <w:pPr>
        <w:spacing w:line="480" w:lineRule="auto"/>
        <w:ind w:firstLine="720"/>
        <w:jc w:val="both"/>
        <w:rPr>
          <w:rFonts w:asciiTheme="minorHAnsi" w:hAnsiTheme="minorHAnsi" w:cstheme="minorHAnsi"/>
        </w:rPr>
      </w:pPr>
      <w:r w:rsidRPr="00F22643">
        <w:rPr>
          <w:rFonts w:asciiTheme="minorHAnsi" w:hAnsiTheme="minorHAnsi" w:cstheme="minorHAnsi"/>
        </w:rPr>
        <w:t>Furthermore, u</w:t>
      </w:r>
      <w:r w:rsidR="00067DA3" w:rsidRPr="00F22643">
        <w:rPr>
          <w:rFonts w:asciiTheme="minorHAnsi" w:hAnsiTheme="minorHAnsi" w:cstheme="minorHAnsi"/>
        </w:rPr>
        <w:t xml:space="preserve">nder fixed and adjustable </w:t>
      </w:r>
      <w:r w:rsidR="00734F0B" w:rsidRPr="00F22643">
        <w:rPr>
          <w:rFonts w:asciiTheme="minorHAnsi" w:hAnsiTheme="minorHAnsi" w:cstheme="minorHAnsi"/>
        </w:rPr>
        <w:t xml:space="preserve">power </w:t>
      </w:r>
      <w:r w:rsidR="00067DA3" w:rsidRPr="00F22643">
        <w:rPr>
          <w:rFonts w:asciiTheme="minorHAnsi" w:hAnsiTheme="minorHAnsi" w:cstheme="minorHAnsi"/>
        </w:rPr>
        <w:t>setting</w:t>
      </w:r>
      <w:r w:rsidR="00734F0B" w:rsidRPr="00F22643">
        <w:rPr>
          <w:rFonts w:asciiTheme="minorHAnsi" w:hAnsiTheme="minorHAnsi" w:cstheme="minorHAnsi"/>
        </w:rPr>
        <w:t>s</w:t>
      </w:r>
      <w:r w:rsidR="00067DA3" w:rsidRPr="00F22643">
        <w:rPr>
          <w:rFonts w:asciiTheme="minorHAnsi" w:hAnsiTheme="minorHAnsi" w:cstheme="minorHAnsi"/>
        </w:rPr>
        <w:t xml:space="preserve"> we observed a</w:t>
      </w:r>
      <w:r w:rsidR="008E5672" w:rsidRPr="00F22643">
        <w:rPr>
          <w:rFonts w:asciiTheme="minorHAnsi" w:hAnsiTheme="minorHAnsi" w:cstheme="minorHAnsi"/>
        </w:rPr>
        <w:t xml:space="preserve"> </w:t>
      </w:r>
      <w:r w:rsidR="00067DA3" w:rsidRPr="00F22643">
        <w:rPr>
          <w:rFonts w:asciiTheme="minorHAnsi" w:hAnsiTheme="minorHAnsi" w:cstheme="minorHAnsi"/>
        </w:rPr>
        <w:t>changing pattern</w:t>
      </w:r>
      <w:r w:rsidR="008E5672" w:rsidRPr="00F22643">
        <w:rPr>
          <w:rFonts w:asciiTheme="minorHAnsi" w:hAnsiTheme="minorHAnsi" w:cstheme="minorHAnsi"/>
        </w:rPr>
        <w:t xml:space="preserve"> in compensation over 5 days.  </w:t>
      </w:r>
      <w:r w:rsidR="00067DA3" w:rsidRPr="00F22643">
        <w:rPr>
          <w:rFonts w:asciiTheme="minorHAnsi" w:hAnsiTheme="minorHAnsi" w:cstheme="minorHAnsi"/>
        </w:rPr>
        <w:t>Under fixed conditions</w:t>
      </w:r>
      <w:r w:rsidR="008E5672" w:rsidRPr="00F22643">
        <w:rPr>
          <w:rFonts w:asciiTheme="minorHAnsi" w:hAnsiTheme="minorHAnsi" w:cstheme="minorHAnsi"/>
        </w:rPr>
        <w:t xml:space="preserve"> </w:t>
      </w:r>
      <w:r w:rsidR="000F5786" w:rsidRPr="00F22643">
        <w:rPr>
          <w:rFonts w:asciiTheme="minorHAnsi" w:hAnsiTheme="minorHAnsi" w:cstheme="minorHAnsi"/>
        </w:rPr>
        <w:t>vapers</w:t>
      </w:r>
      <w:r w:rsidR="008E5672" w:rsidRPr="00F22643">
        <w:rPr>
          <w:rFonts w:asciiTheme="minorHAnsi" w:hAnsiTheme="minorHAnsi" w:cstheme="minorHAnsi"/>
        </w:rPr>
        <w:t xml:space="preserve"> continue</w:t>
      </w:r>
      <w:r w:rsidR="00734F0B" w:rsidRPr="00F22643">
        <w:rPr>
          <w:rFonts w:asciiTheme="minorHAnsi" w:hAnsiTheme="minorHAnsi" w:cstheme="minorHAnsi"/>
        </w:rPr>
        <w:t>d</w:t>
      </w:r>
      <w:r w:rsidR="008E5672" w:rsidRPr="00F22643">
        <w:rPr>
          <w:rFonts w:asciiTheme="minorHAnsi" w:hAnsiTheme="minorHAnsi" w:cstheme="minorHAnsi"/>
        </w:rPr>
        <w:t xml:space="preserve"> to compensate by increasing </w:t>
      </w:r>
      <w:r w:rsidR="00734F0B" w:rsidRPr="00F22643">
        <w:rPr>
          <w:rFonts w:asciiTheme="minorHAnsi" w:hAnsiTheme="minorHAnsi" w:cstheme="minorHAnsi"/>
        </w:rPr>
        <w:t>total puff time</w:t>
      </w:r>
      <w:r w:rsidR="00EF4296" w:rsidRPr="00F22643">
        <w:rPr>
          <w:rFonts w:asciiTheme="minorHAnsi" w:hAnsiTheme="minorHAnsi" w:cstheme="minorHAnsi"/>
        </w:rPr>
        <w:t xml:space="preserve"> compared to baseline</w:t>
      </w:r>
      <w:r w:rsidR="00734F0B" w:rsidRPr="00F22643">
        <w:rPr>
          <w:rFonts w:asciiTheme="minorHAnsi" w:hAnsiTheme="minorHAnsi" w:cstheme="minorHAnsi"/>
        </w:rPr>
        <w:t xml:space="preserve"> </w:t>
      </w:r>
      <w:r w:rsidR="002C4C44" w:rsidRPr="00F22643">
        <w:rPr>
          <w:rFonts w:asciiTheme="minorHAnsi" w:hAnsiTheme="minorHAnsi" w:cstheme="minorHAnsi"/>
        </w:rPr>
        <w:t xml:space="preserve">over </w:t>
      </w:r>
      <w:r w:rsidR="008E5672" w:rsidRPr="00F22643">
        <w:rPr>
          <w:rFonts w:asciiTheme="minorHAnsi" w:hAnsiTheme="minorHAnsi" w:cstheme="minorHAnsi"/>
        </w:rPr>
        <w:t xml:space="preserve">5 </w:t>
      </w:r>
      <w:r w:rsidR="002C4C44" w:rsidRPr="00F22643">
        <w:rPr>
          <w:rFonts w:asciiTheme="minorHAnsi" w:hAnsiTheme="minorHAnsi" w:cstheme="minorHAnsi"/>
        </w:rPr>
        <w:t xml:space="preserve">consecutive </w:t>
      </w:r>
      <w:r w:rsidR="008E5672" w:rsidRPr="00F22643">
        <w:rPr>
          <w:rFonts w:asciiTheme="minorHAnsi" w:hAnsiTheme="minorHAnsi" w:cstheme="minorHAnsi"/>
        </w:rPr>
        <w:t>day</w:t>
      </w:r>
      <w:r w:rsidR="00731B3A" w:rsidRPr="00F22643">
        <w:rPr>
          <w:rFonts w:asciiTheme="minorHAnsi" w:hAnsiTheme="minorHAnsi" w:cstheme="minorHAnsi"/>
        </w:rPr>
        <w:t xml:space="preserve">s, </w:t>
      </w:r>
      <w:r w:rsidR="00FF74D4" w:rsidRPr="00F22643">
        <w:rPr>
          <w:rFonts w:asciiTheme="minorHAnsi" w:hAnsiTheme="minorHAnsi" w:cstheme="minorHAnsi"/>
        </w:rPr>
        <w:t>whereas under adjustable</w:t>
      </w:r>
      <w:r w:rsidR="008E5672" w:rsidRPr="00F22643">
        <w:rPr>
          <w:rFonts w:asciiTheme="minorHAnsi" w:hAnsiTheme="minorHAnsi" w:cstheme="minorHAnsi"/>
        </w:rPr>
        <w:t xml:space="preserve"> settings, </w:t>
      </w:r>
      <w:r w:rsidR="005028EC" w:rsidRPr="00F22643">
        <w:rPr>
          <w:rFonts w:asciiTheme="minorHAnsi" w:hAnsiTheme="minorHAnsi" w:cstheme="minorHAnsi"/>
        </w:rPr>
        <w:t xml:space="preserve">the pattern of compensation </w:t>
      </w:r>
      <w:r w:rsidR="00734F0B" w:rsidRPr="00F22643">
        <w:rPr>
          <w:rFonts w:asciiTheme="minorHAnsi" w:hAnsiTheme="minorHAnsi" w:cstheme="minorHAnsi"/>
        </w:rPr>
        <w:t xml:space="preserve">was </w:t>
      </w:r>
      <w:r w:rsidR="005028EC" w:rsidRPr="00F22643">
        <w:rPr>
          <w:rFonts w:asciiTheme="minorHAnsi" w:hAnsiTheme="minorHAnsi" w:cstheme="minorHAnsi"/>
        </w:rPr>
        <w:t>more variable</w:t>
      </w:r>
      <w:r w:rsidR="00734F0B" w:rsidRPr="00F22643">
        <w:rPr>
          <w:rFonts w:asciiTheme="minorHAnsi" w:hAnsiTheme="minorHAnsi" w:cstheme="minorHAnsi"/>
        </w:rPr>
        <w:t xml:space="preserve"> with no clear evidence of compensation through puffing behaviour</w:t>
      </w:r>
      <w:r w:rsidR="008E5672" w:rsidRPr="00F22643">
        <w:rPr>
          <w:rFonts w:asciiTheme="minorHAnsi" w:hAnsiTheme="minorHAnsi" w:cstheme="minorHAnsi"/>
        </w:rPr>
        <w:t xml:space="preserve">.  </w:t>
      </w:r>
      <w:r w:rsidR="00452453" w:rsidRPr="00F22643">
        <w:rPr>
          <w:rFonts w:asciiTheme="minorHAnsi" w:hAnsiTheme="minorHAnsi" w:cstheme="minorHAnsi"/>
        </w:rPr>
        <w:t>Consistent with previous reports</w:t>
      </w:r>
      <w:r w:rsidR="00452453"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{"citationID":"V3RmrIkO","properties":{"formattedCitation":"\\super 12\\nosupersub{}","plainCitation":"12","noteIndex":0},"citationItems":[{"id":"2wVhU9dW/3wzBD0o2","uris":["http://www.mendeley.com/documents/?uuid=3d317982-ffde-4aa4-9259-6697386c9ac7"],"uri":["http://www.mendeley.com/documents/?uuid=3d317982-ffde-4aa4-9259-6697386c9ac7"],"itemData":{"DOI":"10.1093/ntr/ntx219/4318827/Changes-in-puffing-topography-and-nicotine","author":[{"dropping-particle":"","family":"Farsalinos","given":"K E","non-dropping-particle":"","parse-names":false,"suffix":""},{"dropping-particle":"","family":"Poulas","given":"K","non-dropping-particle":"","parse-names":false,"suffix":""},{"dropping-particle":"","family":"Voudris","given":"Vasillis","non-dropping-particle":"","parse-names":false,"suffix":""}],"container-title":"Nicotine &amp; Tobacco Research","id":"ITEM-1","issued":{"date-parts":[["2017"]]},"title":"Changes in puffing topography and nicotine consumption depending on the power setting of electronic cigarettes","type":"article-journal"}}],"schema":"https://github.com/citation-style-language/schema/raw/master/csl-citation.json"} </w:instrText>
      </w:r>
      <w:r w:rsidR="00452453" w:rsidRPr="00F22643">
        <w:rPr>
          <w:rFonts w:asciiTheme="minorHAnsi" w:hAnsiTheme="minorHAnsi" w:cstheme="minorHAnsi"/>
        </w:rPr>
        <w:fldChar w:fldCharType="separate"/>
      </w:r>
      <w:r w:rsidR="00CB79A6" w:rsidRPr="00F22643">
        <w:rPr>
          <w:rFonts w:ascii="Calibri" w:hAnsiTheme="minorHAnsi" w:cs="Calibri"/>
          <w:vertAlign w:val="superscript"/>
        </w:rPr>
        <w:t>12</w:t>
      </w:r>
      <w:r w:rsidR="00452453" w:rsidRPr="00F22643">
        <w:rPr>
          <w:rFonts w:asciiTheme="minorHAnsi" w:hAnsiTheme="minorHAnsi" w:cstheme="minorHAnsi"/>
        </w:rPr>
        <w:fldChar w:fldCharType="end"/>
      </w:r>
      <w:r w:rsidR="00452453" w:rsidRPr="00F22643">
        <w:rPr>
          <w:rFonts w:asciiTheme="minorHAnsi" w:hAnsiTheme="minorHAnsi" w:cstheme="minorHAnsi"/>
        </w:rPr>
        <w:t xml:space="preserve">, the </w:t>
      </w:r>
      <w:r w:rsidR="009E2DC9" w:rsidRPr="00F22643">
        <w:rPr>
          <w:rFonts w:asciiTheme="minorHAnsi" w:hAnsiTheme="minorHAnsi" w:cstheme="minorHAnsi"/>
        </w:rPr>
        <w:t xml:space="preserve">data suggest </w:t>
      </w:r>
      <w:r w:rsidR="002C4C44" w:rsidRPr="00F22643">
        <w:rPr>
          <w:rFonts w:asciiTheme="minorHAnsi" w:hAnsiTheme="minorHAnsi" w:cstheme="minorHAnsi"/>
        </w:rPr>
        <w:t xml:space="preserve">that when power is </w:t>
      </w:r>
      <w:r w:rsidR="009E2DC9" w:rsidRPr="00F22643">
        <w:rPr>
          <w:rFonts w:asciiTheme="minorHAnsi" w:hAnsiTheme="minorHAnsi" w:cstheme="minorHAnsi"/>
        </w:rPr>
        <w:t>adjustable</w:t>
      </w:r>
      <w:r w:rsidR="008E5672" w:rsidRPr="00F22643">
        <w:rPr>
          <w:rFonts w:asciiTheme="minorHAnsi" w:hAnsiTheme="minorHAnsi" w:cstheme="minorHAnsi"/>
        </w:rPr>
        <w:t xml:space="preserve">, compensation </w:t>
      </w:r>
      <w:r w:rsidR="008A487D" w:rsidRPr="00F22643">
        <w:rPr>
          <w:rFonts w:asciiTheme="minorHAnsi" w:hAnsiTheme="minorHAnsi" w:cstheme="minorHAnsi"/>
        </w:rPr>
        <w:t xml:space="preserve">appears to be primarily driven </w:t>
      </w:r>
      <w:r w:rsidR="002C4C44" w:rsidRPr="00F22643">
        <w:rPr>
          <w:rFonts w:asciiTheme="minorHAnsi" w:hAnsiTheme="minorHAnsi" w:cstheme="minorHAnsi"/>
        </w:rPr>
        <w:t xml:space="preserve">through </w:t>
      </w:r>
      <w:r w:rsidR="00D4201B" w:rsidRPr="00F22643">
        <w:rPr>
          <w:rFonts w:asciiTheme="minorHAnsi" w:hAnsiTheme="minorHAnsi" w:cstheme="minorHAnsi"/>
        </w:rPr>
        <w:t>adjusting the power</w:t>
      </w:r>
      <w:r w:rsidR="0095232F" w:rsidRPr="00F22643">
        <w:rPr>
          <w:rFonts w:asciiTheme="minorHAnsi" w:hAnsiTheme="minorHAnsi" w:cstheme="minorHAnsi"/>
        </w:rPr>
        <w:t xml:space="preserve"> upwards</w:t>
      </w:r>
      <w:r w:rsidR="009E2DC9" w:rsidRPr="00F22643">
        <w:rPr>
          <w:rFonts w:asciiTheme="minorHAnsi" w:hAnsiTheme="minorHAnsi" w:cstheme="minorHAnsi"/>
        </w:rPr>
        <w:t xml:space="preserve">, </w:t>
      </w:r>
      <w:r w:rsidR="008E5672" w:rsidRPr="00F22643">
        <w:rPr>
          <w:rFonts w:asciiTheme="minorHAnsi" w:hAnsiTheme="minorHAnsi" w:cstheme="minorHAnsi"/>
        </w:rPr>
        <w:t xml:space="preserve">although we </w:t>
      </w:r>
      <w:r w:rsidR="00D4201B" w:rsidRPr="00F22643">
        <w:rPr>
          <w:rFonts w:asciiTheme="minorHAnsi" w:hAnsiTheme="minorHAnsi" w:cstheme="minorHAnsi"/>
        </w:rPr>
        <w:t xml:space="preserve">do </w:t>
      </w:r>
      <w:r w:rsidR="00D4201B" w:rsidRPr="00F22643">
        <w:rPr>
          <w:rFonts w:asciiTheme="minorHAnsi" w:hAnsiTheme="minorHAnsi" w:cstheme="minorHAnsi"/>
        </w:rPr>
        <w:lastRenderedPageBreak/>
        <w:t>not</w:t>
      </w:r>
      <w:r w:rsidR="008E5672" w:rsidRPr="00F22643">
        <w:rPr>
          <w:rFonts w:asciiTheme="minorHAnsi" w:hAnsiTheme="minorHAnsi" w:cstheme="minorHAnsi"/>
        </w:rPr>
        <w:t xml:space="preserve"> have statistical</w:t>
      </w:r>
      <w:r w:rsidR="002C4C44" w:rsidRPr="00F22643">
        <w:rPr>
          <w:rFonts w:asciiTheme="minorHAnsi" w:hAnsiTheme="minorHAnsi" w:cstheme="minorHAnsi"/>
        </w:rPr>
        <w:t>ly significant</w:t>
      </w:r>
      <w:r w:rsidR="008E5672" w:rsidRPr="00F22643">
        <w:rPr>
          <w:rFonts w:asciiTheme="minorHAnsi" w:hAnsiTheme="minorHAnsi" w:cstheme="minorHAnsi"/>
        </w:rPr>
        <w:t xml:space="preserve"> evidence to support this.</w:t>
      </w:r>
      <w:r w:rsidR="002F03DC" w:rsidRPr="00F22643">
        <w:rPr>
          <w:rFonts w:asciiTheme="minorHAnsi" w:hAnsiTheme="minorHAnsi" w:cstheme="minorHAnsi"/>
        </w:rPr>
        <w:t xml:space="preserve"> This may be due to the sample size and also the variation between subjects.</w:t>
      </w:r>
      <w:r w:rsidR="008E5672" w:rsidRPr="00F22643">
        <w:rPr>
          <w:rFonts w:asciiTheme="minorHAnsi" w:hAnsiTheme="minorHAnsi" w:cstheme="minorHAnsi"/>
        </w:rPr>
        <w:t xml:space="preserve"> </w:t>
      </w:r>
      <w:r w:rsidR="00D4201B" w:rsidRPr="00F22643">
        <w:rPr>
          <w:rFonts w:asciiTheme="minorHAnsi" w:hAnsiTheme="minorHAnsi" w:cstheme="minorHAnsi"/>
        </w:rPr>
        <w:t xml:space="preserve">Nonetheless, adjustable power settings may </w:t>
      </w:r>
      <w:r w:rsidR="009E2DC9" w:rsidRPr="00F22643">
        <w:rPr>
          <w:rFonts w:asciiTheme="minorHAnsi" w:hAnsiTheme="minorHAnsi" w:cstheme="minorHAnsi"/>
        </w:rPr>
        <w:t xml:space="preserve">help e-cigarette </w:t>
      </w:r>
      <w:r w:rsidR="000F5786" w:rsidRPr="00F22643">
        <w:rPr>
          <w:rFonts w:asciiTheme="minorHAnsi" w:hAnsiTheme="minorHAnsi" w:cstheme="minorHAnsi"/>
        </w:rPr>
        <w:t>vapers</w:t>
      </w:r>
      <w:r w:rsidR="009E2DC9" w:rsidRPr="00F22643">
        <w:rPr>
          <w:rFonts w:asciiTheme="minorHAnsi" w:hAnsiTheme="minorHAnsi" w:cstheme="minorHAnsi"/>
        </w:rPr>
        <w:t xml:space="preserve"> to satisfy craving and </w:t>
      </w:r>
      <w:r w:rsidR="00012DB4" w:rsidRPr="00F22643">
        <w:rPr>
          <w:rFonts w:asciiTheme="minorHAnsi" w:hAnsiTheme="minorHAnsi" w:cstheme="minorHAnsi"/>
        </w:rPr>
        <w:t xml:space="preserve">yield </w:t>
      </w:r>
      <w:r w:rsidR="009E2DC9" w:rsidRPr="00F22643">
        <w:rPr>
          <w:rFonts w:asciiTheme="minorHAnsi" w:hAnsiTheme="minorHAnsi" w:cstheme="minorHAnsi"/>
        </w:rPr>
        <w:t xml:space="preserve">greater satisfaction, especially in the absence of higher strength nicotine. </w:t>
      </w:r>
    </w:p>
    <w:p w14:paraId="3E0EE132" w14:textId="614474CF" w:rsidR="007D64B4" w:rsidRPr="00F22643" w:rsidRDefault="007D64B4" w:rsidP="00CE584B">
      <w:pPr>
        <w:spacing w:line="480" w:lineRule="auto"/>
        <w:ind w:firstLine="720"/>
        <w:jc w:val="both"/>
        <w:rPr>
          <w:rFonts w:asciiTheme="minorHAnsi" w:hAnsiTheme="minorHAnsi" w:cstheme="minorHAnsi"/>
        </w:rPr>
      </w:pPr>
      <w:r w:rsidRPr="00F22643">
        <w:rPr>
          <w:rFonts w:asciiTheme="minorHAnsi" w:hAnsiTheme="minorHAnsi" w:cstheme="minorHAnsi"/>
        </w:rPr>
        <w:t xml:space="preserve">This analysis shows that compensatory behaviour differs according to device </w:t>
      </w:r>
      <w:r w:rsidR="009E2DC9" w:rsidRPr="00F22643">
        <w:rPr>
          <w:rFonts w:asciiTheme="minorHAnsi" w:hAnsiTheme="minorHAnsi" w:cstheme="minorHAnsi"/>
        </w:rPr>
        <w:t>settings</w:t>
      </w:r>
      <w:r w:rsidRPr="00F22643">
        <w:rPr>
          <w:rFonts w:asciiTheme="minorHAnsi" w:hAnsiTheme="minorHAnsi" w:cstheme="minorHAnsi"/>
        </w:rPr>
        <w:t xml:space="preserve"> but also </w:t>
      </w:r>
      <w:r w:rsidR="00F56145" w:rsidRPr="00F22643">
        <w:rPr>
          <w:rFonts w:asciiTheme="minorHAnsi" w:hAnsiTheme="minorHAnsi" w:cstheme="minorHAnsi"/>
        </w:rPr>
        <w:t xml:space="preserve">differs </w:t>
      </w:r>
      <w:r w:rsidRPr="00F22643">
        <w:rPr>
          <w:rFonts w:asciiTheme="minorHAnsi" w:hAnsiTheme="minorHAnsi" w:cstheme="minorHAnsi"/>
        </w:rPr>
        <w:t xml:space="preserve">to </w:t>
      </w:r>
      <w:r w:rsidR="009E2DC9" w:rsidRPr="00F22643">
        <w:rPr>
          <w:rFonts w:asciiTheme="minorHAnsi" w:hAnsiTheme="minorHAnsi" w:cstheme="minorHAnsi"/>
        </w:rPr>
        <w:t xml:space="preserve">cigarette </w:t>
      </w:r>
      <w:r w:rsidRPr="00F22643">
        <w:rPr>
          <w:rFonts w:asciiTheme="minorHAnsi" w:hAnsiTheme="minorHAnsi" w:cstheme="minorHAnsi"/>
        </w:rPr>
        <w:t>smoking. Compensatory behaviour</w:t>
      </w:r>
      <w:r w:rsidR="002C4C44" w:rsidRPr="00F22643">
        <w:rPr>
          <w:rFonts w:asciiTheme="minorHAnsi" w:hAnsiTheme="minorHAnsi" w:cstheme="minorHAnsi"/>
        </w:rPr>
        <w:t xml:space="preserve"> associated with </w:t>
      </w:r>
      <w:r w:rsidRPr="00F22643">
        <w:rPr>
          <w:rFonts w:asciiTheme="minorHAnsi" w:hAnsiTheme="minorHAnsi" w:cstheme="minorHAnsi"/>
        </w:rPr>
        <w:t xml:space="preserve">smoking reduced nicotine </w:t>
      </w:r>
      <w:r w:rsidR="002C4C44" w:rsidRPr="00F22643">
        <w:rPr>
          <w:rFonts w:asciiTheme="minorHAnsi" w:hAnsiTheme="minorHAnsi" w:cstheme="minorHAnsi"/>
        </w:rPr>
        <w:t xml:space="preserve">containing </w:t>
      </w:r>
      <w:r w:rsidRPr="00F22643">
        <w:rPr>
          <w:rFonts w:asciiTheme="minorHAnsi" w:hAnsiTheme="minorHAnsi" w:cstheme="minorHAnsi"/>
        </w:rPr>
        <w:t xml:space="preserve">cigarettes has </w:t>
      </w:r>
      <w:r w:rsidR="002C4C44" w:rsidRPr="00F22643">
        <w:rPr>
          <w:rFonts w:asciiTheme="minorHAnsi" w:hAnsiTheme="minorHAnsi" w:cstheme="minorHAnsi"/>
        </w:rPr>
        <w:t xml:space="preserve">been </w:t>
      </w:r>
      <w:r w:rsidRPr="00F22643">
        <w:rPr>
          <w:rFonts w:asciiTheme="minorHAnsi" w:hAnsiTheme="minorHAnsi" w:cstheme="minorHAnsi"/>
        </w:rPr>
        <w:t>shown to be transient and positively skewed</w:t>
      </w:r>
      <w:r w:rsidR="00012DB4"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{"citationID":"8MZd6Dgx","properties":{"formattedCitation":"\\super 9\\nosupersub{}","plainCitation":"9","noteIndex":0},"citationItems":[{"id":"2wVhU9dW/vQFIrFAj","uris":["http://www.mendeley.com/documents/?uuid=959552e8-06de-3ce7-866b-eef4a426d8f6"],"uri":["http://www.mendeley.com/documents/?uuid=959552e8-06de-3ce7-866b-eef4a426d8f6"],"itemData":{"DOI":"10.1007/s00213-012-2685-1","ISSN":"0033-3158","abstract":"Rationale: To address the public health problems caused by smoking, researchers have suggested a gradual reduction in the nicotine content of cigarettes. There remain concerns, however, about the potential for smokers to compensate for reductions in nicotine content by altering their smoking behavior. Such compensatory behaviors may negate any potential cessation and/or harm reduction benefits. Objective: The purpose of this study was to quantify smoking behavior (e.g., puff number, volume, duration, interpuff interval, and peak flow) in response to cigarettes, varying only in nicotine content, administered repeatedly. Methods: Sixty-seven dependent smokers participated in this two-session, within-subject study. Moderate nicotine content and placebo cigarettes (Quest© brand) were administered in a double-blind and counterbalanced manner. Each session required 12 h of tobacco abstinence and included four ad lib smoking bouts of the condition-assigned cigarette with 40 minutes separating each bout. Results: Placebo cigarettes produced increases in total puff volume and duration and decreases in total interpuff interval relative to cigarettes with moderate nicotine content. Differences in total puff volume and duration generally dissipated across smoking bouts, with differences in total puff volume nonexistent by the third and fourth bouts. Conclusions: Placebo cigarettes produce compensatory smoking during initial exposures; however, these effects appear to be short lived. These findings are consistent with the previous work where smoking compensation has been observed in response to a single cigarette, but not over several days of smoking. © 2012 Springer-Verlag.","author":[{"dropping-particle":"","family":"MacQueen","given":"David A.","non-dropping-particle":"","parse-names":false,"suffix":""},{"dropping-particle":"","family":"Heckman","given":"Bryan W.","non-dropping-particle":"","parse-names":false,"suffix":""},{"dropping-particle":"","family":"Blank","given":"Melissa D.","non-dropping-particle":"","parse-names":false,"suffix":""},{"dropping-particle":"","family":"Janse Van Rensburg","given":"Kate","non-dropping-particle":"","parse-names":false,"suffix":""},{"dropping-particle":"","family":"Evans","given":"David E.","non-dropping-particle":"","parse-names":false,"suffix":""},{"dropping-particle":"","family":"Drobes","given":"David J.","non-dropping-particle":"","parse-names":false,"suffix":""}],"container-title":"Psychopharmacology","id":"ITEM-1","issue":"1","issued":{"date-parts":[["2012","9","20"]]},"page":"47-54","publisher":"NIH Public Access","title":"Transient compensatory smoking in response to placebo cigarettes","type":"article-journal","volume":"223"}}],"schema":"https://github.com/citation-style-language/schema/raw/master/csl-citation.json"} </w:instrText>
      </w:r>
      <w:r w:rsidR="00012DB4" w:rsidRPr="00F22643">
        <w:rPr>
          <w:rFonts w:asciiTheme="minorHAnsi" w:hAnsiTheme="minorHAnsi" w:cstheme="minorHAnsi"/>
        </w:rPr>
        <w:fldChar w:fldCharType="separate"/>
      </w:r>
      <w:r w:rsidR="00CB79A6" w:rsidRPr="00F22643">
        <w:rPr>
          <w:rFonts w:ascii="Calibri" w:hAnsiTheme="minorHAnsi" w:cs="Calibri"/>
          <w:vertAlign w:val="superscript"/>
        </w:rPr>
        <w:t>9</w:t>
      </w:r>
      <w:r w:rsidR="00012DB4" w:rsidRPr="00F22643">
        <w:rPr>
          <w:rFonts w:asciiTheme="minorHAnsi" w:hAnsiTheme="minorHAnsi" w:cstheme="minorHAnsi"/>
        </w:rPr>
        <w:fldChar w:fldCharType="end"/>
      </w:r>
      <w:r w:rsidR="002C4C44" w:rsidRPr="00F22643">
        <w:rPr>
          <w:rFonts w:asciiTheme="minorHAnsi" w:hAnsiTheme="minorHAnsi" w:cstheme="minorHAnsi"/>
        </w:rPr>
        <w:t>.  O</w:t>
      </w:r>
      <w:r w:rsidRPr="00F22643">
        <w:rPr>
          <w:rFonts w:asciiTheme="minorHAnsi" w:hAnsiTheme="minorHAnsi" w:cstheme="minorHAnsi"/>
        </w:rPr>
        <w:t xml:space="preserve">ur results </w:t>
      </w:r>
      <w:r w:rsidR="002C4C44" w:rsidRPr="00F22643">
        <w:rPr>
          <w:rFonts w:asciiTheme="minorHAnsi" w:hAnsiTheme="minorHAnsi" w:cstheme="minorHAnsi"/>
        </w:rPr>
        <w:t xml:space="preserve">with vapers demonstrate that </w:t>
      </w:r>
      <w:r w:rsidRPr="00F22643">
        <w:rPr>
          <w:rFonts w:asciiTheme="minorHAnsi" w:hAnsiTheme="minorHAnsi" w:cstheme="minorHAnsi"/>
        </w:rPr>
        <w:t xml:space="preserve">participants </w:t>
      </w:r>
      <w:r w:rsidR="00731B3A" w:rsidRPr="00F22643">
        <w:rPr>
          <w:rFonts w:asciiTheme="minorHAnsi" w:hAnsiTheme="minorHAnsi" w:cstheme="minorHAnsi"/>
        </w:rPr>
        <w:t>continued to</w:t>
      </w:r>
      <w:r w:rsidRPr="00F22643">
        <w:rPr>
          <w:rFonts w:asciiTheme="minorHAnsi" w:hAnsiTheme="minorHAnsi" w:cstheme="minorHAnsi"/>
        </w:rPr>
        <w:t xml:space="preserve"> compensate</w:t>
      </w:r>
      <w:r w:rsidR="00F56145" w:rsidRPr="00F22643">
        <w:rPr>
          <w:rFonts w:asciiTheme="minorHAnsi" w:hAnsiTheme="minorHAnsi" w:cstheme="minorHAnsi"/>
        </w:rPr>
        <w:t xml:space="preserve"> through to the fifth day of vaping (and perhaps beyond) when power could not be adjusted (</w:t>
      </w:r>
      <w:proofErr w:type="gramStart"/>
      <w:r w:rsidR="00F56145" w:rsidRPr="00F22643">
        <w:rPr>
          <w:rFonts w:asciiTheme="minorHAnsi" w:hAnsiTheme="minorHAnsi" w:cstheme="minorHAnsi"/>
        </w:rPr>
        <w:t>i.e.</w:t>
      </w:r>
      <w:proofErr w:type="gramEnd"/>
      <w:r w:rsidR="00F56145" w:rsidRPr="00F22643">
        <w:rPr>
          <w:rFonts w:asciiTheme="minorHAnsi" w:hAnsiTheme="minorHAnsi" w:cstheme="minorHAnsi"/>
        </w:rPr>
        <w:t xml:space="preserve"> </w:t>
      </w:r>
      <w:r w:rsidRPr="00F22643">
        <w:rPr>
          <w:rFonts w:asciiTheme="minorHAnsi" w:hAnsiTheme="minorHAnsi" w:cstheme="minorHAnsi"/>
        </w:rPr>
        <w:t xml:space="preserve">fixed </w:t>
      </w:r>
      <w:r w:rsidR="00F56145" w:rsidRPr="00F22643">
        <w:rPr>
          <w:rFonts w:asciiTheme="minorHAnsi" w:hAnsiTheme="minorHAnsi" w:cstheme="minorHAnsi"/>
        </w:rPr>
        <w:t>power settings).  When compensatory puffing was further examined according to puff number and puff duration, it seemed that the increase in puff duration, rather than puff number, w</w:t>
      </w:r>
      <w:r w:rsidR="0095232F" w:rsidRPr="00F22643">
        <w:rPr>
          <w:rFonts w:asciiTheme="minorHAnsi" w:hAnsiTheme="minorHAnsi" w:cstheme="minorHAnsi"/>
        </w:rPr>
        <w:t xml:space="preserve">as </w:t>
      </w:r>
      <w:r w:rsidR="00703507" w:rsidRPr="00F22643">
        <w:rPr>
          <w:rFonts w:asciiTheme="minorHAnsi" w:hAnsiTheme="minorHAnsi" w:cstheme="minorHAnsi"/>
        </w:rPr>
        <w:t xml:space="preserve">the </w:t>
      </w:r>
      <w:r w:rsidR="0095232F" w:rsidRPr="00F22643">
        <w:rPr>
          <w:rFonts w:asciiTheme="minorHAnsi" w:hAnsiTheme="minorHAnsi" w:cstheme="minorHAnsi"/>
        </w:rPr>
        <w:t>primar</w:t>
      </w:r>
      <w:r w:rsidR="00703507" w:rsidRPr="00F22643">
        <w:rPr>
          <w:rFonts w:asciiTheme="minorHAnsi" w:hAnsiTheme="minorHAnsi" w:cstheme="minorHAnsi"/>
        </w:rPr>
        <w:t>y</w:t>
      </w:r>
      <w:r w:rsidR="0095232F" w:rsidRPr="00F22643">
        <w:rPr>
          <w:rFonts w:asciiTheme="minorHAnsi" w:hAnsiTheme="minorHAnsi" w:cstheme="minorHAnsi"/>
        </w:rPr>
        <w:t xml:space="preserve"> </w:t>
      </w:r>
      <w:r w:rsidR="00703507" w:rsidRPr="00F22643">
        <w:rPr>
          <w:rFonts w:asciiTheme="minorHAnsi" w:hAnsiTheme="minorHAnsi" w:cstheme="minorHAnsi"/>
        </w:rPr>
        <w:t xml:space="preserve">indicator of </w:t>
      </w:r>
      <w:r w:rsidR="00F56145" w:rsidRPr="00F22643">
        <w:rPr>
          <w:rFonts w:asciiTheme="minorHAnsi" w:hAnsiTheme="minorHAnsi" w:cstheme="minorHAnsi"/>
        </w:rPr>
        <w:t>compensation</w:t>
      </w:r>
      <w:r w:rsidR="007D42D9" w:rsidRPr="00F22643">
        <w:rPr>
          <w:rFonts w:asciiTheme="minorHAnsi" w:hAnsiTheme="minorHAnsi" w:cstheme="minorHAnsi"/>
        </w:rPr>
        <w:t>.</w:t>
      </w:r>
      <w:r w:rsidR="001472FD" w:rsidRPr="00F22643">
        <w:rPr>
          <w:rFonts w:asciiTheme="minorHAnsi" w:hAnsiTheme="minorHAnsi" w:cstheme="minorHAnsi"/>
        </w:rPr>
        <w:t xml:space="preserve"> </w:t>
      </w:r>
      <w:r w:rsidR="007D42D9" w:rsidRPr="00F22643">
        <w:rPr>
          <w:rFonts w:asciiTheme="minorHAnsi" w:hAnsiTheme="minorHAnsi" w:cstheme="minorHAnsi"/>
        </w:rPr>
        <w:t>This</w:t>
      </w:r>
      <w:r w:rsidR="00114E86" w:rsidRPr="00F22643">
        <w:rPr>
          <w:rFonts w:asciiTheme="minorHAnsi" w:hAnsiTheme="minorHAnsi" w:cstheme="minorHAnsi"/>
        </w:rPr>
        <w:t xml:space="preserve"> </w:t>
      </w:r>
      <w:r w:rsidR="00012DB4" w:rsidRPr="00F22643">
        <w:rPr>
          <w:rFonts w:asciiTheme="minorHAnsi" w:hAnsiTheme="minorHAnsi" w:cstheme="minorHAnsi"/>
        </w:rPr>
        <w:t>is consistent with earlier studies</w:t>
      </w:r>
      <w:r w:rsidR="001472FD" w:rsidRPr="00F22643">
        <w:rPr>
          <w:rFonts w:asciiTheme="minorHAnsi" w:hAnsiTheme="minorHAnsi" w:cstheme="minorHAnsi"/>
        </w:rPr>
        <w:t>, as puff duration has</w:t>
      </w:r>
      <w:r w:rsidR="008362AD" w:rsidRPr="00F22643">
        <w:rPr>
          <w:rFonts w:asciiTheme="minorHAnsi" w:hAnsiTheme="minorHAnsi" w:cstheme="minorHAnsi"/>
        </w:rPr>
        <w:t xml:space="preserve"> the</w:t>
      </w:r>
      <w:r w:rsidR="001472FD" w:rsidRPr="00F22643">
        <w:rPr>
          <w:rFonts w:asciiTheme="minorHAnsi" w:hAnsiTheme="minorHAnsi" w:cstheme="minorHAnsi"/>
        </w:rPr>
        <w:t xml:space="preserve"> most important role driving nicotine yield </w:t>
      </w:r>
      <w:r w:rsidR="007D42D9" w:rsidRPr="00F22643">
        <w:rPr>
          <w:rFonts w:asciiTheme="minorHAnsi" w:hAnsiTheme="minorHAnsi" w:cstheme="minorHAnsi"/>
        </w:rPr>
        <w:t xml:space="preserve">when </w:t>
      </w:r>
      <w:r w:rsidR="001472FD" w:rsidRPr="00F22643">
        <w:rPr>
          <w:rFonts w:asciiTheme="minorHAnsi" w:hAnsiTheme="minorHAnsi" w:cstheme="minorHAnsi"/>
        </w:rPr>
        <w:t>compar</w:t>
      </w:r>
      <w:r w:rsidR="007D42D9" w:rsidRPr="00F22643">
        <w:rPr>
          <w:rFonts w:asciiTheme="minorHAnsi" w:hAnsiTheme="minorHAnsi" w:cstheme="minorHAnsi"/>
        </w:rPr>
        <w:t>ing</w:t>
      </w:r>
      <w:r w:rsidR="001472FD" w:rsidRPr="00F22643">
        <w:rPr>
          <w:rFonts w:asciiTheme="minorHAnsi" w:hAnsiTheme="minorHAnsi" w:cstheme="minorHAnsi"/>
        </w:rPr>
        <w:t xml:space="preserve"> </w:t>
      </w:r>
      <w:proofErr w:type="spellStart"/>
      <w:r w:rsidR="001472FD" w:rsidRPr="00F22643">
        <w:rPr>
          <w:rFonts w:asciiTheme="minorHAnsi" w:hAnsiTheme="minorHAnsi" w:cstheme="minorHAnsi"/>
        </w:rPr>
        <w:t>interpuff</w:t>
      </w:r>
      <w:proofErr w:type="spellEnd"/>
      <w:r w:rsidR="001472FD" w:rsidRPr="00F22643">
        <w:rPr>
          <w:rFonts w:asciiTheme="minorHAnsi" w:hAnsiTheme="minorHAnsi" w:cstheme="minorHAnsi"/>
        </w:rPr>
        <w:t xml:space="preserve"> intervals and puffs volume</w:t>
      </w:r>
      <w:r w:rsidR="00012DB4" w:rsidRPr="00F22643">
        <w:rPr>
          <w:rFonts w:asciiTheme="minorHAnsi" w:hAnsiTheme="minorHAnsi" w:cstheme="minorHAnsi"/>
        </w:rPr>
        <w:fldChar w:fldCharType="begin" w:fldLock="1"/>
      </w:r>
      <w:r w:rsidR="00CB79A6" w:rsidRPr="00F22643">
        <w:rPr>
          <w:rFonts w:asciiTheme="minorHAnsi" w:hAnsiTheme="minorHAnsi" w:cstheme="minorHAnsi"/>
        </w:rPr>
        <w:instrText xml:space="preserve"> ADDIN ZOTERO_ITEM CSL_CITATION {"citationID":"4r9ywlcw","properties":{"formattedCitation":"\\super 14\\nosupersub{}","plainCitation":"14","noteIndex":0},"citationItems":[{"id":"2wVhU9dW/oIUAnp72","uris":["http://www.mendeley.com/documents/?uuid=394eff88-b937-4883-a268-f89b2b72ff8c"],"uri":["http://www.mendeley.com/documents/?uuid=394eff88-b937-4883-a268-f89b2b72ff8c"],"itemData":{"author":[{"dropping-particle":"","family":"Kosmider","given":"Leon","non-dropping-particle":"","parse-names":false,"suffix":""},{"dropping-particle":"","family":"Madej","given":"D","non-dropping-particle":"","parse-names":false,"suffix":""},{"dropping-particle":"","family":"Garwon","given":"M","non-dropping-particle":"","parse-names":false,"suffix":""},{"dropping-particle":"","family":"Sobczak","given":"A","non-dropping-particle":"","parse-names":false,"suffix":""}],"container-title":"Przeglqd Lekarski","id":"ITEM-1","issue":"10","issued":{"date-parts":[["2016"]]},"page":"699-703","title":"Influence of Electronic Cigarettes Puffing Regimes on Amount of Vaporized Liquid","type":"article-journal","volume":"73"}}],"schema":"https://github.com/citation-style-language/schema/raw/master/csl-citation.json"} </w:instrText>
      </w:r>
      <w:r w:rsidR="00012DB4" w:rsidRPr="00F22643">
        <w:rPr>
          <w:rFonts w:asciiTheme="minorHAnsi" w:hAnsiTheme="minorHAnsi" w:cstheme="minorHAnsi"/>
        </w:rPr>
        <w:fldChar w:fldCharType="separate"/>
      </w:r>
      <w:r w:rsidR="00CB79A6" w:rsidRPr="00F22643">
        <w:rPr>
          <w:rFonts w:ascii="Calibri" w:hAnsiTheme="minorHAnsi" w:cs="Calibri"/>
          <w:vertAlign w:val="superscript"/>
        </w:rPr>
        <w:t>14</w:t>
      </w:r>
      <w:r w:rsidR="00012DB4" w:rsidRPr="00F22643">
        <w:rPr>
          <w:rFonts w:asciiTheme="minorHAnsi" w:hAnsiTheme="minorHAnsi" w:cstheme="minorHAnsi"/>
        </w:rPr>
        <w:fldChar w:fldCharType="end"/>
      </w:r>
      <w:r w:rsidRPr="00F22643">
        <w:rPr>
          <w:rFonts w:asciiTheme="minorHAnsi" w:hAnsiTheme="minorHAnsi" w:cstheme="minorHAnsi"/>
        </w:rPr>
        <w:t>. While our sample size is small, it does provide important data to suggest that theories of nicotine compensation developed within the smoking literature may be less relevant to understanding</w:t>
      </w:r>
      <w:r w:rsidR="00114E86" w:rsidRPr="00F22643">
        <w:rPr>
          <w:rFonts w:asciiTheme="minorHAnsi" w:hAnsiTheme="minorHAnsi" w:cstheme="minorHAnsi"/>
        </w:rPr>
        <w:t xml:space="preserve"> compensatory puffing behaviour in</w:t>
      </w:r>
      <w:r w:rsidR="009E2DC9" w:rsidRPr="00F22643">
        <w:rPr>
          <w:rFonts w:asciiTheme="minorHAnsi" w:hAnsiTheme="minorHAnsi" w:cstheme="minorHAnsi"/>
        </w:rPr>
        <w:t xml:space="preserve"> e-cigarette use</w:t>
      </w:r>
      <w:r w:rsidR="00114E86" w:rsidRPr="00F22643">
        <w:rPr>
          <w:rFonts w:asciiTheme="minorHAnsi" w:hAnsiTheme="minorHAnsi" w:cstheme="minorHAnsi"/>
        </w:rPr>
        <w:t>rs</w:t>
      </w:r>
      <w:r w:rsidR="007D42D9" w:rsidRPr="00F22643">
        <w:rPr>
          <w:rFonts w:asciiTheme="minorHAnsi" w:hAnsiTheme="minorHAnsi" w:cstheme="minorHAnsi"/>
        </w:rPr>
        <w:t xml:space="preserve">. </w:t>
      </w:r>
      <w:r w:rsidR="006113AC" w:rsidRPr="00F22643">
        <w:rPr>
          <w:rFonts w:asciiTheme="minorHAnsi" w:hAnsiTheme="minorHAnsi" w:cstheme="minorHAnsi"/>
        </w:rPr>
        <w:t xml:space="preserve">Taken together with our earlier findings, it also </w:t>
      </w:r>
      <w:r w:rsidR="00A501C4" w:rsidRPr="00F22643">
        <w:rPr>
          <w:rFonts w:asciiTheme="minorHAnsi" w:hAnsiTheme="minorHAnsi" w:cstheme="minorHAnsi"/>
        </w:rPr>
        <w:t>suggests</w:t>
      </w:r>
      <w:r w:rsidR="006113AC" w:rsidRPr="00F22643">
        <w:rPr>
          <w:rFonts w:asciiTheme="minorHAnsi" w:hAnsiTheme="minorHAnsi" w:cstheme="minorHAnsi"/>
        </w:rPr>
        <w:t xml:space="preserve"> that higher, rather than lower nicotine concentration e-liquids may be preferable to reduce total puffing time, especially when power settings cannot be adjusted. </w:t>
      </w:r>
    </w:p>
    <w:p w14:paraId="3D0ABEFE" w14:textId="68EC274C" w:rsidR="0044297F" w:rsidRPr="00F22643" w:rsidRDefault="00D4201B" w:rsidP="00CB79A6">
      <w:pPr>
        <w:spacing w:line="480" w:lineRule="auto"/>
        <w:ind w:firstLine="720"/>
        <w:jc w:val="both"/>
        <w:rPr>
          <w:rFonts w:asciiTheme="minorHAnsi" w:hAnsiTheme="minorHAnsi" w:cstheme="minorHAnsi"/>
        </w:rPr>
      </w:pPr>
      <w:r w:rsidRPr="00F22643">
        <w:rPr>
          <w:rFonts w:asciiTheme="minorHAnsi" w:hAnsiTheme="minorHAnsi" w:cstheme="minorHAnsi"/>
        </w:rPr>
        <w:t>One limitation of our study is that we present only a snapshot of compensatory behaviour</w:t>
      </w:r>
      <w:r w:rsidR="0044297F" w:rsidRPr="00F22643">
        <w:rPr>
          <w:rFonts w:asciiTheme="minorHAnsi" w:hAnsiTheme="minorHAnsi" w:cstheme="minorHAnsi"/>
        </w:rPr>
        <w:t xml:space="preserve"> over a </w:t>
      </w:r>
      <w:r w:rsidR="00F90A43" w:rsidRPr="00F22643">
        <w:rPr>
          <w:rFonts w:asciiTheme="minorHAnsi" w:hAnsiTheme="minorHAnsi" w:cstheme="minorHAnsi"/>
        </w:rPr>
        <w:t>five-day</w:t>
      </w:r>
      <w:r w:rsidR="0044297F" w:rsidRPr="00F22643">
        <w:rPr>
          <w:rFonts w:asciiTheme="minorHAnsi" w:hAnsiTheme="minorHAnsi" w:cstheme="minorHAnsi"/>
        </w:rPr>
        <w:t xml:space="preserve"> period</w:t>
      </w:r>
      <w:r w:rsidRPr="00F22643">
        <w:rPr>
          <w:rFonts w:asciiTheme="minorHAnsi" w:hAnsiTheme="minorHAnsi" w:cstheme="minorHAnsi"/>
        </w:rPr>
        <w:t xml:space="preserve"> and the pattern</w:t>
      </w:r>
      <w:r w:rsidR="0044297F" w:rsidRPr="00F22643">
        <w:rPr>
          <w:rFonts w:asciiTheme="minorHAnsi" w:hAnsiTheme="minorHAnsi" w:cstheme="minorHAnsi"/>
        </w:rPr>
        <w:t xml:space="preserve"> of scores (particularly for puff duration and power) suggests that compensatory behaviour might continue even beyond five days.  A second, and related limitation is the use of ‘day 1’ in each condition as a comparison.   We selected day one as the ‘baseline’ to which we compared subsequent days in order to document the persistence of compensatory behaviour.  However, the study was not designed specifically to analyse the time cours</w:t>
      </w:r>
      <w:r w:rsidR="00ED4086" w:rsidRPr="00F22643">
        <w:rPr>
          <w:rFonts w:asciiTheme="minorHAnsi" w:hAnsiTheme="minorHAnsi" w:cstheme="minorHAnsi"/>
        </w:rPr>
        <w:t xml:space="preserve">e of compensatory behaviour </w:t>
      </w:r>
      <w:proofErr w:type="gramStart"/>
      <w:r w:rsidR="00ED4086" w:rsidRPr="00F22643">
        <w:rPr>
          <w:rFonts w:asciiTheme="minorHAnsi" w:hAnsiTheme="minorHAnsi" w:cstheme="minorHAnsi"/>
        </w:rPr>
        <w:t>and,</w:t>
      </w:r>
      <w:proofErr w:type="gramEnd"/>
      <w:r w:rsidR="00ED4086" w:rsidRPr="00F22643">
        <w:rPr>
          <w:rFonts w:asciiTheme="minorHAnsi" w:hAnsiTheme="minorHAnsi" w:cstheme="minorHAnsi"/>
        </w:rPr>
        <w:t xml:space="preserve"> as </w:t>
      </w:r>
      <w:r w:rsidR="0044297F" w:rsidRPr="00F22643">
        <w:rPr>
          <w:rFonts w:asciiTheme="minorHAnsi" w:hAnsiTheme="minorHAnsi" w:cstheme="minorHAnsi"/>
        </w:rPr>
        <w:t>noted earlier, the four conditions ran consecutively without any washout period</w:t>
      </w:r>
      <w:r w:rsidR="00ED4086" w:rsidRPr="00F22643">
        <w:rPr>
          <w:rFonts w:asciiTheme="minorHAnsi" w:hAnsiTheme="minorHAnsi" w:cstheme="minorHAnsi"/>
        </w:rPr>
        <w:t xml:space="preserve">.  The </w:t>
      </w:r>
      <w:r w:rsidR="0044297F" w:rsidRPr="00F22643">
        <w:rPr>
          <w:rFonts w:asciiTheme="minorHAnsi" w:hAnsiTheme="minorHAnsi" w:cstheme="minorHAnsi"/>
        </w:rPr>
        <w:t>true ‘day 1’</w:t>
      </w:r>
      <w:r w:rsidR="00ED4086" w:rsidRPr="00F22643">
        <w:rPr>
          <w:rFonts w:asciiTheme="minorHAnsi" w:hAnsiTheme="minorHAnsi" w:cstheme="minorHAnsi"/>
        </w:rPr>
        <w:t xml:space="preserve"> of </w:t>
      </w:r>
      <w:r w:rsidR="0044297F" w:rsidRPr="00F22643">
        <w:rPr>
          <w:rFonts w:asciiTheme="minorHAnsi" w:hAnsiTheme="minorHAnsi" w:cstheme="minorHAnsi"/>
        </w:rPr>
        <w:t xml:space="preserve">the second, third and fourth condition </w:t>
      </w:r>
      <w:r w:rsidR="00ED4086" w:rsidRPr="00F22643">
        <w:rPr>
          <w:rFonts w:asciiTheme="minorHAnsi" w:hAnsiTheme="minorHAnsi" w:cstheme="minorHAnsi"/>
        </w:rPr>
        <w:t xml:space="preserve">therefore also constituted </w:t>
      </w:r>
      <w:r w:rsidR="0044297F" w:rsidRPr="00F22643">
        <w:rPr>
          <w:rFonts w:asciiTheme="minorHAnsi" w:hAnsiTheme="minorHAnsi" w:cstheme="minorHAnsi"/>
        </w:rPr>
        <w:t xml:space="preserve">the last day of </w:t>
      </w:r>
      <w:r w:rsidR="0044297F" w:rsidRPr="00F22643">
        <w:rPr>
          <w:rFonts w:asciiTheme="minorHAnsi" w:hAnsiTheme="minorHAnsi" w:cstheme="minorHAnsi"/>
        </w:rPr>
        <w:lastRenderedPageBreak/>
        <w:t>the previous condition (cross-over days)</w:t>
      </w:r>
      <w:r w:rsidR="00ED4086" w:rsidRPr="00F22643">
        <w:rPr>
          <w:rFonts w:asciiTheme="minorHAnsi" w:hAnsiTheme="minorHAnsi" w:cstheme="minorHAnsi"/>
        </w:rPr>
        <w:t xml:space="preserve">. Hence, although the ‘day 1’ used here constituted the first full day of each condition, some compensation may have already occurred prior to this during the cross-over day.  This would in fact, militate against detecting a difference in compensation from day 1 to subsequent days and may explain the lack of a statistically significant difference across high and low nicotine conditions in relation to power (wattage).  Any future work should therefore consider extending the number of days under each condition and use a more accurate baseline. </w:t>
      </w:r>
      <w:r w:rsidR="006554EC" w:rsidRPr="00F22643">
        <w:rPr>
          <w:rFonts w:asciiTheme="minorHAnsi" w:hAnsiTheme="minorHAnsi" w:cstheme="minorHAnsi"/>
        </w:rPr>
        <w:t xml:space="preserve">A third limitation relates to order effects; although our conditions were counterbalanced, we always presented the fixed conditions first. </w:t>
      </w:r>
      <w:r w:rsidR="00035A50" w:rsidRPr="00F22643">
        <w:rPr>
          <w:rFonts w:asciiTheme="minorHAnsi" w:hAnsiTheme="minorHAnsi" w:cstheme="minorHAnsi"/>
        </w:rPr>
        <w:t>It is possible therefore that the difference in compensatory scores between the fixed and adjustable power conditions may at least partly be explained by practice or carry over effects.  Encouragingly though, we found no</w:t>
      </w:r>
      <w:r w:rsidR="00CA1F51" w:rsidRPr="00F22643">
        <w:rPr>
          <w:rFonts w:asciiTheme="minorHAnsi" w:hAnsiTheme="minorHAnsi" w:cstheme="minorHAnsi"/>
        </w:rPr>
        <w:t xml:space="preserve"> significant main effects or interactions with order</w:t>
      </w:r>
      <w:r w:rsidR="00035A50" w:rsidRPr="00F22643">
        <w:rPr>
          <w:rFonts w:asciiTheme="minorHAnsi" w:hAnsiTheme="minorHAnsi" w:cstheme="minorHAnsi"/>
        </w:rPr>
        <w:t>.</w:t>
      </w:r>
      <w:r w:rsidR="00CB79A6" w:rsidRPr="00F22643">
        <w:rPr>
          <w:rFonts w:asciiTheme="minorHAnsi" w:hAnsiTheme="minorHAnsi" w:cstheme="minorHAnsi"/>
        </w:rPr>
        <w:t xml:space="preserve"> Lastly, prior research has indicated sex differences in compensatory behaviour and titration of nicotine intake</w:t>
      </w:r>
      <w:r w:rsidR="00CB79A6" w:rsidRPr="00F22643">
        <w:rPr>
          <w:rFonts w:asciiTheme="minorHAnsi" w:hAnsiTheme="minorHAnsi" w:cstheme="minorHAnsi"/>
        </w:rPr>
        <w:fldChar w:fldCharType="begin"/>
      </w:r>
      <w:r w:rsidR="00CB79A6" w:rsidRPr="00F22643">
        <w:rPr>
          <w:rFonts w:asciiTheme="minorHAnsi" w:hAnsiTheme="minorHAnsi" w:cstheme="minorHAnsi"/>
        </w:rPr>
        <w:instrText xml:space="preserve"> ADDIN ZOTERO_ITEM CSL_CITATION {"citationID":"IcFCK6xA","properties":{"formattedCitation":"\\super 15\\nosupersub{}","plainCitation":"15","noteIndex":0},"citationItems":[{"id":183,"uris":["http://zotero.org/users/6971705/items/SIUNZXR3"],"uri":["http://zotero.org/users/6971705/items/SIUNZXR3"],"itemData":{"id":183,"type":"article-journal","container-title":"Addiction Biology","DOI":"10.1080/13556219871930","ISSN":"13556215","issue":"4","language":"en","page":"383-404","source":"DOI.org (Crossref)","title":"Gender differences in the pharmacology of nicotine addiction","URL":"http://doi.wiley.com/10.1080/13556219871930","volume":"3","author":[{"family":"Benowitz","given":"Neal L."},{"family":"Hatsukami","given":"Dorothy"}],"accessed":{"date-parts":[["2021",1,8]]},"issued":{"date-parts":[["1998",10]]}}}],"schema":"https://github.com/citation-style-language/schema/raw/master/csl-citation.json"} </w:instrText>
      </w:r>
      <w:r w:rsidR="00CB79A6" w:rsidRPr="00F22643">
        <w:rPr>
          <w:rFonts w:asciiTheme="minorHAnsi" w:hAnsiTheme="minorHAnsi" w:cstheme="minorHAnsi"/>
        </w:rPr>
        <w:fldChar w:fldCharType="separate"/>
      </w:r>
      <w:r w:rsidR="00CB79A6" w:rsidRPr="00F22643">
        <w:rPr>
          <w:rFonts w:ascii="Calibri" w:hAnsiTheme="minorHAnsi" w:cs="Calibri"/>
          <w:vertAlign w:val="superscript"/>
        </w:rPr>
        <w:t>15</w:t>
      </w:r>
      <w:r w:rsidR="00CB79A6" w:rsidRPr="00F22643">
        <w:rPr>
          <w:rFonts w:asciiTheme="minorHAnsi" w:hAnsiTheme="minorHAnsi" w:cstheme="minorHAnsi"/>
        </w:rPr>
        <w:fldChar w:fldCharType="end"/>
      </w:r>
      <w:r w:rsidR="00CB79A6" w:rsidRPr="00F22643">
        <w:rPr>
          <w:rFonts w:asciiTheme="minorHAnsi" w:hAnsiTheme="minorHAnsi" w:cstheme="minorHAnsi"/>
        </w:rPr>
        <w:t>, it was not possible to address this in this dataset, however this should be studied in future works where statistical power allows.</w:t>
      </w:r>
    </w:p>
    <w:p w14:paraId="2EB2A289" w14:textId="0CCFA32F" w:rsidR="0044297F" w:rsidRPr="00F22643" w:rsidRDefault="00A54187" w:rsidP="00126B86">
      <w:pPr>
        <w:spacing w:line="480" w:lineRule="auto"/>
        <w:ind w:firstLine="720"/>
        <w:jc w:val="both"/>
        <w:rPr>
          <w:rFonts w:asciiTheme="minorHAnsi" w:hAnsiTheme="minorHAnsi" w:cstheme="minorHAnsi"/>
        </w:rPr>
      </w:pPr>
      <w:r w:rsidRPr="00F22643">
        <w:rPr>
          <w:rFonts w:asciiTheme="minorHAnsi" w:hAnsiTheme="minorHAnsi" w:cstheme="minorHAnsi"/>
        </w:rPr>
        <w:t>To conclude</w:t>
      </w:r>
      <w:r w:rsidR="00035A50" w:rsidRPr="00F22643">
        <w:rPr>
          <w:rFonts w:asciiTheme="minorHAnsi" w:hAnsiTheme="minorHAnsi" w:cstheme="minorHAnsi"/>
        </w:rPr>
        <w:t>, our data suggest that compensatory</w:t>
      </w:r>
      <w:r w:rsidR="002616C0" w:rsidRPr="00F22643">
        <w:rPr>
          <w:rFonts w:asciiTheme="minorHAnsi" w:hAnsiTheme="minorHAnsi" w:cstheme="minorHAnsi"/>
        </w:rPr>
        <w:t xml:space="preserve"> puffing</w:t>
      </w:r>
      <w:r w:rsidR="00035A50" w:rsidRPr="00F22643">
        <w:rPr>
          <w:rFonts w:asciiTheme="minorHAnsi" w:hAnsiTheme="minorHAnsi" w:cstheme="minorHAnsi"/>
        </w:rPr>
        <w:t xml:space="preserve"> with lower nicotine concentration e-liquid </w:t>
      </w:r>
      <w:r w:rsidR="00D34EA3" w:rsidRPr="00F22643">
        <w:rPr>
          <w:rFonts w:asciiTheme="minorHAnsi" w:hAnsiTheme="minorHAnsi" w:cstheme="minorHAnsi"/>
        </w:rPr>
        <w:t>is persistent, continuing</w:t>
      </w:r>
      <w:r w:rsidR="00035A50" w:rsidRPr="00F22643">
        <w:rPr>
          <w:rFonts w:asciiTheme="minorHAnsi" w:hAnsiTheme="minorHAnsi" w:cstheme="minorHAnsi"/>
        </w:rPr>
        <w:t xml:space="preserve"> for at least 5 consecutive days and perhaps beyond when power settings</w:t>
      </w:r>
      <w:r w:rsidR="00D34EA3" w:rsidRPr="00F22643">
        <w:rPr>
          <w:rFonts w:asciiTheme="minorHAnsi" w:hAnsiTheme="minorHAnsi" w:cstheme="minorHAnsi"/>
        </w:rPr>
        <w:t xml:space="preserve"> are fixed</w:t>
      </w:r>
      <w:r w:rsidR="00E030E8" w:rsidRPr="00F22643">
        <w:rPr>
          <w:rFonts w:asciiTheme="minorHAnsi" w:hAnsiTheme="minorHAnsi" w:cstheme="minorHAnsi"/>
        </w:rPr>
        <w:t xml:space="preserve"> (4.0V/10W with 1.6 Ohm atomiser resistance)</w:t>
      </w:r>
      <w:r w:rsidR="00035A50" w:rsidRPr="00F22643">
        <w:rPr>
          <w:rFonts w:asciiTheme="minorHAnsi" w:hAnsiTheme="minorHAnsi" w:cstheme="minorHAnsi"/>
        </w:rPr>
        <w:t xml:space="preserve">.  </w:t>
      </w:r>
      <w:r w:rsidR="00D34EA3" w:rsidRPr="00F22643">
        <w:rPr>
          <w:rFonts w:asciiTheme="minorHAnsi" w:hAnsiTheme="minorHAnsi" w:cstheme="minorHAnsi"/>
        </w:rPr>
        <w:t>This differs from the transient pattern of compensatory puffing that has been described in cigarette smokers.  Compensatory vaping behaviour also appears to differ depending on e-cigarette device settings; in contrast to fixed settings, t</w:t>
      </w:r>
      <w:r w:rsidR="00035A50" w:rsidRPr="00F22643">
        <w:rPr>
          <w:rFonts w:asciiTheme="minorHAnsi" w:hAnsiTheme="minorHAnsi" w:cstheme="minorHAnsi"/>
        </w:rPr>
        <w:t>here was no evidence of compensatory puffing when power settings were adjustable</w:t>
      </w:r>
      <w:r w:rsidR="002616C0" w:rsidRPr="00F22643">
        <w:rPr>
          <w:rFonts w:asciiTheme="minorHAnsi" w:hAnsiTheme="minorHAnsi" w:cstheme="minorHAnsi"/>
        </w:rPr>
        <w:t xml:space="preserve">. </w:t>
      </w:r>
    </w:p>
    <w:p w14:paraId="14B3FCF9" w14:textId="77777777" w:rsidR="00CB79A6" w:rsidRPr="00F22643" w:rsidRDefault="00CB79A6" w:rsidP="00126B86">
      <w:pPr>
        <w:spacing w:line="480" w:lineRule="auto"/>
        <w:ind w:firstLine="720"/>
        <w:jc w:val="both"/>
        <w:rPr>
          <w:rFonts w:asciiTheme="minorHAnsi" w:hAnsiTheme="minorHAnsi" w:cstheme="minorHAnsi"/>
        </w:rPr>
      </w:pPr>
    </w:p>
    <w:p w14:paraId="001F6A40" w14:textId="1D7B4EA6" w:rsidR="00517140" w:rsidRPr="00F22643" w:rsidRDefault="00A3351F" w:rsidP="008E5672">
      <w:pPr>
        <w:spacing w:line="480" w:lineRule="auto"/>
        <w:jc w:val="both"/>
        <w:rPr>
          <w:rFonts w:asciiTheme="minorHAnsi" w:hAnsiTheme="minorHAnsi" w:cstheme="minorHAnsi"/>
          <w:b/>
        </w:rPr>
      </w:pPr>
      <w:r w:rsidRPr="00F22643">
        <w:rPr>
          <w:rFonts w:asciiTheme="minorHAnsi" w:hAnsiTheme="minorHAnsi" w:cstheme="minorHAnsi"/>
          <w:b/>
        </w:rPr>
        <w:t>FUNDING:</w:t>
      </w:r>
    </w:p>
    <w:p w14:paraId="3568378C" w14:textId="09E2C417" w:rsidR="00CB79A6" w:rsidRPr="00F22643" w:rsidRDefault="00A3351F" w:rsidP="00F22643">
      <w:pPr>
        <w:spacing w:line="360" w:lineRule="auto"/>
        <w:jc w:val="both"/>
        <w:rPr>
          <w:rFonts w:asciiTheme="minorHAnsi" w:hAnsiTheme="minorHAnsi" w:cstheme="minorHAnsi"/>
        </w:rPr>
      </w:pPr>
      <w:r w:rsidRPr="00F22643">
        <w:rPr>
          <w:rFonts w:asciiTheme="minorHAnsi" w:hAnsiTheme="minorHAnsi" w:cstheme="minorHAnsi"/>
        </w:rPr>
        <w:t xml:space="preserve">This study was support by grant C50878/A21130 from Cancer Research UK.  </w:t>
      </w:r>
      <w:r w:rsidR="006E45F9" w:rsidRPr="00F22643">
        <w:rPr>
          <w:rFonts w:asciiTheme="minorHAnsi" w:hAnsiTheme="minorHAnsi" w:cstheme="minorHAnsi"/>
        </w:rPr>
        <w:t xml:space="preserve">MLG was supported in part by NIH National Institute on Drug Abuse (NIDA) grant R01DA037446 and NIH National Cancer Institute (NCI)/US Food and Drug Administration (FDA) grant DA U54CA228110. Information and the views and opinions expressed in this publication are those of the author only and do not necessarily </w:t>
      </w:r>
      <w:r w:rsidR="006E45F9" w:rsidRPr="00F22643">
        <w:rPr>
          <w:rFonts w:asciiTheme="minorHAnsi" w:hAnsiTheme="minorHAnsi" w:cstheme="minorHAnsi"/>
        </w:rPr>
        <w:lastRenderedPageBreak/>
        <w:t>represent the views, official policy, or position of the U.S. Department of Health and Human Services or any of its affiliated institutions or agencies.</w:t>
      </w:r>
      <w:r w:rsidR="00CB79A6" w:rsidRPr="00F22643">
        <w:rPr>
          <w:rFonts w:asciiTheme="minorHAnsi" w:hAnsiTheme="minorHAnsi" w:cstheme="minorHAnsi"/>
        </w:rPr>
        <w:t xml:space="preserve"> SC receives salary support from Cancer Research UK (C1417/A22962).</w:t>
      </w:r>
    </w:p>
    <w:p w14:paraId="74A0B2C6" w14:textId="77777777" w:rsidR="00103BFC" w:rsidRPr="00F22643" w:rsidRDefault="00103BFC" w:rsidP="008E5672">
      <w:pPr>
        <w:spacing w:line="480" w:lineRule="auto"/>
        <w:jc w:val="both"/>
        <w:rPr>
          <w:rFonts w:asciiTheme="minorHAnsi" w:hAnsiTheme="minorHAnsi" w:cstheme="minorHAnsi"/>
        </w:rPr>
      </w:pPr>
    </w:p>
    <w:p w14:paraId="61CFCC4F" w14:textId="02F45273" w:rsidR="008942E7" w:rsidRPr="00F22643" w:rsidRDefault="008942E7" w:rsidP="008E5672">
      <w:pPr>
        <w:spacing w:line="480" w:lineRule="auto"/>
        <w:jc w:val="both"/>
        <w:rPr>
          <w:rFonts w:asciiTheme="minorHAnsi" w:hAnsiTheme="minorHAnsi" w:cstheme="minorHAnsi"/>
          <w:b/>
        </w:rPr>
      </w:pPr>
      <w:r w:rsidRPr="00F22643">
        <w:rPr>
          <w:rFonts w:asciiTheme="minorHAnsi" w:hAnsiTheme="minorHAnsi" w:cstheme="minorHAnsi"/>
          <w:b/>
        </w:rPr>
        <w:t xml:space="preserve">DECLARATIONS OF INTEREST: </w:t>
      </w:r>
    </w:p>
    <w:p w14:paraId="15A6D956" w14:textId="1E84ED9B" w:rsidR="00A3351F" w:rsidRPr="00F22643" w:rsidRDefault="00A3351F" w:rsidP="008E5672">
      <w:pPr>
        <w:spacing w:line="480" w:lineRule="auto"/>
        <w:jc w:val="both"/>
        <w:rPr>
          <w:rFonts w:asciiTheme="minorHAnsi" w:hAnsiTheme="minorHAnsi" w:cstheme="minorHAnsi"/>
        </w:rPr>
      </w:pPr>
      <w:r w:rsidRPr="00F22643">
        <w:rPr>
          <w:rFonts w:asciiTheme="minorHAnsi" w:hAnsiTheme="minorHAnsi" w:cstheme="minorHAnsi"/>
        </w:rPr>
        <w:t xml:space="preserve">This study was support by grant C50878/A21130 from Cancer Research UK.  </w:t>
      </w:r>
    </w:p>
    <w:p w14:paraId="43E2A532" w14:textId="729AFF08" w:rsidR="005058D3" w:rsidRPr="00F22643" w:rsidRDefault="00A3351F" w:rsidP="008E5672">
      <w:pPr>
        <w:spacing w:line="480" w:lineRule="auto"/>
        <w:jc w:val="both"/>
        <w:rPr>
          <w:rFonts w:asciiTheme="minorHAnsi" w:hAnsiTheme="minorHAnsi" w:cstheme="minorHAnsi"/>
          <w:iCs/>
        </w:rPr>
      </w:pPr>
      <w:r w:rsidRPr="00F22643">
        <w:rPr>
          <w:rFonts w:asciiTheme="minorHAnsi" w:hAnsiTheme="minorHAnsi" w:cstheme="minorHAnsi"/>
        </w:rPr>
        <w:t>SC provides expert consultancy to providers of UK life insurance.</w:t>
      </w:r>
      <w:r w:rsidR="008A487D" w:rsidRPr="00F22643">
        <w:rPr>
          <w:rFonts w:asciiTheme="minorHAnsi" w:hAnsiTheme="minorHAnsi" w:cstheme="minorHAnsi"/>
          <w:lang w:val="en-US"/>
        </w:rPr>
        <w:t xml:space="preserve"> </w:t>
      </w:r>
      <w:r w:rsidRPr="00F22643">
        <w:rPr>
          <w:rFonts w:asciiTheme="minorHAnsi" w:hAnsiTheme="minorHAnsi" w:cstheme="minorHAnsi"/>
          <w:lang w:val="en-US"/>
        </w:rPr>
        <w:t xml:space="preserve">LD has conducted research for independent electronic cigarette companies.  These companies had </w:t>
      </w:r>
      <w:proofErr w:type="gramStart"/>
      <w:r w:rsidRPr="00F22643">
        <w:rPr>
          <w:rFonts w:asciiTheme="minorHAnsi" w:hAnsiTheme="minorHAnsi" w:cstheme="minorHAnsi"/>
          <w:lang w:val="en-US"/>
        </w:rPr>
        <w:t>no</w:t>
      </w:r>
      <w:proofErr w:type="gramEnd"/>
      <w:r w:rsidRPr="00F22643">
        <w:rPr>
          <w:rFonts w:asciiTheme="minorHAnsi" w:hAnsiTheme="minorHAnsi" w:cstheme="minorHAnsi"/>
          <w:lang w:val="en-US"/>
        </w:rPr>
        <w:t xml:space="preserve"> input into the design, conduct or write up of the projects.  She has also acted as a consultant for the pharmaceutical industry and as an expert witness in a patent infringement case (2015).</w:t>
      </w:r>
      <w:r w:rsidRPr="00F22643">
        <w:rPr>
          <w:rFonts w:asciiTheme="minorHAnsi" w:hAnsiTheme="minorHAnsi" w:cstheme="minorHAnsi"/>
        </w:rPr>
        <w:t xml:space="preserve"> M</w:t>
      </w:r>
      <w:r w:rsidR="006E45F9" w:rsidRPr="00F22643">
        <w:rPr>
          <w:rFonts w:asciiTheme="minorHAnsi" w:hAnsiTheme="minorHAnsi" w:cstheme="minorHAnsi"/>
        </w:rPr>
        <w:t>L</w:t>
      </w:r>
      <w:r w:rsidRPr="00F22643">
        <w:rPr>
          <w:rFonts w:asciiTheme="minorHAnsi" w:hAnsiTheme="minorHAnsi" w:cstheme="minorHAnsi"/>
        </w:rPr>
        <w:t xml:space="preserve">G received a research grant from Pfizer and serves on an advisory board to Johnson &amp; Johnson, manufacturers of smoking cessation medications.  </w:t>
      </w:r>
      <w:r w:rsidRPr="00F22643">
        <w:rPr>
          <w:rFonts w:asciiTheme="minorHAnsi" w:hAnsiTheme="minorHAnsi" w:cstheme="minorHAnsi"/>
          <w:iCs/>
        </w:rPr>
        <w:t>HM has received honoraria for speaking at research symposia and received benefits in kind and travel support from, and has provided consultancy to, the manufacturers of smoking cessation medications. LK</w:t>
      </w:r>
      <w:r w:rsidR="007D64B4" w:rsidRPr="00F22643">
        <w:rPr>
          <w:rFonts w:asciiTheme="minorHAnsi" w:hAnsiTheme="minorHAnsi" w:cstheme="minorHAnsi"/>
          <w:iCs/>
        </w:rPr>
        <w:t xml:space="preserve"> </w:t>
      </w:r>
      <w:r w:rsidRPr="00F22643">
        <w:rPr>
          <w:rFonts w:asciiTheme="minorHAnsi" w:hAnsiTheme="minorHAnsi" w:cstheme="minorHAnsi"/>
          <w:iCs/>
        </w:rPr>
        <w:t>work</w:t>
      </w:r>
      <w:r w:rsidR="008362AD" w:rsidRPr="00F22643">
        <w:rPr>
          <w:rFonts w:asciiTheme="minorHAnsi" w:hAnsiTheme="minorHAnsi" w:cstheme="minorHAnsi"/>
          <w:iCs/>
        </w:rPr>
        <w:t>ed</w:t>
      </w:r>
      <w:r w:rsidRPr="00F22643">
        <w:rPr>
          <w:rFonts w:asciiTheme="minorHAnsi" w:hAnsiTheme="minorHAnsi" w:cstheme="minorHAnsi"/>
          <w:iCs/>
        </w:rPr>
        <w:t xml:space="preserve"> as an expert for the Polish National Committee for Standardization and for the</w:t>
      </w:r>
      <w:r w:rsidR="007D64B4" w:rsidRPr="00F22643">
        <w:rPr>
          <w:rFonts w:asciiTheme="minorHAnsi" w:hAnsiTheme="minorHAnsi" w:cstheme="minorHAnsi"/>
          <w:iCs/>
        </w:rPr>
        <w:t xml:space="preserve"> </w:t>
      </w:r>
      <w:r w:rsidRPr="00F22643">
        <w:rPr>
          <w:rFonts w:asciiTheme="minorHAnsi" w:hAnsiTheme="minorHAnsi" w:cstheme="minorHAnsi"/>
          <w:iCs/>
        </w:rPr>
        <w:t>European Committee for standardization of requirements and test methods for e-liquids and</w:t>
      </w:r>
      <w:r w:rsidR="007D64B4" w:rsidRPr="00F22643">
        <w:rPr>
          <w:rFonts w:asciiTheme="minorHAnsi" w:hAnsiTheme="minorHAnsi" w:cstheme="minorHAnsi"/>
          <w:iCs/>
        </w:rPr>
        <w:t xml:space="preserve"> </w:t>
      </w:r>
      <w:r w:rsidRPr="00F22643">
        <w:rPr>
          <w:rFonts w:asciiTheme="minorHAnsi" w:hAnsiTheme="minorHAnsi" w:cstheme="minorHAnsi"/>
          <w:iCs/>
        </w:rPr>
        <w:t>emissions. LK was also an employee of the Institute of Occupational Medicine and</w:t>
      </w:r>
      <w:r w:rsidR="007D64B4" w:rsidRPr="00F22643">
        <w:rPr>
          <w:rFonts w:asciiTheme="minorHAnsi" w:hAnsiTheme="minorHAnsi" w:cstheme="minorHAnsi"/>
          <w:iCs/>
        </w:rPr>
        <w:t xml:space="preserve"> </w:t>
      </w:r>
      <w:r w:rsidRPr="00F22643">
        <w:rPr>
          <w:rFonts w:asciiTheme="minorHAnsi" w:hAnsiTheme="minorHAnsi" w:cstheme="minorHAnsi"/>
          <w:iCs/>
        </w:rPr>
        <w:t xml:space="preserve">Environmental Health. One of the institute’s objectives is outsourcing for the industrial sector, including manufacturers of e-cigarettes.  CK has no conflicts of interest to declare. </w:t>
      </w:r>
    </w:p>
    <w:p w14:paraId="2193F154" w14:textId="77777777" w:rsidR="005058D3" w:rsidRPr="00F22643" w:rsidRDefault="005058D3" w:rsidP="005058D3">
      <w:pPr>
        <w:spacing w:line="480" w:lineRule="auto"/>
        <w:jc w:val="both"/>
        <w:rPr>
          <w:rFonts w:asciiTheme="minorHAnsi" w:hAnsiTheme="minorHAnsi" w:cstheme="minorHAnsi"/>
          <w:b/>
        </w:rPr>
      </w:pPr>
      <w:r w:rsidRPr="00F22643">
        <w:rPr>
          <w:rFonts w:asciiTheme="minorHAnsi" w:hAnsiTheme="minorHAnsi" w:cstheme="minorHAnsi"/>
          <w:b/>
        </w:rPr>
        <w:t xml:space="preserve">REFERENCES </w:t>
      </w:r>
    </w:p>
    <w:p w14:paraId="720BAAA4" w14:textId="77777777" w:rsidR="00A3351F" w:rsidRPr="00F22643" w:rsidRDefault="00A3351F" w:rsidP="008E5672">
      <w:pPr>
        <w:spacing w:line="480" w:lineRule="auto"/>
        <w:jc w:val="both"/>
        <w:rPr>
          <w:rFonts w:asciiTheme="minorHAnsi" w:hAnsiTheme="minorHAnsi" w:cstheme="minorHAnsi"/>
        </w:rPr>
      </w:pPr>
    </w:p>
    <w:p w14:paraId="393538B8" w14:textId="77777777" w:rsidR="00627024" w:rsidRPr="00F22643" w:rsidRDefault="005058D3" w:rsidP="00627024">
      <w:pPr>
        <w:pStyle w:val="Bibliography"/>
        <w:rPr>
          <w:rFonts w:ascii="Calibri" w:hAnsi="Calibri" w:cs="Calibri"/>
        </w:rPr>
      </w:pPr>
      <w:r w:rsidRPr="00F22643">
        <w:rPr>
          <w:rFonts w:asciiTheme="minorHAnsi" w:hAnsiTheme="minorHAnsi" w:cstheme="minorHAnsi"/>
        </w:rPr>
        <w:fldChar w:fldCharType="begin" w:fldLock="1"/>
      </w:r>
      <w:r w:rsidRPr="00F22643">
        <w:rPr>
          <w:rFonts w:asciiTheme="minorHAnsi" w:hAnsiTheme="minorHAnsi" w:cstheme="minorHAnsi"/>
        </w:rPr>
        <w:instrText xml:space="preserve">ADDIN Mendeley Bibliography CSL_BIBLIOGRAPHY </w:instrText>
      </w:r>
      <w:r w:rsidRPr="00F22643">
        <w:rPr>
          <w:rFonts w:asciiTheme="minorHAnsi" w:hAnsiTheme="minorHAnsi" w:cstheme="minorHAnsi"/>
        </w:rPr>
        <w:fldChar w:fldCharType="separate"/>
      </w:r>
      <w:r w:rsidR="00627024" w:rsidRPr="00F22643">
        <w:rPr>
          <w:rFonts w:ascii="Calibri" w:hAnsi="Calibri" w:cs="Calibri"/>
        </w:rPr>
        <w:t xml:space="preserve">1. </w:t>
      </w:r>
      <w:r w:rsidR="00627024" w:rsidRPr="00F22643">
        <w:rPr>
          <w:rFonts w:ascii="Calibri" w:hAnsi="Calibri" w:cs="Calibri"/>
        </w:rPr>
        <w:tab/>
        <w:t xml:space="preserve">Benowitz NL. Compensatory smoking of low-yield cigarettes. </w:t>
      </w:r>
      <w:r w:rsidR="00627024" w:rsidRPr="00F22643">
        <w:rPr>
          <w:rFonts w:ascii="Calibri" w:hAnsi="Calibri" w:cs="Calibri"/>
          <w:i/>
          <w:iCs/>
        </w:rPr>
        <w:t>Natl Cancer Inst Risks Assoc Smok Cigar Low Mach Yields Tar Nicotine Smok Tob Control Monogr No</w:t>
      </w:r>
      <w:r w:rsidR="00627024" w:rsidRPr="00F22643">
        <w:rPr>
          <w:rFonts w:ascii="Calibri" w:hAnsi="Calibri" w:cs="Calibri"/>
        </w:rPr>
        <w:t>. 2001;13:39-63.</w:t>
      </w:r>
    </w:p>
    <w:p w14:paraId="49CDB4DF" w14:textId="77777777" w:rsidR="00627024" w:rsidRPr="00F22643" w:rsidRDefault="00627024" w:rsidP="00627024">
      <w:pPr>
        <w:pStyle w:val="Bibliography"/>
        <w:rPr>
          <w:rFonts w:ascii="Calibri" w:hAnsi="Calibri" w:cs="Calibri"/>
        </w:rPr>
      </w:pPr>
      <w:r w:rsidRPr="00F22643">
        <w:rPr>
          <w:rFonts w:ascii="Calibri" w:hAnsi="Calibri" w:cs="Calibri"/>
        </w:rPr>
        <w:t xml:space="preserve">2. </w:t>
      </w:r>
      <w:r w:rsidRPr="00F22643">
        <w:rPr>
          <w:rFonts w:ascii="Calibri" w:hAnsi="Calibri" w:cs="Calibri"/>
        </w:rPr>
        <w:tab/>
        <w:t>Donny EC, Denlinger RL, Tidey JW, et al. Randomized trial of reduced-nicotine standards for cigarettes. 2015;373(14):1340-1349. doi:10.1056/NEJMsa1502403</w:t>
      </w:r>
    </w:p>
    <w:p w14:paraId="73A0BA88" w14:textId="77777777" w:rsidR="00627024" w:rsidRPr="00F22643" w:rsidRDefault="00627024" w:rsidP="00627024">
      <w:pPr>
        <w:pStyle w:val="Bibliography"/>
        <w:rPr>
          <w:rFonts w:ascii="Calibri" w:hAnsi="Calibri" w:cs="Calibri"/>
        </w:rPr>
      </w:pPr>
      <w:r w:rsidRPr="00F22643">
        <w:rPr>
          <w:rFonts w:ascii="Calibri" w:hAnsi="Calibri" w:cs="Calibri"/>
        </w:rPr>
        <w:lastRenderedPageBreak/>
        <w:t xml:space="preserve">3. </w:t>
      </w:r>
      <w:r w:rsidRPr="00F22643">
        <w:rPr>
          <w:rFonts w:ascii="Calibri" w:hAnsi="Calibri" w:cs="Calibri"/>
        </w:rPr>
        <w:tab/>
        <w:t xml:space="preserve">Dawkins LE, Cox S, Goniewicz ML, et al. ‘Real-world’ compensatory behaviour with low nicotine concentration e-liquid: subjective effects and nicotine, acrolein and formaldehyde exposure. </w:t>
      </w:r>
      <w:r w:rsidRPr="00F22643">
        <w:rPr>
          <w:rFonts w:ascii="Calibri" w:hAnsi="Calibri" w:cs="Calibri"/>
          <w:i/>
          <w:iCs/>
        </w:rPr>
        <w:t>Addiction</w:t>
      </w:r>
      <w:r w:rsidRPr="00F22643">
        <w:rPr>
          <w:rFonts w:ascii="Calibri" w:hAnsi="Calibri" w:cs="Calibri"/>
        </w:rPr>
        <w:t>. Published online 2018. doi:DOI:10.1111/add.14271</w:t>
      </w:r>
    </w:p>
    <w:p w14:paraId="7820E658" w14:textId="77777777" w:rsidR="00627024" w:rsidRPr="00F22643" w:rsidRDefault="00627024" w:rsidP="00627024">
      <w:pPr>
        <w:pStyle w:val="Bibliography"/>
        <w:rPr>
          <w:rFonts w:ascii="Calibri" w:hAnsi="Calibri" w:cs="Calibri"/>
        </w:rPr>
      </w:pPr>
      <w:r w:rsidRPr="00F22643">
        <w:rPr>
          <w:rFonts w:ascii="Calibri" w:hAnsi="Calibri" w:cs="Calibri"/>
        </w:rPr>
        <w:t xml:space="preserve">4. </w:t>
      </w:r>
      <w:r w:rsidRPr="00F22643">
        <w:rPr>
          <w:rFonts w:ascii="Calibri" w:hAnsi="Calibri" w:cs="Calibri"/>
        </w:rPr>
        <w:tab/>
        <w:t xml:space="preserve">Dawkins LE, Kimber CF, Doig M, Feyerabend C, Corcoran O. Self-titration by experienced e-cigarette users: blood nicotine delivery and subjective effects. </w:t>
      </w:r>
      <w:r w:rsidRPr="00F22643">
        <w:rPr>
          <w:rFonts w:ascii="Calibri" w:hAnsi="Calibri" w:cs="Calibri"/>
          <w:i/>
          <w:iCs/>
        </w:rPr>
        <w:t>Psychopharmacology (Berl)</w:t>
      </w:r>
      <w:r w:rsidRPr="00F22643">
        <w:rPr>
          <w:rFonts w:ascii="Calibri" w:hAnsi="Calibri" w:cs="Calibri"/>
        </w:rPr>
        <w:t>. 2016;233(15-16):2933-2941. doi:10.1007/s00213-016-4338-2</w:t>
      </w:r>
    </w:p>
    <w:p w14:paraId="2131B063" w14:textId="77777777" w:rsidR="00627024" w:rsidRPr="00F22643" w:rsidRDefault="00627024" w:rsidP="00627024">
      <w:pPr>
        <w:pStyle w:val="Bibliography"/>
        <w:rPr>
          <w:rFonts w:ascii="Calibri" w:hAnsi="Calibri" w:cs="Calibri"/>
        </w:rPr>
      </w:pPr>
      <w:r w:rsidRPr="00F22643">
        <w:rPr>
          <w:rFonts w:ascii="Calibri" w:hAnsi="Calibri" w:cs="Calibri"/>
        </w:rPr>
        <w:t xml:space="preserve">5. </w:t>
      </w:r>
      <w:r w:rsidRPr="00F22643">
        <w:rPr>
          <w:rFonts w:ascii="Calibri" w:hAnsi="Calibri" w:cs="Calibri"/>
        </w:rPr>
        <w:tab/>
        <w:t xml:space="preserve">Kośmider L, Kimber CF, Kurek J, Corcoran O, Dawkins LE. Compensatory Puffing With Lower Nicotine Concentration E-liquids Increases Carbonyl Exposure in E-cigarette Aerosols. </w:t>
      </w:r>
      <w:r w:rsidRPr="00F22643">
        <w:rPr>
          <w:rFonts w:ascii="Calibri" w:hAnsi="Calibri" w:cs="Calibri"/>
          <w:i/>
          <w:iCs/>
        </w:rPr>
        <w:t>Nicotine Tob Res</w:t>
      </w:r>
      <w:r w:rsidRPr="00F22643">
        <w:rPr>
          <w:rFonts w:ascii="Calibri" w:hAnsi="Calibri" w:cs="Calibri"/>
        </w:rPr>
        <w:t>. Published online 2017:1-6. doi:10.1093/ntr/ntx162</w:t>
      </w:r>
    </w:p>
    <w:p w14:paraId="0A488788" w14:textId="77777777" w:rsidR="00627024" w:rsidRPr="00F22643" w:rsidRDefault="00627024" w:rsidP="00627024">
      <w:pPr>
        <w:pStyle w:val="Bibliography"/>
        <w:rPr>
          <w:rFonts w:ascii="Calibri" w:hAnsi="Calibri" w:cs="Calibri"/>
        </w:rPr>
      </w:pPr>
      <w:r w:rsidRPr="00F22643">
        <w:rPr>
          <w:rFonts w:ascii="Calibri" w:hAnsi="Calibri" w:cs="Calibri"/>
        </w:rPr>
        <w:t xml:space="preserve">6. </w:t>
      </w:r>
      <w:r w:rsidRPr="00F22643">
        <w:rPr>
          <w:rFonts w:ascii="Calibri" w:hAnsi="Calibri" w:cs="Calibri"/>
        </w:rPr>
        <w:tab/>
        <w:t xml:space="preserve">Russell MAH. Nicotine intake and its regulation. </w:t>
      </w:r>
      <w:r w:rsidRPr="00F22643">
        <w:rPr>
          <w:rFonts w:ascii="Calibri" w:hAnsi="Calibri" w:cs="Calibri"/>
          <w:i/>
          <w:iCs/>
        </w:rPr>
        <w:t>J Psychosom Res</w:t>
      </w:r>
      <w:r w:rsidRPr="00F22643">
        <w:rPr>
          <w:rFonts w:ascii="Calibri" w:hAnsi="Calibri" w:cs="Calibri"/>
        </w:rPr>
        <w:t>. 1980;24(5):253-264. doi:10.1016/0022-3999(80)90015-X</w:t>
      </w:r>
    </w:p>
    <w:p w14:paraId="1B841D69" w14:textId="77777777" w:rsidR="00627024" w:rsidRPr="00F22643" w:rsidRDefault="00627024" w:rsidP="00627024">
      <w:pPr>
        <w:pStyle w:val="Bibliography"/>
        <w:rPr>
          <w:rFonts w:ascii="Calibri" w:hAnsi="Calibri" w:cs="Calibri"/>
        </w:rPr>
      </w:pPr>
      <w:r w:rsidRPr="00F22643">
        <w:rPr>
          <w:rFonts w:ascii="Calibri" w:hAnsi="Calibri" w:cs="Calibri"/>
        </w:rPr>
        <w:t xml:space="preserve">7. </w:t>
      </w:r>
      <w:r w:rsidRPr="00F22643">
        <w:rPr>
          <w:rFonts w:ascii="Calibri" w:hAnsi="Calibri" w:cs="Calibri"/>
        </w:rPr>
        <w:tab/>
        <w:t xml:space="preserve">McMorrow MJ, Foxx RM. Nicotine’s role in smoking: An analysis of nicotine regulation. </w:t>
      </w:r>
      <w:r w:rsidRPr="00F22643">
        <w:rPr>
          <w:rFonts w:ascii="Calibri" w:hAnsi="Calibri" w:cs="Calibri"/>
          <w:i/>
          <w:iCs/>
        </w:rPr>
        <w:t>Psychol Bull</w:t>
      </w:r>
      <w:r w:rsidRPr="00F22643">
        <w:rPr>
          <w:rFonts w:ascii="Calibri" w:hAnsi="Calibri" w:cs="Calibri"/>
        </w:rPr>
        <w:t>. 1983;93(2):302-327. doi:10.1037/0033-2909.93.2.302</w:t>
      </w:r>
    </w:p>
    <w:p w14:paraId="3669170B" w14:textId="77777777" w:rsidR="00627024" w:rsidRPr="00F22643" w:rsidRDefault="00627024" w:rsidP="00627024">
      <w:pPr>
        <w:pStyle w:val="Bibliography"/>
        <w:rPr>
          <w:rFonts w:ascii="Calibri" w:hAnsi="Calibri" w:cs="Calibri"/>
        </w:rPr>
      </w:pPr>
      <w:r w:rsidRPr="00F22643">
        <w:rPr>
          <w:rFonts w:ascii="Calibri" w:hAnsi="Calibri" w:cs="Calibri"/>
        </w:rPr>
        <w:t xml:space="preserve">8. </w:t>
      </w:r>
      <w:r w:rsidRPr="00F22643">
        <w:rPr>
          <w:rFonts w:ascii="Calibri" w:hAnsi="Calibri" w:cs="Calibri"/>
        </w:rPr>
        <w:tab/>
        <w:t xml:space="preserve">Strasser AA, Lerman C, Sanborn PM, Pickworth WB, Feldman EA. New lower nicotine cigarettes can produce compensatory smoking and increased carbon monoxide exposure. </w:t>
      </w:r>
      <w:r w:rsidRPr="00F22643">
        <w:rPr>
          <w:rFonts w:ascii="Calibri" w:hAnsi="Calibri" w:cs="Calibri"/>
          <w:i/>
          <w:iCs/>
        </w:rPr>
        <w:t>Drug Alcohol Depend</w:t>
      </w:r>
      <w:r w:rsidRPr="00F22643">
        <w:rPr>
          <w:rFonts w:ascii="Calibri" w:hAnsi="Calibri" w:cs="Calibri"/>
        </w:rPr>
        <w:t>. 2007;86(2/3):294-300. doi:10.1016/j.drugalcdep.2006.06.017</w:t>
      </w:r>
    </w:p>
    <w:p w14:paraId="78A5C8ED" w14:textId="77777777" w:rsidR="00627024" w:rsidRPr="00F22643" w:rsidRDefault="00627024" w:rsidP="00627024">
      <w:pPr>
        <w:pStyle w:val="Bibliography"/>
        <w:rPr>
          <w:rFonts w:ascii="Calibri" w:hAnsi="Calibri" w:cs="Calibri"/>
        </w:rPr>
      </w:pPr>
      <w:r w:rsidRPr="00F22643">
        <w:rPr>
          <w:rFonts w:ascii="Calibri" w:hAnsi="Calibri" w:cs="Calibri"/>
        </w:rPr>
        <w:t xml:space="preserve">9. </w:t>
      </w:r>
      <w:r w:rsidRPr="00F22643">
        <w:rPr>
          <w:rFonts w:ascii="Calibri" w:hAnsi="Calibri" w:cs="Calibri"/>
        </w:rPr>
        <w:tab/>
        <w:t xml:space="preserve">MacQueen DA, Heckman BW, Blank MD, Janse Van Rensburg K, Evans DE, Drobes DJ. Transient compensatory smoking in response to placebo cigarettes. </w:t>
      </w:r>
      <w:r w:rsidRPr="00F22643">
        <w:rPr>
          <w:rFonts w:ascii="Calibri" w:hAnsi="Calibri" w:cs="Calibri"/>
          <w:i/>
          <w:iCs/>
        </w:rPr>
        <w:t>Psychopharmacology (Berl)</w:t>
      </w:r>
      <w:r w:rsidRPr="00F22643">
        <w:rPr>
          <w:rFonts w:ascii="Calibri" w:hAnsi="Calibri" w:cs="Calibri"/>
        </w:rPr>
        <w:t>. 2012;223(1):47-54. doi:10.1007/s00213-012-2685-1</w:t>
      </w:r>
    </w:p>
    <w:p w14:paraId="0B1A1454" w14:textId="77777777" w:rsidR="00627024" w:rsidRPr="00F22643" w:rsidRDefault="00627024" w:rsidP="00627024">
      <w:pPr>
        <w:pStyle w:val="Bibliography"/>
        <w:rPr>
          <w:rFonts w:ascii="Calibri" w:hAnsi="Calibri" w:cs="Calibri"/>
        </w:rPr>
      </w:pPr>
      <w:r w:rsidRPr="00F22643">
        <w:rPr>
          <w:rFonts w:ascii="Calibri" w:hAnsi="Calibri" w:cs="Calibri"/>
        </w:rPr>
        <w:t xml:space="preserve">10. </w:t>
      </w:r>
      <w:r w:rsidRPr="00F22643">
        <w:rPr>
          <w:rFonts w:ascii="Calibri" w:hAnsi="Calibri" w:cs="Calibri"/>
        </w:rPr>
        <w:tab/>
        <w:t xml:space="preserve">Kośmider L, Kimber CF, Kurek J, Corcoran O, Dawkins LE. Compensatory Puffing With Lower Nicotine Concentration E-liquids Increases Carbonyl Exposure in E-cigarette Aerosols. </w:t>
      </w:r>
      <w:r w:rsidRPr="00F22643">
        <w:rPr>
          <w:rFonts w:ascii="Calibri" w:hAnsi="Calibri" w:cs="Calibri"/>
          <w:i/>
          <w:iCs/>
        </w:rPr>
        <w:t>Nicotine Tob Res</w:t>
      </w:r>
      <w:r w:rsidRPr="00F22643">
        <w:rPr>
          <w:rFonts w:ascii="Calibri" w:hAnsi="Calibri" w:cs="Calibri"/>
        </w:rPr>
        <w:t>. Published online 2017:1-6. doi:10.1093/ntr/ntx162</w:t>
      </w:r>
    </w:p>
    <w:p w14:paraId="028A811C" w14:textId="77777777" w:rsidR="00627024" w:rsidRPr="00F22643" w:rsidRDefault="00627024" w:rsidP="00627024">
      <w:pPr>
        <w:pStyle w:val="Bibliography"/>
        <w:rPr>
          <w:rFonts w:ascii="Calibri" w:hAnsi="Calibri" w:cs="Calibri"/>
        </w:rPr>
      </w:pPr>
      <w:r w:rsidRPr="00F22643">
        <w:rPr>
          <w:rFonts w:ascii="Calibri" w:hAnsi="Calibri" w:cs="Calibri"/>
        </w:rPr>
        <w:t xml:space="preserve">11. </w:t>
      </w:r>
      <w:r w:rsidRPr="00F22643">
        <w:rPr>
          <w:rFonts w:ascii="Calibri" w:hAnsi="Calibri" w:cs="Calibri"/>
        </w:rPr>
        <w:tab/>
        <w:t xml:space="preserve">Kosmider L, Cox S, Zaciera M, et al. Daily exposure to formaldehyde and acetaldehyde and potential health risk associated with use of high and low nicotine e-liquid concentrations. </w:t>
      </w:r>
      <w:r w:rsidRPr="00F22643">
        <w:rPr>
          <w:rFonts w:ascii="Calibri" w:hAnsi="Calibri" w:cs="Calibri"/>
          <w:i/>
          <w:iCs/>
        </w:rPr>
        <w:t>Sci Rep</w:t>
      </w:r>
      <w:r w:rsidRPr="00F22643">
        <w:rPr>
          <w:rFonts w:ascii="Calibri" w:hAnsi="Calibri" w:cs="Calibri"/>
        </w:rPr>
        <w:t>. 2020;10(1):6546. doi:10.1038/s41598-020-63292-1</w:t>
      </w:r>
    </w:p>
    <w:p w14:paraId="1687B131" w14:textId="77777777" w:rsidR="00627024" w:rsidRPr="00F22643" w:rsidRDefault="00627024" w:rsidP="00627024">
      <w:pPr>
        <w:pStyle w:val="Bibliography"/>
        <w:rPr>
          <w:rFonts w:ascii="Calibri" w:hAnsi="Calibri" w:cs="Calibri"/>
        </w:rPr>
      </w:pPr>
      <w:r w:rsidRPr="00F22643">
        <w:rPr>
          <w:rFonts w:ascii="Calibri" w:hAnsi="Calibri" w:cs="Calibri"/>
        </w:rPr>
        <w:t xml:space="preserve">12. </w:t>
      </w:r>
      <w:r w:rsidRPr="00F22643">
        <w:rPr>
          <w:rFonts w:ascii="Calibri" w:hAnsi="Calibri" w:cs="Calibri"/>
        </w:rPr>
        <w:tab/>
        <w:t xml:space="preserve">Farsalinos KE, Poulas K, Voudris V. Changes in puffing topography and nicotine consumption depending on the power setting of electronic cigarettes. </w:t>
      </w:r>
      <w:r w:rsidRPr="00F22643">
        <w:rPr>
          <w:rFonts w:ascii="Calibri" w:hAnsi="Calibri" w:cs="Calibri"/>
          <w:i/>
          <w:iCs/>
        </w:rPr>
        <w:t>Nicotine Tob Res</w:t>
      </w:r>
      <w:r w:rsidRPr="00F22643">
        <w:rPr>
          <w:rFonts w:ascii="Calibri" w:hAnsi="Calibri" w:cs="Calibri"/>
        </w:rPr>
        <w:t>. Published online 2017. doi:10.1093/ntr/ntx219/4318827/Changes-in-puffing-topography-and-nicotine</w:t>
      </w:r>
    </w:p>
    <w:p w14:paraId="6EA56A1C" w14:textId="77777777" w:rsidR="00627024" w:rsidRPr="00F22643" w:rsidRDefault="00627024" w:rsidP="00627024">
      <w:pPr>
        <w:pStyle w:val="Bibliography"/>
        <w:rPr>
          <w:rFonts w:ascii="Calibri" w:hAnsi="Calibri" w:cs="Calibri"/>
        </w:rPr>
      </w:pPr>
      <w:r w:rsidRPr="00F22643">
        <w:rPr>
          <w:rFonts w:ascii="Calibri" w:hAnsi="Calibri" w:cs="Calibri"/>
        </w:rPr>
        <w:t xml:space="preserve">13. </w:t>
      </w:r>
      <w:r w:rsidRPr="00F22643">
        <w:rPr>
          <w:rFonts w:ascii="Calibri" w:hAnsi="Calibri" w:cs="Calibri"/>
        </w:rPr>
        <w:tab/>
        <w:t xml:space="preserve">Cox S, Kośmider L, McRobbie H, et al. E-cigarette puffing patterns associated with high and low nicotine e-liquid strength: Effects on toxicant and carcinogen exposure. </w:t>
      </w:r>
      <w:r w:rsidRPr="00F22643">
        <w:rPr>
          <w:rFonts w:ascii="Calibri" w:hAnsi="Calibri" w:cs="Calibri"/>
          <w:i/>
          <w:iCs/>
        </w:rPr>
        <w:t>BMC Public Health</w:t>
      </w:r>
      <w:r w:rsidRPr="00F22643">
        <w:rPr>
          <w:rFonts w:ascii="Calibri" w:hAnsi="Calibri" w:cs="Calibri"/>
        </w:rPr>
        <w:t>. 2016;16(1):999. doi:10.1186/s12889-016-3653-1</w:t>
      </w:r>
    </w:p>
    <w:p w14:paraId="5AE4A5B0" w14:textId="77777777" w:rsidR="00627024" w:rsidRPr="00F22643" w:rsidRDefault="00627024" w:rsidP="00627024">
      <w:pPr>
        <w:pStyle w:val="Bibliography"/>
        <w:rPr>
          <w:rFonts w:ascii="Calibri" w:hAnsi="Calibri" w:cs="Calibri"/>
        </w:rPr>
      </w:pPr>
      <w:r w:rsidRPr="00F22643">
        <w:rPr>
          <w:rFonts w:ascii="Calibri" w:hAnsi="Calibri" w:cs="Calibri"/>
        </w:rPr>
        <w:t xml:space="preserve">14. </w:t>
      </w:r>
      <w:r w:rsidRPr="00F22643">
        <w:rPr>
          <w:rFonts w:ascii="Calibri" w:hAnsi="Calibri" w:cs="Calibri"/>
        </w:rPr>
        <w:tab/>
        <w:t xml:space="preserve">Kosmider L, Madej D, Garwon M, Sobczak A. Influence of Electronic Cigarettes Puffing Regimes on Amount of Vaporized Liquid. </w:t>
      </w:r>
      <w:r w:rsidRPr="00F22643">
        <w:rPr>
          <w:rFonts w:ascii="Calibri" w:hAnsi="Calibri" w:cs="Calibri"/>
          <w:i/>
          <w:iCs/>
        </w:rPr>
        <w:t>Przeglqd Lek</w:t>
      </w:r>
      <w:r w:rsidRPr="00F22643">
        <w:rPr>
          <w:rFonts w:ascii="Calibri" w:hAnsi="Calibri" w:cs="Calibri"/>
        </w:rPr>
        <w:t>. 2016;73(10):699-703.</w:t>
      </w:r>
    </w:p>
    <w:p w14:paraId="10B531F9" w14:textId="77777777" w:rsidR="00627024" w:rsidRPr="00F22643" w:rsidRDefault="00627024" w:rsidP="00627024">
      <w:pPr>
        <w:pStyle w:val="Bibliography"/>
        <w:rPr>
          <w:rFonts w:ascii="Calibri" w:hAnsi="Calibri" w:cs="Calibri"/>
        </w:rPr>
      </w:pPr>
      <w:r w:rsidRPr="00F22643">
        <w:rPr>
          <w:rFonts w:ascii="Calibri" w:hAnsi="Calibri" w:cs="Calibri"/>
        </w:rPr>
        <w:t xml:space="preserve">15. </w:t>
      </w:r>
      <w:r w:rsidRPr="00F22643">
        <w:rPr>
          <w:rFonts w:ascii="Calibri" w:hAnsi="Calibri" w:cs="Calibri"/>
        </w:rPr>
        <w:tab/>
        <w:t xml:space="preserve">Benowitz NL, Hatsukami D. Gender differences in the pharmacology of nicotine addiction. </w:t>
      </w:r>
      <w:r w:rsidRPr="00F22643">
        <w:rPr>
          <w:rFonts w:ascii="Calibri" w:hAnsi="Calibri" w:cs="Calibri"/>
          <w:i/>
          <w:iCs/>
        </w:rPr>
        <w:t>Addict Biol</w:t>
      </w:r>
      <w:r w:rsidRPr="00F22643">
        <w:rPr>
          <w:rFonts w:ascii="Calibri" w:hAnsi="Calibri" w:cs="Calibri"/>
        </w:rPr>
        <w:t>. 1998;3(4):383-404. doi:10.1080/13556219871930</w:t>
      </w:r>
    </w:p>
    <w:p w14:paraId="503BC861" w14:textId="46C905B0" w:rsidR="00267665" w:rsidRPr="00F22643" w:rsidRDefault="005058D3" w:rsidP="008E5672">
      <w:pPr>
        <w:spacing w:line="480" w:lineRule="auto"/>
        <w:jc w:val="both"/>
        <w:rPr>
          <w:rFonts w:asciiTheme="minorHAnsi" w:hAnsiTheme="minorHAnsi" w:cstheme="minorHAnsi"/>
        </w:rPr>
      </w:pPr>
      <w:r w:rsidRPr="00F22643">
        <w:rPr>
          <w:rFonts w:asciiTheme="minorHAnsi" w:hAnsiTheme="minorHAnsi" w:cstheme="minorHAnsi"/>
        </w:rPr>
        <w:fldChar w:fldCharType="end"/>
      </w:r>
    </w:p>
    <w:p w14:paraId="28EC0622" w14:textId="4ACB1A5D" w:rsidR="00F22643" w:rsidRPr="00F22643" w:rsidRDefault="00F22643" w:rsidP="008E5672">
      <w:pPr>
        <w:spacing w:line="480" w:lineRule="auto"/>
        <w:jc w:val="both"/>
        <w:rPr>
          <w:rFonts w:asciiTheme="minorHAnsi" w:hAnsiTheme="minorHAnsi" w:cstheme="minorHAnsi"/>
        </w:rPr>
      </w:pPr>
    </w:p>
    <w:p w14:paraId="4678AAAD"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noProof/>
        </w:rPr>
        <w:lastRenderedPageBreak/>
        <w:drawing>
          <wp:inline distT="0" distB="0" distL="0" distR="0" wp14:anchorId="682F2019" wp14:editId="72EF444F">
            <wp:extent cx="5422900" cy="32004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2"/>
                    <a:stretch>
                      <a:fillRect/>
                    </a:stretch>
                  </pic:blipFill>
                  <pic:spPr>
                    <a:xfrm>
                      <a:off x="0" y="0"/>
                      <a:ext cx="5422900" cy="3200400"/>
                    </a:xfrm>
                    <a:prstGeom prst="rect">
                      <a:avLst/>
                    </a:prstGeom>
                  </pic:spPr>
                </pic:pic>
              </a:graphicData>
            </a:graphic>
          </wp:inline>
        </w:drawing>
      </w:r>
    </w:p>
    <w:p w14:paraId="1E387C07"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rPr>
        <w:t xml:space="preserve">Figure 1. Daily puffing compensation score (puff number x </w:t>
      </w:r>
      <w:proofErr w:type="gramStart"/>
      <w:r w:rsidRPr="00F22643">
        <w:rPr>
          <w:rFonts w:asciiTheme="minorHAnsi" w:hAnsiTheme="minorHAnsi" w:cstheme="minorHAnsi"/>
          <w:b/>
        </w:rPr>
        <w:t>mean</w:t>
      </w:r>
      <w:proofErr w:type="gramEnd"/>
      <w:r w:rsidRPr="00F22643">
        <w:rPr>
          <w:rFonts w:asciiTheme="minorHAnsi" w:hAnsiTheme="minorHAnsi" w:cstheme="minorHAnsi"/>
          <w:b/>
        </w:rPr>
        <w:t xml:space="preserve"> puff duration; PCS) across days (1-5) under fixed and adjustable power settings. Bars represent the 95% confidence interval. </w:t>
      </w:r>
    </w:p>
    <w:p w14:paraId="77FACF76" w14:textId="77777777" w:rsidR="00F22643" w:rsidRPr="00F22643" w:rsidRDefault="00F22643" w:rsidP="00F22643">
      <w:pPr>
        <w:spacing w:line="480" w:lineRule="auto"/>
        <w:jc w:val="both"/>
        <w:rPr>
          <w:rFonts w:asciiTheme="minorHAnsi" w:hAnsiTheme="minorHAnsi" w:cstheme="minorHAnsi"/>
          <w:b/>
        </w:rPr>
      </w:pPr>
    </w:p>
    <w:p w14:paraId="6BF5E789" w14:textId="77777777" w:rsidR="00F22643" w:rsidRPr="00F22643" w:rsidRDefault="00F22643" w:rsidP="00F22643">
      <w:pPr>
        <w:spacing w:line="480" w:lineRule="auto"/>
        <w:jc w:val="both"/>
        <w:rPr>
          <w:rFonts w:asciiTheme="minorHAnsi" w:hAnsiTheme="minorHAnsi" w:cstheme="minorHAnsi"/>
          <w:b/>
        </w:rPr>
      </w:pPr>
    </w:p>
    <w:p w14:paraId="53C074C5" w14:textId="77777777" w:rsidR="00F22643" w:rsidRPr="00F22643" w:rsidRDefault="00F22643" w:rsidP="00F22643">
      <w:pPr>
        <w:spacing w:line="480" w:lineRule="auto"/>
        <w:jc w:val="both"/>
        <w:rPr>
          <w:rFonts w:asciiTheme="minorHAnsi" w:hAnsiTheme="minorHAnsi" w:cstheme="minorHAnsi"/>
          <w:b/>
        </w:rPr>
      </w:pPr>
    </w:p>
    <w:p w14:paraId="194C891A"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noProof/>
        </w:rPr>
        <w:lastRenderedPageBreak/>
        <w:drawing>
          <wp:inline distT="0" distB="0" distL="0" distR="0" wp14:anchorId="601C73BF" wp14:editId="3E9159B4">
            <wp:extent cx="5422900" cy="320040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3"/>
                    <a:stretch>
                      <a:fillRect/>
                    </a:stretch>
                  </pic:blipFill>
                  <pic:spPr>
                    <a:xfrm>
                      <a:off x="0" y="0"/>
                      <a:ext cx="5422900" cy="3200400"/>
                    </a:xfrm>
                    <a:prstGeom prst="rect">
                      <a:avLst/>
                    </a:prstGeom>
                  </pic:spPr>
                </pic:pic>
              </a:graphicData>
            </a:graphic>
          </wp:inline>
        </w:drawing>
      </w:r>
    </w:p>
    <w:p w14:paraId="283474A0"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rPr>
        <w:t>Figure 2. Mean puff number (calculated by difference score low – high) across 5 days with fixed and adjustable setting. Bars represent the 95% confidence interval.</w:t>
      </w:r>
    </w:p>
    <w:p w14:paraId="7F6AF138" w14:textId="77777777" w:rsidR="00F22643" w:rsidRPr="00F22643" w:rsidRDefault="00F22643" w:rsidP="00F22643">
      <w:pPr>
        <w:spacing w:line="480" w:lineRule="auto"/>
        <w:jc w:val="both"/>
        <w:rPr>
          <w:rFonts w:asciiTheme="minorHAnsi" w:hAnsiTheme="minorHAnsi" w:cstheme="minorHAnsi"/>
          <w:b/>
        </w:rPr>
      </w:pPr>
    </w:p>
    <w:p w14:paraId="44B4DC0B" w14:textId="77777777" w:rsidR="00F22643" w:rsidRPr="00F22643" w:rsidRDefault="00F22643" w:rsidP="00F22643">
      <w:pPr>
        <w:spacing w:line="480" w:lineRule="auto"/>
        <w:jc w:val="both"/>
        <w:rPr>
          <w:rFonts w:asciiTheme="minorHAnsi" w:hAnsiTheme="minorHAnsi" w:cstheme="minorHAnsi"/>
          <w:b/>
        </w:rPr>
      </w:pPr>
    </w:p>
    <w:p w14:paraId="696A5EA5" w14:textId="77777777" w:rsidR="00F22643" w:rsidRPr="00F22643" w:rsidRDefault="00F22643" w:rsidP="00F22643">
      <w:pPr>
        <w:spacing w:line="480" w:lineRule="auto"/>
        <w:jc w:val="both"/>
        <w:rPr>
          <w:rFonts w:asciiTheme="minorHAnsi" w:hAnsiTheme="minorHAnsi" w:cstheme="minorHAnsi"/>
          <w:b/>
        </w:rPr>
      </w:pPr>
    </w:p>
    <w:p w14:paraId="30BDD92D" w14:textId="77777777" w:rsidR="00F22643" w:rsidRPr="00F22643" w:rsidRDefault="00F22643" w:rsidP="00F22643">
      <w:pPr>
        <w:spacing w:line="480" w:lineRule="auto"/>
        <w:jc w:val="both"/>
        <w:rPr>
          <w:rFonts w:asciiTheme="minorHAnsi" w:hAnsiTheme="minorHAnsi" w:cstheme="minorHAnsi"/>
          <w:b/>
        </w:rPr>
      </w:pPr>
    </w:p>
    <w:p w14:paraId="7E416923"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noProof/>
        </w:rPr>
        <w:lastRenderedPageBreak/>
        <w:drawing>
          <wp:inline distT="0" distB="0" distL="0" distR="0" wp14:anchorId="692B16C5" wp14:editId="35156F3D">
            <wp:extent cx="5422900" cy="320040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4"/>
                    <a:stretch>
                      <a:fillRect/>
                    </a:stretch>
                  </pic:blipFill>
                  <pic:spPr>
                    <a:xfrm>
                      <a:off x="0" y="0"/>
                      <a:ext cx="5422900" cy="3200400"/>
                    </a:xfrm>
                    <a:prstGeom prst="rect">
                      <a:avLst/>
                    </a:prstGeom>
                  </pic:spPr>
                </pic:pic>
              </a:graphicData>
            </a:graphic>
          </wp:inline>
        </w:drawing>
      </w:r>
    </w:p>
    <w:p w14:paraId="2E6B6318"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rPr>
        <w:t>Figure 3. Mean puff duration (calculated by difference score low – high) across 5 days with fixed and adjustable power. Bars represent the 95% confidence interval.</w:t>
      </w:r>
    </w:p>
    <w:p w14:paraId="68C56177" w14:textId="77777777" w:rsidR="00F22643" w:rsidRPr="00F22643" w:rsidRDefault="00F22643" w:rsidP="00F22643">
      <w:pPr>
        <w:spacing w:line="480" w:lineRule="auto"/>
        <w:jc w:val="both"/>
        <w:rPr>
          <w:rFonts w:asciiTheme="minorHAnsi" w:hAnsiTheme="minorHAnsi" w:cstheme="minorHAnsi"/>
          <w:b/>
        </w:rPr>
      </w:pPr>
    </w:p>
    <w:p w14:paraId="7738F296" w14:textId="77777777" w:rsidR="00F22643" w:rsidRPr="00F22643" w:rsidRDefault="00F22643" w:rsidP="00F22643">
      <w:pPr>
        <w:spacing w:line="480" w:lineRule="auto"/>
        <w:jc w:val="both"/>
        <w:rPr>
          <w:rFonts w:asciiTheme="minorHAnsi" w:hAnsiTheme="minorHAnsi" w:cstheme="minorHAnsi"/>
          <w:b/>
        </w:rPr>
      </w:pPr>
    </w:p>
    <w:p w14:paraId="5EBF54F5" w14:textId="77777777" w:rsidR="00F22643" w:rsidRPr="00F22643" w:rsidRDefault="00F22643" w:rsidP="00F22643">
      <w:pPr>
        <w:spacing w:line="480" w:lineRule="auto"/>
        <w:jc w:val="both"/>
        <w:rPr>
          <w:rFonts w:asciiTheme="minorHAnsi" w:hAnsiTheme="minorHAnsi" w:cstheme="minorHAnsi"/>
          <w:b/>
        </w:rPr>
      </w:pPr>
    </w:p>
    <w:p w14:paraId="6D2B2D91" w14:textId="77777777" w:rsidR="00F22643" w:rsidRPr="00F22643" w:rsidRDefault="00F22643" w:rsidP="00F22643">
      <w:pPr>
        <w:spacing w:line="480" w:lineRule="auto"/>
        <w:jc w:val="both"/>
        <w:rPr>
          <w:rFonts w:asciiTheme="minorHAnsi" w:hAnsiTheme="minorHAnsi" w:cstheme="minorHAnsi"/>
          <w:b/>
        </w:rPr>
      </w:pPr>
      <w:r w:rsidRPr="00F22643">
        <w:rPr>
          <w:rFonts w:asciiTheme="minorHAnsi" w:hAnsiTheme="minorHAnsi" w:cstheme="minorHAnsi"/>
          <w:b/>
          <w:noProof/>
        </w:rPr>
        <w:lastRenderedPageBreak/>
        <w:drawing>
          <wp:inline distT="0" distB="0" distL="0" distR="0" wp14:anchorId="125951AD" wp14:editId="079F1D83">
            <wp:extent cx="5422900" cy="320040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5"/>
                    <a:stretch>
                      <a:fillRect/>
                    </a:stretch>
                  </pic:blipFill>
                  <pic:spPr>
                    <a:xfrm>
                      <a:off x="0" y="0"/>
                      <a:ext cx="5422900" cy="3200400"/>
                    </a:xfrm>
                    <a:prstGeom prst="rect">
                      <a:avLst/>
                    </a:prstGeom>
                  </pic:spPr>
                </pic:pic>
              </a:graphicData>
            </a:graphic>
          </wp:inline>
        </w:drawing>
      </w:r>
    </w:p>
    <w:p w14:paraId="2C800977" w14:textId="13305135" w:rsidR="00F22643" w:rsidRPr="00F22643" w:rsidRDefault="00F22643" w:rsidP="00F22643">
      <w:pPr>
        <w:spacing w:line="480" w:lineRule="auto"/>
        <w:rPr>
          <w:rFonts w:asciiTheme="minorHAnsi" w:hAnsiTheme="minorHAnsi" w:cstheme="minorHAnsi"/>
          <w:b/>
        </w:rPr>
      </w:pPr>
      <w:r w:rsidRPr="00F22643">
        <w:rPr>
          <w:rFonts w:asciiTheme="minorHAnsi" w:hAnsiTheme="minorHAnsi" w:cstheme="minorHAnsi"/>
          <w:b/>
        </w:rPr>
        <w:t>Figure 4. Mean wattage changes over days 1-5 in the adjustable power condition (wattage change score calculated by subtracting the wattage for each day (1-5)) for 18mg/mL nicotine from 6mg/</w:t>
      </w:r>
      <w:proofErr w:type="spellStart"/>
      <w:r w:rsidRPr="00F22643">
        <w:rPr>
          <w:rFonts w:asciiTheme="minorHAnsi" w:hAnsiTheme="minorHAnsi" w:cstheme="minorHAnsi"/>
          <w:b/>
        </w:rPr>
        <w:t>mL.</w:t>
      </w:r>
      <w:proofErr w:type="spellEnd"/>
      <w:r w:rsidRPr="00F22643">
        <w:rPr>
          <w:rFonts w:asciiTheme="minorHAnsi" w:hAnsiTheme="minorHAnsi" w:cstheme="minorHAnsi"/>
          <w:b/>
        </w:rPr>
        <w:t xml:space="preserve"> Note: in the fixed condition there was no wattage change because the power was always fixed 4v/10w. Bars represent the 95% confidence interval.</w:t>
      </w:r>
    </w:p>
    <w:p w14:paraId="3FA81B8C" w14:textId="2F3593AA" w:rsidR="00F22643" w:rsidRPr="00F22643" w:rsidRDefault="00F22643" w:rsidP="00F22643">
      <w:pPr>
        <w:spacing w:line="480" w:lineRule="auto"/>
        <w:rPr>
          <w:rFonts w:asciiTheme="minorHAnsi" w:hAnsiTheme="minorHAnsi" w:cstheme="minorHAnsi"/>
          <w:b/>
        </w:rPr>
      </w:pPr>
    </w:p>
    <w:p w14:paraId="737DB6D0" w14:textId="77777777" w:rsidR="00F22643" w:rsidRPr="00F22643" w:rsidRDefault="00F22643" w:rsidP="00F22643">
      <w:r w:rsidRPr="00F22643">
        <w:rPr>
          <w:noProof/>
        </w:rPr>
        <w:lastRenderedPageBreak/>
        <w:drawing>
          <wp:inline distT="0" distB="0" distL="0" distR="0" wp14:anchorId="38DB3AB4" wp14:editId="4D67F005">
            <wp:extent cx="5731510" cy="4298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298950"/>
                    </a:xfrm>
                    <a:prstGeom prst="rect">
                      <a:avLst/>
                    </a:prstGeom>
                  </pic:spPr>
                </pic:pic>
              </a:graphicData>
            </a:graphic>
          </wp:inline>
        </w:drawing>
      </w:r>
    </w:p>
    <w:p w14:paraId="12748860" w14:textId="77777777" w:rsidR="00F22643" w:rsidRPr="00F22643" w:rsidRDefault="00F22643" w:rsidP="00F22643">
      <w:pPr>
        <w:spacing w:line="480" w:lineRule="auto"/>
        <w:jc w:val="both"/>
        <w:rPr>
          <w:rFonts w:asciiTheme="minorHAnsi" w:hAnsiTheme="minorHAnsi" w:cstheme="minorBidi"/>
          <w:b/>
          <w:bCs/>
        </w:rPr>
      </w:pPr>
      <w:r w:rsidRPr="00F22643">
        <w:rPr>
          <w:rFonts w:asciiTheme="minorHAnsi" w:hAnsiTheme="minorHAnsi" w:cstheme="minorBidi"/>
          <w:b/>
          <w:bCs/>
        </w:rPr>
        <w:t>Supplementary Figure 2</w:t>
      </w:r>
    </w:p>
    <w:p w14:paraId="1BA07E47" w14:textId="30ECDE8C" w:rsidR="00F22643" w:rsidRPr="00F22643" w:rsidRDefault="00F22643" w:rsidP="00F22643">
      <w:pPr>
        <w:spacing w:line="480" w:lineRule="auto"/>
        <w:jc w:val="both"/>
        <w:rPr>
          <w:rFonts w:asciiTheme="minorHAnsi" w:hAnsiTheme="minorHAnsi" w:cstheme="minorBidi"/>
          <w:b/>
          <w:bCs/>
        </w:rPr>
      </w:pPr>
      <w:r w:rsidRPr="00F22643">
        <w:rPr>
          <w:rFonts w:asciiTheme="minorHAnsi" w:hAnsiTheme="minorHAnsi" w:cstheme="minorHAnsi"/>
          <w:b/>
          <w:noProof/>
        </w:rPr>
        <w:drawing>
          <wp:inline distT="0" distB="0" distL="0" distR="0" wp14:anchorId="0A225B88" wp14:editId="631E2C7F">
            <wp:extent cx="5422900" cy="32004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7"/>
                    <a:stretch>
                      <a:fillRect/>
                    </a:stretch>
                  </pic:blipFill>
                  <pic:spPr>
                    <a:xfrm>
                      <a:off x="0" y="0"/>
                      <a:ext cx="5422900" cy="3200400"/>
                    </a:xfrm>
                    <a:prstGeom prst="rect">
                      <a:avLst/>
                    </a:prstGeom>
                  </pic:spPr>
                </pic:pic>
              </a:graphicData>
            </a:graphic>
          </wp:inline>
        </w:drawing>
      </w:r>
    </w:p>
    <w:p w14:paraId="1CFFC9A6" w14:textId="77777777" w:rsidR="00F22643" w:rsidRPr="00F22643" w:rsidRDefault="00F22643" w:rsidP="00F22643">
      <w:pPr>
        <w:jc w:val="both"/>
        <w:rPr>
          <w:rFonts w:asciiTheme="minorHAnsi" w:hAnsiTheme="minorHAnsi" w:cstheme="minorHAnsi"/>
          <w:b/>
          <w:bCs/>
        </w:rPr>
      </w:pPr>
      <w:r w:rsidRPr="00F22643">
        <w:rPr>
          <w:rFonts w:asciiTheme="minorHAnsi" w:hAnsiTheme="minorHAnsi" w:cstheme="minorHAnsi"/>
          <w:b/>
          <w:bCs/>
        </w:rPr>
        <w:t>Supplementary Figure 2: Daily total puff sum (puff number x puff time) across days (1-5) under fixed and adjustable power settings. Bars represent the 95% confidence interval.</w:t>
      </w:r>
    </w:p>
    <w:p w14:paraId="1BE7B328" w14:textId="77777777" w:rsidR="00F22643" w:rsidRPr="00F22643" w:rsidRDefault="00F22643" w:rsidP="00F22643">
      <w:pPr>
        <w:jc w:val="both"/>
        <w:rPr>
          <w:rFonts w:asciiTheme="minorHAnsi" w:hAnsiTheme="minorHAnsi" w:cstheme="minorHAnsi"/>
        </w:rPr>
      </w:pPr>
    </w:p>
    <w:p w14:paraId="22D0D4CF" w14:textId="77777777" w:rsidR="00F22643" w:rsidRPr="00F22643" w:rsidRDefault="00F22643" w:rsidP="00F22643">
      <w:pPr>
        <w:jc w:val="both"/>
        <w:rPr>
          <w:rFonts w:asciiTheme="minorHAnsi" w:hAnsiTheme="minorHAnsi" w:cstheme="minorHAnsi"/>
        </w:rPr>
      </w:pPr>
      <w:r w:rsidRPr="00F22643">
        <w:rPr>
          <w:rFonts w:asciiTheme="minorHAnsi" w:hAnsiTheme="minorHAnsi" w:cstheme="minorHAnsi"/>
        </w:rPr>
        <w:t xml:space="preserve">A 4 (setting x nicotine strength condition) x 5 (day) repeated measures ANOVA showed there was a significant effect of condition </w:t>
      </w:r>
      <w:proofErr w:type="gramStart"/>
      <w:r w:rsidRPr="00F22643">
        <w:rPr>
          <w:rFonts w:asciiTheme="minorHAnsi" w:hAnsiTheme="minorHAnsi" w:cstheme="minorHAnsi"/>
        </w:rPr>
        <w:t>F(</w:t>
      </w:r>
      <w:proofErr w:type="gramEnd"/>
      <w:r w:rsidRPr="00F22643">
        <w:rPr>
          <w:rFonts w:asciiTheme="minorHAnsi" w:hAnsiTheme="minorHAnsi" w:cstheme="minorHAnsi"/>
        </w:rPr>
        <w:t xml:space="preserve">3,33) = 7.57, p = .001. There was no significant effect of day, nor an interaction of day x condition. </w:t>
      </w:r>
    </w:p>
    <w:p w14:paraId="4080C36B" w14:textId="77777777" w:rsidR="00F22643" w:rsidRPr="00F22643" w:rsidRDefault="00F22643" w:rsidP="00F22643">
      <w:pPr>
        <w:spacing w:line="480" w:lineRule="auto"/>
        <w:jc w:val="both"/>
        <w:rPr>
          <w:rFonts w:asciiTheme="minorHAnsi" w:hAnsiTheme="minorHAnsi" w:cstheme="minorBidi"/>
          <w:b/>
          <w:bCs/>
        </w:rPr>
      </w:pPr>
    </w:p>
    <w:p w14:paraId="26D5BEE2" w14:textId="77777777" w:rsidR="00F22643" w:rsidRPr="00F22643" w:rsidRDefault="00F22643" w:rsidP="00F22643">
      <w:pPr>
        <w:spacing w:line="480" w:lineRule="auto"/>
        <w:jc w:val="both"/>
        <w:rPr>
          <w:rFonts w:asciiTheme="minorHAnsi" w:hAnsiTheme="minorHAnsi" w:cstheme="minorBidi"/>
        </w:rPr>
      </w:pPr>
      <w:r w:rsidRPr="00F22643">
        <w:rPr>
          <w:rFonts w:asciiTheme="minorHAnsi" w:hAnsiTheme="minorHAnsi" w:cstheme="minorBidi"/>
          <w:b/>
          <w:bCs/>
        </w:rPr>
        <w:t xml:space="preserve">Supplementary Table 1. Simple contrast of puffing compensation scores (PCS) (all compared to day 1) for fixed and adjustable settings.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402"/>
        <w:gridCol w:w="3776"/>
      </w:tblGrid>
      <w:tr w:rsidR="00F22643" w:rsidRPr="00F22643" w14:paraId="3DA8F290" w14:textId="77777777" w:rsidTr="005D1717">
        <w:tc>
          <w:tcPr>
            <w:tcW w:w="1838" w:type="dxa"/>
            <w:tcBorders>
              <w:top w:val="single" w:sz="4" w:space="0" w:color="auto"/>
              <w:bottom w:val="single" w:sz="4" w:space="0" w:color="auto"/>
            </w:tcBorders>
          </w:tcPr>
          <w:p w14:paraId="7108A3DD" w14:textId="77777777" w:rsidR="00F22643" w:rsidRPr="00F22643" w:rsidRDefault="00F22643" w:rsidP="005D1717">
            <w:pPr>
              <w:spacing w:line="480" w:lineRule="auto"/>
              <w:jc w:val="both"/>
              <w:rPr>
                <w:rFonts w:asciiTheme="minorHAnsi" w:hAnsiTheme="minorHAnsi" w:cstheme="minorHAnsi"/>
              </w:rPr>
            </w:pPr>
          </w:p>
        </w:tc>
        <w:tc>
          <w:tcPr>
            <w:tcW w:w="3402" w:type="dxa"/>
            <w:tcBorders>
              <w:top w:val="single" w:sz="4" w:space="0" w:color="auto"/>
              <w:bottom w:val="single" w:sz="4" w:space="0" w:color="auto"/>
            </w:tcBorders>
          </w:tcPr>
          <w:p w14:paraId="7383453A"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 xml:space="preserve">Fixed </w:t>
            </w:r>
          </w:p>
        </w:tc>
        <w:tc>
          <w:tcPr>
            <w:tcW w:w="3776" w:type="dxa"/>
            <w:tcBorders>
              <w:top w:val="single" w:sz="4" w:space="0" w:color="auto"/>
              <w:bottom w:val="single" w:sz="4" w:space="0" w:color="auto"/>
            </w:tcBorders>
          </w:tcPr>
          <w:p w14:paraId="0E03AA4D"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Adjustable</w:t>
            </w:r>
          </w:p>
        </w:tc>
      </w:tr>
      <w:tr w:rsidR="00F22643" w:rsidRPr="00F22643" w14:paraId="71E36D1D" w14:textId="77777777" w:rsidTr="005D1717">
        <w:tc>
          <w:tcPr>
            <w:tcW w:w="1838" w:type="dxa"/>
            <w:tcBorders>
              <w:top w:val="single" w:sz="4" w:space="0" w:color="auto"/>
            </w:tcBorders>
          </w:tcPr>
          <w:p w14:paraId="156E46B2"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1-2</w:t>
            </w:r>
          </w:p>
        </w:tc>
        <w:tc>
          <w:tcPr>
            <w:tcW w:w="3402" w:type="dxa"/>
            <w:tcBorders>
              <w:top w:val="single" w:sz="4" w:space="0" w:color="auto"/>
            </w:tcBorders>
          </w:tcPr>
          <w:p w14:paraId="429ADFF9"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=3.97, </w:t>
            </w:r>
            <w:r w:rsidRPr="00F22643">
              <w:rPr>
                <w:rFonts w:asciiTheme="minorHAnsi" w:hAnsiTheme="minorHAnsi" w:cstheme="minorBidi"/>
                <w:i/>
                <w:iCs/>
              </w:rPr>
              <w:t>p</w:t>
            </w:r>
            <w:r w:rsidRPr="00F22643">
              <w:rPr>
                <w:rFonts w:asciiTheme="minorHAnsi" w:hAnsiTheme="minorHAnsi" w:cstheme="minorBidi"/>
              </w:rPr>
              <w:t xml:space="preserve"> = 0.07</w:t>
            </w:r>
          </w:p>
        </w:tc>
        <w:tc>
          <w:tcPr>
            <w:tcW w:w="3776" w:type="dxa"/>
            <w:tcBorders>
              <w:top w:val="single" w:sz="4" w:space="0" w:color="auto"/>
            </w:tcBorders>
          </w:tcPr>
          <w:p w14:paraId="4A8F2DF8"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(1,11) = 5.48, </w:t>
            </w:r>
            <w:r w:rsidRPr="00F22643">
              <w:rPr>
                <w:rFonts w:asciiTheme="minorHAnsi" w:hAnsiTheme="minorHAnsi" w:cstheme="minorBidi"/>
                <w:i/>
                <w:iCs/>
              </w:rPr>
              <w:t>p</w:t>
            </w:r>
            <w:r w:rsidRPr="00F22643">
              <w:rPr>
                <w:rFonts w:asciiTheme="minorHAnsi" w:hAnsiTheme="minorHAnsi" w:cstheme="minorBidi"/>
              </w:rPr>
              <w:t xml:space="preserve"> = 0.04*</w:t>
            </w:r>
          </w:p>
        </w:tc>
      </w:tr>
      <w:tr w:rsidR="00F22643" w:rsidRPr="00F22643" w14:paraId="06F9E24F" w14:textId="77777777" w:rsidTr="005D1717">
        <w:tc>
          <w:tcPr>
            <w:tcW w:w="1838" w:type="dxa"/>
          </w:tcPr>
          <w:p w14:paraId="3CDDF290"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1-3</w:t>
            </w:r>
          </w:p>
        </w:tc>
        <w:tc>
          <w:tcPr>
            <w:tcW w:w="3402" w:type="dxa"/>
          </w:tcPr>
          <w:p w14:paraId="29AF5010"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8.86, </w:t>
            </w:r>
            <w:r w:rsidRPr="00F22643">
              <w:rPr>
                <w:rFonts w:asciiTheme="minorHAnsi" w:hAnsiTheme="minorHAnsi" w:cstheme="minorBidi"/>
                <w:i/>
                <w:iCs/>
              </w:rPr>
              <w:t>p</w:t>
            </w:r>
            <w:r w:rsidRPr="00F22643">
              <w:rPr>
                <w:rFonts w:asciiTheme="minorHAnsi" w:hAnsiTheme="minorHAnsi" w:cstheme="minorBidi"/>
              </w:rPr>
              <w:t xml:space="preserve"> = 0.01*</w:t>
            </w:r>
          </w:p>
        </w:tc>
        <w:tc>
          <w:tcPr>
            <w:tcW w:w="3776" w:type="dxa"/>
          </w:tcPr>
          <w:p w14:paraId="459F2FCF"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(1,11) = 0.76, </w:t>
            </w:r>
            <w:r w:rsidRPr="00F22643">
              <w:rPr>
                <w:rFonts w:asciiTheme="minorHAnsi" w:hAnsiTheme="minorHAnsi" w:cstheme="minorBidi"/>
                <w:i/>
                <w:iCs/>
              </w:rPr>
              <w:t>p</w:t>
            </w:r>
            <w:r w:rsidRPr="00F22643">
              <w:rPr>
                <w:rFonts w:asciiTheme="minorHAnsi" w:hAnsiTheme="minorHAnsi" w:cstheme="minorBidi"/>
              </w:rPr>
              <w:t xml:space="preserve"> = 0.40</w:t>
            </w:r>
          </w:p>
        </w:tc>
      </w:tr>
      <w:tr w:rsidR="00F22643" w:rsidRPr="00F22643" w14:paraId="29144360" w14:textId="77777777" w:rsidTr="005D1717">
        <w:tc>
          <w:tcPr>
            <w:tcW w:w="1838" w:type="dxa"/>
          </w:tcPr>
          <w:p w14:paraId="3B6B9677"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1-4</w:t>
            </w:r>
          </w:p>
        </w:tc>
        <w:tc>
          <w:tcPr>
            <w:tcW w:w="3402" w:type="dxa"/>
          </w:tcPr>
          <w:p w14:paraId="29781BB0"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5.99, </w:t>
            </w:r>
            <w:r w:rsidRPr="00F22643">
              <w:rPr>
                <w:rFonts w:asciiTheme="minorHAnsi" w:hAnsiTheme="minorHAnsi" w:cstheme="minorBidi"/>
                <w:i/>
                <w:iCs/>
              </w:rPr>
              <w:t>p</w:t>
            </w:r>
            <w:r w:rsidRPr="00F22643">
              <w:rPr>
                <w:rFonts w:asciiTheme="minorHAnsi" w:hAnsiTheme="minorHAnsi" w:cstheme="minorBidi"/>
              </w:rPr>
              <w:t xml:space="preserve"> = 0.03*</w:t>
            </w:r>
          </w:p>
        </w:tc>
        <w:tc>
          <w:tcPr>
            <w:tcW w:w="3776" w:type="dxa"/>
          </w:tcPr>
          <w:p w14:paraId="7FCAFB36"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(1,11) = 2.88, </w:t>
            </w:r>
            <w:r w:rsidRPr="00F22643">
              <w:rPr>
                <w:rFonts w:asciiTheme="minorHAnsi" w:hAnsiTheme="minorHAnsi" w:cstheme="minorBidi"/>
                <w:i/>
                <w:iCs/>
              </w:rPr>
              <w:t>p</w:t>
            </w:r>
            <w:r w:rsidRPr="00F22643">
              <w:rPr>
                <w:rFonts w:asciiTheme="minorHAnsi" w:hAnsiTheme="minorHAnsi" w:cstheme="minorBidi"/>
              </w:rPr>
              <w:t xml:space="preserve"> = 0.19</w:t>
            </w:r>
          </w:p>
        </w:tc>
      </w:tr>
      <w:tr w:rsidR="00F22643" w:rsidRPr="00F22643" w14:paraId="18063B60" w14:textId="77777777" w:rsidTr="005D1717">
        <w:tc>
          <w:tcPr>
            <w:tcW w:w="1838" w:type="dxa"/>
            <w:tcBorders>
              <w:bottom w:val="single" w:sz="4" w:space="0" w:color="auto"/>
            </w:tcBorders>
          </w:tcPr>
          <w:p w14:paraId="09697DFD" w14:textId="77777777" w:rsidR="00F22643" w:rsidRPr="00F22643" w:rsidRDefault="00F22643" w:rsidP="005D1717">
            <w:pPr>
              <w:spacing w:line="480" w:lineRule="auto"/>
              <w:jc w:val="both"/>
              <w:rPr>
                <w:rFonts w:asciiTheme="minorHAnsi" w:hAnsiTheme="minorHAnsi" w:cstheme="minorBidi"/>
                <w:b/>
                <w:bCs/>
              </w:rPr>
            </w:pPr>
            <w:r w:rsidRPr="00F22643">
              <w:rPr>
                <w:rFonts w:asciiTheme="minorHAnsi" w:hAnsiTheme="minorHAnsi" w:cstheme="minorBidi"/>
                <w:b/>
                <w:bCs/>
              </w:rPr>
              <w:t>Day 1-5</w:t>
            </w:r>
          </w:p>
        </w:tc>
        <w:tc>
          <w:tcPr>
            <w:tcW w:w="3402" w:type="dxa"/>
            <w:tcBorders>
              <w:bottom w:val="single" w:sz="4" w:space="0" w:color="auto"/>
            </w:tcBorders>
          </w:tcPr>
          <w:p w14:paraId="2F130AA8"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6.30, </w:t>
            </w:r>
            <w:r w:rsidRPr="00F22643">
              <w:rPr>
                <w:rFonts w:asciiTheme="minorHAnsi" w:hAnsiTheme="minorHAnsi" w:cstheme="minorBidi"/>
                <w:i/>
                <w:iCs/>
              </w:rPr>
              <w:t>p</w:t>
            </w:r>
            <w:r w:rsidRPr="00F22643">
              <w:rPr>
                <w:rFonts w:asciiTheme="minorHAnsi" w:hAnsiTheme="minorHAnsi" w:cstheme="minorBidi"/>
              </w:rPr>
              <w:t xml:space="preserve"> = 0.03*</w:t>
            </w:r>
          </w:p>
        </w:tc>
        <w:tc>
          <w:tcPr>
            <w:tcW w:w="3776" w:type="dxa"/>
            <w:tcBorders>
              <w:bottom w:val="single" w:sz="4" w:space="0" w:color="auto"/>
            </w:tcBorders>
          </w:tcPr>
          <w:p w14:paraId="088CAE45"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F (1,11</w:t>
            </w:r>
            <w:proofErr w:type="gramStart"/>
            <w:r w:rsidRPr="00F22643">
              <w:rPr>
                <w:rFonts w:asciiTheme="minorHAnsi" w:hAnsiTheme="minorHAnsi" w:cstheme="minorBidi"/>
              </w:rPr>
              <w:t>)  =</w:t>
            </w:r>
            <w:proofErr w:type="gramEnd"/>
            <w:r w:rsidRPr="00F22643">
              <w:rPr>
                <w:rFonts w:asciiTheme="minorHAnsi" w:hAnsiTheme="minorHAnsi" w:cstheme="minorBidi"/>
              </w:rPr>
              <w:t xml:space="preserve"> 3.13, </w:t>
            </w:r>
            <w:r w:rsidRPr="00F22643">
              <w:rPr>
                <w:rFonts w:asciiTheme="minorHAnsi" w:hAnsiTheme="minorHAnsi" w:cstheme="minorBidi"/>
                <w:i/>
                <w:iCs/>
              </w:rPr>
              <w:t>p</w:t>
            </w:r>
            <w:r w:rsidRPr="00F22643">
              <w:rPr>
                <w:rFonts w:asciiTheme="minorHAnsi" w:hAnsiTheme="minorHAnsi" w:cstheme="minorBidi"/>
              </w:rPr>
              <w:t xml:space="preserve"> = 0.20</w:t>
            </w:r>
          </w:p>
        </w:tc>
      </w:tr>
    </w:tbl>
    <w:p w14:paraId="42208F17" w14:textId="77777777" w:rsidR="00F22643" w:rsidRPr="00F22643" w:rsidRDefault="00F22643" w:rsidP="00F22643">
      <w:pPr>
        <w:spacing w:line="480" w:lineRule="auto"/>
        <w:jc w:val="both"/>
        <w:rPr>
          <w:rFonts w:asciiTheme="minorHAnsi" w:hAnsiTheme="minorHAnsi" w:cstheme="minorHAnsi"/>
        </w:rPr>
      </w:pPr>
      <w:r w:rsidRPr="00F22643">
        <w:rPr>
          <w:rFonts w:asciiTheme="minorHAnsi" w:hAnsiTheme="minorHAnsi" w:cstheme="minorHAnsi"/>
        </w:rPr>
        <w:t>*Indicates statistical significance p&lt;0.05</w:t>
      </w:r>
    </w:p>
    <w:p w14:paraId="761E4E8D" w14:textId="77777777" w:rsidR="00F22643" w:rsidRPr="00F22643" w:rsidRDefault="00F22643" w:rsidP="00F22643">
      <w:pPr>
        <w:spacing w:line="480" w:lineRule="auto"/>
        <w:jc w:val="both"/>
        <w:rPr>
          <w:rFonts w:asciiTheme="minorHAnsi" w:hAnsiTheme="minorHAnsi" w:cstheme="minorBidi"/>
        </w:rPr>
      </w:pPr>
      <w:r w:rsidRPr="00F22643">
        <w:rPr>
          <w:rFonts w:asciiTheme="minorHAnsi" w:hAnsiTheme="minorHAnsi" w:cstheme="minorBidi"/>
          <w:b/>
          <w:bCs/>
        </w:rPr>
        <w:t xml:space="preserve">Supplementary Table 2. Simple contrast of puff number (all compared to day 1) for fixed and adjustable settings. </w:t>
      </w: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3350"/>
        <w:gridCol w:w="3776"/>
      </w:tblGrid>
      <w:tr w:rsidR="00F22643" w:rsidRPr="00F22643" w14:paraId="26C5E50E" w14:textId="77777777" w:rsidTr="005D1717">
        <w:tc>
          <w:tcPr>
            <w:tcW w:w="1890" w:type="dxa"/>
            <w:tcBorders>
              <w:top w:val="single" w:sz="4" w:space="0" w:color="auto"/>
              <w:bottom w:val="single" w:sz="4" w:space="0" w:color="auto"/>
            </w:tcBorders>
          </w:tcPr>
          <w:p w14:paraId="03B87854" w14:textId="77777777" w:rsidR="00F22643" w:rsidRPr="00F22643" w:rsidRDefault="00F22643" w:rsidP="005D1717">
            <w:pPr>
              <w:spacing w:line="480" w:lineRule="auto"/>
              <w:jc w:val="both"/>
              <w:rPr>
                <w:rFonts w:asciiTheme="minorHAnsi" w:hAnsiTheme="minorHAnsi" w:cstheme="minorHAnsi"/>
              </w:rPr>
            </w:pPr>
          </w:p>
        </w:tc>
        <w:tc>
          <w:tcPr>
            <w:tcW w:w="3350" w:type="dxa"/>
            <w:tcBorders>
              <w:top w:val="single" w:sz="4" w:space="0" w:color="auto"/>
              <w:bottom w:val="single" w:sz="4" w:space="0" w:color="auto"/>
            </w:tcBorders>
          </w:tcPr>
          <w:p w14:paraId="56ECE0CB"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 xml:space="preserve">Fixed </w:t>
            </w:r>
          </w:p>
        </w:tc>
        <w:tc>
          <w:tcPr>
            <w:tcW w:w="3776" w:type="dxa"/>
            <w:tcBorders>
              <w:top w:val="single" w:sz="4" w:space="0" w:color="auto"/>
              <w:bottom w:val="single" w:sz="4" w:space="0" w:color="auto"/>
            </w:tcBorders>
          </w:tcPr>
          <w:p w14:paraId="5878A103"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Adjustable</w:t>
            </w:r>
          </w:p>
        </w:tc>
      </w:tr>
      <w:tr w:rsidR="00F22643" w:rsidRPr="00F22643" w14:paraId="403D7794" w14:textId="77777777" w:rsidTr="005D1717">
        <w:tc>
          <w:tcPr>
            <w:tcW w:w="1890" w:type="dxa"/>
            <w:tcBorders>
              <w:top w:val="single" w:sz="4" w:space="0" w:color="auto"/>
            </w:tcBorders>
          </w:tcPr>
          <w:p w14:paraId="10F11252"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1-2</w:t>
            </w:r>
          </w:p>
        </w:tc>
        <w:tc>
          <w:tcPr>
            <w:tcW w:w="3350" w:type="dxa"/>
            <w:tcBorders>
              <w:top w:val="single" w:sz="4" w:space="0" w:color="auto"/>
            </w:tcBorders>
          </w:tcPr>
          <w:p w14:paraId="0B588B2A"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1.69, </w:t>
            </w:r>
            <w:r w:rsidRPr="00F22643">
              <w:rPr>
                <w:rFonts w:asciiTheme="minorHAnsi" w:hAnsiTheme="minorHAnsi" w:cstheme="minorBidi"/>
                <w:i/>
                <w:iCs/>
              </w:rPr>
              <w:t xml:space="preserve">p </w:t>
            </w:r>
            <w:r w:rsidRPr="00F22643">
              <w:rPr>
                <w:rFonts w:asciiTheme="minorHAnsi" w:hAnsiTheme="minorHAnsi" w:cstheme="minorBidi"/>
              </w:rPr>
              <w:t>= 0.21</w:t>
            </w:r>
          </w:p>
        </w:tc>
        <w:tc>
          <w:tcPr>
            <w:tcW w:w="3776" w:type="dxa"/>
            <w:tcBorders>
              <w:top w:val="single" w:sz="4" w:space="0" w:color="auto"/>
            </w:tcBorders>
          </w:tcPr>
          <w:p w14:paraId="5EDF86A6"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13.34, </w:t>
            </w:r>
            <w:r w:rsidRPr="00F22643">
              <w:rPr>
                <w:rFonts w:asciiTheme="minorHAnsi" w:hAnsiTheme="minorHAnsi" w:cstheme="minorBidi"/>
                <w:i/>
                <w:iCs/>
              </w:rPr>
              <w:t xml:space="preserve">p </w:t>
            </w:r>
            <w:r w:rsidRPr="00F22643">
              <w:rPr>
                <w:rFonts w:asciiTheme="minorHAnsi" w:hAnsiTheme="minorHAnsi" w:cstheme="minorBidi"/>
              </w:rPr>
              <w:t>= 0.01*</w:t>
            </w:r>
          </w:p>
        </w:tc>
      </w:tr>
      <w:tr w:rsidR="00F22643" w:rsidRPr="00F22643" w14:paraId="2BEA85EB" w14:textId="77777777" w:rsidTr="005D1717">
        <w:tc>
          <w:tcPr>
            <w:tcW w:w="1890" w:type="dxa"/>
          </w:tcPr>
          <w:p w14:paraId="11214A7A"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1-3</w:t>
            </w:r>
          </w:p>
        </w:tc>
        <w:tc>
          <w:tcPr>
            <w:tcW w:w="3350" w:type="dxa"/>
          </w:tcPr>
          <w:p w14:paraId="4532D867"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1.22, </w:t>
            </w:r>
            <w:r w:rsidRPr="00F22643">
              <w:rPr>
                <w:rFonts w:asciiTheme="minorHAnsi" w:hAnsiTheme="minorHAnsi" w:cstheme="minorBidi"/>
                <w:i/>
                <w:iCs/>
              </w:rPr>
              <w:t xml:space="preserve">p </w:t>
            </w:r>
            <w:r w:rsidRPr="00F22643">
              <w:rPr>
                <w:rFonts w:asciiTheme="minorHAnsi" w:hAnsiTheme="minorHAnsi" w:cstheme="minorBidi"/>
              </w:rPr>
              <w:t>= 0.29</w:t>
            </w:r>
          </w:p>
        </w:tc>
        <w:tc>
          <w:tcPr>
            <w:tcW w:w="3776" w:type="dxa"/>
          </w:tcPr>
          <w:p w14:paraId="4AA4B618"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0.02, </w:t>
            </w:r>
            <w:r w:rsidRPr="00F22643">
              <w:rPr>
                <w:rFonts w:asciiTheme="minorHAnsi" w:hAnsiTheme="minorHAnsi" w:cstheme="minorBidi"/>
                <w:i/>
                <w:iCs/>
              </w:rPr>
              <w:t xml:space="preserve">p </w:t>
            </w:r>
            <w:r w:rsidRPr="00F22643">
              <w:rPr>
                <w:rFonts w:asciiTheme="minorHAnsi" w:hAnsiTheme="minorHAnsi" w:cstheme="minorBidi"/>
              </w:rPr>
              <w:t xml:space="preserve">= 0.91 </w:t>
            </w:r>
          </w:p>
        </w:tc>
      </w:tr>
      <w:tr w:rsidR="00F22643" w:rsidRPr="00F22643" w14:paraId="6F266632" w14:textId="77777777" w:rsidTr="005D1717">
        <w:tc>
          <w:tcPr>
            <w:tcW w:w="1890" w:type="dxa"/>
          </w:tcPr>
          <w:p w14:paraId="5F2061FC"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1-4</w:t>
            </w:r>
          </w:p>
        </w:tc>
        <w:tc>
          <w:tcPr>
            <w:tcW w:w="3350" w:type="dxa"/>
          </w:tcPr>
          <w:p w14:paraId="785BE3AD"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0.77, </w:t>
            </w:r>
            <w:r w:rsidRPr="00F22643">
              <w:rPr>
                <w:rFonts w:asciiTheme="minorHAnsi" w:hAnsiTheme="minorHAnsi" w:cstheme="minorBidi"/>
                <w:i/>
                <w:iCs/>
              </w:rPr>
              <w:t xml:space="preserve">p </w:t>
            </w:r>
            <w:r w:rsidRPr="00F22643">
              <w:rPr>
                <w:rFonts w:asciiTheme="minorHAnsi" w:hAnsiTheme="minorHAnsi" w:cstheme="minorBidi"/>
              </w:rPr>
              <w:t>= 0.39</w:t>
            </w:r>
          </w:p>
        </w:tc>
        <w:tc>
          <w:tcPr>
            <w:tcW w:w="3776" w:type="dxa"/>
          </w:tcPr>
          <w:p w14:paraId="783A4999"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1.35, </w:t>
            </w:r>
            <w:r w:rsidRPr="00F22643">
              <w:rPr>
                <w:rFonts w:asciiTheme="minorHAnsi" w:hAnsiTheme="minorHAnsi" w:cstheme="minorBidi"/>
                <w:i/>
                <w:iCs/>
              </w:rPr>
              <w:t xml:space="preserve">p </w:t>
            </w:r>
            <w:r w:rsidRPr="00F22643">
              <w:rPr>
                <w:rFonts w:asciiTheme="minorHAnsi" w:hAnsiTheme="minorHAnsi" w:cstheme="minorBidi"/>
              </w:rPr>
              <w:t xml:space="preserve">= 0.28 </w:t>
            </w:r>
          </w:p>
        </w:tc>
      </w:tr>
      <w:tr w:rsidR="00F22643" w:rsidRPr="00F22643" w14:paraId="048C47E7" w14:textId="77777777" w:rsidTr="005D1717">
        <w:tc>
          <w:tcPr>
            <w:tcW w:w="1890" w:type="dxa"/>
            <w:tcBorders>
              <w:bottom w:val="single" w:sz="4" w:space="0" w:color="auto"/>
            </w:tcBorders>
          </w:tcPr>
          <w:p w14:paraId="2F2B707F"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1-5</w:t>
            </w:r>
          </w:p>
        </w:tc>
        <w:tc>
          <w:tcPr>
            <w:tcW w:w="3350" w:type="dxa"/>
            <w:tcBorders>
              <w:bottom w:val="single" w:sz="4" w:space="0" w:color="auto"/>
            </w:tcBorders>
          </w:tcPr>
          <w:p w14:paraId="30877401"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0.38, </w:t>
            </w:r>
            <w:r w:rsidRPr="00F22643">
              <w:rPr>
                <w:rFonts w:asciiTheme="minorHAnsi" w:hAnsiTheme="minorHAnsi" w:cstheme="minorBidi"/>
                <w:i/>
                <w:iCs/>
              </w:rPr>
              <w:t xml:space="preserve">p </w:t>
            </w:r>
            <w:r w:rsidRPr="00F22643">
              <w:rPr>
                <w:rFonts w:asciiTheme="minorHAnsi" w:hAnsiTheme="minorHAnsi" w:cstheme="minorBidi"/>
              </w:rPr>
              <w:t>= 0.55</w:t>
            </w:r>
          </w:p>
        </w:tc>
        <w:tc>
          <w:tcPr>
            <w:tcW w:w="3776" w:type="dxa"/>
            <w:tcBorders>
              <w:bottom w:val="single" w:sz="4" w:space="0" w:color="auto"/>
            </w:tcBorders>
          </w:tcPr>
          <w:p w14:paraId="577A2939"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0.16, </w:t>
            </w:r>
            <w:r w:rsidRPr="00F22643">
              <w:rPr>
                <w:rFonts w:asciiTheme="minorHAnsi" w:hAnsiTheme="minorHAnsi" w:cstheme="minorBidi"/>
                <w:i/>
                <w:iCs/>
              </w:rPr>
              <w:t xml:space="preserve">p </w:t>
            </w:r>
            <w:r w:rsidRPr="00F22643">
              <w:rPr>
                <w:rFonts w:asciiTheme="minorHAnsi" w:hAnsiTheme="minorHAnsi" w:cstheme="minorBidi"/>
              </w:rPr>
              <w:t>= 0.70</w:t>
            </w:r>
          </w:p>
        </w:tc>
      </w:tr>
    </w:tbl>
    <w:p w14:paraId="14AF1461" w14:textId="77777777" w:rsidR="00F22643" w:rsidRPr="00F22643" w:rsidRDefault="00F22643" w:rsidP="00F22643">
      <w:pPr>
        <w:spacing w:line="480" w:lineRule="auto"/>
        <w:jc w:val="both"/>
        <w:rPr>
          <w:rFonts w:asciiTheme="minorHAnsi" w:hAnsiTheme="minorHAnsi" w:cstheme="minorHAnsi"/>
        </w:rPr>
      </w:pPr>
      <w:r w:rsidRPr="00F22643">
        <w:rPr>
          <w:rFonts w:asciiTheme="minorHAnsi" w:hAnsiTheme="minorHAnsi" w:cstheme="minorHAnsi"/>
        </w:rPr>
        <w:t>*Indicates statistical significance p&lt;0.05</w:t>
      </w:r>
    </w:p>
    <w:p w14:paraId="1BAD8E34" w14:textId="77777777" w:rsidR="00F22643" w:rsidRPr="00F22643" w:rsidRDefault="00F22643" w:rsidP="00F22643"/>
    <w:p w14:paraId="6C3526DF" w14:textId="77777777" w:rsidR="00F22643" w:rsidRPr="00F22643" w:rsidRDefault="00F22643" w:rsidP="00F22643">
      <w:pPr>
        <w:spacing w:line="480" w:lineRule="auto"/>
        <w:jc w:val="both"/>
        <w:rPr>
          <w:rFonts w:asciiTheme="minorHAnsi" w:hAnsiTheme="minorHAnsi" w:cstheme="minorHAnsi"/>
          <w:b/>
        </w:rPr>
      </w:pPr>
    </w:p>
    <w:p w14:paraId="4E212BE0" w14:textId="77777777" w:rsidR="00F22643" w:rsidRPr="00F22643" w:rsidRDefault="00F22643" w:rsidP="00F22643">
      <w:pPr>
        <w:spacing w:line="480" w:lineRule="auto"/>
        <w:jc w:val="both"/>
        <w:rPr>
          <w:rFonts w:asciiTheme="minorHAnsi" w:hAnsiTheme="minorHAnsi" w:cstheme="minorHAnsi"/>
          <w:b/>
        </w:rPr>
      </w:pPr>
    </w:p>
    <w:p w14:paraId="699D1BBF" w14:textId="77777777" w:rsidR="00F22643" w:rsidRPr="00F22643" w:rsidRDefault="00F22643" w:rsidP="00F22643">
      <w:pPr>
        <w:spacing w:line="480" w:lineRule="auto"/>
        <w:jc w:val="both"/>
        <w:rPr>
          <w:rFonts w:asciiTheme="minorHAnsi" w:hAnsiTheme="minorHAnsi" w:cstheme="minorBidi"/>
          <w:b/>
          <w:bCs/>
        </w:rPr>
      </w:pPr>
      <w:r w:rsidRPr="00F22643">
        <w:rPr>
          <w:rFonts w:asciiTheme="minorHAnsi" w:hAnsiTheme="minorHAnsi" w:cstheme="minorBidi"/>
          <w:b/>
          <w:bCs/>
        </w:rPr>
        <w:lastRenderedPageBreak/>
        <w:t xml:space="preserve">Supplementary Table 3. Simple contrast of puff duration (all compared to day 1) for fixed and adjustable settings.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402"/>
        <w:gridCol w:w="3776"/>
      </w:tblGrid>
      <w:tr w:rsidR="00F22643" w:rsidRPr="00F22643" w14:paraId="220AA2F3" w14:textId="77777777" w:rsidTr="005D1717">
        <w:tc>
          <w:tcPr>
            <w:tcW w:w="1838" w:type="dxa"/>
            <w:tcBorders>
              <w:top w:val="single" w:sz="4" w:space="0" w:color="auto"/>
              <w:bottom w:val="single" w:sz="4" w:space="0" w:color="auto"/>
            </w:tcBorders>
          </w:tcPr>
          <w:p w14:paraId="4B3E5364" w14:textId="77777777" w:rsidR="00F22643" w:rsidRPr="00F22643" w:rsidRDefault="00F22643" w:rsidP="005D1717">
            <w:pPr>
              <w:spacing w:line="480" w:lineRule="auto"/>
              <w:jc w:val="both"/>
              <w:rPr>
                <w:rFonts w:asciiTheme="minorHAnsi" w:hAnsiTheme="minorHAnsi" w:cstheme="minorHAnsi"/>
              </w:rPr>
            </w:pPr>
          </w:p>
        </w:tc>
        <w:tc>
          <w:tcPr>
            <w:tcW w:w="3402" w:type="dxa"/>
            <w:tcBorders>
              <w:top w:val="single" w:sz="4" w:space="0" w:color="auto"/>
              <w:bottom w:val="single" w:sz="4" w:space="0" w:color="auto"/>
            </w:tcBorders>
          </w:tcPr>
          <w:p w14:paraId="3111F779"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 xml:space="preserve">Fixed </w:t>
            </w:r>
          </w:p>
        </w:tc>
        <w:tc>
          <w:tcPr>
            <w:tcW w:w="3776" w:type="dxa"/>
            <w:tcBorders>
              <w:top w:val="single" w:sz="4" w:space="0" w:color="auto"/>
              <w:bottom w:val="single" w:sz="4" w:space="0" w:color="auto"/>
            </w:tcBorders>
          </w:tcPr>
          <w:p w14:paraId="194FB620"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Adjustable</w:t>
            </w:r>
          </w:p>
        </w:tc>
      </w:tr>
      <w:tr w:rsidR="00F22643" w:rsidRPr="00F22643" w14:paraId="5575A5B4" w14:textId="77777777" w:rsidTr="005D1717">
        <w:tc>
          <w:tcPr>
            <w:tcW w:w="1838" w:type="dxa"/>
            <w:tcBorders>
              <w:top w:val="single" w:sz="4" w:space="0" w:color="auto"/>
            </w:tcBorders>
          </w:tcPr>
          <w:p w14:paraId="0D19F608"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1-2</w:t>
            </w:r>
          </w:p>
        </w:tc>
        <w:tc>
          <w:tcPr>
            <w:tcW w:w="3402" w:type="dxa"/>
            <w:tcBorders>
              <w:top w:val="single" w:sz="4" w:space="0" w:color="auto"/>
            </w:tcBorders>
          </w:tcPr>
          <w:p w14:paraId="38005BC3"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0.53, </w:t>
            </w:r>
            <w:r w:rsidRPr="00F22643">
              <w:rPr>
                <w:rFonts w:asciiTheme="minorHAnsi" w:hAnsiTheme="minorHAnsi" w:cstheme="minorBidi"/>
                <w:i/>
                <w:iCs/>
              </w:rPr>
              <w:t>p</w:t>
            </w:r>
            <w:r w:rsidRPr="00F22643">
              <w:rPr>
                <w:rFonts w:asciiTheme="minorHAnsi" w:hAnsiTheme="minorHAnsi" w:cstheme="minorBidi"/>
              </w:rPr>
              <w:t xml:space="preserve"> = 0.48</w:t>
            </w:r>
          </w:p>
        </w:tc>
        <w:tc>
          <w:tcPr>
            <w:tcW w:w="3776" w:type="dxa"/>
            <w:tcBorders>
              <w:top w:val="single" w:sz="4" w:space="0" w:color="auto"/>
            </w:tcBorders>
          </w:tcPr>
          <w:p w14:paraId="00CD0CEE"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0.04, </w:t>
            </w:r>
            <w:r w:rsidRPr="00F22643">
              <w:rPr>
                <w:rFonts w:asciiTheme="minorHAnsi" w:hAnsiTheme="minorHAnsi" w:cstheme="minorBidi"/>
                <w:i/>
                <w:iCs/>
              </w:rPr>
              <w:t>p</w:t>
            </w:r>
            <w:r w:rsidRPr="00F22643">
              <w:rPr>
                <w:rFonts w:asciiTheme="minorHAnsi" w:hAnsiTheme="minorHAnsi" w:cstheme="minorBidi"/>
              </w:rPr>
              <w:t xml:space="preserve"> = 0.83</w:t>
            </w:r>
          </w:p>
        </w:tc>
      </w:tr>
      <w:tr w:rsidR="00F22643" w:rsidRPr="00F22643" w14:paraId="63B2CF5A" w14:textId="77777777" w:rsidTr="005D1717">
        <w:tc>
          <w:tcPr>
            <w:tcW w:w="1838" w:type="dxa"/>
          </w:tcPr>
          <w:p w14:paraId="1D62E0C8"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1-3</w:t>
            </w:r>
          </w:p>
        </w:tc>
        <w:tc>
          <w:tcPr>
            <w:tcW w:w="3402" w:type="dxa"/>
          </w:tcPr>
          <w:p w14:paraId="7556174B"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3.29, </w:t>
            </w:r>
            <w:r w:rsidRPr="00F22643">
              <w:rPr>
                <w:rFonts w:asciiTheme="minorHAnsi" w:hAnsiTheme="minorHAnsi" w:cstheme="minorBidi"/>
                <w:i/>
                <w:iCs/>
              </w:rPr>
              <w:t>p</w:t>
            </w:r>
            <w:r w:rsidRPr="00F22643">
              <w:rPr>
                <w:rFonts w:asciiTheme="minorHAnsi" w:hAnsiTheme="minorHAnsi" w:cstheme="minorBidi"/>
              </w:rPr>
              <w:t xml:space="preserve"> = 0.09</w:t>
            </w:r>
          </w:p>
        </w:tc>
        <w:tc>
          <w:tcPr>
            <w:tcW w:w="3776" w:type="dxa"/>
          </w:tcPr>
          <w:p w14:paraId="02C892C2"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1.17, </w:t>
            </w:r>
            <w:r w:rsidRPr="00F22643">
              <w:rPr>
                <w:rFonts w:asciiTheme="minorHAnsi" w:hAnsiTheme="minorHAnsi" w:cstheme="minorBidi"/>
                <w:i/>
                <w:iCs/>
              </w:rPr>
              <w:t>p</w:t>
            </w:r>
            <w:r w:rsidRPr="00F22643">
              <w:rPr>
                <w:rFonts w:asciiTheme="minorHAnsi" w:hAnsiTheme="minorHAnsi" w:cstheme="minorBidi"/>
              </w:rPr>
              <w:t xml:space="preserve"> = 0.31</w:t>
            </w:r>
          </w:p>
        </w:tc>
      </w:tr>
      <w:tr w:rsidR="00F22643" w:rsidRPr="00F22643" w14:paraId="58E58262" w14:textId="77777777" w:rsidTr="005D1717">
        <w:tc>
          <w:tcPr>
            <w:tcW w:w="1838" w:type="dxa"/>
          </w:tcPr>
          <w:p w14:paraId="5DC99659"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1-4</w:t>
            </w:r>
          </w:p>
        </w:tc>
        <w:tc>
          <w:tcPr>
            <w:tcW w:w="3402" w:type="dxa"/>
          </w:tcPr>
          <w:p w14:paraId="1999BF55"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2.44, </w:t>
            </w:r>
            <w:r w:rsidRPr="00F22643">
              <w:rPr>
                <w:rFonts w:asciiTheme="minorHAnsi" w:hAnsiTheme="minorHAnsi" w:cstheme="minorBidi"/>
                <w:i/>
                <w:iCs/>
              </w:rPr>
              <w:t xml:space="preserve">p = </w:t>
            </w:r>
            <w:r w:rsidRPr="00F22643">
              <w:rPr>
                <w:rFonts w:asciiTheme="minorHAnsi" w:hAnsiTheme="minorHAnsi" w:cstheme="minorBidi"/>
              </w:rPr>
              <w:t xml:space="preserve">0.14  </w:t>
            </w:r>
          </w:p>
        </w:tc>
        <w:tc>
          <w:tcPr>
            <w:tcW w:w="3776" w:type="dxa"/>
          </w:tcPr>
          <w:p w14:paraId="3A4DE20B"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0.01, </w:t>
            </w:r>
            <w:r w:rsidRPr="00F22643">
              <w:rPr>
                <w:rFonts w:asciiTheme="minorHAnsi" w:hAnsiTheme="minorHAnsi" w:cstheme="minorBidi"/>
                <w:i/>
                <w:iCs/>
              </w:rPr>
              <w:t xml:space="preserve">p </w:t>
            </w:r>
            <w:r w:rsidRPr="00F22643">
              <w:rPr>
                <w:rFonts w:asciiTheme="minorHAnsi" w:hAnsiTheme="minorHAnsi" w:cstheme="minorBidi"/>
              </w:rPr>
              <w:t>= 0.98</w:t>
            </w:r>
          </w:p>
        </w:tc>
      </w:tr>
      <w:tr w:rsidR="00F22643" w14:paraId="2FC4ADEA" w14:textId="77777777" w:rsidTr="005D1717">
        <w:tc>
          <w:tcPr>
            <w:tcW w:w="1838" w:type="dxa"/>
            <w:tcBorders>
              <w:bottom w:val="single" w:sz="4" w:space="0" w:color="auto"/>
            </w:tcBorders>
          </w:tcPr>
          <w:p w14:paraId="77C7C0E4" w14:textId="77777777" w:rsidR="00F22643" w:rsidRPr="00F22643" w:rsidRDefault="00F22643" w:rsidP="005D1717">
            <w:pPr>
              <w:spacing w:line="480" w:lineRule="auto"/>
              <w:jc w:val="both"/>
              <w:rPr>
                <w:rFonts w:asciiTheme="minorHAnsi" w:hAnsiTheme="minorHAnsi" w:cstheme="minorHAnsi"/>
                <w:b/>
              </w:rPr>
            </w:pPr>
            <w:r w:rsidRPr="00F22643">
              <w:rPr>
                <w:rFonts w:asciiTheme="minorHAnsi" w:hAnsiTheme="minorHAnsi" w:cstheme="minorHAnsi"/>
                <w:b/>
              </w:rPr>
              <w:t>Day 1-5</w:t>
            </w:r>
          </w:p>
        </w:tc>
        <w:tc>
          <w:tcPr>
            <w:tcW w:w="3402" w:type="dxa"/>
            <w:tcBorders>
              <w:bottom w:val="single" w:sz="4" w:space="0" w:color="auto"/>
            </w:tcBorders>
          </w:tcPr>
          <w:p w14:paraId="453FDC1F"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(1,14) = 3,01, </w:t>
            </w:r>
            <w:r w:rsidRPr="00F22643">
              <w:rPr>
                <w:rFonts w:asciiTheme="minorHAnsi" w:hAnsiTheme="minorHAnsi" w:cstheme="minorBidi"/>
                <w:i/>
                <w:iCs/>
              </w:rPr>
              <w:t xml:space="preserve">p </w:t>
            </w:r>
            <w:r w:rsidRPr="00F22643">
              <w:rPr>
                <w:rFonts w:asciiTheme="minorHAnsi" w:hAnsiTheme="minorHAnsi" w:cstheme="minorBidi"/>
              </w:rPr>
              <w:t>= 0.11</w:t>
            </w:r>
          </w:p>
        </w:tc>
        <w:tc>
          <w:tcPr>
            <w:tcW w:w="3776" w:type="dxa"/>
            <w:tcBorders>
              <w:bottom w:val="single" w:sz="4" w:space="0" w:color="auto"/>
            </w:tcBorders>
          </w:tcPr>
          <w:p w14:paraId="3DEC5D50" w14:textId="77777777" w:rsidR="00F22643" w:rsidRPr="00F22643" w:rsidRDefault="00F22643" w:rsidP="005D1717">
            <w:pPr>
              <w:spacing w:line="480" w:lineRule="auto"/>
              <w:jc w:val="both"/>
              <w:rPr>
                <w:rFonts w:asciiTheme="minorHAnsi" w:hAnsiTheme="minorHAnsi" w:cstheme="minorBidi"/>
              </w:rPr>
            </w:pPr>
            <w:r w:rsidRPr="00F22643">
              <w:rPr>
                <w:rFonts w:asciiTheme="minorHAnsi" w:hAnsiTheme="minorHAnsi" w:cstheme="minorBidi"/>
              </w:rPr>
              <w:t xml:space="preserve">F (1,9) = 0.61, </w:t>
            </w:r>
            <w:r w:rsidRPr="00F22643">
              <w:rPr>
                <w:rFonts w:asciiTheme="minorHAnsi" w:hAnsiTheme="minorHAnsi" w:cstheme="minorBidi"/>
                <w:i/>
                <w:iCs/>
              </w:rPr>
              <w:t>p</w:t>
            </w:r>
            <w:r w:rsidRPr="00F22643">
              <w:rPr>
                <w:rFonts w:asciiTheme="minorHAnsi" w:hAnsiTheme="minorHAnsi" w:cstheme="minorBidi"/>
              </w:rPr>
              <w:t xml:space="preserve"> = 0.46</w:t>
            </w:r>
          </w:p>
        </w:tc>
      </w:tr>
    </w:tbl>
    <w:p w14:paraId="2750BA68" w14:textId="77777777" w:rsidR="00F22643" w:rsidRDefault="00F22643" w:rsidP="00F22643">
      <w:pPr>
        <w:spacing w:line="480" w:lineRule="auto"/>
        <w:jc w:val="both"/>
        <w:rPr>
          <w:rFonts w:asciiTheme="minorHAnsi" w:hAnsiTheme="minorHAnsi" w:cstheme="minorHAnsi"/>
        </w:rPr>
      </w:pPr>
    </w:p>
    <w:p w14:paraId="5F0BFDCC" w14:textId="77777777" w:rsidR="00F22643" w:rsidRDefault="00F22643" w:rsidP="00F22643"/>
    <w:p w14:paraId="356EB760" w14:textId="77777777" w:rsidR="00F22643" w:rsidRDefault="00F22643" w:rsidP="00F22643">
      <w:pPr>
        <w:spacing w:line="480" w:lineRule="auto"/>
        <w:rPr>
          <w:rFonts w:asciiTheme="minorHAnsi" w:hAnsiTheme="minorHAnsi" w:cstheme="minorHAnsi"/>
          <w:b/>
        </w:rPr>
      </w:pPr>
    </w:p>
    <w:p w14:paraId="46F7E263" w14:textId="77777777" w:rsidR="00F22643" w:rsidRDefault="00F22643" w:rsidP="00F22643">
      <w:pPr>
        <w:spacing w:line="480" w:lineRule="auto"/>
        <w:jc w:val="both"/>
        <w:rPr>
          <w:rFonts w:asciiTheme="minorHAnsi" w:hAnsiTheme="minorHAnsi" w:cstheme="minorHAnsi"/>
          <w:b/>
        </w:rPr>
      </w:pPr>
    </w:p>
    <w:p w14:paraId="2EB4C6BC" w14:textId="77777777" w:rsidR="00F22643" w:rsidRPr="008E5672" w:rsidRDefault="00F22643" w:rsidP="00F22643">
      <w:pPr>
        <w:spacing w:line="480" w:lineRule="auto"/>
        <w:jc w:val="both"/>
        <w:rPr>
          <w:rFonts w:asciiTheme="minorHAnsi" w:hAnsiTheme="minorHAnsi" w:cstheme="minorHAnsi"/>
          <w:b/>
        </w:rPr>
      </w:pPr>
    </w:p>
    <w:p w14:paraId="6838DACF" w14:textId="77777777" w:rsidR="00F22643" w:rsidRDefault="00F22643" w:rsidP="00F22643"/>
    <w:p w14:paraId="6CBF3747" w14:textId="77777777" w:rsidR="00F22643" w:rsidRPr="008E5672" w:rsidRDefault="00F22643" w:rsidP="008E5672">
      <w:pPr>
        <w:spacing w:line="480" w:lineRule="auto"/>
        <w:jc w:val="both"/>
        <w:rPr>
          <w:rFonts w:asciiTheme="minorHAnsi" w:hAnsiTheme="minorHAnsi" w:cstheme="minorHAnsi"/>
        </w:rPr>
      </w:pPr>
    </w:p>
    <w:sectPr w:rsidR="00F22643" w:rsidRPr="008E5672">
      <w:footerReference w:type="even"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35138" w14:textId="77777777" w:rsidR="00295DAD" w:rsidRDefault="00295DAD" w:rsidP="00627024">
      <w:pPr>
        <w:spacing w:after="0" w:line="240" w:lineRule="auto"/>
      </w:pPr>
      <w:r>
        <w:separator/>
      </w:r>
    </w:p>
  </w:endnote>
  <w:endnote w:type="continuationSeparator" w:id="0">
    <w:p w14:paraId="760D9322" w14:textId="77777777" w:rsidR="00295DAD" w:rsidRDefault="00295DAD" w:rsidP="00627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24563654"/>
      <w:docPartObj>
        <w:docPartGallery w:val="Page Numbers (Bottom of Page)"/>
        <w:docPartUnique/>
      </w:docPartObj>
    </w:sdtPr>
    <w:sdtEndPr>
      <w:rPr>
        <w:rStyle w:val="PageNumber"/>
      </w:rPr>
    </w:sdtEndPr>
    <w:sdtContent>
      <w:p w14:paraId="4F85E86F" w14:textId="3C037541" w:rsidR="00627024" w:rsidRDefault="00627024" w:rsidP="00C04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F72CFE" w14:textId="77777777" w:rsidR="00627024" w:rsidRDefault="00627024" w:rsidP="006270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9767817"/>
      <w:docPartObj>
        <w:docPartGallery w:val="Page Numbers (Bottom of Page)"/>
        <w:docPartUnique/>
      </w:docPartObj>
    </w:sdtPr>
    <w:sdtEndPr>
      <w:rPr>
        <w:rStyle w:val="PageNumber"/>
      </w:rPr>
    </w:sdtEndPr>
    <w:sdtContent>
      <w:p w14:paraId="0C2D8EBD" w14:textId="6D03298C" w:rsidR="00627024" w:rsidRDefault="00627024" w:rsidP="00C04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5A7454" w14:textId="77777777" w:rsidR="00627024" w:rsidRDefault="00627024" w:rsidP="0062702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35EE3" w14:textId="77777777" w:rsidR="00295DAD" w:rsidRDefault="00295DAD" w:rsidP="00627024">
      <w:pPr>
        <w:spacing w:after="0" w:line="240" w:lineRule="auto"/>
      </w:pPr>
      <w:r>
        <w:separator/>
      </w:r>
    </w:p>
  </w:footnote>
  <w:footnote w:type="continuationSeparator" w:id="0">
    <w:p w14:paraId="68589370" w14:textId="77777777" w:rsidR="00295DAD" w:rsidRDefault="00295DAD" w:rsidP="006270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83F"/>
    <w:multiLevelType w:val="hybridMultilevel"/>
    <w:tmpl w:val="41B42394"/>
    <w:lvl w:ilvl="0" w:tplc="74BE1CB8">
      <w:start w:val="6"/>
      <w:numFmt w:val="bullet"/>
      <w:lvlText w:val="-"/>
      <w:lvlJc w:val="left"/>
      <w:pPr>
        <w:ind w:left="480" w:hanging="360"/>
      </w:pPr>
      <w:rPr>
        <w:rFonts w:ascii="Arial" w:eastAsiaTheme="minorHAnsi"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09332A42"/>
    <w:multiLevelType w:val="hybridMultilevel"/>
    <w:tmpl w:val="AEC42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C0B"/>
    <w:rsid w:val="000025E5"/>
    <w:rsid w:val="00012DB4"/>
    <w:rsid w:val="00035A50"/>
    <w:rsid w:val="00037606"/>
    <w:rsid w:val="00044EDF"/>
    <w:rsid w:val="00057E51"/>
    <w:rsid w:val="00066850"/>
    <w:rsid w:val="00067C0B"/>
    <w:rsid w:val="00067DA3"/>
    <w:rsid w:val="000713BC"/>
    <w:rsid w:val="000968E9"/>
    <w:rsid w:val="00096EF5"/>
    <w:rsid w:val="000A08FE"/>
    <w:rsid w:val="000B6055"/>
    <w:rsid w:val="000C0262"/>
    <w:rsid w:val="000C10C9"/>
    <w:rsid w:val="000D22E1"/>
    <w:rsid w:val="000D37B8"/>
    <w:rsid w:val="000E5DBA"/>
    <w:rsid w:val="000F5786"/>
    <w:rsid w:val="00103B41"/>
    <w:rsid w:val="00103BFC"/>
    <w:rsid w:val="0011421A"/>
    <w:rsid w:val="00114E86"/>
    <w:rsid w:val="00115172"/>
    <w:rsid w:val="00121EAC"/>
    <w:rsid w:val="00126B86"/>
    <w:rsid w:val="00131F83"/>
    <w:rsid w:val="001416A8"/>
    <w:rsid w:val="0014481D"/>
    <w:rsid w:val="00144CEE"/>
    <w:rsid w:val="001454CE"/>
    <w:rsid w:val="001472FD"/>
    <w:rsid w:val="00150FC1"/>
    <w:rsid w:val="001537C4"/>
    <w:rsid w:val="00163B0F"/>
    <w:rsid w:val="00174200"/>
    <w:rsid w:val="00175FA7"/>
    <w:rsid w:val="00182E3E"/>
    <w:rsid w:val="001A0F85"/>
    <w:rsid w:val="001A7B2A"/>
    <w:rsid w:val="001C395D"/>
    <w:rsid w:val="001C3EC8"/>
    <w:rsid w:val="001C40B2"/>
    <w:rsid w:val="001D14E6"/>
    <w:rsid w:val="001E3B72"/>
    <w:rsid w:val="001E3FDB"/>
    <w:rsid w:val="001F315D"/>
    <w:rsid w:val="00221F67"/>
    <w:rsid w:val="00221FA6"/>
    <w:rsid w:val="00224A05"/>
    <w:rsid w:val="002311CE"/>
    <w:rsid w:val="00232516"/>
    <w:rsid w:val="002329A8"/>
    <w:rsid w:val="00236BDA"/>
    <w:rsid w:val="00237A6D"/>
    <w:rsid w:val="002418B3"/>
    <w:rsid w:val="0024417D"/>
    <w:rsid w:val="00260D38"/>
    <w:rsid w:val="002616C0"/>
    <w:rsid w:val="00267665"/>
    <w:rsid w:val="002705BF"/>
    <w:rsid w:val="00272302"/>
    <w:rsid w:val="002755BD"/>
    <w:rsid w:val="00277355"/>
    <w:rsid w:val="002813A3"/>
    <w:rsid w:val="00285F12"/>
    <w:rsid w:val="00287772"/>
    <w:rsid w:val="00295DAD"/>
    <w:rsid w:val="002A78A7"/>
    <w:rsid w:val="002B06C4"/>
    <w:rsid w:val="002B5D78"/>
    <w:rsid w:val="002C4C44"/>
    <w:rsid w:val="002C4C72"/>
    <w:rsid w:val="002C6451"/>
    <w:rsid w:val="002D12AA"/>
    <w:rsid w:val="002F03DC"/>
    <w:rsid w:val="00313C20"/>
    <w:rsid w:val="003164F5"/>
    <w:rsid w:val="003472E6"/>
    <w:rsid w:val="003657E9"/>
    <w:rsid w:val="003843E7"/>
    <w:rsid w:val="00394642"/>
    <w:rsid w:val="00395261"/>
    <w:rsid w:val="003A0A0C"/>
    <w:rsid w:val="003A2E5D"/>
    <w:rsid w:val="003B1B96"/>
    <w:rsid w:val="003B5263"/>
    <w:rsid w:val="003B6054"/>
    <w:rsid w:val="003B7EBC"/>
    <w:rsid w:val="003C2519"/>
    <w:rsid w:val="003CFD3A"/>
    <w:rsid w:val="003E2604"/>
    <w:rsid w:val="003E4ABD"/>
    <w:rsid w:val="003F111A"/>
    <w:rsid w:val="003F35D7"/>
    <w:rsid w:val="003F6524"/>
    <w:rsid w:val="00400343"/>
    <w:rsid w:val="00421ED4"/>
    <w:rsid w:val="00423E47"/>
    <w:rsid w:val="0042441D"/>
    <w:rsid w:val="00442568"/>
    <w:rsid w:val="0044297F"/>
    <w:rsid w:val="004523E7"/>
    <w:rsid w:val="00452453"/>
    <w:rsid w:val="004643B0"/>
    <w:rsid w:val="00475F43"/>
    <w:rsid w:val="0047647D"/>
    <w:rsid w:val="004859CE"/>
    <w:rsid w:val="00494B92"/>
    <w:rsid w:val="004978AB"/>
    <w:rsid w:val="004A1865"/>
    <w:rsid w:val="004A3729"/>
    <w:rsid w:val="004A7288"/>
    <w:rsid w:val="004B00A0"/>
    <w:rsid w:val="004B3497"/>
    <w:rsid w:val="004C5913"/>
    <w:rsid w:val="004D5DFF"/>
    <w:rsid w:val="004E5C06"/>
    <w:rsid w:val="004E6033"/>
    <w:rsid w:val="005028EC"/>
    <w:rsid w:val="00502E1C"/>
    <w:rsid w:val="005058D3"/>
    <w:rsid w:val="005074DB"/>
    <w:rsid w:val="00517140"/>
    <w:rsid w:val="005225E0"/>
    <w:rsid w:val="00522D79"/>
    <w:rsid w:val="00523911"/>
    <w:rsid w:val="00523A51"/>
    <w:rsid w:val="00524CB7"/>
    <w:rsid w:val="00537D71"/>
    <w:rsid w:val="00541FEB"/>
    <w:rsid w:val="00574C41"/>
    <w:rsid w:val="00582C14"/>
    <w:rsid w:val="00594532"/>
    <w:rsid w:val="005A3CD9"/>
    <w:rsid w:val="005B1FB0"/>
    <w:rsid w:val="005C043E"/>
    <w:rsid w:val="005C2CB9"/>
    <w:rsid w:val="005C528F"/>
    <w:rsid w:val="005D0140"/>
    <w:rsid w:val="005D6615"/>
    <w:rsid w:val="005E4CA9"/>
    <w:rsid w:val="005F0469"/>
    <w:rsid w:val="006113AC"/>
    <w:rsid w:val="00611D5A"/>
    <w:rsid w:val="00622948"/>
    <w:rsid w:val="00627024"/>
    <w:rsid w:val="006420D6"/>
    <w:rsid w:val="006554EC"/>
    <w:rsid w:val="006B4977"/>
    <w:rsid w:val="006C53BE"/>
    <w:rsid w:val="006D1F42"/>
    <w:rsid w:val="006D327F"/>
    <w:rsid w:val="006E35B7"/>
    <w:rsid w:val="006E45F9"/>
    <w:rsid w:val="006F4280"/>
    <w:rsid w:val="00703507"/>
    <w:rsid w:val="00713566"/>
    <w:rsid w:val="0071526E"/>
    <w:rsid w:val="00726790"/>
    <w:rsid w:val="00731B3A"/>
    <w:rsid w:val="00734F0B"/>
    <w:rsid w:val="007379E7"/>
    <w:rsid w:val="0074309B"/>
    <w:rsid w:val="00745236"/>
    <w:rsid w:val="00745732"/>
    <w:rsid w:val="00757D45"/>
    <w:rsid w:val="00760403"/>
    <w:rsid w:val="00760935"/>
    <w:rsid w:val="00766747"/>
    <w:rsid w:val="00772ED6"/>
    <w:rsid w:val="00780DE5"/>
    <w:rsid w:val="00781BA0"/>
    <w:rsid w:val="00785E7E"/>
    <w:rsid w:val="007860A2"/>
    <w:rsid w:val="00793AB8"/>
    <w:rsid w:val="007956B2"/>
    <w:rsid w:val="00795CE7"/>
    <w:rsid w:val="007A3C1C"/>
    <w:rsid w:val="007B30F4"/>
    <w:rsid w:val="007D2E68"/>
    <w:rsid w:val="007D42D9"/>
    <w:rsid w:val="007D64B4"/>
    <w:rsid w:val="00810E14"/>
    <w:rsid w:val="00815720"/>
    <w:rsid w:val="00823468"/>
    <w:rsid w:val="00826D85"/>
    <w:rsid w:val="008362AD"/>
    <w:rsid w:val="00845B5D"/>
    <w:rsid w:val="00850CD2"/>
    <w:rsid w:val="00855656"/>
    <w:rsid w:val="008666F1"/>
    <w:rsid w:val="00875818"/>
    <w:rsid w:val="008942E7"/>
    <w:rsid w:val="00894C84"/>
    <w:rsid w:val="008A487D"/>
    <w:rsid w:val="008A730D"/>
    <w:rsid w:val="008B20DA"/>
    <w:rsid w:val="008C3110"/>
    <w:rsid w:val="008C7D9D"/>
    <w:rsid w:val="008D45A9"/>
    <w:rsid w:val="008D6032"/>
    <w:rsid w:val="008E2156"/>
    <w:rsid w:val="008E5672"/>
    <w:rsid w:val="008E6850"/>
    <w:rsid w:val="008F02DF"/>
    <w:rsid w:val="00904BF8"/>
    <w:rsid w:val="009240B0"/>
    <w:rsid w:val="0092477C"/>
    <w:rsid w:val="009455A2"/>
    <w:rsid w:val="00946DA4"/>
    <w:rsid w:val="00947A47"/>
    <w:rsid w:val="0095232F"/>
    <w:rsid w:val="009567B2"/>
    <w:rsid w:val="00957B51"/>
    <w:rsid w:val="00973419"/>
    <w:rsid w:val="00990783"/>
    <w:rsid w:val="009963C2"/>
    <w:rsid w:val="009A1439"/>
    <w:rsid w:val="009B064B"/>
    <w:rsid w:val="009B0CB1"/>
    <w:rsid w:val="009B569B"/>
    <w:rsid w:val="009C1338"/>
    <w:rsid w:val="009E2DC9"/>
    <w:rsid w:val="009E5F0B"/>
    <w:rsid w:val="009F1580"/>
    <w:rsid w:val="009F34E9"/>
    <w:rsid w:val="009F4523"/>
    <w:rsid w:val="009F7DB5"/>
    <w:rsid w:val="00A15194"/>
    <w:rsid w:val="00A16B4D"/>
    <w:rsid w:val="00A16C80"/>
    <w:rsid w:val="00A21AC1"/>
    <w:rsid w:val="00A23D5D"/>
    <w:rsid w:val="00A248AF"/>
    <w:rsid w:val="00A25B0F"/>
    <w:rsid w:val="00A25C54"/>
    <w:rsid w:val="00A27B61"/>
    <w:rsid w:val="00A3154D"/>
    <w:rsid w:val="00A3351F"/>
    <w:rsid w:val="00A37950"/>
    <w:rsid w:val="00A43012"/>
    <w:rsid w:val="00A501C4"/>
    <w:rsid w:val="00A50F4D"/>
    <w:rsid w:val="00A5411F"/>
    <w:rsid w:val="00A54187"/>
    <w:rsid w:val="00A6543C"/>
    <w:rsid w:val="00A75F23"/>
    <w:rsid w:val="00A76889"/>
    <w:rsid w:val="00A81410"/>
    <w:rsid w:val="00A82249"/>
    <w:rsid w:val="00A850BA"/>
    <w:rsid w:val="00A852F6"/>
    <w:rsid w:val="00A85F21"/>
    <w:rsid w:val="00A872FD"/>
    <w:rsid w:val="00AA7C2E"/>
    <w:rsid w:val="00AB1951"/>
    <w:rsid w:val="00AD3132"/>
    <w:rsid w:val="00AE56A7"/>
    <w:rsid w:val="00AF0D73"/>
    <w:rsid w:val="00B02EF3"/>
    <w:rsid w:val="00B129AC"/>
    <w:rsid w:val="00B13251"/>
    <w:rsid w:val="00B325C0"/>
    <w:rsid w:val="00B32CE8"/>
    <w:rsid w:val="00B33A68"/>
    <w:rsid w:val="00B50BDF"/>
    <w:rsid w:val="00B518BE"/>
    <w:rsid w:val="00B56807"/>
    <w:rsid w:val="00B56835"/>
    <w:rsid w:val="00B61758"/>
    <w:rsid w:val="00B71A83"/>
    <w:rsid w:val="00B72A29"/>
    <w:rsid w:val="00B7635F"/>
    <w:rsid w:val="00B76ABB"/>
    <w:rsid w:val="00B804C8"/>
    <w:rsid w:val="00B82164"/>
    <w:rsid w:val="00B859B6"/>
    <w:rsid w:val="00B904A4"/>
    <w:rsid w:val="00BA5439"/>
    <w:rsid w:val="00BB3F09"/>
    <w:rsid w:val="00BB77F0"/>
    <w:rsid w:val="00BF1FAC"/>
    <w:rsid w:val="00C0249C"/>
    <w:rsid w:val="00C0286A"/>
    <w:rsid w:val="00C14102"/>
    <w:rsid w:val="00C14624"/>
    <w:rsid w:val="00C168D8"/>
    <w:rsid w:val="00C20957"/>
    <w:rsid w:val="00C377D9"/>
    <w:rsid w:val="00C37890"/>
    <w:rsid w:val="00C4011A"/>
    <w:rsid w:val="00C4091D"/>
    <w:rsid w:val="00C41281"/>
    <w:rsid w:val="00C47441"/>
    <w:rsid w:val="00C608F7"/>
    <w:rsid w:val="00C626D3"/>
    <w:rsid w:val="00C656A8"/>
    <w:rsid w:val="00C74F72"/>
    <w:rsid w:val="00C77347"/>
    <w:rsid w:val="00C833FE"/>
    <w:rsid w:val="00C952C6"/>
    <w:rsid w:val="00C956A3"/>
    <w:rsid w:val="00C9705E"/>
    <w:rsid w:val="00CA1F51"/>
    <w:rsid w:val="00CB1DC5"/>
    <w:rsid w:val="00CB5FD7"/>
    <w:rsid w:val="00CB79A6"/>
    <w:rsid w:val="00CC51FD"/>
    <w:rsid w:val="00CD31C4"/>
    <w:rsid w:val="00CE584B"/>
    <w:rsid w:val="00CE68F1"/>
    <w:rsid w:val="00D03F59"/>
    <w:rsid w:val="00D050CA"/>
    <w:rsid w:val="00D32F36"/>
    <w:rsid w:val="00D349F1"/>
    <w:rsid w:val="00D34EA3"/>
    <w:rsid w:val="00D41A69"/>
    <w:rsid w:val="00D4201B"/>
    <w:rsid w:val="00D4642E"/>
    <w:rsid w:val="00D5311B"/>
    <w:rsid w:val="00D54C5F"/>
    <w:rsid w:val="00D66CDE"/>
    <w:rsid w:val="00D70888"/>
    <w:rsid w:val="00D74D76"/>
    <w:rsid w:val="00D77F75"/>
    <w:rsid w:val="00D83FBA"/>
    <w:rsid w:val="00D84076"/>
    <w:rsid w:val="00DB2F61"/>
    <w:rsid w:val="00DB5A6C"/>
    <w:rsid w:val="00DC12C6"/>
    <w:rsid w:val="00DC54D8"/>
    <w:rsid w:val="00DD2702"/>
    <w:rsid w:val="00DF623E"/>
    <w:rsid w:val="00E030E8"/>
    <w:rsid w:val="00E056C3"/>
    <w:rsid w:val="00E076E0"/>
    <w:rsid w:val="00E22D51"/>
    <w:rsid w:val="00E269C8"/>
    <w:rsid w:val="00E35E7C"/>
    <w:rsid w:val="00E4028D"/>
    <w:rsid w:val="00E4757D"/>
    <w:rsid w:val="00E650DE"/>
    <w:rsid w:val="00E77D36"/>
    <w:rsid w:val="00E83D6E"/>
    <w:rsid w:val="00E8755B"/>
    <w:rsid w:val="00EA6FF5"/>
    <w:rsid w:val="00ED4086"/>
    <w:rsid w:val="00EE79E5"/>
    <w:rsid w:val="00EF26B4"/>
    <w:rsid w:val="00EF2A21"/>
    <w:rsid w:val="00EF4296"/>
    <w:rsid w:val="00F02614"/>
    <w:rsid w:val="00F16CB5"/>
    <w:rsid w:val="00F22643"/>
    <w:rsid w:val="00F31DB8"/>
    <w:rsid w:val="00F5334E"/>
    <w:rsid w:val="00F56145"/>
    <w:rsid w:val="00F70704"/>
    <w:rsid w:val="00F71761"/>
    <w:rsid w:val="00F724BD"/>
    <w:rsid w:val="00F76586"/>
    <w:rsid w:val="00F90A43"/>
    <w:rsid w:val="00F96131"/>
    <w:rsid w:val="00FA1797"/>
    <w:rsid w:val="00FA3467"/>
    <w:rsid w:val="00FA3B70"/>
    <w:rsid w:val="00FA4E71"/>
    <w:rsid w:val="00FB047A"/>
    <w:rsid w:val="00FB6179"/>
    <w:rsid w:val="00FD0D0B"/>
    <w:rsid w:val="00FD5D1C"/>
    <w:rsid w:val="00FE3BC3"/>
    <w:rsid w:val="00FE7C2E"/>
    <w:rsid w:val="00FF068D"/>
    <w:rsid w:val="00FF74D4"/>
    <w:rsid w:val="01893E07"/>
    <w:rsid w:val="026B8CF8"/>
    <w:rsid w:val="02DDF7BF"/>
    <w:rsid w:val="0336A987"/>
    <w:rsid w:val="034E297F"/>
    <w:rsid w:val="03659031"/>
    <w:rsid w:val="05549987"/>
    <w:rsid w:val="0680D44A"/>
    <w:rsid w:val="06CAADC5"/>
    <w:rsid w:val="07C1B258"/>
    <w:rsid w:val="07C31861"/>
    <w:rsid w:val="096683A9"/>
    <w:rsid w:val="0A53C4BC"/>
    <w:rsid w:val="0B352AE4"/>
    <w:rsid w:val="0C444A09"/>
    <w:rsid w:val="0C45855D"/>
    <w:rsid w:val="0C871E5A"/>
    <w:rsid w:val="0C8B9F91"/>
    <w:rsid w:val="0CA3E79C"/>
    <w:rsid w:val="0CB8D026"/>
    <w:rsid w:val="0D020685"/>
    <w:rsid w:val="0DEEC3D7"/>
    <w:rsid w:val="0E6BBF6C"/>
    <w:rsid w:val="100D1D0D"/>
    <w:rsid w:val="10FB536B"/>
    <w:rsid w:val="115A7D61"/>
    <w:rsid w:val="12115614"/>
    <w:rsid w:val="137AAD1A"/>
    <w:rsid w:val="13F308E8"/>
    <w:rsid w:val="1418DF48"/>
    <w:rsid w:val="14B3F653"/>
    <w:rsid w:val="15A186D5"/>
    <w:rsid w:val="16105524"/>
    <w:rsid w:val="17973549"/>
    <w:rsid w:val="1B4E6DF3"/>
    <w:rsid w:val="1C0C4B27"/>
    <w:rsid w:val="1CA14FBB"/>
    <w:rsid w:val="1D0BBD25"/>
    <w:rsid w:val="209DCC92"/>
    <w:rsid w:val="2172D84B"/>
    <w:rsid w:val="219E379E"/>
    <w:rsid w:val="2211F152"/>
    <w:rsid w:val="2226F2F8"/>
    <w:rsid w:val="22939896"/>
    <w:rsid w:val="2340D014"/>
    <w:rsid w:val="23C2CB25"/>
    <w:rsid w:val="2604C3B8"/>
    <w:rsid w:val="263947E0"/>
    <w:rsid w:val="265E8FF4"/>
    <w:rsid w:val="275FA68B"/>
    <w:rsid w:val="276546A5"/>
    <w:rsid w:val="27957A03"/>
    <w:rsid w:val="288A4777"/>
    <w:rsid w:val="29519359"/>
    <w:rsid w:val="2A34EA3F"/>
    <w:rsid w:val="2AACC6E1"/>
    <w:rsid w:val="2B28720D"/>
    <w:rsid w:val="2B38441C"/>
    <w:rsid w:val="2C5901F7"/>
    <w:rsid w:val="2DDE45D7"/>
    <w:rsid w:val="2E8FB1A9"/>
    <w:rsid w:val="32853480"/>
    <w:rsid w:val="32ED551B"/>
    <w:rsid w:val="35B6912A"/>
    <w:rsid w:val="36E8D976"/>
    <w:rsid w:val="3877CFB3"/>
    <w:rsid w:val="3883CF29"/>
    <w:rsid w:val="38BE0B0B"/>
    <w:rsid w:val="39203735"/>
    <w:rsid w:val="3B8D2D26"/>
    <w:rsid w:val="3D303FED"/>
    <w:rsid w:val="3D3BA68F"/>
    <w:rsid w:val="3DDC8914"/>
    <w:rsid w:val="3E6671C8"/>
    <w:rsid w:val="3F6E149B"/>
    <w:rsid w:val="3FBD4740"/>
    <w:rsid w:val="3FC60691"/>
    <w:rsid w:val="40752D6D"/>
    <w:rsid w:val="40A83379"/>
    <w:rsid w:val="414B4E98"/>
    <w:rsid w:val="42317B8A"/>
    <w:rsid w:val="429CB030"/>
    <w:rsid w:val="42B475E0"/>
    <w:rsid w:val="434DABF1"/>
    <w:rsid w:val="4375DE7C"/>
    <w:rsid w:val="43C13F88"/>
    <w:rsid w:val="43E6CE92"/>
    <w:rsid w:val="46011DDE"/>
    <w:rsid w:val="483D1D7D"/>
    <w:rsid w:val="49F96624"/>
    <w:rsid w:val="4A19FB26"/>
    <w:rsid w:val="4AA15749"/>
    <w:rsid w:val="4C5A0737"/>
    <w:rsid w:val="4E0D64F3"/>
    <w:rsid w:val="502BBDA4"/>
    <w:rsid w:val="513DCD63"/>
    <w:rsid w:val="51DB8226"/>
    <w:rsid w:val="53C7CEFD"/>
    <w:rsid w:val="54946634"/>
    <w:rsid w:val="55AD630E"/>
    <w:rsid w:val="596AF6A4"/>
    <w:rsid w:val="59F6383D"/>
    <w:rsid w:val="5B79C1AA"/>
    <w:rsid w:val="5BAF2B74"/>
    <w:rsid w:val="5D208183"/>
    <w:rsid w:val="5DB6ECFC"/>
    <w:rsid w:val="5DFF17CC"/>
    <w:rsid w:val="5E03D849"/>
    <w:rsid w:val="5F589A89"/>
    <w:rsid w:val="5FA6A327"/>
    <w:rsid w:val="5FAFEAC6"/>
    <w:rsid w:val="60461045"/>
    <w:rsid w:val="60B46ED3"/>
    <w:rsid w:val="612C2404"/>
    <w:rsid w:val="61BE4123"/>
    <w:rsid w:val="61F19E46"/>
    <w:rsid w:val="625C3F97"/>
    <w:rsid w:val="628A3E7E"/>
    <w:rsid w:val="637CFFD0"/>
    <w:rsid w:val="638693ED"/>
    <w:rsid w:val="638FAFEA"/>
    <w:rsid w:val="647A75E0"/>
    <w:rsid w:val="64C9D84F"/>
    <w:rsid w:val="64D17298"/>
    <w:rsid w:val="67085302"/>
    <w:rsid w:val="67F2D72A"/>
    <w:rsid w:val="6814B8D1"/>
    <w:rsid w:val="6829F1E1"/>
    <w:rsid w:val="6897E5A3"/>
    <w:rsid w:val="6B096238"/>
    <w:rsid w:val="6B709DCB"/>
    <w:rsid w:val="6BE12735"/>
    <w:rsid w:val="6CC22219"/>
    <w:rsid w:val="6D1D688C"/>
    <w:rsid w:val="6D78781C"/>
    <w:rsid w:val="6DAF7373"/>
    <w:rsid w:val="6DEB00C2"/>
    <w:rsid w:val="6F7562E9"/>
    <w:rsid w:val="70302B52"/>
    <w:rsid w:val="7194C628"/>
    <w:rsid w:val="71F9FBBA"/>
    <w:rsid w:val="72754504"/>
    <w:rsid w:val="741A2109"/>
    <w:rsid w:val="750CAE20"/>
    <w:rsid w:val="75E3C0FF"/>
    <w:rsid w:val="75FA1282"/>
    <w:rsid w:val="76530044"/>
    <w:rsid w:val="769ED39F"/>
    <w:rsid w:val="7730D8A8"/>
    <w:rsid w:val="77C3C34B"/>
    <w:rsid w:val="7810D6B3"/>
    <w:rsid w:val="78A13AF0"/>
    <w:rsid w:val="793B4DF3"/>
    <w:rsid w:val="795485F3"/>
    <w:rsid w:val="79ECCA35"/>
    <w:rsid w:val="7B1E8FF1"/>
    <w:rsid w:val="7C8C0C63"/>
    <w:rsid w:val="7CFE9ECD"/>
    <w:rsid w:val="7D66B026"/>
    <w:rsid w:val="7DAC02A1"/>
    <w:rsid w:val="7E99E924"/>
    <w:rsid w:val="7F6F6F60"/>
    <w:rsid w:val="7F8AE3A4"/>
    <w:rsid w:val="7FD61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2A3FD"/>
  <w15:docId w15:val="{E1FF5B50-70C1-0146-BDCE-BD015C41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03B41"/>
    <w:rPr>
      <w:sz w:val="16"/>
      <w:szCs w:val="16"/>
    </w:rPr>
  </w:style>
  <w:style w:type="paragraph" w:styleId="CommentText">
    <w:name w:val="annotation text"/>
    <w:basedOn w:val="Normal"/>
    <w:link w:val="CommentTextChar"/>
    <w:uiPriority w:val="99"/>
    <w:semiHidden/>
    <w:unhideWhenUsed/>
    <w:rsid w:val="00103B41"/>
    <w:pPr>
      <w:spacing w:line="240" w:lineRule="auto"/>
    </w:pPr>
    <w:rPr>
      <w:sz w:val="20"/>
      <w:szCs w:val="20"/>
    </w:rPr>
  </w:style>
  <w:style w:type="character" w:customStyle="1" w:styleId="CommentTextChar">
    <w:name w:val="Comment Text Char"/>
    <w:basedOn w:val="DefaultParagraphFont"/>
    <w:link w:val="CommentText"/>
    <w:uiPriority w:val="99"/>
    <w:semiHidden/>
    <w:rsid w:val="00103B41"/>
    <w:rPr>
      <w:sz w:val="20"/>
      <w:szCs w:val="20"/>
    </w:rPr>
  </w:style>
  <w:style w:type="paragraph" w:styleId="CommentSubject">
    <w:name w:val="annotation subject"/>
    <w:basedOn w:val="CommentText"/>
    <w:next w:val="CommentText"/>
    <w:link w:val="CommentSubjectChar"/>
    <w:uiPriority w:val="99"/>
    <w:semiHidden/>
    <w:unhideWhenUsed/>
    <w:rsid w:val="00103B41"/>
    <w:rPr>
      <w:b/>
      <w:bCs/>
    </w:rPr>
  </w:style>
  <w:style w:type="character" w:customStyle="1" w:styleId="CommentSubjectChar">
    <w:name w:val="Comment Subject Char"/>
    <w:basedOn w:val="CommentTextChar"/>
    <w:link w:val="CommentSubject"/>
    <w:uiPriority w:val="99"/>
    <w:semiHidden/>
    <w:rsid w:val="00103B41"/>
    <w:rPr>
      <w:b/>
      <w:bCs/>
      <w:sz w:val="20"/>
      <w:szCs w:val="20"/>
    </w:rPr>
  </w:style>
  <w:style w:type="paragraph" w:styleId="BalloonText">
    <w:name w:val="Balloon Text"/>
    <w:basedOn w:val="Normal"/>
    <w:link w:val="BalloonTextChar"/>
    <w:uiPriority w:val="99"/>
    <w:semiHidden/>
    <w:unhideWhenUsed/>
    <w:rsid w:val="00103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B41"/>
    <w:rPr>
      <w:rFonts w:ascii="Tahoma" w:hAnsi="Tahoma" w:cs="Tahoma"/>
      <w:sz w:val="16"/>
      <w:szCs w:val="16"/>
    </w:rPr>
  </w:style>
  <w:style w:type="paragraph" w:styleId="Revision">
    <w:name w:val="Revision"/>
    <w:hidden/>
    <w:uiPriority w:val="99"/>
    <w:semiHidden/>
    <w:rsid w:val="006420D6"/>
    <w:pPr>
      <w:spacing w:after="0" w:line="240" w:lineRule="auto"/>
    </w:pPr>
  </w:style>
  <w:style w:type="character" w:styleId="Hyperlink">
    <w:name w:val="Hyperlink"/>
    <w:basedOn w:val="DefaultParagraphFont"/>
    <w:uiPriority w:val="99"/>
    <w:unhideWhenUsed/>
    <w:rsid w:val="008942E7"/>
    <w:rPr>
      <w:color w:val="0000FF" w:themeColor="hyperlink"/>
      <w:u w:val="single"/>
    </w:rPr>
  </w:style>
  <w:style w:type="character" w:customStyle="1" w:styleId="UnresolvedMention1">
    <w:name w:val="Unresolved Mention1"/>
    <w:basedOn w:val="DefaultParagraphFont"/>
    <w:uiPriority w:val="99"/>
    <w:rsid w:val="008942E7"/>
    <w:rPr>
      <w:color w:val="605E5C"/>
      <w:shd w:val="clear" w:color="auto" w:fill="E1DFDD"/>
    </w:rPr>
  </w:style>
  <w:style w:type="paragraph" w:styleId="ListParagraph">
    <w:name w:val="List Paragraph"/>
    <w:basedOn w:val="Normal"/>
    <w:uiPriority w:val="34"/>
    <w:qFormat/>
    <w:rsid w:val="00713566"/>
    <w:pPr>
      <w:spacing w:after="160" w:line="259" w:lineRule="auto"/>
      <w:ind w:left="720"/>
      <w:contextualSpacing/>
    </w:pPr>
    <w:rPr>
      <w:rFonts w:asciiTheme="minorHAnsi" w:hAnsiTheme="minorHAnsi" w:cstheme="minorBidi"/>
    </w:rPr>
  </w:style>
  <w:style w:type="table" w:styleId="TableGrid">
    <w:name w:val="Table Grid"/>
    <w:basedOn w:val="TableNormal"/>
    <w:uiPriority w:val="59"/>
    <w:rsid w:val="00B32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269C8"/>
  </w:style>
  <w:style w:type="paragraph" w:styleId="Bibliography">
    <w:name w:val="Bibliography"/>
    <w:basedOn w:val="Normal"/>
    <w:next w:val="Normal"/>
    <w:uiPriority w:val="37"/>
    <w:unhideWhenUsed/>
    <w:rsid w:val="00CB79A6"/>
    <w:pPr>
      <w:tabs>
        <w:tab w:val="left" w:pos="500"/>
      </w:tabs>
      <w:spacing w:after="240" w:line="240" w:lineRule="auto"/>
      <w:ind w:left="504" w:hanging="504"/>
    </w:pPr>
  </w:style>
  <w:style w:type="paragraph" w:styleId="Footer">
    <w:name w:val="footer"/>
    <w:basedOn w:val="Normal"/>
    <w:link w:val="FooterChar"/>
    <w:uiPriority w:val="99"/>
    <w:unhideWhenUsed/>
    <w:rsid w:val="006270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7024"/>
  </w:style>
  <w:style w:type="character" w:styleId="PageNumber">
    <w:name w:val="page number"/>
    <w:basedOn w:val="DefaultParagraphFont"/>
    <w:uiPriority w:val="99"/>
    <w:semiHidden/>
    <w:unhideWhenUsed/>
    <w:rsid w:val="00627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690470">
      <w:bodyDiv w:val="1"/>
      <w:marLeft w:val="0"/>
      <w:marRight w:val="0"/>
      <w:marTop w:val="0"/>
      <w:marBottom w:val="0"/>
      <w:divBdr>
        <w:top w:val="none" w:sz="0" w:space="0" w:color="auto"/>
        <w:left w:val="none" w:sz="0" w:space="0" w:color="auto"/>
        <w:bottom w:val="none" w:sz="0" w:space="0" w:color="auto"/>
        <w:right w:val="none" w:sz="0" w:space="0" w:color="auto"/>
      </w:divBdr>
    </w:div>
    <w:div w:id="454640913">
      <w:bodyDiv w:val="1"/>
      <w:marLeft w:val="0"/>
      <w:marRight w:val="0"/>
      <w:marTop w:val="0"/>
      <w:marBottom w:val="0"/>
      <w:divBdr>
        <w:top w:val="none" w:sz="0" w:space="0" w:color="auto"/>
        <w:left w:val="none" w:sz="0" w:space="0" w:color="auto"/>
        <w:bottom w:val="none" w:sz="0" w:space="0" w:color="auto"/>
        <w:right w:val="none" w:sz="0" w:space="0" w:color="auto"/>
      </w:divBdr>
    </w:div>
    <w:div w:id="535655842">
      <w:bodyDiv w:val="1"/>
      <w:marLeft w:val="0"/>
      <w:marRight w:val="0"/>
      <w:marTop w:val="0"/>
      <w:marBottom w:val="0"/>
      <w:divBdr>
        <w:top w:val="none" w:sz="0" w:space="0" w:color="auto"/>
        <w:left w:val="none" w:sz="0" w:space="0" w:color="auto"/>
        <w:bottom w:val="none" w:sz="0" w:space="0" w:color="auto"/>
        <w:right w:val="none" w:sz="0" w:space="0" w:color="auto"/>
      </w:divBdr>
    </w:div>
    <w:div w:id="548495131">
      <w:bodyDiv w:val="1"/>
      <w:marLeft w:val="0"/>
      <w:marRight w:val="0"/>
      <w:marTop w:val="0"/>
      <w:marBottom w:val="0"/>
      <w:divBdr>
        <w:top w:val="none" w:sz="0" w:space="0" w:color="auto"/>
        <w:left w:val="none" w:sz="0" w:space="0" w:color="auto"/>
        <w:bottom w:val="none" w:sz="0" w:space="0" w:color="auto"/>
        <w:right w:val="none" w:sz="0" w:space="0" w:color="auto"/>
      </w:divBdr>
    </w:div>
    <w:div w:id="741683185">
      <w:bodyDiv w:val="1"/>
      <w:marLeft w:val="0"/>
      <w:marRight w:val="0"/>
      <w:marTop w:val="0"/>
      <w:marBottom w:val="0"/>
      <w:divBdr>
        <w:top w:val="none" w:sz="0" w:space="0" w:color="auto"/>
        <w:left w:val="none" w:sz="0" w:space="0" w:color="auto"/>
        <w:bottom w:val="none" w:sz="0" w:space="0" w:color="auto"/>
        <w:right w:val="none" w:sz="0" w:space="0" w:color="auto"/>
      </w:divBdr>
    </w:div>
    <w:div w:id="821122272">
      <w:bodyDiv w:val="1"/>
      <w:marLeft w:val="0"/>
      <w:marRight w:val="0"/>
      <w:marTop w:val="0"/>
      <w:marBottom w:val="0"/>
      <w:divBdr>
        <w:top w:val="none" w:sz="0" w:space="0" w:color="auto"/>
        <w:left w:val="none" w:sz="0" w:space="0" w:color="auto"/>
        <w:bottom w:val="none" w:sz="0" w:space="0" w:color="auto"/>
        <w:right w:val="none" w:sz="0" w:space="0" w:color="auto"/>
      </w:divBdr>
    </w:div>
    <w:div w:id="874972616">
      <w:bodyDiv w:val="1"/>
      <w:marLeft w:val="0"/>
      <w:marRight w:val="0"/>
      <w:marTop w:val="0"/>
      <w:marBottom w:val="0"/>
      <w:divBdr>
        <w:top w:val="none" w:sz="0" w:space="0" w:color="auto"/>
        <w:left w:val="none" w:sz="0" w:space="0" w:color="auto"/>
        <w:bottom w:val="none" w:sz="0" w:space="0" w:color="auto"/>
        <w:right w:val="none" w:sz="0" w:space="0" w:color="auto"/>
      </w:divBdr>
    </w:div>
    <w:div w:id="953824853">
      <w:bodyDiv w:val="1"/>
      <w:marLeft w:val="0"/>
      <w:marRight w:val="0"/>
      <w:marTop w:val="0"/>
      <w:marBottom w:val="0"/>
      <w:divBdr>
        <w:top w:val="none" w:sz="0" w:space="0" w:color="auto"/>
        <w:left w:val="none" w:sz="0" w:space="0" w:color="auto"/>
        <w:bottom w:val="none" w:sz="0" w:space="0" w:color="auto"/>
        <w:right w:val="none" w:sz="0" w:space="0" w:color="auto"/>
      </w:divBdr>
    </w:div>
    <w:div w:id="1067653288">
      <w:bodyDiv w:val="1"/>
      <w:marLeft w:val="0"/>
      <w:marRight w:val="0"/>
      <w:marTop w:val="0"/>
      <w:marBottom w:val="0"/>
      <w:divBdr>
        <w:top w:val="none" w:sz="0" w:space="0" w:color="auto"/>
        <w:left w:val="none" w:sz="0" w:space="0" w:color="auto"/>
        <w:bottom w:val="none" w:sz="0" w:space="0" w:color="auto"/>
        <w:right w:val="none" w:sz="0" w:space="0" w:color="auto"/>
      </w:divBdr>
    </w:div>
    <w:div w:id="109655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penresearch.lsbu.ac.uk/item/86z7w" TargetMode="External"/><Relationship Id="rId5" Type="http://schemas.openxmlformats.org/officeDocument/2006/relationships/numbering" Target="numbering.xml"/><Relationship Id="rId15" Type="http://schemas.openxmlformats.org/officeDocument/2006/relationships/image" Target="media/image4.tif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74664383A873448E085422CDE828BD" ma:contentTypeVersion="13" ma:contentTypeDescription="Create a new document." ma:contentTypeScope="" ma:versionID="5cddabcba850cc3663d424c6d7ec4fa1">
  <xsd:schema xmlns:xsd="http://www.w3.org/2001/XMLSchema" xmlns:xs="http://www.w3.org/2001/XMLSchema" xmlns:p="http://schemas.microsoft.com/office/2006/metadata/properties" xmlns:ns3="265d22e4-8ff5-4752-afeb-0f01bc9ea83d" xmlns:ns4="205e5b56-7121-4307-b16b-422c1a4e6d50" targetNamespace="http://schemas.microsoft.com/office/2006/metadata/properties" ma:root="true" ma:fieldsID="27022f3b451d77f00553401110a50042" ns3:_="" ns4:_="">
    <xsd:import namespace="265d22e4-8ff5-4752-afeb-0f01bc9ea83d"/>
    <xsd:import namespace="205e5b56-7121-4307-b16b-422c1a4e6d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d22e4-8ff5-4752-afeb-0f01bc9ea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5e5b56-7121-4307-b16b-422c1a4e6d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DF6663-026C-45FF-BEAE-823CE9CEF22C}">
  <ds:schemaRefs>
    <ds:schemaRef ds:uri="http://schemas.microsoft.com/sharepoint/v3/contenttype/forms"/>
  </ds:schemaRefs>
</ds:datastoreItem>
</file>

<file path=customXml/itemProps2.xml><?xml version="1.0" encoding="utf-8"?>
<ds:datastoreItem xmlns:ds="http://schemas.openxmlformats.org/officeDocument/2006/customXml" ds:itemID="{5D844F28-3E12-466E-85E9-7F08A45FFF2C}">
  <ds:schemaRefs>
    <ds:schemaRef ds:uri="http://schemas.openxmlformats.org/officeDocument/2006/bibliography"/>
  </ds:schemaRefs>
</ds:datastoreItem>
</file>

<file path=customXml/itemProps3.xml><?xml version="1.0" encoding="utf-8"?>
<ds:datastoreItem xmlns:ds="http://schemas.openxmlformats.org/officeDocument/2006/customXml" ds:itemID="{EFE23A3F-0A13-436F-9832-33D3B65FE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d22e4-8ff5-4752-afeb-0f01bc9ea83d"/>
    <ds:schemaRef ds:uri="205e5b56-7121-4307-b16b-422c1a4e6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20372E-087E-41C3-B4BE-865DF1BE03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15024</Words>
  <Characters>85639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100463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Cox, Sharon 15</dc:creator>
  <cp:lastModifiedBy>Cox, Sharon</cp:lastModifiedBy>
  <cp:revision>2</cp:revision>
  <dcterms:created xsi:type="dcterms:W3CDTF">2021-01-13T14:33:00Z</dcterms:created>
  <dcterms:modified xsi:type="dcterms:W3CDTF">2021-01-13T14:33:00Z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0x0101004874664383A873448E085422CDE828BD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http://www.zotero.org/styles/american-medical-association</vt:lpwstr>
  </property>
  <property fmtid="{D5CDD505-2E9C-101B-9397-08002B2CF9AE}" pid="25" name="Mendeley Unique User Id_1">
    <vt:lpwstr>dd2a41a2-4ea8-3aab-9d8a-7d5695736fce</vt:lpwstr>
  </property>
  <property fmtid="{D5CDD505-2E9C-101B-9397-08002B2CF9AE}" pid="26" name="ZOTERO_PREF_1">
    <vt:lpwstr>&lt;data data-version="3" zotero-version="5.0.94"&gt;&lt;session id="2wVhU9dW"/&gt;&lt;style id="http://www.zotero.org/styles/american-medical-association" hasBibliography="1" bibliographyStyleHasBeenSet="1"/&gt;&lt;prefs&gt;&lt;pref name="fieldType" value="Field"/&gt;&lt;pref name="auto</vt:lpwstr>
  </property>
  <property fmtid="{D5CDD505-2E9C-101B-9397-08002B2CF9AE}" pid="27" name="ZOTERO_PREF_2">
    <vt:lpwstr>maticJournalAbbreviations" value="true"/&gt;&lt;/prefs&gt;&lt;/data&gt;</vt:lpwstr>
  </property>
</Properties>
</file>