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276" w14:textId="0C572794" w:rsidR="00D717DE" w:rsidRDefault="00D717DE" w:rsidP="007F0328">
      <w:pPr>
        <w:jc w:val="center"/>
      </w:pPr>
      <w:r>
        <w:t xml:space="preserve">CPD </w:t>
      </w:r>
      <w:r w:rsidR="006D796B">
        <w:t>December</w:t>
      </w:r>
      <w:r>
        <w:t xml:space="preserve"> 2022: </w:t>
      </w:r>
      <w:r w:rsidR="007F0328">
        <w:t>Losartan</w:t>
      </w:r>
    </w:p>
    <w:p w14:paraId="4F2B6FBD" w14:textId="349024AF" w:rsidR="00D717DE" w:rsidRDefault="00D717DE">
      <w:pP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</w:p>
    <w:p w14:paraId="18DC0B18" w14:textId="4CA25010" w:rsidR="00877BDE" w:rsidRDefault="00877BDE">
      <w:pP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</w:p>
    <w:p w14:paraId="2FC1810C" w14:textId="30A4DC7B" w:rsidR="00877BDE" w:rsidRDefault="00877BDE" w:rsidP="00877BDE">
      <w:pPr>
        <w:pStyle w:val="js-tweet-text"/>
        <w:spacing w:before="0" w:beforeAutospacing="0" w:after="0" w:afterAutospacing="0" w:line="308" w:lineRule="atLeast"/>
        <w:rPr>
          <w:lang w:val="en"/>
        </w:rPr>
      </w:pPr>
      <w:r>
        <w:rPr>
          <w:lang w:val="en"/>
        </w:rPr>
        <w:t xml:space="preserve">Day 1: After </w:t>
      </w:r>
      <w:r>
        <w:rPr>
          <w:lang w:val="en"/>
        </w:rPr>
        <w:t>angiotensin converting enzyme inhibitor (</w:t>
      </w:r>
      <w:proofErr w:type="spellStart"/>
      <w:r>
        <w:rPr>
          <w:lang w:val="en"/>
        </w:rPr>
        <w:t>ACEi</w:t>
      </w:r>
      <w:proofErr w:type="spellEnd"/>
      <w:r>
        <w:rPr>
          <w:lang w:val="en"/>
        </w:rPr>
        <w:t xml:space="preserve">) </w:t>
      </w:r>
      <w:r>
        <w:rPr>
          <w:lang w:val="en"/>
        </w:rPr>
        <w:t>success, attention turned to the angiotensin II receptor (ATI) as a drug target. Discovery that anti-helminth med</w:t>
      </w:r>
      <w:r>
        <w:rPr>
          <w:lang w:val="en"/>
        </w:rPr>
        <w:t>icines</w:t>
      </w:r>
      <w:r>
        <w:rPr>
          <w:lang w:val="en"/>
        </w:rPr>
        <w:t xml:space="preserve">, the </w:t>
      </w:r>
      <w:proofErr w:type="spellStart"/>
      <w:r>
        <w:rPr>
          <w:lang w:val="en"/>
        </w:rPr>
        <w:t>benzylimidazoles</w:t>
      </w:r>
      <w:proofErr w:type="spellEnd"/>
      <w:r>
        <w:rPr>
          <w:lang w:val="en"/>
        </w:rPr>
        <w:t xml:space="preserve"> were weak antagonists</w:t>
      </w:r>
      <w:r>
        <w:rPr>
          <w:lang w:val="en"/>
        </w:rPr>
        <w:t>,</w:t>
      </w:r>
      <w:r>
        <w:rPr>
          <w:lang w:val="en"/>
        </w:rPr>
        <w:t xml:space="preserve"> led to compound modification &amp; production of a potent, selective agent </w:t>
      </w:r>
      <w:hyperlink r:id="rId5" w:tgtFrame="_blank" w:history="1">
        <w:r>
          <w:rPr>
            <w:rStyle w:val="hash"/>
            <w:color w:val="1DA1F2"/>
            <w:lang w:val="en"/>
          </w:rPr>
          <w:t>#</w:t>
        </w:r>
        <w:r>
          <w:rPr>
            <w:rStyle w:val="link-complex-target"/>
            <w:color w:val="1DA1F2"/>
            <w:u w:val="single"/>
            <w:lang w:val="en"/>
          </w:rPr>
          <w:t>losartan</w:t>
        </w:r>
      </w:hyperlink>
      <w:r w:rsidR="004A6D63">
        <w:rPr>
          <w:lang w:val="en"/>
        </w:rPr>
        <w:t>,</w:t>
      </w:r>
      <w:r>
        <w:rPr>
          <w:lang w:val="en"/>
        </w:rPr>
        <w:t xml:space="preserve"> licensed mid-</w:t>
      </w:r>
      <w:r>
        <w:rPr>
          <w:lang w:val="en"/>
        </w:rPr>
        <w:t>19</w:t>
      </w:r>
      <w:r>
        <w:rPr>
          <w:lang w:val="en"/>
        </w:rPr>
        <w:t>90s</w:t>
      </w:r>
      <w:r w:rsidR="004A6D63">
        <w:rPr>
          <w:lang w:val="en"/>
        </w:rPr>
        <w:t>. This was 1</w:t>
      </w:r>
      <w:r w:rsidR="004A6D63" w:rsidRPr="004A6D63">
        <w:rPr>
          <w:vertAlign w:val="superscript"/>
          <w:lang w:val="en"/>
        </w:rPr>
        <w:t>st</w:t>
      </w:r>
      <w:r w:rsidR="004A6D63">
        <w:rPr>
          <w:lang w:val="en"/>
        </w:rPr>
        <w:t xml:space="preserve"> in class of now 8 ‘</w:t>
      </w:r>
      <w:proofErr w:type="spellStart"/>
      <w:r w:rsidR="004A6D63">
        <w:rPr>
          <w:lang w:val="en"/>
        </w:rPr>
        <w:t>sartans</w:t>
      </w:r>
      <w:proofErr w:type="spellEnd"/>
      <w:r w:rsidR="004A6D63">
        <w:rPr>
          <w:lang w:val="en"/>
        </w:rPr>
        <w:t xml:space="preserve">’ in UK, also known as </w:t>
      </w:r>
      <w:proofErr w:type="spellStart"/>
      <w:r>
        <w:rPr>
          <w:lang w:val="en"/>
        </w:rPr>
        <w:t>as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angiotension</w:t>
      </w:r>
      <w:proofErr w:type="spellEnd"/>
      <w:r>
        <w:rPr>
          <w:lang w:val="en"/>
        </w:rPr>
        <w:t xml:space="preserve"> II receptor antagonists (ATIIRAs), or angiotensin II receptors blockers (‘ARBs’)</w:t>
      </w:r>
    </w:p>
    <w:p w14:paraId="25755114" w14:textId="77777777" w:rsidR="004A6D63" w:rsidRDefault="004A6D63" w:rsidP="00877BDE">
      <w:pPr>
        <w:pStyle w:val="js-tweet-text"/>
        <w:spacing w:before="0" w:beforeAutospacing="0" w:after="0" w:afterAutospacing="0" w:line="308" w:lineRule="atLeast"/>
        <w:rPr>
          <w:lang w:val="en"/>
        </w:rPr>
      </w:pPr>
    </w:p>
    <w:p w14:paraId="4B01459E" w14:textId="71B25F01" w:rsidR="00877BDE" w:rsidRDefault="00877BDE" w:rsidP="00877BDE">
      <w:pPr>
        <w:pStyle w:val="js-tweet-text"/>
        <w:spacing w:before="0" w:beforeAutospacing="0" w:after="0" w:afterAutospacing="0" w:line="308" w:lineRule="atLeast"/>
        <w:rPr>
          <w:lang w:val="en"/>
        </w:rPr>
      </w:pPr>
      <w:r>
        <w:rPr>
          <w:lang w:val="en"/>
        </w:rPr>
        <w:t xml:space="preserve">Day 2: </w:t>
      </w:r>
      <w:hyperlink r:id="rId6" w:tgtFrame="_blank" w:history="1">
        <w:r>
          <w:rPr>
            <w:rStyle w:val="hash"/>
            <w:color w:val="1DA1F2"/>
            <w:lang w:val="en"/>
          </w:rPr>
          <w:t>#</w:t>
        </w:r>
        <w:r>
          <w:rPr>
            <w:rStyle w:val="link-complex-target"/>
            <w:color w:val="1DA1F2"/>
            <w:u w:val="single"/>
            <w:lang w:val="en"/>
          </w:rPr>
          <w:t>losartan</w:t>
        </w:r>
      </w:hyperlink>
      <w:r>
        <w:rPr>
          <w:lang w:val="en"/>
        </w:rPr>
        <w:t xml:space="preserve"> is licensed to treat hypertension in those over 6 </w:t>
      </w:r>
      <w:proofErr w:type="spellStart"/>
      <w:r>
        <w:rPr>
          <w:lang w:val="en"/>
        </w:rPr>
        <w:t>yrs</w:t>
      </w:r>
      <w:proofErr w:type="spellEnd"/>
      <w:r>
        <w:rPr>
          <w:lang w:val="en"/>
        </w:rPr>
        <w:t xml:space="preserve"> (incl</w:t>
      </w:r>
      <w:r w:rsidR="004A6D63">
        <w:rPr>
          <w:lang w:val="en"/>
        </w:rPr>
        <w:t>uding</w:t>
      </w:r>
      <w:r>
        <w:rPr>
          <w:lang w:val="en"/>
        </w:rPr>
        <w:t xml:space="preserve"> adults with stroke risk from left ventricular hypertrophy) dose 25-100mg </w:t>
      </w:r>
      <w:proofErr w:type="spellStart"/>
      <w:r>
        <w:rPr>
          <w:lang w:val="en"/>
        </w:rPr>
        <w:t>o.d</w:t>
      </w:r>
      <w:proofErr w:type="spellEnd"/>
      <w:r>
        <w:rPr>
          <w:lang w:val="en"/>
        </w:rPr>
        <w:t xml:space="preserve"> (lower range for elderly; child dose depends on body weight). Adults </w:t>
      </w:r>
      <w:r w:rsidR="004A6D63">
        <w:rPr>
          <w:lang w:val="en"/>
        </w:rPr>
        <w:t>type 2 diabetes mellitus (T2DM) nephro</w:t>
      </w:r>
      <w:r>
        <w:rPr>
          <w:lang w:val="en"/>
        </w:rPr>
        <w:t>pathy 25-100mg; heart failure 12.5-150mg.</w:t>
      </w:r>
    </w:p>
    <w:p w14:paraId="22060C88" w14:textId="77777777" w:rsidR="004A6D63" w:rsidRDefault="004A6D63" w:rsidP="00877BDE">
      <w:pPr>
        <w:pStyle w:val="js-tweet-text"/>
        <w:spacing w:before="0" w:beforeAutospacing="0" w:after="0" w:afterAutospacing="0" w:line="308" w:lineRule="atLeast"/>
        <w:rPr>
          <w:lang w:val="en"/>
        </w:rPr>
      </w:pPr>
    </w:p>
    <w:p w14:paraId="405F5011" w14:textId="1E52B8CF" w:rsidR="00877BDE" w:rsidRDefault="00877BDE" w:rsidP="00877BDE">
      <w:pPr>
        <w:pStyle w:val="js-tweet-text"/>
        <w:spacing w:before="0" w:beforeAutospacing="0" w:after="0" w:afterAutospacing="0" w:line="308" w:lineRule="atLeast"/>
        <w:rPr>
          <w:lang w:val="en"/>
        </w:rPr>
      </w:pPr>
      <w:r>
        <w:rPr>
          <w:lang w:val="en"/>
        </w:rPr>
        <w:t xml:space="preserve">Day 2 </w:t>
      </w:r>
      <w:hyperlink r:id="rId7" w:tgtFrame="_blank" w:history="1">
        <w:r>
          <w:rPr>
            <w:rStyle w:val="hash"/>
            <w:color w:val="1DA1F2"/>
            <w:lang w:val="en"/>
          </w:rPr>
          <w:t>#</w:t>
        </w:r>
        <w:r>
          <w:rPr>
            <w:rStyle w:val="link-complex-target"/>
            <w:color w:val="1DA1F2"/>
            <w:u w:val="single"/>
            <w:lang w:val="en"/>
          </w:rPr>
          <w:t>losartan</w:t>
        </w:r>
      </w:hyperlink>
      <w:r>
        <w:rPr>
          <w:lang w:val="en"/>
        </w:rPr>
        <w:t xml:space="preserve"> (</w:t>
      </w:r>
      <w:proofErr w:type="spellStart"/>
      <w:r>
        <w:rPr>
          <w:lang w:val="en"/>
        </w:rPr>
        <w:t>cont</w:t>
      </w:r>
      <w:proofErr w:type="spellEnd"/>
      <w:r>
        <w:rPr>
          <w:lang w:val="en"/>
        </w:rPr>
        <w:t xml:space="preserve">): 1st line anti-hypertensive for T2DM (all ethnicities) &amp; those </w:t>
      </w:r>
      <w:r w:rsidR="004A6D63">
        <w:rPr>
          <w:lang w:val="en"/>
        </w:rPr>
        <w:t>below</w:t>
      </w:r>
      <w:r>
        <w:rPr>
          <w:lang w:val="en"/>
        </w:rPr>
        <w:t xml:space="preserve"> 55yrs. BP lowering effect may be less in people of African origin so not 1</w:t>
      </w:r>
      <w:r w:rsidRPr="004A6D63">
        <w:rPr>
          <w:vertAlign w:val="superscript"/>
          <w:lang w:val="en"/>
        </w:rPr>
        <w:t>st</w:t>
      </w:r>
      <w:r w:rsidR="004A6D63">
        <w:rPr>
          <w:lang w:val="en"/>
        </w:rPr>
        <w:t xml:space="preserve"> </w:t>
      </w:r>
      <w:r>
        <w:rPr>
          <w:lang w:val="en"/>
        </w:rPr>
        <w:t>line</w:t>
      </w:r>
      <w:r w:rsidR="004A6D63">
        <w:rPr>
          <w:lang w:val="en"/>
        </w:rPr>
        <w:t xml:space="preserve">; </w:t>
      </w:r>
      <w:r>
        <w:rPr>
          <w:lang w:val="en"/>
        </w:rPr>
        <w:t xml:space="preserve">reason(s) remain unclear. Ethnicity not known to be relevant for use in other conditions </w:t>
      </w:r>
      <w:proofErr w:type="spellStart"/>
      <w:r>
        <w:rPr>
          <w:lang w:val="en"/>
        </w:rPr>
        <w:t>e.g</w:t>
      </w:r>
      <w:proofErr w:type="spellEnd"/>
      <w:r>
        <w:rPr>
          <w:lang w:val="en"/>
        </w:rPr>
        <w:t xml:space="preserve"> heart failure.</w:t>
      </w:r>
    </w:p>
    <w:p w14:paraId="2284731B" w14:textId="77777777" w:rsidR="004A6D63" w:rsidRDefault="004A6D63" w:rsidP="00877BDE">
      <w:pPr>
        <w:pStyle w:val="js-tweet-text"/>
        <w:spacing w:before="0" w:beforeAutospacing="0" w:after="0" w:afterAutospacing="0" w:line="308" w:lineRule="atLeast"/>
        <w:rPr>
          <w:lang w:val="en"/>
        </w:rPr>
      </w:pPr>
    </w:p>
    <w:p w14:paraId="37EC55C0" w14:textId="63CFB1E0" w:rsidR="00877BDE" w:rsidRDefault="00877BDE" w:rsidP="00877BDE">
      <w:pPr>
        <w:pStyle w:val="js-tweet-text"/>
        <w:spacing w:before="0" w:beforeAutospacing="0" w:after="0" w:afterAutospacing="0" w:line="308" w:lineRule="atLeast"/>
        <w:rPr>
          <w:lang w:val="en"/>
        </w:rPr>
      </w:pPr>
      <w:r>
        <w:rPr>
          <w:lang w:val="en"/>
        </w:rPr>
        <w:t xml:space="preserve">Day 3: </w:t>
      </w:r>
      <w:hyperlink r:id="rId8" w:tgtFrame="_blank" w:history="1">
        <w:r>
          <w:rPr>
            <w:rStyle w:val="hash"/>
            <w:color w:val="1DA1F2"/>
            <w:lang w:val="en"/>
          </w:rPr>
          <w:t>#</w:t>
        </w:r>
        <w:r>
          <w:rPr>
            <w:rStyle w:val="link-complex-target"/>
            <w:color w:val="1DA1F2"/>
            <w:u w:val="single"/>
            <w:lang w:val="en"/>
          </w:rPr>
          <w:t>losartan</w:t>
        </w:r>
      </w:hyperlink>
      <w:r>
        <w:rPr>
          <w:lang w:val="en"/>
        </w:rPr>
        <w:t xml:space="preserve"> kinetics; good oral absorption, low bioavail</w:t>
      </w:r>
      <w:r w:rsidR="004A6D63">
        <w:rPr>
          <w:lang w:val="en"/>
        </w:rPr>
        <w:t>ability</w:t>
      </w:r>
      <w:r>
        <w:rPr>
          <w:lang w:val="en"/>
        </w:rPr>
        <w:t>, 1 h</w:t>
      </w:r>
      <w:r w:rsidR="004A6D63">
        <w:rPr>
          <w:lang w:val="en"/>
        </w:rPr>
        <w:t>our</w:t>
      </w:r>
      <w:r>
        <w:rPr>
          <w:lang w:val="en"/>
        </w:rPr>
        <w:t xml:space="preserve"> to </w:t>
      </w:r>
      <w:proofErr w:type="spellStart"/>
      <w:r>
        <w:rPr>
          <w:lang w:val="en"/>
        </w:rPr>
        <w:t>cmax</w:t>
      </w:r>
      <w:proofErr w:type="spellEnd"/>
      <w:r>
        <w:rPr>
          <w:lang w:val="en"/>
        </w:rPr>
        <w:t xml:space="preserve">. </w:t>
      </w:r>
      <w:hyperlink r:id="rId9" w:tgtFrame="_blank" w:history="1">
        <w:r>
          <w:rPr>
            <w:rStyle w:val="hash"/>
            <w:color w:val="1DA1F2"/>
            <w:lang w:val="en"/>
          </w:rPr>
          <w:t>#</w:t>
        </w:r>
        <w:proofErr w:type="gramStart"/>
        <w:r>
          <w:rPr>
            <w:rStyle w:val="link-complex-target"/>
            <w:color w:val="1DA1F2"/>
            <w:u w:val="single"/>
            <w:lang w:val="en"/>
          </w:rPr>
          <w:t>losartan</w:t>
        </w:r>
        <w:proofErr w:type="gramEnd"/>
      </w:hyperlink>
      <w:r>
        <w:rPr>
          <w:lang w:val="en"/>
        </w:rPr>
        <w:t xml:space="preserve"> is a prodrug &amp; CYP2C9 liver breakdown </w:t>
      </w:r>
      <w:r w:rsidR="004A6D63">
        <w:rPr>
          <w:lang w:val="en"/>
        </w:rPr>
        <w:t>releases</w:t>
      </w:r>
      <w:r>
        <w:rPr>
          <w:lang w:val="en"/>
        </w:rPr>
        <w:t xml:space="preserve"> 1 active metabolite (CYP3A4 &gt; inactive metabolites). Biliary &amp; renal excretion. t½ 2-9 hrs. Caution/avoid depending on level renal/hepatic impairment</w:t>
      </w:r>
    </w:p>
    <w:p w14:paraId="233694C6" w14:textId="77777777" w:rsidR="004A6D63" w:rsidRDefault="004A6D63" w:rsidP="00877BDE">
      <w:pPr>
        <w:pStyle w:val="js-tweet-text"/>
        <w:spacing w:before="0" w:beforeAutospacing="0" w:after="0" w:afterAutospacing="0" w:line="308" w:lineRule="atLeast"/>
        <w:rPr>
          <w:lang w:val="en"/>
        </w:rPr>
      </w:pPr>
    </w:p>
    <w:p w14:paraId="493A954F" w14:textId="4BA451C0" w:rsidR="00877BDE" w:rsidRDefault="00877BDE" w:rsidP="00877BDE">
      <w:pPr>
        <w:pStyle w:val="js-tweet-text"/>
        <w:spacing w:before="0" w:beforeAutospacing="0" w:after="0" w:afterAutospacing="0" w:line="308" w:lineRule="atLeast"/>
        <w:rPr>
          <w:lang w:val="en"/>
        </w:rPr>
      </w:pPr>
      <w:r>
        <w:rPr>
          <w:lang w:val="en"/>
        </w:rPr>
        <w:t xml:space="preserve">Day 4. Mechanism of action; in blocking the action of angiotensin II via AT1 receptors on blood vessels, kidney </w:t>
      </w:r>
      <w:proofErr w:type="spellStart"/>
      <w:r>
        <w:rPr>
          <w:lang w:val="en"/>
        </w:rPr>
        <w:t>etc</w:t>
      </w:r>
      <w:proofErr w:type="spellEnd"/>
      <w:r>
        <w:rPr>
          <w:lang w:val="en"/>
        </w:rPr>
        <w:t xml:space="preserve">, </w:t>
      </w:r>
      <w:hyperlink r:id="rId10" w:tgtFrame="_blank" w:history="1">
        <w:r>
          <w:rPr>
            <w:rStyle w:val="hash"/>
            <w:color w:val="1DA1F2"/>
            <w:lang w:val="en"/>
          </w:rPr>
          <w:t>#</w:t>
        </w:r>
        <w:r>
          <w:rPr>
            <w:rStyle w:val="link-complex-target"/>
            <w:color w:val="1DA1F2"/>
            <w:u w:val="single"/>
            <w:lang w:val="en"/>
          </w:rPr>
          <w:t>losartan</w:t>
        </w:r>
      </w:hyperlink>
      <w:r>
        <w:rPr>
          <w:lang w:val="en"/>
        </w:rPr>
        <w:t xml:space="preserve"> impairs vasoconstriction &amp; lowers BP, pre &amp; afterload, as well as </w:t>
      </w:r>
      <w:r w:rsidR="004A6D63">
        <w:rPr>
          <w:lang w:val="en"/>
        </w:rPr>
        <w:t>lowering</w:t>
      </w:r>
      <w:r>
        <w:rPr>
          <w:lang w:val="en"/>
        </w:rPr>
        <w:t xml:space="preserve"> salt/water retention. ARBs interfere less with RAAS system compared to </w:t>
      </w:r>
      <w:proofErr w:type="spellStart"/>
      <w:r>
        <w:rPr>
          <w:lang w:val="en"/>
        </w:rPr>
        <w:t>ACEi</w:t>
      </w:r>
      <w:proofErr w:type="spellEnd"/>
      <w:r>
        <w:rPr>
          <w:lang w:val="en"/>
        </w:rPr>
        <w:t xml:space="preserve"> drugs</w:t>
      </w:r>
    </w:p>
    <w:p w14:paraId="4A8744B3" w14:textId="77777777" w:rsidR="004A6D63" w:rsidRDefault="004A6D63" w:rsidP="00877BDE">
      <w:pPr>
        <w:pStyle w:val="js-tweet-text"/>
        <w:spacing w:before="0" w:beforeAutospacing="0" w:after="0" w:afterAutospacing="0" w:line="308" w:lineRule="atLeast"/>
        <w:rPr>
          <w:lang w:val="en"/>
        </w:rPr>
      </w:pPr>
    </w:p>
    <w:p w14:paraId="329B9018" w14:textId="16C180F7" w:rsidR="00877BDE" w:rsidRDefault="00877BDE" w:rsidP="00877BDE">
      <w:pPr>
        <w:pStyle w:val="js-tweet-text"/>
        <w:spacing w:before="0" w:beforeAutospacing="0" w:after="0" w:afterAutospacing="0" w:line="308" w:lineRule="atLeast"/>
        <w:rPr>
          <w:lang w:val="en"/>
        </w:rPr>
      </w:pPr>
      <w:r>
        <w:rPr>
          <w:lang w:val="en"/>
        </w:rPr>
        <w:t xml:space="preserve">Day 5 </w:t>
      </w:r>
      <w:hyperlink r:id="rId11" w:tgtFrame="_blank" w:history="1">
        <w:r>
          <w:rPr>
            <w:rStyle w:val="hash"/>
            <w:color w:val="1DA1F2"/>
            <w:lang w:val="en"/>
          </w:rPr>
          <w:t>#</w:t>
        </w:r>
        <w:r>
          <w:rPr>
            <w:rStyle w:val="link-complex-target"/>
            <w:color w:val="1DA1F2"/>
            <w:u w:val="single"/>
            <w:lang w:val="en"/>
          </w:rPr>
          <w:t>losartan</w:t>
        </w:r>
      </w:hyperlink>
      <w:r w:rsidR="004A6D63">
        <w:rPr>
          <w:lang w:val="en"/>
        </w:rPr>
        <w:t xml:space="preserve"> c</w:t>
      </w:r>
      <w:r>
        <w:rPr>
          <w:lang w:val="en"/>
        </w:rPr>
        <w:t>ommon</w:t>
      </w:r>
      <w:r w:rsidR="004A6D63">
        <w:rPr>
          <w:lang w:val="en"/>
        </w:rPr>
        <w:t xml:space="preserve"> adverse drug effects</w:t>
      </w:r>
      <w:r>
        <w:rPr>
          <w:lang w:val="en"/>
        </w:rPr>
        <w:t xml:space="preserve">: renal </w:t>
      </w:r>
      <w:proofErr w:type="spellStart"/>
      <w:proofErr w:type="gramStart"/>
      <w:r>
        <w:rPr>
          <w:lang w:val="en"/>
        </w:rPr>
        <w:t>impairment,hyperkalaemia</w:t>
      </w:r>
      <w:proofErr w:type="spellEnd"/>
      <w:proofErr w:type="gramEnd"/>
      <w:r>
        <w:rPr>
          <w:lang w:val="en"/>
        </w:rPr>
        <w:t xml:space="preserve"> (monitor K+ throughout use),nausea, </w:t>
      </w:r>
      <w:proofErr w:type="spellStart"/>
      <w:r>
        <w:rPr>
          <w:lang w:val="en"/>
        </w:rPr>
        <w:t>vomiting.</w:t>
      </w:r>
      <w:r w:rsidR="004A6D63">
        <w:rPr>
          <w:lang w:val="en"/>
        </w:rPr>
        <w:t xml:space="preserve"> </w:t>
      </w:r>
      <w:proofErr w:type="gramStart"/>
      <w:r>
        <w:rPr>
          <w:lang w:val="en"/>
        </w:rPr>
        <w:t>Uncommon:constipation</w:t>
      </w:r>
      <w:proofErr w:type="spellEnd"/>
      <w:proofErr w:type="gramEnd"/>
      <w:r>
        <w:rPr>
          <w:lang w:val="en"/>
        </w:rPr>
        <w:t xml:space="preserve">, angioedema, myalgia, sleep disorder. Compared to </w:t>
      </w:r>
      <w:proofErr w:type="spellStart"/>
      <w:r>
        <w:rPr>
          <w:lang w:val="en"/>
        </w:rPr>
        <w:t>ACEis</w:t>
      </w:r>
      <w:proofErr w:type="spellEnd"/>
      <w:r>
        <w:rPr>
          <w:lang w:val="en"/>
        </w:rPr>
        <w:t>, less likely to cause cough (no effect on bradykinin levels</w:t>
      </w:r>
      <w:proofErr w:type="gramStart"/>
      <w:r>
        <w:rPr>
          <w:lang w:val="en"/>
        </w:rPr>
        <w:t>),or</w:t>
      </w:r>
      <w:proofErr w:type="gramEnd"/>
      <w:r>
        <w:rPr>
          <w:lang w:val="en"/>
        </w:rPr>
        <w:t xml:space="preserve"> angioedema in African people</w:t>
      </w:r>
      <w:r w:rsidR="004A6D63">
        <w:rPr>
          <w:lang w:val="en"/>
        </w:rPr>
        <w:t xml:space="preserve">. </w:t>
      </w:r>
      <w:r>
        <w:rPr>
          <w:lang w:val="en"/>
        </w:rPr>
        <w:t xml:space="preserve"> Symptomatic hypotension is common</w:t>
      </w:r>
      <w:r w:rsidR="004A6D63">
        <w:rPr>
          <w:lang w:val="en"/>
        </w:rPr>
        <w:t xml:space="preserve"> &amp; </w:t>
      </w:r>
      <w:r>
        <w:rPr>
          <w:lang w:val="en"/>
        </w:rPr>
        <w:t xml:space="preserve">one reason for ARBs included in the </w:t>
      </w:r>
      <w:r w:rsidR="004A6D63">
        <w:rPr>
          <w:lang w:val="en"/>
        </w:rPr>
        <w:t xml:space="preserve">elderly </w:t>
      </w:r>
      <w:r>
        <w:rPr>
          <w:lang w:val="en"/>
        </w:rPr>
        <w:t>STOPP</w:t>
      </w:r>
      <w:r w:rsidR="004A6D63">
        <w:rPr>
          <w:lang w:val="en"/>
        </w:rPr>
        <w:t xml:space="preserve"> (</w:t>
      </w:r>
      <w:r>
        <w:rPr>
          <w:lang w:val="en"/>
        </w:rPr>
        <w:t>risk of syncope &amp; falls</w:t>
      </w:r>
      <w:r w:rsidR="004A6D63">
        <w:rPr>
          <w:lang w:val="en"/>
        </w:rPr>
        <w:t>)</w:t>
      </w:r>
      <w:r>
        <w:rPr>
          <w:lang w:val="en"/>
        </w:rPr>
        <w:t xml:space="preserve"> </w:t>
      </w:r>
      <w:hyperlink r:id="rId12" w:tgtFrame="_blank" w:history="1">
        <w:r>
          <w:rPr>
            <w:rStyle w:val="hash"/>
            <w:color w:val="1DA1F2"/>
            <w:lang w:val="en"/>
          </w:rPr>
          <w:t>#</w:t>
        </w:r>
        <w:r>
          <w:rPr>
            <w:rStyle w:val="link-complex-target"/>
            <w:color w:val="1DA1F2"/>
            <w:u w:val="single"/>
            <w:lang w:val="en"/>
          </w:rPr>
          <w:t>losartan</w:t>
        </w:r>
      </w:hyperlink>
      <w:r>
        <w:rPr>
          <w:lang w:val="en"/>
        </w:rPr>
        <w:t xml:space="preserve"> is not used in pregnancy</w:t>
      </w:r>
      <w:r w:rsidR="00DA5041">
        <w:rPr>
          <w:lang w:val="en"/>
        </w:rPr>
        <w:t xml:space="preserve"> </w:t>
      </w:r>
      <w:r w:rsidR="00DA5041">
        <w:rPr>
          <w:lang w:val="en"/>
        </w:rPr>
        <w:t>(NOT EXHAUSTIVE)</w:t>
      </w:r>
    </w:p>
    <w:p w14:paraId="6B058201" w14:textId="77777777" w:rsidR="004A6D63" w:rsidRDefault="004A6D63" w:rsidP="00877BDE">
      <w:pPr>
        <w:pStyle w:val="js-tweet-text"/>
        <w:spacing w:before="0" w:beforeAutospacing="0" w:after="0" w:afterAutospacing="0" w:line="308" w:lineRule="atLeast"/>
        <w:rPr>
          <w:lang w:val="en"/>
        </w:rPr>
      </w:pPr>
    </w:p>
    <w:p w14:paraId="44D43013" w14:textId="70ED086F" w:rsidR="00877BDE" w:rsidRDefault="00877BDE" w:rsidP="00877BDE">
      <w:pPr>
        <w:pStyle w:val="js-tweet-text"/>
        <w:spacing w:before="0" w:beforeAutospacing="0" w:after="0" w:afterAutospacing="0" w:line="308" w:lineRule="atLeast"/>
        <w:rPr>
          <w:lang w:val="en"/>
        </w:rPr>
      </w:pPr>
      <w:r>
        <w:rPr>
          <w:lang w:val="en"/>
        </w:rPr>
        <w:t xml:space="preserve">Day 6: DDIs – do not use with </w:t>
      </w:r>
      <w:proofErr w:type="spellStart"/>
      <w:r>
        <w:rPr>
          <w:lang w:val="en"/>
        </w:rPr>
        <w:t>ACEis</w:t>
      </w:r>
      <w:proofErr w:type="spellEnd"/>
      <w:r>
        <w:rPr>
          <w:lang w:val="en"/>
        </w:rPr>
        <w:t xml:space="preserve"> (↑ risk renal impairm</w:t>
      </w:r>
      <w:r w:rsidR="004A6D63">
        <w:rPr>
          <w:lang w:val="en"/>
        </w:rPr>
        <w:t>ent</w:t>
      </w:r>
      <w:r>
        <w:rPr>
          <w:lang w:val="en"/>
        </w:rPr>
        <w:t xml:space="preserve">). Caution with any drug causing </w:t>
      </w:r>
      <w:proofErr w:type="spellStart"/>
      <w:r>
        <w:rPr>
          <w:lang w:val="en"/>
        </w:rPr>
        <w:t>hyperkalaemia</w:t>
      </w:r>
      <w:proofErr w:type="spellEnd"/>
      <w:r>
        <w:rPr>
          <w:lang w:val="en"/>
        </w:rPr>
        <w:t xml:space="preserve"> or hypotension; CYP2C9 inhibitors </w:t>
      </w:r>
      <w:proofErr w:type="spellStart"/>
      <w:r>
        <w:rPr>
          <w:lang w:val="en"/>
        </w:rPr>
        <w:t>e.g</w:t>
      </w:r>
      <w:proofErr w:type="spellEnd"/>
      <w:r>
        <w:rPr>
          <w:lang w:val="en"/>
        </w:rPr>
        <w:t xml:space="preserve"> fluconazole </w:t>
      </w:r>
      <w:proofErr w:type="gramStart"/>
      <w:r w:rsidR="004A6D63">
        <w:rPr>
          <w:lang w:val="en"/>
        </w:rPr>
        <w:t>lead</w:t>
      </w:r>
      <w:proofErr w:type="gramEnd"/>
      <w:r w:rsidR="004A6D63">
        <w:rPr>
          <w:lang w:val="en"/>
        </w:rPr>
        <w:t xml:space="preserve"> to</w:t>
      </w:r>
      <w:r>
        <w:rPr>
          <w:lang w:val="en"/>
        </w:rPr>
        <w:t xml:space="preserve"> less active metabolite so </w:t>
      </w:r>
      <w:r w:rsidR="00DA5041">
        <w:rPr>
          <w:lang w:val="en"/>
        </w:rPr>
        <w:t>reduces</w:t>
      </w:r>
      <w:r>
        <w:rPr>
          <w:lang w:val="en"/>
        </w:rPr>
        <w:t xml:space="preserve"> drug action; NSAIDs can </w:t>
      </w:r>
      <w:r w:rsidR="00DA5041">
        <w:rPr>
          <w:lang w:val="en"/>
        </w:rPr>
        <w:t>decrease</w:t>
      </w:r>
      <w:r>
        <w:rPr>
          <w:lang w:val="en"/>
        </w:rPr>
        <w:t xml:space="preserve"> BP lowering action &amp; may </w:t>
      </w:r>
      <w:r w:rsidR="00DA5041">
        <w:rPr>
          <w:lang w:val="en"/>
        </w:rPr>
        <w:t>increase</w:t>
      </w:r>
      <w:r>
        <w:rPr>
          <w:lang w:val="en"/>
        </w:rPr>
        <w:t xml:space="preserve"> risk </w:t>
      </w:r>
      <w:r w:rsidR="00DA5041">
        <w:rPr>
          <w:lang w:val="en"/>
        </w:rPr>
        <w:t xml:space="preserve">of </w:t>
      </w:r>
      <w:r>
        <w:rPr>
          <w:lang w:val="en"/>
        </w:rPr>
        <w:t>renal toxicity (NOT EXHAUSTIVE)</w:t>
      </w:r>
    </w:p>
    <w:p w14:paraId="17DB30FF" w14:textId="77777777" w:rsidR="00DA5041" w:rsidRDefault="00DA5041" w:rsidP="00877BDE">
      <w:pPr>
        <w:pStyle w:val="js-tweet-text"/>
        <w:spacing w:before="0" w:beforeAutospacing="0" w:after="0" w:afterAutospacing="0" w:line="308" w:lineRule="atLeast"/>
        <w:rPr>
          <w:lang w:val="en"/>
        </w:rPr>
      </w:pPr>
    </w:p>
    <w:p w14:paraId="0463DEF9" w14:textId="48A030BD" w:rsidR="00877BDE" w:rsidRDefault="00877BDE" w:rsidP="00877BDE">
      <w:pPr>
        <w:pStyle w:val="js-tweet-text"/>
        <w:spacing w:before="0" w:beforeAutospacing="0" w:after="0" w:afterAutospacing="0" w:line="308" w:lineRule="atLeast"/>
        <w:rPr>
          <w:lang w:val="en"/>
        </w:rPr>
      </w:pPr>
      <w:r>
        <w:rPr>
          <w:lang w:val="en"/>
        </w:rPr>
        <w:t xml:space="preserve">Day 7 The angiotensin receptor blockers are all five times less likely to cause angioedema in black African populations, compared to ACE inhibitors; </w:t>
      </w:r>
      <w:proofErr w:type="gramStart"/>
      <w:r>
        <w:rPr>
          <w:lang w:val="en"/>
        </w:rPr>
        <w:t>therefore</w:t>
      </w:r>
      <w:proofErr w:type="gramEnd"/>
      <w:r>
        <w:rPr>
          <w:lang w:val="en"/>
        </w:rPr>
        <w:t xml:space="preserve"> </w:t>
      </w:r>
      <w:r w:rsidR="00DA5041">
        <w:rPr>
          <w:lang w:val="en"/>
        </w:rPr>
        <w:t xml:space="preserve">ARBs are </w:t>
      </w:r>
      <w:r>
        <w:rPr>
          <w:lang w:val="en"/>
        </w:rPr>
        <w:t>considered a safer choice when appropriate</w:t>
      </w:r>
    </w:p>
    <w:p w14:paraId="4A4950F3" w14:textId="77777777" w:rsidR="00DA5041" w:rsidRDefault="00DA5041" w:rsidP="00DA5041">
      <w:pPr>
        <w:rPr>
          <w:rFonts w:cstheme="minorHAnsi"/>
        </w:rPr>
      </w:pPr>
      <w:r>
        <w:rPr>
          <w:rFonts w:cstheme="minorHAnsi"/>
        </w:rPr>
        <w:lastRenderedPageBreak/>
        <w:t>CPD:</w:t>
      </w:r>
      <w:r w:rsidRPr="004E4C27">
        <w:rPr>
          <w:rFonts w:cstheme="minorHAnsi"/>
        </w:rPr>
        <w:t xml:space="preserve"> </w:t>
      </w:r>
      <w:r>
        <w:rPr>
          <w:rFonts w:cstheme="minorHAnsi"/>
        </w:rPr>
        <w:t>in addition to the tweets, read the BNF sections on ‘Drugs affecting the renin-angiotensin system’, and the monograph for Losartan, as well as the Losartan SPC</w:t>
      </w:r>
    </w:p>
    <w:p w14:paraId="79B36772" w14:textId="77777777" w:rsidR="00DA5041" w:rsidRDefault="00DA5041" w:rsidP="00DA5041">
      <w:pPr>
        <w:rPr>
          <w:rFonts w:cstheme="minorHAnsi"/>
        </w:rPr>
      </w:pPr>
    </w:p>
    <w:p w14:paraId="72947334" w14:textId="77777777" w:rsidR="00DA5041" w:rsidRDefault="00DA5041" w:rsidP="00DA5041">
      <w:pPr>
        <w:rPr>
          <w:rFonts w:cstheme="minorHAnsi"/>
        </w:rPr>
      </w:pPr>
      <w:hyperlink r:id="rId13" w:history="1">
        <w:r w:rsidRPr="00636D29">
          <w:rPr>
            <w:rStyle w:val="Hyperlink"/>
            <w:rFonts w:cstheme="minorHAnsi"/>
          </w:rPr>
          <w:t>https://bnf.nice.org.uk/treatment-summaries/drugs-affecting-the-renin-angiotensin-system/</w:t>
        </w:r>
      </w:hyperlink>
    </w:p>
    <w:p w14:paraId="44147638" w14:textId="77777777" w:rsidR="00DA5041" w:rsidRDefault="00DA5041" w:rsidP="00DA5041">
      <w:pPr>
        <w:rPr>
          <w:rFonts w:cstheme="minorHAnsi"/>
        </w:rPr>
      </w:pPr>
    </w:p>
    <w:p w14:paraId="60082493" w14:textId="77777777" w:rsidR="00DA5041" w:rsidRDefault="00DA5041" w:rsidP="00DA5041">
      <w:pPr>
        <w:rPr>
          <w:rFonts w:cstheme="minorHAnsi"/>
        </w:rPr>
      </w:pPr>
      <w:hyperlink r:id="rId14" w:history="1">
        <w:r w:rsidRPr="00636D29">
          <w:rPr>
            <w:rStyle w:val="Hyperlink"/>
            <w:rFonts w:cstheme="minorHAnsi"/>
          </w:rPr>
          <w:t>https://bnf.nice.org.uk/drugs/losartan-potassium/</w:t>
        </w:r>
      </w:hyperlink>
    </w:p>
    <w:p w14:paraId="336FFA43" w14:textId="77777777" w:rsidR="00DA5041" w:rsidRDefault="00DA5041" w:rsidP="00DA5041">
      <w:pPr>
        <w:rPr>
          <w:rFonts w:cstheme="minorHAnsi"/>
        </w:rPr>
      </w:pPr>
    </w:p>
    <w:p w14:paraId="69E0B487" w14:textId="77777777" w:rsidR="00DA5041" w:rsidRDefault="00DA5041" w:rsidP="00DA5041">
      <w:pPr>
        <w:rPr>
          <w:rFonts w:cstheme="minorHAnsi"/>
        </w:rPr>
      </w:pPr>
      <w:hyperlink r:id="rId15" w:anchor="gref" w:history="1">
        <w:r w:rsidRPr="00636D29">
          <w:rPr>
            <w:rStyle w:val="Hyperlink"/>
            <w:rFonts w:cstheme="minorHAnsi"/>
          </w:rPr>
          <w:t>https://www.medicines.org.uk/emc/product/6004/smpc#gref</w:t>
        </w:r>
      </w:hyperlink>
    </w:p>
    <w:p w14:paraId="6C7A973A" w14:textId="77777777" w:rsidR="00DA5041" w:rsidRDefault="00DA5041" w:rsidP="00DA5041">
      <w:pPr>
        <w:rPr>
          <w:rFonts w:cstheme="minorHAnsi"/>
        </w:rPr>
      </w:pPr>
    </w:p>
    <w:p w14:paraId="36087366" w14:textId="77777777" w:rsidR="00DA5041" w:rsidRDefault="00DA5041" w:rsidP="00DA5041">
      <w:pPr>
        <w:rPr>
          <w:rFonts w:cstheme="minorHAnsi"/>
        </w:rPr>
      </w:pPr>
    </w:p>
    <w:p w14:paraId="7D3FD61C" w14:textId="2DF433AE" w:rsidR="00DA5041" w:rsidRDefault="00DA5041" w:rsidP="00DA504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F60519">
        <w:rPr>
          <w:rFonts w:asciiTheme="minorHAnsi" w:hAnsiTheme="minorHAnsi" w:cstheme="minorHAnsi"/>
        </w:rPr>
        <w:t>a</w:t>
      </w:r>
      <w:r w:rsidR="00F60519">
        <w:rPr>
          <w:rFonts w:asciiTheme="minorHAnsi" w:hAnsiTheme="minorHAnsi" w:cstheme="minorHAnsi"/>
        </w:rPr>
        <w:t>ngiotensin receptor blocker</w:t>
      </w:r>
      <w:r w:rsidR="00F60519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ARB</w:t>
      </w:r>
      <w:r w:rsidR="00F60519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drug class is</w:t>
      </w:r>
      <w:r w:rsidR="00F60519">
        <w:rPr>
          <w:rFonts w:asciiTheme="minorHAnsi" w:hAnsiTheme="minorHAnsi" w:cstheme="minorHAnsi"/>
        </w:rPr>
        <w:t xml:space="preserve"> a derivative</w:t>
      </w:r>
      <w:r>
        <w:rPr>
          <w:rFonts w:asciiTheme="minorHAnsi" w:hAnsiTheme="minorHAnsi" w:cstheme="minorHAnsi"/>
        </w:rPr>
        <w:t xml:space="preserve"> from anti-helminth medicines</w:t>
      </w:r>
    </w:p>
    <w:p w14:paraId="1505EA02" w14:textId="77777777" w:rsidR="00DA5041" w:rsidRDefault="00DA5041" w:rsidP="00DA5041">
      <w:pPr>
        <w:rPr>
          <w:rFonts w:cstheme="minorHAnsi"/>
        </w:rPr>
      </w:pPr>
    </w:p>
    <w:p w14:paraId="1EEF0FB1" w14:textId="0C6F5508" w:rsidR="00DA5041" w:rsidRDefault="00DA5041" w:rsidP="00DA5041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61DDDF0" w14:textId="77777777" w:rsidR="00F60519" w:rsidRDefault="00F60519" w:rsidP="00DA5041">
      <w:pPr>
        <w:rPr>
          <w:rFonts w:cstheme="minorHAnsi"/>
        </w:rPr>
      </w:pPr>
    </w:p>
    <w:p w14:paraId="5439BF48" w14:textId="77777777" w:rsidR="00DA5041" w:rsidRDefault="00DA5041" w:rsidP="00DA5041">
      <w:pPr>
        <w:rPr>
          <w:rFonts w:cstheme="minorHAnsi"/>
        </w:rPr>
      </w:pPr>
    </w:p>
    <w:p w14:paraId="466C2005" w14:textId="77777777" w:rsidR="00DA5041" w:rsidRPr="00E10173" w:rsidRDefault="00DA5041" w:rsidP="00DA504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are now 5 ARB drugs on the UK formulary </w:t>
      </w:r>
    </w:p>
    <w:p w14:paraId="3D154B1D" w14:textId="77777777" w:rsidR="00DA5041" w:rsidRDefault="00DA5041" w:rsidP="00DA5041">
      <w:pPr>
        <w:rPr>
          <w:rFonts w:cstheme="minorHAnsi"/>
        </w:rPr>
      </w:pPr>
    </w:p>
    <w:p w14:paraId="74EF7591" w14:textId="77777777" w:rsidR="00DA5041" w:rsidRDefault="00DA5041" w:rsidP="00DA5041">
      <w:pPr>
        <w:rPr>
          <w:rFonts w:cstheme="minorHAnsi"/>
        </w:rPr>
      </w:pPr>
    </w:p>
    <w:p w14:paraId="217E3A4F" w14:textId="5E72588A" w:rsidR="00DA5041" w:rsidRDefault="00DA5041" w:rsidP="00DA5041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28F9B48" w14:textId="77777777" w:rsidR="00DA5041" w:rsidRDefault="00DA5041" w:rsidP="00DA5041">
      <w:pPr>
        <w:rPr>
          <w:rFonts w:cstheme="minorHAnsi"/>
        </w:rPr>
      </w:pPr>
    </w:p>
    <w:p w14:paraId="5A44BD92" w14:textId="77777777" w:rsidR="00DA5041" w:rsidRDefault="00DA5041" w:rsidP="00DA5041">
      <w:pPr>
        <w:rPr>
          <w:rFonts w:cstheme="minorHAnsi"/>
        </w:rPr>
      </w:pPr>
    </w:p>
    <w:p w14:paraId="4281C50D" w14:textId="77777777" w:rsidR="00DA5041" w:rsidRDefault="00DA5041" w:rsidP="00DA5041">
      <w:pPr>
        <w:rPr>
          <w:rFonts w:cstheme="minorHAnsi"/>
        </w:rPr>
      </w:pPr>
    </w:p>
    <w:p w14:paraId="07714A4F" w14:textId="77777777" w:rsidR="00DA5041" w:rsidRDefault="00DA5041" w:rsidP="00DA504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of the following is TRUE?</w:t>
      </w:r>
    </w:p>
    <w:p w14:paraId="203C7039" w14:textId="77777777" w:rsidR="00DA5041" w:rsidRDefault="00DA5041" w:rsidP="00DA5041">
      <w:pPr>
        <w:pStyle w:val="ListParagraph"/>
        <w:rPr>
          <w:rFonts w:asciiTheme="minorHAnsi" w:hAnsiTheme="minorHAnsi" w:cstheme="minorHAnsi"/>
        </w:rPr>
      </w:pPr>
    </w:p>
    <w:p w14:paraId="49AA0509" w14:textId="77777777" w:rsidR="00DA5041" w:rsidRDefault="00DA5041" w:rsidP="00DA5041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Losartan can be used to reduce adult stroke risk if left ventricular hypertrophy</w:t>
      </w:r>
    </w:p>
    <w:p w14:paraId="1A900B4E" w14:textId="77777777" w:rsidR="00DA5041" w:rsidRDefault="00DA5041" w:rsidP="00DA5041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1E3B6D">
        <w:rPr>
          <w:rFonts w:asciiTheme="minorHAnsi" w:hAnsiTheme="minorHAnsi" w:cstheme="minorHAnsi"/>
        </w:rPr>
        <w:t xml:space="preserve">Losartan is licensed for use in all ages for hypertension  </w:t>
      </w:r>
    </w:p>
    <w:p w14:paraId="230E6B6E" w14:textId="77777777" w:rsidR="00DA5041" w:rsidRDefault="00DA5041" w:rsidP="00DA5041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Losartan is licensed for heart failure in children</w:t>
      </w:r>
    </w:p>
    <w:p w14:paraId="7B3C285C" w14:textId="77777777" w:rsidR="00DA5041" w:rsidRPr="001E3B6D" w:rsidRDefault="00DA5041" w:rsidP="00DA5041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Adult start dose for hypertension is always 50mgs once daily</w:t>
      </w:r>
    </w:p>
    <w:p w14:paraId="4DE5439D" w14:textId="77777777" w:rsidR="00DA5041" w:rsidRDefault="00DA5041" w:rsidP="00DA5041">
      <w:pPr>
        <w:rPr>
          <w:rFonts w:cstheme="minorHAnsi"/>
        </w:rPr>
      </w:pPr>
    </w:p>
    <w:p w14:paraId="451569F2" w14:textId="77777777" w:rsidR="00DA5041" w:rsidRDefault="00DA5041" w:rsidP="00DA5041">
      <w:pPr>
        <w:rPr>
          <w:rFonts w:cstheme="minorHAnsi"/>
        </w:rPr>
      </w:pPr>
    </w:p>
    <w:p w14:paraId="618E3DF5" w14:textId="77777777" w:rsidR="00DA5041" w:rsidRDefault="00DA5041" w:rsidP="00DA5041">
      <w:pPr>
        <w:rPr>
          <w:rFonts w:cstheme="minorHAnsi"/>
        </w:rPr>
      </w:pPr>
    </w:p>
    <w:p w14:paraId="28EBC010" w14:textId="77777777" w:rsidR="00DA5041" w:rsidRPr="009E123D" w:rsidRDefault="00DA5041" w:rsidP="00DA504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Losartan is useful in heart failure because it can reduce pre and afterload</w:t>
      </w:r>
    </w:p>
    <w:p w14:paraId="7733FA67" w14:textId="77777777" w:rsidR="00DA5041" w:rsidRDefault="00DA5041" w:rsidP="00DA5041">
      <w:pPr>
        <w:rPr>
          <w:rFonts w:cstheme="minorHAnsi"/>
        </w:rPr>
      </w:pPr>
    </w:p>
    <w:p w14:paraId="201A4465" w14:textId="77777777" w:rsidR="00DA5041" w:rsidRDefault="00DA5041" w:rsidP="00DA5041">
      <w:pPr>
        <w:rPr>
          <w:rFonts w:cstheme="minorHAnsi"/>
        </w:rPr>
      </w:pPr>
    </w:p>
    <w:p w14:paraId="2ABE9DA6" w14:textId="63BB7D1F" w:rsidR="00DA5041" w:rsidRDefault="00DA5041" w:rsidP="00DA5041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DB2C3AA" w14:textId="77777777" w:rsidR="00DA5041" w:rsidRDefault="00DA5041" w:rsidP="00DA5041">
      <w:pPr>
        <w:rPr>
          <w:rFonts w:cstheme="minorHAnsi"/>
        </w:rPr>
      </w:pPr>
    </w:p>
    <w:p w14:paraId="0ADA2489" w14:textId="77777777" w:rsidR="00F60519" w:rsidRDefault="00F60519" w:rsidP="00F60519">
      <w:pPr>
        <w:pStyle w:val="ListParagraph"/>
        <w:rPr>
          <w:rFonts w:asciiTheme="minorHAnsi" w:hAnsiTheme="minorHAnsi" w:cstheme="minorHAnsi"/>
        </w:rPr>
      </w:pPr>
    </w:p>
    <w:p w14:paraId="7E095334" w14:textId="2ABC0A0B" w:rsidR="00DA5041" w:rsidRDefault="00DA5041" w:rsidP="00DA504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Losartan is a prodrug</w:t>
      </w:r>
    </w:p>
    <w:p w14:paraId="46C9FB3C" w14:textId="77777777" w:rsidR="00DA5041" w:rsidRDefault="00DA5041" w:rsidP="00DA5041">
      <w:pPr>
        <w:rPr>
          <w:rFonts w:cstheme="minorHAnsi"/>
        </w:rPr>
      </w:pPr>
    </w:p>
    <w:p w14:paraId="4DB804B0" w14:textId="54A4FFF6" w:rsidR="00DA5041" w:rsidRDefault="00DA5041" w:rsidP="00DA5041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8FC5C27" w14:textId="64683190" w:rsidR="00F60519" w:rsidRDefault="00F60519" w:rsidP="00DA5041">
      <w:pPr>
        <w:rPr>
          <w:rFonts w:cstheme="minorHAnsi"/>
        </w:rPr>
      </w:pPr>
    </w:p>
    <w:p w14:paraId="0C4242A6" w14:textId="65038BE8" w:rsidR="00F60519" w:rsidRDefault="00F60519" w:rsidP="00DA5041">
      <w:pPr>
        <w:rPr>
          <w:rFonts w:cstheme="minorHAnsi"/>
        </w:rPr>
      </w:pPr>
    </w:p>
    <w:p w14:paraId="541B268F" w14:textId="77777777" w:rsidR="00F60519" w:rsidRDefault="00F60519" w:rsidP="00DA5041">
      <w:pPr>
        <w:rPr>
          <w:rFonts w:cstheme="minorHAnsi"/>
        </w:rPr>
      </w:pPr>
    </w:p>
    <w:p w14:paraId="2798B040" w14:textId="77777777" w:rsidR="00DA5041" w:rsidRPr="00BD572F" w:rsidRDefault="00DA5041" w:rsidP="00DA5041">
      <w:pPr>
        <w:rPr>
          <w:rFonts w:cstheme="minorHAnsi"/>
        </w:rPr>
      </w:pPr>
    </w:p>
    <w:p w14:paraId="27AE58B3" w14:textId="77777777" w:rsidR="00DA5041" w:rsidRDefault="00DA5041" w:rsidP="00DA5041">
      <w:pPr>
        <w:rPr>
          <w:rFonts w:cstheme="minorHAnsi"/>
        </w:rPr>
      </w:pPr>
    </w:p>
    <w:p w14:paraId="668D8F83" w14:textId="77777777" w:rsidR="00DA5041" w:rsidRDefault="00DA5041" w:rsidP="00DA5041">
      <w:pPr>
        <w:rPr>
          <w:rFonts w:cstheme="minorHAnsi"/>
        </w:rPr>
      </w:pPr>
    </w:p>
    <w:p w14:paraId="5FC76F2D" w14:textId="77777777" w:rsidR="00DA5041" w:rsidRDefault="00DA5041" w:rsidP="00DA504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of the following statements is TRUE?</w:t>
      </w:r>
    </w:p>
    <w:p w14:paraId="01010258" w14:textId="77777777" w:rsidR="00DA5041" w:rsidRDefault="00DA5041" w:rsidP="00DA5041">
      <w:pPr>
        <w:rPr>
          <w:rFonts w:cstheme="minorHAnsi"/>
        </w:rPr>
      </w:pPr>
    </w:p>
    <w:p w14:paraId="1EC39A26" w14:textId="77777777" w:rsidR="00DA5041" w:rsidRDefault="00DA5041" w:rsidP="00DA5041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Asian and African ethnicities both have a sub-optimal response to losartan when used for hypertension</w:t>
      </w:r>
    </w:p>
    <w:p w14:paraId="50FD75C7" w14:textId="77777777" w:rsidR="00DA5041" w:rsidRDefault="00DA5041" w:rsidP="00DA5041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South Asian ethnicities respond poorly to all ARBs when used for heart failure</w:t>
      </w:r>
    </w:p>
    <w:p w14:paraId="269C2DB2" w14:textId="77777777" w:rsidR="00DA5041" w:rsidRDefault="00DA5041" w:rsidP="00DA5041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African populations are thought to respond less well to the antihypertensive effects of both angiotensin converting enzyme inhibitors and ARBs</w:t>
      </w:r>
    </w:p>
    <w:p w14:paraId="5091D217" w14:textId="77777777" w:rsidR="00DA5041" w:rsidRDefault="00DA5041" w:rsidP="00DA5041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Candesartan does not work for migraine in black African populations</w:t>
      </w:r>
    </w:p>
    <w:p w14:paraId="0535A0B0" w14:textId="77777777" w:rsidR="00DA5041" w:rsidRDefault="00DA5041" w:rsidP="00DA5041">
      <w:pPr>
        <w:rPr>
          <w:rFonts w:cstheme="minorHAnsi"/>
        </w:rPr>
      </w:pPr>
    </w:p>
    <w:p w14:paraId="549A4CD3" w14:textId="77777777" w:rsidR="00DA5041" w:rsidRDefault="00DA5041" w:rsidP="00DA5041">
      <w:pPr>
        <w:rPr>
          <w:rFonts w:cstheme="minorHAnsi"/>
        </w:rPr>
      </w:pPr>
    </w:p>
    <w:p w14:paraId="3E82170A" w14:textId="77777777" w:rsidR="00DA5041" w:rsidRDefault="00DA5041" w:rsidP="00DA5041">
      <w:pPr>
        <w:rPr>
          <w:rFonts w:cstheme="minorHAnsi"/>
        </w:rPr>
      </w:pPr>
    </w:p>
    <w:p w14:paraId="1FBAB30D" w14:textId="77777777" w:rsidR="00DA5041" w:rsidRDefault="00DA5041" w:rsidP="00DA504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Angiotensin receptor blockers are less likely to cause angioedema in all populations</w:t>
      </w:r>
    </w:p>
    <w:p w14:paraId="5873BA16" w14:textId="77777777" w:rsidR="00DA5041" w:rsidRDefault="00DA5041" w:rsidP="00DA5041">
      <w:pPr>
        <w:rPr>
          <w:rFonts w:cstheme="minorHAnsi"/>
        </w:rPr>
      </w:pPr>
    </w:p>
    <w:p w14:paraId="6AB6B8F4" w14:textId="77777777" w:rsidR="00DA5041" w:rsidRPr="005E7B1F" w:rsidRDefault="00DA5041" w:rsidP="00DA5041">
      <w:pPr>
        <w:rPr>
          <w:rFonts w:cstheme="minorHAnsi"/>
        </w:rPr>
      </w:pPr>
    </w:p>
    <w:p w14:paraId="7EE2561B" w14:textId="0C322D93" w:rsidR="00DA5041" w:rsidRDefault="00DA5041" w:rsidP="00DA5041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C0E5879" w14:textId="77777777" w:rsidR="00DA5041" w:rsidRPr="006E4E55" w:rsidRDefault="00DA5041" w:rsidP="00DA5041">
      <w:pPr>
        <w:rPr>
          <w:rFonts w:cstheme="minorHAnsi"/>
        </w:rPr>
      </w:pPr>
    </w:p>
    <w:p w14:paraId="5D64EDCD" w14:textId="77777777" w:rsidR="00DA5041" w:rsidRPr="00060C7C" w:rsidRDefault="00DA5041" w:rsidP="00DA5041">
      <w:pPr>
        <w:rPr>
          <w:rFonts w:cstheme="minorHAnsi"/>
        </w:rPr>
      </w:pPr>
    </w:p>
    <w:p w14:paraId="0403B522" w14:textId="77777777" w:rsidR="00DA5041" w:rsidRDefault="00DA5041" w:rsidP="00DA5041">
      <w:pPr>
        <w:rPr>
          <w:rFonts w:cstheme="minorHAnsi"/>
        </w:rPr>
      </w:pPr>
    </w:p>
    <w:p w14:paraId="1D487CCC" w14:textId="77777777" w:rsidR="00DA5041" w:rsidRDefault="00DA5041" w:rsidP="00DA5041">
      <w:pPr>
        <w:rPr>
          <w:rFonts w:cstheme="minorHAnsi"/>
        </w:rPr>
      </w:pPr>
    </w:p>
    <w:p w14:paraId="00E84E5E" w14:textId="77777777" w:rsidR="00DA5041" w:rsidRPr="005E7B1F" w:rsidRDefault="00DA5041" w:rsidP="00DA504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STOPP criteria in the BNF states two issues which could make an angiotensin receptor blocker ‘inappropriate’ for the elderly: persistent postural hypotension &amp; hyperkalaemia</w:t>
      </w:r>
    </w:p>
    <w:p w14:paraId="6B131EB9" w14:textId="77777777" w:rsidR="00DA5041" w:rsidRDefault="00DA5041" w:rsidP="00DA5041">
      <w:pPr>
        <w:rPr>
          <w:rFonts w:cstheme="minorHAnsi"/>
        </w:rPr>
      </w:pPr>
    </w:p>
    <w:p w14:paraId="578E9059" w14:textId="77777777" w:rsidR="00DA5041" w:rsidRPr="001E3B6D" w:rsidRDefault="00DA5041" w:rsidP="00DA5041">
      <w:pPr>
        <w:rPr>
          <w:rFonts w:cstheme="minorHAnsi"/>
        </w:rPr>
      </w:pPr>
    </w:p>
    <w:p w14:paraId="1344965A" w14:textId="4F57184C" w:rsidR="00DA5041" w:rsidRDefault="00DA5041" w:rsidP="00DA5041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B4C0A47" w14:textId="77777777" w:rsidR="00F60519" w:rsidRDefault="00F60519" w:rsidP="00DA5041">
      <w:pPr>
        <w:rPr>
          <w:rFonts w:cstheme="minorHAnsi"/>
        </w:rPr>
      </w:pPr>
    </w:p>
    <w:p w14:paraId="4948C360" w14:textId="77777777" w:rsidR="00DA5041" w:rsidRDefault="00DA5041" w:rsidP="00DA5041">
      <w:pPr>
        <w:rPr>
          <w:rFonts w:cstheme="minorHAnsi"/>
        </w:rPr>
      </w:pPr>
    </w:p>
    <w:p w14:paraId="077C1B10" w14:textId="77777777" w:rsidR="00DA5041" w:rsidRDefault="00DA5041" w:rsidP="00DA504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are cautions when using an angiotensin receptor blocker with any drug which leads to hypotension</w:t>
      </w:r>
    </w:p>
    <w:p w14:paraId="3F26D87B" w14:textId="77777777" w:rsidR="00DA5041" w:rsidRDefault="00DA5041" w:rsidP="00DA5041">
      <w:pPr>
        <w:rPr>
          <w:rFonts w:cstheme="minorHAnsi"/>
        </w:rPr>
      </w:pPr>
    </w:p>
    <w:p w14:paraId="504BABD7" w14:textId="77777777" w:rsidR="00DA5041" w:rsidRDefault="00DA5041" w:rsidP="00DA5041">
      <w:pPr>
        <w:rPr>
          <w:rFonts w:cstheme="minorHAnsi"/>
        </w:rPr>
      </w:pPr>
    </w:p>
    <w:p w14:paraId="020C4A0D" w14:textId="0F332A80" w:rsidR="00DA5041" w:rsidRDefault="00DA5041" w:rsidP="00DA5041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C817A43" w14:textId="77777777" w:rsidR="00DA5041" w:rsidRDefault="00DA5041" w:rsidP="00DA5041">
      <w:pPr>
        <w:rPr>
          <w:rFonts w:cstheme="minorHAnsi"/>
        </w:rPr>
      </w:pPr>
    </w:p>
    <w:p w14:paraId="7E3C3641" w14:textId="77777777" w:rsidR="00DA5041" w:rsidRDefault="00DA5041" w:rsidP="00DA5041">
      <w:pPr>
        <w:rPr>
          <w:rFonts w:cstheme="minorHAnsi"/>
        </w:rPr>
      </w:pPr>
    </w:p>
    <w:p w14:paraId="66FA4B41" w14:textId="77777777" w:rsidR="00DA5041" w:rsidRDefault="00DA5041" w:rsidP="00DA504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of the following is a ‘common’ adverse drug effect for ARBs?</w:t>
      </w:r>
    </w:p>
    <w:p w14:paraId="2B25EF55" w14:textId="77777777" w:rsidR="00DA5041" w:rsidRDefault="00DA5041" w:rsidP="00DA5041">
      <w:pPr>
        <w:rPr>
          <w:rFonts w:cstheme="minorHAnsi"/>
        </w:rPr>
      </w:pPr>
    </w:p>
    <w:p w14:paraId="695B46E0" w14:textId="77777777" w:rsidR="00DA5041" w:rsidRDefault="00DA5041" w:rsidP="00DA504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Thrombocytopenia</w:t>
      </w:r>
    </w:p>
    <w:p w14:paraId="6DBAE5A6" w14:textId="77777777" w:rsidR="00DA5041" w:rsidRDefault="00DA5041" w:rsidP="00DA504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Abdominal pain</w:t>
      </w:r>
    </w:p>
    <w:p w14:paraId="36090F2F" w14:textId="77777777" w:rsidR="00DA5041" w:rsidRDefault="00DA5041" w:rsidP="00DA504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Liver impairment</w:t>
      </w:r>
    </w:p>
    <w:p w14:paraId="14985DE9" w14:textId="77777777" w:rsidR="00DA5041" w:rsidRDefault="00DA5041" w:rsidP="00DA504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Arthralgia </w:t>
      </w:r>
    </w:p>
    <w:p w14:paraId="34577356" w14:textId="77777777" w:rsidR="00DA5041" w:rsidRDefault="00DA5041" w:rsidP="00DA5041">
      <w:pPr>
        <w:rPr>
          <w:rFonts w:cstheme="minorHAnsi"/>
        </w:rPr>
      </w:pPr>
    </w:p>
    <w:p w14:paraId="19F06CDB" w14:textId="77777777" w:rsidR="00DA5041" w:rsidRDefault="00DA5041" w:rsidP="00DA5041">
      <w:pPr>
        <w:rPr>
          <w:rFonts w:cstheme="minorHAnsi"/>
        </w:rPr>
      </w:pPr>
    </w:p>
    <w:p w14:paraId="2EC74737" w14:textId="2E03CA2B" w:rsidR="00877BDE" w:rsidRDefault="00877BDE">
      <w:pP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</w:p>
    <w:p w14:paraId="626FAE82" w14:textId="77777777" w:rsidR="00877BDE" w:rsidRDefault="00877BDE"/>
    <w:sectPr w:rsidR="00877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673"/>
    <w:multiLevelType w:val="hybridMultilevel"/>
    <w:tmpl w:val="DCB21C74"/>
    <w:lvl w:ilvl="0" w:tplc="1294F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47C9"/>
    <w:multiLevelType w:val="hybridMultilevel"/>
    <w:tmpl w:val="7BE21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A78CC"/>
    <w:multiLevelType w:val="multilevel"/>
    <w:tmpl w:val="DCA8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736DE"/>
    <w:multiLevelType w:val="hybridMultilevel"/>
    <w:tmpl w:val="D5723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96498"/>
    <w:multiLevelType w:val="multilevel"/>
    <w:tmpl w:val="DDD8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902097"/>
    <w:multiLevelType w:val="multilevel"/>
    <w:tmpl w:val="F0D4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B07BA0"/>
    <w:multiLevelType w:val="multilevel"/>
    <w:tmpl w:val="ED58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CF5B30"/>
    <w:multiLevelType w:val="hybridMultilevel"/>
    <w:tmpl w:val="FE60325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A5EFB"/>
    <w:multiLevelType w:val="multilevel"/>
    <w:tmpl w:val="400C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8A45AE"/>
    <w:multiLevelType w:val="multilevel"/>
    <w:tmpl w:val="D2A0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04356D"/>
    <w:multiLevelType w:val="hybridMultilevel"/>
    <w:tmpl w:val="C67C40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56501"/>
    <w:multiLevelType w:val="multilevel"/>
    <w:tmpl w:val="48A6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335F19"/>
    <w:multiLevelType w:val="hybridMultilevel"/>
    <w:tmpl w:val="F6560DA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F7A7D"/>
    <w:multiLevelType w:val="multilevel"/>
    <w:tmpl w:val="B69A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DD4710"/>
    <w:multiLevelType w:val="multilevel"/>
    <w:tmpl w:val="03DA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23046C"/>
    <w:multiLevelType w:val="multilevel"/>
    <w:tmpl w:val="83F8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A597A"/>
    <w:multiLevelType w:val="multilevel"/>
    <w:tmpl w:val="D3F2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B03686"/>
    <w:multiLevelType w:val="multilevel"/>
    <w:tmpl w:val="BCA4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545B70"/>
    <w:multiLevelType w:val="multilevel"/>
    <w:tmpl w:val="2100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701927"/>
    <w:multiLevelType w:val="hybridMultilevel"/>
    <w:tmpl w:val="20084D8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8652B"/>
    <w:multiLevelType w:val="multilevel"/>
    <w:tmpl w:val="D9E0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472EDF"/>
    <w:multiLevelType w:val="multilevel"/>
    <w:tmpl w:val="A1BA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727A26"/>
    <w:multiLevelType w:val="multilevel"/>
    <w:tmpl w:val="D1A0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A45A06"/>
    <w:multiLevelType w:val="multilevel"/>
    <w:tmpl w:val="A116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7B76AA"/>
    <w:multiLevelType w:val="hybridMultilevel"/>
    <w:tmpl w:val="30C673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E3E7D"/>
    <w:multiLevelType w:val="multilevel"/>
    <w:tmpl w:val="1AEE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AF4DE1"/>
    <w:multiLevelType w:val="multilevel"/>
    <w:tmpl w:val="CFB0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2519B0"/>
    <w:multiLevelType w:val="multilevel"/>
    <w:tmpl w:val="46D0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83050B"/>
    <w:multiLevelType w:val="hybridMultilevel"/>
    <w:tmpl w:val="BDC8289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34857"/>
    <w:multiLevelType w:val="hybridMultilevel"/>
    <w:tmpl w:val="0618359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6378D"/>
    <w:multiLevelType w:val="hybridMultilevel"/>
    <w:tmpl w:val="9CDA033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E6317"/>
    <w:multiLevelType w:val="multilevel"/>
    <w:tmpl w:val="8D98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E615BA"/>
    <w:multiLevelType w:val="multilevel"/>
    <w:tmpl w:val="7CF6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B05931"/>
    <w:multiLevelType w:val="multilevel"/>
    <w:tmpl w:val="E9F2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0774316">
    <w:abstractNumId w:val="33"/>
  </w:num>
  <w:num w:numId="2" w16cid:durableId="2145611095">
    <w:abstractNumId w:val="27"/>
  </w:num>
  <w:num w:numId="3" w16cid:durableId="1618878050">
    <w:abstractNumId w:val="15"/>
  </w:num>
  <w:num w:numId="4" w16cid:durableId="1129860567">
    <w:abstractNumId w:val="21"/>
  </w:num>
  <w:num w:numId="5" w16cid:durableId="2004039232">
    <w:abstractNumId w:val="26"/>
  </w:num>
  <w:num w:numId="6" w16cid:durableId="1921939565">
    <w:abstractNumId w:val="2"/>
  </w:num>
  <w:num w:numId="7" w16cid:durableId="878587066">
    <w:abstractNumId w:val="9"/>
  </w:num>
  <w:num w:numId="8" w16cid:durableId="8139523">
    <w:abstractNumId w:val="0"/>
  </w:num>
  <w:num w:numId="9" w16cid:durableId="896938960">
    <w:abstractNumId w:val="19"/>
  </w:num>
  <w:num w:numId="10" w16cid:durableId="1982660733">
    <w:abstractNumId w:val="24"/>
  </w:num>
  <w:num w:numId="11" w16cid:durableId="2070955664">
    <w:abstractNumId w:val="12"/>
  </w:num>
  <w:num w:numId="12" w16cid:durableId="1084956182">
    <w:abstractNumId w:val="13"/>
  </w:num>
  <w:num w:numId="13" w16cid:durableId="1735734292">
    <w:abstractNumId w:val="22"/>
  </w:num>
  <w:num w:numId="14" w16cid:durableId="531186373">
    <w:abstractNumId w:val="4"/>
  </w:num>
  <w:num w:numId="15" w16cid:durableId="840658501">
    <w:abstractNumId w:val="11"/>
  </w:num>
  <w:num w:numId="16" w16cid:durableId="567690868">
    <w:abstractNumId w:val="5"/>
  </w:num>
  <w:num w:numId="17" w16cid:durableId="546381644">
    <w:abstractNumId w:val="6"/>
  </w:num>
  <w:num w:numId="18" w16cid:durableId="1659844773">
    <w:abstractNumId w:val="31"/>
  </w:num>
  <w:num w:numId="19" w16cid:durableId="875699869">
    <w:abstractNumId w:val="3"/>
  </w:num>
  <w:num w:numId="20" w16cid:durableId="309286459">
    <w:abstractNumId w:val="10"/>
  </w:num>
  <w:num w:numId="21" w16cid:durableId="1397630370">
    <w:abstractNumId w:val="28"/>
  </w:num>
  <w:num w:numId="22" w16cid:durableId="884871882">
    <w:abstractNumId w:val="32"/>
  </w:num>
  <w:num w:numId="23" w16cid:durableId="20906261">
    <w:abstractNumId w:val="14"/>
  </w:num>
  <w:num w:numId="24" w16cid:durableId="1118186720">
    <w:abstractNumId w:val="25"/>
  </w:num>
  <w:num w:numId="25" w16cid:durableId="1540631433">
    <w:abstractNumId w:val="17"/>
  </w:num>
  <w:num w:numId="26" w16cid:durableId="1841038828">
    <w:abstractNumId w:val="8"/>
  </w:num>
  <w:num w:numId="27" w16cid:durableId="1661276248">
    <w:abstractNumId w:val="20"/>
  </w:num>
  <w:num w:numId="28" w16cid:durableId="1014576548">
    <w:abstractNumId w:val="18"/>
  </w:num>
  <w:num w:numId="29" w16cid:durableId="324430690">
    <w:abstractNumId w:val="16"/>
  </w:num>
  <w:num w:numId="30" w16cid:durableId="1674142404">
    <w:abstractNumId w:val="23"/>
  </w:num>
  <w:num w:numId="31" w16cid:durableId="1891457115">
    <w:abstractNumId w:val="1"/>
  </w:num>
  <w:num w:numId="32" w16cid:durableId="1766338146">
    <w:abstractNumId w:val="29"/>
  </w:num>
  <w:num w:numId="33" w16cid:durableId="620111308">
    <w:abstractNumId w:val="30"/>
  </w:num>
  <w:num w:numId="34" w16cid:durableId="8886099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DE"/>
    <w:rsid w:val="0006011E"/>
    <w:rsid w:val="000E7741"/>
    <w:rsid w:val="004A6D63"/>
    <w:rsid w:val="005275CE"/>
    <w:rsid w:val="006311B7"/>
    <w:rsid w:val="006D796B"/>
    <w:rsid w:val="00753FFC"/>
    <w:rsid w:val="007A0B82"/>
    <w:rsid w:val="007F0328"/>
    <w:rsid w:val="00841B67"/>
    <w:rsid w:val="00877BDE"/>
    <w:rsid w:val="00A7190D"/>
    <w:rsid w:val="00B055B2"/>
    <w:rsid w:val="00B44133"/>
    <w:rsid w:val="00D22535"/>
    <w:rsid w:val="00D717DE"/>
    <w:rsid w:val="00DA5041"/>
    <w:rsid w:val="00DA7296"/>
    <w:rsid w:val="00F41364"/>
    <w:rsid w:val="00F6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D8FB8"/>
  <w15:chartTrackingRefBased/>
  <w15:docId w15:val="{680FB0BB-BDD9-6D45-A514-3C9014B0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7DE"/>
    <w:rPr>
      <w:color w:val="0000FF"/>
      <w:u w:val="single"/>
    </w:rPr>
  </w:style>
  <w:style w:type="character" w:customStyle="1" w:styleId="account-inline">
    <w:name w:val="account-inline"/>
    <w:basedOn w:val="DefaultParagraphFont"/>
    <w:rsid w:val="00D717DE"/>
  </w:style>
  <w:style w:type="character" w:customStyle="1" w:styleId="apple-converted-space">
    <w:name w:val="apple-converted-space"/>
    <w:basedOn w:val="DefaultParagraphFont"/>
    <w:rsid w:val="00D717DE"/>
  </w:style>
  <w:style w:type="character" w:customStyle="1" w:styleId="username">
    <w:name w:val="username"/>
    <w:basedOn w:val="DefaultParagraphFont"/>
    <w:rsid w:val="00D717DE"/>
  </w:style>
  <w:style w:type="paragraph" w:customStyle="1" w:styleId="js-tweet-text">
    <w:name w:val="js-tweet-text"/>
    <w:basedOn w:val="Normal"/>
    <w:rsid w:val="00D717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ash">
    <w:name w:val="hash"/>
    <w:basedOn w:val="DefaultParagraphFont"/>
    <w:rsid w:val="00D717DE"/>
  </w:style>
  <w:style w:type="character" w:customStyle="1" w:styleId="link-complex-target">
    <w:name w:val="link-complex-target"/>
    <w:basedOn w:val="DefaultParagraphFont"/>
    <w:rsid w:val="00D717DE"/>
  </w:style>
  <w:style w:type="paragraph" w:customStyle="1" w:styleId="tweet-action-item">
    <w:name w:val="tweet-action-item"/>
    <w:basedOn w:val="Normal"/>
    <w:rsid w:val="00D717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ull-right">
    <w:name w:val="pull-right"/>
    <w:basedOn w:val="DefaultParagraphFont"/>
    <w:rsid w:val="00D717DE"/>
  </w:style>
  <w:style w:type="character" w:customStyle="1" w:styleId="is-vishidden">
    <w:name w:val="is-vishidden"/>
    <w:basedOn w:val="DefaultParagraphFont"/>
    <w:rsid w:val="00D717DE"/>
  </w:style>
  <w:style w:type="paragraph" w:styleId="ListParagraph">
    <w:name w:val="List Paragraph"/>
    <w:basedOn w:val="Normal"/>
    <w:uiPriority w:val="34"/>
    <w:qFormat/>
    <w:rsid w:val="00D717DE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717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7655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2263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788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32476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404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879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691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5170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543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0942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7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27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5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3210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8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9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4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4807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1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5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9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8056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1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238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25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2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49295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60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35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3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92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8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27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502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738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321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385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4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220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3839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1443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4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356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earch?q=%23losartan" TargetMode="External"/><Relationship Id="rId13" Type="http://schemas.openxmlformats.org/officeDocument/2006/relationships/hyperlink" Target="https://bnf.nice.org.uk/treatment-summaries/drugs-affecting-the-renin-angiotensin-syste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search?q=%23losartan" TargetMode="External"/><Relationship Id="rId12" Type="http://schemas.openxmlformats.org/officeDocument/2006/relationships/hyperlink" Target="https://twitter.com/search?q=%23losarta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witter.com/search?q=%23losartan" TargetMode="External"/><Relationship Id="rId11" Type="http://schemas.openxmlformats.org/officeDocument/2006/relationships/hyperlink" Target="https://twitter.com/search?q=%23losartan" TargetMode="External"/><Relationship Id="rId5" Type="http://schemas.openxmlformats.org/officeDocument/2006/relationships/hyperlink" Target="https://twitter.com/search?q=%23losartan" TargetMode="External"/><Relationship Id="rId15" Type="http://schemas.openxmlformats.org/officeDocument/2006/relationships/hyperlink" Target="https://www.medicines.org.uk/emc/product/6004/smpc" TargetMode="External"/><Relationship Id="rId10" Type="http://schemas.openxmlformats.org/officeDocument/2006/relationships/hyperlink" Target="https://twitter.com/search?q=%23losart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earch?q=%23losartan" TargetMode="External"/><Relationship Id="rId14" Type="http://schemas.openxmlformats.org/officeDocument/2006/relationships/hyperlink" Target="https://bnf.nice.org.uk/drugs/losartan-potassi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Orme</dc:creator>
  <cp:keywords/>
  <dc:description/>
  <cp:lastModifiedBy>Jamie Orme</cp:lastModifiedBy>
  <cp:revision>8</cp:revision>
  <dcterms:created xsi:type="dcterms:W3CDTF">2022-09-18T11:55:00Z</dcterms:created>
  <dcterms:modified xsi:type="dcterms:W3CDTF">2022-11-14T12:01:00Z</dcterms:modified>
</cp:coreProperties>
</file>