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F79F19" w14:textId="44957CB6" w:rsidR="00AB26F1" w:rsidRPr="0070703A" w:rsidRDefault="002505C7" w:rsidP="009328C2">
      <w:pPr>
        <w:spacing w:line="360" w:lineRule="auto"/>
        <w:contextualSpacing/>
        <w:jc w:val="center"/>
        <w:rPr>
          <w:rFonts w:ascii="Times New Roman" w:hAnsi="Times New Roman" w:cs="Times New Roman"/>
          <w:b/>
          <w:lang w:val="en-US"/>
        </w:rPr>
      </w:pPr>
      <w:r>
        <w:rPr>
          <w:rFonts w:ascii="Times New Roman" w:hAnsi="Times New Roman" w:cs="Times New Roman"/>
          <w:b/>
          <w:lang w:val="en-US"/>
        </w:rPr>
        <w:t>Supplementary Online Material (SOM):</w:t>
      </w:r>
    </w:p>
    <w:p w14:paraId="159F795F" w14:textId="3B45C9CA" w:rsidR="00AB26F1" w:rsidRDefault="00AB26F1" w:rsidP="009328C2">
      <w:pPr>
        <w:spacing w:line="360" w:lineRule="auto"/>
        <w:contextualSpacing/>
        <w:rPr>
          <w:rFonts w:ascii="Times New Roman" w:hAnsi="Times New Roman" w:cs="Times New Roman"/>
          <w:lang w:val="en-US"/>
        </w:rPr>
      </w:pPr>
    </w:p>
    <w:p w14:paraId="6ACC8EF7" w14:textId="5A86F918" w:rsidR="00C34472" w:rsidRPr="00E84F7E" w:rsidRDefault="00C74532" w:rsidP="00C34472">
      <w:pPr>
        <w:spacing w:line="480" w:lineRule="auto"/>
        <w:contextualSpacing/>
        <w:rPr>
          <w:rFonts w:ascii="Times" w:hAnsi="Times"/>
          <w:lang w:val="en-US"/>
        </w:rPr>
      </w:pPr>
      <w:r w:rsidRPr="00703AB6">
        <w:rPr>
          <w:rFonts w:ascii="Times" w:hAnsi="Times"/>
          <w:lang w:val="en-US"/>
        </w:rPr>
        <w:t>Femoral neck cortical bone distr</w:t>
      </w:r>
      <w:r>
        <w:rPr>
          <w:rFonts w:ascii="Times" w:hAnsi="Times"/>
          <w:lang w:val="en-US"/>
        </w:rPr>
        <w:t>ibution of dryopithecin apes and the evolution of hominid locomotion</w:t>
      </w:r>
    </w:p>
    <w:p w14:paraId="7F5B1FF3" w14:textId="65E597C0" w:rsidR="002505C7" w:rsidRDefault="002505C7" w:rsidP="009328C2">
      <w:pPr>
        <w:spacing w:line="360" w:lineRule="auto"/>
        <w:contextualSpacing/>
        <w:rPr>
          <w:rFonts w:ascii="Times New Roman" w:hAnsi="Times New Roman" w:cs="Times New Roman"/>
          <w:lang w:val="en-US"/>
        </w:rPr>
      </w:pPr>
    </w:p>
    <w:p w14:paraId="6B78875D" w14:textId="77777777" w:rsidR="002768A4" w:rsidRPr="001B17A8" w:rsidRDefault="002768A4" w:rsidP="00192EA2">
      <w:pPr>
        <w:spacing w:line="360" w:lineRule="auto"/>
        <w:contextualSpacing/>
        <w:jc w:val="both"/>
        <w:rPr>
          <w:rFonts w:ascii="Times New Roman" w:hAnsi="Times New Roman" w:cs="Times New Roman"/>
          <w:vertAlign w:val="superscript"/>
        </w:rPr>
      </w:pPr>
      <w:r w:rsidRPr="001B17A8">
        <w:rPr>
          <w:rFonts w:ascii="Times New Roman" w:hAnsi="Times New Roman" w:cs="Times New Roman"/>
        </w:rPr>
        <w:t>Marta Pina</w:t>
      </w:r>
      <w:r w:rsidRPr="001B17A8">
        <w:rPr>
          <w:rFonts w:ascii="Times New Roman" w:hAnsi="Times New Roman" w:cs="Times New Roman"/>
          <w:vertAlign w:val="superscript"/>
        </w:rPr>
        <w:t>a,b,*</w:t>
      </w:r>
      <w:r w:rsidRPr="001B17A8">
        <w:rPr>
          <w:rFonts w:ascii="Times New Roman" w:hAnsi="Times New Roman" w:cs="Times New Roman"/>
        </w:rPr>
        <w:t>, David M. Alba</w:t>
      </w:r>
      <w:r w:rsidRPr="001B17A8">
        <w:rPr>
          <w:rFonts w:ascii="Times New Roman" w:hAnsi="Times New Roman" w:cs="Times New Roman"/>
          <w:vertAlign w:val="superscript"/>
        </w:rPr>
        <w:t>b</w:t>
      </w:r>
      <w:r w:rsidRPr="001B17A8">
        <w:rPr>
          <w:rFonts w:ascii="Times New Roman" w:hAnsi="Times New Roman" w:cs="Times New Roman"/>
        </w:rPr>
        <w:t>, Salvador Moyà-Solà</w:t>
      </w:r>
      <w:r w:rsidRPr="001B17A8">
        <w:rPr>
          <w:rFonts w:ascii="Times New Roman" w:hAnsi="Times New Roman" w:cs="Times New Roman"/>
          <w:vertAlign w:val="superscript"/>
        </w:rPr>
        <w:t>b,c,d</w:t>
      </w:r>
      <w:r w:rsidRPr="001B17A8">
        <w:rPr>
          <w:rFonts w:ascii="Times New Roman" w:hAnsi="Times New Roman" w:cs="Times New Roman"/>
        </w:rPr>
        <w:t>, Sergio Almécija</w:t>
      </w:r>
      <w:r w:rsidRPr="001B17A8">
        <w:rPr>
          <w:rFonts w:ascii="Times New Roman" w:hAnsi="Times New Roman" w:cs="Times New Roman"/>
          <w:vertAlign w:val="superscript"/>
        </w:rPr>
        <w:t>e,f,b</w:t>
      </w:r>
    </w:p>
    <w:p w14:paraId="09EDD946" w14:textId="77777777" w:rsidR="002768A4" w:rsidRPr="001B17A8" w:rsidRDefault="002768A4" w:rsidP="00192EA2">
      <w:pPr>
        <w:spacing w:line="360" w:lineRule="auto"/>
        <w:contextualSpacing/>
        <w:jc w:val="both"/>
        <w:rPr>
          <w:rFonts w:ascii="Times New Roman" w:hAnsi="Times New Roman" w:cs="Times New Roman"/>
          <w:vertAlign w:val="superscript"/>
          <w:lang w:val="en-US"/>
        </w:rPr>
      </w:pPr>
      <w:r w:rsidRPr="001B17A8">
        <w:rPr>
          <w:rFonts w:ascii="Times New Roman" w:hAnsi="Times New Roman" w:cs="Times New Roman"/>
          <w:vertAlign w:val="superscript"/>
          <w:lang w:val="en-US"/>
        </w:rPr>
        <w:t xml:space="preserve">a </w:t>
      </w:r>
      <w:r w:rsidRPr="001B17A8">
        <w:rPr>
          <w:rFonts w:ascii="Times New Roman" w:hAnsi="Times New Roman" w:cs="Times New Roman"/>
          <w:i/>
          <w:lang w:val="en-US"/>
        </w:rPr>
        <w:t xml:space="preserve">Department of Zoology, </w:t>
      </w:r>
      <w:r w:rsidRPr="001B17A8">
        <w:rPr>
          <w:rFonts w:ascii="Times New Roman" w:hAnsi="Times New Roman" w:cs="Times New Roman"/>
          <w:i/>
          <w:iCs/>
          <w:lang w:val="en-US"/>
        </w:rPr>
        <w:t>Graduate School of Science, Kyoto University, Sakyo, Kyoto, 606-8502, Japan</w:t>
      </w:r>
    </w:p>
    <w:p w14:paraId="04B507DC" w14:textId="77777777" w:rsidR="002768A4" w:rsidRPr="001B17A8" w:rsidRDefault="002768A4" w:rsidP="00192EA2">
      <w:pPr>
        <w:spacing w:line="360" w:lineRule="auto"/>
        <w:contextualSpacing/>
        <w:jc w:val="both"/>
        <w:rPr>
          <w:rFonts w:ascii="Times New Roman" w:hAnsi="Times New Roman" w:cs="Times New Roman"/>
        </w:rPr>
      </w:pPr>
      <w:r w:rsidRPr="001B17A8">
        <w:rPr>
          <w:rFonts w:ascii="Times New Roman" w:hAnsi="Times New Roman" w:cs="Times New Roman"/>
          <w:vertAlign w:val="superscript"/>
        </w:rPr>
        <w:t xml:space="preserve">b </w:t>
      </w:r>
      <w:r w:rsidRPr="001B17A8">
        <w:rPr>
          <w:rFonts w:ascii="Times New Roman" w:hAnsi="Times New Roman" w:cs="Times New Roman"/>
          <w:i/>
        </w:rPr>
        <w:t>Institut Català de Paleontologia Miquel Crusafont, Universitat Autònoma de Barcelona, c/ Columnes s/n, Campus de la UAB, 08193 Cerdanyola del Vallès, Barcelona, Spain</w:t>
      </w:r>
    </w:p>
    <w:p w14:paraId="2FFB2398" w14:textId="77777777" w:rsidR="002768A4" w:rsidRPr="001B17A8" w:rsidRDefault="002768A4" w:rsidP="00192EA2">
      <w:pPr>
        <w:spacing w:line="360" w:lineRule="auto"/>
        <w:contextualSpacing/>
        <w:jc w:val="both"/>
        <w:rPr>
          <w:rFonts w:ascii="Times New Roman" w:hAnsi="Times New Roman" w:cs="Times New Roman"/>
        </w:rPr>
      </w:pPr>
      <w:r w:rsidRPr="001B17A8">
        <w:rPr>
          <w:rFonts w:ascii="Times New Roman" w:hAnsi="Times New Roman" w:cs="Times New Roman"/>
          <w:vertAlign w:val="superscript"/>
        </w:rPr>
        <w:t xml:space="preserve">c </w:t>
      </w:r>
      <w:r w:rsidRPr="001B17A8">
        <w:rPr>
          <w:rFonts w:ascii="Times New Roman" w:hAnsi="Times New Roman" w:cs="Times New Roman"/>
          <w:i/>
        </w:rPr>
        <w:t>Institució Catalana de Recerca i Estudis Avançats (ICREA), Pg. Lluís Companys 23, 08010, Barcelona, Spain</w:t>
      </w:r>
    </w:p>
    <w:p w14:paraId="50913930" w14:textId="77777777" w:rsidR="002768A4" w:rsidRPr="001B17A8" w:rsidRDefault="002768A4" w:rsidP="00192EA2">
      <w:pPr>
        <w:spacing w:line="360" w:lineRule="auto"/>
        <w:contextualSpacing/>
        <w:jc w:val="both"/>
        <w:rPr>
          <w:rFonts w:ascii="Times New Roman" w:hAnsi="Times New Roman" w:cs="Times New Roman"/>
          <w:i/>
        </w:rPr>
      </w:pPr>
      <w:r w:rsidRPr="001B17A8">
        <w:rPr>
          <w:rFonts w:ascii="Times New Roman" w:hAnsi="Times New Roman" w:cs="Times New Roman"/>
          <w:vertAlign w:val="superscript"/>
        </w:rPr>
        <w:t xml:space="preserve">d </w:t>
      </w:r>
      <w:r w:rsidRPr="001B17A8">
        <w:rPr>
          <w:rFonts w:ascii="Times New Roman" w:hAnsi="Times New Roman" w:cs="Times New Roman"/>
          <w:i/>
        </w:rPr>
        <w:t>Unitat d’Antropologia Biològica, Departament de Biologia Animal, Biologia Vegetal i Ecologia, Universitat Autònoma de Barcelona, 08193 Cerdanyola del Vallès, Barcelona, Spain</w:t>
      </w:r>
    </w:p>
    <w:p w14:paraId="6E4BBE67" w14:textId="77777777" w:rsidR="002768A4" w:rsidRPr="001B17A8" w:rsidRDefault="002768A4" w:rsidP="00192EA2">
      <w:pPr>
        <w:spacing w:line="360" w:lineRule="auto"/>
        <w:contextualSpacing/>
        <w:jc w:val="both"/>
        <w:rPr>
          <w:rFonts w:ascii="Times New Roman" w:hAnsi="Times New Roman" w:cs="Times New Roman"/>
          <w:lang w:val="en-US"/>
        </w:rPr>
      </w:pPr>
      <w:r w:rsidRPr="001B17A8">
        <w:rPr>
          <w:rFonts w:ascii="Times New Roman" w:hAnsi="Times New Roman" w:cs="Times New Roman"/>
          <w:vertAlign w:val="superscript"/>
          <w:lang w:val="en-US"/>
        </w:rPr>
        <w:t xml:space="preserve">e </w:t>
      </w:r>
      <w:r w:rsidRPr="001B17A8">
        <w:rPr>
          <w:rFonts w:ascii="Times New Roman" w:hAnsi="Times New Roman" w:cs="Times New Roman"/>
          <w:i/>
          <w:lang w:val="en-US"/>
        </w:rPr>
        <w:t>Division of Anthropology, American Museum of Natural History, Central Park West at 79th Street, New York, NY 10024, USA</w:t>
      </w:r>
    </w:p>
    <w:p w14:paraId="6AD458B2" w14:textId="77777777" w:rsidR="002768A4" w:rsidRPr="001B17A8" w:rsidRDefault="002768A4" w:rsidP="00192EA2">
      <w:pPr>
        <w:spacing w:line="360" w:lineRule="auto"/>
        <w:contextualSpacing/>
        <w:jc w:val="both"/>
        <w:rPr>
          <w:rFonts w:ascii="Times New Roman" w:hAnsi="Times New Roman" w:cs="Times New Roman"/>
          <w:lang w:val="en-US"/>
        </w:rPr>
      </w:pPr>
      <w:r w:rsidRPr="001B17A8">
        <w:rPr>
          <w:rFonts w:ascii="Times New Roman" w:hAnsi="Times New Roman" w:cs="Times New Roman"/>
          <w:vertAlign w:val="superscript"/>
          <w:lang w:val="en-US"/>
        </w:rPr>
        <w:t xml:space="preserve">f </w:t>
      </w:r>
      <w:r w:rsidRPr="001B17A8">
        <w:rPr>
          <w:rFonts w:ascii="Times New Roman" w:hAnsi="Times New Roman" w:cs="Times New Roman"/>
          <w:i/>
          <w:lang w:val="en-US"/>
        </w:rPr>
        <w:t>New York Consortium in Evolutionary Primatology, New York, USA</w:t>
      </w:r>
    </w:p>
    <w:p w14:paraId="6F5B986D" w14:textId="77777777" w:rsidR="002768A4" w:rsidRPr="001B17A8" w:rsidRDefault="002768A4" w:rsidP="002768A4">
      <w:pPr>
        <w:spacing w:line="360" w:lineRule="auto"/>
        <w:contextualSpacing/>
        <w:rPr>
          <w:rFonts w:ascii="Times New Roman" w:hAnsi="Times New Roman" w:cs="Times New Roman"/>
          <w:lang w:val="en-US"/>
        </w:rPr>
      </w:pPr>
    </w:p>
    <w:p w14:paraId="27F37FDD" w14:textId="77777777" w:rsidR="002768A4" w:rsidRPr="001B17A8" w:rsidRDefault="002768A4" w:rsidP="002768A4">
      <w:pPr>
        <w:spacing w:line="360" w:lineRule="auto"/>
        <w:contextualSpacing/>
        <w:rPr>
          <w:rFonts w:ascii="Times New Roman" w:hAnsi="Times New Roman" w:cs="Times New Roman"/>
          <w:lang w:val="en-US"/>
        </w:rPr>
      </w:pPr>
      <w:r w:rsidRPr="001B17A8">
        <w:rPr>
          <w:rFonts w:ascii="Times New Roman" w:hAnsi="Times New Roman" w:cs="Times New Roman"/>
          <w:lang w:val="en-US"/>
        </w:rPr>
        <w:t>*Corresponding author.</w:t>
      </w:r>
    </w:p>
    <w:p w14:paraId="3C2D83E8" w14:textId="477A0305" w:rsidR="00DC14A0" w:rsidRPr="0070703A" w:rsidRDefault="002768A4" w:rsidP="009328C2">
      <w:pPr>
        <w:spacing w:line="360" w:lineRule="auto"/>
        <w:contextualSpacing/>
        <w:rPr>
          <w:rFonts w:ascii="Times New Roman" w:hAnsi="Times New Roman" w:cs="Times New Roman"/>
          <w:lang w:val="en-US"/>
        </w:rPr>
      </w:pPr>
      <w:r w:rsidRPr="001B17A8">
        <w:rPr>
          <w:rFonts w:ascii="Times New Roman" w:hAnsi="Times New Roman" w:cs="Times New Roman"/>
          <w:i/>
          <w:lang w:val="en-US"/>
        </w:rPr>
        <w:t>E-mail address:</w:t>
      </w:r>
      <w:r w:rsidRPr="001B17A8">
        <w:rPr>
          <w:rFonts w:ascii="Times New Roman" w:hAnsi="Times New Roman" w:cs="Times New Roman"/>
          <w:lang w:val="en-US"/>
        </w:rPr>
        <w:t xml:space="preserve"> </w:t>
      </w:r>
      <w:hyperlink r:id="rId6" w:history="1">
        <w:r w:rsidRPr="001B17A8">
          <w:rPr>
            <w:rStyle w:val="Hipervnculo"/>
            <w:rFonts w:ascii="Times New Roman" w:hAnsi="Times New Roman" w:cs="Times New Roman"/>
            <w:lang w:val="en-US"/>
          </w:rPr>
          <w:t>pina@anthro.zool.kyoto-u.ac.jp</w:t>
        </w:r>
      </w:hyperlink>
      <w:r w:rsidRPr="001B17A8">
        <w:rPr>
          <w:rFonts w:ascii="Times New Roman" w:hAnsi="Times New Roman" w:cs="Times New Roman"/>
          <w:lang w:val="en-US"/>
        </w:rPr>
        <w:t xml:space="preserve"> (M. Pina).</w:t>
      </w:r>
    </w:p>
    <w:p w14:paraId="5522442A" w14:textId="77777777" w:rsidR="002505C7" w:rsidRDefault="002505C7" w:rsidP="009328C2">
      <w:pPr>
        <w:spacing w:line="360" w:lineRule="auto"/>
        <w:contextualSpacing/>
        <w:rPr>
          <w:rFonts w:ascii="Times New Roman" w:hAnsi="Times New Roman" w:cs="Times New Roman"/>
          <w:b/>
          <w:lang w:val="en-US"/>
        </w:rPr>
      </w:pPr>
      <w:r>
        <w:rPr>
          <w:rFonts w:ascii="Times New Roman" w:hAnsi="Times New Roman" w:cs="Times New Roman"/>
          <w:b/>
          <w:lang w:val="en-US"/>
        </w:rPr>
        <w:br w:type="page"/>
      </w:r>
    </w:p>
    <w:p w14:paraId="06B15F60" w14:textId="17407093" w:rsidR="00F72E21" w:rsidRDefault="00F72E21" w:rsidP="006C56A3">
      <w:pPr>
        <w:spacing w:line="360" w:lineRule="auto"/>
        <w:contextualSpacing/>
        <w:jc w:val="both"/>
        <w:rPr>
          <w:rFonts w:ascii="Times New Roman" w:hAnsi="Times New Roman" w:cs="Times New Roman"/>
          <w:b/>
          <w:lang w:val="en-US"/>
        </w:rPr>
      </w:pPr>
      <w:r>
        <w:rPr>
          <w:rFonts w:ascii="Times New Roman" w:hAnsi="Times New Roman" w:cs="Times New Roman"/>
          <w:b/>
          <w:lang w:val="en-US"/>
        </w:rPr>
        <w:lastRenderedPageBreak/>
        <w:t>SOM S1</w:t>
      </w:r>
    </w:p>
    <w:p w14:paraId="0F6B837D" w14:textId="2A332223" w:rsidR="00B22A48" w:rsidRPr="0070703A" w:rsidRDefault="006C2050" w:rsidP="006C56A3">
      <w:pPr>
        <w:spacing w:line="360" w:lineRule="auto"/>
        <w:contextualSpacing/>
        <w:jc w:val="both"/>
        <w:rPr>
          <w:rFonts w:ascii="Times New Roman" w:hAnsi="Times New Roman" w:cs="Times New Roman"/>
          <w:b/>
          <w:lang w:val="en-US"/>
        </w:rPr>
      </w:pPr>
      <w:r w:rsidRPr="0070703A">
        <w:rPr>
          <w:rFonts w:ascii="Times New Roman" w:hAnsi="Times New Roman" w:cs="Times New Roman"/>
          <w:b/>
          <w:lang w:val="en-US"/>
        </w:rPr>
        <w:t>Interobserver test</w:t>
      </w:r>
    </w:p>
    <w:p w14:paraId="7F680B52" w14:textId="3B305B9D" w:rsidR="009B620F" w:rsidRPr="009B620F" w:rsidRDefault="00270CF6" w:rsidP="006C56A3">
      <w:pPr>
        <w:spacing w:line="360" w:lineRule="auto"/>
        <w:ind w:firstLine="284"/>
        <w:contextualSpacing/>
        <w:jc w:val="both"/>
        <w:rPr>
          <w:rFonts w:ascii="Times New Roman" w:hAnsi="Times New Roman" w:cs="Times New Roman"/>
          <w:lang w:val="en-US"/>
        </w:rPr>
      </w:pPr>
      <w:r>
        <w:rPr>
          <w:rFonts w:ascii="Times New Roman" w:hAnsi="Times New Roman" w:cs="Times New Roman"/>
          <w:lang w:val="en-US"/>
        </w:rPr>
        <w:t>Seven</w:t>
      </w:r>
      <w:r w:rsidR="009B620F">
        <w:rPr>
          <w:rFonts w:ascii="Times New Roman" w:hAnsi="Times New Roman" w:cs="Times New Roman"/>
          <w:lang w:val="en-US"/>
        </w:rPr>
        <w:t xml:space="preserve"> observers (</w:t>
      </w:r>
      <w:r w:rsidR="005D6F00">
        <w:rPr>
          <w:rFonts w:ascii="Times New Roman" w:hAnsi="Times New Roman" w:cs="Times New Roman"/>
          <w:lang w:val="en-US"/>
        </w:rPr>
        <w:t>numbered from</w:t>
      </w:r>
      <w:r w:rsidR="009B620F">
        <w:rPr>
          <w:rFonts w:ascii="Times New Roman" w:hAnsi="Times New Roman" w:cs="Times New Roman"/>
          <w:lang w:val="en-US"/>
        </w:rPr>
        <w:t xml:space="preserve"> 1</w:t>
      </w:r>
      <w:r w:rsidR="005D6F00">
        <w:rPr>
          <w:rFonts w:ascii="Times New Roman" w:hAnsi="Times New Roman" w:cs="Times New Roman"/>
          <w:lang w:val="en-US"/>
        </w:rPr>
        <w:t xml:space="preserve"> to </w:t>
      </w:r>
      <w:r w:rsidR="009B620F">
        <w:rPr>
          <w:rFonts w:ascii="Times New Roman" w:hAnsi="Times New Roman" w:cs="Times New Roman"/>
          <w:lang w:val="en-US"/>
        </w:rPr>
        <w:t>6</w:t>
      </w:r>
      <w:r>
        <w:rPr>
          <w:rFonts w:ascii="Times New Roman" w:hAnsi="Times New Roman" w:cs="Times New Roman"/>
          <w:lang w:val="en-US"/>
        </w:rPr>
        <w:t xml:space="preserve"> </w:t>
      </w:r>
      <w:r w:rsidR="009B620F">
        <w:rPr>
          <w:rFonts w:ascii="Times New Roman" w:hAnsi="Times New Roman" w:cs="Times New Roman"/>
          <w:lang w:val="en-US"/>
        </w:rPr>
        <w:t xml:space="preserve">and </w:t>
      </w:r>
      <w:r w:rsidR="00985737" w:rsidRPr="00845B87">
        <w:rPr>
          <w:rFonts w:ascii="Times New Roman" w:hAnsi="Times New Roman" w:cs="Times New Roman"/>
          <w:lang w:val="en-US"/>
        </w:rPr>
        <w:t>M.P.</w:t>
      </w:r>
      <w:r w:rsidRPr="00985737">
        <w:rPr>
          <w:rFonts w:ascii="Times New Roman" w:hAnsi="Times New Roman" w:cs="Times New Roman"/>
          <w:lang w:val="en-US"/>
        </w:rPr>
        <w:t>)</w:t>
      </w:r>
      <w:r>
        <w:rPr>
          <w:rFonts w:ascii="Times New Roman" w:hAnsi="Times New Roman" w:cs="Times New Roman"/>
          <w:lang w:val="en-US"/>
        </w:rPr>
        <w:t xml:space="preserve"> took measurements</w:t>
      </w:r>
      <w:r w:rsidR="00DD3F6F">
        <w:rPr>
          <w:rFonts w:ascii="Times New Roman" w:hAnsi="Times New Roman" w:cs="Times New Roman"/>
          <w:lang w:val="en-US"/>
        </w:rPr>
        <w:t xml:space="preserve"> of </w:t>
      </w:r>
      <w:r w:rsidR="00224EFC">
        <w:rPr>
          <w:rFonts w:ascii="Times New Roman" w:hAnsi="Times New Roman" w:cs="Times New Roman"/>
          <w:lang w:val="en-US"/>
        </w:rPr>
        <w:t xml:space="preserve">the </w:t>
      </w:r>
      <w:r w:rsidR="00DD3F6F">
        <w:rPr>
          <w:rFonts w:ascii="Times New Roman" w:hAnsi="Times New Roman" w:cs="Times New Roman"/>
          <w:lang w:val="en-US"/>
        </w:rPr>
        <w:t>femoral neck cortical thickness of IPS41724</w:t>
      </w:r>
      <w:r>
        <w:rPr>
          <w:rFonts w:ascii="Times New Roman" w:hAnsi="Times New Roman" w:cs="Times New Roman"/>
          <w:lang w:val="en-US"/>
        </w:rPr>
        <w:t xml:space="preserve"> in two consecutive days (</w:t>
      </w:r>
      <w:r w:rsidR="00F72E21">
        <w:rPr>
          <w:rFonts w:ascii="Times New Roman" w:hAnsi="Times New Roman" w:cs="Times New Roman"/>
          <w:lang w:val="en-US"/>
        </w:rPr>
        <w:t>d</w:t>
      </w:r>
      <w:r>
        <w:rPr>
          <w:rFonts w:ascii="Times New Roman" w:hAnsi="Times New Roman" w:cs="Times New Roman"/>
          <w:lang w:val="en-US"/>
        </w:rPr>
        <w:t xml:space="preserve">ay 1 and </w:t>
      </w:r>
      <w:r w:rsidR="00F72E21">
        <w:rPr>
          <w:rFonts w:ascii="Times New Roman" w:hAnsi="Times New Roman" w:cs="Times New Roman"/>
          <w:lang w:val="en-US"/>
        </w:rPr>
        <w:t>d</w:t>
      </w:r>
      <w:r>
        <w:rPr>
          <w:rFonts w:ascii="Times New Roman" w:hAnsi="Times New Roman" w:cs="Times New Roman"/>
          <w:lang w:val="en-US"/>
        </w:rPr>
        <w:t>ay 2). These observers ha</w:t>
      </w:r>
      <w:r w:rsidR="00F72E21">
        <w:rPr>
          <w:rFonts w:ascii="Times New Roman" w:hAnsi="Times New Roman" w:cs="Times New Roman"/>
          <w:lang w:val="en-US"/>
        </w:rPr>
        <w:t>d</w:t>
      </w:r>
      <w:r>
        <w:rPr>
          <w:rFonts w:ascii="Times New Roman" w:hAnsi="Times New Roman" w:cs="Times New Roman"/>
          <w:lang w:val="en-US"/>
        </w:rPr>
        <w:t xml:space="preserve"> </w:t>
      </w:r>
      <w:r w:rsidR="00F72E21">
        <w:rPr>
          <w:rFonts w:ascii="Times New Roman" w:hAnsi="Times New Roman" w:cs="Times New Roman"/>
          <w:lang w:val="en-US"/>
        </w:rPr>
        <w:t xml:space="preserve">varying </w:t>
      </w:r>
      <w:r>
        <w:rPr>
          <w:rFonts w:ascii="Times New Roman" w:hAnsi="Times New Roman" w:cs="Times New Roman"/>
          <w:lang w:val="en-US"/>
        </w:rPr>
        <w:t>experience (</w:t>
      </w:r>
      <w:r w:rsidR="005528E6">
        <w:rPr>
          <w:rFonts w:ascii="Times New Roman" w:hAnsi="Times New Roman" w:cs="Times New Roman"/>
          <w:lang w:val="en-US"/>
        </w:rPr>
        <w:t xml:space="preserve">from </w:t>
      </w:r>
      <w:r>
        <w:rPr>
          <w:rFonts w:ascii="Times New Roman" w:hAnsi="Times New Roman" w:cs="Times New Roman"/>
          <w:lang w:val="en-US"/>
        </w:rPr>
        <w:t>0 to more than 9 years) working with CT scan data</w:t>
      </w:r>
      <w:r w:rsidR="005528E6">
        <w:rPr>
          <w:rFonts w:ascii="Times New Roman" w:hAnsi="Times New Roman" w:cs="Times New Roman"/>
          <w:lang w:val="en-US"/>
        </w:rPr>
        <w:t>, as well as different research experience (from undergraduate to postdoctoral level)</w:t>
      </w:r>
      <w:r>
        <w:rPr>
          <w:rFonts w:ascii="Times New Roman" w:hAnsi="Times New Roman" w:cs="Times New Roman"/>
          <w:lang w:val="en-US"/>
        </w:rPr>
        <w:t xml:space="preserve">. </w:t>
      </w:r>
      <w:r w:rsidR="00F72E21">
        <w:rPr>
          <w:rFonts w:ascii="Times New Roman" w:hAnsi="Times New Roman" w:cs="Times New Roman"/>
          <w:lang w:val="en-US"/>
        </w:rPr>
        <w:t>The s</w:t>
      </w:r>
      <w:r w:rsidR="009B620F" w:rsidRPr="009B620F">
        <w:rPr>
          <w:rFonts w:ascii="Times New Roman" w:hAnsi="Times New Roman" w:cs="Times New Roman"/>
          <w:lang w:val="en-US"/>
        </w:rPr>
        <w:t>ix external researchers and students</w:t>
      </w:r>
      <w:r w:rsidR="00F72E21">
        <w:rPr>
          <w:rFonts w:ascii="Times New Roman" w:hAnsi="Times New Roman" w:cs="Times New Roman"/>
          <w:lang w:val="en-US"/>
        </w:rPr>
        <w:t xml:space="preserve"> were</w:t>
      </w:r>
      <w:r w:rsidR="009B620F" w:rsidRPr="009B620F">
        <w:rPr>
          <w:rFonts w:ascii="Times New Roman" w:hAnsi="Times New Roman" w:cs="Times New Roman"/>
          <w:lang w:val="en-US"/>
        </w:rPr>
        <w:t xml:space="preserve"> not related to the study or knowledgeable </w:t>
      </w:r>
      <w:r w:rsidR="00F72E21">
        <w:rPr>
          <w:rFonts w:ascii="Times New Roman" w:hAnsi="Times New Roman" w:cs="Times New Roman"/>
          <w:lang w:val="en-US"/>
        </w:rPr>
        <w:t>about</w:t>
      </w:r>
      <w:r w:rsidR="009B620F" w:rsidRPr="009B620F">
        <w:rPr>
          <w:rFonts w:ascii="Times New Roman" w:hAnsi="Times New Roman" w:cs="Times New Roman"/>
          <w:lang w:val="en-US"/>
        </w:rPr>
        <w:t xml:space="preserve"> the measure</w:t>
      </w:r>
      <w:r w:rsidR="00F72E21">
        <w:rPr>
          <w:rFonts w:ascii="Times New Roman" w:hAnsi="Times New Roman" w:cs="Times New Roman"/>
          <w:lang w:val="en-US"/>
        </w:rPr>
        <w:t>ment</w:t>
      </w:r>
      <w:r w:rsidR="009B620F" w:rsidRPr="009B620F">
        <w:rPr>
          <w:rFonts w:ascii="Times New Roman" w:hAnsi="Times New Roman" w:cs="Times New Roman"/>
          <w:lang w:val="en-US"/>
        </w:rPr>
        <w:t>s</w:t>
      </w:r>
      <w:r>
        <w:rPr>
          <w:rFonts w:ascii="Times New Roman" w:hAnsi="Times New Roman" w:cs="Times New Roman"/>
          <w:lang w:val="en-US"/>
        </w:rPr>
        <w:t xml:space="preserve"> originally</w:t>
      </w:r>
      <w:r w:rsidR="009B620F" w:rsidRPr="009B620F">
        <w:rPr>
          <w:rFonts w:ascii="Times New Roman" w:hAnsi="Times New Roman" w:cs="Times New Roman"/>
          <w:lang w:val="en-US"/>
        </w:rPr>
        <w:t xml:space="preserve"> taken by </w:t>
      </w:r>
      <w:r w:rsidR="00985737" w:rsidRPr="00704125">
        <w:rPr>
          <w:rFonts w:ascii="Times New Roman" w:hAnsi="Times New Roman" w:cs="Times New Roman"/>
          <w:lang w:val="en-US"/>
        </w:rPr>
        <w:t>M.P.</w:t>
      </w:r>
      <w:r w:rsidR="009B620F" w:rsidRPr="009B620F">
        <w:rPr>
          <w:rFonts w:ascii="Times New Roman" w:hAnsi="Times New Roman" w:cs="Times New Roman"/>
          <w:lang w:val="en-US"/>
        </w:rPr>
        <w:t xml:space="preserve"> Before </w:t>
      </w:r>
      <w:r w:rsidR="00F72E21">
        <w:rPr>
          <w:rFonts w:ascii="Times New Roman" w:hAnsi="Times New Roman" w:cs="Times New Roman"/>
          <w:lang w:val="en-US"/>
        </w:rPr>
        <w:t xml:space="preserve">taking the </w:t>
      </w:r>
      <w:r w:rsidR="009B620F" w:rsidRPr="009B620F">
        <w:rPr>
          <w:rFonts w:ascii="Times New Roman" w:hAnsi="Times New Roman" w:cs="Times New Roman"/>
          <w:lang w:val="en-US"/>
        </w:rPr>
        <w:t>measur</w:t>
      </w:r>
      <w:r w:rsidR="00F72E21">
        <w:rPr>
          <w:rFonts w:ascii="Times New Roman" w:hAnsi="Times New Roman" w:cs="Times New Roman"/>
          <w:lang w:val="en-US"/>
        </w:rPr>
        <w:t>ements</w:t>
      </w:r>
      <w:r w:rsidR="009B620F" w:rsidRPr="009B620F">
        <w:rPr>
          <w:rFonts w:ascii="Times New Roman" w:hAnsi="Times New Roman" w:cs="Times New Roman"/>
          <w:lang w:val="en-US"/>
        </w:rPr>
        <w:t xml:space="preserve">, basic </w:t>
      </w:r>
      <w:r w:rsidR="00F72E21">
        <w:rPr>
          <w:rFonts w:ascii="Times New Roman" w:hAnsi="Times New Roman" w:cs="Times New Roman"/>
          <w:lang w:val="en-US"/>
        </w:rPr>
        <w:t>instructions</w:t>
      </w:r>
      <w:r w:rsidR="009B620F" w:rsidRPr="009B620F">
        <w:rPr>
          <w:rFonts w:ascii="Times New Roman" w:hAnsi="Times New Roman" w:cs="Times New Roman"/>
          <w:lang w:val="en-US"/>
        </w:rPr>
        <w:t xml:space="preserve"> on how to take the measurements </w:t>
      </w:r>
      <w:r w:rsidR="00DD3F6F" w:rsidRPr="009B620F">
        <w:rPr>
          <w:rFonts w:ascii="Times New Roman" w:hAnsi="Times New Roman" w:cs="Times New Roman"/>
          <w:lang w:val="en-US"/>
        </w:rPr>
        <w:t>w</w:t>
      </w:r>
      <w:r w:rsidR="00DD3F6F">
        <w:rPr>
          <w:rFonts w:ascii="Times New Roman" w:hAnsi="Times New Roman" w:cs="Times New Roman"/>
          <w:lang w:val="en-US"/>
        </w:rPr>
        <w:t>ere</w:t>
      </w:r>
      <w:r w:rsidR="00DD3F6F" w:rsidRPr="009B620F">
        <w:rPr>
          <w:rFonts w:ascii="Times New Roman" w:hAnsi="Times New Roman" w:cs="Times New Roman"/>
          <w:lang w:val="en-US"/>
        </w:rPr>
        <w:t xml:space="preserve"> </w:t>
      </w:r>
      <w:r>
        <w:rPr>
          <w:rFonts w:ascii="Times New Roman" w:hAnsi="Times New Roman" w:cs="Times New Roman"/>
          <w:lang w:val="en-US"/>
        </w:rPr>
        <w:t>provided</w:t>
      </w:r>
      <w:r w:rsidR="009B620F" w:rsidRPr="009B620F">
        <w:rPr>
          <w:rFonts w:ascii="Times New Roman" w:hAnsi="Times New Roman" w:cs="Times New Roman"/>
          <w:lang w:val="en-US"/>
        </w:rPr>
        <w:t xml:space="preserve"> by </w:t>
      </w:r>
      <w:r w:rsidR="00985737" w:rsidRPr="00704125">
        <w:rPr>
          <w:rFonts w:ascii="Times New Roman" w:hAnsi="Times New Roman" w:cs="Times New Roman"/>
          <w:lang w:val="en-US"/>
        </w:rPr>
        <w:t>M.P.</w:t>
      </w:r>
    </w:p>
    <w:p w14:paraId="55873236" w14:textId="0F6940A1" w:rsidR="009B620F" w:rsidRPr="009B620F" w:rsidRDefault="009B620F" w:rsidP="006C56A3">
      <w:pPr>
        <w:spacing w:line="360" w:lineRule="auto"/>
        <w:ind w:firstLine="284"/>
        <w:contextualSpacing/>
        <w:jc w:val="both"/>
        <w:rPr>
          <w:rFonts w:ascii="Times New Roman" w:hAnsi="Times New Roman" w:cs="Times New Roman"/>
          <w:lang w:val="en-US"/>
        </w:rPr>
      </w:pPr>
      <w:r w:rsidRPr="009B620F">
        <w:rPr>
          <w:rFonts w:ascii="Times New Roman" w:hAnsi="Times New Roman" w:cs="Times New Roman"/>
          <w:lang w:val="en-US"/>
        </w:rPr>
        <w:t>These 7 observers individually measured 16 cortical thicknesses distributed as follows</w:t>
      </w:r>
      <w:r w:rsidR="001D4CD1">
        <w:rPr>
          <w:rFonts w:ascii="Times New Roman" w:hAnsi="Times New Roman" w:cs="Times New Roman"/>
          <w:lang w:val="en-US"/>
        </w:rPr>
        <w:t>, in agreement with</w:t>
      </w:r>
      <w:r w:rsidR="001D4CD1" w:rsidRPr="009B620F">
        <w:rPr>
          <w:rFonts w:ascii="Times New Roman" w:hAnsi="Times New Roman" w:cs="Times New Roman"/>
          <w:lang w:val="en-US"/>
        </w:rPr>
        <w:t xml:space="preserve"> the procedure </w:t>
      </w:r>
      <w:r w:rsidR="001D4CD1">
        <w:rPr>
          <w:rFonts w:ascii="Times New Roman" w:hAnsi="Times New Roman" w:cs="Times New Roman"/>
          <w:lang w:val="en-US"/>
        </w:rPr>
        <w:t>detailed</w:t>
      </w:r>
      <w:r w:rsidR="001D4CD1" w:rsidRPr="009B620F">
        <w:rPr>
          <w:rFonts w:ascii="Times New Roman" w:hAnsi="Times New Roman" w:cs="Times New Roman"/>
          <w:lang w:val="en-US"/>
        </w:rPr>
        <w:t xml:space="preserve"> in this study (see also Pina et al., 2012)</w:t>
      </w:r>
      <w:r w:rsidRPr="009B620F">
        <w:rPr>
          <w:rFonts w:ascii="Times New Roman" w:hAnsi="Times New Roman" w:cs="Times New Roman"/>
          <w:lang w:val="en-US"/>
        </w:rPr>
        <w:t>: 2 CT scouts (base of neck</w:t>
      </w:r>
      <w:r w:rsidR="001D4CD1">
        <w:rPr>
          <w:rFonts w:ascii="Times New Roman" w:hAnsi="Times New Roman" w:cs="Times New Roman"/>
          <w:lang w:val="en-US"/>
        </w:rPr>
        <w:t xml:space="preserve"> [</w:t>
      </w:r>
      <w:r w:rsidRPr="009B620F">
        <w:rPr>
          <w:rFonts w:ascii="Times New Roman" w:hAnsi="Times New Roman" w:cs="Times New Roman"/>
          <w:lang w:val="en-US"/>
        </w:rPr>
        <w:t>BN</w:t>
      </w:r>
      <w:r w:rsidR="001D4CD1">
        <w:rPr>
          <w:rFonts w:ascii="Times New Roman" w:hAnsi="Times New Roman" w:cs="Times New Roman"/>
          <w:lang w:val="en-US"/>
        </w:rPr>
        <w:t>]</w:t>
      </w:r>
      <w:r w:rsidRPr="009B620F">
        <w:rPr>
          <w:rFonts w:ascii="Times New Roman" w:hAnsi="Times New Roman" w:cs="Times New Roman"/>
          <w:lang w:val="en-US"/>
        </w:rPr>
        <w:t xml:space="preserve"> and midneck </w:t>
      </w:r>
      <w:r w:rsidR="001D4CD1">
        <w:rPr>
          <w:rFonts w:ascii="Times New Roman" w:hAnsi="Times New Roman" w:cs="Times New Roman"/>
          <w:lang w:val="en-US"/>
        </w:rPr>
        <w:t>[</w:t>
      </w:r>
      <w:r w:rsidRPr="009B620F">
        <w:rPr>
          <w:rFonts w:ascii="Times New Roman" w:hAnsi="Times New Roman" w:cs="Times New Roman"/>
          <w:lang w:val="en-US"/>
        </w:rPr>
        <w:t>MN</w:t>
      </w:r>
      <w:r w:rsidR="001D4CD1">
        <w:rPr>
          <w:rFonts w:ascii="Times New Roman" w:hAnsi="Times New Roman" w:cs="Times New Roman"/>
          <w:lang w:val="en-US"/>
        </w:rPr>
        <w:t>]</w:t>
      </w:r>
      <w:r w:rsidRPr="009B620F">
        <w:rPr>
          <w:rFonts w:ascii="Times New Roman" w:hAnsi="Times New Roman" w:cs="Times New Roman"/>
          <w:lang w:val="en-US"/>
        </w:rPr>
        <w:t xml:space="preserve">) </w:t>
      </w:r>
      <w:r w:rsidR="001D4CD1" w:rsidRPr="001D4CD1">
        <w:rPr>
          <w:rFonts w:ascii="Times New Roman" w:hAnsi="Times New Roman" w:cs="Times New Roman"/>
          <w:lang w:val="en-US"/>
        </w:rPr>
        <w:t>×</w:t>
      </w:r>
      <w:r w:rsidRPr="009B620F">
        <w:rPr>
          <w:rFonts w:ascii="Times New Roman" w:hAnsi="Times New Roman" w:cs="Times New Roman"/>
          <w:lang w:val="en-US"/>
        </w:rPr>
        <w:t xml:space="preserve"> 2 measurements each (SUP + INF) </w:t>
      </w:r>
      <w:r w:rsidR="001D4CD1" w:rsidRPr="001D4CD1">
        <w:rPr>
          <w:rFonts w:ascii="Times New Roman" w:hAnsi="Times New Roman" w:cs="Times New Roman"/>
          <w:lang w:val="en-US"/>
        </w:rPr>
        <w:t>×</w:t>
      </w:r>
      <w:r w:rsidRPr="009B620F">
        <w:rPr>
          <w:rFonts w:ascii="Times New Roman" w:hAnsi="Times New Roman" w:cs="Times New Roman"/>
          <w:lang w:val="en-US"/>
        </w:rPr>
        <w:t xml:space="preserve"> 4 CT scans (</w:t>
      </w:r>
      <w:r w:rsidR="001D4CD1">
        <w:rPr>
          <w:rFonts w:ascii="Times New Roman" w:hAnsi="Times New Roman" w:cs="Times New Roman"/>
          <w:lang w:val="en-US"/>
        </w:rPr>
        <w:t xml:space="preserve">SOM </w:t>
      </w:r>
      <w:r w:rsidRPr="009B620F">
        <w:rPr>
          <w:rFonts w:ascii="Times New Roman" w:hAnsi="Times New Roman" w:cs="Times New Roman"/>
          <w:lang w:val="en-US"/>
        </w:rPr>
        <w:t>Fig</w:t>
      </w:r>
      <w:r w:rsidR="001D103D">
        <w:rPr>
          <w:rFonts w:ascii="Times New Roman" w:hAnsi="Times New Roman" w:cs="Times New Roman"/>
          <w:lang w:val="en-US"/>
        </w:rPr>
        <w:t>. S1</w:t>
      </w:r>
      <w:r w:rsidRPr="009B620F">
        <w:rPr>
          <w:rFonts w:ascii="Times New Roman" w:hAnsi="Times New Roman" w:cs="Times New Roman"/>
          <w:lang w:val="en-US"/>
        </w:rPr>
        <w:t xml:space="preserve">). </w:t>
      </w:r>
      <w:r w:rsidR="001D4CD1">
        <w:rPr>
          <w:rFonts w:ascii="Times New Roman" w:hAnsi="Times New Roman" w:cs="Times New Roman"/>
          <w:lang w:val="en-US"/>
        </w:rPr>
        <w:t>M</w:t>
      </w:r>
      <w:r w:rsidRPr="009B620F">
        <w:rPr>
          <w:rFonts w:ascii="Times New Roman" w:hAnsi="Times New Roman" w:cs="Times New Roman"/>
          <w:lang w:val="en-US"/>
        </w:rPr>
        <w:t>easurements were repeated</w:t>
      </w:r>
      <w:r w:rsidR="001D4CD1">
        <w:rPr>
          <w:rFonts w:ascii="Times New Roman" w:hAnsi="Times New Roman" w:cs="Times New Roman"/>
          <w:lang w:val="en-US"/>
        </w:rPr>
        <w:t>ly taken</w:t>
      </w:r>
      <w:r w:rsidRPr="009B620F">
        <w:rPr>
          <w:rFonts w:ascii="Times New Roman" w:hAnsi="Times New Roman" w:cs="Times New Roman"/>
          <w:lang w:val="en-US"/>
        </w:rPr>
        <w:t xml:space="preserve"> </w:t>
      </w:r>
      <w:r w:rsidR="005528E6">
        <w:rPr>
          <w:rFonts w:ascii="Times New Roman" w:hAnsi="Times New Roman" w:cs="Times New Roman"/>
          <w:lang w:val="en-US"/>
        </w:rPr>
        <w:t xml:space="preserve">in </w:t>
      </w:r>
      <w:r w:rsidR="001D4CD1">
        <w:rPr>
          <w:rFonts w:ascii="Times New Roman" w:hAnsi="Times New Roman" w:cs="Times New Roman"/>
          <w:lang w:val="en-US"/>
        </w:rPr>
        <w:t>d</w:t>
      </w:r>
      <w:r w:rsidRPr="009B620F">
        <w:rPr>
          <w:rFonts w:ascii="Times New Roman" w:hAnsi="Times New Roman" w:cs="Times New Roman"/>
          <w:lang w:val="en-US"/>
        </w:rPr>
        <w:t>ay</w:t>
      </w:r>
      <w:r w:rsidR="001D4CD1">
        <w:rPr>
          <w:rFonts w:ascii="Times New Roman" w:hAnsi="Times New Roman" w:cs="Times New Roman"/>
          <w:lang w:val="en-US"/>
        </w:rPr>
        <w:t>s</w:t>
      </w:r>
      <w:r w:rsidRPr="009B620F">
        <w:rPr>
          <w:rFonts w:ascii="Times New Roman" w:hAnsi="Times New Roman" w:cs="Times New Roman"/>
          <w:lang w:val="en-US"/>
        </w:rPr>
        <w:t xml:space="preserve"> 1 and 2. Results </w:t>
      </w:r>
      <w:r w:rsidR="001D4CD1">
        <w:rPr>
          <w:rFonts w:ascii="Times New Roman" w:hAnsi="Times New Roman" w:cs="Times New Roman"/>
          <w:lang w:val="en-US"/>
        </w:rPr>
        <w:t>taken from each</w:t>
      </w:r>
      <w:r w:rsidRPr="009B620F">
        <w:rPr>
          <w:rFonts w:ascii="Times New Roman" w:hAnsi="Times New Roman" w:cs="Times New Roman"/>
          <w:lang w:val="en-US"/>
        </w:rPr>
        <w:t xml:space="preserve"> observer</w:t>
      </w:r>
      <w:r w:rsidR="001D4CD1">
        <w:rPr>
          <w:rFonts w:ascii="Times New Roman" w:hAnsi="Times New Roman" w:cs="Times New Roman"/>
          <w:lang w:val="en-US"/>
        </w:rPr>
        <w:t xml:space="preserve"> </w:t>
      </w:r>
      <w:r w:rsidRPr="009B620F">
        <w:rPr>
          <w:rFonts w:ascii="Times New Roman" w:hAnsi="Times New Roman" w:cs="Times New Roman"/>
          <w:lang w:val="en-US"/>
        </w:rPr>
        <w:t>were not revealed to other observers</w:t>
      </w:r>
      <w:r w:rsidR="001D4CD1">
        <w:rPr>
          <w:rFonts w:ascii="Times New Roman" w:hAnsi="Times New Roman" w:cs="Times New Roman"/>
          <w:lang w:val="en-US"/>
        </w:rPr>
        <w:t xml:space="preserve">, so that </w:t>
      </w:r>
      <w:r w:rsidRPr="009B620F">
        <w:rPr>
          <w:rFonts w:ascii="Times New Roman" w:hAnsi="Times New Roman" w:cs="Times New Roman"/>
          <w:lang w:val="en-US"/>
        </w:rPr>
        <w:t>blinded measures were taken each day.</w:t>
      </w:r>
    </w:p>
    <w:p w14:paraId="3121E7C7" w14:textId="2D06F3C9" w:rsidR="00DC6922" w:rsidRPr="009B620F" w:rsidRDefault="0003371D" w:rsidP="006C56A3">
      <w:pPr>
        <w:spacing w:line="360" w:lineRule="auto"/>
        <w:ind w:firstLine="284"/>
        <w:contextualSpacing/>
        <w:jc w:val="both"/>
        <w:rPr>
          <w:rFonts w:ascii="Times New Roman" w:hAnsi="Times New Roman" w:cs="Times New Roman"/>
          <w:lang w:val="en-US"/>
        </w:rPr>
      </w:pPr>
      <w:r>
        <w:rPr>
          <w:rFonts w:ascii="Times New Roman" w:hAnsi="Times New Roman" w:cs="Times New Roman"/>
          <w:lang w:val="en-US"/>
        </w:rPr>
        <w:t xml:space="preserve">Results show that the </w:t>
      </w:r>
      <w:r w:rsidR="001D4CD1">
        <w:rPr>
          <w:rFonts w:ascii="Times New Roman" w:hAnsi="Times New Roman" w:cs="Times New Roman"/>
          <w:lang w:val="en-US"/>
        </w:rPr>
        <w:t xml:space="preserve">measurements taken by the less </w:t>
      </w:r>
      <w:r>
        <w:rPr>
          <w:rFonts w:ascii="Times New Roman" w:hAnsi="Times New Roman" w:cs="Times New Roman"/>
          <w:lang w:val="en-US"/>
        </w:rPr>
        <w:t xml:space="preserve">experienced observers </w:t>
      </w:r>
      <w:r w:rsidR="001D4CD1">
        <w:rPr>
          <w:rFonts w:ascii="Times New Roman" w:hAnsi="Times New Roman" w:cs="Times New Roman"/>
          <w:lang w:val="en-US"/>
        </w:rPr>
        <w:t xml:space="preserve">were not </w:t>
      </w:r>
      <w:r w:rsidR="00363A1F">
        <w:rPr>
          <w:rFonts w:ascii="Times New Roman" w:hAnsi="Times New Roman" w:cs="Times New Roman"/>
          <w:lang w:val="en-US"/>
        </w:rPr>
        <w:t>precise</w:t>
      </w:r>
      <w:r>
        <w:rPr>
          <w:rFonts w:ascii="Times New Roman" w:hAnsi="Times New Roman" w:cs="Times New Roman"/>
          <w:lang w:val="en-US"/>
        </w:rPr>
        <w:t xml:space="preserve"> (</w:t>
      </w:r>
      <w:r w:rsidR="001D4CD1">
        <w:rPr>
          <w:rFonts w:ascii="Times New Roman" w:hAnsi="Times New Roman" w:cs="Times New Roman"/>
          <w:lang w:val="en-US"/>
        </w:rPr>
        <w:t xml:space="preserve">very high </w:t>
      </w:r>
      <w:r>
        <w:rPr>
          <w:rFonts w:ascii="Times New Roman" w:hAnsi="Times New Roman" w:cs="Times New Roman"/>
          <w:lang w:val="en-US"/>
        </w:rPr>
        <w:t xml:space="preserve">standard deviation). For this reason, </w:t>
      </w:r>
      <w:r w:rsidR="00985737" w:rsidRPr="00704125">
        <w:rPr>
          <w:rFonts w:ascii="Times New Roman" w:hAnsi="Times New Roman" w:cs="Times New Roman"/>
          <w:lang w:val="en-US"/>
        </w:rPr>
        <w:t>M.P.</w:t>
      </w:r>
      <w:r>
        <w:rPr>
          <w:rFonts w:ascii="Times New Roman" w:hAnsi="Times New Roman" w:cs="Times New Roman"/>
          <w:lang w:val="en-US"/>
        </w:rPr>
        <w:t xml:space="preserve"> and the </w:t>
      </w:r>
      <w:r w:rsidR="001D4CD1">
        <w:rPr>
          <w:rFonts w:ascii="Times New Roman" w:hAnsi="Times New Roman" w:cs="Times New Roman"/>
          <w:lang w:val="en-US"/>
        </w:rPr>
        <w:t>two</w:t>
      </w:r>
      <w:r w:rsidRPr="009B620F">
        <w:rPr>
          <w:rFonts w:ascii="Times New Roman" w:hAnsi="Times New Roman" w:cs="Times New Roman"/>
          <w:lang w:val="en-US"/>
        </w:rPr>
        <w:t xml:space="preserve"> most reliable observers</w:t>
      </w:r>
      <w:r>
        <w:rPr>
          <w:rFonts w:ascii="Times New Roman" w:hAnsi="Times New Roman" w:cs="Times New Roman"/>
          <w:lang w:val="en-US"/>
        </w:rPr>
        <w:t xml:space="preserve"> (</w:t>
      </w:r>
      <w:r w:rsidRPr="009B620F">
        <w:rPr>
          <w:rFonts w:ascii="Times New Roman" w:hAnsi="Times New Roman" w:cs="Times New Roman"/>
          <w:lang w:val="en-US"/>
        </w:rPr>
        <w:t xml:space="preserve">those who </w:t>
      </w:r>
      <w:r w:rsidR="001D4CD1">
        <w:rPr>
          <w:rFonts w:ascii="Times New Roman" w:hAnsi="Times New Roman" w:cs="Times New Roman"/>
          <w:lang w:val="en-US"/>
        </w:rPr>
        <w:t xml:space="preserve">took more </w:t>
      </w:r>
      <w:r w:rsidRPr="009B620F">
        <w:rPr>
          <w:rFonts w:ascii="Times New Roman" w:hAnsi="Times New Roman" w:cs="Times New Roman"/>
          <w:lang w:val="en-US"/>
        </w:rPr>
        <w:t>precise</w:t>
      </w:r>
      <w:r w:rsidR="001D4CD1">
        <w:rPr>
          <w:rFonts w:ascii="Times New Roman" w:hAnsi="Times New Roman" w:cs="Times New Roman"/>
          <w:lang w:val="en-US"/>
        </w:rPr>
        <w:t xml:space="preserve"> measurements</w:t>
      </w:r>
      <w:r>
        <w:rPr>
          <w:rFonts w:ascii="Times New Roman" w:hAnsi="Times New Roman" w:cs="Times New Roman"/>
          <w:lang w:val="en-US"/>
        </w:rPr>
        <w:t xml:space="preserve">) </w:t>
      </w:r>
      <w:r w:rsidR="009B620F" w:rsidRPr="009B620F">
        <w:rPr>
          <w:rFonts w:ascii="Times New Roman" w:hAnsi="Times New Roman" w:cs="Times New Roman"/>
          <w:lang w:val="en-US"/>
        </w:rPr>
        <w:t xml:space="preserve">were </w:t>
      </w:r>
      <w:r w:rsidR="001D4CD1">
        <w:rPr>
          <w:rFonts w:ascii="Times New Roman" w:hAnsi="Times New Roman" w:cs="Times New Roman"/>
          <w:lang w:val="en-US"/>
        </w:rPr>
        <w:t>asked to take the</w:t>
      </w:r>
      <w:r w:rsidR="009B620F" w:rsidRPr="009B620F">
        <w:rPr>
          <w:rFonts w:ascii="Times New Roman" w:hAnsi="Times New Roman" w:cs="Times New Roman"/>
          <w:lang w:val="en-US"/>
        </w:rPr>
        <w:t xml:space="preserve"> measur</w:t>
      </w:r>
      <w:r w:rsidR="001D4CD1">
        <w:rPr>
          <w:rFonts w:ascii="Times New Roman" w:hAnsi="Times New Roman" w:cs="Times New Roman"/>
          <w:lang w:val="en-US"/>
        </w:rPr>
        <w:t xml:space="preserve">ements again </w:t>
      </w:r>
      <w:r>
        <w:rPr>
          <w:rFonts w:ascii="Times New Roman" w:hAnsi="Times New Roman" w:cs="Times New Roman"/>
          <w:lang w:val="en-US"/>
        </w:rPr>
        <w:t>(</w:t>
      </w:r>
      <w:r w:rsidR="001D4CD1">
        <w:rPr>
          <w:rFonts w:ascii="Times New Roman" w:hAnsi="Times New Roman" w:cs="Times New Roman"/>
          <w:lang w:val="en-US"/>
        </w:rPr>
        <w:t>d</w:t>
      </w:r>
      <w:r w:rsidR="009B620F" w:rsidRPr="009B620F">
        <w:rPr>
          <w:rFonts w:ascii="Times New Roman" w:hAnsi="Times New Roman" w:cs="Times New Roman"/>
          <w:lang w:val="en-US"/>
        </w:rPr>
        <w:t>ay 3</w:t>
      </w:r>
      <w:r>
        <w:rPr>
          <w:rFonts w:ascii="Times New Roman" w:hAnsi="Times New Roman" w:cs="Times New Roman"/>
          <w:lang w:val="en-US"/>
        </w:rPr>
        <w:t>)</w:t>
      </w:r>
      <w:r w:rsidR="009B620F" w:rsidRPr="009B620F">
        <w:rPr>
          <w:rFonts w:ascii="Times New Roman" w:hAnsi="Times New Roman" w:cs="Times New Roman"/>
          <w:lang w:val="en-US"/>
        </w:rPr>
        <w:t>. Precision was evaluated in terms of the standard deviation (</w:t>
      </w:r>
      <w:r w:rsidR="001D4CD1">
        <w:rPr>
          <w:rFonts w:ascii="Times New Roman" w:hAnsi="Times New Roman" w:cs="Times New Roman"/>
          <w:lang w:val="en-US"/>
        </w:rPr>
        <w:t>SD</w:t>
      </w:r>
      <w:r w:rsidR="009B620F" w:rsidRPr="009B620F">
        <w:rPr>
          <w:rFonts w:ascii="Times New Roman" w:hAnsi="Times New Roman" w:cs="Times New Roman"/>
          <w:lang w:val="en-US"/>
        </w:rPr>
        <w:t xml:space="preserve">), </w:t>
      </w:r>
      <w:r w:rsidR="001D4CD1">
        <w:rPr>
          <w:rFonts w:ascii="Times New Roman" w:hAnsi="Times New Roman" w:cs="Times New Roman"/>
          <w:lang w:val="en-US"/>
        </w:rPr>
        <w:t xml:space="preserve">i.e., </w:t>
      </w:r>
      <w:r w:rsidR="009B620F" w:rsidRPr="009B620F">
        <w:rPr>
          <w:rFonts w:ascii="Times New Roman" w:hAnsi="Times New Roman" w:cs="Times New Roman"/>
          <w:lang w:val="en-US"/>
        </w:rPr>
        <w:t xml:space="preserve">observers with the lowest </w:t>
      </w:r>
      <w:r w:rsidR="001D4CD1">
        <w:rPr>
          <w:rFonts w:ascii="Times New Roman" w:hAnsi="Times New Roman" w:cs="Times New Roman"/>
          <w:lang w:val="en-US"/>
        </w:rPr>
        <w:t>SD</w:t>
      </w:r>
      <w:r w:rsidR="009B620F" w:rsidRPr="009B620F">
        <w:rPr>
          <w:rFonts w:ascii="Times New Roman" w:hAnsi="Times New Roman" w:cs="Times New Roman"/>
          <w:lang w:val="en-US"/>
        </w:rPr>
        <w:t xml:space="preserve"> average (</w:t>
      </w:r>
      <w:r w:rsidR="00934C83">
        <w:rPr>
          <w:rFonts w:ascii="Times New Roman" w:hAnsi="Times New Roman" w:cs="Times New Roman"/>
          <w:lang w:val="en-US"/>
        </w:rPr>
        <w:t xml:space="preserve">observers No. </w:t>
      </w:r>
      <w:r w:rsidR="009B620F" w:rsidRPr="009B620F">
        <w:rPr>
          <w:rFonts w:ascii="Times New Roman" w:hAnsi="Times New Roman" w:cs="Times New Roman"/>
          <w:lang w:val="en-US"/>
        </w:rPr>
        <w:t xml:space="preserve">2 and </w:t>
      </w:r>
      <w:r w:rsidR="00934C83">
        <w:rPr>
          <w:rFonts w:ascii="Times New Roman" w:hAnsi="Times New Roman" w:cs="Times New Roman"/>
          <w:lang w:val="en-US"/>
        </w:rPr>
        <w:t xml:space="preserve">No. </w:t>
      </w:r>
      <w:r w:rsidR="009B620F" w:rsidRPr="009B620F">
        <w:rPr>
          <w:rFonts w:ascii="Times New Roman" w:hAnsi="Times New Roman" w:cs="Times New Roman"/>
          <w:lang w:val="en-US"/>
        </w:rPr>
        <w:t>6)</w:t>
      </w:r>
      <w:r w:rsidR="005708AF">
        <w:rPr>
          <w:rFonts w:ascii="Times New Roman" w:hAnsi="Times New Roman" w:cs="Times New Roman"/>
          <w:lang w:val="en-US"/>
        </w:rPr>
        <w:t>/</w:t>
      </w:r>
      <w:r w:rsidR="009B620F" w:rsidRPr="009B620F">
        <w:rPr>
          <w:rFonts w:ascii="Times New Roman" w:hAnsi="Times New Roman" w:cs="Times New Roman"/>
          <w:lang w:val="en-US"/>
        </w:rPr>
        <w:t>scanner CT</w:t>
      </w:r>
      <w:r w:rsidR="00DC6922">
        <w:rPr>
          <w:rFonts w:ascii="Times New Roman" w:hAnsi="Times New Roman" w:cs="Times New Roman"/>
          <w:lang w:val="en-US"/>
        </w:rPr>
        <w:t xml:space="preserve"> </w:t>
      </w:r>
      <w:r w:rsidR="009B620F" w:rsidRPr="009B620F">
        <w:rPr>
          <w:rFonts w:ascii="Times New Roman" w:hAnsi="Times New Roman" w:cs="Times New Roman"/>
          <w:lang w:val="en-US"/>
        </w:rPr>
        <w:t xml:space="preserve">images took measurements on </w:t>
      </w:r>
      <w:r w:rsidR="001D4CD1">
        <w:rPr>
          <w:rFonts w:ascii="Times New Roman" w:hAnsi="Times New Roman" w:cs="Times New Roman"/>
          <w:lang w:val="en-US"/>
        </w:rPr>
        <w:t>d</w:t>
      </w:r>
      <w:r w:rsidR="009B620F" w:rsidRPr="009B620F">
        <w:rPr>
          <w:rFonts w:ascii="Times New Roman" w:hAnsi="Times New Roman" w:cs="Times New Roman"/>
          <w:lang w:val="en-US"/>
        </w:rPr>
        <w:t>ay 3</w:t>
      </w:r>
      <w:r w:rsidR="005708AF">
        <w:rPr>
          <w:rFonts w:ascii="Times New Roman" w:hAnsi="Times New Roman" w:cs="Times New Roman"/>
          <w:lang w:val="en-US"/>
        </w:rPr>
        <w:t xml:space="preserve"> (irrespective of their accuracy in relation to original measurements)</w:t>
      </w:r>
      <w:r w:rsidR="009B620F" w:rsidRPr="009B620F">
        <w:rPr>
          <w:rFonts w:ascii="Times New Roman" w:hAnsi="Times New Roman" w:cs="Times New Roman"/>
          <w:lang w:val="en-US"/>
        </w:rPr>
        <w:t>.</w:t>
      </w:r>
    </w:p>
    <w:p w14:paraId="5E63FE17" w14:textId="3EF7CD42" w:rsidR="004E77E5" w:rsidRDefault="009B620F" w:rsidP="006C56A3">
      <w:pPr>
        <w:spacing w:line="360" w:lineRule="auto"/>
        <w:ind w:firstLine="284"/>
        <w:contextualSpacing/>
        <w:jc w:val="both"/>
        <w:rPr>
          <w:rFonts w:ascii="Times New Roman" w:hAnsi="Times New Roman" w:cs="Times New Roman"/>
          <w:b/>
          <w:lang w:val="en-US"/>
        </w:rPr>
      </w:pPr>
      <w:r w:rsidRPr="009B620F">
        <w:rPr>
          <w:rFonts w:ascii="Times New Roman" w:hAnsi="Times New Roman" w:cs="Times New Roman"/>
          <w:lang w:val="en-US"/>
        </w:rPr>
        <w:t xml:space="preserve">Finally, measurements from observers </w:t>
      </w:r>
      <w:r w:rsidR="00934C83">
        <w:rPr>
          <w:rFonts w:ascii="Times New Roman" w:hAnsi="Times New Roman" w:cs="Times New Roman"/>
          <w:lang w:val="en-US"/>
        </w:rPr>
        <w:t xml:space="preserve">No. </w:t>
      </w:r>
      <w:r w:rsidRPr="009B620F">
        <w:rPr>
          <w:rFonts w:ascii="Times New Roman" w:hAnsi="Times New Roman" w:cs="Times New Roman"/>
          <w:lang w:val="en-US"/>
        </w:rPr>
        <w:t>2,</w:t>
      </w:r>
      <w:r w:rsidR="00934C83">
        <w:rPr>
          <w:rFonts w:ascii="Times New Roman" w:hAnsi="Times New Roman" w:cs="Times New Roman"/>
          <w:lang w:val="en-US"/>
        </w:rPr>
        <w:t xml:space="preserve"> No.</w:t>
      </w:r>
      <w:r w:rsidRPr="009B620F">
        <w:rPr>
          <w:rFonts w:ascii="Times New Roman" w:hAnsi="Times New Roman" w:cs="Times New Roman"/>
          <w:lang w:val="en-US"/>
        </w:rPr>
        <w:t xml:space="preserve"> 6 and </w:t>
      </w:r>
      <w:r w:rsidR="00985737" w:rsidRPr="00704125">
        <w:rPr>
          <w:rFonts w:ascii="Times New Roman" w:hAnsi="Times New Roman" w:cs="Times New Roman"/>
          <w:lang w:val="en-US"/>
        </w:rPr>
        <w:t>M.P.</w:t>
      </w:r>
      <w:r w:rsidR="00386FC9">
        <w:rPr>
          <w:rFonts w:ascii="Times New Roman" w:hAnsi="Times New Roman" w:cs="Times New Roman"/>
          <w:lang w:val="en-US"/>
        </w:rPr>
        <w:t xml:space="preserve"> </w:t>
      </w:r>
      <w:r w:rsidRPr="009B620F">
        <w:rPr>
          <w:rFonts w:ascii="Times New Roman" w:hAnsi="Times New Roman" w:cs="Times New Roman"/>
          <w:lang w:val="en-US"/>
        </w:rPr>
        <w:t>during three consecutive days were used to evaluate the interobserver error when measuring the cortical thicknesses in the selected CT scans. In order to evaluate the interobserver error, those measures taken at the CT images with the best visible cortical boundaries were used</w:t>
      </w:r>
      <w:r w:rsidR="004E77E5">
        <w:rPr>
          <w:rFonts w:ascii="Times New Roman" w:hAnsi="Times New Roman" w:cs="Times New Roman"/>
          <w:lang w:val="en-US"/>
        </w:rPr>
        <w:t xml:space="preserve"> (see r</w:t>
      </w:r>
      <w:r w:rsidR="0052155D">
        <w:rPr>
          <w:rFonts w:ascii="Times New Roman" w:hAnsi="Times New Roman" w:cs="Times New Roman"/>
          <w:lang w:val="en-US"/>
        </w:rPr>
        <w:t xml:space="preserve">esults in </w:t>
      </w:r>
      <w:r w:rsidR="004E77E5">
        <w:rPr>
          <w:rFonts w:ascii="Times New Roman" w:hAnsi="Times New Roman" w:cs="Times New Roman"/>
          <w:lang w:val="en-US"/>
        </w:rPr>
        <w:t>SOM</w:t>
      </w:r>
      <w:r w:rsidR="0052155D">
        <w:rPr>
          <w:rFonts w:ascii="Times New Roman" w:hAnsi="Times New Roman" w:cs="Times New Roman"/>
          <w:lang w:val="en-US"/>
        </w:rPr>
        <w:t xml:space="preserve"> </w:t>
      </w:r>
      <w:r w:rsidR="004E77E5">
        <w:rPr>
          <w:rFonts w:ascii="Times New Roman" w:hAnsi="Times New Roman" w:cs="Times New Roman"/>
          <w:lang w:val="en-US"/>
        </w:rPr>
        <w:t>T</w:t>
      </w:r>
      <w:r w:rsidR="0052155D">
        <w:rPr>
          <w:rFonts w:ascii="Times New Roman" w:hAnsi="Times New Roman" w:cs="Times New Roman"/>
          <w:lang w:val="en-US"/>
        </w:rPr>
        <w:t>able</w:t>
      </w:r>
      <w:r w:rsidR="00DA1DDF">
        <w:rPr>
          <w:rFonts w:ascii="Times New Roman" w:hAnsi="Times New Roman" w:cs="Times New Roman"/>
          <w:lang w:val="en-US"/>
        </w:rPr>
        <w:t xml:space="preserve"> </w:t>
      </w:r>
      <w:r w:rsidR="004E77E5">
        <w:rPr>
          <w:rFonts w:ascii="Times New Roman" w:hAnsi="Times New Roman" w:cs="Times New Roman"/>
          <w:lang w:val="en-US"/>
        </w:rPr>
        <w:t>S2). To test for differences between the measurements taken by different observers, analysis of variance (ANOVA) was used (</w:t>
      </w:r>
      <w:r w:rsidR="00127D2F">
        <w:rPr>
          <w:rFonts w:ascii="Times New Roman" w:hAnsi="Times New Roman" w:cs="Times New Roman"/>
          <w:lang w:val="en-US"/>
        </w:rPr>
        <w:t>see r</w:t>
      </w:r>
      <w:r w:rsidR="004E77E5">
        <w:rPr>
          <w:rFonts w:ascii="Times New Roman" w:hAnsi="Times New Roman" w:cs="Times New Roman"/>
          <w:lang w:val="en-US"/>
        </w:rPr>
        <w:t xml:space="preserve">esults </w:t>
      </w:r>
      <w:r w:rsidR="00C24FF6">
        <w:rPr>
          <w:rFonts w:ascii="Times New Roman" w:hAnsi="Times New Roman" w:cs="Times New Roman"/>
          <w:lang w:val="en-US"/>
        </w:rPr>
        <w:t>in SOM Table S</w:t>
      </w:r>
      <w:r w:rsidR="00C362EF">
        <w:rPr>
          <w:rFonts w:ascii="Times New Roman" w:hAnsi="Times New Roman" w:cs="Times New Roman"/>
          <w:lang w:val="en-US"/>
        </w:rPr>
        <w:t>3</w:t>
      </w:r>
      <w:r w:rsidR="00C24FF6">
        <w:rPr>
          <w:rFonts w:ascii="Times New Roman" w:hAnsi="Times New Roman" w:cs="Times New Roman"/>
          <w:lang w:val="en-US"/>
        </w:rPr>
        <w:t>).</w:t>
      </w:r>
      <w:r w:rsidR="00C24FF6" w:rsidRPr="00C24FF6">
        <w:rPr>
          <w:rFonts w:ascii="Times New Roman" w:hAnsi="Times New Roman" w:cs="Times New Roman"/>
          <w:lang w:val="en-US"/>
        </w:rPr>
        <w:t xml:space="preserve"> </w:t>
      </w:r>
      <w:r w:rsidR="00C24FF6">
        <w:rPr>
          <w:rFonts w:ascii="Times New Roman" w:hAnsi="Times New Roman" w:cs="Times New Roman"/>
          <w:lang w:val="en-US"/>
        </w:rPr>
        <w:t>The</w:t>
      </w:r>
      <w:r w:rsidR="00934C83">
        <w:rPr>
          <w:rFonts w:ascii="Times New Roman" w:hAnsi="Times New Roman" w:cs="Times New Roman"/>
          <w:lang w:val="en-US"/>
        </w:rPr>
        <w:t>s</w:t>
      </w:r>
      <w:r w:rsidR="00C24FF6">
        <w:rPr>
          <w:rFonts w:ascii="Times New Roman" w:hAnsi="Times New Roman" w:cs="Times New Roman"/>
          <w:lang w:val="en-US"/>
        </w:rPr>
        <w:t>e results highlight that there are only significant interobserver differences for the base of the neck INF cortex (</w:t>
      </w:r>
      <w:r w:rsidR="00C24FF6" w:rsidRPr="007B6725">
        <w:rPr>
          <w:rFonts w:ascii="Times New Roman" w:hAnsi="Times New Roman" w:cs="Times New Roman"/>
          <w:i/>
          <w:lang w:val="en-US"/>
        </w:rPr>
        <w:t>p</w:t>
      </w:r>
      <w:r w:rsidR="00C24FF6">
        <w:rPr>
          <w:rFonts w:ascii="Times New Roman" w:hAnsi="Times New Roman" w:cs="Times New Roman"/>
          <w:lang w:val="en-US"/>
        </w:rPr>
        <w:t xml:space="preserve"> &lt; 0.05), for which case the obtained interobserver error is nevertheless quite low 2.51%. Moreover, </w:t>
      </w:r>
      <w:r w:rsidR="00934C83">
        <w:rPr>
          <w:rFonts w:ascii="Times New Roman" w:hAnsi="Times New Roman" w:cs="Times New Roman"/>
          <w:lang w:val="en-US"/>
        </w:rPr>
        <w:t xml:space="preserve">when the </w:t>
      </w:r>
      <w:r w:rsidR="004A2E22">
        <w:rPr>
          <w:rFonts w:ascii="Times New Roman" w:hAnsi="Times New Roman" w:cs="Times New Roman"/>
          <w:lang w:val="en-US"/>
        </w:rPr>
        <w:t>results</w:t>
      </w:r>
      <w:r w:rsidR="00934C83">
        <w:rPr>
          <w:rFonts w:ascii="Times New Roman" w:hAnsi="Times New Roman" w:cs="Times New Roman"/>
          <w:lang w:val="en-US"/>
        </w:rPr>
        <w:t xml:space="preserve"> of this additional test are compare</w:t>
      </w:r>
      <w:r w:rsidR="003B551D">
        <w:rPr>
          <w:rFonts w:ascii="Times New Roman" w:hAnsi="Times New Roman" w:cs="Times New Roman"/>
          <w:lang w:val="en-US"/>
        </w:rPr>
        <w:t>d</w:t>
      </w:r>
      <w:r w:rsidR="00934C83">
        <w:rPr>
          <w:rFonts w:ascii="Times New Roman" w:hAnsi="Times New Roman" w:cs="Times New Roman"/>
          <w:lang w:val="en-US"/>
        </w:rPr>
        <w:t xml:space="preserve"> to the original measurements taken</w:t>
      </w:r>
      <w:r w:rsidR="00E37775">
        <w:rPr>
          <w:rFonts w:ascii="Times New Roman" w:hAnsi="Times New Roman" w:cs="Times New Roman"/>
          <w:lang w:val="en-US"/>
        </w:rPr>
        <w:t xml:space="preserve"> by </w:t>
      </w:r>
      <w:r w:rsidR="00985737" w:rsidRPr="00704125">
        <w:rPr>
          <w:rFonts w:ascii="Times New Roman" w:hAnsi="Times New Roman" w:cs="Times New Roman"/>
          <w:lang w:val="en-US"/>
        </w:rPr>
        <w:t>M.P.</w:t>
      </w:r>
      <w:r w:rsidR="00985737" w:rsidRPr="006C56A3" w:rsidDel="00985737">
        <w:rPr>
          <w:rFonts w:ascii="Times New Roman" w:hAnsi="Times New Roman" w:cs="Times New Roman"/>
          <w:lang w:val="en-US"/>
        </w:rPr>
        <w:t xml:space="preserve"> </w:t>
      </w:r>
      <w:r w:rsidR="001D5083" w:rsidRPr="00780297">
        <w:rPr>
          <w:rFonts w:ascii="Times New Roman" w:hAnsi="Times New Roman" w:cs="Times New Roman"/>
          <w:lang w:val="en-US"/>
        </w:rPr>
        <w:t>(those provided in the main text)</w:t>
      </w:r>
      <w:r w:rsidR="00E37775" w:rsidRPr="00780297">
        <w:rPr>
          <w:rFonts w:ascii="Times New Roman" w:hAnsi="Times New Roman" w:cs="Times New Roman"/>
          <w:lang w:val="en-US"/>
        </w:rPr>
        <w:t>, the obtained error</w:t>
      </w:r>
      <w:r w:rsidR="00C24FF6">
        <w:rPr>
          <w:rFonts w:ascii="Times New Roman" w:hAnsi="Times New Roman" w:cs="Times New Roman"/>
          <w:lang w:val="en-US"/>
        </w:rPr>
        <w:t xml:space="preserve"> is only 5.37%. Based on these values, we consider that the SUP and INF values reported in the main text are reliable and reproducible.</w:t>
      </w:r>
      <w:r w:rsidR="004E77E5">
        <w:rPr>
          <w:rFonts w:ascii="Times New Roman" w:hAnsi="Times New Roman" w:cs="Times New Roman"/>
          <w:b/>
          <w:lang w:val="en-US"/>
        </w:rPr>
        <w:br w:type="page"/>
      </w:r>
    </w:p>
    <w:p w14:paraId="2D67F432" w14:textId="77777777" w:rsidR="00196849" w:rsidRDefault="00196849" w:rsidP="00196849">
      <w:pPr>
        <w:pStyle w:val="NormalWeb"/>
        <w:spacing w:line="360" w:lineRule="auto"/>
        <w:contextualSpacing/>
        <w:jc w:val="center"/>
        <w:rPr>
          <w:rFonts w:ascii="Times" w:hAnsi="Times"/>
          <w:b/>
          <w:bCs/>
          <w:lang w:val="en-US"/>
        </w:rPr>
      </w:pPr>
      <w:r w:rsidRPr="0070703A">
        <w:rPr>
          <w:noProof/>
          <w:lang w:val="en-US"/>
        </w:rPr>
        <w:lastRenderedPageBreak/>
        <w:drawing>
          <wp:inline distT="0" distB="0" distL="0" distR="0" wp14:anchorId="0D321095" wp14:editId="54B2C984">
            <wp:extent cx="2942705" cy="4753602"/>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1.Figure_S1.pdf"/>
                    <pic:cNvPicPr/>
                  </pic:nvPicPr>
                  <pic:blipFill rotWithShape="1">
                    <a:blip r:embed="rId7">
                      <a:extLst>
                        <a:ext uri="{28A0092B-C50C-407E-A947-70E740481C1C}">
                          <a14:useLocalDpi xmlns:a14="http://schemas.microsoft.com/office/drawing/2010/main" val="0"/>
                        </a:ext>
                      </a:extLst>
                    </a:blip>
                    <a:srcRect l="12360" t="2044" r="7283" b="5477"/>
                    <a:stretch/>
                  </pic:blipFill>
                  <pic:spPr bwMode="auto">
                    <a:xfrm>
                      <a:off x="0" y="0"/>
                      <a:ext cx="2971766" cy="4800546"/>
                    </a:xfrm>
                    <a:prstGeom prst="rect">
                      <a:avLst/>
                    </a:prstGeom>
                    <a:ln>
                      <a:noFill/>
                    </a:ln>
                    <a:extLst>
                      <a:ext uri="{53640926-AAD7-44D8-BBD7-CCE9431645EC}">
                        <a14:shadowObscured xmlns:a14="http://schemas.microsoft.com/office/drawing/2010/main"/>
                      </a:ext>
                    </a:extLst>
                  </pic:spPr>
                </pic:pic>
              </a:graphicData>
            </a:graphic>
          </wp:inline>
        </w:drawing>
      </w:r>
    </w:p>
    <w:p w14:paraId="141CE811" w14:textId="77777777" w:rsidR="00192EA2" w:rsidRDefault="00192EA2" w:rsidP="00192EA2">
      <w:pPr>
        <w:pStyle w:val="NormalWeb"/>
        <w:spacing w:line="360" w:lineRule="auto"/>
        <w:contextualSpacing/>
        <w:jc w:val="both"/>
        <w:rPr>
          <w:rFonts w:ascii="Times" w:hAnsi="Times"/>
          <w:b/>
          <w:bCs/>
          <w:lang w:val="en-US"/>
        </w:rPr>
      </w:pPr>
    </w:p>
    <w:p w14:paraId="080FF3D7" w14:textId="1D3BA45B" w:rsidR="00196849" w:rsidRPr="0070703A" w:rsidRDefault="00196849" w:rsidP="00192EA2">
      <w:pPr>
        <w:pStyle w:val="NormalWeb"/>
        <w:spacing w:line="360" w:lineRule="auto"/>
        <w:contextualSpacing/>
        <w:jc w:val="both"/>
        <w:rPr>
          <w:rFonts w:ascii="Times" w:hAnsi="Times"/>
          <w:lang w:val="en-US"/>
        </w:rPr>
      </w:pPr>
      <w:r>
        <w:rPr>
          <w:rFonts w:ascii="Times" w:hAnsi="Times"/>
          <w:b/>
          <w:bCs/>
          <w:lang w:val="en-US"/>
        </w:rPr>
        <w:t xml:space="preserve">SOM </w:t>
      </w:r>
      <w:r w:rsidRPr="0070703A">
        <w:rPr>
          <w:rFonts w:ascii="Times" w:hAnsi="Times"/>
          <w:b/>
          <w:bCs/>
          <w:lang w:val="en-US"/>
        </w:rPr>
        <w:t xml:space="preserve">Figure S1. </w:t>
      </w:r>
      <w:r w:rsidRPr="0070703A">
        <w:rPr>
          <w:rFonts w:ascii="Times" w:hAnsi="Times"/>
          <w:lang w:val="en-US"/>
        </w:rPr>
        <w:t xml:space="preserve">Original sagittal CT sections at the midneck (a) and the base of the neck (b) of the femoral fragment of </w:t>
      </w:r>
      <w:r w:rsidRPr="0070703A">
        <w:rPr>
          <w:rFonts w:ascii="Times" w:hAnsi="Times"/>
          <w:i/>
          <w:lang w:val="en-US"/>
        </w:rPr>
        <w:t>D</w:t>
      </w:r>
      <w:r>
        <w:rPr>
          <w:rFonts w:ascii="Times" w:hAnsi="Times"/>
          <w:i/>
          <w:lang w:val="en-US"/>
        </w:rPr>
        <w:t>ryopithecus</w:t>
      </w:r>
      <w:r w:rsidRPr="0070703A">
        <w:rPr>
          <w:rFonts w:ascii="Times" w:hAnsi="Times"/>
          <w:i/>
          <w:lang w:val="en-US"/>
        </w:rPr>
        <w:t xml:space="preserve"> fontani</w:t>
      </w:r>
      <w:r w:rsidRPr="0070703A">
        <w:rPr>
          <w:rFonts w:ascii="Times" w:hAnsi="Times"/>
          <w:lang w:val="en-US"/>
        </w:rPr>
        <w:t xml:space="preserve"> (IPS41724). CT sections were extracted from scans performed at the ‘Abdus Salam’ International Centre for Theoretical Physics, Italy (1); the Universidad de Burgos, Spain (2); the American Museum of Natural History, New York, USA (3); and the Institut Català de Paleontologia Miquel Crusafont, Spain (4). </w:t>
      </w:r>
      <w:r>
        <w:rPr>
          <w:rFonts w:ascii="Times" w:hAnsi="Times"/>
          <w:lang w:val="en-US"/>
        </w:rPr>
        <w:t xml:space="preserve">Images </w:t>
      </w:r>
      <w:r w:rsidRPr="0070703A">
        <w:rPr>
          <w:rFonts w:ascii="Times" w:hAnsi="Times"/>
          <w:lang w:val="en-US"/>
        </w:rPr>
        <w:t>2</w:t>
      </w:r>
      <w:r>
        <w:rPr>
          <w:rFonts w:ascii="Times" w:hAnsi="Times"/>
          <w:lang w:val="en-US"/>
        </w:rPr>
        <w:t>–</w:t>
      </w:r>
      <w:r w:rsidRPr="0070703A">
        <w:rPr>
          <w:rFonts w:ascii="Times" w:hAnsi="Times"/>
          <w:lang w:val="en-US"/>
        </w:rPr>
        <w:t xml:space="preserve">3 only show the superior half of the section, where measuring the cortical thickness (SUP) is more challenging. Open, red arrow heads point out the identifiable cortical boundaries at each section/scan. It can be observed that the inferior cortical thickness (INF) can be reliably measured at </w:t>
      </w:r>
      <w:r>
        <w:rPr>
          <w:rFonts w:ascii="Times" w:hAnsi="Times"/>
          <w:lang w:val="en-US"/>
        </w:rPr>
        <w:t xml:space="preserve">image </w:t>
      </w:r>
      <w:r w:rsidRPr="0070703A">
        <w:rPr>
          <w:rFonts w:ascii="Times" w:hAnsi="Times"/>
          <w:lang w:val="en-US"/>
        </w:rPr>
        <w:t>1</w:t>
      </w:r>
      <w:r>
        <w:rPr>
          <w:rFonts w:ascii="Times" w:hAnsi="Times"/>
          <w:lang w:val="en-US"/>
        </w:rPr>
        <w:t>,</w:t>
      </w:r>
      <w:r w:rsidRPr="0070703A">
        <w:rPr>
          <w:rFonts w:ascii="Times" w:hAnsi="Times"/>
          <w:lang w:val="en-US"/>
        </w:rPr>
        <w:t xml:space="preserve"> whereas SUP, although visible at 3, is more problematic. </w:t>
      </w:r>
      <w:r>
        <w:rPr>
          <w:rFonts w:ascii="Times" w:hAnsi="Times"/>
          <w:lang w:val="en-US"/>
        </w:rPr>
        <w:t>The SUP</w:t>
      </w:r>
      <w:r w:rsidRPr="0070703A">
        <w:rPr>
          <w:rFonts w:ascii="Times" w:hAnsi="Times"/>
          <w:lang w:val="en-US"/>
        </w:rPr>
        <w:t xml:space="preserve"> measure</w:t>
      </w:r>
      <w:r>
        <w:rPr>
          <w:rFonts w:ascii="Times" w:hAnsi="Times"/>
          <w:lang w:val="en-US"/>
        </w:rPr>
        <w:t>ment</w:t>
      </w:r>
      <w:r w:rsidRPr="0070703A">
        <w:rPr>
          <w:rFonts w:ascii="Times" w:hAnsi="Times"/>
          <w:lang w:val="en-US"/>
        </w:rPr>
        <w:t xml:space="preserve"> </w:t>
      </w:r>
      <w:r w:rsidR="00D64DFF">
        <w:rPr>
          <w:rFonts w:ascii="Times" w:hAnsi="Times"/>
          <w:lang w:val="en-US"/>
        </w:rPr>
        <w:t>from image</w:t>
      </w:r>
      <w:r w:rsidRPr="0070703A">
        <w:rPr>
          <w:rFonts w:ascii="Times" w:hAnsi="Times"/>
          <w:lang w:val="en-US"/>
        </w:rPr>
        <w:t xml:space="preserve"> 3, </w:t>
      </w:r>
      <w:r>
        <w:rPr>
          <w:rFonts w:ascii="Times" w:hAnsi="Times"/>
          <w:lang w:val="en-US"/>
        </w:rPr>
        <w:t>corroborated</w:t>
      </w:r>
      <w:r w:rsidRPr="0070703A">
        <w:rPr>
          <w:rFonts w:ascii="Times" w:hAnsi="Times"/>
          <w:lang w:val="en-US"/>
        </w:rPr>
        <w:t xml:space="preserve"> with the rest of scans</w:t>
      </w:r>
      <w:r>
        <w:rPr>
          <w:rFonts w:ascii="Times" w:hAnsi="Times"/>
          <w:lang w:val="en-US"/>
        </w:rPr>
        <w:t>,</w:t>
      </w:r>
      <w:r w:rsidRPr="0070703A">
        <w:rPr>
          <w:rFonts w:ascii="Times" w:hAnsi="Times"/>
          <w:lang w:val="en-US"/>
        </w:rPr>
        <w:t xml:space="preserve"> provide a consistent (still tentative) final SUP measure (see the </w:t>
      </w:r>
      <w:r>
        <w:rPr>
          <w:rFonts w:ascii="Times" w:hAnsi="Times"/>
          <w:lang w:val="en-US"/>
        </w:rPr>
        <w:t xml:space="preserve">results of an </w:t>
      </w:r>
      <w:r w:rsidRPr="0070703A">
        <w:rPr>
          <w:rFonts w:ascii="Times" w:hAnsi="Times"/>
          <w:lang w:val="en-US"/>
        </w:rPr>
        <w:t xml:space="preserve">interobserver test </w:t>
      </w:r>
      <w:r>
        <w:rPr>
          <w:rFonts w:ascii="Times" w:hAnsi="Times"/>
          <w:lang w:val="en-US"/>
        </w:rPr>
        <w:t>in SOM S1</w:t>
      </w:r>
      <w:r w:rsidRPr="0070703A">
        <w:rPr>
          <w:rFonts w:ascii="Times" w:hAnsi="Times"/>
          <w:lang w:val="en-US"/>
        </w:rPr>
        <w:t>).</w:t>
      </w:r>
    </w:p>
    <w:p w14:paraId="53ACABBA" w14:textId="77777777" w:rsidR="00D10577" w:rsidRDefault="00D10577" w:rsidP="00EE0440">
      <w:pPr>
        <w:spacing w:line="360" w:lineRule="auto"/>
        <w:contextualSpacing/>
        <w:rPr>
          <w:rFonts w:ascii="Times New Roman" w:hAnsi="Times New Roman" w:cs="Times New Roman"/>
          <w:lang w:val="en-US"/>
        </w:rPr>
        <w:sectPr w:rsidR="00D10577" w:rsidSect="00D95BF4">
          <w:footerReference w:type="even" r:id="rId8"/>
          <w:footerReference w:type="default" r:id="rId9"/>
          <w:pgSz w:w="11900" w:h="16840"/>
          <w:pgMar w:top="1417" w:right="1701" w:bottom="1417" w:left="1701" w:header="708" w:footer="708" w:gutter="0"/>
          <w:cols w:space="708"/>
          <w:docGrid w:linePitch="360"/>
        </w:sectPr>
      </w:pPr>
    </w:p>
    <w:p w14:paraId="76C4B100" w14:textId="6C113578" w:rsidR="00EE0440" w:rsidRDefault="00EE0440" w:rsidP="00192EA2">
      <w:pPr>
        <w:spacing w:line="360" w:lineRule="auto"/>
        <w:contextualSpacing/>
        <w:jc w:val="both"/>
        <w:rPr>
          <w:rFonts w:ascii="Times New Roman" w:hAnsi="Times New Roman" w:cs="Times New Roman"/>
          <w:lang w:val="en-US"/>
        </w:rPr>
      </w:pPr>
      <w:r>
        <w:rPr>
          <w:rFonts w:ascii="Times New Roman" w:hAnsi="Times New Roman" w:cs="Times New Roman"/>
          <w:b/>
          <w:lang w:val="en-US"/>
        </w:rPr>
        <w:lastRenderedPageBreak/>
        <w:t xml:space="preserve">SOM </w:t>
      </w:r>
      <w:r w:rsidRPr="0070703A">
        <w:rPr>
          <w:rFonts w:ascii="Times New Roman" w:hAnsi="Times New Roman" w:cs="Times New Roman"/>
          <w:b/>
          <w:lang w:val="en-US"/>
        </w:rPr>
        <w:t xml:space="preserve">Table S1. </w:t>
      </w:r>
      <w:r w:rsidRPr="0070703A">
        <w:rPr>
          <w:rFonts w:ascii="Times New Roman" w:hAnsi="Times New Roman" w:cs="Times New Roman"/>
          <w:lang w:val="en-US"/>
        </w:rPr>
        <w:t xml:space="preserve">Values of superior (SUP) and inferior (INF) cortical thicknesses (in mm) for the midneck femoral section of the living primate sample included in the study, as well as data for the fossil Miocene hominoids </w:t>
      </w:r>
      <w:r w:rsidRPr="0070703A">
        <w:rPr>
          <w:rFonts w:ascii="Times New Roman" w:hAnsi="Times New Roman" w:cs="Times New Roman"/>
          <w:i/>
          <w:lang w:val="en-US"/>
        </w:rPr>
        <w:t>D</w:t>
      </w:r>
      <w:r w:rsidR="00D64DFF">
        <w:rPr>
          <w:rFonts w:ascii="Times New Roman" w:hAnsi="Times New Roman" w:cs="Times New Roman"/>
          <w:i/>
          <w:lang w:val="en-US"/>
        </w:rPr>
        <w:t>ryopithecus</w:t>
      </w:r>
      <w:r w:rsidRPr="0070703A">
        <w:rPr>
          <w:rFonts w:ascii="Times New Roman" w:hAnsi="Times New Roman" w:cs="Times New Roman"/>
          <w:i/>
          <w:lang w:val="en-US"/>
        </w:rPr>
        <w:t xml:space="preserve"> fontani</w:t>
      </w:r>
      <w:r w:rsidRPr="0070703A">
        <w:rPr>
          <w:rFonts w:ascii="Times New Roman" w:hAnsi="Times New Roman" w:cs="Times New Roman"/>
          <w:lang w:val="en-US"/>
        </w:rPr>
        <w:t xml:space="preserve"> (IPS41724; in bold) and </w:t>
      </w:r>
      <w:r w:rsidRPr="0070703A">
        <w:rPr>
          <w:rFonts w:ascii="Times New Roman" w:hAnsi="Times New Roman" w:cs="Times New Roman"/>
          <w:i/>
          <w:lang w:val="en-US"/>
        </w:rPr>
        <w:t>H</w:t>
      </w:r>
      <w:r w:rsidR="00D64DFF">
        <w:rPr>
          <w:rFonts w:ascii="Times New Roman" w:hAnsi="Times New Roman" w:cs="Times New Roman"/>
          <w:i/>
          <w:lang w:val="en-US"/>
        </w:rPr>
        <w:t>ispanopithecus</w:t>
      </w:r>
      <w:r w:rsidRPr="0070703A">
        <w:rPr>
          <w:rFonts w:ascii="Times New Roman" w:hAnsi="Times New Roman" w:cs="Times New Roman"/>
          <w:i/>
          <w:lang w:val="en-US"/>
        </w:rPr>
        <w:t xml:space="preserve"> laietanus</w:t>
      </w:r>
      <w:r w:rsidRPr="0070703A">
        <w:rPr>
          <w:rFonts w:ascii="Times New Roman" w:hAnsi="Times New Roman" w:cs="Times New Roman"/>
          <w:lang w:val="en-US"/>
        </w:rPr>
        <w:t xml:space="preserve"> (IPS18800.29). Data </w:t>
      </w:r>
      <w:r>
        <w:rPr>
          <w:rFonts w:ascii="Times New Roman" w:hAnsi="Times New Roman" w:cs="Times New Roman"/>
          <w:lang w:val="en-US"/>
        </w:rPr>
        <w:t>reported</w:t>
      </w:r>
      <w:r w:rsidRPr="0070703A">
        <w:rPr>
          <w:rFonts w:ascii="Times New Roman" w:hAnsi="Times New Roman" w:cs="Times New Roman"/>
          <w:lang w:val="en-US"/>
        </w:rPr>
        <w:t xml:space="preserve"> i</w:t>
      </w:r>
      <w:r>
        <w:rPr>
          <w:rFonts w:ascii="Times New Roman" w:hAnsi="Times New Roman" w:cs="Times New Roman"/>
          <w:lang w:val="en-US"/>
        </w:rPr>
        <w:t>nclude</w:t>
      </w:r>
      <w:r w:rsidRPr="0070703A">
        <w:rPr>
          <w:rFonts w:ascii="Times New Roman" w:hAnsi="Times New Roman" w:cs="Times New Roman"/>
          <w:lang w:val="en-US"/>
        </w:rPr>
        <w:t xml:space="preserve"> the mean sex/species values for SUP, INF, body mass (BM; </w:t>
      </w:r>
      <w:r>
        <w:rPr>
          <w:rFonts w:ascii="Times New Roman" w:hAnsi="Times New Roman" w:cs="Times New Roman"/>
          <w:lang w:val="en-US"/>
        </w:rPr>
        <w:t xml:space="preserve">50% </w:t>
      </w:r>
      <w:r w:rsidRPr="0070703A">
        <w:rPr>
          <w:rFonts w:ascii="Times New Roman" w:hAnsi="Times New Roman" w:cs="Times New Roman"/>
          <w:lang w:val="en-US"/>
        </w:rPr>
        <w:t>confiden</w:t>
      </w:r>
      <w:r>
        <w:rPr>
          <w:rFonts w:ascii="Times New Roman" w:hAnsi="Times New Roman" w:cs="Times New Roman"/>
          <w:lang w:val="en-US"/>
        </w:rPr>
        <w:t>ce</w:t>
      </w:r>
      <w:r w:rsidRPr="0070703A">
        <w:rPr>
          <w:rFonts w:ascii="Times New Roman" w:hAnsi="Times New Roman" w:cs="Times New Roman"/>
          <w:lang w:val="en-US"/>
        </w:rPr>
        <w:t xml:space="preserve"> intervals are also provided for the fossil femora after Moyà-Solà et al., 2009</w:t>
      </w:r>
      <w:r w:rsidR="00C74532">
        <w:rPr>
          <w:rFonts w:ascii="Times New Roman" w:hAnsi="Times New Roman" w:cs="Times New Roman"/>
          <w:lang w:val="en-US"/>
        </w:rPr>
        <w:t>a</w:t>
      </w:r>
      <w:r w:rsidRPr="0070703A">
        <w:rPr>
          <w:rFonts w:ascii="Times New Roman" w:hAnsi="Times New Roman" w:cs="Times New Roman"/>
          <w:lang w:val="en-US"/>
        </w:rPr>
        <w:t>), SUP/INF ratio, allometric residuals of SUP vs</w:t>
      </w:r>
      <w:r>
        <w:rPr>
          <w:rFonts w:ascii="Times New Roman" w:hAnsi="Times New Roman" w:cs="Times New Roman"/>
          <w:lang w:val="en-US"/>
        </w:rPr>
        <w:t>.</w:t>
      </w:r>
      <w:r w:rsidRPr="0070703A">
        <w:rPr>
          <w:rFonts w:ascii="Times New Roman" w:hAnsi="Times New Roman" w:cs="Times New Roman"/>
          <w:lang w:val="en-US"/>
        </w:rPr>
        <w:t xml:space="preserve"> INF (RES), and allometric residuals of SUP vs</w:t>
      </w:r>
      <w:r>
        <w:rPr>
          <w:rFonts w:ascii="Times New Roman" w:hAnsi="Times New Roman" w:cs="Times New Roman"/>
          <w:lang w:val="en-US"/>
        </w:rPr>
        <w:t>.</w:t>
      </w:r>
      <w:r w:rsidRPr="0070703A">
        <w:rPr>
          <w:rFonts w:ascii="Times New Roman" w:hAnsi="Times New Roman" w:cs="Times New Roman"/>
          <w:lang w:val="en-US"/>
        </w:rPr>
        <w:t xml:space="preserve"> BM (RESBM; confiden</w:t>
      </w:r>
      <w:r>
        <w:rPr>
          <w:rFonts w:ascii="Times New Roman" w:hAnsi="Times New Roman" w:cs="Times New Roman"/>
          <w:lang w:val="en-US"/>
        </w:rPr>
        <w:t>ce</w:t>
      </w:r>
      <w:r w:rsidRPr="0070703A">
        <w:rPr>
          <w:rFonts w:ascii="Times New Roman" w:hAnsi="Times New Roman" w:cs="Times New Roman"/>
          <w:lang w:val="en-US"/>
        </w:rPr>
        <w:t xml:space="preserve"> intervals for the fossil femora </w:t>
      </w:r>
      <w:r>
        <w:rPr>
          <w:rFonts w:ascii="Times New Roman" w:hAnsi="Times New Roman" w:cs="Times New Roman"/>
          <w:lang w:val="en-US"/>
        </w:rPr>
        <w:t>within</w:t>
      </w:r>
      <w:r w:rsidRPr="0070703A">
        <w:rPr>
          <w:rFonts w:ascii="Times New Roman" w:hAnsi="Times New Roman" w:cs="Times New Roman"/>
          <w:lang w:val="en-US"/>
        </w:rPr>
        <w:t xml:space="preserve"> </w:t>
      </w:r>
      <w:r>
        <w:rPr>
          <w:rFonts w:ascii="Times New Roman" w:hAnsi="Times New Roman" w:cs="Times New Roman"/>
          <w:lang w:val="en-US"/>
        </w:rPr>
        <w:t>parentheses</w:t>
      </w:r>
      <w:r w:rsidRPr="0070703A">
        <w:rPr>
          <w:rFonts w:ascii="Times New Roman" w:hAnsi="Times New Roman" w:cs="Times New Roman"/>
          <w:lang w:val="en-US"/>
        </w:rPr>
        <w:t>). Locomotor groups (LG) used for the analyses are also reported</w:t>
      </w:r>
      <w:r>
        <w:rPr>
          <w:rFonts w:ascii="Times New Roman" w:hAnsi="Times New Roman" w:cs="Times New Roman"/>
          <w:lang w:val="en-US"/>
        </w:rPr>
        <w:t xml:space="preserve"> (after Rafferty, 1998).</w:t>
      </w:r>
    </w:p>
    <w:p w14:paraId="6B3D4051" w14:textId="77777777" w:rsidR="00386FC9" w:rsidRPr="0070703A" w:rsidRDefault="00386FC9" w:rsidP="00EE0440">
      <w:pPr>
        <w:spacing w:line="360" w:lineRule="auto"/>
        <w:contextualSpacing/>
        <w:rPr>
          <w:rFonts w:ascii="Times New Roman" w:hAnsi="Times New Roman" w:cs="Times New Roman"/>
          <w:lang w:val="en-US"/>
        </w:rPr>
      </w:pPr>
    </w:p>
    <w:tbl>
      <w:tblPr>
        <w:tblW w:w="0" w:type="auto"/>
        <w:jc w:val="center"/>
        <w:tblCellMar>
          <w:left w:w="70" w:type="dxa"/>
          <w:right w:w="70" w:type="dxa"/>
        </w:tblCellMar>
        <w:tblLook w:val="04A0" w:firstRow="1" w:lastRow="0" w:firstColumn="1" w:lastColumn="0" w:noHBand="0" w:noVBand="1"/>
      </w:tblPr>
      <w:tblGrid>
        <w:gridCol w:w="3258"/>
        <w:gridCol w:w="380"/>
        <w:gridCol w:w="554"/>
        <w:gridCol w:w="620"/>
        <w:gridCol w:w="1331"/>
        <w:gridCol w:w="720"/>
        <w:gridCol w:w="614"/>
        <w:gridCol w:w="1034"/>
        <w:gridCol w:w="640"/>
        <w:gridCol w:w="1260"/>
      </w:tblGrid>
      <w:tr w:rsidR="00EE0440" w:rsidRPr="0070703A" w14:paraId="4D1B02C2" w14:textId="77777777" w:rsidTr="00386FC9">
        <w:trPr>
          <w:trHeight w:val="320"/>
          <w:jc w:val="center"/>
        </w:trPr>
        <w:tc>
          <w:tcPr>
            <w:tcW w:w="0" w:type="auto"/>
            <w:tcBorders>
              <w:top w:val="single" w:sz="4" w:space="0" w:color="auto"/>
              <w:left w:val="nil"/>
              <w:bottom w:val="single" w:sz="4" w:space="0" w:color="auto"/>
              <w:right w:val="nil"/>
            </w:tcBorders>
            <w:shd w:val="clear" w:color="auto" w:fill="auto"/>
            <w:noWrap/>
            <w:vAlign w:val="bottom"/>
            <w:hideMark/>
          </w:tcPr>
          <w:p w14:paraId="72C74183" w14:textId="77777777" w:rsidR="00EE0440" w:rsidRPr="001C53B4" w:rsidRDefault="00EE0440" w:rsidP="005568CA">
            <w:pPr>
              <w:spacing w:line="360" w:lineRule="auto"/>
              <w:contextualSpacing/>
              <w:rPr>
                <w:rFonts w:ascii="Times New Roman" w:eastAsia="Times New Roman" w:hAnsi="Times New Roman" w:cs="Times New Roman"/>
                <w:bCs/>
                <w:color w:val="000000"/>
                <w:lang w:val="en-US"/>
              </w:rPr>
            </w:pPr>
            <w:r w:rsidRPr="001C53B4">
              <w:rPr>
                <w:rFonts w:ascii="Times New Roman" w:eastAsia="Times New Roman" w:hAnsi="Times New Roman" w:cs="Times New Roman"/>
                <w:bCs/>
                <w:color w:val="000000"/>
                <w:lang w:val="en-US"/>
              </w:rPr>
              <w:t>Taxon</w:t>
            </w:r>
          </w:p>
        </w:tc>
        <w:tc>
          <w:tcPr>
            <w:tcW w:w="0" w:type="auto"/>
            <w:tcBorders>
              <w:top w:val="single" w:sz="4" w:space="0" w:color="auto"/>
              <w:left w:val="nil"/>
              <w:bottom w:val="single" w:sz="4" w:space="0" w:color="auto"/>
              <w:right w:val="nil"/>
            </w:tcBorders>
            <w:shd w:val="clear" w:color="auto" w:fill="auto"/>
            <w:noWrap/>
            <w:vAlign w:val="bottom"/>
            <w:hideMark/>
          </w:tcPr>
          <w:p w14:paraId="612929CF" w14:textId="77777777" w:rsidR="00EE0440" w:rsidRPr="001C53B4" w:rsidRDefault="00EE0440" w:rsidP="005568CA">
            <w:pPr>
              <w:spacing w:line="360" w:lineRule="auto"/>
              <w:contextualSpacing/>
              <w:jc w:val="center"/>
              <w:rPr>
                <w:rFonts w:ascii="Times New Roman" w:eastAsia="Times New Roman" w:hAnsi="Times New Roman" w:cs="Times New Roman"/>
                <w:bCs/>
                <w:i/>
                <w:color w:val="000000"/>
                <w:lang w:val="en-US"/>
              </w:rPr>
            </w:pPr>
            <w:r w:rsidRPr="001C53B4">
              <w:rPr>
                <w:rFonts w:ascii="Times New Roman" w:eastAsia="Times New Roman" w:hAnsi="Times New Roman" w:cs="Times New Roman"/>
                <w:bCs/>
                <w:i/>
                <w:color w:val="000000"/>
                <w:lang w:val="en-US"/>
              </w:rPr>
              <w:t>n</w:t>
            </w:r>
          </w:p>
        </w:tc>
        <w:tc>
          <w:tcPr>
            <w:tcW w:w="0" w:type="auto"/>
            <w:tcBorders>
              <w:top w:val="single" w:sz="4" w:space="0" w:color="auto"/>
              <w:left w:val="nil"/>
              <w:bottom w:val="single" w:sz="4" w:space="0" w:color="auto"/>
              <w:right w:val="nil"/>
            </w:tcBorders>
            <w:shd w:val="clear" w:color="auto" w:fill="auto"/>
            <w:noWrap/>
            <w:vAlign w:val="bottom"/>
            <w:hideMark/>
          </w:tcPr>
          <w:p w14:paraId="0335E7B5" w14:textId="77777777" w:rsidR="00EE0440" w:rsidRPr="001C53B4" w:rsidRDefault="00EE0440" w:rsidP="005568CA">
            <w:pPr>
              <w:spacing w:line="360" w:lineRule="auto"/>
              <w:contextualSpacing/>
              <w:jc w:val="center"/>
              <w:rPr>
                <w:rFonts w:ascii="Times New Roman" w:eastAsia="Times New Roman" w:hAnsi="Times New Roman" w:cs="Times New Roman"/>
                <w:bCs/>
                <w:color w:val="000000"/>
                <w:lang w:val="en-US"/>
              </w:rPr>
            </w:pPr>
            <w:r w:rsidRPr="001C53B4">
              <w:rPr>
                <w:rFonts w:ascii="Times New Roman" w:eastAsia="Times New Roman" w:hAnsi="Times New Roman" w:cs="Times New Roman"/>
                <w:bCs/>
                <w:color w:val="000000"/>
                <w:lang w:val="en-US"/>
              </w:rPr>
              <w:t>Sex</w:t>
            </w:r>
          </w:p>
        </w:tc>
        <w:tc>
          <w:tcPr>
            <w:tcW w:w="0" w:type="auto"/>
            <w:tcBorders>
              <w:top w:val="single" w:sz="4" w:space="0" w:color="auto"/>
              <w:left w:val="nil"/>
              <w:bottom w:val="single" w:sz="4" w:space="0" w:color="auto"/>
              <w:right w:val="nil"/>
            </w:tcBorders>
            <w:shd w:val="clear" w:color="auto" w:fill="auto"/>
            <w:noWrap/>
            <w:vAlign w:val="bottom"/>
            <w:hideMark/>
          </w:tcPr>
          <w:p w14:paraId="4606C7BF" w14:textId="77777777" w:rsidR="00EE0440" w:rsidRPr="001C53B4" w:rsidRDefault="00EE0440" w:rsidP="005568CA">
            <w:pPr>
              <w:spacing w:line="360" w:lineRule="auto"/>
              <w:contextualSpacing/>
              <w:jc w:val="center"/>
              <w:rPr>
                <w:rFonts w:ascii="Times New Roman" w:eastAsia="Times New Roman" w:hAnsi="Times New Roman" w:cs="Times New Roman"/>
                <w:bCs/>
                <w:color w:val="000000"/>
                <w:lang w:val="en-US"/>
              </w:rPr>
            </w:pPr>
            <w:r w:rsidRPr="001C53B4">
              <w:rPr>
                <w:rFonts w:ascii="Times New Roman" w:eastAsia="Times New Roman" w:hAnsi="Times New Roman" w:cs="Times New Roman"/>
                <w:bCs/>
                <w:color w:val="000000"/>
                <w:lang w:val="en-US"/>
              </w:rPr>
              <w:t>LG</w:t>
            </w:r>
          </w:p>
        </w:tc>
        <w:tc>
          <w:tcPr>
            <w:tcW w:w="0" w:type="auto"/>
            <w:tcBorders>
              <w:top w:val="single" w:sz="4" w:space="0" w:color="auto"/>
              <w:left w:val="nil"/>
              <w:bottom w:val="single" w:sz="4" w:space="0" w:color="auto"/>
              <w:right w:val="nil"/>
            </w:tcBorders>
            <w:shd w:val="clear" w:color="auto" w:fill="auto"/>
            <w:noWrap/>
            <w:vAlign w:val="bottom"/>
            <w:hideMark/>
          </w:tcPr>
          <w:p w14:paraId="0D29BEB0" w14:textId="77777777" w:rsidR="00EE0440" w:rsidRPr="001C53B4" w:rsidRDefault="00EE0440" w:rsidP="005568CA">
            <w:pPr>
              <w:spacing w:line="360" w:lineRule="auto"/>
              <w:contextualSpacing/>
              <w:jc w:val="center"/>
              <w:rPr>
                <w:rFonts w:ascii="Times New Roman" w:eastAsia="Times New Roman" w:hAnsi="Times New Roman" w:cs="Times New Roman"/>
                <w:bCs/>
                <w:color w:val="000000"/>
                <w:lang w:val="en-US"/>
              </w:rPr>
            </w:pPr>
            <w:r w:rsidRPr="001C53B4">
              <w:rPr>
                <w:rFonts w:ascii="Times New Roman" w:eastAsia="Times New Roman" w:hAnsi="Times New Roman" w:cs="Times New Roman"/>
                <w:bCs/>
                <w:color w:val="000000"/>
                <w:lang w:val="en-US"/>
              </w:rPr>
              <w:t>BM</w:t>
            </w:r>
          </w:p>
        </w:tc>
        <w:tc>
          <w:tcPr>
            <w:tcW w:w="0" w:type="auto"/>
            <w:tcBorders>
              <w:top w:val="single" w:sz="4" w:space="0" w:color="auto"/>
              <w:left w:val="nil"/>
              <w:bottom w:val="single" w:sz="4" w:space="0" w:color="auto"/>
              <w:right w:val="nil"/>
            </w:tcBorders>
            <w:shd w:val="clear" w:color="auto" w:fill="auto"/>
            <w:noWrap/>
            <w:vAlign w:val="bottom"/>
            <w:hideMark/>
          </w:tcPr>
          <w:p w14:paraId="15851751" w14:textId="77777777" w:rsidR="00EE0440" w:rsidRPr="001C53B4" w:rsidRDefault="00EE0440" w:rsidP="005568CA">
            <w:pPr>
              <w:spacing w:line="360" w:lineRule="auto"/>
              <w:contextualSpacing/>
              <w:jc w:val="center"/>
              <w:rPr>
                <w:rFonts w:ascii="Times New Roman" w:eastAsia="Times New Roman" w:hAnsi="Times New Roman" w:cs="Times New Roman"/>
                <w:bCs/>
                <w:color w:val="000000"/>
                <w:lang w:val="en-US"/>
              </w:rPr>
            </w:pPr>
            <w:r w:rsidRPr="001C53B4">
              <w:rPr>
                <w:rFonts w:ascii="Times New Roman" w:eastAsia="Times New Roman" w:hAnsi="Times New Roman" w:cs="Times New Roman"/>
                <w:bCs/>
                <w:color w:val="000000"/>
                <w:lang w:val="en-US"/>
              </w:rPr>
              <w:t>SUP</w:t>
            </w:r>
          </w:p>
        </w:tc>
        <w:tc>
          <w:tcPr>
            <w:tcW w:w="0" w:type="auto"/>
            <w:tcBorders>
              <w:top w:val="single" w:sz="4" w:space="0" w:color="auto"/>
              <w:left w:val="nil"/>
              <w:bottom w:val="single" w:sz="4" w:space="0" w:color="auto"/>
              <w:right w:val="nil"/>
            </w:tcBorders>
            <w:shd w:val="clear" w:color="auto" w:fill="auto"/>
            <w:noWrap/>
            <w:vAlign w:val="bottom"/>
            <w:hideMark/>
          </w:tcPr>
          <w:p w14:paraId="2DDC4CCD" w14:textId="77777777" w:rsidR="00EE0440" w:rsidRPr="001C53B4" w:rsidRDefault="00EE0440" w:rsidP="005568CA">
            <w:pPr>
              <w:spacing w:line="360" w:lineRule="auto"/>
              <w:contextualSpacing/>
              <w:jc w:val="center"/>
              <w:rPr>
                <w:rFonts w:ascii="Times New Roman" w:eastAsia="Times New Roman" w:hAnsi="Times New Roman" w:cs="Times New Roman"/>
                <w:bCs/>
                <w:color w:val="000000"/>
                <w:lang w:val="en-US"/>
              </w:rPr>
            </w:pPr>
            <w:r w:rsidRPr="001C53B4">
              <w:rPr>
                <w:rFonts w:ascii="Times New Roman" w:eastAsia="Times New Roman" w:hAnsi="Times New Roman" w:cs="Times New Roman"/>
                <w:bCs/>
                <w:color w:val="000000"/>
                <w:lang w:val="en-US"/>
              </w:rPr>
              <w:t>INF</w:t>
            </w:r>
          </w:p>
        </w:tc>
        <w:tc>
          <w:tcPr>
            <w:tcW w:w="0" w:type="auto"/>
            <w:tcBorders>
              <w:top w:val="single" w:sz="4" w:space="0" w:color="auto"/>
              <w:left w:val="nil"/>
              <w:bottom w:val="single" w:sz="4" w:space="0" w:color="auto"/>
              <w:right w:val="nil"/>
            </w:tcBorders>
            <w:shd w:val="clear" w:color="auto" w:fill="auto"/>
            <w:noWrap/>
            <w:vAlign w:val="bottom"/>
            <w:hideMark/>
          </w:tcPr>
          <w:p w14:paraId="777B2E29" w14:textId="77777777" w:rsidR="00EE0440" w:rsidRPr="001C53B4" w:rsidRDefault="00EE0440" w:rsidP="005568CA">
            <w:pPr>
              <w:spacing w:line="360" w:lineRule="auto"/>
              <w:contextualSpacing/>
              <w:jc w:val="center"/>
              <w:rPr>
                <w:rFonts w:ascii="Times New Roman" w:eastAsia="Times New Roman" w:hAnsi="Times New Roman" w:cs="Times New Roman"/>
                <w:bCs/>
                <w:color w:val="000000"/>
                <w:lang w:val="en-US"/>
              </w:rPr>
            </w:pPr>
            <w:r w:rsidRPr="001C53B4">
              <w:rPr>
                <w:rFonts w:ascii="Times New Roman" w:eastAsia="Times New Roman" w:hAnsi="Times New Roman" w:cs="Times New Roman"/>
                <w:bCs/>
                <w:color w:val="000000"/>
                <w:lang w:val="en-US"/>
              </w:rPr>
              <w:t>SUP/INF</w:t>
            </w:r>
          </w:p>
        </w:tc>
        <w:tc>
          <w:tcPr>
            <w:tcW w:w="0" w:type="auto"/>
            <w:tcBorders>
              <w:top w:val="single" w:sz="4" w:space="0" w:color="auto"/>
              <w:left w:val="nil"/>
              <w:bottom w:val="single" w:sz="4" w:space="0" w:color="auto"/>
              <w:right w:val="nil"/>
            </w:tcBorders>
            <w:shd w:val="clear" w:color="auto" w:fill="auto"/>
            <w:noWrap/>
            <w:vAlign w:val="bottom"/>
            <w:hideMark/>
          </w:tcPr>
          <w:p w14:paraId="4BA6C4FE" w14:textId="77777777" w:rsidR="00EE0440" w:rsidRPr="001C53B4" w:rsidRDefault="00EE0440" w:rsidP="005568CA">
            <w:pPr>
              <w:spacing w:line="360" w:lineRule="auto"/>
              <w:contextualSpacing/>
              <w:jc w:val="center"/>
              <w:rPr>
                <w:rFonts w:ascii="Times New Roman" w:eastAsia="Times New Roman" w:hAnsi="Times New Roman" w:cs="Times New Roman"/>
                <w:bCs/>
                <w:color w:val="000000"/>
                <w:lang w:val="en-US"/>
              </w:rPr>
            </w:pPr>
            <w:r w:rsidRPr="001C53B4">
              <w:rPr>
                <w:rFonts w:ascii="Times New Roman" w:eastAsia="Times New Roman" w:hAnsi="Times New Roman" w:cs="Times New Roman"/>
                <w:bCs/>
                <w:color w:val="000000"/>
                <w:lang w:val="en-US"/>
              </w:rPr>
              <w:t>RES</w:t>
            </w:r>
          </w:p>
        </w:tc>
        <w:tc>
          <w:tcPr>
            <w:tcW w:w="0" w:type="auto"/>
            <w:tcBorders>
              <w:top w:val="single" w:sz="4" w:space="0" w:color="auto"/>
              <w:left w:val="nil"/>
              <w:bottom w:val="single" w:sz="4" w:space="0" w:color="auto"/>
              <w:right w:val="nil"/>
            </w:tcBorders>
            <w:shd w:val="clear" w:color="auto" w:fill="auto"/>
            <w:noWrap/>
            <w:vAlign w:val="bottom"/>
            <w:hideMark/>
          </w:tcPr>
          <w:p w14:paraId="57E025E7" w14:textId="77777777" w:rsidR="00EE0440" w:rsidRPr="001C53B4" w:rsidRDefault="00EE0440" w:rsidP="005568CA">
            <w:pPr>
              <w:spacing w:line="360" w:lineRule="auto"/>
              <w:contextualSpacing/>
              <w:jc w:val="center"/>
              <w:rPr>
                <w:rFonts w:ascii="Times New Roman" w:eastAsia="Times New Roman" w:hAnsi="Times New Roman" w:cs="Times New Roman"/>
                <w:bCs/>
                <w:color w:val="000000"/>
                <w:lang w:val="en-US"/>
              </w:rPr>
            </w:pPr>
            <w:r w:rsidRPr="001C53B4">
              <w:rPr>
                <w:rFonts w:ascii="Times New Roman" w:eastAsia="Times New Roman" w:hAnsi="Times New Roman" w:cs="Times New Roman"/>
                <w:bCs/>
                <w:color w:val="000000"/>
                <w:lang w:val="en-US"/>
              </w:rPr>
              <w:t>RESBM</w:t>
            </w:r>
          </w:p>
        </w:tc>
      </w:tr>
      <w:tr w:rsidR="00EE0440" w:rsidRPr="0070703A" w14:paraId="7850B67B" w14:textId="77777777" w:rsidTr="00386FC9">
        <w:trPr>
          <w:trHeight w:val="320"/>
          <w:jc w:val="center"/>
        </w:trPr>
        <w:tc>
          <w:tcPr>
            <w:tcW w:w="0" w:type="auto"/>
            <w:tcBorders>
              <w:top w:val="single" w:sz="4" w:space="0" w:color="auto"/>
              <w:left w:val="nil"/>
              <w:bottom w:val="nil"/>
              <w:right w:val="nil"/>
            </w:tcBorders>
            <w:shd w:val="clear" w:color="auto" w:fill="auto"/>
            <w:noWrap/>
            <w:vAlign w:val="bottom"/>
            <w:hideMark/>
          </w:tcPr>
          <w:p w14:paraId="20459F46"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Indri indri</w:t>
            </w:r>
            <w:r w:rsidRPr="001C53B4">
              <w:rPr>
                <w:rFonts w:ascii="Times New Roman" w:eastAsia="Times New Roman" w:hAnsi="Times New Roman" w:cs="Times New Roman"/>
                <w:iCs/>
                <w:color w:val="000000"/>
                <w:vertAlign w:val="superscript"/>
                <w:lang w:val="en-US"/>
              </w:rPr>
              <w:t>a</w:t>
            </w:r>
          </w:p>
        </w:tc>
        <w:tc>
          <w:tcPr>
            <w:tcW w:w="0" w:type="auto"/>
            <w:tcBorders>
              <w:top w:val="single" w:sz="4" w:space="0" w:color="auto"/>
              <w:left w:val="nil"/>
              <w:bottom w:val="nil"/>
              <w:right w:val="nil"/>
            </w:tcBorders>
            <w:shd w:val="clear" w:color="auto" w:fill="auto"/>
            <w:noWrap/>
            <w:vAlign w:val="bottom"/>
            <w:hideMark/>
          </w:tcPr>
          <w:p w14:paraId="29FC0F42"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15</w:t>
            </w:r>
          </w:p>
        </w:tc>
        <w:tc>
          <w:tcPr>
            <w:tcW w:w="0" w:type="auto"/>
            <w:tcBorders>
              <w:top w:val="single" w:sz="4" w:space="0" w:color="auto"/>
              <w:left w:val="nil"/>
              <w:bottom w:val="nil"/>
              <w:right w:val="nil"/>
            </w:tcBorders>
            <w:shd w:val="clear" w:color="auto" w:fill="auto"/>
            <w:noWrap/>
            <w:vAlign w:val="bottom"/>
            <w:hideMark/>
          </w:tcPr>
          <w:p w14:paraId="45E20DC0"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M/F</w:t>
            </w:r>
          </w:p>
        </w:tc>
        <w:tc>
          <w:tcPr>
            <w:tcW w:w="0" w:type="auto"/>
            <w:tcBorders>
              <w:top w:val="single" w:sz="4" w:space="0" w:color="auto"/>
              <w:left w:val="nil"/>
              <w:bottom w:val="nil"/>
              <w:right w:val="nil"/>
            </w:tcBorders>
            <w:shd w:val="clear" w:color="auto" w:fill="auto"/>
            <w:noWrap/>
            <w:vAlign w:val="bottom"/>
            <w:hideMark/>
          </w:tcPr>
          <w:p w14:paraId="0C365020"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VCL</w:t>
            </w:r>
          </w:p>
        </w:tc>
        <w:tc>
          <w:tcPr>
            <w:tcW w:w="0" w:type="auto"/>
            <w:tcBorders>
              <w:top w:val="single" w:sz="4" w:space="0" w:color="auto"/>
              <w:left w:val="nil"/>
              <w:bottom w:val="nil"/>
              <w:right w:val="nil"/>
            </w:tcBorders>
            <w:shd w:val="clear" w:color="auto" w:fill="auto"/>
            <w:noWrap/>
            <w:vAlign w:val="bottom"/>
            <w:hideMark/>
          </w:tcPr>
          <w:p w14:paraId="1AAC9925"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6.33</w:t>
            </w:r>
          </w:p>
        </w:tc>
        <w:tc>
          <w:tcPr>
            <w:tcW w:w="0" w:type="auto"/>
            <w:tcBorders>
              <w:top w:val="single" w:sz="4" w:space="0" w:color="auto"/>
              <w:left w:val="nil"/>
              <w:bottom w:val="nil"/>
              <w:right w:val="nil"/>
            </w:tcBorders>
            <w:shd w:val="clear" w:color="auto" w:fill="auto"/>
            <w:noWrap/>
            <w:vAlign w:val="bottom"/>
            <w:hideMark/>
          </w:tcPr>
          <w:p w14:paraId="6A7BD8C9"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0.95</w:t>
            </w:r>
          </w:p>
        </w:tc>
        <w:tc>
          <w:tcPr>
            <w:tcW w:w="0" w:type="auto"/>
            <w:tcBorders>
              <w:top w:val="single" w:sz="4" w:space="0" w:color="auto"/>
              <w:left w:val="nil"/>
              <w:bottom w:val="nil"/>
              <w:right w:val="nil"/>
            </w:tcBorders>
            <w:shd w:val="clear" w:color="auto" w:fill="auto"/>
            <w:noWrap/>
            <w:vAlign w:val="bottom"/>
            <w:hideMark/>
          </w:tcPr>
          <w:p w14:paraId="2C3887A3"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1.74</w:t>
            </w:r>
          </w:p>
        </w:tc>
        <w:tc>
          <w:tcPr>
            <w:tcW w:w="0" w:type="auto"/>
            <w:tcBorders>
              <w:top w:val="single" w:sz="4" w:space="0" w:color="auto"/>
              <w:left w:val="nil"/>
              <w:bottom w:val="nil"/>
              <w:right w:val="nil"/>
            </w:tcBorders>
            <w:shd w:val="clear" w:color="auto" w:fill="auto"/>
            <w:noWrap/>
            <w:vAlign w:val="bottom"/>
            <w:hideMark/>
          </w:tcPr>
          <w:p w14:paraId="0FB85248"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0.55</w:t>
            </w:r>
          </w:p>
        </w:tc>
        <w:tc>
          <w:tcPr>
            <w:tcW w:w="0" w:type="auto"/>
            <w:tcBorders>
              <w:top w:val="single" w:sz="4" w:space="0" w:color="auto"/>
              <w:left w:val="nil"/>
              <w:bottom w:val="nil"/>
              <w:right w:val="nil"/>
            </w:tcBorders>
            <w:shd w:val="clear" w:color="auto" w:fill="auto"/>
            <w:noWrap/>
            <w:vAlign w:val="bottom"/>
            <w:hideMark/>
          </w:tcPr>
          <w:p w14:paraId="2D39545F"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0.15</w:t>
            </w:r>
          </w:p>
        </w:tc>
        <w:tc>
          <w:tcPr>
            <w:tcW w:w="0" w:type="auto"/>
            <w:tcBorders>
              <w:top w:val="single" w:sz="4" w:space="0" w:color="auto"/>
              <w:left w:val="nil"/>
              <w:bottom w:val="nil"/>
              <w:right w:val="nil"/>
            </w:tcBorders>
            <w:shd w:val="clear" w:color="auto" w:fill="auto"/>
            <w:noWrap/>
            <w:vAlign w:val="bottom"/>
            <w:hideMark/>
          </w:tcPr>
          <w:p w14:paraId="0B668D8B"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0.36</w:t>
            </w:r>
          </w:p>
        </w:tc>
      </w:tr>
      <w:tr w:rsidR="00EE0440" w:rsidRPr="0070703A" w14:paraId="4D371CB8"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4B75743C"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Propithecus diadema</w:t>
            </w:r>
            <w:r w:rsidRPr="001C53B4">
              <w:rPr>
                <w:rFonts w:ascii="Times New Roman" w:eastAsia="Times New Roman" w:hAnsi="Times New Roman" w:cs="Times New Roman"/>
                <w:iCs/>
                <w:color w:val="000000"/>
                <w:vertAlign w:val="superscript"/>
                <w:lang w:val="en-US"/>
              </w:rPr>
              <w:t>a</w:t>
            </w:r>
          </w:p>
        </w:tc>
        <w:tc>
          <w:tcPr>
            <w:tcW w:w="0" w:type="auto"/>
            <w:tcBorders>
              <w:top w:val="nil"/>
              <w:left w:val="nil"/>
              <w:bottom w:val="nil"/>
              <w:right w:val="nil"/>
            </w:tcBorders>
            <w:shd w:val="clear" w:color="auto" w:fill="auto"/>
            <w:noWrap/>
            <w:vAlign w:val="bottom"/>
            <w:hideMark/>
          </w:tcPr>
          <w:p w14:paraId="73F8FCD5"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10</w:t>
            </w:r>
          </w:p>
        </w:tc>
        <w:tc>
          <w:tcPr>
            <w:tcW w:w="0" w:type="auto"/>
            <w:tcBorders>
              <w:top w:val="nil"/>
              <w:left w:val="nil"/>
              <w:bottom w:val="nil"/>
              <w:right w:val="nil"/>
            </w:tcBorders>
            <w:shd w:val="clear" w:color="auto" w:fill="auto"/>
            <w:noWrap/>
            <w:vAlign w:val="bottom"/>
            <w:hideMark/>
          </w:tcPr>
          <w:p w14:paraId="32086BD2"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M/F</w:t>
            </w:r>
          </w:p>
        </w:tc>
        <w:tc>
          <w:tcPr>
            <w:tcW w:w="0" w:type="auto"/>
            <w:tcBorders>
              <w:top w:val="nil"/>
              <w:left w:val="nil"/>
              <w:bottom w:val="nil"/>
              <w:right w:val="nil"/>
            </w:tcBorders>
            <w:shd w:val="clear" w:color="auto" w:fill="auto"/>
            <w:noWrap/>
            <w:vAlign w:val="bottom"/>
            <w:hideMark/>
          </w:tcPr>
          <w:p w14:paraId="081D1542"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VCL</w:t>
            </w:r>
          </w:p>
        </w:tc>
        <w:tc>
          <w:tcPr>
            <w:tcW w:w="0" w:type="auto"/>
            <w:tcBorders>
              <w:top w:val="nil"/>
              <w:left w:val="nil"/>
              <w:bottom w:val="nil"/>
              <w:right w:val="nil"/>
            </w:tcBorders>
            <w:shd w:val="clear" w:color="auto" w:fill="auto"/>
            <w:noWrap/>
            <w:vAlign w:val="bottom"/>
            <w:hideMark/>
          </w:tcPr>
          <w:p w14:paraId="5EC540C5"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6.10</w:t>
            </w:r>
          </w:p>
        </w:tc>
        <w:tc>
          <w:tcPr>
            <w:tcW w:w="0" w:type="auto"/>
            <w:tcBorders>
              <w:top w:val="nil"/>
              <w:left w:val="nil"/>
              <w:bottom w:val="nil"/>
              <w:right w:val="nil"/>
            </w:tcBorders>
            <w:shd w:val="clear" w:color="auto" w:fill="auto"/>
            <w:noWrap/>
            <w:vAlign w:val="bottom"/>
            <w:hideMark/>
          </w:tcPr>
          <w:p w14:paraId="50529D75"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1.09</w:t>
            </w:r>
          </w:p>
        </w:tc>
        <w:tc>
          <w:tcPr>
            <w:tcW w:w="0" w:type="auto"/>
            <w:tcBorders>
              <w:top w:val="nil"/>
              <w:left w:val="nil"/>
              <w:bottom w:val="nil"/>
              <w:right w:val="nil"/>
            </w:tcBorders>
            <w:shd w:val="clear" w:color="auto" w:fill="auto"/>
            <w:noWrap/>
            <w:vAlign w:val="bottom"/>
            <w:hideMark/>
          </w:tcPr>
          <w:p w14:paraId="0C6F6DD2"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1.61</w:t>
            </w:r>
          </w:p>
        </w:tc>
        <w:tc>
          <w:tcPr>
            <w:tcW w:w="0" w:type="auto"/>
            <w:tcBorders>
              <w:top w:val="nil"/>
              <w:left w:val="nil"/>
              <w:bottom w:val="nil"/>
              <w:right w:val="nil"/>
            </w:tcBorders>
            <w:shd w:val="clear" w:color="auto" w:fill="auto"/>
            <w:noWrap/>
            <w:vAlign w:val="bottom"/>
            <w:hideMark/>
          </w:tcPr>
          <w:p w14:paraId="29D4BC60"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0.68</w:t>
            </w:r>
          </w:p>
        </w:tc>
        <w:tc>
          <w:tcPr>
            <w:tcW w:w="0" w:type="auto"/>
            <w:tcBorders>
              <w:top w:val="nil"/>
              <w:left w:val="nil"/>
              <w:bottom w:val="nil"/>
              <w:right w:val="nil"/>
            </w:tcBorders>
            <w:shd w:val="clear" w:color="auto" w:fill="auto"/>
            <w:noWrap/>
            <w:vAlign w:val="bottom"/>
            <w:hideMark/>
          </w:tcPr>
          <w:p w14:paraId="614B735C"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0.37</w:t>
            </w:r>
          </w:p>
        </w:tc>
        <w:tc>
          <w:tcPr>
            <w:tcW w:w="0" w:type="auto"/>
            <w:tcBorders>
              <w:top w:val="nil"/>
              <w:left w:val="nil"/>
              <w:bottom w:val="nil"/>
              <w:right w:val="nil"/>
            </w:tcBorders>
            <w:shd w:val="clear" w:color="auto" w:fill="auto"/>
            <w:noWrap/>
            <w:vAlign w:val="bottom"/>
            <w:hideMark/>
          </w:tcPr>
          <w:p w14:paraId="26956B03"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0.51</w:t>
            </w:r>
          </w:p>
        </w:tc>
      </w:tr>
      <w:tr w:rsidR="00EE0440" w:rsidRPr="0070703A" w14:paraId="0D0E0B8D"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56559563"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Propithecus verreauxi</w:t>
            </w:r>
            <w:r w:rsidRPr="001C53B4">
              <w:rPr>
                <w:rFonts w:ascii="Times New Roman" w:eastAsia="Times New Roman" w:hAnsi="Times New Roman" w:cs="Times New Roman"/>
                <w:iCs/>
                <w:color w:val="000000"/>
                <w:vertAlign w:val="superscript"/>
                <w:lang w:val="en-US"/>
              </w:rPr>
              <w:t>a</w:t>
            </w:r>
          </w:p>
        </w:tc>
        <w:tc>
          <w:tcPr>
            <w:tcW w:w="0" w:type="auto"/>
            <w:tcBorders>
              <w:top w:val="nil"/>
              <w:left w:val="nil"/>
              <w:bottom w:val="nil"/>
              <w:right w:val="nil"/>
            </w:tcBorders>
            <w:shd w:val="clear" w:color="auto" w:fill="auto"/>
            <w:noWrap/>
            <w:vAlign w:val="bottom"/>
            <w:hideMark/>
          </w:tcPr>
          <w:p w14:paraId="2C50C8F0"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14</w:t>
            </w:r>
          </w:p>
        </w:tc>
        <w:tc>
          <w:tcPr>
            <w:tcW w:w="0" w:type="auto"/>
            <w:tcBorders>
              <w:top w:val="nil"/>
              <w:left w:val="nil"/>
              <w:bottom w:val="nil"/>
              <w:right w:val="nil"/>
            </w:tcBorders>
            <w:shd w:val="clear" w:color="auto" w:fill="auto"/>
            <w:noWrap/>
            <w:vAlign w:val="bottom"/>
            <w:hideMark/>
          </w:tcPr>
          <w:p w14:paraId="32396E17"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M/F</w:t>
            </w:r>
          </w:p>
        </w:tc>
        <w:tc>
          <w:tcPr>
            <w:tcW w:w="0" w:type="auto"/>
            <w:tcBorders>
              <w:top w:val="nil"/>
              <w:left w:val="nil"/>
              <w:bottom w:val="nil"/>
              <w:right w:val="nil"/>
            </w:tcBorders>
            <w:shd w:val="clear" w:color="auto" w:fill="auto"/>
            <w:noWrap/>
            <w:vAlign w:val="bottom"/>
            <w:hideMark/>
          </w:tcPr>
          <w:p w14:paraId="60412618"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VCL</w:t>
            </w:r>
          </w:p>
        </w:tc>
        <w:tc>
          <w:tcPr>
            <w:tcW w:w="0" w:type="auto"/>
            <w:tcBorders>
              <w:top w:val="nil"/>
              <w:left w:val="nil"/>
              <w:bottom w:val="nil"/>
              <w:right w:val="nil"/>
            </w:tcBorders>
            <w:shd w:val="clear" w:color="auto" w:fill="auto"/>
            <w:noWrap/>
            <w:vAlign w:val="bottom"/>
            <w:hideMark/>
          </w:tcPr>
          <w:p w14:paraId="3E5F5A55"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6.10</w:t>
            </w:r>
          </w:p>
        </w:tc>
        <w:tc>
          <w:tcPr>
            <w:tcW w:w="0" w:type="auto"/>
            <w:tcBorders>
              <w:top w:val="nil"/>
              <w:left w:val="nil"/>
              <w:bottom w:val="nil"/>
              <w:right w:val="nil"/>
            </w:tcBorders>
            <w:shd w:val="clear" w:color="auto" w:fill="auto"/>
            <w:noWrap/>
            <w:vAlign w:val="bottom"/>
            <w:hideMark/>
          </w:tcPr>
          <w:p w14:paraId="6B195321"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0.57</w:t>
            </w:r>
          </w:p>
        </w:tc>
        <w:tc>
          <w:tcPr>
            <w:tcW w:w="0" w:type="auto"/>
            <w:tcBorders>
              <w:top w:val="nil"/>
              <w:left w:val="nil"/>
              <w:bottom w:val="nil"/>
              <w:right w:val="nil"/>
            </w:tcBorders>
            <w:shd w:val="clear" w:color="auto" w:fill="auto"/>
            <w:noWrap/>
            <w:vAlign w:val="bottom"/>
            <w:hideMark/>
          </w:tcPr>
          <w:p w14:paraId="45971A8A"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1.22</w:t>
            </w:r>
          </w:p>
        </w:tc>
        <w:tc>
          <w:tcPr>
            <w:tcW w:w="0" w:type="auto"/>
            <w:tcBorders>
              <w:top w:val="nil"/>
              <w:left w:val="nil"/>
              <w:bottom w:val="nil"/>
              <w:right w:val="nil"/>
            </w:tcBorders>
            <w:shd w:val="clear" w:color="auto" w:fill="auto"/>
            <w:noWrap/>
            <w:vAlign w:val="bottom"/>
            <w:hideMark/>
          </w:tcPr>
          <w:p w14:paraId="50E1FC38"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0.47</w:t>
            </w:r>
          </w:p>
        </w:tc>
        <w:tc>
          <w:tcPr>
            <w:tcW w:w="0" w:type="auto"/>
            <w:tcBorders>
              <w:top w:val="nil"/>
              <w:left w:val="nil"/>
              <w:bottom w:val="nil"/>
              <w:right w:val="nil"/>
            </w:tcBorders>
            <w:shd w:val="clear" w:color="auto" w:fill="auto"/>
            <w:noWrap/>
            <w:vAlign w:val="bottom"/>
            <w:hideMark/>
          </w:tcPr>
          <w:p w14:paraId="0895D341"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0.00</w:t>
            </w:r>
          </w:p>
        </w:tc>
        <w:tc>
          <w:tcPr>
            <w:tcW w:w="0" w:type="auto"/>
            <w:tcBorders>
              <w:top w:val="nil"/>
              <w:left w:val="nil"/>
              <w:bottom w:val="nil"/>
              <w:right w:val="nil"/>
            </w:tcBorders>
            <w:shd w:val="clear" w:color="auto" w:fill="auto"/>
            <w:noWrap/>
            <w:vAlign w:val="bottom"/>
            <w:hideMark/>
          </w:tcPr>
          <w:p w14:paraId="76D60F18"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-0.14</w:t>
            </w:r>
          </w:p>
        </w:tc>
      </w:tr>
      <w:tr w:rsidR="00EE0440" w:rsidRPr="0070703A" w14:paraId="0D8AF77C"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6EDDCF33"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Avahi laniger</w:t>
            </w:r>
            <w:r w:rsidRPr="001C53B4">
              <w:rPr>
                <w:rFonts w:ascii="Times New Roman" w:eastAsia="Times New Roman" w:hAnsi="Times New Roman" w:cs="Times New Roman"/>
                <w:iCs/>
                <w:color w:val="000000"/>
                <w:vertAlign w:val="superscript"/>
                <w:lang w:val="en-US"/>
              </w:rPr>
              <w:t>a</w:t>
            </w:r>
          </w:p>
        </w:tc>
        <w:tc>
          <w:tcPr>
            <w:tcW w:w="0" w:type="auto"/>
            <w:tcBorders>
              <w:top w:val="nil"/>
              <w:left w:val="nil"/>
              <w:bottom w:val="nil"/>
              <w:right w:val="nil"/>
            </w:tcBorders>
            <w:shd w:val="clear" w:color="auto" w:fill="auto"/>
            <w:noWrap/>
            <w:vAlign w:val="bottom"/>
            <w:hideMark/>
          </w:tcPr>
          <w:p w14:paraId="4E62D375"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11</w:t>
            </w:r>
          </w:p>
        </w:tc>
        <w:tc>
          <w:tcPr>
            <w:tcW w:w="0" w:type="auto"/>
            <w:tcBorders>
              <w:top w:val="nil"/>
              <w:left w:val="nil"/>
              <w:bottom w:val="nil"/>
              <w:right w:val="nil"/>
            </w:tcBorders>
            <w:shd w:val="clear" w:color="auto" w:fill="auto"/>
            <w:noWrap/>
            <w:vAlign w:val="bottom"/>
            <w:hideMark/>
          </w:tcPr>
          <w:p w14:paraId="40571A21"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M/F</w:t>
            </w:r>
          </w:p>
        </w:tc>
        <w:tc>
          <w:tcPr>
            <w:tcW w:w="0" w:type="auto"/>
            <w:tcBorders>
              <w:top w:val="nil"/>
              <w:left w:val="nil"/>
              <w:bottom w:val="nil"/>
              <w:right w:val="nil"/>
            </w:tcBorders>
            <w:shd w:val="clear" w:color="auto" w:fill="auto"/>
            <w:noWrap/>
            <w:vAlign w:val="bottom"/>
            <w:hideMark/>
          </w:tcPr>
          <w:p w14:paraId="689229AB"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VCL</w:t>
            </w:r>
          </w:p>
        </w:tc>
        <w:tc>
          <w:tcPr>
            <w:tcW w:w="0" w:type="auto"/>
            <w:tcBorders>
              <w:top w:val="nil"/>
              <w:left w:val="nil"/>
              <w:bottom w:val="nil"/>
              <w:right w:val="nil"/>
            </w:tcBorders>
            <w:shd w:val="clear" w:color="auto" w:fill="auto"/>
            <w:noWrap/>
            <w:vAlign w:val="bottom"/>
            <w:hideMark/>
          </w:tcPr>
          <w:p w14:paraId="4A55827A"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1.17</w:t>
            </w:r>
          </w:p>
        </w:tc>
        <w:tc>
          <w:tcPr>
            <w:tcW w:w="0" w:type="auto"/>
            <w:tcBorders>
              <w:top w:val="nil"/>
              <w:left w:val="nil"/>
              <w:bottom w:val="nil"/>
              <w:right w:val="nil"/>
            </w:tcBorders>
            <w:shd w:val="clear" w:color="auto" w:fill="auto"/>
            <w:noWrap/>
            <w:vAlign w:val="bottom"/>
            <w:hideMark/>
          </w:tcPr>
          <w:p w14:paraId="4D7B57BD"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0.58</w:t>
            </w:r>
          </w:p>
        </w:tc>
        <w:tc>
          <w:tcPr>
            <w:tcW w:w="0" w:type="auto"/>
            <w:tcBorders>
              <w:top w:val="nil"/>
              <w:left w:val="nil"/>
              <w:bottom w:val="nil"/>
              <w:right w:val="nil"/>
            </w:tcBorders>
            <w:shd w:val="clear" w:color="auto" w:fill="auto"/>
            <w:noWrap/>
            <w:vAlign w:val="bottom"/>
            <w:hideMark/>
          </w:tcPr>
          <w:p w14:paraId="0FE1CA33"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0.93</w:t>
            </w:r>
          </w:p>
        </w:tc>
        <w:tc>
          <w:tcPr>
            <w:tcW w:w="0" w:type="auto"/>
            <w:tcBorders>
              <w:top w:val="nil"/>
              <w:left w:val="nil"/>
              <w:bottom w:val="nil"/>
              <w:right w:val="nil"/>
            </w:tcBorders>
            <w:shd w:val="clear" w:color="auto" w:fill="auto"/>
            <w:noWrap/>
            <w:vAlign w:val="bottom"/>
            <w:hideMark/>
          </w:tcPr>
          <w:p w14:paraId="6416C684"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0.62</w:t>
            </w:r>
          </w:p>
        </w:tc>
        <w:tc>
          <w:tcPr>
            <w:tcW w:w="0" w:type="auto"/>
            <w:tcBorders>
              <w:top w:val="nil"/>
              <w:left w:val="nil"/>
              <w:bottom w:val="nil"/>
              <w:right w:val="nil"/>
            </w:tcBorders>
            <w:shd w:val="clear" w:color="auto" w:fill="auto"/>
            <w:noWrap/>
            <w:vAlign w:val="bottom"/>
            <w:hideMark/>
          </w:tcPr>
          <w:p w14:paraId="58CA9470"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0.29</w:t>
            </w:r>
          </w:p>
        </w:tc>
        <w:tc>
          <w:tcPr>
            <w:tcW w:w="0" w:type="auto"/>
            <w:tcBorders>
              <w:top w:val="nil"/>
              <w:left w:val="nil"/>
              <w:bottom w:val="nil"/>
              <w:right w:val="nil"/>
            </w:tcBorders>
            <w:shd w:val="clear" w:color="auto" w:fill="auto"/>
            <w:noWrap/>
            <w:vAlign w:val="bottom"/>
            <w:hideMark/>
          </w:tcPr>
          <w:p w14:paraId="6EAD6866"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0.37</w:t>
            </w:r>
          </w:p>
        </w:tc>
      </w:tr>
      <w:tr w:rsidR="00EE0440" w:rsidRPr="0070703A" w14:paraId="42707BF5"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27450F37"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Lepilemur leucopus</w:t>
            </w:r>
            <w:r w:rsidRPr="001C53B4">
              <w:rPr>
                <w:rFonts w:ascii="Times New Roman" w:eastAsia="Times New Roman" w:hAnsi="Times New Roman" w:cs="Times New Roman"/>
                <w:iCs/>
                <w:color w:val="000000"/>
                <w:vertAlign w:val="superscript"/>
                <w:lang w:val="en-US"/>
              </w:rPr>
              <w:t>a</w:t>
            </w:r>
          </w:p>
        </w:tc>
        <w:tc>
          <w:tcPr>
            <w:tcW w:w="0" w:type="auto"/>
            <w:tcBorders>
              <w:top w:val="nil"/>
              <w:left w:val="nil"/>
              <w:bottom w:val="nil"/>
              <w:right w:val="nil"/>
            </w:tcBorders>
            <w:shd w:val="clear" w:color="auto" w:fill="auto"/>
            <w:noWrap/>
            <w:vAlign w:val="bottom"/>
            <w:hideMark/>
          </w:tcPr>
          <w:p w14:paraId="1F65692E"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18</w:t>
            </w:r>
          </w:p>
        </w:tc>
        <w:tc>
          <w:tcPr>
            <w:tcW w:w="0" w:type="auto"/>
            <w:tcBorders>
              <w:top w:val="nil"/>
              <w:left w:val="nil"/>
              <w:bottom w:val="nil"/>
              <w:right w:val="nil"/>
            </w:tcBorders>
            <w:shd w:val="clear" w:color="auto" w:fill="auto"/>
            <w:noWrap/>
            <w:vAlign w:val="bottom"/>
            <w:hideMark/>
          </w:tcPr>
          <w:p w14:paraId="1080C608"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M/F</w:t>
            </w:r>
          </w:p>
        </w:tc>
        <w:tc>
          <w:tcPr>
            <w:tcW w:w="0" w:type="auto"/>
            <w:tcBorders>
              <w:top w:val="nil"/>
              <w:left w:val="nil"/>
              <w:bottom w:val="nil"/>
              <w:right w:val="nil"/>
            </w:tcBorders>
            <w:shd w:val="clear" w:color="auto" w:fill="auto"/>
            <w:noWrap/>
            <w:vAlign w:val="bottom"/>
            <w:hideMark/>
          </w:tcPr>
          <w:p w14:paraId="3739DCDA"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VCL</w:t>
            </w:r>
          </w:p>
        </w:tc>
        <w:tc>
          <w:tcPr>
            <w:tcW w:w="0" w:type="auto"/>
            <w:tcBorders>
              <w:top w:val="nil"/>
              <w:left w:val="nil"/>
              <w:bottom w:val="nil"/>
              <w:right w:val="nil"/>
            </w:tcBorders>
            <w:shd w:val="clear" w:color="auto" w:fill="auto"/>
            <w:noWrap/>
            <w:vAlign w:val="bottom"/>
            <w:hideMark/>
          </w:tcPr>
          <w:p w14:paraId="41DA56A9"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0.60</w:t>
            </w:r>
          </w:p>
        </w:tc>
        <w:tc>
          <w:tcPr>
            <w:tcW w:w="0" w:type="auto"/>
            <w:tcBorders>
              <w:top w:val="nil"/>
              <w:left w:val="nil"/>
              <w:bottom w:val="nil"/>
              <w:right w:val="nil"/>
            </w:tcBorders>
            <w:shd w:val="clear" w:color="auto" w:fill="auto"/>
            <w:noWrap/>
            <w:vAlign w:val="bottom"/>
            <w:hideMark/>
          </w:tcPr>
          <w:p w14:paraId="703B6576"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0.45</w:t>
            </w:r>
          </w:p>
        </w:tc>
        <w:tc>
          <w:tcPr>
            <w:tcW w:w="0" w:type="auto"/>
            <w:tcBorders>
              <w:top w:val="nil"/>
              <w:left w:val="nil"/>
              <w:bottom w:val="nil"/>
              <w:right w:val="nil"/>
            </w:tcBorders>
            <w:shd w:val="clear" w:color="auto" w:fill="auto"/>
            <w:noWrap/>
            <w:vAlign w:val="bottom"/>
            <w:hideMark/>
          </w:tcPr>
          <w:p w14:paraId="31B0586E"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0.87</w:t>
            </w:r>
          </w:p>
        </w:tc>
        <w:tc>
          <w:tcPr>
            <w:tcW w:w="0" w:type="auto"/>
            <w:tcBorders>
              <w:top w:val="nil"/>
              <w:left w:val="nil"/>
              <w:bottom w:val="nil"/>
              <w:right w:val="nil"/>
            </w:tcBorders>
            <w:shd w:val="clear" w:color="auto" w:fill="auto"/>
            <w:noWrap/>
            <w:vAlign w:val="bottom"/>
            <w:hideMark/>
          </w:tcPr>
          <w:p w14:paraId="553D317A"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0.52</w:t>
            </w:r>
          </w:p>
        </w:tc>
        <w:tc>
          <w:tcPr>
            <w:tcW w:w="0" w:type="auto"/>
            <w:tcBorders>
              <w:top w:val="nil"/>
              <w:left w:val="nil"/>
              <w:bottom w:val="nil"/>
              <w:right w:val="nil"/>
            </w:tcBorders>
            <w:shd w:val="clear" w:color="auto" w:fill="auto"/>
            <w:noWrap/>
            <w:vAlign w:val="bottom"/>
            <w:hideMark/>
          </w:tcPr>
          <w:p w14:paraId="279FF408"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0.11</w:t>
            </w:r>
          </w:p>
        </w:tc>
        <w:tc>
          <w:tcPr>
            <w:tcW w:w="0" w:type="auto"/>
            <w:tcBorders>
              <w:top w:val="nil"/>
              <w:left w:val="nil"/>
              <w:bottom w:val="nil"/>
              <w:right w:val="nil"/>
            </w:tcBorders>
            <w:shd w:val="clear" w:color="auto" w:fill="auto"/>
            <w:noWrap/>
            <w:vAlign w:val="bottom"/>
            <w:hideMark/>
          </w:tcPr>
          <w:p w14:paraId="3E61A129"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0.31</w:t>
            </w:r>
          </w:p>
        </w:tc>
      </w:tr>
      <w:tr w:rsidR="00EE0440" w:rsidRPr="0070703A" w14:paraId="72809D79"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70504C94"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Hapalemur griseus</w:t>
            </w:r>
            <w:r w:rsidRPr="001C53B4">
              <w:rPr>
                <w:rFonts w:ascii="Times New Roman" w:eastAsia="Times New Roman" w:hAnsi="Times New Roman" w:cs="Times New Roman"/>
                <w:iCs/>
                <w:color w:val="000000"/>
                <w:vertAlign w:val="superscript"/>
                <w:lang w:val="en-US"/>
              </w:rPr>
              <w:t>a</w:t>
            </w:r>
          </w:p>
        </w:tc>
        <w:tc>
          <w:tcPr>
            <w:tcW w:w="0" w:type="auto"/>
            <w:tcBorders>
              <w:top w:val="nil"/>
              <w:left w:val="nil"/>
              <w:bottom w:val="nil"/>
              <w:right w:val="nil"/>
            </w:tcBorders>
            <w:shd w:val="clear" w:color="auto" w:fill="auto"/>
            <w:noWrap/>
            <w:vAlign w:val="bottom"/>
            <w:hideMark/>
          </w:tcPr>
          <w:p w14:paraId="5396BD28"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3</w:t>
            </w:r>
          </w:p>
        </w:tc>
        <w:tc>
          <w:tcPr>
            <w:tcW w:w="0" w:type="auto"/>
            <w:tcBorders>
              <w:top w:val="nil"/>
              <w:left w:val="nil"/>
              <w:bottom w:val="nil"/>
              <w:right w:val="nil"/>
            </w:tcBorders>
            <w:shd w:val="clear" w:color="auto" w:fill="auto"/>
            <w:noWrap/>
            <w:vAlign w:val="bottom"/>
            <w:hideMark/>
          </w:tcPr>
          <w:p w14:paraId="58E376E1"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M/F</w:t>
            </w:r>
          </w:p>
        </w:tc>
        <w:tc>
          <w:tcPr>
            <w:tcW w:w="0" w:type="auto"/>
            <w:tcBorders>
              <w:top w:val="nil"/>
              <w:left w:val="nil"/>
              <w:bottom w:val="nil"/>
              <w:right w:val="nil"/>
            </w:tcBorders>
            <w:shd w:val="clear" w:color="auto" w:fill="auto"/>
            <w:noWrap/>
            <w:vAlign w:val="bottom"/>
            <w:hideMark/>
          </w:tcPr>
          <w:p w14:paraId="29547D4A"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VCL</w:t>
            </w:r>
          </w:p>
        </w:tc>
        <w:tc>
          <w:tcPr>
            <w:tcW w:w="0" w:type="auto"/>
            <w:tcBorders>
              <w:top w:val="nil"/>
              <w:left w:val="nil"/>
              <w:bottom w:val="nil"/>
              <w:right w:val="nil"/>
            </w:tcBorders>
            <w:shd w:val="clear" w:color="auto" w:fill="auto"/>
            <w:noWrap/>
            <w:vAlign w:val="bottom"/>
            <w:hideMark/>
          </w:tcPr>
          <w:p w14:paraId="29575AC6"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0.83</w:t>
            </w:r>
          </w:p>
        </w:tc>
        <w:tc>
          <w:tcPr>
            <w:tcW w:w="0" w:type="auto"/>
            <w:tcBorders>
              <w:top w:val="nil"/>
              <w:left w:val="nil"/>
              <w:bottom w:val="nil"/>
              <w:right w:val="nil"/>
            </w:tcBorders>
            <w:shd w:val="clear" w:color="auto" w:fill="auto"/>
            <w:noWrap/>
            <w:vAlign w:val="bottom"/>
            <w:hideMark/>
          </w:tcPr>
          <w:p w14:paraId="17421E12"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0.37</w:t>
            </w:r>
          </w:p>
        </w:tc>
        <w:tc>
          <w:tcPr>
            <w:tcW w:w="0" w:type="auto"/>
            <w:tcBorders>
              <w:top w:val="nil"/>
              <w:left w:val="nil"/>
              <w:bottom w:val="nil"/>
              <w:right w:val="nil"/>
            </w:tcBorders>
            <w:shd w:val="clear" w:color="auto" w:fill="auto"/>
            <w:noWrap/>
            <w:vAlign w:val="bottom"/>
            <w:hideMark/>
          </w:tcPr>
          <w:p w14:paraId="5E885E98"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0.86</w:t>
            </w:r>
          </w:p>
        </w:tc>
        <w:tc>
          <w:tcPr>
            <w:tcW w:w="0" w:type="auto"/>
            <w:tcBorders>
              <w:top w:val="nil"/>
              <w:left w:val="nil"/>
              <w:bottom w:val="nil"/>
              <w:right w:val="nil"/>
            </w:tcBorders>
            <w:shd w:val="clear" w:color="auto" w:fill="auto"/>
            <w:noWrap/>
            <w:vAlign w:val="bottom"/>
            <w:hideMark/>
          </w:tcPr>
          <w:p w14:paraId="30A1E70E"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0.43</w:t>
            </w:r>
          </w:p>
        </w:tc>
        <w:tc>
          <w:tcPr>
            <w:tcW w:w="0" w:type="auto"/>
            <w:tcBorders>
              <w:top w:val="nil"/>
              <w:left w:val="nil"/>
              <w:bottom w:val="nil"/>
              <w:right w:val="nil"/>
            </w:tcBorders>
            <w:shd w:val="clear" w:color="auto" w:fill="auto"/>
            <w:noWrap/>
            <w:vAlign w:val="bottom"/>
            <w:hideMark/>
          </w:tcPr>
          <w:p w14:paraId="4E29C4E6"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-0.08</w:t>
            </w:r>
          </w:p>
        </w:tc>
        <w:tc>
          <w:tcPr>
            <w:tcW w:w="0" w:type="auto"/>
            <w:tcBorders>
              <w:top w:val="nil"/>
              <w:left w:val="nil"/>
              <w:bottom w:val="nil"/>
              <w:right w:val="nil"/>
            </w:tcBorders>
            <w:shd w:val="clear" w:color="auto" w:fill="auto"/>
            <w:noWrap/>
            <w:vAlign w:val="bottom"/>
            <w:hideMark/>
          </w:tcPr>
          <w:p w14:paraId="337389F7"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0.02</w:t>
            </w:r>
          </w:p>
        </w:tc>
      </w:tr>
      <w:tr w:rsidR="00EE0440" w:rsidRPr="0070703A" w14:paraId="605B07E7"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4B261581"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Lemur catta</w:t>
            </w:r>
            <w:r w:rsidRPr="001C53B4">
              <w:rPr>
                <w:rFonts w:ascii="Times New Roman" w:eastAsia="Times New Roman" w:hAnsi="Times New Roman" w:cs="Times New Roman"/>
                <w:iCs/>
                <w:color w:val="000000"/>
                <w:vertAlign w:val="superscript"/>
                <w:lang w:val="en-US"/>
              </w:rPr>
              <w:t>a</w:t>
            </w:r>
          </w:p>
        </w:tc>
        <w:tc>
          <w:tcPr>
            <w:tcW w:w="0" w:type="auto"/>
            <w:tcBorders>
              <w:top w:val="nil"/>
              <w:left w:val="nil"/>
              <w:bottom w:val="nil"/>
              <w:right w:val="nil"/>
            </w:tcBorders>
            <w:shd w:val="clear" w:color="auto" w:fill="auto"/>
            <w:noWrap/>
            <w:vAlign w:val="bottom"/>
            <w:hideMark/>
          </w:tcPr>
          <w:p w14:paraId="0F13DB18"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19</w:t>
            </w:r>
          </w:p>
        </w:tc>
        <w:tc>
          <w:tcPr>
            <w:tcW w:w="0" w:type="auto"/>
            <w:tcBorders>
              <w:top w:val="nil"/>
              <w:left w:val="nil"/>
              <w:bottom w:val="nil"/>
              <w:right w:val="nil"/>
            </w:tcBorders>
            <w:shd w:val="clear" w:color="auto" w:fill="auto"/>
            <w:noWrap/>
            <w:vAlign w:val="bottom"/>
            <w:hideMark/>
          </w:tcPr>
          <w:p w14:paraId="07C8EA69"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M/F</w:t>
            </w:r>
          </w:p>
        </w:tc>
        <w:tc>
          <w:tcPr>
            <w:tcW w:w="0" w:type="auto"/>
            <w:tcBorders>
              <w:top w:val="nil"/>
              <w:left w:val="nil"/>
              <w:bottom w:val="nil"/>
              <w:right w:val="nil"/>
            </w:tcBorders>
            <w:shd w:val="clear" w:color="auto" w:fill="auto"/>
            <w:noWrap/>
            <w:vAlign w:val="bottom"/>
            <w:hideMark/>
          </w:tcPr>
          <w:p w14:paraId="41D56495"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Q</w:t>
            </w:r>
          </w:p>
        </w:tc>
        <w:tc>
          <w:tcPr>
            <w:tcW w:w="0" w:type="auto"/>
            <w:tcBorders>
              <w:top w:val="nil"/>
              <w:left w:val="nil"/>
              <w:bottom w:val="nil"/>
              <w:right w:val="nil"/>
            </w:tcBorders>
            <w:shd w:val="clear" w:color="auto" w:fill="auto"/>
            <w:noWrap/>
            <w:vAlign w:val="bottom"/>
            <w:hideMark/>
          </w:tcPr>
          <w:p w14:paraId="328088F0"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2.21</w:t>
            </w:r>
          </w:p>
        </w:tc>
        <w:tc>
          <w:tcPr>
            <w:tcW w:w="0" w:type="auto"/>
            <w:tcBorders>
              <w:top w:val="nil"/>
              <w:left w:val="nil"/>
              <w:bottom w:val="nil"/>
              <w:right w:val="nil"/>
            </w:tcBorders>
            <w:shd w:val="clear" w:color="auto" w:fill="auto"/>
            <w:noWrap/>
            <w:vAlign w:val="bottom"/>
            <w:hideMark/>
          </w:tcPr>
          <w:p w14:paraId="08122CBE"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0.55</w:t>
            </w:r>
          </w:p>
        </w:tc>
        <w:tc>
          <w:tcPr>
            <w:tcW w:w="0" w:type="auto"/>
            <w:tcBorders>
              <w:top w:val="nil"/>
              <w:left w:val="nil"/>
              <w:bottom w:val="nil"/>
              <w:right w:val="nil"/>
            </w:tcBorders>
            <w:shd w:val="clear" w:color="auto" w:fill="auto"/>
            <w:noWrap/>
            <w:vAlign w:val="bottom"/>
            <w:hideMark/>
          </w:tcPr>
          <w:p w14:paraId="3C4B286D"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1.09</w:t>
            </w:r>
          </w:p>
        </w:tc>
        <w:tc>
          <w:tcPr>
            <w:tcW w:w="0" w:type="auto"/>
            <w:tcBorders>
              <w:top w:val="nil"/>
              <w:left w:val="nil"/>
              <w:bottom w:val="nil"/>
              <w:right w:val="nil"/>
            </w:tcBorders>
            <w:shd w:val="clear" w:color="auto" w:fill="auto"/>
            <w:noWrap/>
            <w:vAlign w:val="bottom"/>
            <w:hideMark/>
          </w:tcPr>
          <w:p w14:paraId="2A5AA84E"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0.50</w:t>
            </w:r>
          </w:p>
        </w:tc>
        <w:tc>
          <w:tcPr>
            <w:tcW w:w="0" w:type="auto"/>
            <w:tcBorders>
              <w:top w:val="nil"/>
              <w:left w:val="nil"/>
              <w:bottom w:val="nil"/>
              <w:right w:val="nil"/>
            </w:tcBorders>
            <w:shd w:val="clear" w:color="auto" w:fill="auto"/>
            <w:noWrap/>
            <w:vAlign w:val="bottom"/>
            <w:hideMark/>
          </w:tcPr>
          <w:p w14:paraId="72F76F7B"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0.08</w:t>
            </w:r>
          </w:p>
        </w:tc>
        <w:tc>
          <w:tcPr>
            <w:tcW w:w="0" w:type="auto"/>
            <w:tcBorders>
              <w:top w:val="nil"/>
              <w:left w:val="nil"/>
              <w:bottom w:val="nil"/>
              <w:right w:val="nil"/>
            </w:tcBorders>
            <w:shd w:val="clear" w:color="auto" w:fill="auto"/>
            <w:noWrap/>
            <w:vAlign w:val="bottom"/>
            <w:hideMark/>
          </w:tcPr>
          <w:p w14:paraId="197CB5E6"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0.13</w:t>
            </w:r>
          </w:p>
        </w:tc>
      </w:tr>
      <w:tr w:rsidR="00EE0440" w:rsidRPr="0070703A" w14:paraId="309AE1B6"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1F4B1079"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Eulemur fulvus</w:t>
            </w:r>
            <w:r w:rsidRPr="001C53B4">
              <w:rPr>
                <w:rFonts w:ascii="Times New Roman" w:eastAsia="Times New Roman" w:hAnsi="Times New Roman" w:cs="Times New Roman"/>
                <w:iCs/>
                <w:color w:val="000000"/>
                <w:vertAlign w:val="superscript"/>
                <w:lang w:val="en-US"/>
              </w:rPr>
              <w:t>a</w:t>
            </w:r>
          </w:p>
        </w:tc>
        <w:tc>
          <w:tcPr>
            <w:tcW w:w="0" w:type="auto"/>
            <w:tcBorders>
              <w:top w:val="nil"/>
              <w:left w:val="nil"/>
              <w:bottom w:val="nil"/>
              <w:right w:val="nil"/>
            </w:tcBorders>
            <w:shd w:val="clear" w:color="auto" w:fill="auto"/>
            <w:noWrap/>
            <w:vAlign w:val="bottom"/>
            <w:hideMark/>
          </w:tcPr>
          <w:p w14:paraId="1DC3A67C"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10</w:t>
            </w:r>
          </w:p>
        </w:tc>
        <w:tc>
          <w:tcPr>
            <w:tcW w:w="0" w:type="auto"/>
            <w:tcBorders>
              <w:top w:val="nil"/>
              <w:left w:val="nil"/>
              <w:bottom w:val="nil"/>
              <w:right w:val="nil"/>
            </w:tcBorders>
            <w:shd w:val="clear" w:color="auto" w:fill="auto"/>
            <w:noWrap/>
            <w:vAlign w:val="bottom"/>
            <w:hideMark/>
          </w:tcPr>
          <w:p w14:paraId="75D6A32F"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M/F</w:t>
            </w:r>
          </w:p>
        </w:tc>
        <w:tc>
          <w:tcPr>
            <w:tcW w:w="0" w:type="auto"/>
            <w:tcBorders>
              <w:top w:val="nil"/>
              <w:left w:val="nil"/>
              <w:bottom w:val="nil"/>
              <w:right w:val="nil"/>
            </w:tcBorders>
            <w:shd w:val="clear" w:color="auto" w:fill="auto"/>
            <w:noWrap/>
            <w:vAlign w:val="bottom"/>
            <w:hideMark/>
          </w:tcPr>
          <w:p w14:paraId="463F2E7F"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Q</w:t>
            </w:r>
          </w:p>
        </w:tc>
        <w:tc>
          <w:tcPr>
            <w:tcW w:w="0" w:type="auto"/>
            <w:tcBorders>
              <w:top w:val="nil"/>
              <w:left w:val="nil"/>
              <w:bottom w:val="nil"/>
              <w:right w:val="nil"/>
            </w:tcBorders>
            <w:shd w:val="clear" w:color="auto" w:fill="auto"/>
            <w:noWrap/>
            <w:vAlign w:val="bottom"/>
            <w:hideMark/>
          </w:tcPr>
          <w:p w14:paraId="00E791B0"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2.20</w:t>
            </w:r>
          </w:p>
        </w:tc>
        <w:tc>
          <w:tcPr>
            <w:tcW w:w="0" w:type="auto"/>
            <w:tcBorders>
              <w:top w:val="nil"/>
              <w:left w:val="nil"/>
              <w:bottom w:val="nil"/>
              <w:right w:val="nil"/>
            </w:tcBorders>
            <w:shd w:val="clear" w:color="auto" w:fill="auto"/>
            <w:noWrap/>
            <w:vAlign w:val="bottom"/>
            <w:hideMark/>
          </w:tcPr>
          <w:p w14:paraId="4ECCAE5B"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0.49</w:t>
            </w:r>
          </w:p>
        </w:tc>
        <w:tc>
          <w:tcPr>
            <w:tcW w:w="0" w:type="auto"/>
            <w:tcBorders>
              <w:top w:val="nil"/>
              <w:left w:val="nil"/>
              <w:bottom w:val="nil"/>
              <w:right w:val="nil"/>
            </w:tcBorders>
            <w:shd w:val="clear" w:color="auto" w:fill="auto"/>
            <w:noWrap/>
            <w:vAlign w:val="bottom"/>
            <w:hideMark/>
          </w:tcPr>
          <w:p w14:paraId="1D49B35A"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0.97</w:t>
            </w:r>
          </w:p>
        </w:tc>
        <w:tc>
          <w:tcPr>
            <w:tcW w:w="0" w:type="auto"/>
            <w:tcBorders>
              <w:top w:val="nil"/>
              <w:left w:val="nil"/>
              <w:bottom w:val="nil"/>
              <w:right w:val="nil"/>
            </w:tcBorders>
            <w:shd w:val="clear" w:color="auto" w:fill="auto"/>
            <w:noWrap/>
            <w:vAlign w:val="bottom"/>
            <w:hideMark/>
          </w:tcPr>
          <w:p w14:paraId="2F723DEA"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0.51</w:t>
            </w:r>
          </w:p>
        </w:tc>
        <w:tc>
          <w:tcPr>
            <w:tcW w:w="0" w:type="auto"/>
            <w:tcBorders>
              <w:top w:val="nil"/>
              <w:left w:val="nil"/>
              <w:bottom w:val="nil"/>
              <w:right w:val="nil"/>
            </w:tcBorders>
            <w:shd w:val="clear" w:color="auto" w:fill="auto"/>
            <w:noWrap/>
            <w:vAlign w:val="bottom"/>
            <w:hideMark/>
          </w:tcPr>
          <w:p w14:paraId="4CBE1904"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0.08</w:t>
            </w:r>
          </w:p>
        </w:tc>
        <w:tc>
          <w:tcPr>
            <w:tcW w:w="0" w:type="auto"/>
            <w:tcBorders>
              <w:top w:val="nil"/>
              <w:left w:val="nil"/>
              <w:bottom w:val="nil"/>
              <w:right w:val="nil"/>
            </w:tcBorders>
            <w:shd w:val="clear" w:color="auto" w:fill="auto"/>
            <w:noWrap/>
            <w:vAlign w:val="bottom"/>
            <w:hideMark/>
          </w:tcPr>
          <w:p w14:paraId="33D29495"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0.01</w:t>
            </w:r>
          </w:p>
        </w:tc>
      </w:tr>
      <w:tr w:rsidR="00EE0440" w:rsidRPr="0070703A" w14:paraId="2037CCA2"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40D1C4D4"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Varecia variegata</w:t>
            </w:r>
            <w:r w:rsidRPr="001C53B4">
              <w:rPr>
                <w:rFonts w:ascii="Times New Roman" w:eastAsia="Times New Roman" w:hAnsi="Times New Roman" w:cs="Times New Roman"/>
                <w:iCs/>
                <w:color w:val="000000"/>
                <w:vertAlign w:val="superscript"/>
                <w:lang w:val="en-US"/>
              </w:rPr>
              <w:t>a</w:t>
            </w:r>
          </w:p>
        </w:tc>
        <w:tc>
          <w:tcPr>
            <w:tcW w:w="0" w:type="auto"/>
            <w:tcBorders>
              <w:top w:val="nil"/>
              <w:left w:val="nil"/>
              <w:bottom w:val="nil"/>
              <w:right w:val="nil"/>
            </w:tcBorders>
            <w:shd w:val="clear" w:color="auto" w:fill="auto"/>
            <w:noWrap/>
            <w:vAlign w:val="bottom"/>
            <w:hideMark/>
          </w:tcPr>
          <w:p w14:paraId="4A78DE52"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11</w:t>
            </w:r>
          </w:p>
        </w:tc>
        <w:tc>
          <w:tcPr>
            <w:tcW w:w="0" w:type="auto"/>
            <w:tcBorders>
              <w:top w:val="nil"/>
              <w:left w:val="nil"/>
              <w:bottom w:val="nil"/>
              <w:right w:val="nil"/>
            </w:tcBorders>
            <w:shd w:val="clear" w:color="auto" w:fill="auto"/>
            <w:noWrap/>
            <w:vAlign w:val="bottom"/>
            <w:hideMark/>
          </w:tcPr>
          <w:p w14:paraId="19F5B972"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M/F</w:t>
            </w:r>
          </w:p>
        </w:tc>
        <w:tc>
          <w:tcPr>
            <w:tcW w:w="0" w:type="auto"/>
            <w:tcBorders>
              <w:top w:val="nil"/>
              <w:left w:val="nil"/>
              <w:bottom w:val="nil"/>
              <w:right w:val="nil"/>
            </w:tcBorders>
            <w:shd w:val="clear" w:color="auto" w:fill="auto"/>
            <w:noWrap/>
            <w:vAlign w:val="bottom"/>
            <w:hideMark/>
          </w:tcPr>
          <w:p w14:paraId="02D81319"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Q</w:t>
            </w:r>
          </w:p>
        </w:tc>
        <w:tc>
          <w:tcPr>
            <w:tcW w:w="0" w:type="auto"/>
            <w:tcBorders>
              <w:top w:val="nil"/>
              <w:left w:val="nil"/>
              <w:bottom w:val="nil"/>
              <w:right w:val="nil"/>
            </w:tcBorders>
            <w:shd w:val="clear" w:color="auto" w:fill="auto"/>
            <w:noWrap/>
            <w:vAlign w:val="bottom"/>
            <w:hideMark/>
          </w:tcPr>
          <w:p w14:paraId="366160E7"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3.53</w:t>
            </w:r>
          </w:p>
        </w:tc>
        <w:tc>
          <w:tcPr>
            <w:tcW w:w="0" w:type="auto"/>
            <w:tcBorders>
              <w:top w:val="nil"/>
              <w:left w:val="nil"/>
              <w:bottom w:val="nil"/>
              <w:right w:val="nil"/>
            </w:tcBorders>
            <w:shd w:val="clear" w:color="auto" w:fill="auto"/>
            <w:noWrap/>
            <w:vAlign w:val="bottom"/>
            <w:hideMark/>
          </w:tcPr>
          <w:p w14:paraId="50CF47F3"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0.59</w:t>
            </w:r>
          </w:p>
        </w:tc>
        <w:tc>
          <w:tcPr>
            <w:tcW w:w="0" w:type="auto"/>
            <w:tcBorders>
              <w:top w:val="nil"/>
              <w:left w:val="nil"/>
              <w:bottom w:val="nil"/>
              <w:right w:val="nil"/>
            </w:tcBorders>
            <w:shd w:val="clear" w:color="auto" w:fill="auto"/>
            <w:noWrap/>
            <w:vAlign w:val="bottom"/>
            <w:hideMark/>
          </w:tcPr>
          <w:p w14:paraId="3B081171"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1.19</w:t>
            </w:r>
          </w:p>
        </w:tc>
        <w:tc>
          <w:tcPr>
            <w:tcW w:w="0" w:type="auto"/>
            <w:tcBorders>
              <w:top w:val="nil"/>
              <w:left w:val="nil"/>
              <w:bottom w:val="nil"/>
              <w:right w:val="nil"/>
            </w:tcBorders>
            <w:shd w:val="clear" w:color="auto" w:fill="auto"/>
            <w:noWrap/>
            <w:vAlign w:val="bottom"/>
            <w:hideMark/>
          </w:tcPr>
          <w:p w14:paraId="3F91DF90"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0.50</w:t>
            </w:r>
          </w:p>
        </w:tc>
        <w:tc>
          <w:tcPr>
            <w:tcW w:w="0" w:type="auto"/>
            <w:tcBorders>
              <w:top w:val="nil"/>
              <w:left w:val="nil"/>
              <w:bottom w:val="nil"/>
              <w:right w:val="nil"/>
            </w:tcBorders>
            <w:shd w:val="clear" w:color="auto" w:fill="auto"/>
            <w:noWrap/>
            <w:vAlign w:val="bottom"/>
            <w:hideMark/>
          </w:tcPr>
          <w:p w14:paraId="5A3A640A"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0.06</w:t>
            </w:r>
          </w:p>
        </w:tc>
        <w:tc>
          <w:tcPr>
            <w:tcW w:w="0" w:type="auto"/>
            <w:tcBorders>
              <w:top w:val="nil"/>
              <w:left w:val="nil"/>
              <w:bottom w:val="nil"/>
              <w:right w:val="nil"/>
            </w:tcBorders>
            <w:shd w:val="clear" w:color="auto" w:fill="auto"/>
            <w:noWrap/>
            <w:vAlign w:val="bottom"/>
            <w:hideMark/>
          </w:tcPr>
          <w:p w14:paraId="0D1CAD7A"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0.06</w:t>
            </w:r>
          </w:p>
        </w:tc>
      </w:tr>
      <w:tr w:rsidR="00EE0440" w:rsidRPr="0070703A" w14:paraId="028C1942"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17B215E1"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Cheirogaelus major</w:t>
            </w:r>
            <w:r w:rsidRPr="001C53B4">
              <w:rPr>
                <w:rFonts w:ascii="Times New Roman" w:eastAsia="Times New Roman" w:hAnsi="Times New Roman" w:cs="Times New Roman"/>
                <w:iCs/>
                <w:color w:val="000000"/>
                <w:vertAlign w:val="superscript"/>
                <w:lang w:val="en-US"/>
              </w:rPr>
              <w:t>a</w:t>
            </w:r>
          </w:p>
        </w:tc>
        <w:tc>
          <w:tcPr>
            <w:tcW w:w="0" w:type="auto"/>
            <w:tcBorders>
              <w:top w:val="nil"/>
              <w:left w:val="nil"/>
              <w:bottom w:val="nil"/>
              <w:right w:val="nil"/>
            </w:tcBorders>
            <w:shd w:val="clear" w:color="auto" w:fill="auto"/>
            <w:noWrap/>
            <w:vAlign w:val="bottom"/>
            <w:hideMark/>
          </w:tcPr>
          <w:p w14:paraId="25FE26F7"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w:t>
            </w:r>
          </w:p>
        </w:tc>
        <w:tc>
          <w:tcPr>
            <w:tcW w:w="0" w:type="auto"/>
            <w:tcBorders>
              <w:top w:val="nil"/>
              <w:left w:val="nil"/>
              <w:bottom w:val="nil"/>
              <w:right w:val="nil"/>
            </w:tcBorders>
            <w:shd w:val="clear" w:color="auto" w:fill="auto"/>
            <w:noWrap/>
            <w:vAlign w:val="bottom"/>
            <w:hideMark/>
          </w:tcPr>
          <w:p w14:paraId="22299D7C"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M/F</w:t>
            </w:r>
          </w:p>
        </w:tc>
        <w:tc>
          <w:tcPr>
            <w:tcW w:w="0" w:type="auto"/>
            <w:tcBorders>
              <w:top w:val="nil"/>
              <w:left w:val="nil"/>
              <w:bottom w:val="nil"/>
              <w:right w:val="nil"/>
            </w:tcBorders>
            <w:shd w:val="clear" w:color="auto" w:fill="auto"/>
            <w:noWrap/>
            <w:vAlign w:val="bottom"/>
            <w:hideMark/>
          </w:tcPr>
          <w:p w14:paraId="318B6A06"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Q</w:t>
            </w:r>
          </w:p>
        </w:tc>
        <w:tc>
          <w:tcPr>
            <w:tcW w:w="0" w:type="auto"/>
            <w:tcBorders>
              <w:top w:val="nil"/>
              <w:left w:val="nil"/>
              <w:bottom w:val="nil"/>
              <w:right w:val="nil"/>
            </w:tcBorders>
            <w:shd w:val="clear" w:color="auto" w:fill="auto"/>
            <w:noWrap/>
            <w:vAlign w:val="bottom"/>
            <w:hideMark/>
          </w:tcPr>
          <w:p w14:paraId="4C6F4910"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0.40</w:t>
            </w:r>
          </w:p>
        </w:tc>
        <w:tc>
          <w:tcPr>
            <w:tcW w:w="0" w:type="auto"/>
            <w:tcBorders>
              <w:top w:val="nil"/>
              <w:left w:val="nil"/>
              <w:bottom w:val="nil"/>
              <w:right w:val="nil"/>
            </w:tcBorders>
            <w:shd w:val="clear" w:color="auto" w:fill="auto"/>
            <w:noWrap/>
            <w:vAlign w:val="bottom"/>
            <w:hideMark/>
          </w:tcPr>
          <w:p w14:paraId="6452BF54"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0.32</w:t>
            </w:r>
          </w:p>
        </w:tc>
        <w:tc>
          <w:tcPr>
            <w:tcW w:w="0" w:type="auto"/>
            <w:tcBorders>
              <w:top w:val="nil"/>
              <w:left w:val="nil"/>
              <w:bottom w:val="nil"/>
              <w:right w:val="nil"/>
            </w:tcBorders>
            <w:shd w:val="clear" w:color="auto" w:fill="auto"/>
            <w:noWrap/>
            <w:vAlign w:val="bottom"/>
            <w:hideMark/>
          </w:tcPr>
          <w:p w14:paraId="5582F585"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0.65</w:t>
            </w:r>
          </w:p>
        </w:tc>
        <w:tc>
          <w:tcPr>
            <w:tcW w:w="0" w:type="auto"/>
            <w:tcBorders>
              <w:top w:val="nil"/>
              <w:left w:val="nil"/>
              <w:bottom w:val="nil"/>
              <w:right w:val="nil"/>
            </w:tcBorders>
            <w:shd w:val="clear" w:color="auto" w:fill="auto"/>
            <w:noWrap/>
            <w:vAlign w:val="bottom"/>
            <w:hideMark/>
          </w:tcPr>
          <w:p w14:paraId="1C11E0C3"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0.49</w:t>
            </w:r>
          </w:p>
        </w:tc>
        <w:tc>
          <w:tcPr>
            <w:tcW w:w="0" w:type="auto"/>
            <w:tcBorders>
              <w:top w:val="nil"/>
              <w:left w:val="nil"/>
              <w:bottom w:val="nil"/>
              <w:right w:val="nil"/>
            </w:tcBorders>
            <w:shd w:val="clear" w:color="auto" w:fill="auto"/>
            <w:noWrap/>
            <w:vAlign w:val="bottom"/>
            <w:hideMark/>
          </w:tcPr>
          <w:p w14:paraId="74E84C76"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0.06</w:t>
            </w:r>
          </w:p>
        </w:tc>
        <w:tc>
          <w:tcPr>
            <w:tcW w:w="0" w:type="auto"/>
            <w:tcBorders>
              <w:top w:val="nil"/>
              <w:left w:val="nil"/>
              <w:bottom w:val="nil"/>
              <w:right w:val="nil"/>
            </w:tcBorders>
            <w:shd w:val="clear" w:color="auto" w:fill="auto"/>
            <w:noWrap/>
            <w:vAlign w:val="bottom"/>
            <w:hideMark/>
          </w:tcPr>
          <w:p w14:paraId="0ECA50D8"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0.09</w:t>
            </w:r>
          </w:p>
        </w:tc>
      </w:tr>
      <w:tr w:rsidR="00EE0440" w:rsidRPr="0070703A" w14:paraId="717A1B67"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53B1A196"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Cheirogaelus medius</w:t>
            </w:r>
            <w:r w:rsidRPr="001C53B4">
              <w:rPr>
                <w:rFonts w:ascii="Times New Roman" w:eastAsia="Times New Roman" w:hAnsi="Times New Roman" w:cs="Times New Roman"/>
                <w:iCs/>
                <w:color w:val="000000"/>
                <w:vertAlign w:val="superscript"/>
                <w:lang w:val="en-US"/>
              </w:rPr>
              <w:t>a</w:t>
            </w:r>
          </w:p>
        </w:tc>
        <w:tc>
          <w:tcPr>
            <w:tcW w:w="0" w:type="auto"/>
            <w:tcBorders>
              <w:top w:val="nil"/>
              <w:left w:val="nil"/>
              <w:bottom w:val="nil"/>
              <w:right w:val="nil"/>
            </w:tcBorders>
            <w:shd w:val="clear" w:color="auto" w:fill="auto"/>
            <w:noWrap/>
            <w:vAlign w:val="bottom"/>
            <w:hideMark/>
          </w:tcPr>
          <w:p w14:paraId="6090E291"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4</w:t>
            </w:r>
          </w:p>
        </w:tc>
        <w:tc>
          <w:tcPr>
            <w:tcW w:w="0" w:type="auto"/>
            <w:tcBorders>
              <w:top w:val="nil"/>
              <w:left w:val="nil"/>
              <w:bottom w:val="nil"/>
              <w:right w:val="nil"/>
            </w:tcBorders>
            <w:shd w:val="clear" w:color="auto" w:fill="auto"/>
            <w:noWrap/>
            <w:vAlign w:val="bottom"/>
            <w:hideMark/>
          </w:tcPr>
          <w:p w14:paraId="3150B4CF"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M/F</w:t>
            </w:r>
          </w:p>
        </w:tc>
        <w:tc>
          <w:tcPr>
            <w:tcW w:w="0" w:type="auto"/>
            <w:tcBorders>
              <w:top w:val="nil"/>
              <w:left w:val="nil"/>
              <w:bottom w:val="nil"/>
              <w:right w:val="nil"/>
            </w:tcBorders>
            <w:shd w:val="clear" w:color="auto" w:fill="auto"/>
            <w:noWrap/>
            <w:vAlign w:val="bottom"/>
            <w:hideMark/>
          </w:tcPr>
          <w:p w14:paraId="003544C4"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Q</w:t>
            </w:r>
          </w:p>
        </w:tc>
        <w:tc>
          <w:tcPr>
            <w:tcW w:w="0" w:type="auto"/>
            <w:tcBorders>
              <w:top w:val="nil"/>
              <w:left w:val="nil"/>
              <w:bottom w:val="nil"/>
              <w:right w:val="nil"/>
            </w:tcBorders>
            <w:shd w:val="clear" w:color="auto" w:fill="auto"/>
            <w:noWrap/>
            <w:vAlign w:val="bottom"/>
            <w:hideMark/>
          </w:tcPr>
          <w:p w14:paraId="169BC555"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0.23</w:t>
            </w:r>
          </w:p>
        </w:tc>
        <w:tc>
          <w:tcPr>
            <w:tcW w:w="0" w:type="auto"/>
            <w:tcBorders>
              <w:top w:val="nil"/>
              <w:left w:val="nil"/>
              <w:bottom w:val="nil"/>
              <w:right w:val="nil"/>
            </w:tcBorders>
            <w:shd w:val="clear" w:color="auto" w:fill="auto"/>
            <w:noWrap/>
            <w:vAlign w:val="bottom"/>
            <w:hideMark/>
          </w:tcPr>
          <w:p w14:paraId="70EE1536"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0.15</w:t>
            </w:r>
          </w:p>
        </w:tc>
        <w:tc>
          <w:tcPr>
            <w:tcW w:w="0" w:type="auto"/>
            <w:tcBorders>
              <w:top w:val="nil"/>
              <w:left w:val="nil"/>
              <w:bottom w:val="nil"/>
              <w:right w:val="nil"/>
            </w:tcBorders>
            <w:shd w:val="clear" w:color="auto" w:fill="auto"/>
            <w:noWrap/>
            <w:vAlign w:val="bottom"/>
            <w:hideMark/>
          </w:tcPr>
          <w:p w14:paraId="78B09DD3"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0.47</w:t>
            </w:r>
          </w:p>
        </w:tc>
        <w:tc>
          <w:tcPr>
            <w:tcW w:w="0" w:type="auto"/>
            <w:tcBorders>
              <w:top w:val="nil"/>
              <w:left w:val="nil"/>
              <w:bottom w:val="nil"/>
              <w:right w:val="nil"/>
            </w:tcBorders>
            <w:shd w:val="clear" w:color="auto" w:fill="auto"/>
            <w:noWrap/>
            <w:vAlign w:val="bottom"/>
            <w:hideMark/>
          </w:tcPr>
          <w:p w14:paraId="2AA39892"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0.32</w:t>
            </w:r>
          </w:p>
        </w:tc>
        <w:tc>
          <w:tcPr>
            <w:tcW w:w="0" w:type="auto"/>
            <w:tcBorders>
              <w:top w:val="nil"/>
              <w:left w:val="nil"/>
              <w:bottom w:val="nil"/>
              <w:right w:val="nil"/>
            </w:tcBorders>
            <w:shd w:val="clear" w:color="auto" w:fill="auto"/>
            <w:noWrap/>
            <w:vAlign w:val="bottom"/>
            <w:hideMark/>
          </w:tcPr>
          <w:p w14:paraId="6120E8B0"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-0.37</w:t>
            </w:r>
          </w:p>
        </w:tc>
        <w:tc>
          <w:tcPr>
            <w:tcW w:w="0" w:type="auto"/>
            <w:tcBorders>
              <w:top w:val="nil"/>
              <w:left w:val="nil"/>
              <w:bottom w:val="nil"/>
              <w:right w:val="nil"/>
            </w:tcBorders>
            <w:shd w:val="clear" w:color="auto" w:fill="auto"/>
            <w:noWrap/>
            <w:vAlign w:val="bottom"/>
            <w:hideMark/>
          </w:tcPr>
          <w:p w14:paraId="468B8500"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-0.50</w:t>
            </w:r>
          </w:p>
        </w:tc>
      </w:tr>
      <w:tr w:rsidR="00EE0440" w:rsidRPr="0070703A" w14:paraId="26365FBD"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747A266A"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Microcebus murinus</w:t>
            </w:r>
            <w:r w:rsidRPr="001C53B4">
              <w:rPr>
                <w:rFonts w:ascii="Times New Roman" w:eastAsia="Times New Roman" w:hAnsi="Times New Roman" w:cs="Times New Roman"/>
                <w:iCs/>
                <w:color w:val="000000"/>
                <w:vertAlign w:val="superscript"/>
                <w:lang w:val="en-US"/>
              </w:rPr>
              <w:t>a</w:t>
            </w:r>
          </w:p>
        </w:tc>
        <w:tc>
          <w:tcPr>
            <w:tcW w:w="0" w:type="auto"/>
            <w:tcBorders>
              <w:top w:val="nil"/>
              <w:left w:val="nil"/>
              <w:bottom w:val="nil"/>
              <w:right w:val="nil"/>
            </w:tcBorders>
            <w:shd w:val="clear" w:color="auto" w:fill="auto"/>
            <w:noWrap/>
            <w:vAlign w:val="bottom"/>
            <w:hideMark/>
          </w:tcPr>
          <w:p w14:paraId="0D20B536"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7</w:t>
            </w:r>
          </w:p>
        </w:tc>
        <w:tc>
          <w:tcPr>
            <w:tcW w:w="0" w:type="auto"/>
            <w:tcBorders>
              <w:top w:val="nil"/>
              <w:left w:val="nil"/>
              <w:bottom w:val="nil"/>
              <w:right w:val="nil"/>
            </w:tcBorders>
            <w:shd w:val="clear" w:color="auto" w:fill="auto"/>
            <w:noWrap/>
            <w:vAlign w:val="bottom"/>
            <w:hideMark/>
          </w:tcPr>
          <w:p w14:paraId="3AD4801B"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M/F</w:t>
            </w:r>
          </w:p>
        </w:tc>
        <w:tc>
          <w:tcPr>
            <w:tcW w:w="0" w:type="auto"/>
            <w:tcBorders>
              <w:top w:val="nil"/>
              <w:left w:val="nil"/>
              <w:bottom w:val="nil"/>
              <w:right w:val="nil"/>
            </w:tcBorders>
            <w:shd w:val="clear" w:color="auto" w:fill="auto"/>
            <w:noWrap/>
            <w:vAlign w:val="bottom"/>
            <w:hideMark/>
          </w:tcPr>
          <w:p w14:paraId="05435B16"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Q</w:t>
            </w:r>
          </w:p>
        </w:tc>
        <w:tc>
          <w:tcPr>
            <w:tcW w:w="0" w:type="auto"/>
            <w:tcBorders>
              <w:top w:val="nil"/>
              <w:left w:val="nil"/>
              <w:bottom w:val="nil"/>
              <w:right w:val="nil"/>
            </w:tcBorders>
            <w:shd w:val="clear" w:color="auto" w:fill="auto"/>
            <w:noWrap/>
            <w:vAlign w:val="bottom"/>
            <w:hideMark/>
          </w:tcPr>
          <w:p w14:paraId="040A1537"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0.09</w:t>
            </w:r>
          </w:p>
        </w:tc>
        <w:tc>
          <w:tcPr>
            <w:tcW w:w="0" w:type="auto"/>
            <w:tcBorders>
              <w:top w:val="nil"/>
              <w:left w:val="nil"/>
              <w:bottom w:val="nil"/>
              <w:right w:val="nil"/>
            </w:tcBorders>
            <w:shd w:val="clear" w:color="auto" w:fill="auto"/>
            <w:noWrap/>
            <w:vAlign w:val="bottom"/>
            <w:hideMark/>
          </w:tcPr>
          <w:p w14:paraId="11DC97A1"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0.11</w:t>
            </w:r>
          </w:p>
        </w:tc>
        <w:tc>
          <w:tcPr>
            <w:tcW w:w="0" w:type="auto"/>
            <w:tcBorders>
              <w:top w:val="nil"/>
              <w:left w:val="nil"/>
              <w:bottom w:val="nil"/>
              <w:right w:val="nil"/>
            </w:tcBorders>
            <w:shd w:val="clear" w:color="auto" w:fill="auto"/>
            <w:noWrap/>
            <w:vAlign w:val="bottom"/>
            <w:hideMark/>
          </w:tcPr>
          <w:p w14:paraId="56B1BB40"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0.37</w:t>
            </w:r>
          </w:p>
        </w:tc>
        <w:tc>
          <w:tcPr>
            <w:tcW w:w="0" w:type="auto"/>
            <w:tcBorders>
              <w:top w:val="nil"/>
              <w:left w:val="nil"/>
              <w:bottom w:val="nil"/>
              <w:right w:val="nil"/>
            </w:tcBorders>
            <w:shd w:val="clear" w:color="auto" w:fill="auto"/>
            <w:noWrap/>
            <w:vAlign w:val="bottom"/>
            <w:hideMark/>
          </w:tcPr>
          <w:p w14:paraId="7B697631"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0.30</w:t>
            </w:r>
          </w:p>
        </w:tc>
        <w:tc>
          <w:tcPr>
            <w:tcW w:w="0" w:type="auto"/>
            <w:tcBorders>
              <w:top w:val="nil"/>
              <w:left w:val="nil"/>
              <w:bottom w:val="nil"/>
              <w:right w:val="nil"/>
            </w:tcBorders>
            <w:shd w:val="clear" w:color="auto" w:fill="auto"/>
            <w:noWrap/>
            <w:vAlign w:val="bottom"/>
            <w:hideMark/>
          </w:tcPr>
          <w:p w14:paraId="17E81DE1"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-0.44</w:t>
            </w:r>
          </w:p>
        </w:tc>
        <w:tc>
          <w:tcPr>
            <w:tcW w:w="0" w:type="auto"/>
            <w:tcBorders>
              <w:top w:val="nil"/>
              <w:left w:val="nil"/>
              <w:bottom w:val="nil"/>
              <w:right w:val="nil"/>
            </w:tcBorders>
            <w:shd w:val="clear" w:color="auto" w:fill="auto"/>
            <w:noWrap/>
            <w:vAlign w:val="bottom"/>
            <w:hideMark/>
          </w:tcPr>
          <w:p w14:paraId="3ECEFFC1"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-0.53</w:t>
            </w:r>
          </w:p>
        </w:tc>
      </w:tr>
      <w:tr w:rsidR="00EE0440" w:rsidRPr="0070703A" w14:paraId="37B3DFA5"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0F039A39"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lastRenderedPageBreak/>
              <w:t>Mirza coquereli</w:t>
            </w:r>
            <w:r w:rsidRPr="001C53B4">
              <w:rPr>
                <w:rFonts w:ascii="Times New Roman" w:eastAsia="Times New Roman" w:hAnsi="Times New Roman" w:cs="Times New Roman"/>
                <w:iCs/>
                <w:color w:val="000000"/>
                <w:vertAlign w:val="superscript"/>
                <w:lang w:val="en-US"/>
              </w:rPr>
              <w:t>a</w:t>
            </w:r>
          </w:p>
        </w:tc>
        <w:tc>
          <w:tcPr>
            <w:tcW w:w="0" w:type="auto"/>
            <w:tcBorders>
              <w:top w:val="nil"/>
              <w:left w:val="nil"/>
              <w:bottom w:val="nil"/>
              <w:right w:val="nil"/>
            </w:tcBorders>
            <w:shd w:val="clear" w:color="auto" w:fill="auto"/>
            <w:noWrap/>
            <w:vAlign w:val="bottom"/>
            <w:hideMark/>
          </w:tcPr>
          <w:p w14:paraId="184037E7"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w:t>
            </w:r>
          </w:p>
        </w:tc>
        <w:tc>
          <w:tcPr>
            <w:tcW w:w="0" w:type="auto"/>
            <w:tcBorders>
              <w:top w:val="nil"/>
              <w:left w:val="nil"/>
              <w:bottom w:val="nil"/>
              <w:right w:val="nil"/>
            </w:tcBorders>
            <w:shd w:val="clear" w:color="auto" w:fill="auto"/>
            <w:noWrap/>
            <w:vAlign w:val="bottom"/>
            <w:hideMark/>
          </w:tcPr>
          <w:p w14:paraId="72AD5F6C"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M/F</w:t>
            </w:r>
          </w:p>
        </w:tc>
        <w:tc>
          <w:tcPr>
            <w:tcW w:w="0" w:type="auto"/>
            <w:tcBorders>
              <w:top w:val="nil"/>
              <w:left w:val="nil"/>
              <w:bottom w:val="nil"/>
              <w:right w:val="nil"/>
            </w:tcBorders>
            <w:shd w:val="clear" w:color="auto" w:fill="auto"/>
            <w:noWrap/>
            <w:vAlign w:val="bottom"/>
            <w:hideMark/>
          </w:tcPr>
          <w:p w14:paraId="0032AF85"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Q</w:t>
            </w:r>
          </w:p>
        </w:tc>
        <w:tc>
          <w:tcPr>
            <w:tcW w:w="0" w:type="auto"/>
            <w:tcBorders>
              <w:top w:val="nil"/>
              <w:left w:val="nil"/>
              <w:bottom w:val="nil"/>
              <w:right w:val="nil"/>
            </w:tcBorders>
            <w:shd w:val="clear" w:color="auto" w:fill="auto"/>
            <w:noWrap/>
            <w:vAlign w:val="bottom"/>
            <w:hideMark/>
          </w:tcPr>
          <w:p w14:paraId="33842967"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0.32</w:t>
            </w:r>
          </w:p>
        </w:tc>
        <w:tc>
          <w:tcPr>
            <w:tcW w:w="0" w:type="auto"/>
            <w:tcBorders>
              <w:top w:val="nil"/>
              <w:left w:val="nil"/>
              <w:bottom w:val="nil"/>
              <w:right w:val="nil"/>
            </w:tcBorders>
            <w:shd w:val="clear" w:color="auto" w:fill="auto"/>
            <w:noWrap/>
            <w:vAlign w:val="bottom"/>
            <w:hideMark/>
          </w:tcPr>
          <w:p w14:paraId="70353513"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0.26</w:t>
            </w:r>
          </w:p>
        </w:tc>
        <w:tc>
          <w:tcPr>
            <w:tcW w:w="0" w:type="auto"/>
            <w:tcBorders>
              <w:top w:val="nil"/>
              <w:left w:val="nil"/>
              <w:bottom w:val="nil"/>
              <w:right w:val="nil"/>
            </w:tcBorders>
            <w:shd w:val="clear" w:color="auto" w:fill="auto"/>
            <w:noWrap/>
            <w:vAlign w:val="bottom"/>
            <w:hideMark/>
          </w:tcPr>
          <w:p w14:paraId="44420E44"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0.67</w:t>
            </w:r>
          </w:p>
        </w:tc>
        <w:tc>
          <w:tcPr>
            <w:tcW w:w="0" w:type="auto"/>
            <w:tcBorders>
              <w:top w:val="nil"/>
              <w:left w:val="nil"/>
              <w:bottom w:val="nil"/>
              <w:right w:val="nil"/>
            </w:tcBorders>
            <w:shd w:val="clear" w:color="auto" w:fill="auto"/>
            <w:noWrap/>
            <w:vAlign w:val="bottom"/>
            <w:hideMark/>
          </w:tcPr>
          <w:p w14:paraId="352A23FD"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0.39</w:t>
            </w:r>
          </w:p>
        </w:tc>
        <w:tc>
          <w:tcPr>
            <w:tcW w:w="0" w:type="auto"/>
            <w:tcBorders>
              <w:top w:val="nil"/>
              <w:left w:val="nil"/>
              <w:bottom w:val="nil"/>
              <w:right w:val="nil"/>
            </w:tcBorders>
            <w:shd w:val="clear" w:color="auto" w:fill="auto"/>
            <w:noWrap/>
            <w:vAlign w:val="bottom"/>
            <w:hideMark/>
          </w:tcPr>
          <w:p w14:paraId="2CB38038"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-0.18</w:t>
            </w:r>
          </w:p>
        </w:tc>
        <w:tc>
          <w:tcPr>
            <w:tcW w:w="0" w:type="auto"/>
            <w:tcBorders>
              <w:top w:val="nil"/>
              <w:left w:val="nil"/>
              <w:bottom w:val="nil"/>
              <w:right w:val="nil"/>
            </w:tcBorders>
            <w:shd w:val="clear" w:color="auto" w:fill="auto"/>
            <w:noWrap/>
            <w:vAlign w:val="bottom"/>
            <w:hideMark/>
          </w:tcPr>
          <w:p w14:paraId="7D4ABFFA"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-0.05</w:t>
            </w:r>
          </w:p>
        </w:tc>
      </w:tr>
      <w:tr w:rsidR="00EE0440" w:rsidRPr="0070703A" w14:paraId="7937112F"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0A97804E"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Phaner furcifer</w:t>
            </w:r>
            <w:r w:rsidRPr="001C53B4">
              <w:rPr>
                <w:rFonts w:ascii="Times New Roman" w:eastAsia="Times New Roman" w:hAnsi="Times New Roman" w:cs="Times New Roman"/>
                <w:iCs/>
                <w:color w:val="000000"/>
                <w:vertAlign w:val="superscript"/>
                <w:lang w:val="en-US"/>
              </w:rPr>
              <w:t>a</w:t>
            </w:r>
          </w:p>
        </w:tc>
        <w:tc>
          <w:tcPr>
            <w:tcW w:w="0" w:type="auto"/>
            <w:tcBorders>
              <w:top w:val="nil"/>
              <w:left w:val="nil"/>
              <w:bottom w:val="nil"/>
              <w:right w:val="nil"/>
            </w:tcBorders>
            <w:shd w:val="clear" w:color="auto" w:fill="auto"/>
            <w:noWrap/>
            <w:vAlign w:val="bottom"/>
            <w:hideMark/>
          </w:tcPr>
          <w:p w14:paraId="7121EF20"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w:t>
            </w:r>
          </w:p>
        </w:tc>
        <w:tc>
          <w:tcPr>
            <w:tcW w:w="0" w:type="auto"/>
            <w:tcBorders>
              <w:top w:val="nil"/>
              <w:left w:val="nil"/>
              <w:bottom w:val="nil"/>
              <w:right w:val="nil"/>
            </w:tcBorders>
            <w:shd w:val="clear" w:color="auto" w:fill="auto"/>
            <w:noWrap/>
            <w:vAlign w:val="bottom"/>
            <w:hideMark/>
          </w:tcPr>
          <w:p w14:paraId="3DDF80B5"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M/F</w:t>
            </w:r>
          </w:p>
        </w:tc>
        <w:tc>
          <w:tcPr>
            <w:tcW w:w="0" w:type="auto"/>
            <w:tcBorders>
              <w:top w:val="nil"/>
              <w:left w:val="nil"/>
              <w:bottom w:val="nil"/>
              <w:right w:val="nil"/>
            </w:tcBorders>
            <w:shd w:val="clear" w:color="auto" w:fill="auto"/>
            <w:noWrap/>
            <w:vAlign w:val="bottom"/>
            <w:hideMark/>
          </w:tcPr>
          <w:p w14:paraId="425970C0"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Q</w:t>
            </w:r>
          </w:p>
        </w:tc>
        <w:tc>
          <w:tcPr>
            <w:tcW w:w="0" w:type="auto"/>
            <w:tcBorders>
              <w:top w:val="nil"/>
              <w:left w:val="nil"/>
              <w:bottom w:val="nil"/>
              <w:right w:val="nil"/>
            </w:tcBorders>
            <w:shd w:val="clear" w:color="auto" w:fill="auto"/>
            <w:noWrap/>
            <w:vAlign w:val="bottom"/>
            <w:hideMark/>
          </w:tcPr>
          <w:p w14:paraId="7C475D26"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0.46</w:t>
            </w:r>
          </w:p>
        </w:tc>
        <w:tc>
          <w:tcPr>
            <w:tcW w:w="0" w:type="auto"/>
            <w:tcBorders>
              <w:top w:val="nil"/>
              <w:left w:val="nil"/>
              <w:bottom w:val="nil"/>
              <w:right w:val="nil"/>
            </w:tcBorders>
            <w:shd w:val="clear" w:color="auto" w:fill="auto"/>
            <w:noWrap/>
            <w:vAlign w:val="bottom"/>
            <w:hideMark/>
          </w:tcPr>
          <w:p w14:paraId="58CD6E1E"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0.33</w:t>
            </w:r>
          </w:p>
        </w:tc>
        <w:tc>
          <w:tcPr>
            <w:tcW w:w="0" w:type="auto"/>
            <w:tcBorders>
              <w:top w:val="nil"/>
              <w:left w:val="nil"/>
              <w:bottom w:val="nil"/>
              <w:right w:val="nil"/>
            </w:tcBorders>
            <w:shd w:val="clear" w:color="auto" w:fill="auto"/>
            <w:noWrap/>
            <w:vAlign w:val="bottom"/>
            <w:hideMark/>
          </w:tcPr>
          <w:p w14:paraId="5C0663B7"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0.62</w:t>
            </w:r>
          </w:p>
        </w:tc>
        <w:tc>
          <w:tcPr>
            <w:tcW w:w="0" w:type="auto"/>
            <w:tcBorders>
              <w:top w:val="nil"/>
              <w:left w:val="nil"/>
              <w:bottom w:val="nil"/>
              <w:right w:val="nil"/>
            </w:tcBorders>
            <w:shd w:val="clear" w:color="auto" w:fill="auto"/>
            <w:noWrap/>
            <w:vAlign w:val="bottom"/>
            <w:hideMark/>
          </w:tcPr>
          <w:p w14:paraId="7C2C561E"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0.53</w:t>
            </w:r>
          </w:p>
        </w:tc>
        <w:tc>
          <w:tcPr>
            <w:tcW w:w="0" w:type="auto"/>
            <w:tcBorders>
              <w:top w:val="nil"/>
              <w:left w:val="nil"/>
              <w:bottom w:val="nil"/>
              <w:right w:val="nil"/>
            </w:tcBorders>
            <w:shd w:val="clear" w:color="auto" w:fill="auto"/>
            <w:noWrap/>
            <w:vAlign w:val="bottom"/>
            <w:hideMark/>
          </w:tcPr>
          <w:p w14:paraId="4BF0B9A7"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0.14</w:t>
            </w:r>
          </w:p>
        </w:tc>
        <w:tc>
          <w:tcPr>
            <w:tcW w:w="0" w:type="auto"/>
            <w:tcBorders>
              <w:top w:val="nil"/>
              <w:left w:val="nil"/>
              <w:bottom w:val="nil"/>
              <w:right w:val="nil"/>
            </w:tcBorders>
            <w:shd w:val="clear" w:color="auto" w:fill="auto"/>
            <w:noWrap/>
            <w:vAlign w:val="bottom"/>
            <w:hideMark/>
          </w:tcPr>
          <w:p w14:paraId="6D0F2623"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0.08</w:t>
            </w:r>
          </w:p>
        </w:tc>
      </w:tr>
      <w:tr w:rsidR="00EE0440" w:rsidRPr="0070703A" w14:paraId="16623D25"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509B3DAC"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Daubentonia madagascariensis</w:t>
            </w:r>
            <w:r w:rsidRPr="001C53B4">
              <w:rPr>
                <w:rFonts w:ascii="Times New Roman" w:eastAsia="Times New Roman" w:hAnsi="Times New Roman" w:cs="Times New Roman"/>
                <w:iCs/>
                <w:color w:val="000000"/>
                <w:vertAlign w:val="superscript"/>
                <w:lang w:val="en-US"/>
              </w:rPr>
              <w:t>a</w:t>
            </w:r>
          </w:p>
        </w:tc>
        <w:tc>
          <w:tcPr>
            <w:tcW w:w="0" w:type="auto"/>
            <w:tcBorders>
              <w:top w:val="nil"/>
              <w:left w:val="nil"/>
              <w:bottom w:val="nil"/>
              <w:right w:val="nil"/>
            </w:tcBorders>
            <w:shd w:val="clear" w:color="auto" w:fill="auto"/>
            <w:noWrap/>
            <w:vAlign w:val="bottom"/>
            <w:hideMark/>
          </w:tcPr>
          <w:p w14:paraId="6E99C43A"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2</w:t>
            </w:r>
          </w:p>
        </w:tc>
        <w:tc>
          <w:tcPr>
            <w:tcW w:w="0" w:type="auto"/>
            <w:tcBorders>
              <w:top w:val="nil"/>
              <w:left w:val="nil"/>
              <w:bottom w:val="nil"/>
              <w:right w:val="nil"/>
            </w:tcBorders>
            <w:shd w:val="clear" w:color="auto" w:fill="auto"/>
            <w:noWrap/>
            <w:vAlign w:val="bottom"/>
            <w:hideMark/>
          </w:tcPr>
          <w:p w14:paraId="1C09CF9F"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M/F</w:t>
            </w:r>
          </w:p>
        </w:tc>
        <w:tc>
          <w:tcPr>
            <w:tcW w:w="0" w:type="auto"/>
            <w:tcBorders>
              <w:top w:val="nil"/>
              <w:left w:val="nil"/>
              <w:bottom w:val="nil"/>
              <w:right w:val="nil"/>
            </w:tcBorders>
            <w:shd w:val="clear" w:color="auto" w:fill="auto"/>
            <w:noWrap/>
            <w:vAlign w:val="bottom"/>
            <w:hideMark/>
          </w:tcPr>
          <w:p w14:paraId="3F6EC5A0"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Q</w:t>
            </w:r>
          </w:p>
        </w:tc>
        <w:tc>
          <w:tcPr>
            <w:tcW w:w="0" w:type="auto"/>
            <w:tcBorders>
              <w:top w:val="nil"/>
              <w:left w:val="nil"/>
              <w:bottom w:val="nil"/>
              <w:right w:val="nil"/>
            </w:tcBorders>
            <w:shd w:val="clear" w:color="auto" w:fill="auto"/>
            <w:noWrap/>
            <w:vAlign w:val="bottom"/>
            <w:hideMark/>
          </w:tcPr>
          <w:p w14:paraId="17A0742D"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2.55</w:t>
            </w:r>
          </w:p>
        </w:tc>
        <w:tc>
          <w:tcPr>
            <w:tcW w:w="0" w:type="auto"/>
            <w:tcBorders>
              <w:top w:val="nil"/>
              <w:left w:val="nil"/>
              <w:bottom w:val="nil"/>
              <w:right w:val="nil"/>
            </w:tcBorders>
            <w:shd w:val="clear" w:color="auto" w:fill="auto"/>
            <w:noWrap/>
            <w:vAlign w:val="bottom"/>
            <w:hideMark/>
          </w:tcPr>
          <w:p w14:paraId="0195AF27"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0.49</w:t>
            </w:r>
          </w:p>
        </w:tc>
        <w:tc>
          <w:tcPr>
            <w:tcW w:w="0" w:type="auto"/>
            <w:tcBorders>
              <w:top w:val="nil"/>
              <w:left w:val="nil"/>
              <w:bottom w:val="nil"/>
              <w:right w:val="nil"/>
            </w:tcBorders>
            <w:shd w:val="clear" w:color="auto" w:fill="auto"/>
            <w:noWrap/>
            <w:vAlign w:val="bottom"/>
            <w:hideMark/>
          </w:tcPr>
          <w:p w14:paraId="666D259C"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1.44</w:t>
            </w:r>
          </w:p>
        </w:tc>
        <w:tc>
          <w:tcPr>
            <w:tcW w:w="0" w:type="auto"/>
            <w:tcBorders>
              <w:top w:val="nil"/>
              <w:left w:val="nil"/>
              <w:bottom w:val="nil"/>
              <w:right w:val="nil"/>
            </w:tcBorders>
            <w:shd w:val="clear" w:color="auto" w:fill="auto"/>
            <w:noWrap/>
            <w:vAlign w:val="bottom"/>
            <w:hideMark/>
          </w:tcPr>
          <w:p w14:paraId="0448C597"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0.34</w:t>
            </w:r>
          </w:p>
        </w:tc>
        <w:tc>
          <w:tcPr>
            <w:tcW w:w="0" w:type="auto"/>
            <w:tcBorders>
              <w:top w:val="nil"/>
              <w:left w:val="nil"/>
              <w:bottom w:val="nil"/>
              <w:right w:val="nil"/>
            </w:tcBorders>
            <w:shd w:val="clear" w:color="auto" w:fill="auto"/>
            <w:noWrap/>
            <w:vAlign w:val="bottom"/>
            <w:hideMark/>
          </w:tcPr>
          <w:p w14:paraId="76D0F0B8"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-0.32</w:t>
            </w:r>
          </w:p>
        </w:tc>
        <w:tc>
          <w:tcPr>
            <w:tcW w:w="0" w:type="auto"/>
            <w:tcBorders>
              <w:top w:val="nil"/>
              <w:left w:val="nil"/>
              <w:bottom w:val="nil"/>
              <w:right w:val="nil"/>
            </w:tcBorders>
            <w:shd w:val="clear" w:color="auto" w:fill="auto"/>
            <w:noWrap/>
            <w:vAlign w:val="bottom"/>
            <w:hideMark/>
          </w:tcPr>
          <w:p w14:paraId="48AFABE5"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-0.03</w:t>
            </w:r>
          </w:p>
        </w:tc>
      </w:tr>
      <w:tr w:rsidR="00EE0440" w:rsidRPr="0070703A" w14:paraId="1A224239"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51D07CD2"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Galago moholi</w:t>
            </w:r>
            <w:r w:rsidRPr="001C53B4">
              <w:rPr>
                <w:rFonts w:ascii="Times New Roman" w:eastAsia="Times New Roman" w:hAnsi="Times New Roman" w:cs="Times New Roman"/>
                <w:iCs/>
                <w:color w:val="000000"/>
                <w:vertAlign w:val="superscript"/>
                <w:lang w:val="en-US"/>
              </w:rPr>
              <w:t>a</w:t>
            </w:r>
          </w:p>
        </w:tc>
        <w:tc>
          <w:tcPr>
            <w:tcW w:w="0" w:type="auto"/>
            <w:tcBorders>
              <w:top w:val="nil"/>
              <w:left w:val="nil"/>
              <w:bottom w:val="nil"/>
              <w:right w:val="nil"/>
            </w:tcBorders>
            <w:shd w:val="clear" w:color="auto" w:fill="auto"/>
            <w:noWrap/>
            <w:vAlign w:val="bottom"/>
            <w:hideMark/>
          </w:tcPr>
          <w:p w14:paraId="46516FF6"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5</w:t>
            </w:r>
          </w:p>
        </w:tc>
        <w:tc>
          <w:tcPr>
            <w:tcW w:w="0" w:type="auto"/>
            <w:tcBorders>
              <w:top w:val="nil"/>
              <w:left w:val="nil"/>
              <w:bottom w:val="nil"/>
              <w:right w:val="nil"/>
            </w:tcBorders>
            <w:shd w:val="clear" w:color="auto" w:fill="auto"/>
            <w:noWrap/>
            <w:vAlign w:val="bottom"/>
            <w:hideMark/>
          </w:tcPr>
          <w:p w14:paraId="3D410AE2"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M/F</w:t>
            </w:r>
          </w:p>
        </w:tc>
        <w:tc>
          <w:tcPr>
            <w:tcW w:w="0" w:type="auto"/>
            <w:tcBorders>
              <w:top w:val="nil"/>
              <w:left w:val="nil"/>
              <w:bottom w:val="nil"/>
              <w:right w:val="nil"/>
            </w:tcBorders>
            <w:shd w:val="clear" w:color="auto" w:fill="auto"/>
            <w:noWrap/>
            <w:vAlign w:val="bottom"/>
            <w:hideMark/>
          </w:tcPr>
          <w:p w14:paraId="034B43C4"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VCL</w:t>
            </w:r>
          </w:p>
        </w:tc>
        <w:tc>
          <w:tcPr>
            <w:tcW w:w="0" w:type="auto"/>
            <w:tcBorders>
              <w:top w:val="nil"/>
              <w:left w:val="nil"/>
              <w:bottom w:val="nil"/>
              <w:right w:val="nil"/>
            </w:tcBorders>
            <w:shd w:val="clear" w:color="auto" w:fill="auto"/>
            <w:noWrap/>
            <w:vAlign w:val="bottom"/>
            <w:hideMark/>
          </w:tcPr>
          <w:p w14:paraId="79736A80"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0.18</w:t>
            </w:r>
          </w:p>
        </w:tc>
        <w:tc>
          <w:tcPr>
            <w:tcW w:w="0" w:type="auto"/>
            <w:tcBorders>
              <w:top w:val="nil"/>
              <w:left w:val="nil"/>
              <w:bottom w:val="nil"/>
              <w:right w:val="nil"/>
            </w:tcBorders>
            <w:shd w:val="clear" w:color="auto" w:fill="auto"/>
            <w:noWrap/>
            <w:vAlign w:val="bottom"/>
            <w:hideMark/>
          </w:tcPr>
          <w:p w14:paraId="5BC9A876"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0.19</w:t>
            </w:r>
          </w:p>
        </w:tc>
        <w:tc>
          <w:tcPr>
            <w:tcW w:w="0" w:type="auto"/>
            <w:tcBorders>
              <w:top w:val="nil"/>
              <w:left w:val="nil"/>
              <w:bottom w:val="nil"/>
              <w:right w:val="nil"/>
            </w:tcBorders>
            <w:shd w:val="clear" w:color="auto" w:fill="auto"/>
            <w:noWrap/>
            <w:vAlign w:val="bottom"/>
            <w:hideMark/>
          </w:tcPr>
          <w:p w14:paraId="6250A04A"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0.40</w:t>
            </w:r>
          </w:p>
        </w:tc>
        <w:tc>
          <w:tcPr>
            <w:tcW w:w="0" w:type="auto"/>
            <w:tcBorders>
              <w:top w:val="nil"/>
              <w:left w:val="nil"/>
              <w:bottom w:val="nil"/>
              <w:right w:val="nil"/>
            </w:tcBorders>
            <w:shd w:val="clear" w:color="auto" w:fill="auto"/>
            <w:noWrap/>
            <w:vAlign w:val="bottom"/>
            <w:hideMark/>
          </w:tcPr>
          <w:p w14:paraId="4A222687"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0.48</w:t>
            </w:r>
          </w:p>
        </w:tc>
        <w:tc>
          <w:tcPr>
            <w:tcW w:w="0" w:type="auto"/>
            <w:tcBorders>
              <w:top w:val="nil"/>
              <w:left w:val="nil"/>
              <w:bottom w:val="nil"/>
              <w:right w:val="nil"/>
            </w:tcBorders>
            <w:shd w:val="clear" w:color="auto" w:fill="auto"/>
            <w:noWrap/>
            <w:vAlign w:val="bottom"/>
            <w:hideMark/>
          </w:tcPr>
          <w:p w14:paraId="1B2CD53F"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0.03</w:t>
            </w:r>
          </w:p>
        </w:tc>
        <w:tc>
          <w:tcPr>
            <w:tcW w:w="0" w:type="auto"/>
            <w:tcBorders>
              <w:top w:val="nil"/>
              <w:left w:val="nil"/>
              <w:bottom w:val="nil"/>
              <w:right w:val="nil"/>
            </w:tcBorders>
            <w:shd w:val="clear" w:color="auto" w:fill="auto"/>
            <w:noWrap/>
            <w:vAlign w:val="bottom"/>
            <w:hideMark/>
          </w:tcPr>
          <w:p w14:paraId="21FDA150"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-0.19</w:t>
            </w:r>
          </w:p>
        </w:tc>
      </w:tr>
      <w:tr w:rsidR="00EE0440" w:rsidRPr="0070703A" w14:paraId="71C8C8DD"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2F53351D"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Galago senegalensis</w:t>
            </w:r>
            <w:r w:rsidRPr="001C53B4">
              <w:rPr>
                <w:rFonts w:ascii="Times New Roman" w:eastAsia="Times New Roman" w:hAnsi="Times New Roman" w:cs="Times New Roman"/>
                <w:iCs/>
                <w:color w:val="000000"/>
                <w:vertAlign w:val="superscript"/>
                <w:lang w:val="en-US"/>
              </w:rPr>
              <w:t>a</w:t>
            </w:r>
          </w:p>
        </w:tc>
        <w:tc>
          <w:tcPr>
            <w:tcW w:w="0" w:type="auto"/>
            <w:tcBorders>
              <w:top w:val="nil"/>
              <w:left w:val="nil"/>
              <w:bottom w:val="nil"/>
              <w:right w:val="nil"/>
            </w:tcBorders>
            <w:shd w:val="clear" w:color="auto" w:fill="auto"/>
            <w:noWrap/>
            <w:vAlign w:val="bottom"/>
            <w:hideMark/>
          </w:tcPr>
          <w:p w14:paraId="26295A0D"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6</w:t>
            </w:r>
          </w:p>
        </w:tc>
        <w:tc>
          <w:tcPr>
            <w:tcW w:w="0" w:type="auto"/>
            <w:tcBorders>
              <w:top w:val="nil"/>
              <w:left w:val="nil"/>
              <w:bottom w:val="nil"/>
              <w:right w:val="nil"/>
            </w:tcBorders>
            <w:shd w:val="clear" w:color="auto" w:fill="auto"/>
            <w:noWrap/>
            <w:vAlign w:val="bottom"/>
            <w:hideMark/>
          </w:tcPr>
          <w:p w14:paraId="1B706743"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M/F</w:t>
            </w:r>
          </w:p>
        </w:tc>
        <w:tc>
          <w:tcPr>
            <w:tcW w:w="0" w:type="auto"/>
            <w:tcBorders>
              <w:top w:val="nil"/>
              <w:left w:val="nil"/>
              <w:bottom w:val="nil"/>
              <w:right w:val="nil"/>
            </w:tcBorders>
            <w:shd w:val="clear" w:color="auto" w:fill="auto"/>
            <w:noWrap/>
            <w:vAlign w:val="bottom"/>
            <w:hideMark/>
          </w:tcPr>
          <w:p w14:paraId="42363434"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VCL</w:t>
            </w:r>
          </w:p>
        </w:tc>
        <w:tc>
          <w:tcPr>
            <w:tcW w:w="0" w:type="auto"/>
            <w:tcBorders>
              <w:top w:val="nil"/>
              <w:left w:val="nil"/>
              <w:bottom w:val="nil"/>
              <w:right w:val="nil"/>
            </w:tcBorders>
            <w:shd w:val="clear" w:color="auto" w:fill="auto"/>
            <w:noWrap/>
            <w:vAlign w:val="bottom"/>
            <w:hideMark/>
          </w:tcPr>
          <w:p w14:paraId="347D97F1"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0.25</w:t>
            </w:r>
          </w:p>
        </w:tc>
        <w:tc>
          <w:tcPr>
            <w:tcW w:w="0" w:type="auto"/>
            <w:tcBorders>
              <w:top w:val="nil"/>
              <w:left w:val="nil"/>
              <w:bottom w:val="nil"/>
              <w:right w:val="nil"/>
            </w:tcBorders>
            <w:shd w:val="clear" w:color="auto" w:fill="auto"/>
            <w:noWrap/>
            <w:vAlign w:val="bottom"/>
            <w:hideMark/>
          </w:tcPr>
          <w:p w14:paraId="513AC55A"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0.26</w:t>
            </w:r>
          </w:p>
        </w:tc>
        <w:tc>
          <w:tcPr>
            <w:tcW w:w="0" w:type="auto"/>
            <w:tcBorders>
              <w:top w:val="nil"/>
              <w:left w:val="nil"/>
              <w:bottom w:val="nil"/>
              <w:right w:val="nil"/>
            </w:tcBorders>
            <w:shd w:val="clear" w:color="auto" w:fill="auto"/>
            <w:noWrap/>
            <w:vAlign w:val="bottom"/>
            <w:hideMark/>
          </w:tcPr>
          <w:p w14:paraId="56B1EE80"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0.43</w:t>
            </w:r>
          </w:p>
        </w:tc>
        <w:tc>
          <w:tcPr>
            <w:tcW w:w="0" w:type="auto"/>
            <w:tcBorders>
              <w:top w:val="nil"/>
              <w:left w:val="nil"/>
              <w:bottom w:val="nil"/>
              <w:right w:val="nil"/>
            </w:tcBorders>
            <w:shd w:val="clear" w:color="auto" w:fill="auto"/>
            <w:noWrap/>
            <w:vAlign w:val="bottom"/>
            <w:hideMark/>
          </w:tcPr>
          <w:p w14:paraId="0317986B"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0.60</w:t>
            </w:r>
          </w:p>
        </w:tc>
        <w:tc>
          <w:tcPr>
            <w:tcW w:w="0" w:type="auto"/>
            <w:tcBorders>
              <w:top w:val="nil"/>
              <w:left w:val="nil"/>
              <w:bottom w:val="nil"/>
              <w:right w:val="nil"/>
            </w:tcBorders>
            <w:shd w:val="clear" w:color="auto" w:fill="auto"/>
            <w:noWrap/>
            <w:vAlign w:val="bottom"/>
            <w:hideMark/>
          </w:tcPr>
          <w:p w14:paraId="3B3EF446"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0.27</w:t>
            </w:r>
          </w:p>
        </w:tc>
        <w:tc>
          <w:tcPr>
            <w:tcW w:w="0" w:type="auto"/>
            <w:tcBorders>
              <w:top w:val="nil"/>
              <w:left w:val="nil"/>
              <w:bottom w:val="nil"/>
              <w:right w:val="nil"/>
            </w:tcBorders>
            <w:shd w:val="clear" w:color="auto" w:fill="auto"/>
            <w:noWrap/>
            <w:vAlign w:val="bottom"/>
            <w:hideMark/>
          </w:tcPr>
          <w:p w14:paraId="792DEC22"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0.02</w:t>
            </w:r>
          </w:p>
        </w:tc>
      </w:tr>
      <w:tr w:rsidR="00EE0440" w:rsidRPr="0070703A" w14:paraId="5EC5CDDC"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3ECEB182"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Otolemus crassicaudatus</w:t>
            </w:r>
            <w:r w:rsidRPr="001C53B4">
              <w:rPr>
                <w:rFonts w:ascii="Times New Roman" w:eastAsia="Times New Roman" w:hAnsi="Times New Roman" w:cs="Times New Roman"/>
                <w:iCs/>
                <w:color w:val="000000"/>
                <w:vertAlign w:val="superscript"/>
                <w:lang w:val="en-US"/>
              </w:rPr>
              <w:t>a</w:t>
            </w:r>
          </w:p>
        </w:tc>
        <w:tc>
          <w:tcPr>
            <w:tcW w:w="0" w:type="auto"/>
            <w:tcBorders>
              <w:top w:val="nil"/>
              <w:left w:val="nil"/>
              <w:bottom w:val="nil"/>
              <w:right w:val="nil"/>
            </w:tcBorders>
            <w:shd w:val="clear" w:color="auto" w:fill="auto"/>
            <w:noWrap/>
            <w:vAlign w:val="bottom"/>
            <w:hideMark/>
          </w:tcPr>
          <w:p w14:paraId="1A7C9F5F"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3</w:t>
            </w:r>
          </w:p>
        </w:tc>
        <w:tc>
          <w:tcPr>
            <w:tcW w:w="0" w:type="auto"/>
            <w:tcBorders>
              <w:top w:val="nil"/>
              <w:left w:val="nil"/>
              <w:bottom w:val="nil"/>
              <w:right w:val="nil"/>
            </w:tcBorders>
            <w:shd w:val="clear" w:color="auto" w:fill="auto"/>
            <w:noWrap/>
            <w:vAlign w:val="bottom"/>
            <w:hideMark/>
          </w:tcPr>
          <w:p w14:paraId="39FABC81"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M/F</w:t>
            </w:r>
          </w:p>
        </w:tc>
        <w:tc>
          <w:tcPr>
            <w:tcW w:w="0" w:type="auto"/>
            <w:tcBorders>
              <w:top w:val="nil"/>
              <w:left w:val="nil"/>
              <w:bottom w:val="nil"/>
              <w:right w:val="nil"/>
            </w:tcBorders>
            <w:shd w:val="clear" w:color="auto" w:fill="auto"/>
            <w:noWrap/>
            <w:vAlign w:val="bottom"/>
            <w:hideMark/>
          </w:tcPr>
          <w:p w14:paraId="631E7528"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Q</w:t>
            </w:r>
          </w:p>
        </w:tc>
        <w:tc>
          <w:tcPr>
            <w:tcW w:w="0" w:type="auto"/>
            <w:tcBorders>
              <w:top w:val="nil"/>
              <w:left w:val="nil"/>
              <w:bottom w:val="nil"/>
              <w:right w:val="nil"/>
            </w:tcBorders>
            <w:shd w:val="clear" w:color="auto" w:fill="auto"/>
            <w:noWrap/>
            <w:vAlign w:val="bottom"/>
            <w:hideMark/>
          </w:tcPr>
          <w:p w14:paraId="228166A2"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1.15</w:t>
            </w:r>
          </w:p>
        </w:tc>
        <w:tc>
          <w:tcPr>
            <w:tcW w:w="0" w:type="auto"/>
            <w:tcBorders>
              <w:top w:val="nil"/>
              <w:left w:val="nil"/>
              <w:bottom w:val="nil"/>
              <w:right w:val="nil"/>
            </w:tcBorders>
            <w:shd w:val="clear" w:color="auto" w:fill="auto"/>
            <w:noWrap/>
            <w:vAlign w:val="bottom"/>
            <w:hideMark/>
          </w:tcPr>
          <w:p w14:paraId="594B2C4B"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0.28</w:t>
            </w:r>
          </w:p>
        </w:tc>
        <w:tc>
          <w:tcPr>
            <w:tcW w:w="0" w:type="auto"/>
            <w:tcBorders>
              <w:top w:val="nil"/>
              <w:left w:val="nil"/>
              <w:bottom w:val="nil"/>
              <w:right w:val="nil"/>
            </w:tcBorders>
            <w:shd w:val="clear" w:color="auto" w:fill="auto"/>
            <w:noWrap/>
            <w:vAlign w:val="bottom"/>
            <w:hideMark/>
          </w:tcPr>
          <w:p w14:paraId="33EF121D"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0.73</w:t>
            </w:r>
          </w:p>
        </w:tc>
        <w:tc>
          <w:tcPr>
            <w:tcW w:w="0" w:type="auto"/>
            <w:tcBorders>
              <w:top w:val="nil"/>
              <w:left w:val="nil"/>
              <w:bottom w:val="nil"/>
              <w:right w:val="nil"/>
            </w:tcBorders>
            <w:shd w:val="clear" w:color="auto" w:fill="auto"/>
            <w:noWrap/>
            <w:vAlign w:val="bottom"/>
            <w:hideMark/>
          </w:tcPr>
          <w:p w14:paraId="7596A658"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0.38</w:t>
            </w:r>
          </w:p>
        </w:tc>
        <w:tc>
          <w:tcPr>
            <w:tcW w:w="0" w:type="auto"/>
            <w:tcBorders>
              <w:top w:val="nil"/>
              <w:left w:val="nil"/>
              <w:bottom w:val="nil"/>
              <w:right w:val="nil"/>
            </w:tcBorders>
            <w:shd w:val="clear" w:color="auto" w:fill="auto"/>
            <w:noWrap/>
            <w:vAlign w:val="bottom"/>
            <w:hideMark/>
          </w:tcPr>
          <w:p w14:paraId="2F786692"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-0.19</w:t>
            </w:r>
          </w:p>
        </w:tc>
        <w:tc>
          <w:tcPr>
            <w:tcW w:w="0" w:type="auto"/>
            <w:tcBorders>
              <w:top w:val="nil"/>
              <w:left w:val="nil"/>
              <w:bottom w:val="nil"/>
              <w:right w:val="nil"/>
            </w:tcBorders>
            <w:shd w:val="clear" w:color="auto" w:fill="auto"/>
            <w:noWrap/>
            <w:vAlign w:val="bottom"/>
            <w:hideMark/>
          </w:tcPr>
          <w:p w14:paraId="3903B865"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-0.36</w:t>
            </w:r>
          </w:p>
        </w:tc>
      </w:tr>
      <w:tr w:rsidR="00EE0440" w:rsidRPr="0070703A" w14:paraId="31189DC5"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65776296"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Euoticus elegantulus</w:t>
            </w:r>
            <w:r w:rsidRPr="001C53B4">
              <w:rPr>
                <w:rFonts w:ascii="Times New Roman" w:eastAsia="Times New Roman" w:hAnsi="Times New Roman" w:cs="Times New Roman"/>
                <w:iCs/>
                <w:color w:val="000000"/>
                <w:vertAlign w:val="superscript"/>
                <w:lang w:val="en-US"/>
              </w:rPr>
              <w:t>a</w:t>
            </w:r>
          </w:p>
        </w:tc>
        <w:tc>
          <w:tcPr>
            <w:tcW w:w="0" w:type="auto"/>
            <w:tcBorders>
              <w:top w:val="nil"/>
              <w:left w:val="nil"/>
              <w:bottom w:val="nil"/>
              <w:right w:val="nil"/>
            </w:tcBorders>
            <w:shd w:val="clear" w:color="auto" w:fill="auto"/>
            <w:noWrap/>
            <w:vAlign w:val="bottom"/>
            <w:hideMark/>
          </w:tcPr>
          <w:p w14:paraId="300E0363"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17</w:t>
            </w:r>
          </w:p>
        </w:tc>
        <w:tc>
          <w:tcPr>
            <w:tcW w:w="0" w:type="auto"/>
            <w:tcBorders>
              <w:top w:val="nil"/>
              <w:left w:val="nil"/>
              <w:bottom w:val="nil"/>
              <w:right w:val="nil"/>
            </w:tcBorders>
            <w:shd w:val="clear" w:color="auto" w:fill="auto"/>
            <w:noWrap/>
            <w:vAlign w:val="bottom"/>
            <w:hideMark/>
          </w:tcPr>
          <w:p w14:paraId="24A4C036"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M/F</w:t>
            </w:r>
          </w:p>
        </w:tc>
        <w:tc>
          <w:tcPr>
            <w:tcW w:w="0" w:type="auto"/>
            <w:tcBorders>
              <w:top w:val="nil"/>
              <w:left w:val="nil"/>
              <w:bottom w:val="nil"/>
              <w:right w:val="nil"/>
            </w:tcBorders>
            <w:shd w:val="clear" w:color="auto" w:fill="auto"/>
            <w:noWrap/>
            <w:vAlign w:val="bottom"/>
            <w:hideMark/>
          </w:tcPr>
          <w:p w14:paraId="5F6EA9E3"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VCL</w:t>
            </w:r>
          </w:p>
        </w:tc>
        <w:tc>
          <w:tcPr>
            <w:tcW w:w="0" w:type="auto"/>
            <w:tcBorders>
              <w:top w:val="nil"/>
              <w:left w:val="nil"/>
              <w:bottom w:val="nil"/>
              <w:right w:val="nil"/>
            </w:tcBorders>
            <w:shd w:val="clear" w:color="auto" w:fill="auto"/>
            <w:noWrap/>
            <w:vAlign w:val="bottom"/>
            <w:hideMark/>
          </w:tcPr>
          <w:p w14:paraId="3378543D"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0.28</w:t>
            </w:r>
          </w:p>
        </w:tc>
        <w:tc>
          <w:tcPr>
            <w:tcW w:w="0" w:type="auto"/>
            <w:tcBorders>
              <w:top w:val="nil"/>
              <w:left w:val="nil"/>
              <w:bottom w:val="nil"/>
              <w:right w:val="nil"/>
            </w:tcBorders>
            <w:shd w:val="clear" w:color="auto" w:fill="auto"/>
            <w:noWrap/>
            <w:vAlign w:val="bottom"/>
            <w:hideMark/>
          </w:tcPr>
          <w:p w14:paraId="2A447BC8"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0.35</w:t>
            </w:r>
          </w:p>
        </w:tc>
        <w:tc>
          <w:tcPr>
            <w:tcW w:w="0" w:type="auto"/>
            <w:tcBorders>
              <w:top w:val="nil"/>
              <w:left w:val="nil"/>
              <w:bottom w:val="nil"/>
              <w:right w:val="nil"/>
            </w:tcBorders>
            <w:shd w:val="clear" w:color="auto" w:fill="auto"/>
            <w:noWrap/>
            <w:vAlign w:val="bottom"/>
            <w:hideMark/>
          </w:tcPr>
          <w:p w14:paraId="204D7668"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0.66</w:t>
            </w:r>
          </w:p>
        </w:tc>
        <w:tc>
          <w:tcPr>
            <w:tcW w:w="0" w:type="auto"/>
            <w:tcBorders>
              <w:top w:val="nil"/>
              <w:left w:val="nil"/>
              <w:bottom w:val="nil"/>
              <w:right w:val="nil"/>
            </w:tcBorders>
            <w:shd w:val="clear" w:color="auto" w:fill="auto"/>
            <w:noWrap/>
            <w:vAlign w:val="bottom"/>
            <w:hideMark/>
          </w:tcPr>
          <w:p w14:paraId="56C449F3"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0.53</w:t>
            </w:r>
          </w:p>
        </w:tc>
        <w:tc>
          <w:tcPr>
            <w:tcW w:w="0" w:type="auto"/>
            <w:tcBorders>
              <w:top w:val="nil"/>
              <w:left w:val="nil"/>
              <w:bottom w:val="nil"/>
              <w:right w:val="nil"/>
            </w:tcBorders>
            <w:shd w:val="clear" w:color="auto" w:fill="auto"/>
            <w:noWrap/>
            <w:vAlign w:val="bottom"/>
            <w:hideMark/>
          </w:tcPr>
          <w:p w14:paraId="4355C4C5"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0.13</w:t>
            </w:r>
          </w:p>
        </w:tc>
        <w:tc>
          <w:tcPr>
            <w:tcW w:w="0" w:type="auto"/>
            <w:tcBorders>
              <w:top w:val="nil"/>
              <w:left w:val="nil"/>
              <w:bottom w:val="nil"/>
              <w:right w:val="nil"/>
            </w:tcBorders>
            <w:shd w:val="clear" w:color="auto" w:fill="auto"/>
            <w:noWrap/>
            <w:vAlign w:val="bottom"/>
            <w:hideMark/>
          </w:tcPr>
          <w:p w14:paraId="4C6A9D12"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0.29</w:t>
            </w:r>
          </w:p>
        </w:tc>
      </w:tr>
      <w:tr w:rsidR="00EE0440" w:rsidRPr="0070703A" w14:paraId="16F6A6B8"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18696D6E"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Galago alleni</w:t>
            </w:r>
            <w:r w:rsidRPr="001C53B4">
              <w:rPr>
                <w:rFonts w:ascii="Times New Roman" w:eastAsia="Times New Roman" w:hAnsi="Times New Roman" w:cs="Times New Roman"/>
                <w:iCs/>
                <w:color w:val="000000"/>
                <w:vertAlign w:val="superscript"/>
                <w:lang w:val="en-US"/>
              </w:rPr>
              <w:t>a</w:t>
            </w:r>
          </w:p>
        </w:tc>
        <w:tc>
          <w:tcPr>
            <w:tcW w:w="0" w:type="auto"/>
            <w:tcBorders>
              <w:top w:val="nil"/>
              <w:left w:val="nil"/>
              <w:bottom w:val="nil"/>
              <w:right w:val="nil"/>
            </w:tcBorders>
            <w:shd w:val="clear" w:color="auto" w:fill="auto"/>
            <w:noWrap/>
            <w:vAlign w:val="bottom"/>
            <w:hideMark/>
          </w:tcPr>
          <w:p w14:paraId="1F97C6CA"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2</w:t>
            </w:r>
          </w:p>
        </w:tc>
        <w:tc>
          <w:tcPr>
            <w:tcW w:w="0" w:type="auto"/>
            <w:tcBorders>
              <w:top w:val="nil"/>
              <w:left w:val="nil"/>
              <w:bottom w:val="nil"/>
              <w:right w:val="nil"/>
            </w:tcBorders>
            <w:shd w:val="clear" w:color="auto" w:fill="auto"/>
            <w:noWrap/>
            <w:vAlign w:val="bottom"/>
            <w:hideMark/>
          </w:tcPr>
          <w:p w14:paraId="1CB20535"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M/F</w:t>
            </w:r>
          </w:p>
        </w:tc>
        <w:tc>
          <w:tcPr>
            <w:tcW w:w="0" w:type="auto"/>
            <w:tcBorders>
              <w:top w:val="nil"/>
              <w:left w:val="nil"/>
              <w:bottom w:val="nil"/>
              <w:right w:val="nil"/>
            </w:tcBorders>
            <w:shd w:val="clear" w:color="auto" w:fill="auto"/>
            <w:noWrap/>
            <w:vAlign w:val="bottom"/>
            <w:hideMark/>
          </w:tcPr>
          <w:p w14:paraId="747E8337"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VCL</w:t>
            </w:r>
          </w:p>
        </w:tc>
        <w:tc>
          <w:tcPr>
            <w:tcW w:w="0" w:type="auto"/>
            <w:tcBorders>
              <w:top w:val="nil"/>
              <w:left w:val="nil"/>
              <w:bottom w:val="nil"/>
              <w:right w:val="nil"/>
            </w:tcBorders>
            <w:shd w:val="clear" w:color="auto" w:fill="auto"/>
            <w:noWrap/>
            <w:vAlign w:val="bottom"/>
            <w:hideMark/>
          </w:tcPr>
          <w:p w14:paraId="347CC154"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0.27</w:t>
            </w:r>
          </w:p>
        </w:tc>
        <w:tc>
          <w:tcPr>
            <w:tcW w:w="0" w:type="auto"/>
            <w:tcBorders>
              <w:top w:val="nil"/>
              <w:left w:val="nil"/>
              <w:bottom w:val="nil"/>
              <w:right w:val="nil"/>
            </w:tcBorders>
            <w:shd w:val="clear" w:color="auto" w:fill="auto"/>
            <w:noWrap/>
            <w:vAlign w:val="bottom"/>
            <w:hideMark/>
          </w:tcPr>
          <w:p w14:paraId="3111802B"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0.34</w:t>
            </w:r>
          </w:p>
        </w:tc>
        <w:tc>
          <w:tcPr>
            <w:tcW w:w="0" w:type="auto"/>
            <w:tcBorders>
              <w:top w:val="nil"/>
              <w:left w:val="nil"/>
              <w:bottom w:val="nil"/>
              <w:right w:val="nil"/>
            </w:tcBorders>
            <w:shd w:val="clear" w:color="auto" w:fill="auto"/>
            <w:noWrap/>
            <w:vAlign w:val="bottom"/>
            <w:hideMark/>
          </w:tcPr>
          <w:p w14:paraId="076EC47F"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0.57</w:t>
            </w:r>
          </w:p>
        </w:tc>
        <w:tc>
          <w:tcPr>
            <w:tcW w:w="0" w:type="auto"/>
            <w:tcBorders>
              <w:top w:val="nil"/>
              <w:left w:val="nil"/>
              <w:bottom w:val="nil"/>
              <w:right w:val="nil"/>
            </w:tcBorders>
            <w:shd w:val="clear" w:color="auto" w:fill="auto"/>
            <w:noWrap/>
            <w:vAlign w:val="bottom"/>
            <w:hideMark/>
          </w:tcPr>
          <w:p w14:paraId="3F74EB91"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0.60</w:t>
            </w:r>
          </w:p>
        </w:tc>
        <w:tc>
          <w:tcPr>
            <w:tcW w:w="0" w:type="auto"/>
            <w:tcBorders>
              <w:top w:val="nil"/>
              <w:left w:val="nil"/>
              <w:bottom w:val="nil"/>
              <w:right w:val="nil"/>
            </w:tcBorders>
            <w:shd w:val="clear" w:color="auto" w:fill="auto"/>
            <w:noWrap/>
            <w:vAlign w:val="bottom"/>
            <w:hideMark/>
          </w:tcPr>
          <w:p w14:paraId="037DF2B2"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0.25</w:t>
            </w:r>
          </w:p>
        </w:tc>
        <w:tc>
          <w:tcPr>
            <w:tcW w:w="0" w:type="auto"/>
            <w:tcBorders>
              <w:top w:val="nil"/>
              <w:left w:val="nil"/>
              <w:bottom w:val="nil"/>
              <w:right w:val="nil"/>
            </w:tcBorders>
            <w:shd w:val="clear" w:color="auto" w:fill="auto"/>
            <w:noWrap/>
            <w:vAlign w:val="bottom"/>
            <w:hideMark/>
          </w:tcPr>
          <w:p w14:paraId="11D4420D"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0.27</w:t>
            </w:r>
          </w:p>
        </w:tc>
      </w:tr>
      <w:tr w:rsidR="00EE0440" w:rsidRPr="0070703A" w14:paraId="1AC12FBB"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0F66AAF3"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Galago demidovii</w:t>
            </w:r>
            <w:r w:rsidRPr="001C53B4">
              <w:rPr>
                <w:rFonts w:ascii="Times New Roman" w:eastAsia="Times New Roman" w:hAnsi="Times New Roman" w:cs="Times New Roman"/>
                <w:iCs/>
                <w:color w:val="000000"/>
                <w:vertAlign w:val="superscript"/>
                <w:lang w:val="en-US"/>
              </w:rPr>
              <w:t>a</w:t>
            </w:r>
          </w:p>
        </w:tc>
        <w:tc>
          <w:tcPr>
            <w:tcW w:w="0" w:type="auto"/>
            <w:tcBorders>
              <w:top w:val="nil"/>
              <w:left w:val="nil"/>
              <w:bottom w:val="nil"/>
              <w:right w:val="nil"/>
            </w:tcBorders>
            <w:shd w:val="clear" w:color="auto" w:fill="auto"/>
            <w:noWrap/>
            <w:vAlign w:val="bottom"/>
            <w:hideMark/>
          </w:tcPr>
          <w:p w14:paraId="70B8F867"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5</w:t>
            </w:r>
          </w:p>
        </w:tc>
        <w:tc>
          <w:tcPr>
            <w:tcW w:w="0" w:type="auto"/>
            <w:tcBorders>
              <w:top w:val="nil"/>
              <w:left w:val="nil"/>
              <w:bottom w:val="nil"/>
              <w:right w:val="nil"/>
            </w:tcBorders>
            <w:shd w:val="clear" w:color="auto" w:fill="auto"/>
            <w:noWrap/>
            <w:vAlign w:val="bottom"/>
            <w:hideMark/>
          </w:tcPr>
          <w:p w14:paraId="031E763E"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M/F</w:t>
            </w:r>
          </w:p>
        </w:tc>
        <w:tc>
          <w:tcPr>
            <w:tcW w:w="0" w:type="auto"/>
            <w:tcBorders>
              <w:top w:val="nil"/>
              <w:left w:val="nil"/>
              <w:bottom w:val="nil"/>
              <w:right w:val="nil"/>
            </w:tcBorders>
            <w:shd w:val="clear" w:color="auto" w:fill="auto"/>
            <w:noWrap/>
            <w:vAlign w:val="bottom"/>
            <w:hideMark/>
          </w:tcPr>
          <w:p w14:paraId="42AACE83"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Q</w:t>
            </w:r>
          </w:p>
        </w:tc>
        <w:tc>
          <w:tcPr>
            <w:tcW w:w="0" w:type="auto"/>
            <w:tcBorders>
              <w:top w:val="nil"/>
              <w:left w:val="nil"/>
              <w:bottom w:val="nil"/>
              <w:right w:val="nil"/>
            </w:tcBorders>
            <w:shd w:val="clear" w:color="auto" w:fill="auto"/>
            <w:noWrap/>
            <w:vAlign w:val="bottom"/>
            <w:hideMark/>
          </w:tcPr>
          <w:p w14:paraId="2DC154F4"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0.06</w:t>
            </w:r>
          </w:p>
        </w:tc>
        <w:tc>
          <w:tcPr>
            <w:tcW w:w="0" w:type="auto"/>
            <w:tcBorders>
              <w:top w:val="nil"/>
              <w:left w:val="nil"/>
              <w:bottom w:val="nil"/>
              <w:right w:val="nil"/>
            </w:tcBorders>
            <w:shd w:val="clear" w:color="auto" w:fill="auto"/>
            <w:noWrap/>
            <w:vAlign w:val="bottom"/>
            <w:hideMark/>
          </w:tcPr>
          <w:p w14:paraId="6CE4EB8E"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0.24</w:t>
            </w:r>
          </w:p>
        </w:tc>
        <w:tc>
          <w:tcPr>
            <w:tcW w:w="0" w:type="auto"/>
            <w:tcBorders>
              <w:top w:val="nil"/>
              <w:left w:val="nil"/>
              <w:bottom w:val="nil"/>
              <w:right w:val="nil"/>
            </w:tcBorders>
            <w:shd w:val="clear" w:color="auto" w:fill="auto"/>
            <w:noWrap/>
            <w:vAlign w:val="bottom"/>
            <w:hideMark/>
          </w:tcPr>
          <w:p w14:paraId="252D9B67"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0.36</w:t>
            </w:r>
          </w:p>
        </w:tc>
        <w:tc>
          <w:tcPr>
            <w:tcW w:w="0" w:type="auto"/>
            <w:tcBorders>
              <w:top w:val="nil"/>
              <w:left w:val="nil"/>
              <w:bottom w:val="nil"/>
              <w:right w:val="nil"/>
            </w:tcBorders>
            <w:shd w:val="clear" w:color="auto" w:fill="auto"/>
            <w:noWrap/>
            <w:vAlign w:val="bottom"/>
            <w:hideMark/>
          </w:tcPr>
          <w:p w14:paraId="61AF78C9"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0.67</w:t>
            </w:r>
          </w:p>
        </w:tc>
        <w:tc>
          <w:tcPr>
            <w:tcW w:w="0" w:type="auto"/>
            <w:tcBorders>
              <w:top w:val="nil"/>
              <w:left w:val="nil"/>
              <w:bottom w:val="nil"/>
              <w:right w:val="nil"/>
            </w:tcBorders>
            <w:shd w:val="clear" w:color="auto" w:fill="auto"/>
            <w:noWrap/>
            <w:vAlign w:val="bottom"/>
            <w:hideMark/>
          </w:tcPr>
          <w:p w14:paraId="23B9A3F8"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0.37</w:t>
            </w:r>
          </w:p>
        </w:tc>
        <w:tc>
          <w:tcPr>
            <w:tcW w:w="0" w:type="auto"/>
            <w:tcBorders>
              <w:top w:val="nil"/>
              <w:left w:val="nil"/>
              <w:bottom w:val="nil"/>
              <w:right w:val="nil"/>
            </w:tcBorders>
            <w:shd w:val="clear" w:color="auto" w:fill="auto"/>
            <w:noWrap/>
            <w:vAlign w:val="bottom"/>
            <w:hideMark/>
          </w:tcPr>
          <w:p w14:paraId="23D4189E"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0.37</w:t>
            </w:r>
          </w:p>
        </w:tc>
      </w:tr>
      <w:tr w:rsidR="00EE0440" w:rsidRPr="0070703A" w14:paraId="2CBD9D69"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0050D39B"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Nycticebus coucang</w:t>
            </w:r>
            <w:r w:rsidRPr="001C53B4">
              <w:rPr>
                <w:rFonts w:ascii="Times New Roman" w:eastAsia="Times New Roman" w:hAnsi="Times New Roman" w:cs="Times New Roman"/>
                <w:iCs/>
                <w:color w:val="000000"/>
                <w:vertAlign w:val="superscript"/>
                <w:lang w:val="en-US"/>
              </w:rPr>
              <w:t>a</w:t>
            </w:r>
          </w:p>
        </w:tc>
        <w:tc>
          <w:tcPr>
            <w:tcW w:w="0" w:type="auto"/>
            <w:tcBorders>
              <w:top w:val="nil"/>
              <w:left w:val="nil"/>
              <w:bottom w:val="nil"/>
              <w:right w:val="nil"/>
            </w:tcBorders>
            <w:shd w:val="clear" w:color="auto" w:fill="auto"/>
            <w:noWrap/>
            <w:vAlign w:val="bottom"/>
            <w:hideMark/>
          </w:tcPr>
          <w:p w14:paraId="37D29D67"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8</w:t>
            </w:r>
          </w:p>
        </w:tc>
        <w:tc>
          <w:tcPr>
            <w:tcW w:w="0" w:type="auto"/>
            <w:tcBorders>
              <w:top w:val="nil"/>
              <w:left w:val="nil"/>
              <w:bottom w:val="nil"/>
              <w:right w:val="nil"/>
            </w:tcBorders>
            <w:shd w:val="clear" w:color="auto" w:fill="auto"/>
            <w:noWrap/>
            <w:vAlign w:val="bottom"/>
            <w:hideMark/>
          </w:tcPr>
          <w:p w14:paraId="25ED45D3"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M/F</w:t>
            </w:r>
          </w:p>
        </w:tc>
        <w:tc>
          <w:tcPr>
            <w:tcW w:w="0" w:type="auto"/>
            <w:tcBorders>
              <w:top w:val="nil"/>
              <w:left w:val="nil"/>
              <w:bottom w:val="nil"/>
              <w:right w:val="nil"/>
            </w:tcBorders>
            <w:shd w:val="clear" w:color="auto" w:fill="auto"/>
            <w:noWrap/>
            <w:vAlign w:val="bottom"/>
            <w:hideMark/>
          </w:tcPr>
          <w:p w14:paraId="1A9C6381"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SC</w:t>
            </w:r>
          </w:p>
        </w:tc>
        <w:tc>
          <w:tcPr>
            <w:tcW w:w="0" w:type="auto"/>
            <w:tcBorders>
              <w:top w:val="nil"/>
              <w:left w:val="nil"/>
              <w:bottom w:val="nil"/>
              <w:right w:val="nil"/>
            </w:tcBorders>
            <w:shd w:val="clear" w:color="auto" w:fill="auto"/>
            <w:noWrap/>
            <w:vAlign w:val="bottom"/>
            <w:hideMark/>
          </w:tcPr>
          <w:p w14:paraId="7CA21A03"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0.86</w:t>
            </w:r>
          </w:p>
        </w:tc>
        <w:tc>
          <w:tcPr>
            <w:tcW w:w="0" w:type="auto"/>
            <w:tcBorders>
              <w:top w:val="nil"/>
              <w:left w:val="nil"/>
              <w:bottom w:val="nil"/>
              <w:right w:val="nil"/>
            </w:tcBorders>
            <w:shd w:val="clear" w:color="auto" w:fill="auto"/>
            <w:noWrap/>
            <w:vAlign w:val="bottom"/>
            <w:hideMark/>
          </w:tcPr>
          <w:p w14:paraId="71CCD03C"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0.27</w:t>
            </w:r>
          </w:p>
        </w:tc>
        <w:tc>
          <w:tcPr>
            <w:tcW w:w="0" w:type="auto"/>
            <w:tcBorders>
              <w:top w:val="nil"/>
              <w:left w:val="nil"/>
              <w:bottom w:val="nil"/>
              <w:right w:val="nil"/>
            </w:tcBorders>
            <w:shd w:val="clear" w:color="auto" w:fill="auto"/>
            <w:noWrap/>
            <w:vAlign w:val="bottom"/>
            <w:hideMark/>
          </w:tcPr>
          <w:p w14:paraId="595D8468"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0.88</w:t>
            </w:r>
          </w:p>
        </w:tc>
        <w:tc>
          <w:tcPr>
            <w:tcW w:w="0" w:type="auto"/>
            <w:tcBorders>
              <w:top w:val="nil"/>
              <w:left w:val="nil"/>
              <w:bottom w:val="nil"/>
              <w:right w:val="nil"/>
            </w:tcBorders>
            <w:shd w:val="clear" w:color="auto" w:fill="auto"/>
            <w:noWrap/>
            <w:vAlign w:val="bottom"/>
            <w:hideMark/>
          </w:tcPr>
          <w:p w14:paraId="73AD784C"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0.31</w:t>
            </w:r>
          </w:p>
        </w:tc>
        <w:tc>
          <w:tcPr>
            <w:tcW w:w="0" w:type="auto"/>
            <w:tcBorders>
              <w:top w:val="nil"/>
              <w:left w:val="nil"/>
              <w:bottom w:val="nil"/>
              <w:right w:val="nil"/>
            </w:tcBorders>
            <w:shd w:val="clear" w:color="auto" w:fill="auto"/>
            <w:noWrap/>
            <w:vAlign w:val="bottom"/>
            <w:hideMark/>
          </w:tcPr>
          <w:p w14:paraId="60ECF8BD"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-0.42</w:t>
            </w:r>
          </w:p>
        </w:tc>
        <w:tc>
          <w:tcPr>
            <w:tcW w:w="0" w:type="auto"/>
            <w:tcBorders>
              <w:top w:val="nil"/>
              <w:left w:val="nil"/>
              <w:bottom w:val="nil"/>
              <w:right w:val="nil"/>
            </w:tcBorders>
            <w:shd w:val="clear" w:color="auto" w:fill="auto"/>
            <w:noWrap/>
            <w:vAlign w:val="bottom"/>
            <w:hideMark/>
          </w:tcPr>
          <w:p w14:paraId="7E0F51AF"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-0.31</w:t>
            </w:r>
          </w:p>
        </w:tc>
      </w:tr>
      <w:tr w:rsidR="00EE0440" w:rsidRPr="0070703A" w14:paraId="58EAB38C"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014CA249"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Loris tardigradus</w:t>
            </w:r>
            <w:r w:rsidRPr="001C53B4">
              <w:rPr>
                <w:rFonts w:ascii="Times New Roman" w:eastAsia="Times New Roman" w:hAnsi="Times New Roman" w:cs="Times New Roman"/>
                <w:iCs/>
                <w:color w:val="000000"/>
                <w:vertAlign w:val="superscript"/>
                <w:lang w:val="en-US"/>
              </w:rPr>
              <w:t>a</w:t>
            </w:r>
          </w:p>
        </w:tc>
        <w:tc>
          <w:tcPr>
            <w:tcW w:w="0" w:type="auto"/>
            <w:tcBorders>
              <w:top w:val="nil"/>
              <w:left w:val="nil"/>
              <w:bottom w:val="nil"/>
              <w:right w:val="nil"/>
            </w:tcBorders>
            <w:shd w:val="clear" w:color="auto" w:fill="auto"/>
            <w:noWrap/>
            <w:vAlign w:val="bottom"/>
            <w:hideMark/>
          </w:tcPr>
          <w:p w14:paraId="73FA7587"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7</w:t>
            </w:r>
          </w:p>
        </w:tc>
        <w:tc>
          <w:tcPr>
            <w:tcW w:w="0" w:type="auto"/>
            <w:tcBorders>
              <w:top w:val="nil"/>
              <w:left w:val="nil"/>
              <w:bottom w:val="nil"/>
              <w:right w:val="nil"/>
            </w:tcBorders>
            <w:shd w:val="clear" w:color="auto" w:fill="auto"/>
            <w:noWrap/>
            <w:vAlign w:val="bottom"/>
            <w:hideMark/>
          </w:tcPr>
          <w:p w14:paraId="6A7B9FEC"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M/F</w:t>
            </w:r>
          </w:p>
        </w:tc>
        <w:tc>
          <w:tcPr>
            <w:tcW w:w="0" w:type="auto"/>
            <w:tcBorders>
              <w:top w:val="nil"/>
              <w:left w:val="nil"/>
              <w:bottom w:val="nil"/>
              <w:right w:val="nil"/>
            </w:tcBorders>
            <w:shd w:val="clear" w:color="auto" w:fill="auto"/>
            <w:noWrap/>
            <w:vAlign w:val="bottom"/>
            <w:hideMark/>
          </w:tcPr>
          <w:p w14:paraId="23B30B0F"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SC</w:t>
            </w:r>
          </w:p>
        </w:tc>
        <w:tc>
          <w:tcPr>
            <w:tcW w:w="0" w:type="auto"/>
            <w:tcBorders>
              <w:top w:val="nil"/>
              <w:left w:val="nil"/>
              <w:bottom w:val="nil"/>
              <w:right w:val="nil"/>
            </w:tcBorders>
            <w:shd w:val="clear" w:color="auto" w:fill="auto"/>
            <w:noWrap/>
            <w:vAlign w:val="bottom"/>
            <w:hideMark/>
          </w:tcPr>
          <w:p w14:paraId="26BC0EA0"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0.23</w:t>
            </w:r>
          </w:p>
        </w:tc>
        <w:tc>
          <w:tcPr>
            <w:tcW w:w="0" w:type="auto"/>
            <w:tcBorders>
              <w:top w:val="nil"/>
              <w:left w:val="nil"/>
              <w:bottom w:val="nil"/>
              <w:right w:val="nil"/>
            </w:tcBorders>
            <w:shd w:val="clear" w:color="auto" w:fill="auto"/>
            <w:noWrap/>
            <w:vAlign w:val="bottom"/>
            <w:hideMark/>
          </w:tcPr>
          <w:p w14:paraId="1789D13E"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0.31</w:t>
            </w:r>
          </w:p>
        </w:tc>
        <w:tc>
          <w:tcPr>
            <w:tcW w:w="0" w:type="auto"/>
            <w:tcBorders>
              <w:top w:val="nil"/>
              <w:left w:val="nil"/>
              <w:bottom w:val="nil"/>
              <w:right w:val="nil"/>
            </w:tcBorders>
            <w:shd w:val="clear" w:color="auto" w:fill="auto"/>
            <w:noWrap/>
            <w:vAlign w:val="bottom"/>
            <w:hideMark/>
          </w:tcPr>
          <w:p w14:paraId="1D2CE515"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0.56</w:t>
            </w:r>
          </w:p>
        </w:tc>
        <w:tc>
          <w:tcPr>
            <w:tcW w:w="0" w:type="auto"/>
            <w:tcBorders>
              <w:top w:val="nil"/>
              <w:left w:val="nil"/>
              <w:bottom w:val="nil"/>
              <w:right w:val="nil"/>
            </w:tcBorders>
            <w:shd w:val="clear" w:color="auto" w:fill="auto"/>
            <w:noWrap/>
            <w:vAlign w:val="bottom"/>
            <w:hideMark/>
          </w:tcPr>
          <w:p w14:paraId="5E5D1AE3"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0.55</w:t>
            </w:r>
          </w:p>
        </w:tc>
        <w:tc>
          <w:tcPr>
            <w:tcW w:w="0" w:type="auto"/>
            <w:tcBorders>
              <w:top w:val="nil"/>
              <w:left w:val="nil"/>
              <w:bottom w:val="nil"/>
              <w:right w:val="nil"/>
            </w:tcBorders>
            <w:shd w:val="clear" w:color="auto" w:fill="auto"/>
            <w:noWrap/>
            <w:vAlign w:val="bottom"/>
            <w:hideMark/>
          </w:tcPr>
          <w:p w14:paraId="34DD6283"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0.18</w:t>
            </w:r>
          </w:p>
        </w:tc>
        <w:tc>
          <w:tcPr>
            <w:tcW w:w="0" w:type="auto"/>
            <w:tcBorders>
              <w:top w:val="nil"/>
              <w:left w:val="nil"/>
              <w:bottom w:val="nil"/>
              <w:right w:val="nil"/>
            </w:tcBorders>
            <w:shd w:val="clear" w:color="auto" w:fill="auto"/>
            <w:noWrap/>
            <w:vAlign w:val="bottom"/>
            <w:hideMark/>
          </w:tcPr>
          <w:p w14:paraId="2C191295"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0.22</w:t>
            </w:r>
          </w:p>
        </w:tc>
      </w:tr>
      <w:tr w:rsidR="00EE0440" w:rsidRPr="0070703A" w14:paraId="6CEED479"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3EF6DE65"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Perodicticus potto</w:t>
            </w:r>
            <w:r w:rsidRPr="001C53B4">
              <w:rPr>
                <w:rFonts w:ascii="Times New Roman" w:eastAsia="Times New Roman" w:hAnsi="Times New Roman" w:cs="Times New Roman"/>
                <w:iCs/>
                <w:color w:val="000000"/>
                <w:vertAlign w:val="superscript"/>
                <w:lang w:val="en-US"/>
              </w:rPr>
              <w:t>a</w:t>
            </w:r>
          </w:p>
        </w:tc>
        <w:tc>
          <w:tcPr>
            <w:tcW w:w="0" w:type="auto"/>
            <w:tcBorders>
              <w:top w:val="nil"/>
              <w:left w:val="nil"/>
              <w:bottom w:val="nil"/>
              <w:right w:val="nil"/>
            </w:tcBorders>
            <w:shd w:val="clear" w:color="auto" w:fill="auto"/>
            <w:noWrap/>
            <w:vAlign w:val="bottom"/>
            <w:hideMark/>
          </w:tcPr>
          <w:p w14:paraId="1FBEAF0C"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w:t>
            </w:r>
          </w:p>
        </w:tc>
        <w:tc>
          <w:tcPr>
            <w:tcW w:w="0" w:type="auto"/>
            <w:tcBorders>
              <w:top w:val="nil"/>
              <w:left w:val="nil"/>
              <w:bottom w:val="nil"/>
              <w:right w:val="nil"/>
            </w:tcBorders>
            <w:shd w:val="clear" w:color="auto" w:fill="auto"/>
            <w:noWrap/>
            <w:vAlign w:val="bottom"/>
            <w:hideMark/>
          </w:tcPr>
          <w:p w14:paraId="714E177A"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M/F</w:t>
            </w:r>
          </w:p>
        </w:tc>
        <w:tc>
          <w:tcPr>
            <w:tcW w:w="0" w:type="auto"/>
            <w:tcBorders>
              <w:top w:val="nil"/>
              <w:left w:val="nil"/>
              <w:bottom w:val="nil"/>
              <w:right w:val="nil"/>
            </w:tcBorders>
            <w:shd w:val="clear" w:color="auto" w:fill="auto"/>
            <w:noWrap/>
            <w:vAlign w:val="bottom"/>
            <w:hideMark/>
          </w:tcPr>
          <w:p w14:paraId="5BE7A565"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SC</w:t>
            </w:r>
          </w:p>
        </w:tc>
        <w:tc>
          <w:tcPr>
            <w:tcW w:w="0" w:type="auto"/>
            <w:tcBorders>
              <w:top w:val="nil"/>
              <w:left w:val="nil"/>
              <w:bottom w:val="nil"/>
              <w:right w:val="nil"/>
            </w:tcBorders>
            <w:shd w:val="clear" w:color="auto" w:fill="auto"/>
            <w:noWrap/>
            <w:vAlign w:val="bottom"/>
            <w:hideMark/>
          </w:tcPr>
          <w:p w14:paraId="60C0FA1E"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1.04</w:t>
            </w:r>
          </w:p>
        </w:tc>
        <w:tc>
          <w:tcPr>
            <w:tcW w:w="0" w:type="auto"/>
            <w:tcBorders>
              <w:top w:val="nil"/>
              <w:left w:val="nil"/>
              <w:bottom w:val="nil"/>
              <w:right w:val="nil"/>
            </w:tcBorders>
            <w:shd w:val="clear" w:color="auto" w:fill="auto"/>
            <w:noWrap/>
            <w:vAlign w:val="bottom"/>
            <w:hideMark/>
          </w:tcPr>
          <w:p w14:paraId="66483659"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0.35</w:t>
            </w:r>
          </w:p>
        </w:tc>
        <w:tc>
          <w:tcPr>
            <w:tcW w:w="0" w:type="auto"/>
            <w:tcBorders>
              <w:top w:val="nil"/>
              <w:left w:val="nil"/>
              <w:bottom w:val="nil"/>
              <w:right w:val="nil"/>
            </w:tcBorders>
            <w:shd w:val="clear" w:color="auto" w:fill="auto"/>
            <w:noWrap/>
            <w:vAlign w:val="bottom"/>
            <w:hideMark/>
          </w:tcPr>
          <w:p w14:paraId="7B59F248"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1.00</w:t>
            </w:r>
          </w:p>
        </w:tc>
        <w:tc>
          <w:tcPr>
            <w:tcW w:w="0" w:type="auto"/>
            <w:tcBorders>
              <w:top w:val="nil"/>
              <w:left w:val="nil"/>
              <w:bottom w:val="nil"/>
              <w:right w:val="nil"/>
            </w:tcBorders>
            <w:shd w:val="clear" w:color="auto" w:fill="auto"/>
            <w:noWrap/>
            <w:vAlign w:val="bottom"/>
            <w:hideMark/>
          </w:tcPr>
          <w:p w14:paraId="44B0C152"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0.35</w:t>
            </w:r>
          </w:p>
        </w:tc>
        <w:tc>
          <w:tcPr>
            <w:tcW w:w="0" w:type="auto"/>
            <w:tcBorders>
              <w:top w:val="nil"/>
              <w:left w:val="nil"/>
              <w:bottom w:val="nil"/>
              <w:right w:val="nil"/>
            </w:tcBorders>
            <w:shd w:val="clear" w:color="auto" w:fill="auto"/>
            <w:noWrap/>
            <w:vAlign w:val="bottom"/>
            <w:hideMark/>
          </w:tcPr>
          <w:p w14:paraId="4BF548B8"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-0.29</w:t>
            </w:r>
          </w:p>
        </w:tc>
        <w:tc>
          <w:tcPr>
            <w:tcW w:w="0" w:type="auto"/>
            <w:tcBorders>
              <w:top w:val="nil"/>
              <w:left w:val="nil"/>
              <w:bottom w:val="nil"/>
              <w:right w:val="nil"/>
            </w:tcBorders>
            <w:shd w:val="clear" w:color="auto" w:fill="auto"/>
            <w:noWrap/>
            <w:vAlign w:val="bottom"/>
            <w:hideMark/>
          </w:tcPr>
          <w:p w14:paraId="1BF3A432"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-0.10</w:t>
            </w:r>
          </w:p>
        </w:tc>
      </w:tr>
      <w:tr w:rsidR="00EE0440" w:rsidRPr="0070703A" w14:paraId="21B4B4E0"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215A1CA5"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Ateles fusciceps</w:t>
            </w:r>
            <w:r w:rsidRPr="001C53B4">
              <w:rPr>
                <w:rFonts w:ascii="Times New Roman" w:eastAsia="Times New Roman" w:hAnsi="Times New Roman" w:cs="Times New Roman"/>
                <w:iCs/>
                <w:color w:val="000000"/>
                <w:vertAlign w:val="superscript"/>
                <w:lang w:val="en-US"/>
              </w:rPr>
              <w:t>b</w:t>
            </w:r>
          </w:p>
        </w:tc>
        <w:tc>
          <w:tcPr>
            <w:tcW w:w="0" w:type="auto"/>
            <w:tcBorders>
              <w:top w:val="nil"/>
              <w:left w:val="nil"/>
              <w:bottom w:val="nil"/>
              <w:right w:val="nil"/>
            </w:tcBorders>
            <w:shd w:val="clear" w:color="auto" w:fill="auto"/>
            <w:noWrap/>
            <w:vAlign w:val="bottom"/>
            <w:hideMark/>
          </w:tcPr>
          <w:p w14:paraId="1909B4FE"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4</w:t>
            </w:r>
          </w:p>
        </w:tc>
        <w:tc>
          <w:tcPr>
            <w:tcW w:w="0" w:type="auto"/>
            <w:tcBorders>
              <w:top w:val="nil"/>
              <w:left w:val="nil"/>
              <w:bottom w:val="nil"/>
              <w:right w:val="nil"/>
            </w:tcBorders>
            <w:shd w:val="clear" w:color="auto" w:fill="auto"/>
            <w:noWrap/>
            <w:vAlign w:val="bottom"/>
            <w:hideMark/>
          </w:tcPr>
          <w:p w14:paraId="24713FF4"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M</w:t>
            </w:r>
          </w:p>
        </w:tc>
        <w:tc>
          <w:tcPr>
            <w:tcW w:w="0" w:type="auto"/>
            <w:tcBorders>
              <w:top w:val="nil"/>
              <w:left w:val="nil"/>
              <w:bottom w:val="nil"/>
              <w:right w:val="nil"/>
            </w:tcBorders>
            <w:shd w:val="clear" w:color="auto" w:fill="auto"/>
            <w:noWrap/>
            <w:vAlign w:val="bottom"/>
            <w:hideMark/>
          </w:tcPr>
          <w:p w14:paraId="27AF38A7"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SUS</w:t>
            </w:r>
          </w:p>
        </w:tc>
        <w:tc>
          <w:tcPr>
            <w:tcW w:w="0" w:type="auto"/>
            <w:tcBorders>
              <w:top w:val="nil"/>
              <w:left w:val="nil"/>
              <w:bottom w:val="nil"/>
              <w:right w:val="nil"/>
            </w:tcBorders>
            <w:shd w:val="clear" w:color="auto" w:fill="auto"/>
            <w:noWrap/>
            <w:vAlign w:val="bottom"/>
            <w:hideMark/>
          </w:tcPr>
          <w:p w14:paraId="081D1D50"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8.30</w:t>
            </w:r>
          </w:p>
        </w:tc>
        <w:tc>
          <w:tcPr>
            <w:tcW w:w="0" w:type="auto"/>
            <w:tcBorders>
              <w:top w:val="nil"/>
              <w:left w:val="nil"/>
              <w:bottom w:val="nil"/>
              <w:right w:val="nil"/>
            </w:tcBorders>
            <w:shd w:val="clear" w:color="auto" w:fill="auto"/>
            <w:noWrap/>
            <w:vAlign w:val="bottom"/>
            <w:hideMark/>
          </w:tcPr>
          <w:p w14:paraId="5FFA33D8"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1.28</w:t>
            </w:r>
          </w:p>
        </w:tc>
        <w:tc>
          <w:tcPr>
            <w:tcW w:w="0" w:type="auto"/>
            <w:tcBorders>
              <w:top w:val="nil"/>
              <w:left w:val="nil"/>
              <w:bottom w:val="nil"/>
              <w:right w:val="nil"/>
            </w:tcBorders>
            <w:shd w:val="clear" w:color="auto" w:fill="auto"/>
            <w:noWrap/>
            <w:vAlign w:val="bottom"/>
            <w:hideMark/>
          </w:tcPr>
          <w:p w14:paraId="1CA3BEA3"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1.40</w:t>
            </w:r>
          </w:p>
        </w:tc>
        <w:tc>
          <w:tcPr>
            <w:tcW w:w="0" w:type="auto"/>
            <w:tcBorders>
              <w:top w:val="nil"/>
              <w:left w:val="nil"/>
              <w:bottom w:val="nil"/>
              <w:right w:val="nil"/>
            </w:tcBorders>
            <w:shd w:val="clear" w:color="auto" w:fill="auto"/>
            <w:noWrap/>
            <w:vAlign w:val="bottom"/>
            <w:hideMark/>
          </w:tcPr>
          <w:p w14:paraId="50D52C89"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0.91</w:t>
            </w:r>
          </w:p>
        </w:tc>
        <w:tc>
          <w:tcPr>
            <w:tcW w:w="0" w:type="auto"/>
            <w:tcBorders>
              <w:top w:val="nil"/>
              <w:left w:val="nil"/>
              <w:bottom w:val="nil"/>
              <w:right w:val="nil"/>
            </w:tcBorders>
            <w:shd w:val="clear" w:color="auto" w:fill="auto"/>
            <w:noWrap/>
            <w:vAlign w:val="bottom"/>
            <w:hideMark/>
          </w:tcPr>
          <w:p w14:paraId="1D1A5BE3"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0.67</w:t>
            </w:r>
          </w:p>
        </w:tc>
        <w:tc>
          <w:tcPr>
            <w:tcW w:w="0" w:type="auto"/>
            <w:tcBorders>
              <w:top w:val="nil"/>
              <w:left w:val="nil"/>
              <w:bottom w:val="nil"/>
              <w:right w:val="nil"/>
            </w:tcBorders>
            <w:shd w:val="clear" w:color="auto" w:fill="auto"/>
            <w:noWrap/>
            <w:vAlign w:val="bottom"/>
            <w:hideMark/>
          </w:tcPr>
          <w:p w14:paraId="1743DE52"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0.58</w:t>
            </w:r>
          </w:p>
        </w:tc>
      </w:tr>
      <w:tr w:rsidR="00EE0440" w:rsidRPr="0070703A" w14:paraId="592C9DBC"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2C8BBAFC"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Ateles fusciceps</w:t>
            </w:r>
            <w:r w:rsidRPr="001C53B4">
              <w:rPr>
                <w:rFonts w:ascii="Times New Roman" w:eastAsia="Times New Roman" w:hAnsi="Times New Roman" w:cs="Times New Roman"/>
                <w:iCs/>
                <w:color w:val="000000"/>
                <w:vertAlign w:val="superscript"/>
                <w:lang w:val="en-US"/>
              </w:rPr>
              <w:t>b</w:t>
            </w:r>
          </w:p>
        </w:tc>
        <w:tc>
          <w:tcPr>
            <w:tcW w:w="0" w:type="auto"/>
            <w:tcBorders>
              <w:top w:val="nil"/>
              <w:left w:val="nil"/>
              <w:bottom w:val="nil"/>
              <w:right w:val="nil"/>
            </w:tcBorders>
            <w:shd w:val="clear" w:color="auto" w:fill="auto"/>
            <w:noWrap/>
            <w:vAlign w:val="bottom"/>
            <w:hideMark/>
          </w:tcPr>
          <w:p w14:paraId="07912593"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5</w:t>
            </w:r>
          </w:p>
        </w:tc>
        <w:tc>
          <w:tcPr>
            <w:tcW w:w="0" w:type="auto"/>
            <w:tcBorders>
              <w:top w:val="nil"/>
              <w:left w:val="nil"/>
              <w:bottom w:val="nil"/>
              <w:right w:val="nil"/>
            </w:tcBorders>
            <w:shd w:val="clear" w:color="auto" w:fill="auto"/>
            <w:noWrap/>
            <w:vAlign w:val="bottom"/>
            <w:hideMark/>
          </w:tcPr>
          <w:p w14:paraId="665B2B94"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F</w:t>
            </w:r>
          </w:p>
        </w:tc>
        <w:tc>
          <w:tcPr>
            <w:tcW w:w="0" w:type="auto"/>
            <w:tcBorders>
              <w:top w:val="nil"/>
              <w:left w:val="nil"/>
              <w:bottom w:val="nil"/>
              <w:right w:val="nil"/>
            </w:tcBorders>
            <w:shd w:val="clear" w:color="auto" w:fill="auto"/>
            <w:noWrap/>
            <w:vAlign w:val="bottom"/>
            <w:hideMark/>
          </w:tcPr>
          <w:p w14:paraId="52A3A8ED"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SUS</w:t>
            </w:r>
          </w:p>
        </w:tc>
        <w:tc>
          <w:tcPr>
            <w:tcW w:w="0" w:type="auto"/>
            <w:tcBorders>
              <w:top w:val="nil"/>
              <w:left w:val="nil"/>
              <w:bottom w:val="nil"/>
              <w:right w:val="nil"/>
            </w:tcBorders>
            <w:shd w:val="clear" w:color="auto" w:fill="auto"/>
            <w:noWrap/>
            <w:vAlign w:val="bottom"/>
            <w:hideMark/>
          </w:tcPr>
          <w:p w14:paraId="6B9475F8"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9.10</w:t>
            </w:r>
          </w:p>
        </w:tc>
        <w:tc>
          <w:tcPr>
            <w:tcW w:w="0" w:type="auto"/>
            <w:tcBorders>
              <w:top w:val="nil"/>
              <w:left w:val="nil"/>
              <w:bottom w:val="nil"/>
              <w:right w:val="nil"/>
            </w:tcBorders>
            <w:shd w:val="clear" w:color="auto" w:fill="auto"/>
            <w:noWrap/>
            <w:vAlign w:val="bottom"/>
            <w:hideMark/>
          </w:tcPr>
          <w:p w14:paraId="397E9E2F"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1.30</w:t>
            </w:r>
          </w:p>
        </w:tc>
        <w:tc>
          <w:tcPr>
            <w:tcW w:w="0" w:type="auto"/>
            <w:tcBorders>
              <w:top w:val="nil"/>
              <w:left w:val="nil"/>
              <w:bottom w:val="nil"/>
              <w:right w:val="nil"/>
            </w:tcBorders>
            <w:shd w:val="clear" w:color="auto" w:fill="auto"/>
            <w:noWrap/>
            <w:vAlign w:val="bottom"/>
            <w:hideMark/>
          </w:tcPr>
          <w:p w14:paraId="49874AEA"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1.52</w:t>
            </w:r>
          </w:p>
        </w:tc>
        <w:tc>
          <w:tcPr>
            <w:tcW w:w="0" w:type="auto"/>
            <w:tcBorders>
              <w:top w:val="nil"/>
              <w:left w:val="nil"/>
              <w:bottom w:val="nil"/>
              <w:right w:val="nil"/>
            </w:tcBorders>
            <w:shd w:val="clear" w:color="auto" w:fill="auto"/>
            <w:noWrap/>
            <w:vAlign w:val="bottom"/>
            <w:hideMark/>
          </w:tcPr>
          <w:p w14:paraId="6651C4AD"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0.86</w:t>
            </w:r>
          </w:p>
        </w:tc>
        <w:tc>
          <w:tcPr>
            <w:tcW w:w="0" w:type="auto"/>
            <w:tcBorders>
              <w:top w:val="nil"/>
              <w:left w:val="nil"/>
              <w:bottom w:val="nil"/>
              <w:right w:val="nil"/>
            </w:tcBorders>
            <w:shd w:val="clear" w:color="auto" w:fill="auto"/>
            <w:noWrap/>
            <w:vAlign w:val="bottom"/>
            <w:hideMark/>
          </w:tcPr>
          <w:p w14:paraId="69F32099"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0.60</w:t>
            </w:r>
          </w:p>
        </w:tc>
        <w:tc>
          <w:tcPr>
            <w:tcW w:w="0" w:type="auto"/>
            <w:tcBorders>
              <w:top w:val="nil"/>
              <w:left w:val="nil"/>
              <w:bottom w:val="nil"/>
              <w:right w:val="nil"/>
            </w:tcBorders>
            <w:shd w:val="clear" w:color="auto" w:fill="auto"/>
            <w:noWrap/>
            <w:vAlign w:val="bottom"/>
            <w:hideMark/>
          </w:tcPr>
          <w:p w14:paraId="2F36822C"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0.57</w:t>
            </w:r>
          </w:p>
        </w:tc>
      </w:tr>
      <w:tr w:rsidR="00EE0440" w:rsidRPr="0070703A" w14:paraId="47934192"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1FAC27A4"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Ateles paniscus</w:t>
            </w:r>
            <w:r w:rsidRPr="001C53B4">
              <w:rPr>
                <w:rFonts w:ascii="Times New Roman" w:eastAsia="Times New Roman" w:hAnsi="Times New Roman" w:cs="Times New Roman"/>
                <w:iCs/>
                <w:color w:val="000000"/>
                <w:vertAlign w:val="superscript"/>
                <w:lang w:val="en-US"/>
              </w:rPr>
              <w:t>b</w:t>
            </w:r>
          </w:p>
        </w:tc>
        <w:tc>
          <w:tcPr>
            <w:tcW w:w="0" w:type="auto"/>
            <w:tcBorders>
              <w:top w:val="nil"/>
              <w:left w:val="nil"/>
              <w:bottom w:val="nil"/>
              <w:right w:val="nil"/>
            </w:tcBorders>
            <w:shd w:val="clear" w:color="auto" w:fill="auto"/>
            <w:noWrap/>
            <w:vAlign w:val="bottom"/>
            <w:hideMark/>
          </w:tcPr>
          <w:p w14:paraId="2A797919"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3</w:t>
            </w:r>
          </w:p>
        </w:tc>
        <w:tc>
          <w:tcPr>
            <w:tcW w:w="0" w:type="auto"/>
            <w:tcBorders>
              <w:top w:val="nil"/>
              <w:left w:val="nil"/>
              <w:bottom w:val="nil"/>
              <w:right w:val="nil"/>
            </w:tcBorders>
            <w:shd w:val="clear" w:color="auto" w:fill="auto"/>
            <w:noWrap/>
            <w:vAlign w:val="bottom"/>
            <w:hideMark/>
          </w:tcPr>
          <w:p w14:paraId="1127889B"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M/F</w:t>
            </w:r>
          </w:p>
        </w:tc>
        <w:tc>
          <w:tcPr>
            <w:tcW w:w="0" w:type="auto"/>
            <w:tcBorders>
              <w:top w:val="nil"/>
              <w:left w:val="nil"/>
              <w:bottom w:val="nil"/>
              <w:right w:val="nil"/>
            </w:tcBorders>
            <w:shd w:val="clear" w:color="auto" w:fill="auto"/>
            <w:noWrap/>
            <w:vAlign w:val="bottom"/>
            <w:hideMark/>
          </w:tcPr>
          <w:p w14:paraId="34B05197"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SUS</w:t>
            </w:r>
          </w:p>
        </w:tc>
        <w:tc>
          <w:tcPr>
            <w:tcW w:w="0" w:type="auto"/>
            <w:tcBorders>
              <w:top w:val="nil"/>
              <w:left w:val="nil"/>
              <w:bottom w:val="nil"/>
              <w:right w:val="nil"/>
            </w:tcBorders>
            <w:shd w:val="clear" w:color="auto" w:fill="auto"/>
            <w:noWrap/>
            <w:vAlign w:val="bottom"/>
            <w:hideMark/>
          </w:tcPr>
          <w:p w14:paraId="6B36D8EE"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9.00</w:t>
            </w:r>
          </w:p>
        </w:tc>
        <w:tc>
          <w:tcPr>
            <w:tcW w:w="0" w:type="auto"/>
            <w:tcBorders>
              <w:top w:val="nil"/>
              <w:left w:val="nil"/>
              <w:bottom w:val="nil"/>
              <w:right w:val="nil"/>
            </w:tcBorders>
            <w:shd w:val="clear" w:color="auto" w:fill="auto"/>
            <w:noWrap/>
            <w:vAlign w:val="bottom"/>
            <w:hideMark/>
          </w:tcPr>
          <w:p w14:paraId="322D22D0"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1.30</w:t>
            </w:r>
          </w:p>
        </w:tc>
        <w:tc>
          <w:tcPr>
            <w:tcW w:w="0" w:type="auto"/>
            <w:tcBorders>
              <w:top w:val="nil"/>
              <w:left w:val="nil"/>
              <w:bottom w:val="nil"/>
              <w:right w:val="nil"/>
            </w:tcBorders>
            <w:shd w:val="clear" w:color="auto" w:fill="auto"/>
            <w:noWrap/>
            <w:vAlign w:val="bottom"/>
            <w:hideMark/>
          </w:tcPr>
          <w:p w14:paraId="089D6540"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1.90</w:t>
            </w:r>
          </w:p>
        </w:tc>
        <w:tc>
          <w:tcPr>
            <w:tcW w:w="0" w:type="auto"/>
            <w:tcBorders>
              <w:top w:val="nil"/>
              <w:left w:val="nil"/>
              <w:bottom w:val="nil"/>
              <w:right w:val="nil"/>
            </w:tcBorders>
            <w:shd w:val="clear" w:color="auto" w:fill="auto"/>
            <w:noWrap/>
            <w:vAlign w:val="bottom"/>
            <w:hideMark/>
          </w:tcPr>
          <w:p w14:paraId="1941FA01"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0.68</w:t>
            </w:r>
          </w:p>
        </w:tc>
        <w:tc>
          <w:tcPr>
            <w:tcW w:w="0" w:type="auto"/>
            <w:tcBorders>
              <w:top w:val="nil"/>
              <w:left w:val="nil"/>
              <w:bottom w:val="nil"/>
              <w:right w:val="nil"/>
            </w:tcBorders>
            <w:shd w:val="clear" w:color="auto" w:fill="auto"/>
            <w:noWrap/>
            <w:vAlign w:val="bottom"/>
            <w:hideMark/>
          </w:tcPr>
          <w:p w14:paraId="1320C338"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0.37</w:t>
            </w:r>
          </w:p>
        </w:tc>
        <w:tc>
          <w:tcPr>
            <w:tcW w:w="0" w:type="auto"/>
            <w:tcBorders>
              <w:top w:val="nil"/>
              <w:left w:val="nil"/>
              <w:bottom w:val="nil"/>
              <w:right w:val="nil"/>
            </w:tcBorders>
            <w:shd w:val="clear" w:color="auto" w:fill="auto"/>
            <w:noWrap/>
            <w:vAlign w:val="bottom"/>
            <w:hideMark/>
          </w:tcPr>
          <w:p w14:paraId="6AEE006D"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0.57</w:t>
            </w:r>
          </w:p>
        </w:tc>
      </w:tr>
      <w:tr w:rsidR="00EE0440" w:rsidRPr="0070703A" w14:paraId="1DD5CD54"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77474E22"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Alouatta seniculus</w:t>
            </w:r>
            <w:r w:rsidRPr="001C53B4">
              <w:rPr>
                <w:rFonts w:ascii="Times New Roman" w:eastAsia="Times New Roman" w:hAnsi="Times New Roman" w:cs="Times New Roman"/>
                <w:iCs/>
                <w:color w:val="000000"/>
                <w:vertAlign w:val="superscript"/>
                <w:lang w:val="en-US"/>
              </w:rPr>
              <w:t>b</w:t>
            </w:r>
          </w:p>
        </w:tc>
        <w:tc>
          <w:tcPr>
            <w:tcW w:w="0" w:type="auto"/>
            <w:tcBorders>
              <w:top w:val="nil"/>
              <w:left w:val="nil"/>
              <w:bottom w:val="nil"/>
              <w:right w:val="nil"/>
            </w:tcBorders>
            <w:shd w:val="clear" w:color="auto" w:fill="auto"/>
            <w:noWrap/>
            <w:vAlign w:val="bottom"/>
            <w:hideMark/>
          </w:tcPr>
          <w:p w14:paraId="058D753A"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7</w:t>
            </w:r>
          </w:p>
        </w:tc>
        <w:tc>
          <w:tcPr>
            <w:tcW w:w="0" w:type="auto"/>
            <w:tcBorders>
              <w:top w:val="nil"/>
              <w:left w:val="nil"/>
              <w:bottom w:val="nil"/>
              <w:right w:val="nil"/>
            </w:tcBorders>
            <w:shd w:val="clear" w:color="auto" w:fill="auto"/>
            <w:noWrap/>
            <w:vAlign w:val="bottom"/>
            <w:hideMark/>
          </w:tcPr>
          <w:p w14:paraId="1ED6E3C0"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M</w:t>
            </w:r>
          </w:p>
        </w:tc>
        <w:tc>
          <w:tcPr>
            <w:tcW w:w="0" w:type="auto"/>
            <w:tcBorders>
              <w:top w:val="nil"/>
              <w:left w:val="nil"/>
              <w:bottom w:val="nil"/>
              <w:right w:val="nil"/>
            </w:tcBorders>
            <w:shd w:val="clear" w:color="auto" w:fill="auto"/>
            <w:noWrap/>
            <w:vAlign w:val="bottom"/>
            <w:hideMark/>
          </w:tcPr>
          <w:p w14:paraId="34EC00A3"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SUS</w:t>
            </w:r>
          </w:p>
        </w:tc>
        <w:tc>
          <w:tcPr>
            <w:tcW w:w="0" w:type="auto"/>
            <w:tcBorders>
              <w:top w:val="nil"/>
              <w:left w:val="nil"/>
              <w:bottom w:val="nil"/>
              <w:right w:val="nil"/>
            </w:tcBorders>
            <w:shd w:val="clear" w:color="auto" w:fill="auto"/>
            <w:noWrap/>
            <w:vAlign w:val="bottom"/>
            <w:hideMark/>
          </w:tcPr>
          <w:p w14:paraId="5CE1366B"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7.50</w:t>
            </w:r>
          </w:p>
        </w:tc>
        <w:tc>
          <w:tcPr>
            <w:tcW w:w="0" w:type="auto"/>
            <w:tcBorders>
              <w:top w:val="nil"/>
              <w:left w:val="nil"/>
              <w:bottom w:val="nil"/>
              <w:right w:val="nil"/>
            </w:tcBorders>
            <w:shd w:val="clear" w:color="auto" w:fill="auto"/>
            <w:noWrap/>
            <w:vAlign w:val="bottom"/>
            <w:hideMark/>
          </w:tcPr>
          <w:p w14:paraId="46F19278"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1.10</w:t>
            </w:r>
          </w:p>
        </w:tc>
        <w:tc>
          <w:tcPr>
            <w:tcW w:w="0" w:type="auto"/>
            <w:tcBorders>
              <w:top w:val="nil"/>
              <w:left w:val="nil"/>
              <w:bottom w:val="nil"/>
              <w:right w:val="nil"/>
            </w:tcBorders>
            <w:shd w:val="clear" w:color="auto" w:fill="auto"/>
            <w:noWrap/>
            <w:vAlign w:val="bottom"/>
            <w:hideMark/>
          </w:tcPr>
          <w:p w14:paraId="3C8CD924"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1.74</w:t>
            </w:r>
          </w:p>
        </w:tc>
        <w:tc>
          <w:tcPr>
            <w:tcW w:w="0" w:type="auto"/>
            <w:tcBorders>
              <w:top w:val="nil"/>
              <w:left w:val="nil"/>
              <w:bottom w:val="nil"/>
              <w:right w:val="nil"/>
            </w:tcBorders>
            <w:shd w:val="clear" w:color="auto" w:fill="auto"/>
            <w:noWrap/>
            <w:vAlign w:val="bottom"/>
            <w:hideMark/>
          </w:tcPr>
          <w:p w14:paraId="027301DD"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0.63</w:t>
            </w:r>
          </w:p>
        </w:tc>
        <w:tc>
          <w:tcPr>
            <w:tcW w:w="0" w:type="auto"/>
            <w:tcBorders>
              <w:top w:val="nil"/>
              <w:left w:val="nil"/>
              <w:bottom w:val="nil"/>
              <w:right w:val="nil"/>
            </w:tcBorders>
            <w:shd w:val="clear" w:color="auto" w:fill="auto"/>
            <w:noWrap/>
            <w:vAlign w:val="bottom"/>
            <w:hideMark/>
          </w:tcPr>
          <w:p w14:paraId="111B2F37"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0.30</w:t>
            </w:r>
          </w:p>
        </w:tc>
        <w:tc>
          <w:tcPr>
            <w:tcW w:w="0" w:type="auto"/>
            <w:tcBorders>
              <w:top w:val="nil"/>
              <w:left w:val="nil"/>
              <w:bottom w:val="nil"/>
              <w:right w:val="nil"/>
            </w:tcBorders>
            <w:shd w:val="clear" w:color="auto" w:fill="auto"/>
            <w:noWrap/>
            <w:vAlign w:val="bottom"/>
            <w:hideMark/>
          </w:tcPr>
          <w:p w14:paraId="5AEEFFBD"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0.46</w:t>
            </w:r>
          </w:p>
        </w:tc>
      </w:tr>
      <w:tr w:rsidR="00EE0440" w:rsidRPr="0070703A" w14:paraId="6E930D75"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2E32D6EC"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Alouatta seniculus</w:t>
            </w:r>
            <w:r w:rsidRPr="001C53B4">
              <w:rPr>
                <w:rFonts w:ascii="Times New Roman" w:eastAsia="Times New Roman" w:hAnsi="Times New Roman" w:cs="Times New Roman"/>
                <w:iCs/>
                <w:color w:val="000000"/>
                <w:vertAlign w:val="superscript"/>
                <w:lang w:val="en-US"/>
              </w:rPr>
              <w:t>b</w:t>
            </w:r>
          </w:p>
        </w:tc>
        <w:tc>
          <w:tcPr>
            <w:tcW w:w="0" w:type="auto"/>
            <w:tcBorders>
              <w:top w:val="nil"/>
              <w:left w:val="nil"/>
              <w:bottom w:val="nil"/>
              <w:right w:val="nil"/>
            </w:tcBorders>
            <w:shd w:val="clear" w:color="auto" w:fill="auto"/>
            <w:noWrap/>
            <w:vAlign w:val="bottom"/>
            <w:hideMark/>
          </w:tcPr>
          <w:p w14:paraId="6F6BF98B"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7</w:t>
            </w:r>
          </w:p>
        </w:tc>
        <w:tc>
          <w:tcPr>
            <w:tcW w:w="0" w:type="auto"/>
            <w:tcBorders>
              <w:top w:val="nil"/>
              <w:left w:val="nil"/>
              <w:bottom w:val="nil"/>
              <w:right w:val="nil"/>
            </w:tcBorders>
            <w:shd w:val="clear" w:color="auto" w:fill="auto"/>
            <w:noWrap/>
            <w:vAlign w:val="bottom"/>
            <w:hideMark/>
          </w:tcPr>
          <w:p w14:paraId="1C513339"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F</w:t>
            </w:r>
          </w:p>
        </w:tc>
        <w:tc>
          <w:tcPr>
            <w:tcW w:w="0" w:type="auto"/>
            <w:tcBorders>
              <w:top w:val="nil"/>
              <w:left w:val="nil"/>
              <w:bottom w:val="nil"/>
              <w:right w:val="nil"/>
            </w:tcBorders>
            <w:shd w:val="clear" w:color="auto" w:fill="auto"/>
            <w:noWrap/>
            <w:vAlign w:val="bottom"/>
            <w:hideMark/>
          </w:tcPr>
          <w:p w14:paraId="7226D092"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SUS</w:t>
            </w:r>
          </w:p>
        </w:tc>
        <w:tc>
          <w:tcPr>
            <w:tcW w:w="0" w:type="auto"/>
            <w:tcBorders>
              <w:top w:val="nil"/>
              <w:left w:val="nil"/>
              <w:bottom w:val="nil"/>
              <w:right w:val="nil"/>
            </w:tcBorders>
            <w:shd w:val="clear" w:color="auto" w:fill="auto"/>
            <w:noWrap/>
            <w:vAlign w:val="bottom"/>
            <w:hideMark/>
          </w:tcPr>
          <w:p w14:paraId="561C5A16"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5.80</w:t>
            </w:r>
          </w:p>
        </w:tc>
        <w:tc>
          <w:tcPr>
            <w:tcW w:w="0" w:type="auto"/>
            <w:tcBorders>
              <w:top w:val="nil"/>
              <w:left w:val="nil"/>
              <w:bottom w:val="nil"/>
              <w:right w:val="nil"/>
            </w:tcBorders>
            <w:shd w:val="clear" w:color="auto" w:fill="auto"/>
            <w:noWrap/>
            <w:vAlign w:val="bottom"/>
            <w:hideMark/>
          </w:tcPr>
          <w:p w14:paraId="18B8F14F"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0.74</w:t>
            </w:r>
          </w:p>
        </w:tc>
        <w:tc>
          <w:tcPr>
            <w:tcW w:w="0" w:type="auto"/>
            <w:tcBorders>
              <w:top w:val="nil"/>
              <w:left w:val="nil"/>
              <w:bottom w:val="nil"/>
              <w:right w:val="nil"/>
            </w:tcBorders>
            <w:shd w:val="clear" w:color="auto" w:fill="auto"/>
            <w:noWrap/>
            <w:vAlign w:val="bottom"/>
            <w:hideMark/>
          </w:tcPr>
          <w:p w14:paraId="0A0E2C15"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1.43</w:t>
            </w:r>
          </w:p>
        </w:tc>
        <w:tc>
          <w:tcPr>
            <w:tcW w:w="0" w:type="auto"/>
            <w:tcBorders>
              <w:top w:val="nil"/>
              <w:left w:val="nil"/>
              <w:bottom w:val="nil"/>
              <w:right w:val="nil"/>
            </w:tcBorders>
            <w:shd w:val="clear" w:color="auto" w:fill="auto"/>
            <w:noWrap/>
            <w:vAlign w:val="bottom"/>
            <w:hideMark/>
          </w:tcPr>
          <w:p w14:paraId="5CBDE6F0"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0.52</w:t>
            </w:r>
          </w:p>
        </w:tc>
        <w:tc>
          <w:tcPr>
            <w:tcW w:w="0" w:type="auto"/>
            <w:tcBorders>
              <w:top w:val="nil"/>
              <w:left w:val="nil"/>
              <w:bottom w:val="nil"/>
              <w:right w:val="nil"/>
            </w:tcBorders>
            <w:shd w:val="clear" w:color="auto" w:fill="auto"/>
            <w:noWrap/>
            <w:vAlign w:val="bottom"/>
            <w:hideMark/>
          </w:tcPr>
          <w:p w14:paraId="7C515FB3"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0.10</w:t>
            </w:r>
          </w:p>
        </w:tc>
        <w:tc>
          <w:tcPr>
            <w:tcW w:w="0" w:type="auto"/>
            <w:tcBorders>
              <w:top w:val="nil"/>
              <w:left w:val="nil"/>
              <w:bottom w:val="nil"/>
              <w:right w:val="nil"/>
            </w:tcBorders>
            <w:shd w:val="clear" w:color="auto" w:fill="auto"/>
            <w:noWrap/>
            <w:vAlign w:val="bottom"/>
            <w:hideMark/>
          </w:tcPr>
          <w:p w14:paraId="58D1400D"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0.14</w:t>
            </w:r>
          </w:p>
        </w:tc>
      </w:tr>
      <w:tr w:rsidR="00EE0440" w:rsidRPr="0070703A" w14:paraId="721BBCEB"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1A78406F"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Macaca fascicularis</w:t>
            </w:r>
            <w:r w:rsidRPr="001C53B4">
              <w:rPr>
                <w:rFonts w:ascii="Times New Roman" w:eastAsia="Times New Roman" w:hAnsi="Times New Roman" w:cs="Times New Roman"/>
                <w:iCs/>
                <w:color w:val="000000"/>
                <w:vertAlign w:val="superscript"/>
                <w:lang w:val="en-US"/>
              </w:rPr>
              <w:t>b</w:t>
            </w:r>
          </w:p>
        </w:tc>
        <w:tc>
          <w:tcPr>
            <w:tcW w:w="0" w:type="auto"/>
            <w:tcBorders>
              <w:top w:val="nil"/>
              <w:left w:val="nil"/>
              <w:bottom w:val="nil"/>
              <w:right w:val="nil"/>
            </w:tcBorders>
            <w:shd w:val="clear" w:color="auto" w:fill="auto"/>
            <w:noWrap/>
            <w:vAlign w:val="bottom"/>
            <w:hideMark/>
          </w:tcPr>
          <w:p w14:paraId="124CB0C7"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10</w:t>
            </w:r>
          </w:p>
        </w:tc>
        <w:tc>
          <w:tcPr>
            <w:tcW w:w="0" w:type="auto"/>
            <w:tcBorders>
              <w:top w:val="nil"/>
              <w:left w:val="nil"/>
              <w:bottom w:val="nil"/>
              <w:right w:val="nil"/>
            </w:tcBorders>
            <w:shd w:val="clear" w:color="auto" w:fill="auto"/>
            <w:noWrap/>
            <w:vAlign w:val="bottom"/>
            <w:hideMark/>
          </w:tcPr>
          <w:p w14:paraId="23267C97"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M</w:t>
            </w:r>
          </w:p>
        </w:tc>
        <w:tc>
          <w:tcPr>
            <w:tcW w:w="0" w:type="auto"/>
            <w:tcBorders>
              <w:top w:val="nil"/>
              <w:left w:val="nil"/>
              <w:bottom w:val="nil"/>
              <w:right w:val="nil"/>
            </w:tcBorders>
            <w:shd w:val="clear" w:color="auto" w:fill="auto"/>
            <w:noWrap/>
            <w:vAlign w:val="bottom"/>
            <w:hideMark/>
          </w:tcPr>
          <w:p w14:paraId="16866C79"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Q</w:t>
            </w:r>
          </w:p>
        </w:tc>
        <w:tc>
          <w:tcPr>
            <w:tcW w:w="0" w:type="auto"/>
            <w:tcBorders>
              <w:top w:val="nil"/>
              <w:left w:val="nil"/>
              <w:bottom w:val="nil"/>
              <w:right w:val="nil"/>
            </w:tcBorders>
            <w:shd w:val="clear" w:color="auto" w:fill="auto"/>
            <w:noWrap/>
            <w:vAlign w:val="bottom"/>
            <w:hideMark/>
          </w:tcPr>
          <w:p w14:paraId="3DFC199A"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4.90</w:t>
            </w:r>
          </w:p>
        </w:tc>
        <w:tc>
          <w:tcPr>
            <w:tcW w:w="0" w:type="auto"/>
            <w:tcBorders>
              <w:top w:val="nil"/>
              <w:left w:val="nil"/>
              <w:bottom w:val="nil"/>
              <w:right w:val="nil"/>
            </w:tcBorders>
            <w:shd w:val="clear" w:color="auto" w:fill="auto"/>
            <w:noWrap/>
            <w:vAlign w:val="bottom"/>
            <w:hideMark/>
          </w:tcPr>
          <w:p w14:paraId="0B6EF2E7"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0.47</w:t>
            </w:r>
          </w:p>
        </w:tc>
        <w:tc>
          <w:tcPr>
            <w:tcW w:w="0" w:type="auto"/>
            <w:tcBorders>
              <w:top w:val="nil"/>
              <w:left w:val="nil"/>
              <w:bottom w:val="nil"/>
              <w:right w:val="nil"/>
            </w:tcBorders>
            <w:shd w:val="clear" w:color="auto" w:fill="auto"/>
            <w:noWrap/>
            <w:vAlign w:val="bottom"/>
            <w:hideMark/>
          </w:tcPr>
          <w:p w14:paraId="3A69461C"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1.35</w:t>
            </w:r>
          </w:p>
        </w:tc>
        <w:tc>
          <w:tcPr>
            <w:tcW w:w="0" w:type="auto"/>
            <w:tcBorders>
              <w:top w:val="nil"/>
              <w:left w:val="nil"/>
              <w:bottom w:val="nil"/>
              <w:right w:val="nil"/>
            </w:tcBorders>
            <w:shd w:val="clear" w:color="auto" w:fill="auto"/>
            <w:noWrap/>
            <w:vAlign w:val="bottom"/>
            <w:hideMark/>
          </w:tcPr>
          <w:p w14:paraId="73B370DE"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0.35</w:t>
            </w:r>
          </w:p>
        </w:tc>
        <w:tc>
          <w:tcPr>
            <w:tcW w:w="0" w:type="auto"/>
            <w:tcBorders>
              <w:top w:val="nil"/>
              <w:left w:val="nil"/>
              <w:bottom w:val="nil"/>
              <w:right w:val="nil"/>
            </w:tcBorders>
            <w:shd w:val="clear" w:color="auto" w:fill="auto"/>
            <w:noWrap/>
            <w:vAlign w:val="bottom"/>
            <w:hideMark/>
          </w:tcPr>
          <w:p w14:paraId="45FDE68A"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-0.30</w:t>
            </w:r>
          </w:p>
        </w:tc>
        <w:tc>
          <w:tcPr>
            <w:tcW w:w="0" w:type="auto"/>
            <w:tcBorders>
              <w:top w:val="nil"/>
              <w:left w:val="nil"/>
              <w:bottom w:val="nil"/>
              <w:right w:val="nil"/>
            </w:tcBorders>
            <w:shd w:val="clear" w:color="auto" w:fill="auto"/>
            <w:noWrap/>
            <w:vAlign w:val="bottom"/>
            <w:hideMark/>
          </w:tcPr>
          <w:p w14:paraId="38821992"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-0.27</w:t>
            </w:r>
          </w:p>
        </w:tc>
      </w:tr>
      <w:tr w:rsidR="00EE0440" w:rsidRPr="0070703A" w14:paraId="5959713B"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2D2B7D22"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Macaca fascicularis</w:t>
            </w:r>
            <w:r w:rsidRPr="001C53B4">
              <w:rPr>
                <w:rFonts w:ascii="Times New Roman" w:eastAsia="Times New Roman" w:hAnsi="Times New Roman" w:cs="Times New Roman"/>
                <w:iCs/>
                <w:color w:val="000000"/>
                <w:vertAlign w:val="superscript"/>
                <w:lang w:val="en-US"/>
              </w:rPr>
              <w:t>b</w:t>
            </w:r>
          </w:p>
        </w:tc>
        <w:tc>
          <w:tcPr>
            <w:tcW w:w="0" w:type="auto"/>
            <w:tcBorders>
              <w:top w:val="nil"/>
              <w:left w:val="nil"/>
              <w:bottom w:val="nil"/>
              <w:right w:val="nil"/>
            </w:tcBorders>
            <w:shd w:val="clear" w:color="auto" w:fill="auto"/>
            <w:noWrap/>
            <w:vAlign w:val="bottom"/>
            <w:hideMark/>
          </w:tcPr>
          <w:p w14:paraId="786C3B45"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9</w:t>
            </w:r>
          </w:p>
        </w:tc>
        <w:tc>
          <w:tcPr>
            <w:tcW w:w="0" w:type="auto"/>
            <w:tcBorders>
              <w:top w:val="nil"/>
              <w:left w:val="nil"/>
              <w:bottom w:val="nil"/>
              <w:right w:val="nil"/>
            </w:tcBorders>
            <w:shd w:val="clear" w:color="auto" w:fill="auto"/>
            <w:noWrap/>
            <w:vAlign w:val="bottom"/>
            <w:hideMark/>
          </w:tcPr>
          <w:p w14:paraId="6B2AAF90"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F</w:t>
            </w:r>
          </w:p>
        </w:tc>
        <w:tc>
          <w:tcPr>
            <w:tcW w:w="0" w:type="auto"/>
            <w:tcBorders>
              <w:top w:val="nil"/>
              <w:left w:val="nil"/>
              <w:bottom w:val="nil"/>
              <w:right w:val="nil"/>
            </w:tcBorders>
            <w:shd w:val="clear" w:color="auto" w:fill="auto"/>
            <w:noWrap/>
            <w:vAlign w:val="bottom"/>
            <w:hideMark/>
          </w:tcPr>
          <w:p w14:paraId="5F9E1DEC"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Q</w:t>
            </w:r>
          </w:p>
        </w:tc>
        <w:tc>
          <w:tcPr>
            <w:tcW w:w="0" w:type="auto"/>
            <w:tcBorders>
              <w:top w:val="nil"/>
              <w:left w:val="nil"/>
              <w:bottom w:val="nil"/>
              <w:right w:val="nil"/>
            </w:tcBorders>
            <w:shd w:val="clear" w:color="auto" w:fill="auto"/>
            <w:noWrap/>
            <w:vAlign w:val="bottom"/>
            <w:hideMark/>
          </w:tcPr>
          <w:p w14:paraId="4FEED541"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3.30</w:t>
            </w:r>
          </w:p>
        </w:tc>
        <w:tc>
          <w:tcPr>
            <w:tcW w:w="0" w:type="auto"/>
            <w:tcBorders>
              <w:top w:val="nil"/>
              <w:left w:val="nil"/>
              <w:bottom w:val="nil"/>
              <w:right w:val="nil"/>
            </w:tcBorders>
            <w:shd w:val="clear" w:color="auto" w:fill="auto"/>
            <w:noWrap/>
            <w:vAlign w:val="bottom"/>
            <w:hideMark/>
          </w:tcPr>
          <w:p w14:paraId="1877F562"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0.47</w:t>
            </w:r>
          </w:p>
        </w:tc>
        <w:tc>
          <w:tcPr>
            <w:tcW w:w="0" w:type="auto"/>
            <w:tcBorders>
              <w:top w:val="nil"/>
              <w:left w:val="nil"/>
              <w:bottom w:val="nil"/>
              <w:right w:val="nil"/>
            </w:tcBorders>
            <w:shd w:val="clear" w:color="auto" w:fill="auto"/>
            <w:noWrap/>
            <w:vAlign w:val="bottom"/>
            <w:hideMark/>
          </w:tcPr>
          <w:p w14:paraId="4D0D711D"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1.03</w:t>
            </w:r>
          </w:p>
        </w:tc>
        <w:tc>
          <w:tcPr>
            <w:tcW w:w="0" w:type="auto"/>
            <w:tcBorders>
              <w:top w:val="nil"/>
              <w:left w:val="nil"/>
              <w:bottom w:val="nil"/>
              <w:right w:val="nil"/>
            </w:tcBorders>
            <w:shd w:val="clear" w:color="auto" w:fill="auto"/>
            <w:noWrap/>
            <w:vAlign w:val="bottom"/>
            <w:hideMark/>
          </w:tcPr>
          <w:p w14:paraId="17B94E70"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0.46</w:t>
            </w:r>
          </w:p>
        </w:tc>
        <w:tc>
          <w:tcPr>
            <w:tcW w:w="0" w:type="auto"/>
            <w:tcBorders>
              <w:top w:val="nil"/>
              <w:left w:val="nil"/>
              <w:bottom w:val="nil"/>
              <w:right w:val="nil"/>
            </w:tcBorders>
            <w:shd w:val="clear" w:color="auto" w:fill="auto"/>
            <w:noWrap/>
            <w:vAlign w:val="bottom"/>
            <w:hideMark/>
          </w:tcPr>
          <w:p w14:paraId="3B02DD8E"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-0.02</w:t>
            </w:r>
          </w:p>
        </w:tc>
        <w:tc>
          <w:tcPr>
            <w:tcW w:w="0" w:type="auto"/>
            <w:tcBorders>
              <w:top w:val="nil"/>
              <w:left w:val="nil"/>
              <w:bottom w:val="nil"/>
              <w:right w:val="nil"/>
            </w:tcBorders>
            <w:shd w:val="clear" w:color="auto" w:fill="auto"/>
            <w:noWrap/>
            <w:vAlign w:val="bottom"/>
            <w:hideMark/>
          </w:tcPr>
          <w:p w14:paraId="77FA5345"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-0.15</w:t>
            </w:r>
          </w:p>
        </w:tc>
      </w:tr>
      <w:tr w:rsidR="00EE0440" w:rsidRPr="0070703A" w14:paraId="0DAA10B6"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5759C551"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Macaca nemestrina</w:t>
            </w:r>
            <w:r w:rsidRPr="001C53B4">
              <w:rPr>
                <w:rFonts w:ascii="Times New Roman" w:eastAsia="Times New Roman" w:hAnsi="Times New Roman" w:cs="Times New Roman"/>
                <w:iCs/>
                <w:color w:val="000000"/>
                <w:vertAlign w:val="superscript"/>
                <w:lang w:val="en-US"/>
              </w:rPr>
              <w:t>b</w:t>
            </w:r>
          </w:p>
        </w:tc>
        <w:tc>
          <w:tcPr>
            <w:tcW w:w="0" w:type="auto"/>
            <w:tcBorders>
              <w:top w:val="nil"/>
              <w:left w:val="nil"/>
              <w:bottom w:val="nil"/>
              <w:right w:val="nil"/>
            </w:tcBorders>
            <w:shd w:val="clear" w:color="auto" w:fill="auto"/>
            <w:noWrap/>
            <w:vAlign w:val="bottom"/>
            <w:hideMark/>
          </w:tcPr>
          <w:p w14:paraId="29F388F2"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5</w:t>
            </w:r>
          </w:p>
        </w:tc>
        <w:tc>
          <w:tcPr>
            <w:tcW w:w="0" w:type="auto"/>
            <w:tcBorders>
              <w:top w:val="nil"/>
              <w:left w:val="nil"/>
              <w:bottom w:val="nil"/>
              <w:right w:val="nil"/>
            </w:tcBorders>
            <w:shd w:val="clear" w:color="auto" w:fill="auto"/>
            <w:noWrap/>
            <w:vAlign w:val="bottom"/>
            <w:hideMark/>
          </w:tcPr>
          <w:p w14:paraId="7ED9818E"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M/F</w:t>
            </w:r>
          </w:p>
        </w:tc>
        <w:tc>
          <w:tcPr>
            <w:tcW w:w="0" w:type="auto"/>
            <w:tcBorders>
              <w:top w:val="nil"/>
              <w:left w:val="nil"/>
              <w:bottom w:val="nil"/>
              <w:right w:val="nil"/>
            </w:tcBorders>
            <w:shd w:val="clear" w:color="auto" w:fill="auto"/>
            <w:noWrap/>
            <w:vAlign w:val="bottom"/>
            <w:hideMark/>
          </w:tcPr>
          <w:p w14:paraId="794C1606"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Q</w:t>
            </w:r>
          </w:p>
        </w:tc>
        <w:tc>
          <w:tcPr>
            <w:tcW w:w="0" w:type="auto"/>
            <w:tcBorders>
              <w:top w:val="nil"/>
              <w:left w:val="nil"/>
              <w:bottom w:val="nil"/>
              <w:right w:val="nil"/>
            </w:tcBorders>
            <w:shd w:val="clear" w:color="auto" w:fill="auto"/>
            <w:noWrap/>
            <w:vAlign w:val="bottom"/>
            <w:hideMark/>
          </w:tcPr>
          <w:p w14:paraId="76F5E4AE"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6.90</w:t>
            </w:r>
          </w:p>
        </w:tc>
        <w:tc>
          <w:tcPr>
            <w:tcW w:w="0" w:type="auto"/>
            <w:tcBorders>
              <w:top w:val="nil"/>
              <w:left w:val="nil"/>
              <w:bottom w:val="nil"/>
              <w:right w:val="nil"/>
            </w:tcBorders>
            <w:shd w:val="clear" w:color="auto" w:fill="auto"/>
            <w:noWrap/>
            <w:vAlign w:val="bottom"/>
            <w:hideMark/>
          </w:tcPr>
          <w:p w14:paraId="5252D4D5"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0.55</w:t>
            </w:r>
          </w:p>
        </w:tc>
        <w:tc>
          <w:tcPr>
            <w:tcW w:w="0" w:type="auto"/>
            <w:tcBorders>
              <w:top w:val="nil"/>
              <w:left w:val="nil"/>
              <w:bottom w:val="nil"/>
              <w:right w:val="nil"/>
            </w:tcBorders>
            <w:shd w:val="clear" w:color="auto" w:fill="auto"/>
            <w:noWrap/>
            <w:vAlign w:val="bottom"/>
            <w:hideMark/>
          </w:tcPr>
          <w:p w14:paraId="4EBBBF54"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1.24</w:t>
            </w:r>
          </w:p>
        </w:tc>
        <w:tc>
          <w:tcPr>
            <w:tcW w:w="0" w:type="auto"/>
            <w:tcBorders>
              <w:top w:val="nil"/>
              <w:left w:val="nil"/>
              <w:bottom w:val="nil"/>
              <w:right w:val="nil"/>
            </w:tcBorders>
            <w:shd w:val="clear" w:color="auto" w:fill="auto"/>
            <w:noWrap/>
            <w:vAlign w:val="bottom"/>
            <w:hideMark/>
          </w:tcPr>
          <w:p w14:paraId="13A7CC17"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0.44</w:t>
            </w:r>
          </w:p>
        </w:tc>
        <w:tc>
          <w:tcPr>
            <w:tcW w:w="0" w:type="auto"/>
            <w:tcBorders>
              <w:top w:val="nil"/>
              <w:left w:val="nil"/>
              <w:bottom w:val="nil"/>
              <w:right w:val="nil"/>
            </w:tcBorders>
            <w:shd w:val="clear" w:color="auto" w:fill="auto"/>
            <w:noWrap/>
            <w:vAlign w:val="bottom"/>
            <w:hideMark/>
          </w:tcPr>
          <w:p w14:paraId="274D4847"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-0.05</w:t>
            </w:r>
          </w:p>
        </w:tc>
        <w:tc>
          <w:tcPr>
            <w:tcW w:w="0" w:type="auto"/>
            <w:tcBorders>
              <w:top w:val="nil"/>
              <w:left w:val="nil"/>
              <w:bottom w:val="nil"/>
              <w:right w:val="nil"/>
            </w:tcBorders>
            <w:shd w:val="clear" w:color="auto" w:fill="auto"/>
            <w:noWrap/>
            <w:vAlign w:val="bottom"/>
            <w:hideMark/>
          </w:tcPr>
          <w:p w14:paraId="5ADA8EED"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-0.21</w:t>
            </w:r>
          </w:p>
        </w:tc>
      </w:tr>
      <w:tr w:rsidR="00EE0440" w:rsidRPr="0070703A" w14:paraId="0020DEF3"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504FDE33"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lastRenderedPageBreak/>
              <w:t>Papio/Mandrillus</w:t>
            </w:r>
            <w:r w:rsidRPr="001C53B4">
              <w:rPr>
                <w:rFonts w:ascii="Times New Roman" w:eastAsia="Times New Roman" w:hAnsi="Times New Roman" w:cs="Times New Roman"/>
                <w:iCs/>
                <w:color w:val="000000"/>
                <w:vertAlign w:val="superscript"/>
                <w:lang w:val="en-US"/>
              </w:rPr>
              <w:t>b</w:t>
            </w:r>
          </w:p>
        </w:tc>
        <w:tc>
          <w:tcPr>
            <w:tcW w:w="0" w:type="auto"/>
            <w:tcBorders>
              <w:top w:val="nil"/>
              <w:left w:val="nil"/>
              <w:bottom w:val="nil"/>
              <w:right w:val="nil"/>
            </w:tcBorders>
            <w:shd w:val="clear" w:color="auto" w:fill="auto"/>
            <w:noWrap/>
            <w:vAlign w:val="bottom"/>
            <w:hideMark/>
          </w:tcPr>
          <w:p w14:paraId="230C1A54"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4</w:t>
            </w:r>
          </w:p>
        </w:tc>
        <w:tc>
          <w:tcPr>
            <w:tcW w:w="0" w:type="auto"/>
            <w:tcBorders>
              <w:top w:val="nil"/>
              <w:left w:val="nil"/>
              <w:bottom w:val="nil"/>
              <w:right w:val="nil"/>
            </w:tcBorders>
            <w:shd w:val="clear" w:color="auto" w:fill="auto"/>
            <w:noWrap/>
            <w:vAlign w:val="bottom"/>
            <w:hideMark/>
          </w:tcPr>
          <w:p w14:paraId="225ACD27"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M</w:t>
            </w:r>
          </w:p>
        </w:tc>
        <w:tc>
          <w:tcPr>
            <w:tcW w:w="0" w:type="auto"/>
            <w:tcBorders>
              <w:top w:val="nil"/>
              <w:left w:val="nil"/>
              <w:bottom w:val="nil"/>
              <w:right w:val="nil"/>
            </w:tcBorders>
            <w:shd w:val="clear" w:color="auto" w:fill="auto"/>
            <w:noWrap/>
            <w:vAlign w:val="bottom"/>
            <w:hideMark/>
          </w:tcPr>
          <w:p w14:paraId="107D1355"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Q</w:t>
            </w:r>
          </w:p>
        </w:tc>
        <w:tc>
          <w:tcPr>
            <w:tcW w:w="0" w:type="auto"/>
            <w:tcBorders>
              <w:top w:val="nil"/>
              <w:left w:val="nil"/>
              <w:bottom w:val="nil"/>
              <w:right w:val="nil"/>
            </w:tcBorders>
            <w:shd w:val="clear" w:color="auto" w:fill="auto"/>
            <w:noWrap/>
            <w:vAlign w:val="bottom"/>
            <w:hideMark/>
          </w:tcPr>
          <w:p w14:paraId="295B6644"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27.30</w:t>
            </w:r>
          </w:p>
        </w:tc>
        <w:tc>
          <w:tcPr>
            <w:tcW w:w="0" w:type="auto"/>
            <w:tcBorders>
              <w:top w:val="nil"/>
              <w:left w:val="nil"/>
              <w:bottom w:val="nil"/>
              <w:right w:val="nil"/>
            </w:tcBorders>
            <w:shd w:val="clear" w:color="auto" w:fill="auto"/>
            <w:noWrap/>
            <w:vAlign w:val="bottom"/>
            <w:hideMark/>
          </w:tcPr>
          <w:p w14:paraId="326F15FF"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0.90</w:t>
            </w:r>
          </w:p>
        </w:tc>
        <w:tc>
          <w:tcPr>
            <w:tcW w:w="0" w:type="auto"/>
            <w:tcBorders>
              <w:top w:val="nil"/>
              <w:left w:val="nil"/>
              <w:bottom w:val="nil"/>
              <w:right w:val="nil"/>
            </w:tcBorders>
            <w:shd w:val="clear" w:color="auto" w:fill="auto"/>
            <w:noWrap/>
            <w:vAlign w:val="bottom"/>
            <w:hideMark/>
          </w:tcPr>
          <w:p w14:paraId="6AABA290"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2.30</w:t>
            </w:r>
          </w:p>
        </w:tc>
        <w:tc>
          <w:tcPr>
            <w:tcW w:w="0" w:type="auto"/>
            <w:tcBorders>
              <w:top w:val="nil"/>
              <w:left w:val="nil"/>
              <w:bottom w:val="nil"/>
              <w:right w:val="nil"/>
            </w:tcBorders>
            <w:shd w:val="clear" w:color="auto" w:fill="auto"/>
            <w:noWrap/>
            <w:vAlign w:val="bottom"/>
            <w:hideMark/>
          </w:tcPr>
          <w:p w14:paraId="558860BA"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0.39</w:t>
            </w:r>
          </w:p>
        </w:tc>
        <w:tc>
          <w:tcPr>
            <w:tcW w:w="0" w:type="auto"/>
            <w:tcBorders>
              <w:top w:val="nil"/>
              <w:left w:val="nil"/>
              <w:bottom w:val="nil"/>
              <w:right w:val="nil"/>
            </w:tcBorders>
            <w:shd w:val="clear" w:color="auto" w:fill="auto"/>
            <w:noWrap/>
            <w:vAlign w:val="bottom"/>
            <w:hideMark/>
          </w:tcPr>
          <w:p w14:paraId="6BF3A76B"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-0.19</w:t>
            </w:r>
          </w:p>
        </w:tc>
        <w:tc>
          <w:tcPr>
            <w:tcW w:w="0" w:type="auto"/>
            <w:tcBorders>
              <w:top w:val="nil"/>
              <w:left w:val="nil"/>
              <w:bottom w:val="nil"/>
              <w:right w:val="nil"/>
            </w:tcBorders>
            <w:shd w:val="clear" w:color="auto" w:fill="auto"/>
            <w:noWrap/>
            <w:vAlign w:val="bottom"/>
            <w:hideMark/>
          </w:tcPr>
          <w:p w14:paraId="7D6AAAA1"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-0.13</w:t>
            </w:r>
          </w:p>
        </w:tc>
      </w:tr>
      <w:tr w:rsidR="00EE0440" w:rsidRPr="0070703A" w14:paraId="0B8BA00E"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0815B885"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Lophocebus albigena</w:t>
            </w:r>
            <w:r w:rsidRPr="001C53B4">
              <w:rPr>
                <w:rFonts w:ascii="Times New Roman" w:eastAsia="Times New Roman" w:hAnsi="Times New Roman" w:cs="Times New Roman"/>
                <w:iCs/>
                <w:color w:val="000000"/>
                <w:vertAlign w:val="superscript"/>
                <w:lang w:val="en-US"/>
              </w:rPr>
              <w:t>b</w:t>
            </w:r>
          </w:p>
        </w:tc>
        <w:tc>
          <w:tcPr>
            <w:tcW w:w="0" w:type="auto"/>
            <w:tcBorders>
              <w:top w:val="nil"/>
              <w:left w:val="nil"/>
              <w:bottom w:val="nil"/>
              <w:right w:val="nil"/>
            </w:tcBorders>
            <w:shd w:val="clear" w:color="auto" w:fill="auto"/>
            <w:noWrap/>
            <w:vAlign w:val="bottom"/>
            <w:hideMark/>
          </w:tcPr>
          <w:p w14:paraId="4454682F"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5</w:t>
            </w:r>
          </w:p>
        </w:tc>
        <w:tc>
          <w:tcPr>
            <w:tcW w:w="0" w:type="auto"/>
            <w:tcBorders>
              <w:top w:val="nil"/>
              <w:left w:val="nil"/>
              <w:bottom w:val="nil"/>
              <w:right w:val="nil"/>
            </w:tcBorders>
            <w:shd w:val="clear" w:color="auto" w:fill="auto"/>
            <w:noWrap/>
            <w:vAlign w:val="bottom"/>
            <w:hideMark/>
          </w:tcPr>
          <w:p w14:paraId="752DBF2F"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M</w:t>
            </w:r>
          </w:p>
        </w:tc>
        <w:tc>
          <w:tcPr>
            <w:tcW w:w="0" w:type="auto"/>
            <w:tcBorders>
              <w:top w:val="nil"/>
              <w:left w:val="nil"/>
              <w:bottom w:val="nil"/>
              <w:right w:val="nil"/>
            </w:tcBorders>
            <w:shd w:val="clear" w:color="auto" w:fill="auto"/>
            <w:noWrap/>
            <w:vAlign w:val="bottom"/>
            <w:hideMark/>
          </w:tcPr>
          <w:p w14:paraId="770C631C"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Q</w:t>
            </w:r>
          </w:p>
        </w:tc>
        <w:tc>
          <w:tcPr>
            <w:tcW w:w="0" w:type="auto"/>
            <w:tcBorders>
              <w:top w:val="nil"/>
              <w:left w:val="nil"/>
              <w:bottom w:val="nil"/>
              <w:right w:val="nil"/>
            </w:tcBorders>
            <w:shd w:val="clear" w:color="auto" w:fill="auto"/>
            <w:noWrap/>
            <w:vAlign w:val="bottom"/>
            <w:hideMark/>
          </w:tcPr>
          <w:p w14:paraId="31431EE3"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9.00</w:t>
            </w:r>
          </w:p>
        </w:tc>
        <w:tc>
          <w:tcPr>
            <w:tcW w:w="0" w:type="auto"/>
            <w:tcBorders>
              <w:top w:val="nil"/>
              <w:left w:val="nil"/>
              <w:bottom w:val="nil"/>
              <w:right w:val="nil"/>
            </w:tcBorders>
            <w:shd w:val="clear" w:color="auto" w:fill="auto"/>
            <w:noWrap/>
            <w:vAlign w:val="bottom"/>
            <w:hideMark/>
          </w:tcPr>
          <w:p w14:paraId="7704ABB9"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0.70</w:t>
            </w:r>
          </w:p>
        </w:tc>
        <w:tc>
          <w:tcPr>
            <w:tcW w:w="0" w:type="auto"/>
            <w:tcBorders>
              <w:top w:val="nil"/>
              <w:left w:val="nil"/>
              <w:bottom w:val="nil"/>
              <w:right w:val="nil"/>
            </w:tcBorders>
            <w:shd w:val="clear" w:color="auto" w:fill="auto"/>
            <w:noWrap/>
            <w:vAlign w:val="bottom"/>
            <w:hideMark/>
          </w:tcPr>
          <w:p w14:paraId="093CE06E"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1.86</w:t>
            </w:r>
          </w:p>
        </w:tc>
        <w:tc>
          <w:tcPr>
            <w:tcW w:w="0" w:type="auto"/>
            <w:tcBorders>
              <w:top w:val="nil"/>
              <w:left w:val="nil"/>
              <w:bottom w:val="nil"/>
              <w:right w:val="nil"/>
            </w:tcBorders>
            <w:shd w:val="clear" w:color="auto" w:fill="auto"/>
            <w:noWrap/>
            <w:vAlign w:val="bottom"/>
            <w:hideMark/>
          </w:tcPr>
          <w:p w14:paraId="7F7A9820"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0.38</w:t>
            </w:r>
          </w:p>
        </w:tc>
        <w:tc>
          <w:tcPr>
            <w:tcW w:w="0" w:type="auto"/>
            <w:tcBorders>
              <w:top w:val="nil"/>
              <w:left w:val="nil"/>
              <w:bottom w:val="nil"/>
              <w:right w:val="nil"/>
            </w:tcBorders>
            <w:shd w:val="clear" w:color="auto" w:fill="auto"/>
            <w:noWrap/>
            <w:vAlign w:val="bottom"/>
            <w:hideMark/>
          </w:tcPr>
          <w:p w14:paraId="1D2AFE5C"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-0.22</w:t>
            </w:r>
          </w:p>
        </w:tc>
        <w:tc>
          <w:tcPr>
            <w:tcW w:w="0" w:type="auto"/>
            <w:tcBorders>
              <w:top w:val="nil"/>
              <w:left w:val="nil"/>
              <w:bottom w:val="nil"/>
              <w:right w:val="nil"/>
            </w:tcBorders>
            <w:shd w:val="clear" w:color="auto" w:fill="auto"/>
            <w:noWrap/>
            <w:vAlign w:val="bottom"/>
            <w:hideMark/>
          </w:tcPr>
          <w:p w14:paraId="156CD748"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-0.05</w:t>
            </w:r>
          </w:p>
        </w:tc>
      </w:tr>
      <w:tr w:rsidR="00EE0440" w:rsidRPr="0070703A" w14:paraId="63C4FB2C"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0687E3B9"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Lophocebus albigena</w:t>
            </w:r>
            <w:r w:rsidRPr="001C53B4">
              <w:rPr>
                <w:rFonts w:ascii="Times New Roman" w:eastAsia="Times New Roman" w:hAnsi="Times New Roman" w:cs="Times New Roman"/>
                <w:iCs/>
                <w:color w:val="000000"/>
                <w:vertAlign w:val="superscript"/>
                <w:lang w:val="en-US"/>
              </w:rPr>
              <w:t>b</w:t>
            </w:r>
          </w:p>
        </w:tc>
        <w:tc>
          <w:tcPr>
            <w:tcW w:w="0" w:type="auto"/>
            <w:tcBorders>
              <w:top w:val="nil"/>
              <w:left w:val="nil"/>
              <w:bottom w:val="nil"/>
              <w:right w:val="nil"/>
            </w:tcBorders>
            <w:shd w:val="clear" w:color="auto" w:fill="auto"/>
            <w:noWrap/>
            <w:vAlign w:val="bottom"/>
            <w:hideMark/>
          </w:tcPr>
          <w:p w14:paraId="2637F13F"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5</w:t>
            </w:r>
          </w:p>
        </w:tc>
        <w:tc>
          <w:tcPr>
            <w:tcW w:w="0" w:type="auto"/>
            <w:tcBorders>
              <w:top w:val="nil"/>
              <w:left w:val="nil"/>
              <w:bottom w:val="nil"/>
              <w:right w:val="nil"/>
            </w:tcBorders>
            <w:shd w:val="clear" w:color="auto" w:fill="auto"/>
            <w:noWrap/>
            <w:vAlign w:val="bottom"/>
            <w:hideMark/>
          </w:tcPr>
          <w:p w14:paraId="4B2ECAD6"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F</w:t>
            </w:r>
          </w:p>
        </w:tc>
        <w:tc>
          <w:tcPr>
            <w:tcW w:w="0" w:type="auto"/>
            <w:tcBorders>
              <w:top w:val="nil"/>
              <w:left w:val="nil"/>
              <w:bottom w:val="nil"/>
              <w:right w:val="nil"/>
            </w:tcBorders>
            <w:shd w:val="clear" w:color="auto" w:fill="auto"/>
            <w:noWrap/>
            <w:vAlign w:val="bottom"/>
            <w:hideMark/>
          </w:tcPr>
          <w:p w14:paraId="5D28627C"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Q</w:t>
            </w:r>
          </w:p>
        </w:tc>
        <w:tc>
          <w:tcPr>
            <w:tcW w:w="0" w:type="auto"/>
            <w:tcBorders>
              <w:top w:val="nil"/>
              <w:left w:val="nil"/>
              <w:bottom w:val="nil"/>
              <w:right w:val="nil"/>
            </w:tcBorders>
            <w:shd w:val="clear" w:color="auto" w:fill="auto"/>
            <w:noWrap/>
            <w:vAlign w:val="bottom"/>
            <w:hideMark/>
          </w:tcPr>
          <w:p w14:paraId="71571AB7"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6.40</w:t>
            </w:r>
          </w:p>
        </w:tc>
        <w:tc>
          <w:tcPr>
            <w:tcW w:w="0" w:type="auto"/>
            <w:tcBorders>
              <w:top w:val="nil"/>
              <w:left w:val="nil"/>
              <w:bottom w:val="nil"/>
              <w:right w:val="nil"/>
            </w:tcBorders>
            <w:shd w:val="clear" w:color="auto" w:fill="auto"/>
            <w:noWrap/>
            <w:vAlign w:val="bottom"/>
            <w:hideMark/>
          </w:tcPr>
          <w:p w14:paraId="35A8DF5C"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0.42</w:t>
            </w:r>
          </w:p>
        </w:tc>
        <w:tc>
          <w:tcPr>
            <w:tcW w:w="0" w:type="auto"/>
            <w:tcBorders>
              <w:top w:val="nil"/>
              <w:left w:val="nil"/>
              <w:bottom w:val="nil"/>
              <w:right w:val="nil"/>
            </w:tcBorders>
            <w:shd w:val="clear" w:color="auto" w:fill="auto"/>
            <w:noWrap/>
            <w:vAlign w:val="bottom"/>
            <w:hideMark/>
          </w:tcPr>
          <w:p w14:paraId="2A8D9015"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1.52</w:t>
            </w:r>
          </w:p>
        </w:tc>
        <w:tc>
          <w:tcPr>
            <w:tcW w:w="0" w:type="auto"/>
            <w:tcBorders>
              <w:top w:val="nil"/>
              <w:left w:val="nil"/>
              <w:bottom w:val="nil"/>
              <w:right w:val="nil"/>
            </w:tcBorders>
            <w:shd w:val="clear" w:color="auto" w:fill="auto"/>
            <w:noWrap/>
            <w:vAlign w:val="bottom"/>
            <w:hideMark/>
          </w:tcPr>
          <w:p w14:paraId="13DD504C"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0.28</w:t>
            </w:r>
          </w:p>
        </w:tc>
        <w:tc>
          <w:tcPr>
            <w:tcW w:w="0" w:type="auto"/>
            <w:tcBorders>
              <w:top w:val="nil"/>
              <w:left w:val="nil"/>
              <w:bottom w:val="nil"/>
              <w:right w:val="nil"/>
            </w:tcBorders>
            <w:shd w:val="clear" w:color="auto" w:fill="auto"/>
            <w:noWrap/>
            <w:vAlign w:val="bottom"/>
            <w:hideMark/>
          </w:tcPr>
          <w:p w14:paraId="2C5E1ED8"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-0.53</w:t>
            </w:r>
          </w:p>
        </w:tc>
        <w:tc>
          <w:tcPr>
            <w:tcW w:w="0" w:type="auto"/>
            <w:tcBorders>
              <w:top w:val="nil"/>
              <w:left w:val="nil"/>
              <w:bottom w:val="nil"/>
              <w:right w:val="nil"/>
            </w:tcBorders>
            <w:shd w:val="clear" w:color="auto" w:fill="auto"/>
            <w:noWrap/>
            <w:vAlign w:val="bottom"/>
            <w:hideMark/>
          </w:tcPr>
          <w:p w14:paraId="31D216E4"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-0.46</w:t>
            </w:r>
          </w:p>
        </w:tc>
      </w:tr>
      <w:tr w:rsidR="00EE0440" w:rsidRPr="0070703A" w14:paraId="0121F928"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16E4B8BA"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Colobus guereza</w:t>
            </w:r>
            <w:r w:rsidRPr="001C53B4">
              <w:rPr>
                <w:rFonts w:ascii="Times New Roman" w:eastAsia="Times New Roman" w:hAnsi="Times New Roman" w:cs="Times New Roman"/>
                <w:iCs/>
                <w:color w:val="000000"/>
                <w:vertAlign w:val="superscript"/>
                <w:lang w:val="en-US"/>
              </w:rPr>
              <w:t>b</w:t>
            </w:r>
          </w:p>
        </w:tc>
        <w:tc>
          <w:tcPr>
            <w:tcW w:w="0" w:type="auto"/>
            <w:tcBorders>
              <w:top w:val="nil"/>
              <w:left w:val="nil"/>
              <w:bottom w:val="nil"/>
              <w:right w:val="nil"/>
            </w:tcBorders>
            <w:shd w:val="clear" w:color="auto" w:fill="auto"/>
            <w:noWrap/>
            <w:vAlign w:val="bottom"/>
            <w:hideMark/>
          </w:tcPr>
          <w:p w14:paraId="5F8F8711"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8</w:t>
            </w:r>
          </w:p>
        </w:tc>
        <w:tc>
          <w:tcPr>
            <w:tcW w:w="0" w:type="auto"/>
            <w:tcBorders>
              <w:top w:val="nil"/>
              <w:left w:val="nil"/>
              <w:bottom w:val="nil"/>
              <w:right w:val="nil"/>
            </w:tcBorders>
            <w:shd w:val="clear" w:color="auto" w:fill="auto"/>
            <w:noWrap/>
            <w:vAlign w:val="bottom"/>
            <w:hideMark/>
          </w:tcPr>
          <w:p w14:paraId="203D8CAA"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M</w:t>
            </w:r>
          </w:p>
        </w:tc>
        <w:tc>
          <w:tcPr>
            <w:tcW w:w="0" w:type="auto"/>
            <w:tcBorders>
              <w:top w:val="nil"/>
              <w:left w:val="nil"/>
              <w:bottom w:val="nil"/>
              <w:right w:val="nil"/>
            </w:tcBorders>
            <w:shd w:val="clear" w:color="auto" w:fill="auto"/>
            <w:noWrap/>
            <w:vAlign w:val="bottom"/>
            <w:hideMark/>
          </w:tcPr>
          <w:p w14:paraId="744A2867"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Q</w:t>
            </w:r>
          </w:p>
        </w:tc>
        <w:tc>
          <w:tcPr>
            <w:tcW w:w="0" w:type="auto"/>
            <w:tcBorders>
              <w:top w:val="nil"/>
              <w:left w:val="nil"/>
              <w:bottom w:val="nil"/>
              <w:right w:val="nil"/>
            </w:tcBorders>
            <w:shd w:val="clear" w:color="auto" w:fill="auto"/>
            <w:noWrap/>
            <w:vAlign w:val="bottom"/>
            <w:hideMark/>
          </w:tcPr>
          <w:p w14:paraId="5BFCDEAB"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9.30</w:t>
            </w:r>
          </w:p>
        </w:tc>
        <w:tc>
          <w:tcPr>
            <w:tcW w:w="0" w:type="auto"/>
            <w:tcBorders>
              <w:top w:val="nil"/>
              <w:left w:val="nil"/>
              <w:bottom w:val="nil"/>
              <w:right w:val="nil"/>
            </w:tcBorders>
            <w:shd w:val="clear" w:color="auto" w:fill="auto"/>
            <w:noWrap/>
            <w:vAlign w:val="bottom"/>
            <w:hideMark/>
          </w:tcPr>
          <w:p w14:paraId="0EF72BA7"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0.88</w:t>
            </w:r>
          </w:p>
        </w:tc>
        <w:tc>
          <w:tcPr>
            <w:tcW w:w="0" w:type="auto"/>
            <w:tcBorders>
              <w:top w:val="nil"/>
              <w:left w:val="nil"/>
              <w:bottom w:val="nil"/>
              <w:right w:val="nil"/>
            </w:tcBorders>
            <w:shd w:val="clear" w:color="auto" w:fill="auto"/>
            <w:noWrap/>
            <w:vAlign w:val="bottom"/>
            <w:hideMark/>
          </w:tcPr>
          <w:p w14:paraId="3B525DDD"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1.83</w:t>
            </w:r>
          </w:p>
        </w:tc>
        <w:tc>
          <w:tcPr>
            <w:tcW w:w="0" w:type="auto"/>
            <w:tcBorders>
              <w:top w:val="nil"/>
              <w:left w:val="nil"/>
              <w:bottom w:val="nil"/>
              <w:right w:val="nil"/>
            </w:tcBorders>
            <w:shd w:val="clear" w:color="auto" w:fill="auto"/>
            <w:noWrap/>
            <w:vAlign w:val="bottom"/>
            <w:hideMark/>
          </w:tcPr>
          <w:p w14:paraId="61E7C9F7"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0.48</w:t>
            </w:r>
          </w:p>
        </w:tc>
        <w:tc>
          <w:tcPr>
            <w:tcW w:w="0" w:type="auto"/>
            <w:tcBorders>
              <w:top w:val="nil"/>
              <w:left w:val="nil"/>
              <w:bottom w:val="nil"/>
              <w:right w:val="nil"/>
            </w:tcBorders>
            <w:shd w:val="clear" w:color="auto" w:fill="auto"/>
            <w:noWrap/>
            <w:vAlign w:val="bottom"/>
            <w:hideMark/>
          </w:tcPr>
          <w:p w14:paraId="143BEB0A"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0.02</w:t>
            </w:r>
          </w:p>
        </w:tc>
        <w:tc>
          <w:tcPr>
            <w:tcW w:w="0" w:type="auto"/>
            <w:tcBorders>
              <w:top w:val="nil"/>
              <w:left w:val="nil"/>
              <w:bottom w:val="nil"/>
              <w:right w:val="nil"/>
            </w:tcBorders>
            <w:shd w:val="clear" w:color="auto" w:fill="auto"/>
            <w:noWrap/>
            <w:vAlign w:val="bottom"/>
            <w:hideMark/>
          </w:tcPr>
          <w:p w14:paraId="59B49E19"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0.17</w:t>
            </w:r>
          </w:p>
        </w:tc>
      </w:tr>
      <w:tr w:rsidR="00EE0440" w:rsidRPr="0070703A" w14:paraId="35200762"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0F601F5E"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Colobus guereza</w:t>
            </w:r>
            <w:r w:rsidRPr="001C53B4">
              <w:rPr>
                <w:rFonts w:ascii="Times New Roman" w:eastAsia="Times New Roman" w:hAnsi="Times New Roman" w:cs="Times New Roman"/>
                <w:iCs/>
                <w:color w:val="000000"/>
                <w:vertAlign w:val="superscript"/>
                <w:lang w:val="en-US"/>
              </w:rPr>
              <w:t>b</w:t>
            </w:r>
          </w:p>
        </w:tc>
        <w:tc>
          <w:tcPr>
            <w:tcW w:w="0" w:type="auto"/>
            <w:tcBorders>
              <w:top w:val="nil"/>
              <w:left w:val="nil"/>
              <w:bottom w:val="nil"/>
              <w:right w:val="nil"/>
            </w:tcBorders>
            <w:shd w:val="clear" w:color="auto" w:fill="auto"/>
            <w:noWrap/>
            <w:vAlign w:val="bottom"/>
            <w:hideMark/>
          </w:tcPr>
          <w:p w14:paraId="75A01696"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9</w:t>
            </w:r>
          </w:p>
        </w:tc>
        <w:tc>
          <w:tcPr>
            <w:tcW w:w="0" w:type="auto"/>
            <w:tcBorders>
              <w:top w:val="nil"/>
              <w:left w:val="nil"/>
              <w:bottom w:val="nil"/>
              <w:right w:val="nil"/>
            </w:tcBorders>
            <w:shd w:val="clear" w:color="auto" w:fill="auto"/>
            <w:noWrap/>
            <w:vAlign w:val="bottom"/>
            <w:hideMark/>
          </w:tcPr>
          <w:p w14:paraId="198F821A"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F</w:t>
            </w:r>
          </w:p>
        </w:tc>
        <w:tc>
          <w:tcPr>
            <w:tcW w:w="0" w:type="auto"/>
            <w:tcBorders>
              <w:top w:val="nil"/>
              <w:left w:val="nil"/>
              <w:bottom w:val="nil"/>
              <w:right w:val="nil"/>
            </w:tcBorders>
            <w:shd w:val="clear" w:color="auto" w:fill="auto"/>
            <w:noWrap/>
            <w:vAlign w:val="bottom"/>
            <w:hideMark/>
          </w:tcPr>
          <w:p w14:paraId="317ED638"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Q</w:t>
            </w:r>
          </w:p>
        </w:tc>
        <w:tc>
          <w:tcPr>
            <w:tcW w:w="0" w:type="auto"/>
            <w:tcBorders>
              <w:top w:val="nil"/>
              <w:left w:val="nil"/>
              <w:bottom w:val="nil"/>
              <w:right w:val="nil"/>
            </w:tcBorders>
            <w:shd w:val="clear" w:color="auto" w:fill="auto"/>
            <w:noWrap/>
            <w:vAlign w:val="bottom"/>
            <w:hideMark/>
          </w:tcPr>
          <w:p w14:paraId="69ECF3B7"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7.90</w:t>
            </w:r>
          </w:p>
        </w:tc>
        <w:tc>
          <w:tcPr>
            <w:tcW w:w="0" w:type="auto"/>
            <w:tcBorders>
              <w:top w:val="nil"/>
              <w:left w:val="nil"/>
              <w:bottom w:val="nil"/>
              <w:right w:val="nil"/>
            </w:tcBorders>
            <w:shd w:val="clear" w:color="auto" w:fill="auto"/>
            <w:noWrap/>
            <w:vAlign w:val="bottom"/>
            <w:hideMark/>
          </w:tcPr>
          <w:p w14:paraId="424E975C"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0.62</w:t>
            </w:r>
          </w:p>
        </w:tc>
        <w:tc>
          <w:tcPr>
            <w:tcW w:w="0" w:type="auto"/>
            <w:tcBorders>
              <w:top w:val="nil"/>
              <w:left w:val="nil"/>
              <w:bottom w:val="nil"/>
              <w:right w:val="nil"/>
            </w:tcBorders>
            <w:shd w:val="clear" w:color="auto" w:fill="auto"/>
            <w:noWrap/>
            <w:vAlign w:val="bottom"/>
            <w:hideMark/>
          </w:tcPr>
          <w:p w14:paraId="5C118321"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1.58</w:t>
            </w:r>
          </w:p>
        </w:tc>
        <w:tc>
          <w:tcPr>
            <w:tcW w:w="0" w:type="auto"/>
            <w:tcBorders>
              <w:top w:val="nil"/>
              <w:left w:val="nil"/>
              <w:bottom w:val="nil"/>
              <w:right w:val="nil"/>
            </w:tcBorders>
            <w:shd w:val="clear" w:color="auto" w:fill="auto"/>
            <w:noWrap/>
            <w:vAlign w:val="bottom"/>
            <w:hideMark/>
          </w:tcPr>
          <w:p w14:paraId="26E0799B"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0.39</w:t>
            </w:r>
          </w:p>
        </w:tc>
        <w:tc>
          <w:tcPr>
            <w:tcW w:w="0" w:type="auto"/>
            <w:tcBorders>
              <w:top w:val="nil"/>
              <w:left w:val="nil"/>
              <w:bottom w:val="nil"/>
              <w:right w:val="nil"/>
            </w:tcBorders>
            <w:shd w:val="clear" w:color="auto" w:fill="auto"/>
            <w:noWrap/>
            <w:vAlign w:val="bottom"/>
            <w:hideMark/>
          </w:tcPr>
          <w:p w14:paraId="0CA60960"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-0.18</w:t>
            </w:r>
          </w:p>
        </w:tc>
        <w:tc>
          <w:tcPr>
            <w:tcW w:w="0" w:type="auto"/>
            <w:tcBorders>
              <w:top w:val="nil"/>
              <w:left w:val="nil"/>
              <w:bottom w:val="nil"/>
              <w:right w:val="nil"/>
            </w:tcBorders>
            <w:shd w:val="clear" w:color="auto" w:fill="auto"/>
            <w:noWrap/>
            <w:vAlign w:val="bottom"/>
            <w:hideMark/>
          </w:tcPr>
          <w:p w14:paraId="58C26816"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-0.13</w:t>
            </w:r>
          </w:p>
        </w:tc>
      </w:tr>
      <w:tr w:rsidR="00EE0440" w:rsidRPr="0070703A" w14:paraId="7C1E4352"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28C809F4"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Trachypithecus cristatus</w:t>
            </w:r>
            <w:r w:rsidRPr="001C53B4">
              <w:rPr>
                <w:rFonts w:ascii="Times New Roman" w:eastAsia="Times New Roman" w:hAnsi="Times New Roman" w:cs="Times New Roman"/>
                <w:iCs/>
                <w:color w:val="000000"/>
                <w:vertAlign w:val="superscript"/>
                <w:lang w:val="en-US"/>
              </w:rPr>
              <w:t>b</w:t>
            </w:r>
          </w:p>
        </w:tc>
        <w:tc>
          <w:tcPr>
            <w:tcW w:w="0" w:type="auto"/>
            <w:tcBorders>
              <w:top w:val="nil"/>
              <w:left w:val="nil"/>
              <w:bottom w:val="nil"/>
              <w:right w:val="nil"/>
            </w:tcBorders>
            <w:shd w:val="clear" w:color="auto" w:fill="auto"/>
            <w:noWrap/>
            <w:vAlign w:val="bottom"/>
            <w:hideMark/>
          </w:tcPr>
          <w:p w14:paraId="1D3296D5"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5</w:t>
            </w:r>
          </w:p>
        </w:tc>
        <w:tc>
          <w:tcPr>
            <w:tcW w:w="0" w:type="auto"/>
            <w:tcBorders>
              <w:top w:val="nil"/>
              <w:left w:val="nil"/>
              <w:bottom w:val="nil"/>
              <w:right w:val="nil"/>
            </w:tcBorders>
            <w:shd w:val="clear" w:color="auto" w:fill="auto"/>
            <w:noWrap/>
            <w:vAlign w:val="bottom"/>
            <w:hideMark/>
          </w:tcPr>
          <w:p w14:paraId="38D11DE8"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M</w:t>
            </w:r>
          </w:p>
        </w:tc>
        <w:tc>
          <w:tcPr>
            <w:tcW w:w="0" w:type="auto"/>
            <w:tcBorders>
              <w:top w:val="nil"/>
              <w:left w:val="nil"/>
              <w:bottom w:val="nil"/>
              <w:right w:val="nil"/>
            </w:tcBorders>
            <w:shd w:val="clear" w:color="auto" w:fill="auto"/>
            <w:noWrap/>
            <w:vAlign w:val="bottom"/>
            <w:hideMark/>
          </w:tcPr>
          <w:p w14:paraId="49750D6B"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Q</w:t>
            </w:r>
          </w:p>
        </w:tc>
        <w:tc>
          <w:tcPr>
            <w:tcW w:w="0" w:type="auto"/>
            <w:tcBorders>
              <w:top w:val="nil"/>
              <w:left w:val="nil"/>
              <w:bottom w:val="nil"/>
              <w:right w:val="nil"/>
            </w:tcBorders>
            <w:shd w:val="clear" w:color="auto" w:fill="auto"/>
            <w:noWrap/>
            <w:vAlign w:val="bottom"/>
            <w:hideMark/>
          </w:tcPr>
          <w:p w14:paraId="2A90AE4B"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7.00</w:t>
            </w:r>
          </w:p>
        </w:tc>
        <w:tc>
          <w:tcPr>
            <w:tcW w:w="0" w:type="auto"/>
            <w:tcBorders>
              <w:top w:val="nil"/>
              <w:left w:val="nil"/>
              <w:bottom w:val="nil"/>
              <w:right w:val="nil"/>
            </w:tcBorders>
            <w:shd w:val="clear" w:color="auto" w:fill="auto"/>
            <w:noWrap/>
            <w:vAlign w:val="bottom"/>
            <w:hideMark/>
          </w:tcPr>
          <w:p w14:paraId="0B7B46B8"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0.48</w:t>
            </w:r>
          </w:p>
        </w:tc>
        <w:tc>
          <w:tcPr>
            <w:tcW w:w="0" w:type="auto"/>
            <w:tcBorders>
              <w:top w:val="nil"/>
              <w:left w:val="nil"/>
              <w:bottom w:val="nil"/>
              <w:right w:val="nil"/>
            </w:tcBorders>
            <w:shd w:val="clear" w:color="auto" w:fill="auto"/>
            <w:noWrap/>
            <w:vAlign w:val="bottom"/>
            <w:hideMark/>
          </w:tcPr>
          <w:p w14:paraId="1354C1A9"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1.40</w:t>
            </w:r>
          </w:p>
        </w:tc>
        <w:tc>
          <w:tcPr>
            <w:tcW w:w="0" w:type="auto"/>
            <w:tcBorders>
              <w:top w:val="nil"/>
              <w:left w:val="nil"/>
              <w:bottom w:val="nil"/>
              <w:right w:val="nil"/>
            </w:tcBorders>
            <w:shd w:val="clear" w:color="auto" w:fill="auto"/>
            <w:noWrap/>
            <w:vAlign w:val="bottom"/>
            <w:hideMark/>
          </w:tcPr>
          <w:p w14:paraId="35962871"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0.34</w:t>
            </w:r>
          </w:p>
        </w:tc>
        <w:tc>
          <w:tcPr>
            <w:tcW w:w="0" w:type="auto"/>
            <w:tcBorders>
              <w:top w:val="nil"/>
              <w:left w:val="nil"/>
              <w:bottom w:val="nil"/>
              <w:right w:val="nil"/>
            </w:tcBorders>
            <w:shd w:val="clear" w:color="auto" w:fill="auto"/>
            <w:noWrap/>
            <w:vAlign w:val="bottom"/>
            <w:hideMark/>
          </w:tcPr>
          <w:p w14:paraId="5C9A4BCB"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-0.31</w:t>
            </w:r>
          </w:p>
        </w:tc>
        <w:tc>
          <w:tcPr>
            <w:tcW w:w="0" w:type="auto"/>
            <w:tcBorders>
              <w:top w:val="nil"/>
              <w:left w:val="nil"/>
              <w:bottom w:val="nil"/>
              <w:right w:val="nil"/>
            </w:tcBorders>
            <w:shd w:val="clear" w:color="auto" w:fill="auto"/>
            <w:noWrap/>
            <w:vAlign w:val="bottom"/>
            <w:hideMark/>
          </w:tcPr>
          <w:p w14:paraId="265A954C"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-0.35</w:t>
            </w:r>
          </w:p>
        </w:tc>
      </w:tr>
      <w:tr w:rsidR="00EE0440" w:rsidRPr="0070703A" w14:paraId="7C08F9BA"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3009A244"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Trachypithecus cristatus</w:t>
            </w:r>
            <w:r w:rsidRPr="001C53B4">
              <w:rPr>
                <w:rFonts w:ascii="Times New Roman" w:eastAsia="Times New Roman" w:hAnsi="Times New Roman" w:cs="Times New Roman"/>
                <w:iCs/>
                <w:color w:val="000000"/>
                <w:vertAlign w:val="superscript"/>
                <w:lang w:val="en-US"/>
              </w:rPr>
              <w:t>b</w:t>
            </w:r>
          </w:p>
        </w:tc>
        <w:tc>
          <w:tcPr>
            <w:tcW w:w="0" w:type="auto"/>
            <w:tcBorders>
              <w:top w:val="nil"/>
              <w:left w:val="nil"/>
              <w:bottom w:val="nil"/>
              <w:right w:val="nil"/>
            </w:tcBorders>
            <w:shd w:val="clear" w:color="auto" w:fill="auto"/>
            <w:noWrap/>
            <w:vAlign w:val="bottom"/>
            <w:hideMark/>
          </w:tcPr>
          <w:p w14:paraId="7CA2DFBE"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5</w:t>
            </w:r>
          </w:p>
        </w:tc>
        <w:tc>
          <w:tcPr>
            <w:tcW w:w="0" w:type="auto"/>
            <w:tcBorders>
              <w:top w:val="nil"/>
              <w:left w:val="nil"/>
              <w:bottom w:val="nil"/>
              <w:right w:val="nil"/>
            </w:tcBorders>
            <w:shd w:val="clear" w:color="auto" w:fill="auto"/>
            <w:noWrap/>
            <w:vAlign w:val="bottom"/>
            <w:hideMark/>
          </w:tcPr>
          <w:p w14:paraId="0F6E8273"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F</w:t>
            </w:r>
          </w:p>
        </w:tc>
        <w:tc>
          <w:tcPr>
            <w:tcW w:w="0" w:type="auto"/>
            <w:tcBorders>
              <w:top w:val="nil"/>
              <w:left w:val="nil"/>
              <w:bottom w:val="nil"/>
              <w:right w:val="nil"/>
            </w:tcBorders>
            <w:shd w:val="clear" w:color="auto" w:fill="auto"/>
            <w:noWrap/>
            <w:vAlign w:val="bottom"/>
            <w:hideMark/>
          </w:tcPr>
          <w:p w14:paraId="1D8F2429"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Q</w:t>
            </w:r>
          </w:p>
        </w:tc>
        <w:tc>
          <w:tcPr>
            <w:tcW w:w="0" w:type="auto"/>
            <w:tcBorders>
              <w:top w:val="nil"/>
              <w:left w:val="nil"/>
              <w:bottom w:val="nil"/>
              <w:right w:val="nil"/>
            </w:tcBorders>
            <w:shd w:val="clear" w:color="auto" w:fill="auto"/>
            <w:noWrap/>
            <w:vAlign w:val="bottom"/>
            <w:hideMark/>
          </w:tcPr>
          <w:p w14:paraId="176AFD15"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5.80</w:t>
            </w:r>
          </w:p>
        </w:tc>
        <w:tc>
          <w:tcPr>
            <w:tcW w:w="0" w:type="auto"/>
            <w:tcBorders>
              <w:top w:val="nil"/>
              <w:left w:val="nil"/>
              <w:bottom w:val="nil"/>
              <w:right w:val="nil"/>
            </w:tcBorders>
            <w:shd w:val="clear" w:color="auto" w:fill="auto"/>
            <w:noWrap/>
            <w:vAlign w:val="bottom"/>
            <w:hideMark/>
          </w:tcPr>
          <w:p w14:paraId="7E7BCD57"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0.42</w:t>
            </w:r>
          </w:p>
        </w:tc>
        <w:tc>
          <w:tcPr>
            <w:tcW w:w="0" w:type="auto"/>
            <w:tcBorders>
              <w:top w:val="nil"/>
              <w:left w:val="nil"/>
              <w:bottom w:val="nil"/>
              <w:right w:val="nil"/>
            </w:tcBorders>
            <w:shd w:val="clear" w:color="auto" w:fill="auto"/>
            <w:noWrap/>
            <w:vAlign w:val="bottom"/>
            <w:hideMark/>
          </w:tcPr>
          <w:p w14:paraId="6E818414"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0.96</w:t>
            </w:r>
          </w:p>
        </w:tc>
        <w:tc>
          <w:tcPr>
            <w:tcW w:w="0" w:type="auto"/>
            <w:tcBorders>
              <w:top w:val="nil"/>
              <w:left w:val="nil"/>
              <w:bottom w:val="nil"/>
              <w:right w:val="nil"/>
            </w:tcBorders>
            <w:shd w:val="clear" w:color="auto" w:fill="auto"/>
            <w:noWrap/>
            <w:vAlign w:val="bottom"/>
            <w:hideMark/>
          </w:tcPr>
          <w:p w14:paraId="79B4EEAB"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0.44</w:t>
            </w:r>
          </w:p>
        </w:tc>
        <w:tc>
          <w:tcPr>
            <w:tcW w:w="0" w:type="auto"/>
            <w:tcBorders>
              <w:top w:val="nil"/>
              <w:left w:val="nil"/>
              <w:bottom w:val="nil"/>
              <w:right w:val="nil"/>
            </w:tcBorders>
            <w:shd w:val="clear" w:color="auto" w:fill="auto"/>
            <w:noWrap/>
            <w:vAlign w:val="bottom"/>
            <w:hideMark/>
          </w:tcPr>
          <w:p w14:paraId="2D351C9E"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-0.06</w:t>
            </w:r>
          </w:p>
        </w:tc>
        <w:tc>
          <w:tcPr>
            <w:tcW w:w="0" w:type="auto"/>
            <w:tcBorders>
              <w:top w:val="nil"/>
              <w:left w:val="nil"/>
              <w:bottom w:val="nil"/>
              <w:right w:val="nil"/>
            </w:tcBorders>
            <w:shd w:val="clear" w:color="auto" w:fill="auto"/>
            <w:noWrap/>
            <w:vAlign w:val="bottom"/>
            <w:hideMark/>
          </w:tcPr>
          <w:p w14:paraId="6997B509"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-0.43</w:t>
            </w:r>
          </w:p>
        </w:tc>
      </w:tr>
      <w:tr w:rsidR="00EE0440" w:rsidRPr="0070703A" w14:paraId="697E6334"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7F613E24"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Presbytis rubicunda</w:t>
            </w:r>
            <w:r w:rsidRPr="001C53B4">
              <w:rPr>
                <w:rFonts w:ascii="Times New Roman" w:eastAsia="Times New Roman" w:hAnsi="Times New Roman" w:cs="Times New Roman"/>
                <w:iCs/>
                <w:color w:val="000000"/>
                <w:vertAlign w:val="superscript"/>
                <w:lang w:val="en-US"/>
              </w:rPr>
              <w:t>b</w:t>
            </w:r>
          </w:p>
        </w:tc>
        <w:tc>
          <w:tcPr>
            <w:tcW w:w="0" w:type="auto"/>
            <w:tcBorders>
              <w:top w:val="nil"/>
              <w:left w:val="nil"/>
              <w:bottom w:val="nil"/>
              <w:right w:val="nil"/>
            </w:tcBorders>
            <w:shd w:val="clear" w:color="auto" w:fill="auto"/>
            <w:noWrap/>
            <w:vAlign w:val="bottom"/>
            <w:hideMark/>
          </w:tcPr>
          <w:p w14:paraId="5099E8BB"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5</w:t>
            </w:r>
          </w:p>
        </w:tc>
        <w:tc>
          <w:tcPr>
            <w:tcW w:w="0" w:type="auto"/>
            <w:tcBorders>
              <w:top w:val="nil"/>
              <w:left w:val="nil"/>
              <w:bottom w:val="nil"/>
              <w:right w:val="nil"/>
            </w:tcBorders>
            <w:shd w:val="clear" w:color="auto" w:fill="auto"/>
            <w:noWrap/>
            <w:vAlign w:val="bottom"/>
            <w:hideMark/>
          </w:tcPr>
          <w:p w14:paraId="3B823F4D"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M</w:t>
            </w:r>
          </w:p>
        </w:tc>
        <w:tc>
          <w:tcPr>
            <w:tcW w:w="0" w:type="auto"/>
            <w:tcBorders>
              <w:top w:val="nil"/>
              <w:left w:val="nil"/>
              <w:bottom w:val="nil"/>
              <w:right w:val="nil"/>
            </w:tcBorders>
            <w:shd w:val="clear" w:color="auto" w:fill="auto"/>
            <w:noWrap/>
            <w:vAlign w:val="bottom"/>
            <w:hideMark/>
          </w:tcPr>
          <w:p w14:paraId="0EC33FFF"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Q</w:t>
            </w:r>
          </w:p>
        </w:tc>
        <w:tc>
          <w:tcPr>
            <w:tcW w:w="0" w:type="auto"/>
            <w:tcBorders>
              <w:top w:val="nil"/>
              <w:left w:val="nil"/>
              <w:bottom w:val="nil"/>
              <w:right w:val="nil"/>
            </w:tcBorders>
            <w:shd w:val="clear" w:color="auto" w:fill="auto"/>
            <w:noWrap/>
            <w:vAlign w:val="bottom"/>
            <w:hideMark/>
          </w:tcPr>
          <w:p w14:paraId="737AD700"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6.10</w:t>
            </w:r>
          </w:p>
        </w:tc>
        <w:tc>
          <w:tcPr>
            <w:tcW w:w="0" w:type="auto"/>
            <w:tcBorders>
              <w:top w:val="nil"/>
              <w:left w:val="nil"/>
              <w:bottom w:val="nil"/>
              <w:right w:val="nil"/>
            </w:tcBorders>
            <w:shd w:val="clear" w:color="auto" w:fill="auto"/>
            <w:noWrap/>
            <w:vAlign w:val="bottom"/>
            <w:hideMark/>
          </w:tcPr>
          <w:p w14:paraId="4A971223"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0.40</w:t>
            </w:r>
          </w:p>
        </w:tc>
        <w:tc>
          <w:tcPr>
            <w:tcW w:w="0" w:type="auto"/>
            <w:tcBorders>
              <w:top w:val="nil"/>
              <w:left w:val="nil"/>
              <w:bottom w:val="nil"/>
              <w:right w:val="nil"/>
            </w:tcBorders>
            <w:shd w:val="clear" w:color="auto" w:fill="auto"/>
            <w:noWrap/>
            <w:vAlign w:val="bottom"/>
            <w:hideMark/>
          </w:tcPr>
          <w:p w14:paraId="209F9B5D"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1.04</w:t>
            </w:r>
          </w:p>
        </w:tc>
        <w:tc>
          <w:tcPr>
            <w:tcW w:w="0" w:type="auto"/>
            <w:tcBorders>
              <w:top w:val="nil"/>
              <w:left w:val="nil"/>
              <w:bottom w:val="nil"/>
              <w:right w:val="nil"/>
            </w:tcBorders>
            <w:shd w:val="clear" w:color="auto" w:fill="auto"/>
            <w:noWrap/>
            <w:vAlign w:val="bottom"/>
            <w:hideMark/>
          </w:tcPr>
          <w:p w14:paraId="2617FFAD"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0.38</w:t>
            </w:r>
          </w:p>
        </w:tc>
        <w:tc>
          <w:tcPr>
            <w:tcW w:w="0" w:type="auto"/>
            <w:tcBorders>
              <w:top w:val="nil"/>
              <w:left w:val="nil"/>
              <w:bottom w:val="nil"/>
              <w:right w:val="nil"/>
            </w:tcBorders>
            <w:shd w:val="clear" w:color="auto" w:fill="auto"/>
            <w:noWrap/>
            <w:vAlign w:val="bottom"/>
            <w:hideMark/>
          </w:tcPr>
          <w:p w14:paraId="01B84EDE"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-0.19</w:t>
            </w:r>
          </w:p>
        </w:tc>
        <w:tc>
          <w:tcPr>
            <w:tcW w:w="0" w:type="auto"/>
            <w:tcBorders>
              <w:top w:val="nil"/>
              <w:left w:val="nil"/>
              <w:bottom w:val="nil"/>
              <w:right w:val="nil"/>
            </w:tcBorders>
            <w:shd w:val="clear" w:color="auto" w:fill="auto"/>
            <w:noWrap/>
            <w:vAlign w:val="bottom"/>
            <w:hideMark/>
          </w:tcPr>
          <w:p w14:paraId="16B644E9"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-0.49</w:t>
            </w:r>
          </w:p>
        </w:tc>
      </w:tr>
      <w:tr w:rsidR="00EE0440" w:rsidRPr="0070703A" w14:paraId="56BCF225"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30B0BA74"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Presbytis rubicunda</w:t>
            </w:r>
            <w:r w:rsidRPr="001C53B4">
              <w:rPr>
                <w:rFonts w:ascii="Times New Roman" w:eastAsia="Times New Roman" w:hAnsi="Times New Roman" w:cs="Times New Roman"/>
                <w:iCs/>
                <w:color w:val="000000"/>
                <w:vertAlign w:val="superscript"/>
                <w:lang w:val="en-US"/>
              </w:rPr>
              <w:t>b</w:t>
            </w:r>
          </w:p>
        </w:tc>
        <w:tc>
          <w:tcPr>
            <w:tcW w:w="0" w:type="auto"/>
            <w:tcBorders>
              <w:top w:val="nil"/>
              <w:left w:val="nil"/>
              <w:bottom w:val="nil"/>
              <w:right w:val="nil"/>
            </w:tcBorders>
            <w:shd w:val="clear" w:color="auto" w:fill="auto"/>
            <w:noWrap/>
            <w:vAlign w:val="bottom"/>
            <w:hideMark/>
          </w:tcPr>
          <w:p w14:paraId="06EDB196"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5</w:t>
            </w:r>
          </w:p>
        </w:tc>
        <w:tc>
          <w:tcPr>
            <w:tcW w:w="0" w:type="auto"/>
            <w:tcBorders>
              <w:top w:val="nil"/>
              <w:left w:val="nil"/>
              <w:bottom w:val="nil"/>
              <w:right w:val="nil"/>
            </w:tcBorders>
            <w:shd w:val="clear" w:color="auto" w:fill="auto"/>
            <w:noWrap/>
            <w:vAlign w:val="bottom"/>
            <w:hideMark/>
          </w:tcPr>
          <w:p w14:paraId="67C278DE"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F</w:t>
            </w:r>
          </w:p>
        </w:tc>
        <w:tc>
          <w:tcPr>
            <w:tcW w:w="0" w:type="auto"/>
            <w:tcBorders>
              <w:top w:val="nil"/>
              <w:left w:val="nil"/>
              <w:bottom w:val="nil"/>
              <w:right w:val="nil"/>
            </w:tcBorders>
            <w:shd w:val="clear" w:color="auto" w:fill="auto"/>
            <w:noWrap/>
            <w:vAlign w:val="bottom"/>
            <w:hideMark/>
          </w:tcPr>
          <w:p w14:paraId="2AA3D163"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Q</w:t>
            </w:r>
          </w:p>
        </w:tc>
        <w:tc>
          <w:tcPr>
            <w:tcW w:w="0" w:type="auto"/>
            <w:tcBorders>
              <w:top w:val="nil"/>
              <w:left w:val="nil"/>
              <w:bottom w:val="nil"/>
              <w:right w:val="nil"/>
            </w:tcBorders>
            <w:shd w:val="clear" w:color="auto" w:fill="auto"/>
            <w:noWrap/>
            <w:vAlign w:val="bottom"/>
            <w:hideMark/>
          </w:tcPr>
          <w:p w14:paraId="69A49CA7"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6.10</w:t>
            </w:r>
          </w:p>
        </w:tc>
        <w:tc>
          <w:tcPr>
            <w:tcW w:w="0" w:type="auto"/>
            <w:tcBorders>
              <w:top w:val="nil"/>
              <w:left w:val="nil"/>
              <w:bottom w:val="nil"/>
              <w:right w:val="nil"/>
            </w:tcBorders>
            <w:shd w:val="clear" w:color="auto" w:fill="auto"/>
            <w:noWrap/>
            <w:vAlign w:val="bottom"/>
            <w:hideMark/>
          </w:tcPr>
          <w:p w14:paraId="6B1A9CC4"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0.56</w:t>
            </w:r>
          </w:p>
        </w:tc>
        <w:tc>
          <w:tcPr>
            <w:tcW w:w="0" w:type="auto"/>
            <w:tcBorders>
              <w:top w:val="nil"/>
              <w:left w:val="nil"/>
              <w:bottom w:val="nil"/>
              <w:right w:val="nil"/>
            </w:tcBorders>
            <w:shd w:val="clear" w:color="auto" w:fill="auto"/>
            <w:noWrap/>
            <w:vAlign w:val="bottom"/>
            <w:hideMark/>
          </w:tcPr>
          <w:p w14:paraId="76FCECD5"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1.26</w:t>
            </w:r>
          </w:p>
        </w:tc>
        <w:tc>
          <w:tcPr>
            <w:tcW w:w="0" w:type="auto"/>
            <w:tcBorders>
              <w:top w:val="nil"/>
              <w:left w:val="nil"/>
              <w:bottom w:val="nil"/>
              <w:right w:val="nil"/>
            </w:tcBorders>
            <w:shd w:val="clear" w:color="auto" w:fill="auto"/>
            <w:noWrap/>
            <w:vAlign w:val="bottom"/>
            <w:hideMark/>
          </w:tcPr>
          <w:p w14:paraId="60169B4B"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0.44</w:t>
            </w:r>
          </w:p>
        </w:tc>
        <w:tc>
          <w:tcPr>
            <w:tcW w:w="0" w:type="auto"/>
            <w:tcBorders>
              <w:top w:val="nil"/>
              <w:left w:val="nil"/>
              <w:bottom w:val="nil"/>
              <w:right w:val="nil"/>
            </w:tcBorders>
            <w:shd w:val="clear" w:color="auto" w:fill="auto"/>
            <w:noWrap/>
            <w:vAlign w:val="bottom"/>
            <w:hideMark/>
          </w:tcPr>
          <w:p w14:paraId="5E506615"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-0.05</w:t>
            </w:r>
          </w:p>
        </w:tc>
        <w:tc>
          <w:tcPr>
            <w:tcW w:w="0" w:type="auto"/>
            <w:tcBorders>
              <w:top w:val="nil"/>
              <w:left w:val="nil"/>
              <w:bottom w:val="nil"/>
              <w:right w:val="nil"/>
            </w:tcBorders>
            <w:shd w:val="clear" w:color="auto" w:fill="auto"/>
            <w:noWrap/>
            <w:vAlign w:val="bottom"/>
            <w:hideMark/>
          </w:tcPr>
          <w:p w14:paraId="4D692BAA"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-0.16</w:t>
            </w:r>
          </w:p>
        </w:tc>
      </w:tr>
      <w:tr w:rsidR="00EE0440" w:rsidRPr="0070703A" w14:paraId="3D731DEE"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29A26A08"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Nasalis larvatus</w:t>
            </w:r>
            <w:r w:rsidRPr="001C53B4">
              <w:rPr>
                <w:rFonts w:ascii="Times New Roman" w:eastAsia="Times New Roman" w:hAnsi="Times New Roman" w:cs="Times New Roman"/>
                <w:iCs/>
                <w:color w:val="000000"/>
                <w:vertAlign w:val="superscript"/>
                <w:lang w:val="en-US"/>
              </w:rPr>
              <w:t>b</w:t>
            </w:r>
          </w:p>
        </w:tc>
        <w:tc>
          <w:tcPr>
            <w:tcW w:w="0" w:type="auto"/>
            <w:tcBorders>
              <w:top w:val="nil"/>
              <w:left w:val="nil"/>
              <w:bottom w:val="nil"/>
              <w:right w:val="nil"/>
            </w:tcBorders>
            <w:shd w:val="clear" w:color="auto" w:fill="auto"/>
            <w:noWrap/>
            <w:vAlign w:val="bottom"/>
            <w:hideMark/>
          </w:tcPr>
          <w:p w14:paraId="56CA80A8"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5</w:t>
            </w:r>
          </w:p>
        </w:tc>
        <w:tc>
          <w:tcPr>
            <w:tcW w:w="0" w:type="auto"/>
            <w:tcBorders>
              <w:top w:val="nil"/>
              <w:left w:val="nil"/>
              <w:bottom w:val="nil"/>
              <w:right w:val="nil"/>
            </w:tcBorders>
            <w:shd w:val="clear" w:color="auto" w:fill="auto"/>
            <w:noWrap/>
            <w:vAlign w:val="bottom"/>
            <w:hideMark/>
          </w:tcPr>
          <w:p w14:paraId="31B69F5F"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M</w:t>
            </w:r>
          </w:p>
        </w:tc>
        <w:tc>
          <w:tcPr>
            <w:tcW w:w="0" w:type="auto"/>
            <w:tcBorders>
              <w:top w:val="nil"/>
              <w:left w:val="nil"/>
              <w:bottom w:val="nil"/>
              <w:right w:val="nil"/>
            </w:tcBorders>
            <w:shd w:val="clear" w:color="auto" w:fill="auto"/>
            <w:noWrap/>
            <w:vAlign w:val="bottom"/>
            <w:hideMark/>
          </w:tcPr>
          <w:p w14:paraId="460CE065"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Q</w:t>
            </w:r>
          </w:p>
        </w:tc>
        <w:tc>
          <w:tcPr>
            <w:tcW w:w="0" w:type="auto"/>
            <w:tcBorders>
              <w:top w:val="nil"/>
              <w:left w:val="nil"/>
              <w:bottom w:val="nil"/>
              <w:right w:val="nil"/>
            </w:tcBorders>
            <w:shd w:val="clear" w:color="auto" w:fill="auto"/>
            <w:noWrap/>
            <w:vAlign w:val="bottom"/>
            <w:hideMark/>
          </w:tcPr>
          <w:p w14:paraId="77095735"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21.10</w:t>
            </w:r>
          </w:p>
        </w:tc>
        <w:tc>
          <w:tcPr>
            <w:tcW w:w="0" w:type="auto"/>
            <w:tcBorders>
              <w:top w:val="nil"/>
              <w:left w:val="nil"/>
              <w:bottom w:val="nil"/>
              <w:right w:val="nil"/>
            </w:tcBorders>
            <w:shd w:val="clear" w:color="auto" w:fill="auto"/>
            <w:noWrap/>
            <w:vAlign w:val="bottom"/>
            <w:hideMark/>
          </w:tcPr>
          <w:p w14:paraId="3C638843"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0.66</w:t>
            </w:r>
          </w:p>
        </w:tc>
        <w:tc>
          <w:tcPr>
            <w:tcW w:w="0" w:type="auto"/>
            <w:tcBorders>
              <w:top w:val="nil"/>
              <w:left w:val="nil"/>
              <w:bottom w:val="nil"/>
              <w:right w:val="nil"/>
            </w:tcBorders>
            <w:shd w:val="clear" w:color="auto" w:fill="auto"/>
            <w:noWrap/>
            <w:vAlign w:val="bottom"/>
            <w:hideMark/>
          </w:tcPr>
          <w:p w14:paraId="516F3D7E"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1.60</w:t>
            </w:r>
          </w:p>
        </w:tc>
        <w:tc>
          <w:tcPr>
            <w:tcW w:w="0" w:type="auto"/>
            <w:tcBorders>
              <w:top w:val="nil"/>
              <w:left w:val="nil"/>
              <w:bottom w:val="nil"/>
              <w:right w:val="nil"/>
            </w:tcBorders>
            <w:shd w:val="clear" w:color="auto" w:fill="auto"/>
            <w:noWrap/>
            <w:vAlign w:val="bottom"/>
            <w:hideMark/>
          </w:tcPr>
          <w:p w14:paraId="3396EBBB"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0.41</w:t>
            </w:r>
          </w:p>
        </w:tc>
        <w:tc>
          <w:tcPr>
            <w:tcW w:w="0" w:type="auto"/>
            <w:tcBorders>
              <w:top w:val="nil"/>
              <w:left w:val="nil"/>
              <w:bottom w:val="nil"/>
              <w:right w:val="nil"/>
            </w:tcBorders>
            <w:shd w:val="clear" w:color="auto" w:fill="auto"/>
            <w:noWrap/>
            <w:vAlign w:val="bottom"/>
            <w:hideMark/>
          </w:tcPr>
          <w:p w14:paraId="3FDE406C"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-0.13</w:t>
            </w:r>
          </w:p>
        </w:tc>
        <w:tc>
          <w:tcPr>
            <w:tcW w:w="0" w:type="auto"/>
            <w:tcBorders>
              <w:top w:val="nil"/>
              <w:left w:val="nil"/>
              <w:bottom w:val="nil"/>
              <w:right w:val="nil"/>
            </w:tcBorders>
            <w:shd w:val="clear" w:color="auto" w:fill="auto"/>
            <w:noWrap/>
            <w:vAlign w:val="bottom"/>
            <w:hideMark/>
          </w:tcPr>
          <w:p w14:paraId="4C5A40C2"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-0.36</w:t>
            </w:r>
          </w:p>
        </w:tc>
      </w:tr>
      <w:tr w:rsidR="00EE0440" w:rsidRPr="0070703A" w14:paraId="7A07B363"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045009EF"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Nasalis larvatus</w:t>
            </w:r>
            <w:r w:rsidRPr="001C53B4">
              <w:rPr>
                <w:rFonts w:ascii="Times New Roman" w:eastAsia="Times New Roman" w:hAnsi="Times New Roman" w:cs="Times New Roman"/>
                <w:iCs/>
                <w:color w:val="000000"/>
                <w:vertAlign w:val="superscript"/>
                <w:lang w:val="en-US"/>
              </w:rPr>
              <w:t>b</w:t>
            </w:r>
          </w:p>
        </w:tc>
        <w:tc>
          <w:tcPr>
            <w:tcW w:w="0" w:type="auto"/>
            <w:tcBorders>
              <w:top w:val="nil"/>
              <w:left w:val="nil"/>
              <w:bottom w:val="nil"/>
              <w:right w:val="nil"/>
            </w:tcBorders>
            <w:shd w:val="clear" w:color="auto" w:fill="auto"/>
            <w:noWrap/>
            <w:vAlign w:val="bottom"/>
            <w:hideMark/>
          </w:tcPr>
          <w:p w14:paraId="0D99BA78"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5</w:t>
            </w:r>
          </w:p>
        </w:tc>
        <w:tc>
          <w:tcPr>
            <w:tcW w:w="0" w:type="auto"/>
            <w:tcBorders>
              <w:top w:val="nil"/>
              <w:left w:val="nil"/>
              <w:bottom w:val="nil"/>
              <w:right w:val="nil"/>
            </w:tcBorders>
            <w:shd w:val="clear" w:color="auto" w:fill="auto"/>
            <w:noWrap/>
            <w:vAlign w:val="bottom"/>
            <w:hideMark/>
          </w:tcPr>
          <w:p w14:paraId="5D933A40"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F</w:t>
            </w:r>
          </w:p>
        </w:tc>
        <w:tc>
          <w:tcPr>
            <w:tcW w:w="0" w:type="auto"/>
            <w:tcBorders>
              <w:top w:val="nil"/>
              <w:left w:val="nil"/>
              <w:bottom w:val="nil"/>
              <w:right w:val="nil"/>
            </w:tcBorders>
            <w:shd w:val="clear" w:color="auto" w:fill="auto"/>
            <w:noWrap/>
            <w:vAlign w:val="bottom"/>
            <w:hideMark/>
          </w:tcPr>
          <w:p w14:paraId="742E8CFA"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Q</w:t>
            </w:r>
          </w:p>
        </w:tc>
        <w:tc>
          <w:tcPr>
            <w:tcW w:w="0" w:type="auto"/>
            <w:tcBorders>
              <w:top w:val="nil"/>
              <w:left w:val="nil"/>
              <w:bottom w:val="nil"/>
              <w:right w:val="nil"/>
            </w:tcBorders>
            <w:shd w:val="clear" w:color="auto" w:fill="auto"/>
            <w:noWrap/>
            <w:vAlign w:val="bottom"/>
            <w:hideMark/>
          </w:tcPr>
          <w:p w14:paraId="38E349F5"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10.50</w:t>
            </w:r>
          </w:p>
        </w:tc>
        <w:tc>
          <w:tcPr>
            <w:tcW w:w="0" w:type="auto"/>
            <w:tcBorders>
              <w:top w:val="nil"/>
              <w:left w:val="nil"/>
              <w:bottom w:val="nil"/>
              <w:right w:val="nil"/>
            </w:tcBorders>
            <w:shd w:val="clear" w:color="auto" w:fill="auto"/>
            <w:noWrap/>
            <w:vAlign w:val="bottom"/>
            <w:hideMark/>
          </w:tcPr>
          <w:p w14:paraId="02990EA7"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0.66</w:t>
            </w:r>
          </w:p>
        </w:tc>
        <w:tc>
          <w:tcPr>
            <w:tcW w:w="0" w:type="auto"/>
            <w:tcBorders>
              <w:top w:val="nil"/>
              <w:left w:val="nil"/>
              <w:bottom w:val="nil"/>
              <w:right w:val="nil"/>
            </w:tcBorders>
            <w:shd w:val="clear" w:color="auto" w:fill="auto"/>
            <w:noWrap/>
            <w:vAlign w:val="bottom"/>
            <w:hideMark/>
          </w:tcPr>
          <w:p w14:paraId="44D3DD8E"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1.58</w:t>
            </w:r>
          </w:p>
        </w:tc>
        <w:tc>
          <w:tcPr>
            <w:tcW w:w="0" w:type="auto"/>
            <w:tcBorders>
              <w:top w:val="nil"/>
              <w:left w:val="nil"/>
              <w:bottom w:val="nil"/>
              <w:right w:val="nil"/>
            </w:tcBorders>
            <w:shd w:val="clear" w:color="auto" w:fill="auto"/>
            <w:noWrap/>
            <w:vAlign w:val="bottom"/>
            <w:hideMark/>
          </w:tcPr>
          <w:p w14:paraId="0EE775F8"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0.42</w:t>
            </w:r>
          </w:p>
        </w:tc>
        <w:tc>
          <w:tcPr>
            <w:tcW w:w="0" w:type="auto"/>
            <w:tcBorders>
              <w:top w:val="nil"/>
              <w:left w:val="nil"/>
              <w:bottom w:val="nil"/>
              <w:right w:val="nil"/>
            </w:tcBorders>
            <w:shd w:val="clear" w:color="auto" w:fill="auto"/>
            <w:noWrap/>
            <w:vAlign w:val="bottom"/>
            <w:hideMark/>
          </w:tcPr>
          <w:p w14:paraId="60A56C5B"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-0.12</w:t>
            </w:r>
          </w:p>
        </w:tc>
        <w:tc>
          <w:tcPr>
            <w:tcW w:w="0" w:type="auto"/>
            <w:tcBorders>
              <w:top w:val="nil"/>
              <w:left w:val="nil"/>
              <w:bottom w:val="nil"/>
              <w:right w:val="nil"/>
            </w:tcBorders>
            <w:shd w:val="clear" w:color="auto" w:fill="auto"/>
            <w:noWrap/>
            <w:vAlign w:val="bottom"/>
            <w:hideMark/>
          </w:tcPr>
          <w:p w14:paraId="453AC0EA"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-0.15</w:t>
            </w:r>
          </w:p>
        </w:tc>
      </w:tr>
      <w:tr w:rsidR="00EE0440" w:rsidRPr="0070703A" w14:paraId="5BC49D41"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1479C9C4"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Hylobates lar</w:t>
            </w:r>
            <w:r w:rsidRPr="001C53B4">
              <w:rPr>
                <w:rFonts w:ascii="Times New Roman" w:eastAsia="Times New Roman" w:hAnsi="Times New Roman" w:cs="Times New Roman"/>
                <w:iCs/>
                <w:color w:val="000000"/>
                <w:vertAlign w:val="superscript"/>
                <w:lang w:val="en-US"/>
              </w:rPr>
              <w:t>b</w:t>
            </w:r>
          </w:p>
        </w:tc>
        <w:tc>
          <w:tcPr>
            <w:tcW w:w="0" w:type="auto"/>
            <w:tcBorders>
              <w:top w:val="nil"/>
              <w:left w:val="nil"/>
              <w:bottom w:val="nil"/>
              <w:right w:val="nil"/>
            </w:tcBorders>
            <w:shd w:val="clear" w:color="auto" w:fill="auto"/>
            <w:noWrap/>
            <w:vAlign w:val="bottom"/>
            <w:hideMark/>
          </w:tcPr>
          <w:p w14:paraId="1F3E0DCA"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5</w:t>
            </w:r>
          </w:p>
        </w:tc>
        <w:tc>
          <w:tcPr>
            <w:tcW w:w="0" w:type="auto"/>
            <w:tcBorders>
              <w:top w:val="nil"/>
              <w:left w:val="nil"/>
              <w:bottom w:val="nil"/>
              <w:right w:val="nil"/>
            </w:tcBorders>
            <w:shd w:val="clear" w:color="auto" w:fill="auto"/>
            <w:noWrap/>
            <w:vAlign w:val="bottom"/>
            <w:hideMark/>
          </w:tcPr>
          <w:p w14:paraId="2AA3D0F5"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M</w:t>
            </w:r>
          </w:p>
        </w:tc>
        <w:tc>
          <w:tcPr>
            <w:tcW w:w="0" w:type="auto"/>
            <w:tcBorders>
              <w:top w:val="nil"/>
              <w:left w:val="nil"/>
              <w:bottom w:val="nil"/>
              <w:right w:val="nil"/>
            </w:tcBorders>
            <w:shd w:val="clear" w:color="auto" w:fill="auto"/>
            <w:noWrap/>
            <w:vAlign w:val="bottom"/>
            <w:hideMark/>
          </w:tcPr>
          <w:p w14:paraId="699400EC"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SUS</w:t>
            </w:r>
          </w:p>
        </w:tc>
        <w:tc>
          <w:tcPr>
            <w:tcW w:w="0" w:type="auto"/>
            <w:tcBorders>
              <w:top w:val="nil"/>
              <w:left w:val="nil"/>
              <w:bottom w:val="nil"/>
              <w:right w:val="nil"/>
            </w:tcBorders>
            <w:shd w:val="clear" w:color="auto" w:fill="auto"/>
            <w:noWrap/>
            <w:vAlign w:val="bottom"/>
            <w:hideMark/>
          </w:tcPr>
          <w:p w14:paraId="6DF4473B"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5.90</w:t>
            </w:r>
          </w:p>
        </w:tc>
        <w:tc>
          <w:tcPr>
            <w:tcW w:w="0" w:type="auto"/>
            <w:tcBorders>
              <w:top w:val="nil"/>
              <w:left w:val="nil"/>
              <w:bottom w:val="nil"/>
              <w:right w:val="nil"/>
            </w:tcBorders>
            <w:shd w:val="clear" w:color="auto" w:fill="auto"/>
            <w:noWrap/>
            <w:vAlign w:val="bottom"/>
            <w:hideMark/>
          </w:tcPr>
          <w:p w14:paraId="4F5D990B"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0.82</w:t>
            </w:r>
          </w:p>
        </w:tc>
        <w:tc>
          <w:tcPr>
            <w:tcW w:w="0" w:type="auto"/>
            <w:tcBorders>
              <w:top w:val="nil"/>
              <w:left w:val="nil"/>
              <w:bottom w:val="nil"/>
              <w:right w:val="nil"/>
            </w:tcBorders>
            <w:shd w:val="clear" w:color="auto" w:fill="auto"/>
            <w:noWrap/>
            <w:vAlign w:val="bottom"/>
            <w:hideMark/>
          </w:tcPr>
          <w:p w14:paraId="54C52984"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1.50</w:t>
            </w:r>
          </w:p>
        </w:tc>
        <w:tc>
          <w:tcPr>
            <w:tcW w:w="0" w:type="auto"/>
            <w:tcBorders>
              <w:top w:val="nil"/>
              <w:left w:val="nil"/>
              <w:bottom w:val="nil"/>
              <w:right w:val="nil"/>
            </w:tcBorders>
            <w:shd w:val="clear" w:color="auto" w:fill="auto"/>
            <w:noWrap/>
            <w:vAlign w:val="bottom"/>
            <w:hideMark/>
          </w:tcPr>
          <w:p w14:paraId="2AD683B9"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0.55</w:t>
            </w:r>
          </w:p>
        </w:tc>
        <w:tc>
          <w:tcPr>
            <w:tcW w:w="0" w:type="auto"/>
            <w:tcBorders>
              <w:top w:val="nil"/>
              <w:left w:val="nil"/>
              <w:bottom w:val="nil"/>
              <w:right w:val="nil"/>
            </w:tcBorders>
            <w:shd w:val="clear" w:color="auto" w:fill="auto"/>
            <w:noWrap/>
            <w:vAlign w:val="bottom"/>
            <w:hideMark/>
          </w:tcPr>
          <w:p w14:paraId="028810B9"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0.15</w:t>
            </w:r>
          </w:p>
        </w:tc>
        <w:tc>
          <w:tcPr>
            <w:tcW w:w="0" w:type="auto"/>
            <w:tcBorders>
              <w:top w:val="nil"/>
              <w:left w:val="nil"/>
              <w:bottom w:val="nil"/>
              <w:right w:val="nil"/>
            </w:tcBorders>
            <w:shd w:val="clear" w:color="auto" w:fill="auto"/>
            <w:noWrap/>
            <w:vAlign w:val="bottom"/>
            <w:hideMark/>
          </w:tcPr>
          <w:p w14:paraId="38F64BBE"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0.23</w:t>
            </w:r>
          </w:p>
        </w:tc>
      </w:tr>
      <w:tr w:rsidR="00EE0440" w:rsidRPr="0070703A" w14:paraId="2691E495"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20D1A04E"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Hylobates lar</w:t>
            </w:r>
            <w:r w:rsidRPr="001C53B4">
              <w:rPr>
                <w:rFonts w:ascii="Times New Roman" w:eastAsia="Times New Roman" w:hAnsi="Times New Roman" w:cs="Times New Roman"/>
                <w:iCs/>
                <w:color w:val="000000"/>
                <w:vertAlign w:val="superscript"/>
                <w:lang w:val="en-US"/>
              </w:rPr>
              <w:t>b</w:t>
            </w:r>
          </w:p>
        </w:tc>
        <w:tc>
          <w:tcPr>
            <w:tcW w:w="0" w:type="auto"/>
            <w:tcBorders>
              <w:top w:val="nil"/>
              <w:left w:val="nil"/>
              <w:bottom w:val="nil"/>
              <w:right w:val="nil"/>
            </w:tcBorders>
            <w:shd w:val="clear" w:color="auto" w:fill="auto"/>
            <w:noWrap/>
            <w:vAlign w:val="bottom"/>
            <w:hideMark/>
          </w:tcPr>
          <w:p w14:paraId="24FF9413"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5</w:t>
            </w:r>
          </w:p>
        </w:tc>
        <w:tc>
          <w:tcPr>
            <w:tcW w:w="0" w:type="auto"/>
            <w:tcBorders>
              <w:top w:val="nil"/>
              <w:left w:val="nil"/>
              <w:bottom w:val="nil"/>
              <w:right w:val="nil"/>
            </w:tcBorders>
            <w:shd w:val="clear" w:color="auto" w:fill="auto"/>
            <w:noWrap/>
            <w:vAlign w:val="bottom"/>
            <w:hideMark/>
          </w:tcPr>
          <w:p w14:paraId="7BE0582B"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F</w:t>
            </w:r>
          </w:p>
        </w:tc>
        <w:tc>
          <w:tcPr>
            <w:tcW w:w="0" w:type="auto"/>
            <w:tcBorders>
              <w:top w:val="nil"/>
              <w:left w:val="nil"/>
              <w:bottom w:val="nil"/>
              <w:right w:val="nil"/>
            </w:tcBorders>
            <w:shd w:val="clear" w:color="auto" w:fill="auto"/>
            <w:noWrap/>
            <w:vAlign w:val="bottom"/>
            <w:hideMark/>
          </w:tcPr>
          <w:p w14:paraId="68A35D75"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SUS</w:t>
            </w:r>
          </w:p>
        </w:tc>
        <w:tc>
          <w:tcPr>
            <w:tcW w:w="0" w:type="auto"/>
            <w:tcBorders>
              <w:top w:val="nil"/>
              <w:left w:val="nil"/>
              <w:bottom w:val="nil"/>
              <w:right w:val="nil"/>
            </w:tcBorders>
            <w:shd w:val="clear" w:color="auto" w:fill="auto"/>
            <w:noWrap/>
            <w:vAlign w:val="bottom"/>
            <w:hideMark/>
          </w:tcPr>
          <w:p w14:paraId="5E454AD0"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5.40</w:t>
            </w:r>
          </w:p>
        </w:tc>
        <w:tc>
          <w:tcPr>
            <w:tcW w:w="0" w:type="auto"/>
            <w:tcBorders>
              <w:top w:val="nil"/>
              <w:left w:val="nil"/>
              <w:bottom w:val="nil"/>
              <w:right w:val="nil"/>
            </w:tcBorders>
            <w:shd w:val="clear" w:color="auto" w:fill="auto"/>
            <w:noWrap/>
            <w:vAlign w:val="bottom"/>
            <w:hideMark/>
          </w:tcPr>
          <w:p w14:paraId="2353EA53"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0.86</w:t>
            </w:r>
          </w:p>
        </w:tc>
        <w:tc>
          <w:tcPr>
            <w:tcW w:w="0" w:type="auto"/>
            <w:tcBorders>
              <w:top w:val="nil"/>
              <w:left w:val="nil"/>
              <w:bottom w:val="nil"/>
              <w:right w:val="nil"/>
            </w:tcBorders>
            <w:shd w:val="clear" w:color="auto" w:fill="auto"/>
            <w:noWrap/>
            <w:vAlign w:val="bottom"/>
            <w:hideMark/>
          </w:tcPr>
          <w:p w14:paraId="6551470B"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1.30</w:t>
            </w:r>
          </w:p>
        </w:tc>
        <w:tc>
          <w:tcPr>
            <w:tcW w:w="0" w:type="auto"/>
            <w:tcBorders>
              <w:top w:val="nil"/>
              <w:left w:val="nil"/>
              <w:bottom w:val="nil"/>
              <w:right w:val="nil"/>
            </w:tcBorders>
            <w:shd w:val="clear" w:color="auto" w:fill="auto"/>
            <w:noWrap/>
            <w:vAlign w:val="bottom"/>
            <w:hideMark/>
          </w:tcPr>
          <w:p w14:paraId="7A1F697A"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0.66</w:t>
            </w:r>
          </w:p>
        </w:tc>
        <w:tc>
          <w:tcPr>
            <w:tcW w:w="0" w:type="auto"/>
            <w:tcBorders>
              <w:top w:val="nil"/>
              <w:left w:val="nil"/>
              <w:bottom w:val="nil"/>
              <w:right w:val="nil"/>
            </w:tcBorders>
            <w:shd w:val="clear" w:color="auto" w:fill="auto"/>
            <w:noWrap/>
            <w:vAlign w:val="bottom"/>
            <w:hideMark/>
          </w:tcPr>
          <w:p w14:paraId="221E7086"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0.35</w:t>
            </w:r>
          </w:p>
        </w:tc>
        <w:tc>
          <w:tcPr>
            <w:tcW w:w="0" w:type="auto"/>
            <w:tcBorders>
              <w:top w:val="nil"/>
              <w:left w:val="nil"/>
              <w:bottom w:val="nil"/>
              <w:right w:val="nil"/>
            </w:tcBorders>
            <w:shd w:val="clear" w:color="auto" w:fill="auto"/>
            <w:noWrap/>
            <w:vAlign w:val="bottom"/>
            <w:hideMark/>
          </w:tcPr>
          <w:p w14:paraId="04CF7A42"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0.31</w:t>
            </w:r>
          </w:p>
        </w:tc>
      </w:tr>
      <w:tr w:rsidR="00EE0440" w:rsidRPr="0070703A" w14:paraId="1107720D"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45FB0138"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Hylobates syndactylus</w:t>
            </w:r>
            <w:r w:rsidRPr="001C53B4">
              <w:rPr>
                <w:rFonts w:ascii="Times New Roman" w:eastAsia="Times New Roman" w:hAnsi="Times New Roman" w:cs="Times New Roman"/>
                <w:iCs/>
                <w:color w:val="000000"/>
                <w:vertAlign w:val="superscript"/>
                <w:lang w:val="en-US"/>
              </w:rPr>
              <w:t>b</w:t>
            </w:r>
          </w:p>
        </w:tc>
        <w:tc>
          <w:tcPr>
            <w:tcW w:w="0" w:type="auto"/>
            <w:tcBorders>
              <w:top w:val="nil"/>
              <w:left w:val="nil"/>
              <w:bottom w:val="nil"/>
              <w:right w:val="nil"/>
            </w:tcBorders>
            <w:shd w:val="clear" w:color="auto" w:fill="auto"/>
            <w:noWrap/>
            <w:vAlign w:val="bottom"/>
            <w:hideMark/>
          </w:tcPr>
          <w:p w14:paraId="496A9A0F"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3</w:t>
            </w:r>
          </w:p>
        </w:tc>
        <w:tc>
          <w:tcPr>
            <w:tcW w:w="0" w:type="auto"/>
            <w:tcBorders>
              <w:top w:val="nil"/>
              <w:left w:val="nil"/>
              <w:bottom w:val="nil"/>
              <w:right w:val="nil"/>
            </w:tcBorders>
            <w:shd w:val="clear" w:color="auto" w:fill="auto"/>
            <w:noWrap/>
            <w:vAlign w:val="bottom"/>
            <w:hideMark/>
          </w:tcPr>
          <w:p w14:paraId="19A50DB0"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M</w:t>
            </w:r>
          </w:p>
        </w:tc>
        <w:tc>
          <w:tcPr>
            <w:tcW w:w="0" w:type="auto"/>
            <w:tcBorders>
              <w:top w:val="nil"/>
              <w:left w:val="nil"/>
              <w:bottom w:val="nil"/>
              <w:right w:val="nil"/>
            </w:tcBorders>
            <w:shd w:val="clear" w:color="auto" w:fill="auto"/>
            <w:noWrap/>
            <w:vAlign w:val="bottom"/>
            <w:hideMark/>
          </w:tcPr>
          <w:p w14:paraId="6C0AE36A"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SUS</w:t>
            </w:r>
          </w:p>
        </w:tc>
        <w:tc>
          <w:tcPr>
            <w:tcW w:w="0" w:type="auto"/>
            <w:tcBorders>
              <w:top w:val="nil"/>
              <w:left w:val="nil"/>
              <w:bottom w:val="nil"/>
              <w:right w:val="nil"/>
            </w:tcBorders>
            <w:shd w:val="clear" w:color="auto" w:fill="auto"/>
            <w:noWrap/>
            <w:vAlign w:val="bottom"/>
            <w:hideMark/>
          </w:tcPr>
          <w:p w14:paraId="78C34879"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11.30</w:t>
            </w:r>
          </w:p>
        </w:tc>
        <w:tc>
          <w:tcPr>
            <w:tcW w:w="0" w:type="auto"/>
            <w:tcBorders>
              <w:top w:val="nil"/>
              <w:left w:val="nil"/>
              <w:bottom w:val="nil"/>
              <w:right w:val="nil"/>
            </w:tcBorders>
            <w:shd w:val="clear" w:color="auto" w:fill="auto"/>
            <w:noWrap/>
            <w:vAlign w:val="bottom"/>
            <w:hideMark/>
          </w:tcPr>
          <w:p w14:paraId="76C04A9B"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1.23</w:t>
            </w:r>
          </w:p>
        </w:tc>
        <w:tc>
          <w:tcPr>
            <w:tcW w:w="0" w:type="auto"/>
            <w:tcBorders>
              <w:top w:val="nil"/>
              <w:left w:val="nil"/>
              <w:bottom w:val="nil"/>
              <w:right w:val="nil"/>
            </w:tcBorders>
            <w:shd w:val="clear" w:color="auto" w:fill="auto"/>
            <w:noWrap/>
            <w:vAlign w:val="bottom"/>
            <w:hideMark/>
          </w:tcPr>
          <w:p w14:paraId="49FB17DD"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1.37</w:t>
            </w:r>
          </w:p>
        </w:tc>
        <w:tc>
          <w:tcPr>
            <w:tcW w:w="0" w:type="auto"/>
            <w:tcBorders>
              <w:top w:val="nil"/>
              <w:left w:val="nil"/>
              <w:bottom w:val="nil"/>
              <w:right w:val="nil"/>
            </w:tcBorders>
            <w:shd w:val="clear" w:color="auto" w:fill="auto"/>
            <w:noWrap/>
            <w:vAlign w:val="bottom"/>
            <w:hideMark/>
          </w:tcPr>
          <w:p w14:paraId="40CF675B"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0.90</w:t>
            </w:r>
          </w:p>
        </w:tc>
        <w:tc>
          <w:tcPr>
            <w:tcW w:w="0" w:type="auto"/>
            <w:tcBorders>
              <w:top w:val="nil"/>
              <w:left w:val="nil"/>
              <w:bottom w:val="nil"/>
              <w:right w:val="nil"/>
            </w:tcBorders>
            <w:shd w:val="clear" w:color="auto" w:fill="auto"/>
            <w:noWrap/>
            <w:vAlign w:val="bottom"/>
            <w:hideMark/>
          </w:tcPr>
          <w:p w14:paraId="6FBCE160"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0.65</w:t>
            </w:r>
          </w:p>
        </w:tc>
        <w:tc>
          <w:tcPr>
            <w:tcW w:w="0" w:type="auto"/>
            <w:tcBorders>
              <w:top w:val="nil"/>
              <w:left w:val="nil"/>
              <w:bottom w:val="nil"/>
              <w:right w:val="nil"/>
            </w:tcBorders>
            <w:shd w:val="clear" w:color="auto" w:fill="auto"/>
            <w:noWrap/>
            <w:vAlign w:val="bottom"/>
            <w:hideMark/>
          </w:tcPr>
          <w:p w14:paraId="3C1F1F7A"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0.45</w:t>
            </w:r>
          </w:p>
        </w:tc>
      </w:tr>
      <w:tr w:rsidR="00EE0440" w:rsidRPr="0070703A" w14:paraId="18305001"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65AF1152"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Hylobates syndactylus</w:t>
            </w:r>
            <w:r w:rsidRPr="001C53B4">
              <w:rPr>
                <w:rFonts w:ascii="Times New Roman" w:eastAsia="Times New Roman" w:hAnsi="Times New Roman" w:cs="Times New Roman"/>
                <w:iCs/>
                <w:color w:val="000000"/>
                <w:vertAlign w:val="superscript"/>
                <w:lang w:val="en-US"/>
              </w:rPr>
              <w:t>b</w:t>
            </w:r>
          </w:p>
        </w:tc>
        <w:tc>
          <w:tcPr>
            <w:tcW w:w="0" w:type="auto"/>
            <w:tcBorders>
              <w:top w:val="nil"/>
              <w:left w:val="nil"/>
              <w:bottom w:val="nil"/>
              <w:right w:val="nil"/>
            </w:tcBorders>
            <w:shd w:val="clear" w:color="auto" w:fill="auto"/>
            <w:noWrap/>
            <w:vAlign w:val="bottom"/>
            <w:hideMark/>
          </w:tcPr>
          <w:p w14:paraId="08386443"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4</w:t>
            </w:r>
          </w:p>
        </w:tc>
        <w:tc>
          <w:tcPr>
            <w:tcW w:w="0" w:type="auto"/>
            <w:tcBorders>
              <w:top w:val="nil"/>
              <w:left w:val="nil"/>
              <w:bottom w:val="nil"/>
              <w:right w:val="nil"/>
            </w:tcBorders>
            <w:shd w:val="clear" w:color="auto" w:fill="auto"/>
            <w:noWrap/>
            <w:vAlign w:val="bottom"/>
            <w:hideMark/>
          </w:tcPr>
          <w:p w14:paraId="766B2046"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F</w:t>
            </w:r>
          </w:p>
        </w:tc>
        <w:tc>
          <w:tcPr>
            <w:tcW w:w="0" w:type="auto"/>
            <w:tcBorders>
              <w:top w:val="nil"/>
              <w:left w:val="nil"/>
              <w:bottom w:val="nil"/>
              <w:right w:val="nil"/>
            </w:tcBorders>
            <w:shd w:val="clear" w:color="auto" w:fill="auto"/>
            <w:noWrap/>
            <w:vAlign w:val="bottom"/>
            <w:hideMark/>
          </w:tcPr>
          <w:p w14:paraId="06C217A4"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SUS</w:t>
            </w:r>
          </w:p>
        </w:tc>
        <w:tc>
          <w:tcPr>
            <w:tcW w:w="0" w:type="auto"/>
            <w:tcBorders>
              <w:top w:val="nil"/>
              <w:left w:val="nil"/>
              <w:bottom w:val="nil"/>
              <w:right w:val="nil"/>
            </w:tcBorders>
            <w:shd w:val="clear" w:color="auto" w:fill="auto"/>
            <w:noWrap/>
            <w:vAlign w:val="bottom"/>
            <w:hideMark/>
          </w:tcPr>
          <w:p w14:paraId="5F11ABF1"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11.30</w:t>
            </w:r>
          </w:p>
        </w:tc>
        <w:tc>
          <w:tcPr>
            <w:tcW w:w="0" w:type="auto"/>
            <w:tcBorders>
              <w:top w:val="nil"/>
              <w:left w:val="nil"/>
              <w:bottom w:val="nil"/>
              <w:right w:val="nil"/>
            </w:tcBorders>
            <w:shd w:val="clear" w:color="auto" w:fill="auto"/>
            <w:noWrap/>
            <w:vAlign w:val="bottom"/>
            <w:hideMark/>
          </w:tcPr>
          <w:p w14:paraId="43FE33B0"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0.90</w:t>
            </w:r>
          </w:p>
        </w:tc>
        <w:tc>
          <w:tcPr>
            <w:tcW w:w="0" w:type="auto"/>
            <w:tcBorders>
              <w:top w:val="nil"/>
              <w:left w:val="nil"/>
              <w:bottom w:val="nil"/>
              <w:right w:val="nil"/>
            </w:tcBorders>
            <w:shd w:val="clear" w:color="auto" w:fill="auto"/>
            <w:noWrap/>
            <w:vAlign w:val="bottom"/>
            <w:hideMark/>
          </w:tcPr>
          <w:p w14:paraId="0A11B970"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1.40</w:t>
            </w:r>
          </w:p>
        </w:tc>
        <w:tc>
          <w:tcPr>
            <w:tcW w:w="0" w:type="auto"/>
            <w:tcBorders>
              <w:top w:val="nil"/>
              <w:left w:val="nil"/>
              <w:bottom w:val="nil"/>
              <w:right w:val="nil"/>
            </w:tcBorders>
            <w:shd w:val="clear" w:color="auto" w:fill="auto"/>
            <w:noWrap/>
            <w:vAlign w:val="bottom"/>
            <w:hideMark/>
          </w:tcPr>
          <w:p w14:paraId="6503B0A3"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0.64</w:t>
            </w:r>
          </w:p>
        </w:tc>
        <w:tc>
          <w:tcPr>
            <w:tcW w:w="0" w:type="auto"/>
            <w:tcBorders>
              <w:top w:val="nil"/>
              <w:left w:val="nil"/>
              <w:bottom w:val="nil"/>
              <w:right w:val="nil"/>
            </w:tcBorders>
            <w:shd w:val="clear" w:color="auto" w:fill="auto"/>
            <w:noWrap/>
            <w:vAlign w:val="bottom"/>
            <w:hideMark/>
          </w:tcPr>
          <w:p w14:paraId="599C4AD5"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0.32</w:t>
            </w:r>
          </w:p>
        </w:tc>
        <w:tc>
          <w:tcPr>
            <w:tcW w:w="0" w:type="auto"/>
            <w:tcBorders>
              <w:top w:val="nil"/>
              <w:left w:val="nil"/>
              <w:bottom w:val="nil"/>
              <w:right w:val="nil"/>
            </w:tcBorders>
            <w:shd w:val="clear" w:color="auto" w:fill="auto"/>
            <w:noWrap/>
            <w:vAlign w:val="bottom"/>
            <w:hideMark/>
          </w:tcPr>
          <w:p w14:paraId="5BEFC39D"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0.13</w:t>
            </w:r>
          </w:p>
        </w:tc>
      </w:tr>
      <w:tr w:rsidR="00EE0440" w:rsidRPr="0070703A" w14:paraId="65D1B8C6"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1079F468"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Pongo pygmaeus</w:t>
            </w:r>
            <w:r w:rsidRPr="001C53B4">
              <w:rPr>
                <w:rFonts w:ascii="Times New Roman" w:eastAsia="Times New Roman" w:hAnsi="Times New Roman" w:cs="Times New Roman"/>
                <w:iCs/>
                <w:color w:val="000000"/>
                <w:vertAlign w:val="superscript"/>
                <w:lang w:val="en-US"/>
              </w:rPr>
              <w:t>b</w:t>
            </w:r>
          </w:p>
        </w:tc>
        <w:tc>
          <w:tcPr>
            <w:tcW w:w="0" w:type="auto"/>
            <w:tcBorders>
              <w:top w:val="nil"/>
              <w:left w:val="nil"/>
              <w:bottom w:val="nil"/>
              <w:right w:val="nil"/>
            </w:tcBorders>
            <w:shd w:val="clear" w:color="auto" w:fill="auto"/>
            <w:noWrap/>
            <w:vAlign w:val="bottom"/>
            <w:hideMark/>
          </w:tcPr>
          <w:p w14:paraId="31A1FC8B"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9</w:t>
            </w:r>
          </w:p>
        </w:tc>
        <w:tc>
          <w:tcPr>
            <w:tcW w:w="0" w:type="auto"/>
            <w:tcBorders>
              <w:top w:val="nil"/>
              <w:left w:val="nil"/>
              <w:bottom w:val="nil"/>
              <w:right w:val="nil"/>
            </w:tcBorders>
            <w:shd w:val="clear" w:color="auto" w:fill="auto"/>
            <w:noWrap/>
            <w:vAlign w:val="bottom"/>
            <w:hideMark/>
          </w:tcPr>
          <w:p w14:paraId="2E623444"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M</w:t>
            </w:r>
          </w:p>
        </w:tc>
        <w:tc>
          <w:tcPr>
            <w:tcW w:w="0" w:type="auto"/>
            <w:tcBorders>
              <w:top w:val="nil"/>
              <w:left w:val="nil"/>
              <w:bottom w:val="nil"/>
              <w:right w:val="nil"/>
            </w:tcBorders>
            <w:shd w:val="clear" w:color="auto" w:fill="auto"/>
            <w:noWrap/>
            <w:vAlign w:val="bottom"/>
            <w:hideMark/>
          </w:tcPr>
          <w:p w14:paraId="087BF165"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SUS</w:t>
            </w:r>
          </w:p>
        </w:tc>
        <w:tc>
          <w:tcPr>
            <w:tcW w:w="0" w:type="auto"/>
            <w:tcBorders>
              <w:top w:val="nil"/>
              <w:left w:val="nil"/>
              <w:bottom w:val="nil"/>
              <w:right w:val="nil"/>
            </w:tcBorders>
            <w:shd w:val="clear" w:color="auto" w:fill="auto"/>
            <w:noWrap/>
            <w:vAlign w:val="bottom"/>
            <w:hideMark/>
          </w:tcPr>
          <w:p w14:paraId="15E85742"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36.10</w:t>
            </w:r>
          </w:p>
        </w:tc>
        <w:tc>
          <w:tcPr>
            <w:tcW w:w="0" w:type="auto"/>
            <w:tcBorders>
              <w:top w:val="nil"/>
              <w:left w:val="nil"/>
              <w:bottom w:val="nil"/>
              <w:right w:val="nil"/>
            </w:tcBorders>
            <w:shd w:val="clear" w:color="auto" w:fill="auto"/>
            <w:noWrap/>
            <w:vAlign w:val="bottom"/>
            <w:hideMark/>
          </w:tcPr>
          <w:p w14:paraId="0D682EDC"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2.71</w:t>
            </w:r>
          </w:p>
        </w:tc>
        <w:tc>
          <w:tcPr>
            <w:tcW w:w="0" w:type="auto"/>
            <w:tcBorders>
              <w:top w:val="nil"/>
              <w:left w:val="nil"/>
              <w:bottom w:val="nil"/>
              <w:right w:val="nil"/>
            </w:tcBorders>
            <w:shd w:val="clear" w:color="auto" w:fill="auto"/>
            <w:noWrap/>
            <w:vAlign w:val="bottom"/>
            <w:hideMark/>
          </w:tcPr>
          <w:p w14:paraId="70DA6404"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2.74</w:t>
            </w:r>
          </w:p>
        </w:tc>
        <w:tc>
          <w:tcPr>
            <w:tcW w:w="0" w:type="auto"/>
            <w:tcBorders>
              <w:top w:val="nil"/>
              <w:left w:val="nil"/>
              <w:bottom w:val="nil"/>
              <w:right w:val="nil"/>
            </w:tcBorders>
            <w:shd w:val="clear" w:color="auto" w:fill="auto"/>
            <w:noWrap/>
            <w:vAlign w:val="bottom"/>
            <w:hideMark/>
          </w:tcPr>
          <w:p w14:paraId="053BF334"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0.99</w:t>
            </w:r>
          </w:p>
        </w:tc>
        <w:tc>
          <w:tcPr>
            <w:tcW w:w="0" w:type="auto"/>
            <w:tcBorders>
              <w:top w:val="nil"/>
              <w:left w:val="nil"/>
              <w:bottom w:val="nil"/>
              <w:right w:val="nil"/>
            </w:tcBorders>
            <w:shd w:val="clear" w:color="auto" w:fill="auto"/>
            <w:noWrap/>
            <w:vAlign w:val="bottom"/>
            <w:hideMark/>
          </w:tcPr>
          <w:p w14:paraId="67EDCE35"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0.74</w:t>
            </w:r>
          </w:p>
        </w:tc>
        <w:tc>
          <w:tcPr>
            <w:tcW w:w="0" w:type="auto"/>
            <w:tcBorders>
              <w:top w:val="nil"/>
              <w:left w:val="nil"/>
              <w:bottom w:val="nil"/>
              <w:right w:val="nil"/>
            </w:tcBorders>
            <w:shd w:val="clear" w:color="auto" w:fill="auto"/>
            <w:noWrap/>
            <w:vAlign w:val="bottom"/>
            <w:hideMark/>
          </w:tcPr>
          <w:p w14:paraId="290CA990"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0.89</w:t>
            </w:r>
          </w:p>
        </w:tc>
      </w:tr>
      <w:tr w:rsidR="00EE0440" w:rsidRPr="0070703A" w14:paraId="56BDFD4F"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39AA7E5D"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Pongo pygmaeus</w:t>
            </w:r>
            <w:r w:rsidRPr="001C53B4">
              <w:rPr>
                <w:rFonts w:ascii="Times New Roman" w:eastAsia="Times New Roman" w:hAnsi="Times New Roman" w:cs="Times New Roman"/>
                <w:iCs/>
                <w:color w:val="000000"/>
                <w:vertAlign w:val="superscript"/>
                <w:lang w:val="en-US"/>
              </w:rPr>
              <w:t>b</w:t>
            </w:r>
          </w:p>
        </w:tc>
        <w:tc>
          <w:tcPr>
            <w:tcW w:w="0" w:type="auto"/>
            <w:tcBorders>
              <w:top w:val="nil"/>
              <w:left w:val="nil"/>
              <w:bottom w:val="nil"/>
              <w:right w:val="nil"/>
            </w:tcBorders>
            <w:shd w:val="clear" w:color="auto" w:fill="auto"/>
            <w:noWrap/>
            <w:vAlign w:val="bottom"/>
            <w:hideMark/>
          </w:tcPr>
          <w:p w14:paraId="5CBE87FB"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11</w:t>
            </w:r>
          </w:p>
        </w:tc>
        <w:tc>
          <w:tcPr>
            <w:tcW w:w="0" w:type="auto"/>
            <w:tcBorders>
              <w:top w:val="nil"/>
              <w:left w:val="nil"/>
              <w:bottom w:val="nil"/>
              <w:right w:val="nil"/>
            </w:tcBorders>
            <w:shd w:val="clear" w:color="auto" w:fill="auto"/>
            <w:noWrap/>
            <w:vAlign w:val="bottom"/>
            <w:hideMark/>
          </w:tcPr>
          <w:p w14:paraId="14738BFE"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F</w:t>
            </w:r>
          </w:p>
        </w:tc>
        <w:tc>
          <w:tcPr>
            <w:tcW w:w="0" w:type="auto"/>
            <w:tcBorders>
              <w:top w:val="nil"/>
              <w:left w:val="nil"/>
              <w:bottom w:val="nil"/>
              <w:right w:val="nil"/>
            </w:tcBorders>
            <w:shd w:val="clear" w:color="auto" w:fill="auto"/>
            <w:noWrap/>
            <w:vAlign w:val="bottom"/>
            <w:hideMark/>
          </w:tcPr>
          <w:p w14:paraId="2FCE40A7"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SUS</w:t>
            </w:r>
          </w:p>
        </w:tc>
        <w:tc>
          <w:tcPr>
            <w:tcW w:w="0" w:type="auto"/>
            <w:tcBorders>
              <w:top w:val="nil"/>
              <w:left w:val="nil"/>
              <w:bottom w:val="nil"/>
              <w:right w:val="nil"/>
            </w:tcBorders>
            <w:shd w:val="clear" w:color="auto" w:fill="auto"/>
            <w:noWrap/>
            <w:vAlign w:val="bottom"/>
            <w:hideMark/>
          </w:tcPr>
          <w:p w14:paraId="1693150C"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81.30</w:t>
            </w:r>
          </w:p>
        </w:tc>
        <w:tc>
          <w:tcPr>
            <w:tcW w:w="0" w:type="auto"/>
            <w:tcBorders>
              <w:top w:val="nil"/>
              <w:left w:val="nil"/>
              <w:bottom w:val="nil"/>
              <w:right w:val="nil"/>
            </w:tcBorders>
            <w:shd w:val="clear" w:color="auto" w:fill="auto"/>
            <w:noWrap/>
            <w:vAlign w:val="bottom"/>
            <w:hideMark/>
          </w:tcPr>
          <w:p w14:paraId="239B20B0"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2.14</w:t>
            </w:r>
          </w:p>
        </w:tc>
        <w:tc>
          <w:tcPr>
            <w:tcW w:w="0" w:type="auto"/>
            <w:tcBorders>
              <w:top w:val="nil"/>
              <w:left w:val="nil"/>
              <w:bottom w:val="nil"/>
              <w:right w:val="nil"/>
            </w:tcBorders>
            <w:shd w:val="clear" w:color="auto" w:fill="auto"/>
            <w:noWrap/>
            <w:vAlign w:val="bottom"/>
            <w:hideMark/>
          </w:tcPr>
          <w:p w14:paraId="1141C3AD"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2.47</w:t>
            </w:r>
          </w:p>
        </w:tc>
        <w:tc>
          <w:tcPr>
            <w:tcW w:w="0" w:type="auto"/>
            <w:tcBorders>
              <w:top w:val="nil"/>
              <w:left w:val="nil"/>
              <w:bottom w:val="nil"/>
              <w:right w:val="nil"/>
            </w:tcBorders>
            <w:shd w:val="clear" w:color="auto" w:fill="auto"/>
            <w:noWrap/>
            <w:vAlign w:val="bottom"/>
            <w:hideMark/>
          </w:tcPr>
          <w:p w14:paraId="22FC7F1E"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0.87</w:t>
            </w:r>
          </w:p>
        </w:tc>
        <w:tc>
          <w:tcPr>
            <w:tcW w:w="0" w:type="auto"/>
            <w:tcBorders>
              <w:top w:val="nil"/>
              <w:left w:val="nil"/>
              <w:bottom w:val="nil"/>
              <w:right w:val="nil"/>
            </w:tcBorders>
            <w:shd w:val="clear" w:color="auto" w:fill="auto"/>
            <w:noWrap/>
            <w:vAlign w:val="bottom"/>
            <w:hideMark/>
          </w:tcPr>
          <w:p w14:paraId="4BA56F60"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0.61</w:t>
            </w:r>
          </w:p>
        </w:tc>
        <w:tc>
          <w:tcPr>
            <w:tcW w:w="0" w:type="auto"/>
            <w:tcBorders>
              <w:top w:val="nil"/>
              <w:left w:val="nil"/>
              <w:bottom w:val="nil"/>
              <w:right w:val="nil"/>
            </w:tcBorders>
            <w:shd w:val="clear" w:color="auto" w:fill="auto"/>
            <w:noWrap/>
            <w:vAlign w:val="bottom"/>
            <w:hideMark/>
          </w:tcPr>
          <w:p w14:paraId="24AE88AC"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0.41</w:t>
            </w:r>
          </w:p>
        </w:tc>
      </w:tr>
      <w:tr w:rsidR="00EE0440" w:rsidRPr="0070703A" w14:paraId="4B868EB5"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51AB9CD6"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Gorilla gorilla</w:t>
            </w:r>
            <w:r w:rsidRPr="001C53B4">
              <w:rPr>
                <w:rFonts w:ascii="Times New Roman" w:eastAsia="Times New Roman" w:hAnsi="Times New Roman" w:cs="Times New Roman"/>
                <w:iCs/>
                <w:color w:val="000000"/>
                <w:vertAlign w:val="superscript"/>
                <w:lang w:val="en-US"/>
              </w:rPr>
              <w:t>a,c</w:t>
            </w:r>
          </w:p>
        </w:tc>
        <w:tc>
          <w:tcPr>
            <w:tcW w:w="0" w:type="auto"/>
            <w:tcBorders>
              <w:top w:val="nil"/>
              <w:left w:val="nil"/>
              <w:bottom w:val="nil"/>
              <w:right w:val="nil"/>
            </w:tcBorders>
            <w:shd w:val="clear" w:color="auto" w:fill="auto"/>
            <w:noWrap/>
            <w:vAlign w:val="bottom"/>
            <w:hideMark/>
          </w:tcPr>
          <w:p w14:paraId="3FAC8F1D"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5</w:t>
            </w:r>
          </w:p>
        </w:tc>
        <w:tc>
          <w:tcPr>
            <w:tcW w:w="0" w:type="auto"/>
            <w:tcBorders>
              <w:top w:val="nil"/>
              <w:left w:val="nil"/>
              <w:bottom w:val="nil"/>
              <w:right w:val="nil"/>
            </w:tcBorders>
            <w:shd w:val="clear" w:color="auto" w:fill="auto"/>
            <w:noWrap/>
            <w:vAlign w:val="bottom"/>
            <w:hideMark/>
          </w:tcPr>
          <w:p w14:paraId="59FB2F6A"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M</w:t>
            </w:r>
          </w:p>
        </w:tc>
        <w:tc>
          <w:tcPr>
            <w:tcW w:w="0" w:type="auto"/>
            <w:tcBorders>
              <w:top w:val="nil"/>
              <w:left w:val="nil"/>
              <w:bottom w:val="nil"/>
              <w:right w:val="nil"/>
            </w:tcBorders>
            <w:shd w:val="clear" w:color="auto" w:fill="auto"/>
            <w:noWrap/>
            <w:vAlign w:val="bottom"/>
            <w:hideMark/>
          </w:tcPr>
          <w:p w14:paraId="1456D438"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KW</w:t>
            </w:r>
          </w:p>
        </w:tc>
        <w:tc>
          <w:tcPr>
            <w:tcW w:w="0" w:type="auto"/>
            <w:tcBorders>
              <w:top w:val="nil"/>
              <w:left w:val="nil"/>
              <w:bottom w:val="nil"/>
              <w:right w:val="nil"/>
            </w:tcBorders>
            <w:shd w:val="clear" w:color="auto" w:fill="auto"/>
            <w:noWrap/>
            <w:vAlign w:val="bottom"/>
            <w:hideMark/>
          </w:tcPr>
          <w:p w14:paraId="62183299"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169.37</w:t>
            </w:r>
          </w:p>
        </w:tc>
        <w:tc>
          <w:tcPr>
            <w:tcW w:w="0" w:type="auto"/>
            <w:tcBorders>
              <w:top w:val="nil"/>
              <w:left w:val="nil"/>
              <w:bottom w:val="nil"/>
              <w:right w:val="nil"/>
            </w:tcBorders>
            <w:shd w:val="clear" w:color="auto" w:fill="auto"/>
            <w:noWrap/>
            <w:vAlign w:val="bottom"/>
            <w:hideMark/>
          </w:tcPr>
          <w:p w14:paraId="5559F1A5"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5.19</w:t>
            </w:r>
          </w:p>
        </w:tc>
        <w:tc>
          <w:tcPr>
            <w:tcW w:w="0" w:type="auto"/>
            <w:tcBorders>
              <w:top w:val="nil"/>
              <w:left w:val="nil"/>
              <w:bottom w:val="nil"/>
              <w:right w:val="nil"/>
            </w:tcBorders>
            <w:shd w:val="clear" w:color="auto" w:fill="auto"/>
            <w:noWrap/>
            <w:vAlign w:val="bottom"/>
            <w:hideMark/>
          </w:tcPr>
          <w:p w14:paraId="76982D84"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6.21</w:t>
            </w:r>
          </w:p>
        </w:tc>
        <w:tc>
          <w:tcPr>
            <w:tcW w:w="0" w:type="auto"/>
            <w:tcBorders>
              <w:top w:val="nil"/>
              <w:left w:val="nil"/>
              <w:bottom w:val="nil"/>
              <w:right w:val="nil"/>
            </w:tcBorders>
            <w:shd w:val="clear" w:color="auto" w:fill="auto"/>
            <w:noWrap/>
            <w:vAlign w:val="bottom"/>
            <w:hideMark/>
          </w:tcPr>
          <w:p w14:paraId="47171458"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0.84</w:t>
            </w:r>
          </w:p>
        </w:tc>
        <w:tc>
          <w:tcPr>
            <w:tcW w:w="0" w:type="auto"/>
            <w:tcBorders>
              <w:top w:val="nil"/>
              <w:left w:val="nil"/>
              <w:bottom w:val="nil"/>
              <w:right w:val="nil"/>
            </w:tcBorders>
            <w:shd w:val="clear" w:color="auto" w:fill="auto"/>
            <w:noWrap/>
            <w:vAlign w:val="bottom"/>
            <w:hideMark/>
          </w:tcPr>
          <w:p w14:paraId="5B744351"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0.56</w:t>
            </w:r>
          </w:p>
        </w:tc>
        <w:tc>
          <w:tcPr>
            <w:tcW w:w="0" w:type="auto"/>
            <w:tcBorders>
              <w:top w:val="nil"/>
              <w:left w:val="nil"/>
              <w:bottom w:val="nil"/>
              <w:right w:val="nil"/>
            </w:tcBorders>
            <w:shd w:val="clear" w:color="auto" w:fill="auto"/>
            <w:noWrap/>
            <w:vAlign w:val="bottom"/>
            <w:hideMark/>
          </w:tcPr>
          <w:p w14:paraId="164761FB"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1.08</w:t>
            </w:r>
          </w:p>
        </w:tc>
      </w:tr>
      <w:tr w:rsidR="00EE0440" w:rsidRPr="0070703A" w14:paraId="7D559423"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041D9C43"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Gorilla gorilla</w:t>
            </w:r>
            <w:r w:rsidRPr="001C53B4">
              <w:rPr>
                <w:rFonts w:ascii="Times New Roman" w:eastAsia="Times New Roman" w:hAnsi="Times New Roman" w:cs="Times New Roman"/>
                <w:iCs/>
                <w:color w:val="000000"/>
                <w:vertAlign w:val="superscript"/>
                <w:lang w:val="en-US"/>
              </w:rPr>
              <w:t>a,c</w:t>
            </w:r>
          </w:p>
        </w:tc>
        <w:tc>
          <w:tcPr>
            <w:tcW w:w="0" w:type="auto"/>
            <w:tcBorders>
              <w:top w:val="nil"/>
              <w:left w:val="nil"/>
              <w:bottom w:val="nil"/>
              <w:right w:val="nil"/>
            </w:tcBorders>
            <w:shd w:val="clear" w:color="auto" w:fill="auto"/>
            <w:noWrap/>
            <w:vAlign w:val="bottom"/>
            <w:hideMark/>
          </w:tcPr>
          <w:p w14:paraId="7F005608"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5</w:t>
            </w:r>
          </w:p>
        </w:tc>
        <w:tc>
          <w:tcPr>
            <w:tcW w:w="0" w:type="auto"/>
            <w:tcBorders>
              <w:top w:val="nil"/>
              <w:left w:val="nil"/>
              <w:bottom w:val="nil"/>
              <w:right w:val="nil"/>
            </w:tcBorders>
            <w:shd w:val="clear" w:color="auto" w:fill="auto"/>
            <w:noWrap/>
            <w:vAlign w:val="bottom"/>
            <w:hideMark/>
          </w:tcPr>
          <w:p w14:paraId="4AF16ABD"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F</w:t>
            </w:r>
          </w:p>
        </w:tc>
        <w:tc>
          <w:tcPr>
            <w:tcW w:w="0" w:type="auto"/>
            <w:tcBorders>
              <w:top w:val="nil"/>
              <w:left w:val="nil"/>
              <w:bottom w:val="nil"/>
              <w:right w:val="nil"/>
            </w:tcBorders>
            <w:shd w:val="clear" w:color="auto" w:fill="auto"/>
            <w:noWrap/>
            <w:vAlign w:val="bottom"/>
            <w:hideMark/>
          </w:tcPr>
          <w:p w14:paraId="2A98BBFD"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KW</w:t>
            </w:r>
          </w:p>
        </w:tc>
        <w:tc>
          <w:tcPr>
            <w:tcW w:w="0" w:type="auto"/>
            <w:tcBorders>
              <w:top w:val="nil"/>
              <w:left w:val="nil"/>
              <w:bottom w:val="nil"/>
              <w:right w:val="nil"/>
            </w:tcBorders>
            <w:shd w:val="clear" w:color="auto" w:fill="auto"/>
            <w:noWrap/>
            <w:vAlign w:val="bottom"/>
            <w:hideMark/>
          </w:tcPr>
          <w:p w14:paraId="40709EE5"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80.00</w:t>
            </w:r>
          </w:p>
        </w:tc>
        <w:tc>
          <w:tcPr>
            <w:tcW w:w="0" w:type="auto"/>
            <w:tcBorders>
              <w:top w:val="nil"/>
              <w:left w:val="nil"/>
              <w:bottom w:val="nil"/>
              <w:right w:val="nil"/>
            </w:tcBorders>
            <w:shd w:val="clear" w:color="auto" w:fill="auto"/>
            <w:noWrap/>
            <w:vAlign w:val="bottom"/>
            <w:hideMark/>
          </w:tcPr>
          <w:p w14:paraId="3B8C83B2"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4.49</w:t>
            </w:r>
          </w:p>
        </w:tc>
        <w:tc>
          <w:tcPr>
            <w:tcW w:w="0" w:type="auto"/>
            <w:tcBorders>
              <w:top w:val="nil"/>
              <w:left w:val="nil"/>
              <w:bottom w:val="nil"/>
              <w:right w:val="nil"/>
            </w:tcBorders>
            <w:shd w:val="clear" w:color="auto" w:fill="auto"/>
            <w:noWrap/>
            <w:vAlign w:val="bottom"/>
            <w:hideMark/>
          </w:tcPr>
          <w:p w14:paraId="18A5089A"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4.93</w:t>
            </w:r>
          </w:p>
        </w:tc>
        <w:tc>
          <w:tcPr>
            <w:tcW w:w="0" w:type="auto"/>
            <w:tcBorders>
              <w:top w:val="nil"/>
              <w:left w:val="nil"/>
              <w:bottom w:val="nil"/>
              <w:right w:val="nil"/>
            </w:tcBorders>
            <w:shd w:val="clear" w:color="auto" w:fill="auto"/>
            <w:noWrap/>
            <w:vAlign w:val="bottom"/>
            <w:hideMark/>
          </w:tcPr>
          <w:p w14:paraId="0E47B39F"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0.91</w:t>
            </w:r>
          </w:p>
        </w:tc>
        <w:tc>
          <w:tcPr>
            <w:tcW w:w="0" w:type="auto"/>
            <w:tcBorders>
              <w:top w:val="nil"/>
              <w:left w:val="nil"/>
              <w:bottom w:val="nil"/>
              <w:right w:val="nil"/>
            </w:tcBorders>
            <w:shd w:val="clear" w:color="auto" w:fill="auto"/>
            <w:noWrap/>
            <w:vAlign w:val="bottom"/>
            <w:hideMark/>
          </w:tcPr>
          <w:p w14:paraId="6FC28CA9"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0.65</w:t>
            </w:r>
          </w:p>
        </w:tc>
        <w:tc>
          <w:tcPr>
            <w:tcW w:w="0" w:type="auto"/>
            <w:tcBorders>
              <w:top w:val="nil"/>
              <w:left w:val="nil"/>
              <w:bottom w:val="nil"/>
              <w:right w:val="nil"/>
            </w:tcBorders>
            <w:shd w:val="clear" w:color="auto" w:fill="auto"/>
            <w:noWrap/>
            <w:vAlign w:val="bottom"/>
            <w:hideMark/>
          </w:tcPr>
          <w:p w14:paraId="159B2E8D"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1.16</w:t>
            </w:r>
          </w:p>
        </w:tc>
      </w:tr>
      <w:tr w:rsidR="00EE0440" w:rsidRPr="0070703A" w14:paraId="6C9D1222"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5720F667"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Pan paniscus</w:t>
            </w:r>
            <w:r w:rsidRPr="001C53B4">
              <w:rPr>
                <w:rFonts w:ascii="Times New Roman" w:eastAsia="Times New Roman" w:hAnsi="Times New Roman" w:cs="Times New Roman"/>
                <w:iCs/>
                <w:color w:val="000000"/>
                <w:vertAlign w:val="superscript"/>
                <w:lang w:val="en-US"/>
              </w:rPr>
              <w:t>a,c</w:t>
            </w:r>
          </w:p>
        </w:tc>
        <w:tc>
          <w:tcPr>
            <w:tcW w:w="0" w:type="auto"/>
            <w:tcBorders>
              <w:top w:val="nil"/>
              <w:left w:val="nil"/>
              <w:bottom w:val="nil"/>
              <w:right w:val="nil"/>
            </w:tcBorders>
            <w:shd w:val="clear" w:color="auto" w:fill="auto"/>
            <w:noWrap/>
            <w:vAlign w:val="bottom"/>
            <w:hideMark/>
          </w:tcPr>
          <w:p w14:paraId="2699B8A4"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9</w:t>
            </w:r>
          </w:p>
        </w:tc>
        <w:tc>
          <w:tcPr>
            <w:tcW w:w="0" w:type="auto"/>
            <w:tcBorders>
              <w:top w:val="nil"/>
              <w:left w:val="nil"/>
              <w:bottom w:val="nil"/>
              <w:right w:val="nil"/>
            </w:tcBorders>
            <w:shd w:val="clear" w:color="auto" w:fill="auto"/>
            <w:noWrap/>
            <w:vAlign w:val="bottom"/>
            <w:hideMark/>
          </w:tcPr>
          <w:p w14:paraId="724D42A4"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M/F</w:t>
            </w:r>
          </w:p>
        </w:tc>
        <w:tc>
          <w:tcPr>
            <w:tcW w:w="0" w:type="auto"/>
            <w:tcBorders>
              <w:top w:val="nil"/>
              <w:left w:val="nil"/>
              <w:bottom w:val="nil"/>
              <w:right w:val="nil"/>
            </w:tcBorders>
            <w:shd w:val="clear" w:color="auto" w:fill="auto"/>
            <w:noWrap/>
            <w:vAlign w:val="bottom"/>
            <w:hideMark/>
          </w:tcPr>
          <w:p w14:paraId="19029055"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KW</w:t>
            </w:r>
          </w:p>
        </w:tc>
        <w:tc>
          <w:tcPr>
            <w:tcW w:w="0" w:type="auto"/>
            <w:tcBorders>
              <w:top w:val="nil"/>
              <w:left w:val="nil"/>
              <w:bottom w:val="nil"/>
              <w:right w:val="nil"/>
            </w:tcBorders>
            <w:shd w:val="clear" w:color="auto" w:fill="auto"/>
            <w:noWrap/>
            <w:vAlign w:val="bottom"/>
            <w:hideMark/>
          </w:tcPr>
          <w:p w14:paraId="1267BF02"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39.10</w:t>
            </w:r>
          </w:p>
        </w:tc>
        <w:tc>
          <w:tcPr>
            <w:tcW w:w="0" w:type="auto"/>
            <w:tcBorders>
              <w:top w:val="nil"/>
              <w:left w:val="nil"/>
              <w:bottom w:val="nil"/>
              <w:right w:val="nil"/>
            </w:tcBorders>
            <w:shd w:val="clear" w:color="auto" w:fill="auto"/>
            <w:noWrap/>
            <w:vAlign w:val="bottom"/>
            <w:hideMark/>
          </w:tcPr>
          <w:p w14:paraId="3117770F"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2.13</w:t>
            </w:r>
          </w:p>
        </w:tc>
        <w:tc>
          <w:tcPr>
            <w:tcW w:w="0" w:type="auto"/>
            <w:tcBorders>
              <w:top w:val="nil"/>
              <w:left w:val="nil"/>
              <w:bottom w:val="nil"/>
              <w:right w:val="nil"/>
            </w:tcBorders>
            <w:shd w:val="clear" w:color="auto" w:fill="auto"/>
            <w:noWrap/>
            <w:vAlign w:val="bottom"/>
            <w:hideMark/>
          </w:tcPr>
          <w:p w14:paraId="6C3F514A"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2.61</w:t>
            </w:r>
          </w:p>
        </w:tc>
        <w:tc>
          <w:tcPr>
            <w:tcW w:w="0" w:type="auto"/>
            <w:tcBorders>
              <w:top w:val="nil"/>
              <w:left w:val="nil"/>
              <w:bottom w:val="nil"/>
              <w:right w:val="nil"/>
            </w:tcBorders>
            <w:shd w:val="clear" w:color="auto" w:fill="auto"/>
            <w:noWrap/>
            <w:vAlign w:val="bottom"/>
            <w:hideMark/>
          </w:tcPr>
          <w:p w14:paraId="541E71BA"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0.82</w:t>
            </w:r>
          </w:p>
        </w:tc>
        <w:tc>
          <w:tcPr>
            <w:tcW w:w="0" w:type="auto"/>
            <w:tcBorders>
              <w:top w:val="nil"/>
              <w:left w:val="nil"/>
              <w:bottom w:val="nil"/>
              <w:right w:val="nil"/>
            </w:tcBorders>
            <w:shd w:val="clear" w:color="auto" w:fill="auto"/>
            <w:noWrap/>
            <w:vAlign w:val="bottom"/>
            <w:hideMark/>
          </w:tcPr>
          <w:p w14:paraId="2EFDD180"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0.55</w:t>
            </w:r>
          </w:p>
        </w:tc>
        <w:tc>
          <w:tcPr>
            <w:tcW w:w="0" w:type="auto"/>
            <w:tcBorders>
              <w:top w:val="nil"/>
              <w:left w:val="nil"/>
              <w:bottom w:val="nil"/>
              <w:right w:val="nil"/>
            </w:tcBorders>
            <w:shd w:val="clear" w:color="auto" w:fill="auto"/>
            <w:noWrap/>
            <w:vAlign w:val="bottom"/>
            <w:hideMark/>
          </w:tcPr>
          <w:p w14:paraId="5A5AE8AD"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0.62</w:t>
            </w:r>
          </w:p>
        </w:tc>
      </w:tr>
      <w:tr w:rsidR="00EE0440" w:rsidRPr="0070703A" w14:paraId="162AF6C1"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60CD81A9"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lastRenderedPageBreak/>
              <w:t>Pan troglodytes</w:t>
            </w:r>
            <w:r w:rsidRPr="001C53B4">
              <w:rPr>
                <w:rFonts w:ascii="Times New Roman" w:eastAsia="Times New Roman" w:hAnsi="Times New Roman" w:cs="Times New Roman"/>
                <w:iCs/>
                <w:color w:val="000000"/>
                <w:vertAlign w:val="superscript"/>
                <w:lang w:val="en-US"/>
              </w:rPr>
              <w:t>b,d</w:t>
            </w:r>
          </w:p>
        </w:tc>
        <w:tc>
          <w:tcPr>
            <w:tcW w:w="0" w:type="auto"/>
            <w:tcBorders>
              <w:top w:val="nil"/>
              <w:left w:val="nil"/>
              <w:bottom w:val="nil"/>
              <w:right w:val="nil"/>
            </w:tcBorders>
            <w:shd w:val="clear" w:color="auto" w:fill="auto"/>
            <w:noWrap/>
            <w:vAlign w:val="bottom"/>
            <w:hideMark/>
          </w:tcPr>
          <w:p w14:paraId="46F40C08"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16</w:t>
            </w:r>
          </w:p>
        </w:tc>
        <w:tc>
          <w:tcPr>
            <w:tcW w:w="0" w:type="auto"/>
            <w:tcBorders>
              <w:top w:val="nil"/>
              <w:left w:val="nil"/>
              <w:bottom w:val="nil"/>
              <w:right w:val="nil"/>
            </w:tcBorders>
            <w:shd w:val="clear" w:color="auto" w:fill="auto"/>
            <w:noWrap/>
            <w:vAlign w:val="bottom"/>
            <w:hideMark/>
          </w:tcPr>
          <w:p w14:paraId="1B7E6E5E"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M</w:t>
            </w:r>
          </w:p>
        </w:tc>
        <w:tc>
          <w:tcPr>
            <w:tcW w:w="0" w:type="auto"/>
            <w:tcBorders>
              <w:top w:val="nil"/>
              <w:left w:val="nil"/>
              <w:bottom w:val="nil"/>
              <w:right w:val="nil"/>
            </w:tcBorders>
            <w:shd w:val="clear" w:color="auto" w:fill="auto"/>
            <w:noWrap/>
            <w:vAlign w:val="bottom"/>
            <w:hideMark/>
          </w:tcPr>
          <w:p w14:paraId="5C5CCF5C"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KW</w:t>
            </w:r>
          </w:p>
        </w:tc>
        <w:tc>
          <w:tcPr>
            <w:tcW w:w="0" w:type="auto"/>
            <w:tcBorders>
              <w:top w:val="nil"/>
              <w:left w:val="nil"/>
              <w:bottom w:val="nil"/>
              <w:right w:val="nil"/>
            </w:tcBorders>
            <w:shd w:val="clear" w:color="auto" w:fill="auto"/>
            <w:noWrap/>
            <w:vAlign w:val="bottom"/>
            <w:hideMark/>
          </w:tcPr>
          <w:p w14:paraId="6F8BD3A3"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46.40</w:t>
            </w:r>
          </w:p>
        </w:tc>
        <w:tc>
          <w:tcPr>
            <w:tcW w:w="0" w:type="auto"/>
            <w:tcBorders>
              <w:top w:val="nil"/>
              <w:left w:val="nil"/>
              <w:bottom w:val="nil"/>
              <w:right w:val="nil"/>
            </w:tcBorders>
            <w:shd w:val="clear" w:color="auto" w:fill="auto"/>
            <w:noWrap/>
            <w:vAlign w:val="bottom"/>
            <w:hideMark/>
          </w:tcPr>
          <w:p w14:paraId="6242FE89"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2.10</w:t>
            </w:r>
          </w:p>
        </w:tc>
        <w:tc>
          <w:tcPr>
            <w:tcW w:w="0" w:type="auto"/>
            <w:tcBorders>
              <w:top w:val="nil"/>
              <w:left w:val="nil"/>
              <w:bottom w:val="nil"/>
              <w:right w:val="nil"/>
            </w:tcBorders>
            <w:shd w:val="clear" w:color="auto" w:fill="auto"/>
            <w:noWrap/>
            <w:vAlign w:val="bottom"/>
            <w:hideMark/>
          </w:tcPr>
          <w:p w14:paraId="3F2BC462"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2.61</w:t>
            </w:r>
          </w:p>
        </w:tc>
        <w:tc>
          <w:tcPr>
            <w:tcW w:w="0" w:type="auto"/>
            <w:tcBorders>
              <w:top w:val="nil"/>
              <w:left w:val="nil"/>
              <w:bottom w:val="nil"/>
              <w:right w:val="nil"/>
            </w:tcBorders>
            <w:shd w:val="clear" w:color="auto" w:fill="auto"/>
            <w:noWrap/>
            <w:vAlign w:val="bottom"/>
            <w:hideMark/>
          </w:tcPr>
          <w:p w14:paraId="0D19ABB0"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0.80</w:t>
            </w:r>
          </w:p>
        </w:tc>
        <w:tc>
          <w:tcPr>
            <w:tcW w:w="0" w:type="auto"/>
            <w:tcBorders>
              <w:top w:val="nil"/>
              <w:left w:val="nil"/>
              <w:bottom w:val="nil"/>
              <w:right w:val="nil"/>
            </w:tcBorders>
            <w:shd w:val="clear" w:color="auto" w:fill="auto"/>
            <w:noWrap/>
            <w:vAlign w:val="bottom"/>
            <w:hideMark/>
          </w:tcPr>
          <w:p w14:paraId="2CDC2860"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0.53</w:t>
            </w:r>
          </w:p>
        </w:tc>
        <w:tc>
          <w:tcPr>
            <w:tcW w:w="0" w:type="auto"/>
            <w:tcBorders>
              <w:top w:val="nil"/>
              <w:left w:val="nil"/>
              <w:bottom w:val="nil"/>
              <w:right w:val="nil"/>
            </w:tcBorders>
            <w:shd w:val="clear" w:color="auto" w:fill="auto"/>
            <w:noWrap/>
            <w:vAlign w:val="bottom"/>
            <w:hideMark/>
          </w:tcPr>
          <w:p w14:paraId="1505AF83"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0.56</w:t>
            </w:r>
          </w:p>
        </w:tc>
      </w:tr>
      <w:tr w:rsidR="00EE0440" w:rsidRPr="0070703A" w14:paraId="6FE192BB"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09490C81"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Pan troglodytes</w:t>
            </w:r>
            <w:r w:rsidRPr="001C53B4">
              <w:rPr>
                <w:rFonts w:ascii="Times New Roman" w:eastAsia="Times New Roman" w:hAnsi="Times New Roman" w:cs="Times New Roman"/>
                <w:iCs/>
                <w:color w:val="000000"/>
                <w:vertAlign w:val="superscript"/>
                <w:lang w:val="en-US"/>
              </w:rPr>
              <w:t>b,d</w:t>
            </w:r>
          </w:p>
        </w:tc>
        <w:tc>
          <w:tcPr>
            <w:tcW w:w="0" w:type="auto"/>
            <w:tcBorders>
              <w:top w:val="nil"/>
              <w:left w:val="nil"/>
              <w:bottom w:val="nil"/>
              <w:right w:val="nil"/>
            </w:tcBorders>
            <w:shd w:val="clear" w:color="auto" w:fill="auto"/>
            <w:noWrap/>
            <w:vAlign w:val="bottom"/>
            <w:hideMark/>
          </w:tcPr>
          <w:p w14:paraId="527161CA"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16</w:t>
            </w:r>
          </w:p>
        </w:tc>
        <w:tc>
          <w:tcPr>
            <w:tcW w:w="0" w:type="auto"/>
            <w:tcBorders>
              <w:top w:val="nil"/>
              <w:left w:val="nil"/>
              <w:bottom w:val="nil"/>
              <w:right w:val="nil"/>
            </w:tcBorders>
            <w:shd w:val="clear" w:color="auto" w:fill="auto"/>
            <w:noWrap/>
            <w:vAlign w:val="bottom"/>
            <w:hideMark/>
          </w:tcPr>
          <w:p w14:paraId="62C173AC"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F</w:t>
            </w:r>
          </w:p>
        </w:tc>
        <w:tc>
          <w:tcPr>
            <w:tcW w:w="0" w:type="auto"/>
            <w:tcBorders>
              <w:top w:val="nil"/>
              <w:left w:val="nil"/>
              <w:bottom w:val="nil"/>
              <w:right w:val="nil"/>
            </w:tcBorders>
            <w:shd w:val="clear" w:color="auto" w:fill="auto"/>
            <w:noWrap/>
            <w:vAlign w:val="bottom"/>
            <w:hideMark/>
          </w:tcPr>
          <w:p w14:paraId="327F7FE7"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KW</w:t>
            </w:r>
          </w:p>
        </w:tc>
        <w:tc>
          <w:tcPr>
            <w:tcW w:w="0" w:type="auto"/>
            <w:tcBorders>
              <w:top w:val="nil"/>
              <w:left w:val="nil"/>
              <w:bottom w:val="nil"/>
              <w:right w:val="nil"/>
            </w:tcBorders>
            <w:shd w:val="clear" w:color="auto" w:fill="auto"/>
            <w:noWrap/>
            <w:vAlign w:val="bottom"/>
            <w:hideMark/>
          </w:tcPr>
          <w:p w14:paraId="605A8267"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37.15</w:t>
            </w:r>
          </w:p>
        </w:tc>
        <w:tc>
          <w:tcPr>
            <w:tcW w:w="0" w:type="auto"/>
            <w:tcBorders>
              <w:top w:val="nil"/>
              <w:left w:val="nil"/>
              <w:bottom w:val="nil"/>
              <w:right w:val="nil"/>
            </w:tcBorders>
            <w:shd w:val="clear" w:color="auto" w:fill="auto"/>
            <w:noWrap/>
            <w:vAlign w:val="bottom"/>
            <w:hideMark/>
          </w:tcPr>
          <w:p w14:paraId="0B49A02F"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2.20</w:t>
            </w:r>
          </w:p>
        </w:tc>
        <w:tc>
          <w:tcPr>
            <w:tcW w:w="0" w:type="auto"/>
            <w:tcBorders>
              <w:top w:val="nil"/>
              <w:left w:val="nil"/>
              <w:bottom w:val="nil"/>
              <w:right w:val="nil"/>
            </w:tcBorders>
            <w:shd w:val="clear" w:color="auto" w:fill="auto"/>
            <w:noWrap/>
            <w:vAlign w:val="bottom"/>
            <w:hideMark/>
          </w:tcPr>
          <w:p w14:paraId="2292DABB"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2.75</w:t>
            </w:r>
          </w:p>
        </w:tc>
        <w:tc>
          <w:tcPr>
            <w:tcW w:w="0" w:type="auto"/>
            <w:tcBorders>
              <w:top w:val="nil"/>
              <w:left w:val="nil"/>
              <w:bottom w:val="nil"/>
              <w:right w:val="nil"/>
            </w:tcBorders>
            <w:shd w:val="clear" w:color="auto" w:fill="auto"/>
            <w:noWrap/>
            <w:vAlign w:val="bottom"/>
            <w:hideMark/>
          </w:tcPr>
          <w:p w14:paraId="76DDFF7D"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0.80</w:t>
            </w:r>
          </w:p>
        </w:tc>
        <w:tc>
          <w:tcPr>
            <w:tcW w:w="0" w:type="auto"/>
            <w:tcBorders>
              <w:top w:val="nil"/>
              <w:left w:val="nil"/>
              <w:bottom w:val="nil"/>
              <w:right w:val="nil"/>
            </w:tcBorders>
            <w:shd w:val="clear" w:color="auto" w:fill="auto"/>
            <w:noWrap/>
            <w:vAlign w:val="bottom"/>
            <w:hideMark/>
          </w:tcPr>
          <w:p w14:paraId="3D9F4A28"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0.53</w:t>
            </w:r>
          </w:p>
        </w:tc>
        <w:tc>
          <w:tcPr>
            <w:tcW w:w="0" w:type="auto"/>
            <w:tcBorders>
              <w:top w:val="nil"/>
              <w:left w:val="nil"/>
              <w:bottom w:val="nil"/>
              <w:right w:val="nil"/>
            </w:tcBorders>
            <w:shd w:val="clear" w:color="auto" w:fill="auto"/>
            <w:noWrap/>
            <w:vAlign w:val="bottom"/>
            <w:hideMark/>
          </w:tcPr>
          <w:p w14:paraId="22ECC22A"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0.67</w:t>
            </w:r>
          </w:p>
        </w:tc>
      </w:tr>
      <w:tr w:rsidR="00EE0440" w:rsidRPr="0070703A" w14:paraId="36B9AEFC" w14:textId="77777777" w:rsidTr="00386FC9">
        <w:trPr>
          <w:trHeight w:val="320"/>
          <w:jc w:val="center"/>
        </w:trPr>
        <w:tc>
          <w:tcPr>
            <w:tcW w:w="0" w:type="auto"/>
            <w:tcBorders>
              <w:top w:val="nil"/>
              <w:left w:val="nil"/>
              <w:bottom w:val="nil"/>
              <w:right w:val="nil"/>
            </w:tcBorders>
            <w:shd w:val="clear" w:color="auto" w:fill="auto"/>
            <w:noWrap/>
            <w:vAlign w:val="bottom"/>
            <w:hideMark/>
          </w:tcPr>
          <w:p w14:paraId="3BC70918"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Homo sapiens</w:t>
            </w:r>
            <w:r w:rsidRPr="001C53B4">
              <w:rPr>
                <w:rFonts w:ascii="Times New Roman" w:eastAsia="Times New Roman" w:hAnsi="Times New Roman" w:cs="Times New Roman"/>
                <w:iCs/>
                <w:color w:val="000000"/>
                <w:vertAlign w:val="superscript"/>
                <w:lang w:val="en-US"/>
              </w:rPr>
              <w:t>b</w:t>
            </w:r>
          </w:p>
        </w:tc>
        <w:tc>
          <w:tcPr>
            <w:tcW w:w="0" w:type="auto"/>
            <w:tcBorders>
              <w:top w:val="nil"/>
              <w:left w:val="nil"/>
              <w:bottom w:val="nil"/>
              <w:right w:val="nil"/>
            </w:tcBorders>
            <w:shd w:val="clear" w:color="auto" w:fill="auto"/>
            <w:noWrap/>
            <w:vAlign w:val="bottom"/>
            <w:hideMark/>
          </w:tcPr>
          <w:p w14:paraId="5DB4AC9E"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5</w:t>
            </w:r>
          </w:p>
        </w:tc>
        <w:tc>
          <w:tcPr>
            <w:tcW w:w="0" w:type="auto"/>
            <w:tcBorders>
              <w:top w:val="nil"/>
              <w:left w:val="nil"/>
              <w:bottom w:val="nil"/>
              <w:right w:val="nil"/>
            </w:tcBorders>
            <w:shd w:val="clear" w:color="auto" w:fill="auto"/>
            <w:noWrap/>
            <w:vAlign w:val="bottom"/>
            <w:hideMark/>
          </w:tcPr>
          <w:p w14:paraId="774F0D80"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M</w:t>
            </w:r>
          </w:p>
        </w:tc>
        <w:tc>
          <w:tcPr>
            <w:tcW w:w="0" w:type="auto"/>
            <w:tcBorders>
              <w:top w:val="nil"/>
              <w:left w:val="nil"/>
              <w:bottom w:val="nil"/>
              <w:right w:val="nil"/>
            </w:tcBorders>
            <w:shd w:val="clear" w:color="auto" w:fill="auto"/>
            <w:noWrap/>
            <w:vAlign w:val="bottom"/>
            <w:hideMark/>
          </w:tcPr>
          <w:p w14:paraId="2EC5DB1E"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BIP</w:t>
            </w:r>
          </w:p>
        </w:tc>
        <w:tc>
          <w:tcPr>
            <w:tcW w:w="0" w:type="auto"/>
            <w:tcBorders>
              <w:top w:val="nil"/>
              <w:left w:val="nil"/>
              <w:bottom w:val="nil"/>
              <w:right w:val="nil"/>
            </w:tcBorders>
            <w:shd w:val="clear" w:color="auto" w:fill="auto"/>
            <w:noWrap/>
            <w:vAlign w:val="bottom"/>
            <w:hideMark/>
          </w:tcPr>
          <w:p w14:paraId="7773CBDC"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57.60</w:t>
            </w:r>
          </w:p>
        </w:tc>
        <w:tc>
          <w:tcPr>
            <w:tcW w:w="0" w:type="auto"/>
            <w:tcBorders>
              <w:top w:val="nil"/>
              <w:left w:val="nil"/>
              <w:bottom w:val="nil"/>
              <w:right w:val="nil"/>
            </w:tcBorders>
            <w:shd w:val="clear" w:color="auto" w:fill="auto"/>
            <w:noWrap/>
            <w:vAlign w:val="bottom"/>
            <w:hideMark/>
          </w:tcPr>
          <w:p w14:paraId="3060BF71"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1.67</w:t>
            </w:r>
          </w:p>
        </w:tc>
        <w:tc>
          <w:tcPr>
            <w:tcW w:w="0" w:type="auto"/>
            <w:tcBorders>
              <w:top w:val="nil"/>
              <w:left w:val="nil"/>
              <w:bottom w:val="nil"/>
              <w:right w:val="nil"/>
            </w:tcBorders>
            <w:shd w:val="clear" w:color="auto" w:fill="auto"/>
            <w:noWrap/>
            <w:vAlign w:val="bottom"/>
            <w:hideMark/>
          </w:tcPr>
          <w:p w14:paraId="0A9D2A18"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3.31</w:t>
            </w:r>
          </w:p>
        </w:tc>
        <w:tc>
          <w:tcPr>
            <w:tcW w:w="0" w:type="auto"/>
            <w:tcBorders>
              <w:top w:val="nil"/>
              <w:left w:val="nil"/>
              <w:bottom w:val="nil"/>
              <w:right w:val="nil"/>
            </w:tcBorders>
            <w:shd w:val="clear" w:color="auto" w:fill="auto"/>
            <w:noWrap/>
            <w:vAlign w:val="bottom"/>
            <w:hideMark/>
          </w:tcPr>
          <w:p w14:paraId="4A649E9A"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0.50</w:t>
            </w:r>
          </w:p>
        </w:tc>
        <w:tc>
          <w:tcPr>
            <w:tcW w:w="0" w:type="auto"/>
            <w:tcBorders>
              <w:top w:val="nil"/>
              <w:left w:val="nil"/>
              <w:bottom w:val="nil"/>
              <w:right w:val="nil"/>
            </w:tcBorders>
            <w:shd w:val="clear" w:color="auto" w:fill="auto"/>
            <w:noWrap/>
            <w:vAlign w:val="bottom"/>
            <w:hideMark/>
          </w:tcPr>
          <w:p w14:paraId="11256984"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0.06</w:t>
            </w:r>
          </w:p>
        </w:tc>
        <w:tc>
          <w:tcPr>
            <w:tcW w:w="0" w:type="auto"/>
            <w:tcBorders>
              <w:top w:val="nil"/>
              <w:left w:val="nil"/>
              <w:bottom w:val="nil"/>
              <w:right w:val="nil"/>
            </w:tcBorders>
            <w:shd w:val="clear" w:color="auto" w:fill="auto"/>
            <w:noWrap/>
            <w:vAlign w:val="bottom"/>
            <w:hideMark/>
          </w:tcPr>
          <w:p w14:paraId="634DB22F"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0.27</w:t>
            </w:r>
          </w:p>
        </w:tc>
      </w:tr>
      <w:tr w:rsidR="00EE0440" w:rsidRPr="0070703A" w14:paraId="721C2D09" w14:textId="77777777" w:rsidTr="00386FC9">
        <w:trPr>
          <w:trHeight w:val="320"/>
          <w:jc w:val="center"/>
        </w:trPr>
        <w:tc>
          <w:tcPr>
            <w:tcW w:w="0" w:type="auto"/>
            <w:tcBorders>
              <w:top w:val="nil"/>
              <w:left w:val="nil"/>
              <w:right w:val="nil"/>
            </w:tcBorders>
            <w:shd w:val="clear" w:color="auto" w:fill="auto"/>
            <w:noWrap/>
            <w:vAlign w:val="bottom"/>
            <w:hideMark/>
          </w:tcPr>
          <w:p w14:paraId="0C7AC155" w14:textId="77777777" w:rsidR="00EE0440" w:rsidRPr="001C53B4" w:rsidRDefault="00EE0440" w:rsidP="005568CA">
            <w:pPr>
              <w:spacing w:line="360" w:lineRule="auto"/>
              <w:contextualSpacing/>
              <w:rPr>
                <w:rFonts w:ascii="Times New Roman" w:eastAsia="Times New Roman" w:hAnsi="Times New Roman" w:cs="Times New Roman"/>
                <w:i/>
                <w:iCs/>
                <w:color w:val="000000"/>
                <w:lang w:val="en-US"/>
              </w:rPr>
            </w:pPr>
            <w:r w:rsidRPr="001C53B4">
              <w:rPr>
                <w:rFonts w:ascii="Times New Roman" w:eastAsia="Times New Roman" w:hAnsi="Times New Roman" w:cs="Times New Roman"/>
                <w:i/>
                <w:iCs/>
                <w:color w:val="000000"/>
                <w:lang w:val="en-US"/>
              </w:rPr>
              <w:t>Homo sapiens</w:t>
            </w:r>
            <w:r w:rsidRPr="001C53B4">
              <w:rPr>
                <w:rFonts w:ascii="Times New Roman" w:eastAsia="Times New Roman" w:hAnsi="Times New Roman" w:cs="Times New Roman"/>
                <w:iCs/>
                <w:color w:val="000000"/>
                <w:vertAlign w:val="superscript"/>
                <w:lang w:val="en-US"/>
              </w:rPr>
              <w:t>b</w:t>
            </w:r>
          </w:p>
        </w:tc>
        <w:tc>
          <w:tcPr>
            <w:tcW w:w="0" w:type="auto"/>
            <w:tcBorders>
              <w:top w:val="nil"/>
              <w:left w:val="nil"/>
              <w:right w:val="nil"/>
            </w:tcBorders>
            <w:shd w:val="clear" w:color="auto" w:fill="auto"/>
            <w:noWrap/>
            <w:vAlign w:val="bottom"/>
            <w:hideMark/>
          </w:tcPr>
          <w:p w14:paraId="5C578DCE"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5</w:t>
            </w:r>
          </w:p>
        </w:tc>
        <w:tc>
          <w:tcPr>
            <w:tcW w:w="0" w:type="auto"/>
            <w:tcBorders>
              <w:top w:val="nil"/>
              <w:left w:val="nil"/>
              <w:right w:val="nil"/>
            </w:tcBorders>
            <w:shd w:val="clear" w:color="auto" w:fill="auto"/>
            <w:noWrap/>
            <w:vAlign w:val="bottom"/>
            <w:hideMark/>
          </w:tcPr>
          <w:p w14:paraId="25E7ECF5"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F</w:t>
            </w:r>
          </w:p>
        </w:tc>
        <w:tc>
          <w:tcPr>
            <w:tcW w:w="0" w:type="auto"/>
            <w:tcBorders>
              <w:top w:val="nil"/>
              <w:left w:val="nil"/>
              <w:right w:val="nil"/>
            </w:tcBorders>
            <w:shd w:val="clear" w:color="auto" w:fill="auto"/>
            <w:noWrap/>
            <w:vAlign w:val="bottom"/>
            <w:hideMark/>
          </w:tcPr>
          <w:p w14:paraId="4D7A33AB"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BIP</w:t>
            </w:r>
          </w:p>
        </w:tc>
        <w:tc>
          <w:tcPr>
            <w:tcW w:w="0" w:type="auto"/>
            <w:tcBorders>
              <w:top w:val="nil"/>
              <w:left w:val="nil"/>
              <w:right w:val="nil"/>
            </w:tcBorders>
            <w:shd w:val="clear" w:color="auto" w:fill="auto"/>
            <w:noWrap/>
            <w:vAlign w:val="bottom"/>
            <w:hideMark/>
          </w:tcPr>
          <w:p w14:paraId="641CF798"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52.80</w:t>
            </w:r>
          </w:p>
        </w:tc>
        <w:tc>
          <w:tcPr>
            <w:tcW w:w="0" w:type="auto"/>
            <w:tcBorders>
              <w:top w:val="nil"/>
              <w:left w:val="nil"/>
              <w:right w:val="nil"/>
            </w:tcBorders>
            <w:shd w:val="clear" w:color="auto" w:fill="auto"/>
            <w:noWrap/>
            <w:vAlign w:val="bottom"/>
            <w:hideMark/>
          </w:tcPr>
          <w:p w14:paraId="46535F34"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1.12</w:t>
            </w:r>
          </w:p>
        </w:tc>
        <w:tc>
          <w:tcPr>
            <w:tcW w:w="0" w:type="auto"/>
            <w:tcBorders>
              <w:top w:val="nil"/>
              <w:left w:val="nil"/>
              <w:right w:val="nil"/>
            </w:tcBorders>
            <w:shd w:val="clear" w:color="auto" w:fill="auto"/>
            <w:noWrap/>
            <w:vAlign w:val="bottom"/>
            <w:hideMark/>
          </w:tcPr>
          <w:p w14:paraId="077837B1"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3.88</w:t>
            </w:r>
          </w:p>
        </w:tc>
        <w:tc>
          <w:tcPr>
            <w:tcW w:w="0" w:type="auto"/>
            <w:tcBorders>
              <w:top w:val="nil"/>
              <w:left w:val="nil"/>
              <w:right w:val="nil"/>
            </w:tcBorders>
            <w:shd w:val="clear" w:color="auto" w:fill="auto"/>
            <w:noWrap/>
            <w:vAlign w:val="bottom"/>
            <w:hideMark/>
          </w:tcPr>
          <w:p w14:paraId="29FD4710"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0.29</w:t>
            </w:r>
          </w:p>
        </w:tc>
        <w:tc>
          <w:tcPr>
            <w:tcW w:w="0" w:type="auto"/>
            <w:tcBorders>
              <w:top w:val="nil"/>
              <w:left w:val="nil"/>
              <w:right w:val="nil"/>
            </w:tcBorders>
            <w:shd w:val="clear" w:color="auto" w:fill="auto"/>
            <w:noWrap/>
            <w:vAlign w:val="bottom"/>
            <w:hideMark/>
          </w:tcPr>
          <w:p w14:paraId="749BE868"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-0.50</w:t>
            </w:r>
          </w:p>
        </w:tc>
        <w:tc>
          <w:tcPr>
            <w:tcW w:w="0" w:type="auto"/>
            <w:tcBorders>
              <w:top w:val="nil"/>
              <w:left w:val="nil"/>
              <w:right w:val="nil"/>
            </w:tcBorders>
            <w:shd w:val="clear" w:color="auto" w:fill="auto"/>
            <w:noWrap/>
            <w:vAlign w:val="bottom"/>
            <w:hideMark/>
          </w:tcPr>
          <w:p w14:paraId="1C2FD572" w14:textId="77777777" w:rsidR="00EE0440" w:rsidRPr="001C53B4" w:rsidRDefault="00EE0440" w:rsidP="005568CA">
            <w:pPr>
              <w:spacing w:line="360" w:lineRule="auto"/>
              <w:contextualSpacing/>
              <w:jc w:val="center"/>
              <w:rPr>
                <w:rFonts w:ascii="Times New Roman" w:eastAsia="Times New Roman" w:hAnsi="Times New Roman" w:cs="Times New Roman"/>
                <w:color w:val="000000"/>
                <w:lang w:val="en-US"/>
              </w:rPr>
            </w:pPr>
            <w:r w:rsidRPr="001C53B4">
              <w:rPr>
                <w:rFonts w:ascii="Times New Roman" w:eastAsia="Times New Roman" w:hAnsi="Times New Roman" w:cs="Times New Roman"/>
                <w:color w:val="000000"/>
                <w:lang w:val="en-US"/>
              </w:rPr>
              <w:t>-0.11</w:t>
            </w:r>
          </w:p>
        </w:tc>
      </w:tr>
      <w:tr w:rsidR="00EE0440" w:rsidRPr="0070703A" w14:paraId="0166BB80" w14:textId="77777777" w:rsidTr="00386FC9">
        <w:trPr>
          <w:trHeight w:val="320"/>
          <w:jc w:val="center"/>
        </w:trPr>
        <w:tc>
          <w:tcPr>
            <w:tcW w:w="0" w:type="auto"/>
            <w:tcBorders>
              <w:top w:val="nil"/>
              <w:left w:val="nil"/>
              <w:right w:val="nil"/>
            </w:tcBorders>
            <w:shd w:val="clear" w:color="auto" w:fill="auto"/>
            <w:noWrap/>
            <w:vAlign w:val="bottom"/>
            <w:hideMark/>
          </w:tcPr>
          <w:p w14:paraId="3DF89C12" w14:textId="77777777" w:rsidR="00EE0440" w:rsidRPr="001C53B4" w:rsidRDefault="00EE0440" w:rsidP="005568CA">
            <w:pPr>
              <w:spacing w:line="360" w:lineRule="auto"/>
              <w:contextualSpacing/>
              <w:rPr>
                <w:rFonts w:ascii="Times New Roman" w:eastAsia="Times New Roman" w:hAnsi="Times New Roman" w:cs="Times New Roman"/>
                <w:bCs/>
                <w:i/>
                <w:iCs/>
                <w:color w:val="000000"/>
                <w:lang w:val="en-US"/>
              </w:rPr>
            </w:pPr>
            <w:r w:rsidRPr="001C53B4">
              <w:rPr>
                <w:rFonts w:ascii="Times New Roman" w:eastAsia="Times New Roman" w:hAnsi="Times New Roman" w:cs="Times New Roman"/>
                <w:bCs/>
                <w:i/>
                <w:iCs/>
                <w:color w:val="000000"/>
                <w:lang w:val="en-US"/>
              </w:rPr>
              <w:t>Hispanopithecus laietanus</w:t>
            </w:r>
          </w:p>
        </w:tc>
        <w:tc>
          <w:tcPr>
            <w:tcW w:w="0" w:type="auto"/>
            <w:tcBorders>
              <w:top w:val="nil"/>
              <w:left w:val="nil"/>
              <w:right w:val="nil"/>
            </w:tcBorders>
            <w:shd w:val="clear" w:color="auto" w:fill="auto"/>
            <w:noWrap/>
            <w:vAlign w:val="bottom"/>
            <w:hideMark/>
          </w:tcPr>
          <w:p w14:paraId="0588244D" w14:textId="77777777" w:rsidR="00EE0440" w:rsidRPr="001C53B4" w:rsidRDefault="00EE0440" w:rsidP="005568CA">
            <w:pPr>
              <w:spacing w:line="360" w:lineRule="auto"/>
              <w:contextualSpacing/>
              <w:jc w:val="center"/>
              <w:rPr>
                <w:rFonts w:ascii="Times New Roman" w:eastAsia="Times New Roman" w:hAnsi="Times New Roman" w:cs="Times New Roman"/>
                <w:bCs/>
                <w:color w:val="000000"/>
                <w:lang w:val="en-US"/>
              </w:rPr>
            </w:pPr>
            <w:r w:rsidRPr="001C53B4">
              <w:rPr>
                <w:rFonts w:ascii="Times New Roman" w:eastAsia="Times New Roman" w:hAnsi="Times New Roman" w:cs="Times New Roman"/>
                <w:bCs/>
                <w:color w:val="000000"/>
                <w:lang w:val="en-US"/>
              </w:rPr>
              <w:t>1</w:t>
            </w:r>
          </w:p>
        </w:tc>
        <w:tc>
          <w:tcPr>
            <w:tcW w:w="0" w:type="auto"/>
            <w:tcBorders>
              <w:top w:val="nil"/>
              <w:left w:val="nil"/>
              <w:right w:val="nil"/>
            </w:tcBorders>
            <w:shd w:val="clear" w:color="auto" w:fill="auto"/>
            <w:noWrap/>
            <w:vAlign w:val="bottom"/>
            <w:hideMark/>
          </w:tcPr>
          <w:p w14:paraId="52E55592" w14:textId="77777777" w:rsidR="00EE0440" w:rsidRPr="001C53B4" w:rsidRDefault="00EE0440" w:rsidP="005568CA">
            <w:pPr>
              <w:spacing w:line="360" w:lineRule="auto"/>
              <w:contextualSpacing/>
              <w:jc w:val="center"/>
              <w:rPr>
                <w:rFonts w:ascii="Times New Roman" w:eastAsia="Times New Roman" w:hAnsi="Times New Roman" w:cs="Times New Roman"/>
                <w:bCs/>
                <w:color w:val="000000"/>
                <w:lang w:val="en-US"/>
              </w:rPr>
            </w:pPr>
            <w:r w:rsidRPr="001C53B4">
              <w:rPr>
                <w:rFonts w:ascii="Times New Roman" w:eastAsia="Times New Roman" w:hAnsi="Times New Roman" w:cs="Times New Roman"/>
                <w:bCs/>
                <w:color w:val="000000"/>
                <w:lang w:val="en-US"/>
              </w:rPr>
              <w:t>M</w:t>
            </w:r>
          </w:p>
        </w:tc>
        <w:tc>
          <w:tcPr>
            <w:tcW w:w="0" w:type="auto"/>
            <w:tcBorders>
              <w:top w:val="nil"/>
              <w:left w:val="nil"/>
              <w:right w:val="nil"/>
            </w:tcBorders>
            <w:shd w:val="clear" w:color="auto" w:fill="auto"/>
            <w:noWrap/>
            <w:vAlign w:val="bottom"/>
            <w:hideMark/>
          </w:tcPr>
          <w:p w14:paraId="43109356" w14:textId="77777777" w:rsidR="00EE0440" w:rsidRPr="001C53B4" w:rsidRDefault="00EE0440" w:rsidP="005568CA">
            <w:pPr>
              <w:spacing w:line="360" w:lineRule="auto"/>
              <w:contextualSpacing/>
              <w:jc w:val="center"/>
              <w:rPr>
                <w:rFonts w:ascii="Times New Roman" w:eastAsia="Times New Roman" w:hAnsi="Times New Roman" w:cs="Times New Roman"/>
                <w:bCs/>
                <w:color w:val="000000"/>
                <w:lang w:val="en-US"/>
              </w:rPr>
            </w:pPr>
            <w:r w:rsidRPr="001C53B4">
              <w:rPr>
                <w:rFonts w:ascii="Times New Roman" w:eastAsia="Times New Roman" w:hAnsi="Times New Roman" w:cs="Times New Roman"/>
                <w:bCs/>
                <w:color w:val="000000"/>
                <w:lang w:val="en-US"/>
              </w:rPr>
              <w:t>—</w:t>
            </w:r>
          </w:p>
        </w:tc>
        <w:tc>
          <w:tcPr>
            <w:tcW w:w="0" w:type="auto"/>
            <w:tcBorders>
              <w:top w:val="nil"/>
              <w:left w:val="nil"/>
              <w:right w:val="nil"/>
            </w:tcBorders>
            <w:shd w:val="clear" w:color="auto" w:fill="auto"/>
            <w:noWrap/>
            <w:vAlign w:val="bottom"/>
            <w:hideMark/>
          </w:tcPr>
          <w:p w14:paraId="6DF12727" w14:textId="77777777" w:rsidR="00EE0440" w:rsidRPr="001C53B4" w:rsidRDefault="00EE0440" w:rsidP="005568CA">
            <w:pPr>
              <w:spacing w:line="360" w:lineRule="auto"/>
              <w:contextualSpacing/>
              <w:jc w:val="center"/>
              <w:rPr>
                <w:rFonts w:ascii="Times New Roman" w:eastAsia="Times New Roman" w:hAnsi="Times New Roman" w:cs="Times New Roman"/>
                <w:bCs/>
                <w:color w:val="000000"/>
                <w:lang w:val="en-US"/>
              </w:rPr>
            </w:pPr>
            <w:r w:rsidRPr="001C53B4">
              <w:rPr>
                <w:rFonts w:ascii="Times New Roman" w:eastAsia="Times New Roman" w:hAnsi="Times New Roman" w:cs="Times New Roman"/>
                <w:bCs/>
                <w:color w:val="000000"/>
                <w:lang w:val="en-US"/>
              </w:rPr>
              <w:t>38.6</w:t>
            </w:r>
          </w:p>
          <w:p w14:paraId="5777E5FF" w14:textId="77777777" w:rsidR="00EE0440" w:rsidRPr="001C53B4" w:rsidRDefault="00EE0440" w:rsidP="005568CA">
            <w:pPr>
              <w:spacing w:line="360" w:lineRule="auto"/>
              <w:contextualSpacing/>
              <w:jc w:val="center"/>
              <w:rPr>
                <w:rFonts w:ascii="Times New Roman" w:eastAsia="Times New Roman" w:hAnsi="Times New Roman" w:cs="Times New Roman"/>
                <w:bCs/>
                <w:color w:val="000000"/>
                <w:lang w:val="en-US"/>
              </w:rPr>
            </w:pPr>
            <w:r w:rsidRPr="001C53B4">
              <w:rPr>
                <w:rFonts w:ascii="Times New Roman" w:eastAsia="Times New Roman" w:hAnsi="Times New Roman" w:cs="Times New Roman"/>
                <w:bCs/>
                <w:color w:val="000000"/>
                <w:lang w:val="en-US"/>
              </w:rPr>
              <w:t>(34.3-43.1)</w:t>
            </w:r>
            <w:r w:rsidRPr="001C53B4">
              <w:rPr>
                <w:rFonts w:ascii="Times New Roman" w:eastAsia="Times New Roman" w:hAnsi="Times New Roman" w:cs="Times New Roman"/>
                <w:bCs/>
                <w:iCs/>
                <w:color w:val="000000"/>
                <w:vertAlign w:val="superscript"/>
                <w:lang w:val="en-US"/>
              </w:rPr>
              <w:t>e</w:t>
            </w:r>
          </w:p>
        </w:tc>
        <w:tc>
          <w:tcPr>
            <w:tcW w:w="0" w:type="auto"/>
            <w:tcBorders>
              <w:top w:val="nil"/>
              <w:left w:val="nil"/>
              <w:right w:val="nil"/>
            </w:tcBorders>
            <w:shd w:val="clear" w:color="auto" w:fill="auto"/>
            <w:noWrap/>
            <w:vAlign w:val="bottom"/>
            <w:hideMark/>
          </w:tcPr>
          <w:p w14:paraId="2DBF57F5" w14:textId="77777777" w:rsidR="00EE0440" w:rsidRPr="001C53B4" w:rsidRDefault="00EE0440" w:rsidP="005568CA">
            <w:pPr>
              <w:spacing w:line="360" w:lineRule="auto"/>
              <w:contextualSpacing/>
              <w:jc w:val="center"/>
              <w:rPr>
                <w:rFonts w:ascii="Times New Roman" w:eastAsia="Times New Roman" w:hAnsi="Times New Roman" w:cs="Times New Roman"/>
                <w:bCs/>
                <w:color w:val="000000"/>
                <w:lang w:val="en-US"/>
              </w:rPr>
            </w:pPr>
            <w:r w:rsidRPr="001C53B4">
              <w:rPr>
                <w:rFonts w:ascii="Times New Roman" w:eastAsia="Times New Roman" w:hAnsi="Times New Roman" w:cs="Times New Roman"/>
                <w:bCs/>
                <w:color w:val="000000"/>
                <w:lang w:val="en-US"/>
              </w:rPr>
              <w:t>2.51</w:t>
            </w:r>
            <w:r w:rsidRPr="001C53B4">
              <w:rPr>
                <w:rFonts w:ascii="Times New Roman" w:eastAsia="Times New Roman" w:hAnsi="Times New Roman" w:cs="Times New Roman"/>
                <w:bCs/>
                <w:iCs/>
                <w:color w:val="000000"/>
                <w:vertAlign w:val="superscript"/>
                <w:lang w:val="en-US"/>
              </w:rPr>
              <w:t>f</w:t>
            </w:r>
          </w:p>
        </w:tc>
        <w:tc>
          <w:tcPr>
            <w:tcW w:w="0" w:type="auto"/>
            <w:tcBorders>
              <w:top w:val="nil"/>
              <w:left w:val="nil"/>
              <w:right w:val="nil"/>
            </w:tcBorders>
            <w:shd w:val="clear" w:color="auto" w:fill="auto"/>
            <w:noWrap/>
            <w:vAlign w:val="bottom"/>
            <w:hideMark/>
          </w:tcPr>
          <w:p w14:paraId="209E1032" w14:textId="77777777" w:rsidR="00EE0440" w:rsidRPr="001C53B4" w:rsidRDefault="00EE0440" w:rsidP="005568CA">
            <w:pPr>
              <w:spacing w:line="360" w:lineRule="auto"/>
              <w:contextualSpacing/>
              <w:jc w:val="center"/>
              <w:rPr>
                <w:rFonts w:ascii="Times New Roman" w:eastAsia="Times New Roman" w:hAnsi="Times New Roman" w:cs="Times New Roman"/>
                <w:bCs/>
                <w:color w:val="000000"/>
                <w:lang w:val="en-US"/>
              </w:rPr>
            </w:pPr>
            <w:r w:rsidRPr="001C53B4">
              <w:rPr>
                <w:rFonts w:ascii="Times New Roman" w:eastAsia="Times New Roman" w:hAnsi="Times New Roman" w:cs="Times New Roman"/>
                <w:bCs/>
                <w:color w:val="000000"/>
                <w:lang w:val="en-US"/>
              </w:rPr>
              <w:t>2.46</w:t>
            </w:r>
            <w:r w:rsidRPr="001C53B4">
              <w:rPr>
                <w:rFonts w:ascii="Times New Roman" w:eastAsia="Times New Roman" w:hAnsi="Times New Roman" w:cs="Times New Roman"/>
                <w:bCs/>
                <w:iCs/>
                <w:color w:val="000000"/>
                <w:vertAlign w:val="superscript"/>
                <w:lang w:val="en-US"/>
              </w:rPr>
              <w:t>f</w:t>
            </w:r>
          </w:p>
        </w:tc>
        <w:tc>
          <w:tcPr>
            <w:tcW w:w="0" w:type="auto"/>
            <w:tcBorders>
              <w:top w:val="nil"/>
              <w:left w:val="nil"/>
              <w:right w:val="nil"/>
            </w:tcBorders>
            <w:shd w:val="clear" w:color="auto" w:fill="auto"/>
            <w:noWrap/>
            <w:vAlign w:val="bottom"/>
            <w:hideMark/>
          </w:tcPr>
          <w:p w14:paraId="6AE01EDC" w14:textId="77777777" w:rsidR="00EE0440" w:rsidRPr="001C53B4" w:rsidRDefault="00EE0440" w:rsidP="005568CA">
            <w:pPr>
              <w:spacing w:line="360" w:lineRule="auto"/>
              <w:contextualSpacing/>
              <w:jc w:val="center"/>
              <w:rPr>
                <w:rFonts w:ascii="Times New Roman" w:eastAsia="Times New Roman" w:hAnsi="Times New Roman" w:cs="Times New Roman"/>
                <w:bCs/>
                <w:color w:val="000000"/>
                <w:lang w:val="en-US"/>
              </w:rPr>
            </w:pPr>
            <w:r w:rsidRPr="001C53B4">
              <w:rPr>
                <w:rFonts w:ascii="Times New Roman" w:eastAsia="Times New Roman" w:hAnsi="Times New Roman" w:cs="Times New Roman"/>
                <w:bCs/>
                <w:color w:val="000000"/>
                <w:lang w:val="en-US"/>
              </w:rPr>
              <w:t>1.02</w:t>
            </w:r>
          </w:p>
        </w:tc>
        <w:tc>
          <w:tcPr>
            <w:tcW w:w="0" w:type="auto"/>
            <w:tcBorders>
              <w:top w:val="nil"/>
              <w:left w:val="nil"/>
              <w:right w:val="nil"/>
            </w:tcBorders>
            <w:shd w:val="clear" w:color="auto" w:fill="auto"/>
            <w:noWrap/>
            <w:vAlign w:val="bottom"/>
            <w:hideMark/>
          </w:tcPr>
          <w:p w14:paraId="330CCFD0" w14:textId="77777777" w:rsidR="00EE0440" w:rsidRPr="001C53B4" w:rsidRDefault="00EE0440" w:rsidP="005568CA">
            <w:pPr>
              <w:spacing w:line="360" w:lineRule="auto"/>
              <w:contextualSpacing/>
              <w:jc w:val="center"/>
              <w:rPr>
                <w:rFonts w:ascii="Times New Roman" w:eastAsia="Times New Roman" w:hAnsi="Times New Roman" w:cs="Times New Roman"/>
                <w:bCs/>
                <w:color w:val="000000"/>
                <w:lang w:val="en-US"/>
              </w:rPr>
            </w:pPr>
            <w:r w:rsidRPr="001C53B4">
              <w:rPr>
                <w:rFonts w:ascii="Times New Roman" w:eastAsia="Times New Roman" w:hAnsi="Times New Roman" w:cs="Times New Roman"/>
                <w:bCs/>
                <w:color w:val="000000"/>
                <w:lang w:val="en-US"/>
              </w:rPr>
              <w:t>0.77</w:t>
            </w:r>
          </w:p>
        </w:tc>
        <w:tc>
          <w:tcPr>
            <w:tcW w:w="0" w:type="auto"/>
            <w:tcBorders>
              <w:top w:val="nil"/>
              <w:left w:val="nil"/>
              <w:right w:val="nil"/>
            </w:tcBorders>
            <w:shd w:val="clear" w:color="auto" w:fill="auto"/>
            <w:noWrap/>
            <w:vAlign w:val="bottom"/>
            <w:hideMark/>
          </w:tcPr>
          <w:p w14:paraId="0D8D3C00" w14:textId="77777777" w:rsidR="00EE0440" w:rsidRPr="001C53B4" w:rsidRDefault="00EE0440" w:rsidP="005568CA">
            <w:pPr>
              <w:spacing w:line="360" w:lineRule="auto"/>
              <w:contextualSpacing/>
              <w:jc w:val="center"/>
              <w:rPr>
                <w:rFonts w:ascii="Times New Roman" w:eastAsia="Times New Roman" w:hAnsi="Times New Roman" w:cs="Times New Roman"/>
                <w:bCs/>
                <w:color w:val="000000"/>
                <w:lang w:val="en-US"/>
              </w:rPr>
            </w:pPr>
            <w:r w:rsidRPr="001C53B4">
              <w:rPr>
                <w:rFonts w:ascii="Times New Roman" w:eastAsia="Times New Roman" w:hAnsi="Times New Roman" w:cs="Times New Roman"/>
                <w:bCs/>
                <w:color w:val="000000"/>
                <w:lang w:val="en-US"/>
              </w:rPr>
              <w:t>0.79</w:t>
            </w:r>
          </w:p>
          <w:p w14:paraId="7E4392E1" w14:textId="77777777" w:rsidR="00EE0440" w:rsidRPr="001C53B4" w:rsidRDefault="00EE0440" w:rsidP="005568CA">
            <w:pPr>
              <w:spacing w:line="360" w:lineRule="auto"/>
              <w:contextualSpacing/>
              <w:jc w:val="center"/>
              <w:rPr>
                <w:rFonts w:ascii="Times New Roman" w:eastAsia="Times New Roman" w:hAnsi="Times New Roman" w:cs="Times New Roman"/>
                <w:bCs/>
                <w:color w:val="000000"/>
                <w:lang w:val="en-US"/>
              </w:rPr>
            </w:pPr>
            <w:r w:rsidRPr="001C53B4">
              <w:rPr>
                <w:rFonts w:ascii="Times New Roman" w:eastAsia="Times New Roman" w:hAnsi="Times New Roman" w:cs="Times New Roman"/>
                <w:bCs/>
                <w:color w:val="000000"/>
                <w:lang w:val="en-US"/>
              </w:rPr>
              <w:t>(0.83–0.76)</w:t>
            </w:r>
          </w:p>
        </w:tc>
      </w:tr>
      <w:tr w:rsidR="00EE0440" w:rsidRPr="0070703A" w14:paraId="5BDDD811" w14:textId="77777777" w:rsidTr="00386FC9">
        <w:trPr>
          <w:trHeight w:val="320"/>
          <w:jc w:val="center"/>
        </w:trPr>
        <w:tc>
          <w:tcPr>
            <w:tcW w:w="0" w:type="auto"/>
            <w:tcBorders>
              <w:left w:val="nil"/>
              <w:bottom w:val="single" w:sz="4" w:space="0" w:color="auto"/>
              <w:right w:val="nil"/>
            </w:tcBorders>
            <w:shd w:val="clear" w:color="auto" w:fill="auto"/>
            <w:noWrap/>
            <w:vAlign w:val="bottom"/>
            <w:hideMark/>
          </w:tcPr>
          <w:p w14:paraId="5D33D76B" w14:textId="77777777" w:rsidR="00EE0440" w:rsidRPr="001C53B4" w:rsidRDefault="00EE0440" w:rsidP="005568CA">
            <w:pPr>
              <w:spacing w:line="360" w:lineRule="auto"/>
              <w:contextualSpacing/>
              <w:rPr>
                <w:rFonts w:ascii="Times New Roman" w:eastAsia="Times New Roman" w:hAnsi="Times New Roman" w:cs="Times New Roman"/>
                <w:b/>
                <w:bCs/>
                <w:color w:val="000000"/>
                <w:lang w:val="en-US"/>
              </w:rPr>
            </w:pPr>
            <w:r w:rsidRPr="001C53B4">
              <w:rPr>
                <w:rFonts w:ascii="Times New Roman" w:eastAsia="Times New Roman" w:hAnsi="Times New Roman" w:cs="Times New Roman"/>
                <w:b/>
                <w:bCs/>
                <w:i/>
                <w:iCs/>
                <w:color w:val="000000"/>
                <w:lang w:val="en-US"/>
              </w:rPr>
              <w:t>Dryopithecus fontani</w:t>
            </w:r>
          </w:p>
        </w:tc>
        <w:tc>
          <w:tcPr>
            <w:tcW w:w="0" w:type="auto"/>
            <w:tcBorders>
              <w:left w:val="nil"/>
              <w:bottom w:val="single" w:sz="4" w:space="0" w:color="auto"/>
              <w:right w:val="nil"/>
            </w:tcBorders>
            <w:shd w:val="clear" w:color="auto" w:fill="auto"/>
            <w:noWrap/>
            <w:vAlign w:val="bottom"/>
            <w:hideMark/>
          </w:tcPr>
          <w:p w14:paraId="28DC0D5F" w14:textId="77777777" w:rsidR="00EE0440" w:rsidRPr="001C53B4" w:rsidRDefault="00EE0440" w:rsidP="005568CA">
            <w:pPr>
              <w:spacing w:line="360" w:lineRule="auto"/>
              <w:contextualSpacing/>
              <w:jc w:val="center"/>
              <w:rPr>
                <w:rFonts w:ascii="Times New Roman" w:eastAsia="Times New Roman" w:hAnsi="Times New Roman" w:cs="Times New Roman"/>
                <w:b/>
                <w:bCs/>
                <w:color w:val="000000"/>
                <w:lang w:val="en-US"/>
              </w:rPr>
            </w:pPr>
            <w:r w:rsidRPr="001C53B4">
              <w:rPr>
                <w:rFonts w:ascii="Times New Roman" w:eastAsia="Times New Roman" w:hAnsi="Times New Roman" w:cs="Times New Roman"/>
                <w:b/>
                <w:bCs/>
                <w:color w:val="000000"/>
                <w:lang w:val="en-US"/>
              </w:rPr>
              <w:t>1</w:t>
            </w:r>
          </w:p>
        </w:tc>
        <w:tc>
          <w:tcPr>
            <w:tcW w:w="0" w:type="auto"/>
            <w:tcBorders>
              <w:left w:val="nil"/>
              <w:bottom w:val="single" w:sz="4" w:space="0" w:color="auto"/>
              <w:right w:val="nil"/>
            </w:tcBorders>
            <w:shd w:val="clear" w:color="auto" w:fill="auto"/>
            <w:noWrap/>
            <w:vAlign w:val="bottom"/>
            <w:hideMark/>
          </w:tcPr>
          <w:p w14:paraId="1CF9D13A" w14:textId="77777777" w:rsidR="00EE0440" w:rsidRPr="001C53B4" w:rsidRDefault="00EE0440" w:rsidP="005568CA">
            <w:pPr>
              <w:spacing w:line="360" w:lineRule="auto"/>
              <w:contextualSpacing/>
              <w:jc w:val="center"/>
              <w:rPr>
                <w:rFonts w:ascii="Times New Roman" w:eastAsia="Times New Roman" w:hAnsi="Times New Roman" w:cs="Times New Roman"/>
                <w:b/>
                <w:bCs/>
                <w:color w:val="000000"/>
                <w:lang w:val="en-US"/>
              </w:rPr>
            </w:pPr>
            <w:r w:rsidRPr="001C53B4">
              <w:rPr>
                <w:rFonts w:ascii="Times New Roman" w:eastAsia="Times New Roman" w:hAnsi="Times New Roman" w:cs="Times New Roman"/>
                <w:b/>
                <w:bCs/>
                <w:color w:val="000000"/>
                <w:lang w:val="en-US"/>
              </w:rPr>
              <w:t>M</w:t>
            </w:r>
          </w:p>
        </w:tc>
        <w:tc>
          <w:tcPr>
            <w:tcW w:w="0" w:type="auto"/>
            <w:tcBorders>
              <w:left w:val="nil"/>
              <w:bottom w:val="single" w:sz="4" w:space="0" w:color="auto"/>
              <w:right w:val="nil"/>
            </w:tcBorders>
            <w:shd w:val="clear" w:color="auto" w:fill="auto"/>
            <w:noWrap/>
            <w:vAlign w:val="bottom"/>
            <w:hideMark/>
          </w:tcPr>
          <w:p w14:paraId="36DC5E23" w14:textId="77777777" w:rsidR="00EE0440" w:rsidRPr="001C53B4" w:rsidRDefault="00EE0440" w:rsidP="005568CA">
            <w:pPr>
              <w:spacing w:line="360" w:lineRule="auto"/>
              <w:contextualSpacing/>
              <w:jc w:val="center"/>
              <w:rPr>
                <w:rFonts w:ascii="Times New Roman" w:eastAsia="Times New Roman" w:hAnsi="Times New Roman" w:cs="Times New Roman"/>
                <w:b/>
                <w:bCs/>
                <w:color w:val="000000"/>
                <w:lang w:val="en-US"/>
              </w:rPr>
            </w:pPr>
            <w:r w:rsidRPr="001C53B4">
              <w:rPr>
                <w:rFonts w:ascii="Times New Roman" w:eastAsia="Times New Roman" w:hAnsi="Times New Roman" w:cs="Times New Roman"/>
                <w:bCs/>
                <w:color w:val="000000"/>
                <w:lang w:val="en-US"/>
              </w:rPr>
              <w:t>—</w:t>
            </w:r>
          </w:p>
        </w:tc>
        <w:tc>
          <w:tcPr>
            <w:tcW w:w="0" w:type="auto"/>
            <w:tcBorders>
              <w:left w:val="nil"/>
              <w:bottom w:val="single" w:sz="4" w:space="0" w:color="auto"/>
              <w:right w:val="nil"/>
            </w:tcBorders>
            <w:shd w:val="clear" w:color="auto" w:fill="auto"/>
            <w:noWrap/>
            <w:vAlign w:val="bottom"/>
            <w:hideMark/>
          </w:tcPr>
          <w:p w14:paraId="3F1423CE" w14:textId="77777777" w:rsidR="00EE0440" w:rsidRPr="001C53B4" w:rsidRDefault="00EE0440" w:rsidP="005568CA">
            <w:pPr>
              <w:spacing w:line="360" w:lineRule="auto"/>
              <w:contextualSpacing/>
              <w:jc w:val="center"/>
              <w:rPr>
                <w:rFonts w:ascii="Times New Roman" w:eastAsia="Times New Roman" w:hAnsi="Times New Roman" w:cs="Times New Roman"/>
                <w:b/>
                <w:bCs/>
                <w:color w:val="000000"/>
                <w:lang w:val="en-US"/>
              </w:rPr>
            </w:pPr>
            <w:r w:rsidRPr="001C53B4">
              <w:rPr>
                <w:rFonts w:ascii="Times New Roman" w:eastAsia="Times New Roman" w:hAnsi="Times New Roman" w:cs="Times New Roman"/>
                <w:b/>
                <w:bCs/>
                <w:color w:val="000000"/>
                <w:lang w:val="en-US"/>
              </w:rPr>
              <w:t xml:space="preserve">44.4 </w:t>
            </w:r>
          </w:p>
          <w:p w14:paraId="02AE6D6E" w14:textId="77777777" w:rsidR="00EE0440" w:rsidRPr="001C53B4" w:rsidRDefault="00EE0440" w:rsidP="005568CA">
            <w:pPr>
              <w:spacing w:line="360" w:lineRule="auto"/>
              <w:contextualSpacing/>
              <w:jc w:val="center"/>
              <w:rPr>
                <w:rFonts w:ascii="Times New Roman" w:eastAsia="Times New Roman" w:hAnsi="Times New Roman" w:cs="Times New Roman"/>
                <w:b/>
                <w:bCs/>
                <w:color w:val="000000"/>
                <w:lang w:val="en-US"/>
              </w:rPr>
            </w:pPr>
            <w:r w:rsidRPr="001C53B4">
              <w:rPr>
                <w:rFonts w:ascii="Times New Roman" w:eastAsia="Times New Roman" w:hAnsi="Times New Roman" w:cs="Times New Roman"/>
                <w:b/>
                <w:bCs/>
                <w:color w:val="000000"/>
                <w:lang w:val="en-US"/>
              </w:rPr>
              <w:t>(40.1–49.5)</w:t>
            </w:r>
            <w:r w:rsidRPr="001C53B4">
              <w:rPr>
                <w:rFonts w:ascii="Times New Roman" w:eastAsia="Times New Roman" w:hAnsi="Times New Roman" w:cs="Times New Roman"/>
                <w:b/>
                <w:bCs/>
                <w:iCs/>
                <w:color w:val="000000"/>
                <w:vertAlign w:val="superscript"/>
                <w:lang w:val="en-US"/>
              </w:rPr>
              <w:t>e</w:t>
            </w:r>
          </w:p>
        </w:tc>
        <w:tc>
          <w:tcPr>
            <w:tcW w:w="0" w:type="auto"/>
            <w:tcBorders>
              <w:left w:val="nil"/>
              <w:bottom w:val="single" w:sz="4" w:space="0" w:color="auto"/>
              <w:right w:val="nil"/>
            </w:tcBorders>
            <w:shd w:val="clear" w:color="auto" w:fill="auto"/>
            <w:noWrap/>
            <w:vAlign w:val="bottom"/>
            <w:hideMark/>
          </w:tcPr>
          <w:p w14:paraId="78A8D565" w14:textId="77777777" w:rsidR="00EE0440" w:rsidRPr="001C53B4" w:rsidRDefault="00EE0440" w:rsidP="005568CA">
            <w:pPr>
              <w:spacing w:line="360" w:lineRule="auto"/>
              <w:contextualSpacing/>
              <w:jc w:val="center"/>
              <w:rPr>
                <w:rFonts w:ascii="Times New Roman" w:eastAsia="Times New Roman" w:hAnsi="Times New Roman" w:cs="Times New Roman"/>
                <w:b/>
                <w:bCs/>
                <w:color w:val="000000"/>
                <w:lang w:val="en-US"/>
              </w:rPr>
            </w:pPr>
            <w:r w:rsidRPr="001C53B4">
              <w:rPr>
                <w:rFonts w:ascii="Times New Roman" w:eastAsia="Times New Roman" w:hAnsi="Times New Roman" w:cs="Times New Roman"/>
                <w:b/>
                <w:bCs/>
                <w:color w:val="000000"/>
                <w:lang w:val="en-US"/>
              </w:rPr>
              <w:t>2.40</w:t>
            </w:r>
            <w:r w:rsidRPr="001C53B4">
              <w:rPr>
                <w:rFonts w:ascii="Times New Roman" w:eastAsia="Times New Roman" w:hAnsi="Times New Roman" w:cs="Times New Roman"/>
                <w:b/>
                <w:bCs/>
                <w:color w:val="000000"/>
                <w:vertAlign w:val="superscript"/>
                <w:lang w:val="en-US"/>
              </w:rPr>
              <w:t>g</w:t>
            </w:r>
            <w:r w:rsidRPr="001C53B4">
              <w:rPr>
                <w:rFonts w:ascii="Times New Roman" w:eastAsia="Times New Roman" w:hAnsi="Times New Roman" w:cs="Times New Roman"/>
                <w:b/>
                <w:bCs/>
                <w:iCs/>
                <w:color w:val="000000"/>
                <w:vertAlign w:val="superscript"/>
                <w:lang w:val="en-US"/>
              </w:rPr>
              <w:t>g</w:t>
            </w:r>
          </w:p>
        </w:tc>
        <w:tc>
          <w:tcPr>
            <w:tcW w:w="0" w:type="auto"/>
            <w:tcBorders>
              <w:left w:val="nil"/>
              <w:bottom w:val="single" w:sz="4" w:space="0" w:color="auto"/>
              <w:right w:val="nil"/>
            </w:tcBorders>
            <w:shd w:val="clear" w:color="auto" w:fill="auto"/>
            <w:noWrap/>
            <w:vAlign w:val="bottom"/>
            <w:hideMark/>
          </w:tcPr>
          <w:p w14:paraId="000F8BFE" w14:textId="77777777" w:rsidR="00EE0440" w:rsidRPr="001C53B4" w:rsidRDefault="00EE0440" w:rsidP="005568CA">
            <w:pPr>
              <w:spacing w:line="360" w:lineRule="auto"/>
              <w:contextualSpacing/>
              <w:jc w:val="center"/>
              <w:rPr>
                <w:rFonts w:ascii="Times New Roman" w:eastAsia="Times New Roman" w:hAnsi="Times New Roman" w:cs="Times New Roman"/>
                <w:b/>
                <w:bCs/>
                <w:color w:val="000000"/>
                <w:lang w:val="en-US"/>
              </w:rPr>
            </w:pPr>
            <w:r w:rsidRPr="001C53B4">
              <w:rPr>
                <w:rFonts w:ascii="Times New Roman" w:eastAsia="Times New Roman" w:hAnsi="Times New Roman" w:cs="Times New Roman"/>
                <w:b/>
                <w:bCs/>
                <w:color w:val="000000"/>
                <w:lang w:val="en-US"/>
              </w:rPr>
              <w:t>5.42</w:t>
            </w:r>
          </w:p>
        </w:tc>
        <w:tc>
          <w:tcPr>
            <w:tcW w:w="0" w:type="auto"/>
            <w:tcBorders>
              <w:left w:val="nil"/>
              <w:bottom w:val="single" w:sz="4" w:space="0" w:color="auto"/>
              <w:right w:val="nil"/>
            </w:tcBorders>
            <w:shd w:val="clear" w:color="auto" w:fill="auto"/>
            <w:noWrap/>
            <w:vAlign w:val="bottom"/>
            <w:hideMark/>
          </w:tcPr>
          <w:p w14:paraId="6F7A42E5" w14:textId="77777777" w:rsidR="00EE0440" w:rsidRPr="001C53B4" w:rsidRDefault="00EE0440" w:rsidP="005568CA">
            <w:pPr>
              <w:spacing w:line="360" w:lineRule="auto"/>
              <w:contextualSpacing/>
              <w:jc w:val="center"/>
              <w:rPr>
                <w:rFonts w:ascii="Times New Roman" w:eastAsia="Times New Roman" w:hAnsi="Times New Roman" w:cs="Times New Roman"/>
                <w:b/>
                <w:bCs/>
                <w:color w:val="000000"/>
                <w:lang w:val="en-US"/>
              </w:rPr>
            </w:pPr>
            <w:r w:rsidRPr="001C53B4">
              <w:rPr>
                <w:rFonts w:ascii="Times New Roman" w:eastAsia="Times New Roman" w:hAnsi="Times New Roman" w:cs="Times New Roman"/>
                <w:b/>
                <w:bCs/>
                <w:color w:val="000000"/>
                <w:lang w:val="en-US"/>
              </w:rPr>
              <w:t>0.44</w:t>
            </w:r>
          </w:p>
        </w:tc>
        <w:tc>
          <w:tcPr>
            <w:tcW w:w="0" w:type="auto"/>
            <w:tcBorders>
              <w:left w:val="nil"/>
              <w:bottom w:val="single" w:sz="4" w:space="0" w:color="auto"/>
              <w:right w:val="nil"/>
            </w:tcBorders>
            <w:shd w:val="clear" w:color="auto" w:fill="auto"/>
            <w:noWrap/>
            <w:vAlign w:val="bottom"/>
            <w:hideMark/>
          </w:tcPr>
          <w:p w14:paraId="4065512A" w14:textId="77777777" w:rsidR="00EE0440" w:rsidRPr="001C53B4" w:rsidRDefault="00EE0440" w:rsidP="005568CA">
            <w:pPr>
              <w:spacing w:line="360" w:lineRule="auto"/>
              <w:contextualSpacing/>
              <w:jc w:val="center"/>
              <w:rPr>
                <w:rFonts w:ascii="Times New Roman" w:eastAsia="Times New Roman" w:hAnsi="Times New Roman" w:cs="Times New Roman"/>
                <w:b/>
                <w:bCs/>
                <w:color w:val="000000"/>
                <w:lang w:val="en-US"/>
              </w:rPr>
            </w:pPr>
            <w:r w:rsidRPr="001C53B4">
              <w:rPr>
                <w:rFonts w:ascii="Times New Roman" w:eastAsia="Times New Roman" w:hAnsi="Times New Roman" w:cs="Times New Roman"/>
                <w:b/>
                <w:bCs/>
                <w:color w:val="000000"/>
                <w:lang w:val="en-US"/>
              </w:rPr>
              <w:t>-0.07</w:t>
            </w:r>
          </w:p>
        </w:tc>
        <w:tc>
          <w:tcPr>
            <w:tcW w:w="0" w:type="auto"/>
            <w:tcBorders>
              <w:left w:val="nil"/>
              <w:bottom w:val="single" w:sz="4" w:space="0" w:color="auto"/>
              <w:right w:val="nil"/>
            </w:tcBorders>
            <w:shd w:val="clear" w:color="auto" w:fill="auto"/>
            <w:noWrap/>
            <w:vAlign w:val="bottom"/>
            <w:hideMark/>
          </w:tcPr>
          <w:p w14:paraId="09E79732" w14:textId="77777777" w:rsidR="00EE0440" w:rsidRPr="001C53B4" w:rsidRDefault="00EE0440" w:rsidP="005568CA">
            <w:pPr>
              <w:spacing w:line="360" w:lineRule="auto"/>
              <w:contextualSpacing/>
              <w:jc w:val="center"/>
              <w:rPr>
                <w:rFonts w:ascii="Times New Roman" w:eastAsia="Times New Roman" w:hAnsi="Times New Roman" w:cs="Times New Roman"/>
                <w:b/>
                <w:bCs/>
                <w:color w:val="000000"/>
                <w:lang w:val="en-US"/>
              </w:rPr>
            </w:pPr>
            <w:r w:rsidRPr="001C53B4">
              <w:rPr>
                <w:rFonts w:ascii="Times New Roman" w:eastAsia="Times New Roman" w:hAnsi="Times New Roman" w:cs="Times New Roman"/>
                <w:b/>
                <w:bCs/>
                <w:color w:val="000000"/>
                <w:lang w:val="en-US"/>
              </w:rPr>
              <w:t>0.71</w:t>
            </w:r>
          </w:p>
          <w:p w14:paraId="14A011F6" w14:textId="77777777" w:rsidR="00EE0440" w:rsidRPr="001C53B4" w:rsidRDefault="00EE0440" w:rsidP="005568CA">
            <w:pPr>
              <w:spacing w:line="360" w:lineRule="auto"/>
              <w:contextualSpacing/>
              <w:jc w:val="center"/>
              <w:rPr>
                <w:rFonts w:ascii="Times New Roman" w:eastAsia="Times New Roman" w:hAnsi="Times New Roman" w:cs="Times New Roman"/>
                <w:b/>
                <w:bCs/>
                <w:color w:val="000000"/>
                <w:lang w:val="en-US"/>
              </w:rPr>
            </w:pPr>
            <w:r w:rsidRPr="001C53B4">
              <w:rPr>
                <w:rFonts w:ascii="Times New Roman" w:eastAsia="Times New Roman" w:hAnsi="Times New Roman" w:cs="Times New Roman"/>
                <w:b/>
                <w:bCs/>
                <w:color w:val="000000"/>
                <w:lang w:val="en-US"/>
              </w:rPr>
              <w:t>(0.68–0.74)</w:t>
            </w:r>
          </w:p>
        </w:tc>
      </w:tr>
    </w:tbl>
    <w:p w14:paraId="55F315B9" w14:textId="77777777" w:rsidR="00386FC9" w:rsidRDefault="00386FC9" w:rsidP="00EE0440">
      <w:pPr>
        <w:spacing w:line="360" w:lineRule="auto"/>
        <w:contextualSpacing/>
        <w:rPr>
          <w:rFonts w:ascii="Times New Roman" w:hAnsi="Times New Roman" w:cs="Times New Roman"/>
          <w:lang w:val="en-US"/>
        </w:rPr>
      </w:pPr>
    </w:p>
    <w:p w14:paraId="68B6EBE0" w14:textId="27D949DB" w:rsidR="00EE0440" w:rsidRDefault="00EE0440" w:rsidP="00192EA2">
      <w:pPr>
        <w:spacing w:line="360" w:lineRule="auto"/>
        <w:contextualSpacing/>
        <w:jc w:val="both"/>
        <w:rPr>
          <w:rFonts w:ascii="Times New Roman" w:hAnsi="Times New Roman" w:cs="Times New Roman"/>
          <w:lang w:val="en-US"/>
        </w:rPr>
      </w:pPr>
      <w:r w:rsidRPr="0070703A">
        <w:rPr>
          <w:rFonts w:ascii="Times New Roman" w:hAnsi="Times New Roman" w:cs="Times New Roman"/>
          <w:lang w:val="en-US"/>
        </w:rPr>
        <w:t>Abbreviations</w:t>
      </w:r>
      <w:r>
        <w:rPr>
          <w:rFonts w:ascii="Times New Roman" w:hAnsi="Times New Roman" w:cs="Times New Roman"/>
          <w:lang w:val="en-US"/>
        </w:rPr>
        <w:t>:</w:t>
      </w:r>
      <w:r w:rsidRPr="0070703A">
        <w:rPr>
          <w:rFonts w:ascii="Times New Roman" w:hAnsi="Times New Roman" w:cs="Times New Roman"/>
          <w:lang w:val="en-US"/>
        </w:rPr>
        <w:t xml:space="preserve"> BIP</w:t>
      </w:r>
      <w:r>
        <w:rPr>
          <w:rFonts w:ascii="Times New Roman" w:hAnsi="Times New Roman" w:cs="Times New Roman"/>
          <w:lang w:val="en-US"/>
        </w:rPr>
        <w:t xml:space="preserve"> =</w:t>
      </w:r>
      <w:r w:rsidRPr="0070703A">
        <w:rPr>
          <w:rFonts w:ascii="Times New Roman" w:hAnsi="Times New Roman" w:cs="Times New Roman"/>
          <w:lang w:val="en-US"/>
        </w:rPr>
        <w:t xml:space="preserve"> terrestrial bipedalism</w:t>
      </w:r>
      <w:r>
        <w:rPr>
          <w:rFonts w:ascii="Times New Roman" w:hAnsi="Times New Roman" w:cs="Times New Roman"/>
          <w:lang w:val="en-US"/>
        </w:rPr>
        <w:t>;</w:t>
      </w:r>
      <w:r w:rsidRPr="0070703A">
        <w:rPr>
          <w:rFonts w:ascii="Times New Roman" w:hAnsi="Times New Roman" w:cs="Times New Roman"/>
          <w:lang w:val="en-US"/>
        </w:rPr>
        <w:t xml:space="preserve"> F</w:t>
      </w:r>
      <w:r>
        <w:rPr>
          <w:rFonts w:ascii="Times New Roman" w:hAnsi="Times New Roman" w:cs="Times New Roman"/>
          <w:lang w:val="en-US"/>
        </w:rPr>
        <w:t xml:space="preserve"> =</w:t>
      </w:r>
      <w:r w:rsidRPr="0070703A">
        <w:rPr>
          <w:rFonts w:ascii="Times New Roman" w:hAnsi="Times New Roman" w:cs="Times New Roman"/>
          <w:lang w:val="en-US"/>
        </w:rPr>
        <w:t xml:space="preserve"> female; KW</w:t>
      </w:r>
      <w:r>
        <w:rPr>
          <w:rFonts w:ascii="Times New Roman" w:hAnsi="Times New Roman" w:cs="Times New Roman"/>
          <w:lang w:val="en-US"/>
        </w:rPr>
        <w:t xml:space="preserve"> =</w:t>
      </w:r>
      <w:r w:rsidRPr="0070703A">
        <w:rPr>
          <w:rFonts w:ascii="Times New Roman" w:hAnsi="Times New Roman" w:cs="Times New Roman"/>
          <w:lang w:val="en-US"/>
        </w:rPr>
        <w:t xml:space="preserve"> orthograde semiterrestrial locomotion, combining knuckle-walking with vertical climbing and suspension to some </w:t>
      </w:r>
      <w:r>
        <w:rPr>
          <w:rFonts w:ascii="Times New Roman" w:hAnsi="Times New Roman" w:cs="Times New Roman"/>
          <w:lang w:val="en-US"/>
        </w:rPr>
        <w:t>extent</w:t>
      </w:r>
      <w:r w:rsidRPr="0070703A">
        <w:rPr>
          <w:rFonts w:ascii="Times New Roman" w:hAnsi="Times New Roman" w:cs="Times New Roman"/>
          <w:lang w:val="en-US"/>
        </w:rPr>
        <w:t>; M</w:t>
      </w:r>
      <w:r>
        <w:rPr>
          <w:rFonts w:ascii="Times New Roman" w:hAnsi="Times New Roman" w:cs="Times New Roman"/>
          <w:lang w:val="en-US"/>
        </w:rPr>
        <w:t xml:space="preserve"> =</w:t>
      </w:r>
      <w:r w:rsidRPr="0070703A">
        <w:rPr>
          <w:rFonts w:ascii="Times New Roman" w:hAnsi="Times New Roman" w:cs="Times New Roman"/>
          <w:lang w:val="en-US"/>
        </w:rPr>
        <w:t xml:space="preserve"> ma</w:t>
      </w:r>
      <w:r>
        <w:rPr>
          <w:rFonts w:ascii="Times New Roman" w:hAnsi="Times New Roman" w:cs="Times New Roman"/>
          <w:lang w:val="en-US"/>
        </w:rPr>
        <w:t>l</w:t>
      </w:r>
      <w:r w:rsidRPr="0070703A">
        <w:rPr>
          <w:rFonts w:ascii="Times New Roman" w:hAnsi="Times New Roman" w:cs="Times New Roman"/>
          <w:lang w:val="en-US"/>
        </w:rPr>
        <w:t>e; Q</w:t>
      </w:r>
      <w:r>
        <w:rPr>
          <w:rFonts w:ascii="Times New Roman" w:hAnsi="Times New Roman" w:cs="Times New Roman"/>
          <w:lang w:val="en-US"/>
        </w:rPr>
        <w:t xml:space="preserve"> =</w:t>
      </w:r>
      <w:r w:rsidRPr="0070703A">
        <w:rPr>
          <w:rFonts w:ascii="Times New Roman" w:hAnsi="Times New Roman" w:cs="Times New Roman"/>
          <w:lang w:val="en-US"/>
        </w:rPr>
        <w:t xml:space="preserve"> generalized quadrupedalism; SC</w:t>
      </w:r>
      <w:r>
        <w:rPr>
          <w:rFonts w:ascii="Times New Roman" w:hAnsi="Times New Roman" w:cs="Times New Roman"/>
          <w:lang w:val="en-US"/>
        </w:rPr>
        <w:t xml:space="preserve"> =</w:t>
      </w:r>
      <w:r w:rsidRPr="0070703A">
        <w:rPr>
          <w:rFonts w:ascii="Times New Roman" w:hAnsi="Times New Roman" w:cs="Times New Roman"/>
          <w:lang w:val="en-US"/>
        </w:rPr>
        <w:t xml:space="preserve"> slow quadrumanous climbing; SUS</w:t>
      </w:r>
      <w:r>
        <w:rPr>
          <w:rFonts w:ascii="Times New Roman" w:hAnsi="Times New Roman" w:cs="Times New Roman"/>
          <w:lang w:val="en-US"/>
        </w:rPr>
        <w:t xml:space="preserve"> =</w:t>
      </w:r>
      <w:r w:rsidRPr="0070703A">
        <w:rPr>
          <w:rFonts w:ascii="Times New Roman" w:hAnsi="Times New Roman" w:cs="Times New Roman"/>
          <w:lang w:val="en-US"/>
        </w:rPr>
        <w:t xml:space="preserve"> arboreal locomotion with significant suspensory component; VCL</w:t>
      </w:r>
      <w:r>
        <w:rPr>
          <w:rFonts w:ascii="Times New Roman" w:hAnsi="Times New Roman" w:cs="Times New Roman"/>
          <w:lang w:val="en-US"/>
        </w:rPr>
        <w:t xml:space="preserve"> =</w:t>
      </w:r>
      <w:r w:rsidRPr="0070703A">
        <w:rPr>
          <w:rFonts w:ascii="Times New Roman" w:hAnsi="Times New Roman" w:cs="Times New Roman"/>
          <w:lang w:val="en-US"/>
        </w:rPr>
        <w:t xml:space="preserve"> vertical clinging and leaping.</w:t>
      </w:r>
    </w:p>
    <w:p w14:paraId="4C83D933" w14:textId="77777777" w:rsidR="00EE0440" w:rsidRPr="0070703A" w:rsidRDefault="00EE0440" w:rsidP="00EE0440">
      <w:pPr>
        <w:spacing w:line="360" w:lineRule="auto"/>
        <w:ind w:firstLine="284"/>
        <w:contextualSpacing/>
        <w:rPr>
          <w:rFonts w:ascii="Times New Roman" w:hAnsi="Times New Roman" w:cs="Times New Roman"/>
          <w:lang w:val="en-US"/>
        </w:rPr>
      </w:pPr>
      <w:r w:rsidRPr="0070703A">
        <w:rPr>
          <w:rFonts w:ascii="Times New Roman" w:hAnsi="Times New Roman" w:cs="Times New Roman"/>
          <w:vertAlign w:val="superscript"/>
          <w:lang w:val="en-US"/>
        </w:rPr>
        <w:t>a</w:t>
      </w:r>
      <w:r w:rsidRPr="0070703A">
        <w:rPr>
          <w:rFonts w:ascii="Times New Roman" w:hAnsi="Times New Roman" w:cs="Times New Roman"/>
          <w:lang w:val="en-US"/>
        </w:rPr>
        <w:t xml:space="preserve"> Smith and Jungers (1997)</w:t>
      </w:r>
      <w:r>
        <w:rPr>
          <w:rFonts w:ascii="Times New Roman" w:hAnsi="Times New Roman" w:cs="Times New Roman"/>
          <w:lang w:val="en-US"/>
        </w:rPr>
        <w:t>.</w:t>
      </w:r>
    </w:p>
    <w:p w14:paraId="793057C9" w14:textId="77777777" w:rsidR="00EE0440" w:rsidRPr="0070703A" w:rsidRDefault="00EE0440" w:rsidP="00EE0440">
      <w:pPr>
        <w:spacing w:line="360" w:lineRule="auto"/>
        <w:ind w:firstLine="284"/>
        <w:contextualSpacing/>
        <w:rPr>
          <w:rFonts w:ascii="Times New Roman" w:hAnsi="Times New Roman" w:cs="Times New Roman"/>
          <w:lang w:val="en-US"/>
        </w:rPr>
      </w:pPr>
      <w:r w:rsidRPr="0070703A">
        <w:rPr>
          <w:rFonts w:ascii="Times New Roman" w:hAnsi="Times New Roman" w:cs="Times New Roman"/>
          <w:vertAlign w:val="superscript"/>
          <w:lang w:val="en-US"/>
        </w:rPr>
        <w:t>b</w:t>
      </w:r>
      <w:r w:rsidRPr="0070703A">
        <w:rPr>
          <w:rFonts w:ascii="Times New Roman" w:hAnsi="Times New Roman" w:cs="Times New Roman"/>
          <w:lang w:val="en-US"/>
        </w:rPr>
        <w:t xml:space="preserve"> Rafferty (1998)</w:t>
      </w:r>
      <w:r>
        <w:rPr>
          <w:rFonts w:ascii="Times New Roman" w:hAnsi="Times New Roman" w:cs="Times New Roman"/>
          <w:lang w:val="en-US"/>
        </w:rPr>
        <w:t>.</w:t>
      </w:r>
    </w:p>
    <w:p w14:paraId="4EA4A731" w14:textId="77777777" w:rsidR="00EE0440" w:rsidRPr="005568CA" w:rsidRDefault="00EE0440" w:rsidP="00EE0440">
      <w:pPr>
        <w:spacing w:line="360" w:lineRule="auto"/>
        <w:ind w:firstLine="284"/>
        <w:contextualSpacing/>
        <w:rPr>
          <w:rFonts w:ascii="Times New Roman" w:hAnsi="Times New Roman" w:cs="Times New Roman"/>
        </w:rPr>
      </w:pPr>
      <w:r w:rsidRPr="005568CA">
        <w:rPr>
          <w:rFonts w:ascii="Times New Roman" w:hAnsi="Times New Roman" w:cs="Times New Roman"/>
          <w:vertAlign w:val="superscript"/>
        </w:rPr>
        <w:t>c</w:t>
      </w:r>
      <w:r w:rsidRPr="005568CA">
        <w:rPr>
          <w:rFonts w:ascii="Times New Roman" w:hAnsi="Times New Roman" w:cs="Times New Roman"/>
        </w:rPr>
        <w:t xml:space="preserve"> Lovejoy (</w:t>
      </w:r>
      <w:r w:rsidRPr="00780297">
        <w:rPr>
          <w:rFonts w:ascii="Times New Roman" w:hAnsi="Times New Roman" w:cs="Times New Roman"/>
        </w:rPr>
        <w:t>pers. comm.</w:t>
      </w:r>
      <w:r w:rsidRPr="005568CA">
        <w:rPr>
          <w:rFonts w:ascii="Times New Roman" w:hAnsi="Times New Roman" w:cs="Times New Roman"/>
        </w:rPr>
        <w:t>).</w:t>
      </w:r>
    </w:p>
    <w:p w14:paraId="1DAECF4E" w14:textId="77777777" w:rsidR="00EE0440" w:rsidRPr="005568CA" w:rsidRDefault="00EE0440" w:rsidP="00EE0440">
      <w:pPr>
        <w:spacing w:line="360" w:lineRule="auto"/>
        <w:ind w:firstLine="284"/>
        <w:contextualSpacing/>
        <w:rPr>
          <w:rFonts w:ascii="Times New Roman" w:hAnsi="Times New Roman" w:cs="Times New Roman"/>
        </w:rPr>
      </w:pPr>
      <w:r w:rsidRPr="005568CA">
        <w:rPr>
          <w:rFonts w:ascii="Times New Roman" w:hAnsi="Times New Roman" w:cs="Times New Roman"/>
          <w:vertAlign w:val="superscript"/>
        </w:rPr>
        <w:t>d</w:t>
      </w:r>
      <w:r w:rsidRPr="005568CA">
        <w:rPr>
          <w:rFonts w:ascii="Times New Roman" w:hAnsi="Times New Roman" w:cs="Times New Roman"/>
        </w:rPr>
        <w:t xml:space="preserve"> Matsumara et al. (2010).</w:t>
      </w:r>
    </w:p>
    <w:p w14:paraId="5653A845" w14:textId="77777777" w:rsidR="00EE0440" w:rsidRPr="005568CA" w:rsidRDefault="00EE0440" w:rsidP="00EE0440">
      <w:pPr>
        <w:spacing w:line="360" w:lineRule="auto"/>
        <w:ind w:firstLine="284"/>
        <w:contextualSpacing/>
        <w:rPr>
          <w:rFonts w:ascii="Times New Roman" w:hAnsi="Times New Roman" w:cs="Times New Roman"/>
        </w:rPr>
      </w:pPr>
      <w:r w:rsidRPr="007B6725">
        <w:rPr>
          <w:rFonts w:ascii="Times New Roman" w:hAnsi="Times New Roman" w:cs="Times New Roman"/>
          <w:vertAlign w:val="superscript"/>
        </w:rPr>
        <w:t>e</w:t>
      </w:r>
      <w:r w:rsidRPr="007B6725">
        <w:rPr>
          <w:rFonts w:ascii="Times New Roman" w:hAnsi="Times New Roman" w:cs="Times New Roman"/>
        </w:rPr>
        <w:t xml:space="preserve"> Moyà-Solà et al. </w:t>
      </w:r>
      <w:r w:rsidRPr="005568CA">
        <w:rPr>
          <w:rFonts w:ascii="Times New Roman" w:hAnsi="Times New Roman" w:cs="Times New Roman"/>
        </w:rPr>
        <w:t>(2009a).</w:t>
      </w:r>
    </w:p>
    <w:p w14:paraId="626B3D1A" w14:textId="77777777" w:rsidR="00EE0440" w:rsidRPr="00780297" w:rsidRDefault="00EE0440" w:rsidP="00EE0440">
      <w:pPr>
        <w:spacing w:line="360" w:lineRule="auto"/>
        <w:ind w:firstLine="284"/>
        <w:contextualSpacing/>
        <w:rPr>
          <w:rFonts w:ascii="Times New Roman" w:hAnsi="Times New Roman" w:cs="Times New Roman"/>
          <w:lang w:val="en-US"/>
        </w:rPr>
      </w:pPr>
      <w:r w:rsidRPr="005568CA">
        <w:rPr>
          <w:rFonts w:ascii="Times New Roman" w:hAnsi="Times New Roman" w:cs="Times New Roman"/>
          <w:vertAlign w:val="superscript"/>
        </w:rPr>
        <w:t>f</w:t>
      </w:r>
      <w:r w:rsidRPr="005568CA">
        <w:rPr>
          <w:rFonts w:ascii="Times New Roman" w:hAnsi="Times New Roman" w:cs="Times New Roman"/>
        </w:rPr>
        <w:t xml:space="preserve"> Pina et al. </w:t>
      </w:r>
      <w:r w:rsidRPr="00780297">
        <w:rPr>
          <w:rFonts w:ascii="Times New Roman" w:hAnsi="Times New Roman" w:cs="Times New Roman"/>
          <w:lang w:val="en-US"/>
        </w:rPr>
        <w:t>(2012).</w:t>
      </w:r>
    </w:p>
    <w:p w14:paraId="14A8E055" w14:textId="77777777" w:rsidR="00EE0440" w:rsidRDefault="00EE0440" w:rsidP="00EE0440">
      <w:pPr>
        <w:spacing w:line="360" w:lineRule="auto"/>
        <w:ind w:firstLine="284"/>
        <w:contextualSpacing/>
        <w:rPr>
          <w:rFonts w:ascii="Times New Roman" w:hAnsi="Times New Roman" w:cs="Times New Roman"/>
          <w:lang w:val="en-US"/>
        </w:rPr>
      </w:pPr>
      <w:r w:rsidRPr="007B6725">
        <w:rPr>
          <w:rFonts w:ascii="Times New Roman" w:hAnsi="Times New Roman" w:cs="Times New Roman"/>
          <w:vertAlign w:val="superscript"/>
          <w:lang w:val="en-US"/>
        </w:rPr>
        <w:t>g</w:t>
      </w:r>
      <w:r>
        <w:rPr>
          <w:rFonts w:ascii="Times New Roman" w:hAnsi="Times New Roman" w:cs="Times New Roman"/>
          <w:lang w:val="en-US"/>
        </w:rPr>
        <w:t xml:space="preserve"> T</w:t>
      </w:r>
      <w:r w:rsidRPr="0070703A">
        <w:rPr>
          <w:rFonts w:ascii="Times New Roman" w:hAnsi="Times New Roman" w:cs="Times New Roman"/>
          <w:lang w:val="en-US"/>
        </w:rPr>
        <w:t>entative value (text for further explanation).</w:t>
      </w:r>
    </w:p>
    <w:p w14:paraId="4713E6B6" w14:textId="7E6C1D31" w:rsidR="00EE0440" w:rsidRPr="0070703A" w:rsidRDefault="00EE0440" w:rsidP="00EE0440">
      <w:pPr>
        <w:spacing w:line="360" w:lineRule="auto"/>
        <w:ind w:firstLine="284"/>
        <w:contextualSpacing/>
        <w:rPr>
          <w:rFonts w:ascii="Times New Roman" w:hAnsi="Times New Roman" w:cs="Times New Roman"/>
          <w:lang w:val="en-US"/>
        </w:rPr>
      </w:pPr>
      <w:r w:rsidRPr="0070703A">
        <w:rPr>
          <w:rFonts w:ascii="Times New Roman" w:hAnsi="Times New Roman" w:cs="Times New Roman"/>
          <w:lang w:val="en-US"/>
        </w:rPr>
        <w:br w:type="page"/>
      </w:r>
    </w:p>
    <w:p w14:paraId="6D2A32C6" w14:textId="48004B2A" w:rsidR="00EE0440" w:rsidRDefault="00EE0440" w:rsidP="004E77E5">
      <w:pPr>
        <w:spacing w:line="360" w:lineRule="auto"/>
        <w:contextualSpacing/>
        <w:rPr>
          <w:rFonts w:ascii="Times New Roman" w:hAnsi="Times New Roman" w:cs="Times New Roman"/>
          <w:b/>
          <w:lang w:val="en-US"/>
        </w:rPr>
        <w:sectPr w:rsidR="00EE0440" w:rsidSect="001C53B4">
          <w:pgSz w:w="16840" w:h="11900" w:orient="landscape"/>
          <w:pgMar w:top="1701" w:right="1417" w:bottom="1701" w:left="1417" w:header="708" w:footer="708" w:gutter="0"/>
          <w:cols w:space="708"/>
          <w:docGrid w:linePitch="360"/>
        </w:sectPr>
      </w:pPr>
    </w:p>
    <w:p w14:paraId="26278671" w14:textId="50627B8A" w:rsidR="004E77E5" w:rsidRPr="007B6725" w:rsidRDefault="004E77E5" w:rsidP="004E77E5">
      <w:pPr>
        <w:spacing w:line="360" w:lineRule="auto"/>
        <w:contextualSpacing/>
        <w:rPr>
          <w:rFonts w:ascii="Times New Roman" w:hAnsi="Times New Roman" w:cs="Times New Roman"/>
          <w:b/>
          <w:lang w:val="en-US"/>
        </w:rPr>
      </w:pPr>
      <w:r w:rsidRPr="007B6725">
        <w:rPr>
          <w:rFonts w:ascii="Times New Roman" w:hAnsi="Times New Roman" w:cs="Times New Roman"/>
          <w:b/>
          <w:lang w:val="en-US"/>
        </w:rPr>
        <w:lastRenderedPageBreak/>
        <w:t>SOM Table S2</w:t>
      </w:r>
    </w:p>
    <w:p w14:paraId="52079168" w14:textId="699538C4" w:rsidR="004E77E5" w:rsidRDefault="006560C3" w:rsidP="00192EA2">
      <w:pPr>
        <w:spacing w:line="360" w:lineRule="auto"/>
        <w:contextualSpacing/>
        <w:jc w:val="both"/>
        <w:rPr>
          <w:rFonts w:ascii="Times New Roman" w:hAnsi="Times New Roman" w:cs="Times New Roman"/>
          <w:lang w:val="en-US"/>
        </w:rPr>
      </w:pPr>
      <w:r>
        <w:rPr>
          <w:rFonts w:ascii="Times New Roman" w:hAnsi="Times New Roman" w:cs="Times New Roman"/>
          <w:lang w:val="en-US"/>
        </w:rPr>
        <w:t xml:space="preserve">Average </w:t>
      </w:r>
      <w:r w:rsidR="00D64DFF">
        <w:rPr>
          <w:rFonts w:ascii="Times New Roman" w:hAnsi="Times New Roman" w:cs="Times New Roman"/>
          <w:lang w:val="en-US"/>
        </w:rPr>
        <w:t xml:space="preserve">and </w:t>
      </w:r>
      <w:r w:rsidR="00A82840">
        <w:rPr>
          <w:rFonts w:ascii="Times New Roman" w:hAnsi="Times New Roman" w:cs="Times New Roman"/>
          <w:lang w:val="en-US"/>
        </w:rPr>
        <w:t>standard deviation (</w:t>
      </w:r>
      <w:r>
        <w:rPr>
          <w:rFonts w:ascii="Times New Roman" w:hAnsi="Times New Roman" w:cs="Times New Roman"/>
          <w:lang w:val="en-US"/>
        </w:rPr>
        <w:t>SD</w:t>
      </w:r>
      <w:r w:rsidR="00A82840">
        <w:rPr>
          <w:rFonts w:ascii="Times New Roman" w:hAnsi="Times New Roman" w:cs="Times New Roman"/>
          <w:lang w:val="en-US"/>
        </w:rPr>
        <w:t xml:space="preserve">; </w:t>
      </w:r>
      <w:r>
        <w:rPr>
          <w:rFonts w:ascii="Times New Roman" w:hAnsi="Times New Roman" w:cs="Times New Roman"/>
          <w:lang w:val="en-US"/>
        </w:rPr>
        <w:t>within parenthesis) of the three m</w:t>
      </w:r>
      <w:r w:rsidR="004E77E5">
        <w:rPr>
          <w:rFonts w:ascii="Times New Roman" w:hAnsi="Times New Roman" w:cs="Times New Roman"/>
          <w:lang w:val="en-US"/>
        </w:rPr>
        <w:t xml:space="preserve">easurements </w:t>
      </w:r>
      <w:r>
        <w:rPr>
          <w:rFonts w:ascii="Times New Roman" w:hAnsi="Times New Roman" w:cs="Times New Roman"/>
          <w:lang w:val="en-US"/>
        </w:rPr>
        <w:t>(days 1</w:t>
      </w:r>
      <w:r w:rsidR="00D64DFF">
        <w:rPr>
          <w:rFonts w:ascii="Times New Roman" w:hAnsi="Times New Roman" w:cs="Times New Roman"/>
          <w:lang w:val="en-US"/>
        </w:rPr>
        <w:t>–</w:t>
      </w:r>
      <w:r>
        <w:rPr>
          <w:rFonts w:ascii="Times New Roman" w:hAnsi="Times New Roman" w:cs="Times New Roman"/>
          <w:lang w:val="en-US"/>
        </w:rPr>
        <w:t xml:space="preserve">3) </w:t>
      </w:r>
      <w:r w:rsidR="004E77E5">
        <w:rPr>
          <w:rFonts w:ascii="Times New Roman" w:hAnsi="Times New Roman" w:cs="Times New Roman"/>
          <w:lang w:val="en-US"/>
        </w:rPr>
        <w:t>taken by the more experience observers on the selected CT scans (AMNH scan</w:t>
      </w:r>
      <w:r w:rsidR="004E77E5" w:rsidRPr="009B620F">
        <w:rPr>
          <w:rFonts w:ascii="Times New Roman" w:hAnsi="Times New Roman" w:cs="Times New Roman"/>
          <w:lang w:val="en-US"/>
        </w:rPr>
        <w:t xml:space="preserve"> </w:t>
      </w:r>
      <w:r w:rsidR="004E77E5">
        <w:rPr>
          <w:rFonts w:ascii="Times New Roman" w:hAnsi="Times New Roman" w:cs="Times New Roman"/>
          <w:lang w:val="en-US"/>
        </w:rPr>
        <w:t xml:space="preserve">[S2] </w:t>
      </w:r>
      <w:r w:rsidR="004E77E5" w:rsidRPr="009B620F">
        <w:rPr>
          <w:rFonts w:ascii="Times New Roman" w:hAnsi="Times New Roman" w:cs="Times New Roman"/>
          <w:lang w:val="en-US"/>
        </w:rPr>
        <w:t xml:space="preserve">for SUP and </w:t>
      </w:r>
      <w:r w:rsidR="004E77E5">
        <w:rPr>
          <w:rFonts w:ascii="Times New Roman" w:hAnsi="Times New Roman" w:cs="Times New Roman"/>
          <w:lang w:val="en-US"/>
        </w:rPr>
        <w:t>Trieste scan [S3]</w:t>
      </w:r>
      <w:r w:rsidR="004E77E5" w:rsidRPr="009B620F">
        <w:rPr>
          <w:rFonts w:ascii="Times New Roman" w:hAnsi="Times New Roman" w:cs="Times New Roman"/>
          <w:lang w:val="en-US"/>
        </w:rPr>
        <w:t xml:space="preserve"> for INF</w:t>
      </w:r>
      <w:r w:rsidR="004E77E5">
        <w:rPr>
          <w:rFonts w:ascii="Times New Roman" w:hAnsi="Times New Roman" w:cs="Times New Roman"/>
          <w:lang w:val="en-US"/>
        </w:rPr>
        <w:t>)</w:t>
      </w:r>
      <w:r w:rsidR="004E77E5" w:rsidRPr="009B620F">
        <w:rPr>
          <w:rFonts w:ascii="Times New Roman" w:hAnsi="Times New Roman" w:cs="Times New Roman"/>
          <w:lang w:val="en-US"/>
        </w:rPr>
        <w:t>.</w:t>
      </w:r>
      <w:r w:rsidR="004E77E5">
        <w:rPr>
          <w:rFonts w:ascii="Times New Roman" w:hAnsi="Times New Roman" w:cs="Times New Roman"/>
          <w:lang w:val="en-US"/>
        </w:rPr>
        <w:t xml:space="preserve"> Experience is specified within brackets (CT = working with CT data; R = research experience)</w:t>
      </w:r>
      <w:r w:rsidR="00EF5CFC">
        <w:rPr>
          <w:rFonts w:ascii="Times New Roman" w:hAnsi="Times New Roman" w:cs="Times New Roman"/>
          <w:lang w:val="en-US"/>
        </w:rPr>
        <w:t>.</w:t>
      </w:r>
    </w:p>
    <w:p w14:paraId="1CAF99E3" w14:textId="77777777" w:rsidR="00386FC9" w:rsidRDefault="00386FC9" w:rsidP="007B6725">
      <w:pPr>
        <w:spacing w:line="360" w:lineRule="auto"/>
        <w:contextualSpacing/>
        <w:rPr>
          <w:rFonts w:ascii="Times New Roman" w:hAnsi="Times New Roman" w:cs="Times New Roman"/>
          <w:lang w:val="en-U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7"/>
        <w:gridCol w:w="1857"/>
        <w:gridCol w:w="2863"/>
        <w:gridCol w:w="2863"/>
        <w:gridCol w:w="1516"/>
      </w:tblGrid>
      <w:tr w:rsidR="00DA1DDF" w:rsidRPr="00DA1DDF" w14:paraId="3EDCC802" w14:textId="77777777" w:rsidTr="00523D36">
        <w:trPr>
          <w:jc w:val="center"/>
        </w:trPr>
        <w:tc>
          <w:tcPr>
            <w:tcW w:w="0" w:type="auto"/>
            <w:tcBorders>
              <w:top w:val="single" w:sz="4" w:space="0" w:color="auto"/>
              <w:bottom w:val="single" w:sz="4" w:space="0" w:color="auto"/>
            </w:tcBorders>
          </w:tcPr>
          <w:p w14:paraId="2572BEBB" w14:textId="77777777" w:rsidR="0052155D" w:rsidRPr="001C53B4" w:rsidRDefault="0052155D" w:rsidP="007B6725">
            <w:pPr>
              <w:spacing w:line="360" w:lineRule="auto"/>
              <w:contextualSpacing/>
              <w:rPr>
                <w:rFonts w:ascii="Times New Roman" w:hAnsi="Times New Roman" w:cs="Times New Roman"/>
                <w:lang w:val="en-US"/>
              </w:rPr>
            </w:pPr>
          </w:p>
        </w:tc>
        <w:tc>
          <w:tcPr>
            <w:tcW w:w="0" w:type="auto"/>
            <w:tcBorders>
              <w:top w:val="single" w:sz="4" w:space="0" w:color="auto"/>
              <w:bottom w:val="single" w:sz="4" w:space="0" w:color="auto"/>
            </w:tcBorders>
          </w:tcPr>
          <w:p w14:paraId="3E0BE001" w14:textId="0655A361" w:rsidR="0052155D" w:rsidRPr="00C11629" w:rsidRDefault="00985737" w:rsidP="007B6725">
            <w:pPr>
              <w:spacing w:line="360" w:lineRule="auto"/>
              <w:contextualSpacing/>
              <w:rPr>
                <w:rFonts w:ascii="Times New Roman" w:hAnsi="Times New Roman" w:cs="Times New Roman"/>
                <w:lang w:val="en-US"/>
              </w:rPr>
            </w:pPr>
            <w:r w:rsidRPr="00C11629">
              <w:rPr>
                <w:rFonts w:ascii="Times New Roman" w:hAnsi="Times New Roman" w:cs="Times New Roman"/>
                <w:lang w:val="en-US"/>
              </w:rPr>
              <w:t xml:space="preserve">M.P. </w:t>
            </w:r>
            <w:r w:rsidR="00DA1DDF" w:rsidRPr="00C11629">
              <w:rPr>
                <w:rFonts w:ascii="Times New Roman" w:hAnsi="Times New Roman" w:cs="Times New Roman"/>
                <w:lang w:val="en-US"/>
              </w:rPr>
              <w:t>[9 CT; 9 R]</w:t>
            </w:r>
          </w:p>
        </w:tc>
        <w:tc>
          <w:tcPr>
            <w:tcW w:w="0" w:type="auto"/>
            <w:tcBorders>
              <w:top w:val="single" w:sz="4" w:space="0" w:color="auto"/>
              <w:bottom w:val="single" w:sz="4" w:space="0" w:color="auto"/>
            </w:tcBorders>
          </w:tcPr>
          <w:p w14:paraId="689D588F" w14:textId="3F986968" w:rsidR="0052155D" w:rsidRPr="00C11629" w:rsidRDefault="0052155D" w:rsidP="007B6725">
            <w:pPr>
              <w:spacing w:line="360" w:lineRule="auto"/>
              <w:contextualSpacing/>
              <w:rPr>
                <w:rFonts w:ascii="Times New Roman" w:hAnsi="Times New Roman" w:cs="Times New Roman"/>
                <w:lang w:val="en-US"/>
              </w:rPr>
            </w:pPr>
            <w:r w:rsidRPr="00C11629">
              <w:rPr>
                <w:rFonts w:ascii="Times New Roman" w:hAnsi="Times New Roman" w:cs="Times New Roman"/>
                <w:lang w:val="en-US"/>
              </w:rPr>
              <w:t xml:space="preserve">Observer </w:t>
            </w:r>
            <w:r w:rsidR="006560C3" w:rsidRPr="00C11629">
              <w:rPr>
                <w:rFonts w:ascii="Times New Roman" w:hAnsi="Times New Roman" w:cs="Times New Roman"/>
                <w:lang w:val="en-US"/>
              </w:rPr>
              <w:t xml:space="preserve">No. </w:t>
            </w:r>
            <w:r w:rsidRPr="00C11629">
              <w:rPr>
                <w:rFonts w:ascii="Times New Roman" w:hAnsi="Times New Roman" w:cs="Times New Roman"/>
                <w:lang w:val="en-US"/>
              </w:rPr>
              <w:t>2</w:t>
            </w:r>
            <w:r w:rsidR="00DA1DDF" w:rsidRPr="00C11629">
              <w:rPr>
                <w:rFonts w:ascii="Times New Roman" w:hAnsi="Times New Roman" w:cs="Times New Roman"/>
                <w:lang w:val="en-US"/>
              </w:rPr>
              <w:t xml:space="preserve"> [2 CT; 2 R]</w:t>
            </w:r>
          </w:p>
        </w:tc>
        <w:tc>
          <w:tcPr>
            <w:tcW w:w="0" w:type="auto"/>
            <w:tcBorders>
              <w:top w:val="single" w:sz="4" w:space="0" w:color="auto"/>
              <w:bottom w:val="single" w:sz="4" w:space="0" w:color="auto"/>
            </w:tcBorders>
          </w:tcPr>
          <w:p w14:paraId="775B49C0" w14:textId="436CDDE6" w:rsidR="0052155D" w:rsidRPr="00C11629" w:rsidRDefault="0052155D" w:rsidP="007B6725">
            <w:pPr>
              <w:spacing w:line="360" w:lineRule="auto"/>
              <w:contextualSpacing/>
              <w:rPr>
                <w:rFonts w:ascii="Times New Roman" w:hAnsi="Times New Roman" w:cs="Times New Roman"/>
                <w:lang w:val="en-US"/>
              </w:rPr>
            </w:pPr>
            <w:r w:rsidRPr="00C11629">
              <w:rPr>
                <w:rFonts w:ascii="Times New Roman" w:hAnsi="Times New Roman" w:cs="Times New Roman"/>
                <w:lang w:val="en-US"/>
              </w:rPr>
              <w:t>Observer</w:t>
            </w:r>
            <w:r w:rsidR="006560C3" w:rsidRPr="00C11629">
              <w:rPr>
                <w:rFonts w:ascii="Times New Roman" w:hAnsi="Times New Roman" w:cs="Times New Roman"/>
                <w:lang w:val="en-US"/>
              </w:rPr>
              <w:t xml:space="preserve"> No.</w:t>
            </w:r>
            <w:r w:rsidRPr="00C11629">
              <w:rPr>
                <w:rFonts w:ascii="Times New Roman" w:hAnsi="Times New Roman" w:cs="Times New Roman"/>
                <w:lang w:val="en-US"/>
              </w:rPr>
              <w:t xml:space="preserve"> 6</w:t>
            </w:r>
            <w:r w:rsidR="00DA1DDF" w:rsidRPr="00C11629">
              <w:rPr>
                <w:rFonts w:ascii="Times New Roman" w:hAnsi="Times New Roman" w:cs="Times New Roman"/>
                <w:lang w:val="en-US"/>
              </w:rPr>
              <w:t xml:space="preserve"> [0 CT; 8 R]</w:t>
            </w:r>
          </w:p>
        </w:tc>
        <w:tc>
          <w:tcPr>
            <w:tcW w:w="0" w:type="auto"/>
            <w:tcBorders>
              <w:top w:val="single" w:sz="4" w:space="0" w:color="auto"/>
              <w:bottom w:val="single" w:sz="4" w:space="0" w:color="auto"/>
            </w:tcBorders>
          </w:tcPr>
          <w:p w14:paraId="042948DC" w14:textId="3A73908E" w:rsidR="0052155D" w:rsidRPr="00C11629" w:rsidRDefault="00DA1DDF" w:rsidP="007B6725">
            <w:pPr>
              <w:spacing w:line="360" w:lineRule="auto"/>
              <w:contextualSpacing/>
              <w:rPr>
                <w:rFonts w:ascii="Times New Roman" w:hAnsi="Times New Roman" w:cs="Times New Roman"/>
                <w:lang w:val="en-US"/>
              </w:rPr>
            </w:pPr>
            <w:r w:rsidRPr="00C11629">
              <w:rPr>
                <w:rFonts w:ascii="Times New Roman" w:hAnsi="Times New Roman" w:cs="Times New Roman"/>
                <w:lang w:val="en-US"/>
              </w:rPr>
              <w:t>Mean (</w:t>
            </w:r>
            <w:r w:rsidR="004E77E5" w:rsidRPr="00C11629">
              <w:rPr>
                <w:rFonts w:ascii="Times New Roman" w:hAnsi="Times New Roman" w:cs="Times New Roman"/>
                <w:lang w:val="en-US"/>
              </w:rPr>
              <w:t>SD</w:t>
            </w:r>
            <w:r w:rsidRPr="00C11629">
              <w:rPr>
                <w:rFonts w:ascii="Times New Roman" w:hAnsi="Times New Roman" w:cs="Times New Roman"/>
                <w:lang w:val="en-US"/>
              </w:rPr>
              <w:t>)</w:t>
            </w:r>
          </w:p>
        </w:tc>
        <w:bookmarkStart w:id="0" w:name="_GoBack"/>
        <w:bookmarkEnd w:id="0"/>
      </w:tr>
      <w:tr w:rsidR="00DA1DDF" w:rsidRPr="00DA1DDF" w14:paraId="2F6E092E" w14:textId="77777777" w:rsidTr="00523D36">
        <w:trPr>
          <w:jc w:val="center"/>
        </w:trPr>
        <w:tc>
          <w:tcPr>
            <w:tcW w:w="0" w:type="auto"/>
            <w:tcBorders>
              <w:top w:val="single" w:sz="4" w:space="0" w:color="auto"/>
            </w:tcBorders>
          </w:tcPr>
          <w:p w14:paraId="1EFB5277" w14:textId="77777777" w:rsidR="0052155D" w:rsidRPr="001C53B4" w:rsidRDefault="0052155D" w:rsidP="007B6725">
            <w:pPr>
              <w:spacing w:line="360" w:lineRule="auto"/>
              <w:contextualSpacing/>
              <w:rPr>
                <w:rFonts w:ascii="Times New Roman" w:hAnsi="Times New Roman" w:cs="Times New Roman"/>
                <w:lang w:val="en-US"/>
              </w:rPr>
            </w:pPr>
            <w:r w:rsidRPr="001C53B4">
              <w:rPr>
                <w:rFonts w:ascii="Times New Roman" w:hAnsi="Times New Roman" w:cs="Times New Roman"/>
                <w:lang w:val="en-US"/>
              </w:rPr>
              <w:t>BN_SUP (S2)</w:t>
            </w:r>
          </w:p>
        </w:tc>
        <w:tc>
          <w:tcPr>
            <w:tcW w:w="0" w:type="auto"/>
            <w:tcBorders>
              <w:top w:val="single" w:sz="4" w:space="0" w:color="auto"/>
            </w:tcBorders>
          </w:tcPr>
          <w:p w14:paraId="2A97564E" w14:textId="77777777" w:rsidR="0052155D" w:rsidRPr="001C53B4" w:rsidRDefault="0052155D" w:rsidP="007B6725">
            <w:pPr>
              <w:spacing w:line="360" w:lineRule="auto"/>
              <w:contextualSpacing/>
              <w:jc w:val="center"/>
              <w:rPr>
                <w:rFonts w:ascii="Times New Roman" w:hAnsi="Times New Roman" w:cs="Times New Roman"/>
                <w:lang w:val="en-US"/>
              </w:rPr>
            </w:pPr>
            <w:r w:rsidRPr="001C53B4">
              <w:rPr>
                <w:rFonts w:ascii="Times New Roman" w:hAnsi="Times New Roman" w:cs="Times New Roman"/>
                <w:lang w:val="en-US"/>
              </w:rPr>
              <w:t>2.087 (0.181)</w:t>
            </w:r>
          </w:p>
        </w:tc>
        <w:tc>
          <w:tcPr>
            <w:tcW w:w="0" w:type="auto"/>
            <w:tcBorders>
              <w:top w:val="single" w:sz="4" w:space="0" w:color="auto"/>
            </w:tcBorders>
          </w:tcPr>
          <w:p w14:paraId="0AD6B539" w14:textId="77777777" w:rsidR="0052155D" w:rsidRPr="001C53B4" w:rsidRDefault="0052155D" w:rsidP="007B6725">
            <w:pPr>
              <w:spacing w:line="360" w:lineRule="auto"/>
              <w:contextualSpacing/>
              <w:jc w:val="center"/>
              <w:rPr>
                <w:rFonts w:ascii="Times New Roman" w:hAnsi="Times New Roman" w:cs="Times New Roman"/>
                <w:lang w:val="en-US"/>
              </w:rPr>
            </w:pPr>
            <w:r w:rsidRPr="001C53B4">
              <w:rPr>
                <w:rFonts w:ascii="Times New Roman" w:hAnsi="Times New Roman" w:cs="Times New Roman"/>
                <w:lang w:val="en-US"/>
              </w:rPr>
              <w:t>3.240 (1.817)</w:t>
            </w:r>
          </w:p>
        </w:tc>
        <w:tc>
          <w:tcPr>
            <w:tcW w:w="0" w:type="auto"/>
            <w:tcBorders>
              <w:top w:val="single" w:sz="4" w:space="0" w:color="auto"/>
            </w:tcBorders>
          </w:tcPr>
          <w:p w14:paraId="69F2F8BD" w14:textId="77777777" w:rsidR="0052155D" w:rsidRPr="001C53B4" w:rsidRDefault="0052155D" w:rsidP="007B6725">
            <w:pPr>
              <w:spacing w:line="360" w:lineRule="auto"/>
              <w:contextualSpacing/>
              <w:jc w:val="center"/>
              <w:rPr>
                <w:rFonts w:ascii="Times New Roman" w:hAnsi="Times New Roman" w:cs="Times New Roman"/>
                <w:lang w:val="en-US"/>
              </w:rPr>
            </w:pPr>
            <w:r w:rsidRPr="001C53B4">
              <w:rPr>
                <w:rFonts w:ascii="Times New Roman" w:hAnsi="Times New Roman" w:cs="Times New Roman"/>
                <w:lang w:val="en-US"/>
              </w:rPr>
              <w:t>2.590 (0.075)</w:t>
            </w:r>
          </w:p>
        </w:tc>
        <w:tc>
          <w:tcPr>
            <w:tcW w:w="0" w:type="auto"/>
            <w:tcBorders>
              <w:top w:val="single" w:sz="4" w:space="0" w:color="auto"/>
            </w:tcBorders>
          </w:tcPr>
          <w:p w14:paraId="293D4ADF" w14:textId="77777777" w:rsidR="0052155D" w:rsidRPr="001C53B4" w:rsidRDefault="0052155D" w:rsidP="007B6725">
            <w:pPr>
              <w:spacing w:line="360" w:lineRule="auto"/>
              <w:contextualSpacing/>
              <w:jc w:val="center"/>
              <w:rPr>
                <w:rFonts w:ascii="Times New Roman" w:hAnsi="Times New Roman" w:cs="Times New Roman"/>
                <w:lang w:val="en-US"/>
              </w:rPr>
            </w:pPr>
            <w:r w:rsidRPr="001C53B4">
              <w:rPr>
                <w:rFonts w:ascii="Times New Roman" w:hAnsi="Times New Roman" w:cs="Times New Roman"/>
                <w:lang w:val="en-US"/>
              </w:rPr>
              <w:t>2.639 (0.691)</w:t>
            </w:r>
          </w:p>
        </w:tc>
      </w:tr>
      <w:tr w:rsidR="00DA1DDF" w:rsidRPr="00DA1DDF" w14:paraId="5051963D" w14:textId="77777777" w:rsidTr="00523D36">
        <w:trPr>
          <w:jc w:val="center"/>
        </w:trPr>
        <w:tc>
          <w:tcPr>
            <w:tcW w:w="0" w:type="auto"/>
          </w:tcPr>
          <w:p w14:paraId="2B62FE15" w14:textId="77777777" w:rsidR="0052155D" w:rsidRPr="001C53B4" w:rsidRDefault="0052155D" w:rsidP="007B6725">
            <w:pPr>
              <w:spacing w:line="360" w:lineRule="auto"/>
              <w:contextualSpacing/>
              <w:rPr>
                <w:rFonts w:ascii="Times New Roman" w:hAnsi="Times New Roman" w:cs="Times New Roman"/>
                <w:lang w:val="en-US"/>
              </w:rPr>
            </w:pPr>
            <w:r w:rsidRPr="001C53B4">
              <w:rPr>
                <w:rFonts w:ascii="Times New Roman" w:hAnsi="Times New Roman" w:cs="Times New Roman"/>
                <w:lang w:val="en-US"/>
              </w:rPr>
              <w:t>BN_INF (S3)</w:t>
            </w:r>
          </w:p>
        </w:tc>
        <w:tc>
          <w:tcPr>
            <w:tcW w:w="0" w:type="auto"/>
          </w:tcPr>
          <w:p w14:paraId="0FBA3357" w14:textId="77777777" w:rsidR="0052155D" w:rsidRPr="001C53B4" w:rsidRDefault="0052155D" w:rsidP="007B6725">
            <w:pPr>
              <w:spacing w:line="360" w:lineRule="auto"/>
              <w:contextualSpacing/>
              <w:jc w:val="center"/>
              <w:rPr>
                <w:rFonts w:ascii="Times New Roman" w:hAnsi="Times New Roman" w:cs="Times New Roman"/>
                <w:lang w:val="en-US"/>
              </w:rPr>
            </w:pPr>
            <w:r w:rsidRPr="001C53B4">
              <w:rPr>
                <w:rFonts w:ascii="Times New Roman" w:hAnsi="Times New Roman" w:cs="Times New Roman"/>
                <w:lang w:val="en-US"/>
              </w:rPr>
              <w:t>5.128 (0.075)</w:t>
            </w:r>
          </w:p>
        </w:tc>
        <w:tc>
          <w:tcPr>
            <w:tcW w:w="0" w:type="auto"/>
          </w:tcPr>
          <w:p w14:paraId="75503D8F" w14:textId="77777777" w:rsidR="0052155D" w:rsidRPr="001C53B4" w:rsidRDefault="0052155D" w:rsidP="007B6725">
            <w:pPr>
              <w:spacing w:line="360" w:lineRule="auto"/>
              <w:contextualSpacing/>
              <w:jc w:val="center"/>
              <w:rPr>
                <w:rFonts w:ascii="Times New Roman" w:hAnsi="Times New Roman" w:cs="Times New Roman"/>
                <w:lang w:val="en-US"/>
              </w:rPr>
            </w:pPr>
            <w:r w:rsidRPr="001C53B4">
              <w:rPr>
                <w:rFonts w:ascii="Times New Roman" w:hAnsi="Times New Roman" w:cs="Times New Roman"/>
                <w:lang w:val="en-US"/>
              </w:rPr>
              <w:t>5.396 (0.223)</w:t>
            </w:r>
          </w:p>
        </w:tc>
        <w:tc>
          <w:tcPr>
            <w:tcW w:w="0" w:type="auto"/>
          </w:tcPr>
          <w:p w14:paraId="2256968E" w14:textId="77777777" w:rsidR="0052155D" w:rsidRPr="001C53B4" w:rsidRDefault="0052155D" w:rsidP="007B6725">
            <w:pPr>
              <w:spacing w:line="360" w:lineRule="auto"/>
              <w:contextualSpacing/>
              <w:jc w:val="center"/>
              <w:rPr>
                <w:rFonts w:ascii="Times New Roman" w:hAnsi="Times New Roman" w:cs="Times New Roman"/>
                <w:lang w:val="en-US"/>
              </w:rPr>
            </w:pPr>
            <w:r w:rsidRPr="001C53B4">
              <w:rPr>
                <w:rFonts w:ascii="Times New Roman" w:hAnsi="Times New Roman" w:cs="Times New Roman"/>
                <w:lang w:val="en-US"/>
              </w:rPr>
              <w:t>4.777 (0.086)</w:t>
            </w:r>
          </w:p>
        </w:tc>
        <w:tc>
          <w:tcPr>
            <w:tcW w:w="0" w:type="auto"/>
          </w:tcPr>
          <w:p w14:paraId="6EDA85F2" w14:textId="77777777" w:rsidR="0052155D" w:rsidRPr="001C53B4" w:rsidRDefault="0052155D" w:rsidP="007B6725">
            <w:pPr>
              <w:spacing w:line="360" w:lineRule="auto"/>
              <w:contextualSpacing/>
              <w:jc w:val="center"/>
              <w:rPr>
                <w:rFonts w:ascii="Times New Roman" w:hAnsi="Times New Roman" w:cs="Times New Roman"/>
                <w:lang w:val="en-US"/>
              </w:rPr>
            </w:pPr>
            <w:r w:rsidRPr="001C53B4">
              <w:rPr>
                <w:rFonts w:ascii="Times New Roman" w:hAnsi="Times New Roman" w:cs="Times New Roman"/>
                <w:lang w:val="en-US"/>
              </w:rPr>
              <w:t>5.100 (0.128)</w:t>
            </w:r>
          </w:p>
        </w:tc>
      </w:tr>
      <w:tr w:rsidR="00DA1DDF" w:rsidRPr="00DA1DDF" w14:paraId="62D34146" w14:textId="77777777" w:rsidTr="00523D36">
        <w:trPr>
          <w:jc w:val="center"/>
        </w:trPr>
        <w:tc>
          <w:tcPr>
            <w:tcW w:w="0" w:type="auto"/>
          </w:tcPr>
          <w:p w14:paraId="64FD8FC7" w14:textId="77777777" w:rsidR="0052155D" w:rsidRPr="001C53B4" w:rsidRDefault="0052155D" w:rsidP="007B6725">
            <w:pPr>
              <w:spacing w:line="360" w:lineRule="auto"/>
              <w:contextualSpacing/>
              <w:rPr>
                <w:rFonts w:ascii="Times New Roman" w:hAnsi="Times New Roman" w:cs="Times New Roman"/>
                <w:lang w:val="en-US"/>
              </w:rPr>
            </w:pPr>
            <w:r w:rsidRPr="001C53B4">
              <w:rPr>
                <w:rFonts w:ascii="Times New Roman" w:hAnsi="Times New Roman" w:cs="Times New Roman"/>
                <w:lang w:val="en-US"/>
              </w:rPr>
              <w:t>MN_SUP (S2)</w:t>
            </w:r>
          </w:p>
        </w:tc>
        <w:tc>
          <w:tcPr>
            <w:tcW w:w="0" w:type="auto"/>
          </w:tcPr>
          <w:p w14:paraId="6E81BB87" w14:textId="77777777" w:rsidR="0052155D" w:rsidRPr="001C53B4" w:rsidRDefault="0052155D" w:rsidP="007B6725">
            <w:pPr>
              <w:spacing w:line="360" w:lineRule="auto"/>
              <w:contextualSpacing/>
              <w:jc w:val="center"/>
              <w:rPr>
                <w:rFonts w:ascii="Times New Roman" w:hAnsi="Times New Roman" w:cs="Times New Roman"/>
                <w:lang w:val="en-US"/>
              </w:rPr>
            </w:pPr>
            <w:r w:rsidRPr="001C53B4">
              <w:rPr>
                <w:rFonts w:ascii="Times New Roman" w:hAnsi="Times New Roman" w:cs="Times New Roman"/>
                <w:lang w:val="en-US"/>
              </w:rPr>
              <w:t>2.340 (0.083)</w:t>
            </w:r>
          </w:p>
        </w:tc>
        <w:tc>
          <w:tcPr>
            <w:tcW w:w="0" w:type="auto"/>
          </w:tcPr>
          <w:p w14:paraId="02041C03" w14:textId="77777777" w:rsidR="0052155D" w:rsidRPr="001C53B4" w:rsidRDefault="0052155D" w:rsidP="007B6725">
            <w:pPr>
              <w:spacing w:line="360" w:lineRule="auto"/>
              <w:contextualSpacing/>
              <w:jc w:val="center"/>
              <w:rPr>
                <w:rFonts w:ascii="Times New Roman" w:hAnsi="Times New Roman" w:cs="Times New Roman"/>
                <w:lang w:val="en-US"/>
              </w:rPr>
            </w:pPr>
            <w:r w:rsidRPr="001C53B4">
              <w:rPr>
                <w:rFonts w:ascii="Times New Roman" w:hAnsi="Times New Roman" w:cs="Times New Roman"/>
                <w:lang w:val="en-US"/>
              </w:rPr>
              <w:t>2.636 (0.344)</w:t>
            </w:r>
          </w:p>
        </w:tc>
        <w:tc>
          <w:tcPr>
            <w:tcW w:w="0" w:type="auto"/>
          </w:tcPr>
          <w:p w14:paraId="72B35D34" w14:textId="77777777" w:rsidR="0052155D" w:rsidRPr="001C53B4" w:rsidRDefault="0052155D" w:rsidP="007B6725">
            <w:pPr>
              <w:spacing w:line="360" w:lineRule="auto"/>
              <w:contextualSpacing/>
              <w:jc w:val="center"/>
              <w:rPr>
                <w:rFonts w:ascii="Times New Roman" w:hAnsi="Times New Roman" w:cs="Times New Roman"/>
                <w:lang w:val="en-US"/>
              </w:rPr>
            </w:pPr>
            <w:r w:rsidRPr="001C53B4">
              <w:rPr>
                <w:rFonts w:ascii="Times New Roman" w:hAnsi="Times New Roman" w:cs="Times New Roman"/>
                <w:lang w:val="en-US"/>
              </w:rPr>
              <w:t>2.737 (0.086)</w:t>
            </w:r>
          </w:p>
        </w:tc>
        <w:tc>
          <w:tcPr>
            <w:tcW w:w="0" w:type="auto"/>
          </w:tcPr>
          <w:p w14:paraId="660B83FC" w14:textId="77777777" w:rsidR="0052155D" w:rsidRPr="001C53B4" w:rsidRDefault="0052155D" w:rsidP="007B6725">
            <w:pPr>
              <w:spacing w:line="360" w:lineRule="auto"/>
              <w:contextualSpacing/>
              <w:jc w:val="center"/>
              <w:rPr>
                <w:rFonts w:ascii="Times New Roman" w:hAnsi="Times New Roman" w:cs="Times New Roman"/>
                <w:lang w:val="en-US"/>
              </w:rPr>
            </w:pPr>
            <w:r w:rsidRPr="001C53B4">
              <w:rPr>
                <w:rFonts w:ascii="Times New Roman" w:hAnsi="Times New Roman" w:cs="Times New Roman"/>
                <w:lang w:val="en-US"/>
              </w:rPr>
              <w:t>2.571 (0.171)</w:t>
            </w:r>
          </w:p>
        </w:tc>
      </w:tr>
      <w:tr w:rsidR="00DA1DDF" w:rsidRPr="00DA1DDF" w14:paraId="3A63B07B" w14:textId="77777777" w:rsidTr="00523D36">
        <w:trPr>
          <w:jc w:val="center"/>
        </w:trPr>
        <w:tc>
          <w:tcPr>
            <w:tcW w:w="0" w:type="auto"/>
            <w:tcBorders>
              <w:bottom w:val="single" w:sz="4" w:space="0" w:color="auto"/>
            </w:tcBorders>
          </w:tcPr>
          <w:p w14:paraId="5D7BF564" w14:textId="77777777" w:rsidR="0052155D" w:rsidRPr="001C53B4" w:rsidRDefault="0052155D" w:rsidP="007B6725">
            <w:pPr>
              <w:spacing w:line="360" w:lineRule="auto"/>
              <w:contextualSpacing/>
              <w:rPr>
                <w:rFonts w:ascii="Times New Roman" w:hAnsi="Times New Roman" w:cs="Times New Roman"/>
                <w:lang w:val="en-US"/>
              </w:rPr>
            </w:pPr>
            <w:r w:rsidRPr="001C53B4">
              <w:rPr>
                <w:rFonts w:ascii="Times New Roman" w:hAnsi="Times New Roman" w:cs="Times New Roman"/>
                <w:lang w:val="en-US"/>
              </w:rPr>
              <w:t>MN_INF (S3)</w:t>
            </w:r>
          </w:p>
        </w:tc>
        <w:tc>
          <w:tcPr>
            <w:tcW w:w="0" w:type="auto"/>
            <w:tcBorders>
              <w:bottom w:val="single" w:sz="4" w:space="0" w:color="auto"/>
            </w:tcBorders>
          </w:tcPr>
          <w:p w14:paraId="7781EACC" w14:textId="77777777" w:rsidR="0052155D" w:rsidRPr="001C53B4" w:rsidRDefault="0052155D" w:rsidP="007B6725">
            <w:pPr>
              <w:spacing w:line="360" w:lineRule="auto"/>
              <w:contextualSpacing/>
              <w:jc w:val="center"/>
              <w:rPr>
                <w:rFonts w:ascii="Times New Roman" w:hAnsi="Times New Roman" w:cs="Times New Roman"/>
                <w:lang w:val="en-US"/>
              </w:rPr>
            </w:pPr>
            <w:r w:rsidRPr="001C53B4">
              <w:rPr>
                <w:rFonts w:ascii="Times New Roman" w:hAnsi="Times New Roman" w:cs="Times New Roman"/>
                <w:lang w:val="en-US"/>
              </w:rPr>
              <w:t>5.553 (0.082)</w:t>
            </w:r>
          </w:p>
        </w:tc>
        <w:tc>
          <w:tcPr>
            <w:tcW w:w="0" w:type="auto"/>
            <w:tcBorders>
              <w:bottom w:val="single" w:sz="4" w:space="0" w:color="auto"/>
            </w:tcBorders>
          </w:tcPr>
          <w:p w14:paraId="4E197C69" w14:textId="77777777" w:rsidR="0052155D" w:rsidRPr="001C53B4" w:rsidRDefault="0052155D" w:rsidP="007B6725">
            <w:pPr>
              <w:spacing w:line="360" w:lineRule="auto"/>
              <w:contextualSpacing/>
              <w:jc w:val="center"/>
              <w:rPr>
                <w:rFonts w:ascii="Times New Roman" w:hAnsi="Times New Roman" w:cs="Times New Roman"/>
                <w:lang w:val="en-US"/>
              </w:rPr>
            </w:pPr>
            <w:r w:rsidRPr="001C53B4">
              <w:rPr>
                <w:rFonts w:ascii="Times New Roman" w:hAnsi="Times New Roman" w:cs="Times New Roman"/>
                <w:lang w:val="en-US"/>
              </w:rPr>
              <w:t>5.262 (0.212)</w:t>
            </w:r>
          </w:p>
        </w:tc>
        <w:tc>
          <w:tcPr>
            <w:tcW w:w="0" w:type="auto"/>
            <w:tcBorders>
              <w:bottom w:val="single" w:sz="4" w:space="0" w:color="auto"/>
            </w:tcBorders>
          </w:tcPr>
          <w:p w14:paraId="42C69BFD" w14:textId="77777777" w:rsidR="0052155D" w:rsidRPr="001C53B4" w:rsidRDefault="0052155D" w:rsidP="007B6725">
            <w:pPr>
              <w:spacing w:line="360" w:lineRule="auto"/>
              <w:contextualSpacing/>
              <w:jc w:val="center"/>
              <w:rPr>
                <w:rFonts w:ascii="Times New Roman" w:hAnsi="Times New Roman" w:cs="Times New Roman"/>
                <w:lang w:val="en-US"/>
              </w:rPr>
            </w:pPr>
            <w:r w:rsidRPr="001C53B4">
              <w:rPr>
                <w:rFonts w:ascii="Times New Roman" w:hAnsi="Times New Roman" w:cs="Times New Roman"/>
                <w:lang w:val="en-US"/>
              </w:rPr>
              <w:t>5.503 (0.688)</w:t>
            </w:r>
          </w:p>
        </w:tc>
        <w:tc>
          <w:tcPr>
            <w:tcW w:w="0" w:type="auto"/>
            <w:tcBorders>
              <w:bottom w:val="single" w:sz="4" w:space="0" w:color="auto"/>
            </w:tcBorders>
          </w:tcPr>
          <w:p w14:paraId="585B1C90" w14:textId="77777777" w:rsidR="0052155D" w:rsidRPr="001C53B4" w:rsidRDefault="0052155D" w:rsidP="007B6725">
            <w:pPr>
              <w:spacing w:line="360" w:lineRule="auto"/>
              <w:contextualSpacing/>
              <w:jc w:val="center"/>
              <w:rPr>
                <w:rFonts w:ascii="Times New Roman" w:hAnsi="Times New Roman" w:cs="Times New Roman"/>
                <w:lang w:val="en-US"/>
              </w:rPr>
            </w:pPr>
            <w:r w:rsidRPr="001C53B4">
              <w:rPr>
                <w:rFonts w:ascii="Times New Roman" w:hAnsi="Times New Roman" w:cs="Times New Roman"/>
                <w:lang w:val="en-US"/>
              </w:rPr>
              <w:t>5.444 (0.327)</w:t>
            </w:r>
          </w:p>
        </w:tc>
      </w:tr>
    </w:tbl>
    <w:p w14:paraId="3C6C5C9C" w14:textId="77777777" w:rsidR="00386FC9" w:rsidRDefault="00386FC9" w:rsidP="007B6725">
      <w:pPr>
        <w:spacing w:line="360" w:lineRule="auto"/>
        <w:contextualSpacing/>
        <w:rPr>
          <w:rFonts w:ascii="Times New Roman" w:hAnsi="Times New Roman" w:cs="Times New Roman"/>
          <w:lang w:val="en-US"/>
        </w:rPr>
      </w:pPr>
    </w:p>
    <w:p w14:paraId="08CC98BC" w14:textId="17AF5569" w:rsidR="0052155D" w:rsidRDefault="00DF36B6" w:rsidP="007B6725">
      <w:pPr>
        <w:spacing w:line="360" w:lineRule="auto"/>
        <w:contextualSpacing/>
        <w:rPr>
          <w:rFonts w:ascii="Times New Roman" w:hAnsi="Times New Roman" w:cs="Times New Roman"/>
          <w:lang w:val="en-US"/>
        </w:rPr>
      </w:pPr>
      <w:r w:rsidRPr="0070703A">
        <w:rPr>
          <w:rFonts w:ascii="Times New Roman" w:hAnsi="Times New Roman" w:cs="Times New Roman"/>
          <w:lang w:val="en-US"/>
        </w:rPr>
        <w:t>Abbreviations</w:t>
      </w:r>
      <w:r>
        <w:rPr>
          <w:rFonts w:ascii="Times New Roman" w:hAnsi="Times New Roman" w:cs="Times New Roman"/>
          <w:lang w:val="en-US"/>
        </w:rPr>
        <w:t>:</w:t>
      </w:r>
      <w:r w:rsidRPr="0070703A">
        <w:rPr>
          <w:rFonts w:ascii="Times New Roman" w:hAnsi="Times New Roman" w:cs="Times New Roman"/>
          <w:lang w:val="en-US"/>
        </w:rPr>
        <w:t xml:space="preserve"> </w:t>
      </w:r>
      <w:r>
        <w:rPr>
          <w:rFonts w:ascii="Times New Roman" w:hAnsi="Times New Roman" w:cs="Times New Roman"/>
          <w:lang w:val="en-US"/>
        </w:rPr>
        <w:t>BN =</w:t>
      </w:r>
      <w:r w:rsidRPr="0070703A">
        <w:rPr>
          <w:rFonts w:ascii="Times New Roman" w:hAnsi="Times New Roman" w:cs="Times New Roman"/>
          <w:lang w:val="en-US"/>
        </w:rPr>
        <w:t xml:space="preserve"> </w:t>
      </w:r>
      <w:r>
        <w:rPr>
          <w:rFonts w:ascii="Times New Roman" w:hAnsi="Times New Roman" w:cs="Times New Roman"/>
          <w:lang w:val="en-US"/>
        </w:rPr>
        <w:t>base of the neck section; INF = inferior cortical thickness; MN = midneck section; SUP = superior cortical thickness.</w:t>
      </w:r>
    </w:p>
    <w:p w14:paraId="2BD3B944" w14:textId="4BE6C8AB" w:rsidR="006560C3" w:rsidRDefault="006560C3">
      <w:pPr>
        <w:rPr>
          <w:rFonts w:ascii="Times New Roman" w:hAnsi="Times New Roman" w:cs="Times New Roman"/>
          <w:lang w:val="en-US"/>
        </w:rPr>
      </w:pPr>
      <w:r>
        <w:rPr>
          <w:rFonts w:ascii="Times New Roman" w:hAnsi="Times New Roman" w:cs="Times New Roman"/>
          <w:lang w:val="en-US"/>
        </w:rPr>
        <w:br w:type="page"/>
      </w:r>
    </w:p>
    <w:p w14:paraId="77EF61A6" w14:textId="77777777" w:rsidR="006560C3" w:rsidRDefault="006560C3" w:rsidP="007B6725">
      <w:pPr>
        <w:spacing w:line="360" w:lineRule="auto"/>
        <w:contextualSpacing/>
        <w:rPr>
          <w:rFonts w:ascii="Times New Roman" w:hAnsi="Times New Roman" w:cs="Times New Roman"/>
          <w:lang w:val="en-US"/>
        </w:rPr>
        <w:sectPr w:rsidR="006560C3" w:rsidSect="006560C3">
          <w:pgSz w:w="16817" w:h="11901" w:orient="landscape"/>
          <w:pgMar w:top="1701" w:right="1418" w:bottom="1701" w:left="1418" w:header="709" w:footer="709" w:gutter="0"/>
          <w:cols w:space="708"/>
          <w:docGrid w:linePitch="360"/>
        </w:sectPr>
      </w:pPr>
    </w:p>
    <w:p w14:paraId="6FAD2B2C" w14:textId="06EAC760" w:rsidR="00DF36B6" w:rsidRDefault="00DF36B6" w:rsidP="007B6725">
      <w:pPr>
        <w:spacing w:line="360" w:lineRule="auto"/>
        <w:contextualSpacing/>
        <w:rPr>
          <w:rFonts w:ascii="Times New Roman" w:hAnsi="Times New Roman" w:cs="Times New Roman"/>
          <w:lang w:val="en-US"/>
        </w:rPr>
      </w:pPr>
    </w:p>
    <w:p w14:paraId="33F97D19" w14:textId="3D90A2C4" w:rsidR="006C5289" w:rsidRPr="007B6725" w:rsidRDefault="00C24FF6" w:rsidP="002505C7">
      <w:pPr>
        <w:spacing w:line="360" w:lineRule="auto"/>
        <w:contextualSpacing/>
        <w:rPr>
          <w:rFonts w:ascii="Times New Roman" w:hAnsi="Times New Roman" w:cs="Times New Roman"/>
          <w:b/>
          <w:lang w:val="en-US"/>
        </w:rPr>
      </w:pPr>
      <w:r w:rsidRPr="007B6725">
        <w:rPr>
          <w:rFonts w:ascii="Times New Roman" w:hAnsi="Times New Roman" w:cs="Times New Roman"/>
          <w:b/>
          <w:lang w:val="en-US"/>
        </w:rPr>
        <w:t>SOM Table S</w:t>
      </w:r>
      <w:r w:rsidR="000037A4">
        <w:rPr>
          <w:rFonts w:ascii="Times New Roman" w:hAnsi="Times New Roman" w:cs="Times New Roman"/>
          <w:b/>
          <w:lang w:val="en-US"/>
        </w:rPr>
        <w:t>3</w:t>
      </w:r>
    </w:p>
    <w:p w14:paraId="4840DD99" w14:textId="2429A0BE" w:rsidR="00C24FF6" w:rsidRDefault="00C24FF6" w:rsidP="00192EA2">
      <w:pPr>
        <w:spacing w:line="360" w:lineRule="auto"/>
        <w:contextualSpacing/>
        <w:jc w:val="both"/>
        <w:rPr>
          <w:rFonts w:ascii="Times New Roman" w:hAnsi="Times New Roman" w:cs="Times New Roman"/>
          <w:lang w:val="en-US"/>
        </w:rPr>
      </w:pPr>
      <w:r>
        <w:rPr>
          <w:rFonts w:ascii="Times New Roman" w:hAnsi="Times New Roman" w:cs="Times New Roman"/>
          <w:lang w:val="en-US"/>
        </w:rPr>
        <w:t xml:space="preserve">ANOVA results for </w:t>
      </w:r>
      <w:r w:rsidR="006764A2">
        <w:rPr>
          <w:rFonts w:ascii="Times New Roman" w:hAnsi="Times New Roman" w:cs="Times New Roman"/>
          <w:lang w:val="en-US"/>
        </w:rPr>
        <w:t xml:space="preserve">differences among the three </w:t>
      </w:r>
      <w:r w:rsidR="00C839E2">
        <w:rPr>
          <w:rFonts w:ascii="Times New Roman" w:hAnsi="Times New Roman" w:cs="Times New Roman"/>
          <w:lang w:val="en-US"/>
        </w:rPr>
        <w:t>observers’</w:t>
      </w:r>
      <w:r w:rsidR="00FD13FF">
        <w:rPr>
          <w:rFonts w:ascii="Times New Roman" w:hAnsi="Times New Roman" w:cs="Times New Roman"/>
          <w:lang w:val="en-US"/>
        </w:rPr>
        <w:t xml:space="preserve"> measurements</w:t>
      </w:r>
      <w:r w:rsidR="00A531D9">
        <w:rPr>
          <w:rFonts w:ascii="Times New Roman" w:hAnsi="Times New Roman" w:cs="Times New Roman"/>
          <w:lang w:val="en-US"/>
        </w:rPr>
        <w:t xml:space="preserve"> </w:t>
      </w:r>
      <w:r w:rsidR="000A2D30">
        <w:rPr>
          <w:rFonts w:ascii="Times New Roman" w:hAnsi="Times New Roman" w:cs="Times New Roman"/>
          <w:lang w:val="en-US"/>
        </w:rPr>
        <w:t xml:space="preserve">(observers No. 2, No. 6, and </w:t>
      </w:r>
      <w:r w:rsidR="004D2CB1" w:rsidRPr="00704125">
        <w:rPr>
          <w:rFonts w:ascii="Times New Roman" w:hAnsi="Times New Roman" w:cs="Times New Roman"/>
          <w:lang w:val="en-US"/>
        </w:rPr>
        <w:t>M.P.</w:t>
      </w:r>
      <w:r w:rsidR="000A2D30">
        <w:rPr>
          <w:rFonts w:ascii="Times New Roman" w:hAnsi="Times New Roman" w:cs="Times New Roman"/>
          <w:lang w:val="en-US"/>
        </w:rPr>
        <w:t xml:space="preserve">) </w:t>
      </w:r>
      <w:r w:rsidR="00A531D9">
        <w:rPr>
          <w:rFonts w:ascii="Times New Roman" w:hAnsi="Times New Roman" w:cs="Times New Roman"/>
          <w:lang w:val="en-US"/>
        </w:rPr>
        <w:t>on the AMNH scan</w:t>
      </w:r>
      <w:r w:rsidR="00A531D9" w:rsidRPr="009B620F">
        <w:rPr>
          <w:rFonts w:ascii="Times New Roman" w:hAnsi="Times New Roman" w:cs="Times New Roman"/>
          <w:lang w:val="en-US"/>
        </w:rPr>
        <w:t xml:space="preserve"> </w:t>
      </w:r>
      <w:r w:rsidR="0052763B">
        <w:rPr>
          <w:rFonts w:ascii="Times New Roman" w:hAnsi="Times New Roman" w:cs="Times New Roman"/>
          <w:lang w:val="en-US"/>
        </w:rPr>
        <w:t>(</w:t>
      </w:r>
      <w:r w:rsidR="00A531D9">
        <w:rPr>
          <w:rFonts w:ascii="Times New Roman" w:hAnsi="Times New Roman" w:cs="Times New Roman"/>
          <w:lang w:val="en-US"/>
        </w:rPr>
        <w:t>S2</w:t>
      </w:r>
      <w:r w:rsidR="0052763B">
        <w:rPr>
          <w:rFonts w:ascii="Times New Roman" w:hAnsi="Times New Roman" w:cs="Times New Roman"/>
          <w:lang w:val="en-US"/>
        </w:rPr>
        <w:t>)</w:t>
      </w:r>
      <w:r w:rsidR="00A531D9">
        <w:rPr>
          <w:rFonts w:ascii="Times New Roman" w:hAnsi="Times New Roman" w:cs="Times New Roman"/>
          <w:lang w:val="en-US"/>
        </w:rPr>
        <w:t xml:space="preserve"> </w:t>
      </w:r>
      <w:r w:rsidR="00A531D9" w:rsidRPr="009B620F">
        <w:rPr>
          <w:rFonts w:ascii="Times New Roman" w:hAnsi="Times New Roman" w:cs="Times New Roman"/>
          <w:lang w:val="en-US"/>
        </w:rPr>
        <w:t xml:space="preserve">and </w:t>
      </w:r>
      <w:r w:rsidR="00A531D9">
        <w:rPr>
          <w:rFonts w:ascii="Times New Roman" w:hAnsi="Times New Roman" w:cs="Times New Roman"/>
          <w:lang w:val="en-US"/>
        </w:rPr>
        <w:t xml:space="preserve">Trieste scan </w:t>
      </w:r>
      <w:r w:rsidR="0052763B">
        <w:rPr>
          <w:rFonts w:ascii="Times New Roman" w:hAnsi="Times New Roman" w:cs="Times New Roman"/>
          <w:lang w:val="en-US"/>
        </w:rPr>
        <w:t>(</w:t>
      </w:r>
      <w:r w:rsidR="00A531D9">
        <w:rPr>
          <w:rFonts w:ascii="Times New Roman" w:hAnsi="Times New Roman" w:cs="Times New Roman"/>
          <w:lang w:val="en-US"/>
        </w:rPr>
        <w:t>S3</w:t>
      </w:r>
      <w:r w:rsidR="0052763B">
        <w:rPr>
          <w:rFonts w:ascii="Times New Roman" w:hAnsi="Times New Roman" w:cs="Times New Roman"/>
          <w:lang w:val="en-US"/>
        </w:rPr>
        <w:t>)</w:t>
      </w:r>
      <w:r w:rsidR="00E04490">
        <w:rPr>
          <w:rFonts w:ascii="Times New Roman" w:hAnsi="Times New Roman" w:cs="Times New Roman"/>
          <w:lang w:val="en-US"/>
        </w:rPr>
        <w:t>.</w:t>
      </w:r>
    </w:p>
    <w:p w14:paraId="6C086B38" w14:textId="77777777" w:rsidR="00386FC9" w:rsidRDefault="00386FC9" w:rsidP="007B6725">
      <w:pPr>
        <w:spacing w:line="360" w:lineRule="auto"/>
        <w:contextualSpacing/>
        <w:rPr>
          <w:rFonts w:ascii="Times New Roman" w:hAnsi="Times New Roman" w:cs="Times New Roman"/>
          <w:lang w:val="en-U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7"/>
        <w:gridCol w:w="416"/>
        <w:gridCol w:w="876"/>
        <w:gridCol w:w="876"/>
      </w:tblGrid>
      <w:tr w:rsidR="0020247D" w:rsidRPr="00DA1DDF" w14:paraId="684E58BB" w14:textId="77777777" w:rsidTr="001C53B4">
        <w:trPr>
          <w:jc w:val="center"/>
        </w:trPr>
        <w:tc>
          <w:tcPr>
            <w:tcW w:w="1637" w:type="dxa"/>
            <w:tcBorders>
              <w:top w:val="single" w:sz="4" w:space="0" w:color="auto"/>
              <w:bottom w:val="single" w:sz="4" w:space="0" w:color="auto"/>
            </w:tcBorders>
          </w:tcPr>
          <w:p w14:paraId="39F7A119" w14:textId="77777777" w:rsidR="0020247D" w:rsidRPr="001C53B4" w:rsidRDefault="0020247D" w:rsidP="0020247D">
            <w:pPr>
              <w:spacing w:line="360" w:lineRule="auto"/>
              <w:contextualSpacing/>
              <w:rPr>
                <w:rFonts w:ascii="Times New Roman" w:hAnsi="Times New Roman" w:cs="Times New Roman"/>
                <w:lang w:val="en-US"/>
              </w:rPr>
            </w:pPr>
          </w:p>
        </w:tc>
        <w:tc>
          <w:tcPr>
            <w:tcW w:w="416" w:type="dxa"/>
            <w:tcBorders>
              <w:top w:val="single" w:sz="4" w:space="0" w:color="auto"/>
              <w:bottom w:val="single" w:sz="4" w:space="0" w:color="auto"/>
            </w:tcBorders>
          </w:tcPr>
          <w:p w14:paraId="4D67AD9A" w14:textId="2158BD2A" w:rsidR="0020247D" w:rsidRPr="001C53B4" w:rsidRDefault="0020247D" w:rsidP="0020247D">
            <w:pPr>
              <w:spacing w:line="360" w:lineRule="auto"/>
              <w:contextualSpacing/>
              <w:jc w:val="center"/>
              <w:rPr>
                <w:rFonts w:ascii="Times New Roman" w:hAnsi="Times New Roman" w:cs="Times New Roman"/>
                <w:lang w:val="en-US"/>
              </w:rPr>
            </w:pPr>
            <w:r w:rsidRPr="001C53B4">
              <w:rPr>
                <w:rFonts w:ascii="Times New Roman" w:hAnsi="Times New Roman" w:cs="Times New Roman"/>
                <w:lang w:val="en-US"/>
              </w:rPr>
              <w:t>df</w:t>
            </w:r>
          </w:p>
        </w:tc>
        <w:tc>
          <w:tcPr>
            <w:tcW w:w="876" w:type="dxa"/>
            <w:tcBorders>
              <w:top w:val="single" w:sz="4" w:space="0" w:color="auto"/>
              <w:bottom w:val="single" w:sz="4" w:space="0" w:color="auto"/>
            </w:tcBorders>
          </w:tcPr>
          <w:p w14:paraId="77EEA05C" w14:textId="63780776" w:rsidR="0020247D" w:rsidRPr="001C53B4" w:rsidRDefault="0020247D" w:rsidP="0020247D">
            <w:pPr>
              <w:spacing w:line="360" w:lineRule="auto"/>
              <w:contextualSpacing/>
              <w:jc w:val="center"/>
              <w:rPr>
                <w:rFonts w:ascii="Times New Roman" w:hAnsi="Times New Roman" w:cs="Times New Roman"/>
                <w:i/>
                <w:lang w:val="en-US"/>
              </w:rPr>
            </w:pPr>
            <w:r w:rsidRPr="001C53B4">
              <w:rPr>
                <w:rFonts w:ascii="Times New Roman" w:hAnsi="Times New Roman" w:cs="Times New Roman"/>
                <w:lang w:val="en-US"/>
              </w:rPr>
              <w:t>F</w:t>
            </w:r>
          </w:p>
        </w:tc>
        <w:tc>
          <w:tcPr>
            <w:tcW w:w="876" w:type="dxa"/>
            <w:tcBorders>
              <w:top w:val="single" w:sz="4" w:space="0" w:color="auto"/>
              <w:bottom w:val="single" w:sz="4" w:space="0" w:color="auto"/>
            </w:tcBorders>
          </w:tcPr>
          <w:p w14:paraId="6BEC0E47" w14:textId="2E7228E4" w:rsidR="0020247D" w:rsidRPr="001C53B4" w:rsidRDefault="0020247D" w:rsidP="0020247D">
            <w:pPr>
              <w:spacing w:line="360" w:lineRule="auto"/>
              <w:contextualSpacing/>
              <w:jc w:val="center"/>
              <w:rPr>
                <w:rFonts w:ascii="Times New Roman" w:hAnsi="Times New Roman" w:cs="Times New Roman"/>
                <w:i/>
                <w:lang w:val="en-US"/>
              </w:rPr>
            </w:pPr>
            <w:r w:rsidRPr="001C53B4">
              <w:rPr>
                <w:rFonts w:ascii="Times New Roman" w:hAnsi="Times New Roman" w:cs="Times New Roman"/>
                <w:i/>
                <w:lang w:val="en-US"/>
              </w:rPr>
              <w:t>p</w:t>
            </w:r>
          </w:p>
        </w:tc>
      </w:tr>
      <w:tr w:rsidR="0020247D" w:rsidRPr="00DA1DDF" w14:paraId="2F7EA9F1" w14:textId="77777777" w:rsidTr="001C53B4">
        <w:trPr>
          <w:jc w:val="center"/>
        </w:trPr>
        <w:tc>
          <w:tcPr>
            <w:tcW w:w="1637" w:type="dxa"/>
            <w:tcBorders>
              <w:top w:val="single" w:sz="4" w:space="0" w:color="auto"/>
            </w:tcBorders>
          </w:tcPr>
          <w:p w14:paraId="20AEE809" w14:textId="77777777" w:rsidR="0020247D" w:rsidRPr="001C53B4" w:rsidRDefault="0020247D" w:rsidP="0020247D">
            <w:pPr>
              <w:spacing w:line="360" w:lineRule="auto"/>
              <w:contextualSpacing/>
              <w:rPr>
                <w:rFonts w:ascii="Times New Roman" w:hAnsi="Times New Roman" w:cs="Times New Roman"/>
                <w:lang w:val="en-US"/>
              </w:rPr>
            </w:pPr>
            <w:r w:rsidRPr="001C53B4">
              <w:rPr>
                <w:rFonts w:ascii="Times New Roman" w:hAnsi="Times New Roman" w:cs="Times New Roman"/>
                <w:lang w:val="en-US"/>
              </w:rPr>
              <w:t>BN_SUP (S2)</w:t>
            </w:r>
          </w:p>
        </w:tc>
        <w:tc>
          <w:tcPr>
            <w:tcW w:w="416" w:type="dxa"/>
            <w:tcBorders>
              <w:top w:val="single" w:sz="4" w:space="0" w:color="auto"/>
            </w:tcBorders>
          </w:tcPr>
          <w:p w14:paraId="33EFB761" w14:textId="25FB894D" w:rsidR="0020247D" w:rsidRPr="001C53B4" w:rsidRDefault="0020247D" w:rsidP="0020247D">
            <w:pPr>
              <w:spacing w:line="360" w:lineRule="auto"/>
              <w:contextualSpacing/>
              <w:jc w:val="center"/>
              <w:rPr>
                <w:rFonts w:ascii="Times New Roman" w:hAnsi="Times New Roman" w:cs="Times New Roman"/>
                <w:lang w:val="en-US"/>
              </w:rPr>
            </w:pPr>
            <w:r w:rsidRPr="001C53B4">
              <w:rPr>
                <w:rFonts w:ascii="Times New Roman" w:hAnsi="Times New Roman" w:cs="Times New Roman"/>
                <w:lang w:val="en-US"/>
              </w:rPr>
              <w:t>8</w:t>
            </w:r>
          </w:p>
        </w:tc>
        <w:tc>
          <w:tcPr>
            <w:tcW w:w="876" w:type="dxa"/>
            <w:tcBorders>
              <w:top w:val="single" w:sz="4" w:space="0" w:color="auto"/>
            </w:tcBorders>
          </w:tcPr>
          <w:p w14:paraId="219C4E9E" w14:textId="0EC312CF" w:rsidR="0020247D" w:rsidRPr="001C53B4" w:rsidRDefault="0020247D" w:rsidP="0020247D">
            <w:pPr>
              <w:spacing w:line="360" w:lineRule="auto"/>
              <w:contextualSpacing/>
              <w:jc w:val="center"/>
              <w:rPr>
                <w:rFonts w:ascii="Times New Roman" w:hAnsi="Times New Roman" w:cs="Times New Roman"/>
                <w:lang w:val="en-US"/>
              </w:rPr>
            </w:pPr>
            <w:r w:rsidRPr="001C53B4">
              <w:rPr>
                <w:rFonts w:ascii="Times New Roman" w:hAnsi="Times New Roman" w:cs="Times New Roman"/>
                <w:lang w:val="en-US"/>
              </w:rPr>
              <w:t>0.891</w:t>
            </w:r>
          </w:p>
        </w:tc>
        <w:tc>
          <w:tcPr>
            <w:tcW w:w="876" w:type="dxa"/>
            <w:tcBorders>
              <w:top w:val="single" w:sz="4" w:space="0" w:color="auto"/>
            </w:tcBorders>
          </w:tcPr>
          <w:p w14:paraId="71085C89" w14:textId="1C801A72" w:rsidR="0020247D" w:rsidRPr="001C53B4" w:rsidRDefault="0020247D" w:rsidP="0020247D">
            <w:pPr>
              <w:spacing w:line="360" w:lineRule="auto"/>
              <w:contextualSpacing/>
              <w:jc w:val="center"/>
              <w:rPr>
                <w:rFonts w:ascii="Times New Roman" w:hAnsi="Times New Roman" w:cs="Times New Roman"/>
                <w:lang w:val="en-US"/>
              </w:rPr>
            </w:pPr>
            <w:r w:rsidRPr="001C53B4">
              <w:rPr>
                <w:rFonts w:ascii="Times New Roman" w:hAnsi="Times New Roman" w:cs="Times New Roman"/>
                <w:lang w:val="en-US"/>
              </w:rPr>
              <w:t>0.458</w:t>
            </w:r>
          </w:p>
        </w:tc>
      </w:tr>
      <w:tr w:rsidR="0020247D" w:rsidRPr="00DA1DDF" w14:paraId="0FA6CEB9" w14:textId="77777777" w:rsidTr="001C53B4">
        <w:trPr>
          <w:jc w:val="center"/>
        </w:trPr>
        <w:tc>
          <w:tcPr>
            <w:tcW w:w="1637" w:type="dxa"/>
          </w:tcPr>
          <w:p w14:paraId="294A3C3F" w14:textId="77777777" w:rsidR="0020247D" w:rsidRPr="001C53B4" w:rsidRDefault="0020247D" w:rsidP="0020247D">
            <w:pPr>
              <w:spacing w:line="360" w:lineRule="auto"/>
              <w:contextualSpacing/>
              <w:rPr>
                <w:rFonts w:ascii="Times New Roman" w:hAnsi="Times New Roman" w:cs="Times New Roman"/>
                <w:lang w:val="en-US"/>
              </w:rPr>
            </w:pPr>
            <w:r w:rsidRPr="001C53B4">
              <w:rPr>
                <w:rFonts w:ascii="Times New Roman" w:hAnsi="Times New Roman" w:cs="Times New Roman"/>
                <w:lang w:val="en-US"/>
              </w:rPr>
              <w:t>BN_INF (S3)</w:t>
            </w:r>
          </w:p>
        </w:tc>
        <w:tc>
          <w:tcPr>
            <w:tcW w:w="416" w:type="dxa"/>
          </w:tcPr>
          <w:p w14:paraId="4B2F632B" w14:textId="0AF043D1" w:rsidR="0020247D" w:rsidRPr="001C53B4" w:rsidRDefault="0020247D" w:rsidP="0020247D">
            <w:pPr>
              <w:spacing w:line="360" w:lineRule="auto"/>
              <w:contextualSpacing/>
              <w:jc w:val="center"/>
              <w:rPr>
                <w:rFonts w:ascii="Times New Roman" w:hAnsi="Times New Roman" w:cs="Times New Roman"/>
                <w:lang w:val="en-US"/>
              </w:rPr>
            </w:pPr>
            <w:r w:rsidRPr="001C53B4">
              <w:rPr>
                <w:rFonts w:ascii="Times New Roman" w:hAnsi="Times New Roman" w:cs="Times New Roman"/>
                <w:lang w:val="en-US"/>
              </w:rPr>
              <w:t>8</w:t>
            </w:r>
          </w:p>
        </w:tc>
        <w:tc>
          <w:tcPr>
            <w:tcW w:w="876" w:type="dxa"/>
          </w:tcPr>
          <w:p w14:paraId="5DFF26FA" w14:textId="6CB559FA" w:rsidR="0020247D" w:rsidRPr="001C53B4" w:rsidRDefault="0020247D" w:rsidP="0020247D">
            <w:pPr>
              <w:spacing w:line="360" w:lineRule="auto"/>
              <w:contextualSpacing/>
              <w:jc w:val="center"/>
              <w:rPr>
                <w:rFonts w:ascii="Times New Roman" w:hAnsi="Times New Roman" w:cs="Times New Roman"/>
                <w:lang w:val="en-US"/>
              </w:rPr>
            </w:pPr>
            <w:r w:rsidRPr="001C53B4">
              <w:rPr>
                <w:rFonts w:ascii="Times New Roman" w:hAnsi="Times New Roman" w:cs="Times New Roman"/>
                <w:lang w:val="en-US"/>
              </w:rPr>
              <w:t>13.826</w:t>
            </w:r>
          </w:p>
        </w:tc>
        <w:tc>
          <w:tcPr>
            <w:tcW w:w="876" w:type="dxa"/>
          </w:tcPr>
          <w:p w14:paraId="1FF6117C" w14:textId="243CD70C" w:rsidR="0020247D" w:rsidRPr="001C53B4" w:rsidRDefault="0020247D" w:rsidP="0020247D">
            <w:pPr>
              <w:spacing w:line="360" w:lineRule="auto"/>
              <w:contextualSpacing/>
              <w:jc w:val="center"/>
              <w:rPr>
                <w:rFonts w:ascii="Times New Roman" w:hAnsi="Times New Roman" w:cs="Times New Roman"/>
                <w:lang w:val="en-US"/>
              </w:rPr>
            </w:pPr>
            <w:r w:rsidRPr="001C53B4">
              <w:rPr>
                <w:rFonts w:ascii="Times New Roman" w:hAnsi="Times New Roman" w:cs="Times New Roman"/>
                <w:lang w:val="en-US"/>
              </w:rPr>
              <w:t>0.006</w:t>
            </w:r>
            <w:r w:rsidR="00FD13FF" w:rsidRPr="001C53B4">
              <w:rPr>
                <w:rFonts w:ascii="Times New Roman" w:hAnsi="Times New Roman" w:cs="Times New Roman"/>
                <w:lang w:val="en-US"/>
              </w:rPr>
              <w:t>*</w:t>
            </w:r>
          </w:p>
        </w:tc>
      </w:tr>
      <w:tr w:rsidR="0020247D" w:rsidRPr="00DA1DDF" w14:paraId="4C8AD4B2" w14:textId="77777777" w:rsidTr="001C53B4">
        <w:trPr>
          <w:jc w:val="center"/>
        </w:trPr>
        <w:tc>
          <w:tcPr>
            <w:tcW w:w="1637" w:type="dxa"/>
          </w:tcPr>
          <w:p w14:paraId="0D554BC1" w14:textId="77777777" w:rsidR="0020247D" w:rsidRPr="001C53B4" w:rsidRDefault="0020247D" w:rsidP="0020247D">
            <w:pPr>
              <w:spacing w:line="360" w:lineRule="auto"/>
              <w:contextualSpacing/>
              <w:rPr>
                <w:rFonts w:ascii="Times New Roman" w:hAnsi="Times New Roman" w:cs="Times New Roman"/>
                <w:lang w:val="en-US"/>
              </w:rPr>
            </w:pPr>
            <w:r w:rsidRPr="001C53B4">
              <w:rPr>
                <w:rFonts w:ascii="Times New Roman" w:hAnsi="Times New Roman" w:cs="Times New Roman"/>
                <w:lang w:val="en-US"/>
              </w:rPr>
              <w:t>MN_SUP (S2)</w:t>
            </w:r>
          </w:p>
        </w:tc>
        <w:tc>
          <w:tcPr>
            <w:tcW w:w="416" w:type="dxa"/>
          </w:tcPr>
          <w:p w14:paraId="2DFC0CA5" w14:textId="628B8908" w:rsidR="0020247D" w:rsidRPr="001C53B4" w:rsidRDefault="0020247D" w:rsidP="0020247D">
            <w:pPr>
              <w:spacing w:line="360" w:lineRule="auto"/>
              <w:contextualSpacing/>
              <w:jc w:val="center"/>
              <w:rPr>
                <w:rFonts w:ascii="Times New Roman" w:hAnsi="Times New Roman" w:cs="Times New Roman"/>
                <w:lang w:val="en-US"/>
              </w:rPr>
            </w:pPr>
            <w:r w:rsidRPr="001C53B4">
              <w:rPr>
                <w:rFonts w:ascii="Times New Roman" w:hAnsi="Times New Roman" w:cs="Times New Roman"/>
                <w:lang w:val="en-US"/>
              </w:rPr>
              <w:t>8</w:t>
            </w:r>
          </w:p>
        </w:tc>
        <w:tc>
          <w:tcPr>
            <w:tcW w:w="876" w:type="dxa"/>
          </w:tcPr>
          <w:p w14:paraId="7F087904" w14:textId="0449B04E" w:rsidR="0020247D" w:rsidRPr="001C53B4" w:rsidRDefault="0020247D" w:rsidP="0020247D">
            <w:pPr>
              <w:spacing w:line="360" w:lineRule="auto"/>
              <w:contextualSpacing/>
              <w:jc w:val="center"/>
              <w:rPr>
                <w:rFonts w:ascii="Times New Roman" w:hAnsi="Times New Roman" w:cs="Times New Roman"/>
                <w:lang w:val="en-US"/>
              </w:rPr>
            </w:pPr>
            <w:r w:rsidRPr="001C53B4">
              <w:rPr>
                <w:rFonts w:ascii="Times New Roman" w:hAnsi="Times New Roman" w:cs="Times New Roman"/>
                <w:lang w:val="en-US"/>
              </w:rPr>
              <w:t>2.856</w:t>
            </w:r>
          </w:p>
        </w:tc>
        <w:tc>
          <w:tcPr>
            <w:tcW w:w="876" w:type="dxa"/>
          </w:tcPr>
          <w:p w14:paraId="1C47D59A" w14:textId="229D34D2" w:rsidR="0020247D" w:rsidRPr="001C53B4" w:rsidRDefault="0020247D" w:rsidP="0020247D">
            <w:pPr>
              <w:spacing w:line="360" w:lineRule="auto"/>
              <w:contextualSpacing/>
              <w:jc w:val="center"/>
              <w:rPr>
                <w:rFonts w:ascii="Times New Roman" w:hAnsi="Times New Roman" w:cs="Times New Roman"/>
                <w:lang w:val="en-US"/>
              </w:rPr>
            </w:pPr>
            <w:r w:rsidRPr="001C53B4">
              <w:rPr>
                <w:rFonts w:ascii="Times New Roman" w:hAnsi="Times New Roman" w:cs="Times New Roman"/>
                <w:lang w:val="en-US"/>
              </w:rPr>
              <w:t>0.134</w:t>
            </w:r>
          </w:p>
        </w:tc>
      </w:tr>
      <w:tr w:rsidR="0020247D" w:rsidRPr="00DA1DDF" w14:paraId="68FD3308" w14:textId="77777777" w:rsidTr="001C53B4">
        <w:trPr>
          <w:jc w:val="center"/>
        </w:trPr>
        <w:tc>
          <w:tcPr>
            <w:tcW w:w="1637" w:type="dxa"/>
            <w:tcBorders>
              <w:bottom w:val="single" w:sz="4" w:space="0" w:color="auto"/>
            </w:tcBorders>
          </w:tcPr>
          <w:p w14:paraId="050E8E07" w14:textId="77777777" w:rsidR="0020247D" w:rsidRPr="001C53B4" w:rsidRDefault="0020247D" w:rsidP="0020247D">
            <w:pPr>
              <w:spacing w:line="360" w:lineRule="auto"/>
              <w:contextualSpacing/>
              <w:rPr>
                <w:rFonts w:ascii="Times New Roman" w:hAnsi="Times New Roman" w:cs="Times New Roman"/>
                <w:lang w:val="en-US"/>
              </w:rPr>
            </w:pPr>
            <w:r w:rsidRPr="001C53B4">
              <w:rPr>
                <w:rFonts w:ascii="Times New Roman" w:hAnsi="Times New Roman" w:cs="Times New Roman"/>
                <w:lang w:val="en-US"/>
              </w:rPr>
              <w:t>MN_INF (S3)</w:t>
            </w:r>
          </w:p>
        </w:tc>
        <w:tc>
          <w:tcPr>
            <w:tcW w:w="416" w:type="dxa"/>
            <w:tcBorders>
              <w:bottom w:val="single" w:sz="4" w:space="0" w:color="auto"/>
            </w:tcBorders>
          </w:tcPr>
          <w:p w14:paraId="2F929B43" w14:textId="0731A9E6" w:rsidR="0020247D" w:rsidRPr="001C53B4" w:rsidRDefault="0020247D" w:rsidP="0020247D">
            <w:pPr>
              <w:spacing w:line="360" w:lineRule="auto"/>
              <w:contextualSpacing/>
              <w:jc w:val="center"/>
              <w:rPr>
                <w:rFonts w:ascii="Times New Roman" w:hAnsi="Times New Roman" w:cs="Times New Roman"/>
                <w:lang w:val="en-US"/>
              </w:rPr>
            </w:pPr>
            <w:r w:rsidRPr="001C53B4">
              <w:rPr>
                <w:rFonts w:ascii="Times New Roman" w:hAnsi="Times New Roman" w:cs="Times New Roman"/>
                <w:lang w:val="en-US"/>
              </w:rPr>
              <w:t>8</w:t>
            </w:r>
          </w:p>
        </w:tc>
        <w:tc>
          <w:tcPr>
            <w:tcW w:w="876" w:type="dxa"/>
            <w:tcBorders>
              <w:bottom w:val="single" w:sz="4" w:space="0" w:color="auto"/>
            </w:tcBorders>
          </w:tcPr>
          <w:p w14:paraId="366D1B5F" w14:textId="19FD43C8" w:rsidR="0020247D" w:rsidRPr="001C53B4" w:rsidRDefault="0020247D" w:rsidP="0020247D">
            <w:pPr>
              <w:spacing w:line="360" w:lineRule="auto"/>
              <w:contextualSpacing/>
              <w:jc w:val="center"/>
              <w:rPr>
                <w:rFonts w:ascii="Times New Roman" w:hAnsi="Times New Roman" w:cs="Times New Roman"/>
                <w:lang w:val="en-US"/>
              </w:rPr>
            </w:pPr>
            <w:r w:rsidRPr="001C53B4">
              <w:rPr>
                <w:rFonts w:ascii="Times New Roman" w:hAnsi="Times New Roman" w:cs="Times New Roman"/>
                <w:lang w:val="en-US"/>
              </w:rPr>
              <w:t>0.425</w:t>
            </w:r>
          </w:p>
        </w:tc>
        <w:tc>
          <w:tcPr>
            <w:tcW w:w="876" w:type="dxa"/>
            <w:tcBorders>
              <w:bottom w:val="single" w:sz="4" w:space="0" w:color="auto"/>
            </w:tcBorders>
          </w:tcPr>
          <w:p w14:paraId="1A6B6276" w14:textId="131E9038" w:rsidR="0020247D" w:rsidRPr="001C53B4" w:rsidRDefault="0020247D" w:rsidP="0020247D">
            <w:pPr>
              <w:spacing w:line="360" w:lineRule="auto"/>
              <w:contextualSpacing/>
              <w:jc w:val="center"/>
              <w:rPr>
                <w:rFonts w:ascii="Times New Roman" w:hAnsi="Times New Roman" w:cs="Times New Roman"/>
                <w:lang w:val="en-US"/>
              </w:rPr>
            </w:pPr>
            <w:r w:rsidRPr="001C53B4">
              <w:rPr>
                <w:rFonts w:ascii="Times New Roman" w:hAnsi="Times New Roman" w:cs="Times New Roman"/>
                <w:lang w:val="en-US"/>
              </w:rPr>
              <w:t>0.672</w:t>
            </w:r>
          </w:p>
        </w:tc>
      </w:tr>
    </w:tbl>
    <w:p w14:paraId="7918B48B" w14:textId="77777777" w:rsidR="00386FC9" w:rsidRDefault="00386FC9" w:rsidP="007B6725">
      <w:pPr>
        <w:spacing w:line="360" w:lineRule="auto"/>
        <w:contextualSpacing/>
        <w:rPr>
          <w:rFonts w:ascii="Times New Roman" w:hAnsi="Times New Roman" w:cs="Times New Roman"/>
          <w:lang w:val="en-US"/>
        </w:rPr>
      </w:pPr>
    </w:p>
    <w:p w14:paraId="3DA4A526" w14:textId="43D32D3C" w:rsidR="00ED4349" w:rsidRPr="0070703A" w:rsidRDefault="0020247D" w:rsidP="00192EA2">
      <w:pPr>
        <w:spacing w:line="360" w:lineRule="auto"/>
        <w:contextualSpacing/>
        <w:jc w:val="both"/>
        <w:rPr>
          <w:rFonts w:ascii="Times New Roman" w:hAnsi="Times New Roman" w:cs="Times New Roman"/>
          <w:lang w:val="en-US"/>
        </w:rPr>
      </w:pPr>
      <w:r w:rsidRPr="0070703A">
        <w:rPr>
          <w:rFonts w:ascii="Times New Roman" w:hAnsi="Times New Roman" w:cs="Times New Roman"/>
          <w:lang w:val="en-US"/>
        </w:rPr>
        <w:t>Abbreviations</w:t>
      </w:r>
      <w:r>
        <w:rPr>
          <w:rFonts w:ascii="Times New Roman" w:hAnsi="Times New Roman" w:cs="Times New Roman"/>
          <w:lang w:val="en-US"/>
        </w:rPr>
        <w:t>:</w:t>
      </w:r>
      <w:r w:rsidRPr="0070703A">
        <w:rPr>
          <w:rFonts w:ascii="Times New Roman" w:hAnsi="Times New Roman" w:cs="Times New Roman"/>
          <w:lang w:val="en-US"/>
        </w:rPr>
        <w:t xml:space="preserve"> </w:t>
      </w:r>
      <w:r w:rsidR="009E52AC">
        <w:rPr>
          <w:rFonts w:ascii="Times New Roman" w:hAnsi="Times New Roman" w:cs="Times New Roman"/>
          <w:lang w:val="en-US"/>
        </w:rPr>
        <w:t>BN =</w:t>
      </w:r>
      <w:r w:rsidR="009E52AC" w:rsidRPr="0070703A">
        <w:rPr>
          <w:rFonts w:ascii="Times New Roman" w:hAnsi="Times New Roman" w:cs="Times New Roman"/>
          <w:lang w:val="en-US"/>
        </w:rPr>
        <w:t xml:space="preserve"> </w:t>
      </w:r>
      <w:r w:rsidR="009E52AC">
        <w:rPr>
          <w:rFonts w:ascii="Times New Roman" w:hAnsi="Times New Roman" w:cs="Times New Roman"/>
          <w:lang w:val="en-US"/>
        </w:rPr>
        <w:t xml:space="preserve">base of the neck section; </w:t>
      </w:r>
      <w:r>
        <w:rPr>
          <w:rFonts w:ascii="Times New Roman" w:hAnsi="Times New Roman" w:cs="Times New Roman"/>
          <w:lang w:val="en-US"/>
        </w:rPr>
        <w:t>df =</w:t>
      </w:r>
      <w:r w:rsidRPr="0070703A">
        <w:rPr>
          <w:rFonts w:ascii="Times New Roman" w:hAnsi="Times New Roman" w:cs="Times New Roman"/>
          <w:lang w:val="en-US"/>
        </w:rPr>
        <w:t xml:space="preserve"> </w:t>
      </w:r>
      <w:r>
        <w:rPr>
          <w:rFonts w:ascii="Times New Roman" w:hAnsi="Times New Roman" w:cs="Times New Roman"/>
          <w:lang w:val="en-US"/>
        </w:rPr>
        <w:t>degrees of freedom</w:t>
      </w:r>
      <w:r w:rsidR="00FD13FF">
        <w:rPr>
          <w:rFonts w:ascii="Times New Roman" w:hAnsi="Times New Roman" w:cs="Times New Roman"/>
          <w:lang w:val="en-US"/>
        </w:rPr>
        <w:t xml:space="preserve">; </w:t>
      </w:r>
      <w:r w:rsidR="009E52AC">
        <w:rPr>
          <w:rFonts w:ascii="Times New Roman" w:hAnsi="Times New Roman" w:cs="Times New Roman"/>
          <w:lang w:val="en-US"/>
        </w:rPr>
        <w:t xml:space="preserve">INF = inferior cortical thickness; MN = midneck section; SUP = superior cortical thickness; </w:t>
      </w:r>
      <w:r w:rsidR="00FD13FF">
        <w:rPr>
          <w:rFonts w:ascii="Times New Roman" w:hAnsi="Times New Roman" w:cs="Times New Roman"/>
          <w:lang w:val="en-US"/>
        </w:rPr>
        <w:t xml:space="preserve">* = significance at </w:t>
      </w:r>
      <w:r w:rsidR="00FD13FF">
        <w:rPr>
          <w:rFonts w:ascii="Times New Roman" w:hAnsi="Times New Roman" w:cs="Times New Roman"/>
          <w:i/>
          <w:lang w:val="en-US"/>
        </w:rPr>
        <w:t>p</w:t>
      </w:r>
      <w:r w:rsidR="00FD13FF">
        <w:rPr>
          <w:rFonts w:ascii="Times New Roman" w:hAnsi="Times New Roman" w:cs="Times New Roman"/>
          <w:lang w:val="en-US"/>
        </w:rPr>
        <w:t xml:space="preserve"> &lt; 0.05</w:t>
      </w:r>
      <w:r>
        <w:rPr>
          <w:rFonts w:ascii="Times New Roman" w:hAnsi="Times New Roman" w:cs="Times New Roman"/>
          <w:lang w:val="en-US"/>
        </w:rPr>
        <w:t>.</w:t>
      </w:r>
    </w:p>
    <w:sectPr w:rsidR="00ED4349" w:rsidRPr="0070703A" w:rsidSect="00D95BF4">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2DEFC1" w14:textId="77777777" w:rsidR="009F5346" w:rsidRDefault="009F5346" w:rsidP="005A110F">
      <w:r>
        <w:separator/>
      </w:r>
    </w:p>
  </w:endnote>
  <w:endnote w:type="continuationSeparator" w:id="0">
    <w:p w14:paraId="181A5D1B" w14:textId="77777777" w:rsidR="009F5346" w:rsidRDefault="009F5346" w:rsidP="005A1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B06040202020202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821231057"/>
      <w:docPartObj>
        <w:docPartGallery w:val="Page Numbers (Bottom of Page)"/>
        <w:docPartUnique/>
      </w:docPartObj>
    </w:sdtPr>
    <w:sdtEndPr>
      <w:rPr>
        <w:rStyle w:val="Nmerodepgina"/>
      </w:rPr>
    </w:sdtEndPr>
    <w:sdtContent>
      <w:p w14:paraId="37CB4A39" w14:textId="3A06AEA2" w:rsidR="00363A1F" w:rsidRDefault="00363A1F" w:rsidP="002505C7">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E2C627D" w14:textId="77777777" w:rsidR="00363A1F" w:rsidRDefault="00363A1F" w:rsidP="005A110F">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710690678"/>
      <w:docPartObj>
        <w:docPartGallery w:val="Page Numbers (Bottom of Page)"/>
        <w:docPartUnique/>
      </w:docPartObj>
    </w:sdtPr>
    <w:sdtEndPr>
      <w:rPr>
        <w:rStyle w:val="Nmerodepgina"/>
      </w:rPr>
    </w:sdtEndPr>
    <w:sdtContent>
      <w:p w14:paraId="4D6F40E2" w14:textId="1CA78736" w:rsidR="00363A1F" w:rsidRDefault="00363A1F" w:rsidP="002505C7">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2579D1B8" w14:textId="77777777" w:rsidR="00363A1F" w:rsidRDefault="00363A1F" w:rsidP="005A110F">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72C56C" w14:textId="77777777" w:rsidR="009F5346" w:rsidRDefault="009F5346" w:rsidP="005A110F">
      <w:r>
        <w:separator/>
      </w:r>
    </w:p>
  </w:footnote>
  <w:footnote w:type="continuationSeparator" w:id="0">
    <w:p w14:paraId="10EC29B3" w14:textId="77777777" w:rsidR="009F5346" w:rsidRDefault="009F5346" w:rsidP="005A11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removePersonalInformation/>
  <w:removeDateAndTim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6F1"/>
    <w:rsid w:val="000037A4"/>
    <w:rsid w:val="0003371D"/>
    <w:rsid w:val="00061CBC"/>
    <w:rsid w:val="000724C4"/>
    <w:rsid w:val="0007492F"/>
    <w:rsid w:val="00081BEE"/>
    <w:rsid w:val="000A2D30"/>
    <w:rsid w:val="000E2D3E"/>
    <w:rsid w:val="000F5F94"/>
    <w:rsid w:val="001035F2"/>
    <w:rsid w:val="00127D2F"/>
    <w:rsid w:val="00144BEE"/>
    <w:rsid w:val="001849D7"/>
    <w:rsid w:val="00192EA2"/>
    <w:rsid w:val="00196849"/>
    <w:rsid w:val="001B17A8"/>
    <w:rsid w:val="001C53B4"/>
    <w:rsid w:val="001D103D"/>
    <w:rsid w:val="001D4CD1"/>
    <w:rsid w:val="001D5083"/>
    <w:rsid w:val="001F1906"/>
    <w:rsid w:val="0020247D"/>
    <w:rsid w:val="00224EFC"/>
    <w:rsid w:val="0023629B"/>
    <w:rsid w:val="002505C7"/>
    <w:rsid w:val="0025405B"/>
    <w:rsid w:val="00254F32"/>
    <w:rsid w:val="00270CF6"/>
    <w:rsid w:val="002753A5"/>
    <w:rsid w:val="002768A4"/>
    <w:rsid w:val="002A10F7"/>
    <w:rsid w:val="002B2121"/>
    <w:rsid w:val="002C63AC"/>
    <w:rsid w:val="002E0F63"/>
    <w:rsid w:val="00304F3E"/>
    <w:rsid w:val="003060B5"/>
    <w:rsid w:val="00360365"/>
    <w:rsid w:val="00363A1F"/>
    <w:rsid w:val="00386FC9"/>
    <w:rsid w:val="00392B1C"/>
    <w:rsid w:val="003B551D"/>
    <w:rsid w:val="003D408E"/>
    <w:rsid w:val="003D7DEA"/>
    <w:rsid w:val="003E24FD"/>
    <w:rsid w:val="00445638"/>
    <w:rsid w:val="0047022C"/>
    <w:rsid w:val="004944ED"/>
    <w:rsid w:val="004A2E22"/>
    <w:rsid w:val="004D2CB1"/>
    <w:rsid w:val="004E77E5"/>
    <w:rsid w:val="004F4AA0"/>
    <w:rsid w:val="0050249A"/>
    <w:rsid w:val="005078FA"/>
    <w:rsid w:val="0052155D"/>
    <w:rsid w:val="00523D36"/>
    <w:rsid w:val="0052763B"/>
    <w:rsid w:val="00541887"/>
    <w:rsid w:val="005513DA"/>
    <w:rsid w:val="005528E6"/>
    <w:rsid w:val="0056647C"/>
    <w:rsid w:val="005708AF"/>
    <w:rsid w:val="00577A48"/>
    <w:rsid w:val="00580C09"/>
    <w:rsid w:val="005A110F"/>
    <w:rsid w:val="005D6F00"/>
    <w:rsid w:val="005E20F3"/>
    <w:rsid w:val="005F0AA5"/>
    <w:rsid w:val="006560C3"/>
    <w:rsid w:val="006764A2"/>
    <w:rsid w:val="006C2050"/>
    <w:rsid w:val="006C5289"/>
    <w:rsid w:val="006C56A3"/>
    <w:rsid w:val="006F1B3D"/>
    <w:rsid w:val="0070703A"/>
    <w:rsid w:val="00707858"/>
    <w:rsid w:val="00710EBB"/>
    <w:rsid w:val="00754FA6"/>
    <w:rsid w:val="00780297"/>
    <w:rsid w:val="007A6E64"/>
    <w:rsid w:val="007B0AA5"/>
    <w:rsid w:val="007B6725"/>
    <w:rsid w:val="007D48C2"/>
    <w:rsid w:val="007F62AC"/>
    <w:rsid w:val="0080331B"/>
    <w:rsid w:val="0080789F"/>
    <w:rsid w:val="00815AB9"/>
    <w:rsid w:val="008279F8"/>
    <w:rsid w:val="00845B87"/>
    <w:rsid w:val="00860000"/>
    <w:rsid w:val="00861EB2"/>
    <w:rsid w:val="008A6B68"/>
    <w:rsid w:val="00906469"/>
    <w:rsid w:val="009328C2"/>
    <w:rsid w:val="00934C83"/>
    <w:rsid w:val="00945936"/>
    <w:rsid w:val="009837CA"/>
    <w:rsid w:val="00985737"/>
    <w:rsid w:val="00987609"/>
    <w:rsid w:val="009B620F"/>
    <w:rsid w:val="009E0611"/>
    <w:rsid w:val="009E37ED"/>
    <w:rsid w:val="009E52AC"/>
    <w:rsid w:val="009F5346"/>
    <w:rsid w:val="00A160E4"/>
    <w:rsid w:val="00A23262"/>
    <w:rsid w:val="00A531D9"/>
    <w:rsid w:val="00A82840"/>
    <w:rsid w:val="00AB26F1"/>
    <w:rsid w:val="00B22A48"/>
    <w:rsid w:val="00B42550"/>
    <w:rsid w:val="00B425CE"/>
    <w:rsid w:val="00B46169"/>
    <w:rsid w:val="00B925EA"/>
    <w:rsid w:val="00B94E84"/>
    <w:rsid w:val="00B958E5"/>
    <w:rsid w:val="00BC5935"/>
    <w:rsid w:val="00C0064F"/>
    <w:rsid w:val="00C11629"/>
    <w:rsid w:val="00C24FF6"/>
    <w:rsid w:val="00C34472"/>
    <w:rsid w:val="00C362EF"/>
    <w:rsid w:val="00C74532"/>
    <w:rsid w:val="00C839E2"/>
    <w:rsid w:val="00CB1496"/>
    <w:rsid w:val="00D0426E"/>
    <w:rsid w:val="00D10577"/>
    <w:rsid w:val="00D64DFF"/>
    <w:rsid w:val="00D72044"/>
    <w:rsid w:val="00D86AEC"/>
    <w:rsid w:val="00D95BF4"/>
    <w:rsid w:val="00D96820"/>
    <w:rsid w:val="00D97899"/>
    <w:rsid w:val="00DA1019"/>
    <w:rsid w:val="00DA1DDF"/>
    <w:rsid w:val="00DB745B"/>
    <w:rsid w:val="00DC14A0"/>
    <w:rsid w:val="00DC6922"/>
    <w:rsid w:val="00DD3F6F"/>
    <w:rsid w:val="00DF013B"/>
    <w:rsid w:val="00DF36B6"/>
    <w:rsid w:val="00E04490"/>
    <w:rsid w:val="00E14778"/>
    <w:rsid w:val="00E37775"/>
    <w:rsid w:val="00E4633E"/>
    <w:rsid w:val="00E85844"/>
    <w:rsid w:val="00E86A8D"/>
    <w:rsid w:val="00ED4349"/>
    <w:rsid w:val="00EE0440"/>
    <w:rsid w:val="00EF5CFC"/>
    <w:rsid w:val="00F309B9"/>
    <w:rsid w:val="00F65588"/>
    <w:rsid w:val="00F72E21"/>
    <w:rsid w:val="00F92FA4"/>
    <w:rsid w:val="00FA15F5"/>
    <w:rsid w:val="00FD13FF"/>
    <w:rsid w:val="00FD3023"/>
    <w:rsid w:val="00FD7C2C"/>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165D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445638"/>
    <w:rPr>
      <w:sz w:val="16"/>
      <w:szCs w:val="16"/>
    </w:rPr>
  </w:style>
  <w:style w:type="paragraph" w:styleId="Textocomentario">
    <w:name w:val="annotation text"/>
    <w:basedOn w:val="Normal"/>
    <w:link w:val="TextocomentarioCar"/>
    <w:uiPriority w:val="99"/>
    <w:semiHidden/>
    <w:unhideWhenUsed/>
    <w:rsid w:val="00445638"/>
    <w:rPr>
      <w:sz w:val="20"/>
      <w:szCs w:val="20"/>
    </w:rPr>
  </w:style>
  <w:style w:type="character" w:customStyle="1" w:styleId="TextocomentarioCar">
    <w:name w:val="Texto comentario Car"/>
    <w:basedOn w:val="Fuentedeprrafopredeter"/>
    <w:link w:val="Textocomentario"/>
    <w:uiPriority w:val="99"/>
    <w:semiHidden/>
    <w:rsid w:val="00445638"/>
    <w:rPr>
      <w:sz w:val="20"/>
      <w:szCs w:val="20"/>
    </w:rPr>
  </w:style>
  <w:style w:type="paragraph" w:styleId="Asuntodelcomentario">
    <w:name w:val="annotation subject"/>
    <w:basedOn w:val="Textocomentario"/>
    <w:next w:val="Textocomentario"/>
    <w:link w:val="AsuntodelcomentarioCar"/>
    <w:uiPriority w:val="99"/>
    <w:semiHidden/>
    <w:unhideWhenUsed/>
    <w:rsid w:val="00445638"/>
    <w:rPr>
      <w:b/>
      <w:bCs/>
    </w:rPr>
  </w:style>
  <w:style w:type="character" w:customStyle="1" w:styleId="AsuntodelcomentarioCar">
    <w:name w:val="Asunto del comentario Car"/>
    <w:basedOn w:val="TextocomentarioCar"/>
    <w:link w:val="Asuntodelcomentario"/>
    <w:uiPriority w:val="99"/>
    <w:semiHidden/>
    <w:rsid w:val="00445638"/>
    <w:rPr>
      <w:b/>
      <w:bCs/>
      <w:sz w:val="20"/>
      <w:szCs w:val="20"/>
    </w:rPr>
  </w:style>
  <w:style w:type="paragraph" w:styleId="Textodeglobo">
    <w:name w:val="Balloon Text"/>
    <w:basedOn w:val="Normal"/>
    <w:link w:val="TextodegloboCar"/>
    <w:uiPriority w:val="99"/>
    <w:semiHidden/>
    <w:unhideWhenUsed/>
    <w:rsid w:val="00445638"/>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445638"/>
    <w:rPr>
      <w:rFonts w:ascii="Times New Roman" w:hAnsi="Times New Roman" w:cs="Times New Roman"/>
      <w:sz w:val="18"/>
      <w:szCs w:val="18"/>
    </w:rPr>
  </w:style>
  <w:style w:type="paragraph" w:styleId="NormalWeb">
    <w:name w:val="Normal (Web)"/>
    <w:basedOn w:val="Normal"/>
    <w:uiPriority w:val="99"/>
    <w:unhideWhenUsed/>
    <w:rsid w:val="00A23262"/>
    <w:pPr>
      <w:spacing w:before="100" w:beforeAutospacing="1" w:after="100" w:afterAutospacing="1"/>
    </w:pPr>
    <w:rPr>
      <w:rFonts w:ascii="Times New Roman" w:eastAsia="Times New Roman" w:hAnsi="Times New Roman" w:cs="Times New Roman"/>
    </w:rPr>
  </w:style>
  <w:style w:type="table" w:styleId="Tablaconcuadrcula">
    <w:name w:val="Table Grid"/>
    <w:basedOn w:val="Tablanormal"/>
    <w:uiPriority w:val="39"/>
    <w:rsid w:val="00521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5A110F"/>
    <w:pPr>
      <w:tabs>
        <w:tab w:val="center" w:pos="4419"/>
        <w:tab w:val="right" w:pos="8838"/>
      </w:tabs>
    </w:pPr>
  </w:style>
  <w:style w:type="character" w:customStyle="1" w:styleId="PiedepginaCar">
    <w:name w:val="Pie de página Car"/>
    <w:basedOn w:val="Fuentedeprrafopredeter"/>
    <w:link w:val="Piedepgina"/>
    <w:uiPriority w:val="99"/>
    <w:rsid w:val="005A110F"/>
  </w:style>
  <w:style w:type="character" w:styleId="Nmerodepgina">
    <w:name w:val="page number"/>
    <w:basedOn w:val="Fuentedeprrafopredeter"/>
    <w:uiPriority w:val="99"/>
    <w:semiHidden/>
    <w:unhideWhenUsed/>
    <w:rsid w:val="005A110F"/>
  </w:style>
  <w:style w:type="paragraph" w:styleId="Revisin">
    <w:name w:val="Revision"/>
    <w:hidden/>
    <w:uiPriority w:val="99"/>
    <w:semiHidden/>
    <w:rsid w:val="003060B5"/>
  </w:style>
  <w:style w:type="character" w:styleId="Hipervnculo">
    <w:name w:val="Hyperlink"/>
    <w:basedOn w:val="Fuentedeprrafopredeter"/>
    <w:uiPriority w:val="99"/>
    <w:unhideWhenUsed/>
    <w:rsid w:val="002768A4"/>
    <w:rPr>
      <w:color w:val="0563C1" w:themeColor="hyperlink"/>
      <w:u w:val="single"/>
    </w:rPr>
  </w:style>
  <w:style w:type="character" w:styleId="Mencinsinresolver">
    <w:name w:val="Unresolved Mention"/>
    <w:basedOn w:val="Fuentedeprrafopredeter"/>
    <w:uiPriority w:val="99"/>
    <w:semiHidden/>
    <w:unhideWhenUsed/>
    <w:rsid w:val="002768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847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ina@anthro.zool.kyoto-u.ac.jp"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1669</Words>
  <Characters>9184</Characters>
  <Application>Microsoft Office Word</Application>
  <DocSecurity>0</DocSecurity>
  <Lines>76</Lines>
  <Paragraphs>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2019-08-05T09:47:00Z</dcterms:created>
  <dcterms:modified xsi:type="dcterms:W3CDTF">2019-08-05T10:10:00Z</dcterms:modified>
</cp:coreProperties>
</file>