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A9F5" w14:textId="48E35A49" w:rsidR="00DA3BB4" w:rsidRPr="003475A1" w:rsidRDefault="00EA2678" w:rsidP="00DA3BB4">
      <w:pPr>
        <w:jc w:val="center"/>
        <w:rPr>
          <w:rFonts w:asciiTheme="majorBidi" w:hAnsiTheme="majorBidi" w:cstheme="majorBidi"/>
          <w:b/>
          <w:bCs/>
          <w:sz w:val="28"/>
          <w:szCs w:val="28"/>
        </w:rPr>
      </w:pPr>
      <w:bookmarkStart w:id="0" w:name="_Hlk103940364"/>
      <w:bookmarkStart w:id="1" w:name="_Hlk96880126"/>
      <w:r w:rsidRPr="003475A1">
        <w:rPr>
          <w:rFonts w:asciiTheme="majorBidi" w:hAnsiTheme="majorBidi" w:cstheme="majorBidi"/>
          <w:b/>
          <w:bCs/>
          <w:sz w:val="28"/>
          <w:szCs w:val="28"/>
        </w:rPr>
        <w:t xml:space="preserve">Impacts of Electric Vehicle </w:t>
      </w:r>
      <w:r w:rsidR="0047345D">
        <w:rPr>
          <w:rFonts w:asciiTheme="majorBidi" w:hAnsiTheme="majorBidi" w:cstheme="majorBidi"/>
          <w:b/>
          <w:bCs/>
          <w:sz w:val="28"/>
          <w:szCs w:val="28"/>
        </w:rPr>
        <w:t>F</w:t>
      </w:r>
      <w:r w:rsidRPr="003475A1">
        <w:rPr>
          <w:rFonts w:asciiTheme="majorBidi" w:hAnsiTheme="majorBidi" w:cstheme="majorBidi"/>
          <w:b/>
          <w:bCs/>
          <w:sz w:val="28"/>
          <w:szCs w:val="28"/>
        </w:rPr>
        <w:t xml:space="preserve">ast </w:t>
      </w:r>
      <w:r w:rsidR="0047345D">
        <w:rPr>
          <w:rFonts w:asciiTheme="majorBidi" w:hAnsiTheme="majorBidi" w:cstheme="majorBidi"/>
          <w:b/>
          <w:bCs/>
          <w:sz w:val="28"/>
          <w:szCs w:val="28"/>
        </w:rPr>
        <w:t>C</w:t>
      </w:r>
      <w:r w:rsidRPr="003475A1">
        <w:rPr>
          <w:rFonts w:asciiTheme="majorBidi" w:hAnsiTheme="majorBidi" w:cstheme="majorBidi"/>
          <w:b/>
          <w:bCs/>
          <w:sz w:val="28"/>
          <w:szCs w:val="28"/>
        </w:rPr>
        <w:t xml:space="preserve">harging under </w:t>
      </w:r>
      <w:r w:rsidR="0047345D">
        <w:rPr>
          <w:rFonts w:asciiTheme="majorBidi" w:hAnsiTheme="majorBidi" w:cstheme="majorBidi"/>
          <w:b/>
          <w:bCs/>
          <w:sz w:val="28"/>
          <w:szCs w:val="28"/>
        </w:rPr>
        <w:t>D</w:t>
      </w:r>
      <w:r w:rsidRPr="003475A1">
        <w:rPr>
          <w:rFonts w:asciiTheme="majorBidi" w:hAnsiTheme="majorBidi" w:cstheme="majorBidi"/>
          <w:b/>
          <w:bCs/>
          <w:sz w:val="28"/>
          <w:szCs w:val="28"/>
        </w:rPr>
        <w:t xml:space="preserve">ynamic </w:t>
      </w:r>
      <w:r w:rsidR="0047345D">
        <w:rPr>
          <w:rFonts w:asciiTheme="majorBidi" w:hAnsiTheme="majorBidi" w:cstheme="majorBidi"/>
          <w:b/>
          <w:bCs/>
          <w:sz w:val="28"/>
          <w:szCs w:val="28"/>
        </w:rPr>
        <w:t>T</w:t>
      </w:r>
      <w:r w:rsidRPr="003475A1">
        <w:rPr>
          <w:rFonts w:asciiTheme="majorBidi" w:hAnsiTheme="majorBidi" w:cstheme="majorBidi"/>
          <w:b/>
          <w:bCs/>
          <w:sz w:val="28"/>
          <w:szCs w:val="28"/>
        </w:rPr>
        <w:t>emperature</w:t>
      </w:r>
      <w:r w:rsidR="0047345D">
        <w:rPr>
          <w:rFonts w:asciiTheme="majorBidi" w:hAnsiTheme="majorBidi" w:cstheme="majorBidi"/>
          <w:b/>
          <w:bCs/>
          <w:sz w:val="28"/>
          <w:szCs w:val="28"/>
        </w:rPr>
        <w:t xml:space="preserve"> </w:t>
      </w:r>
      <w:r w:rsidRPr="003475A1">
        <w:rPr>
          <w:rFonts w:asciiTheme="majorBidi" w:hAnsiTheme="majorBidi" w:cstheme="majorBidi"/>
          <w:b/>
          <w:bCs/>
          <w:sz w:val="28"/>
          <w:szCs w:val="28"/>
        </w:rPr>
        <w:t xml:space="preserve">and </w:t>
      </w:r>
      <w:r w:rsidR="0047345D">
        <w:rPr>
          <w:rFonts w:asciiTheme="majorBidi" w:hAnsiTheme="majorBidi" w:cstheme="majorBidi"/>
          <w:b/>
          <w:bCs/>
          <w:sz w:val="28"/>
          <w:szCs w:val="28"/>
        </w:rPr>
        <w:t>H</w:t>
      </w:r>
      <w:r w:rsidRPr="003475A1">
        <w:rPr>
          <w:rFonts w:asciiTheme="majorBidi" w:hAnsiTheme="majorBidi" w:cstheme="majorBidi"/>
          <w:b/>
          <w:bCs/>
          <w:sz w:val="28"/>
          <w:szCs w:val="28"/>
        </w:rPr>
        <w:t xml:space="preserve">umidity: Experimental and </w:t>
      </w:r>
      <w:r w:rsidR="0047345D">
        <w:rPr>
          <w:rFonts w:asciiTheme="majorBidi" w:hAnsiTheme="majorBidi" w:cstheme="majorBidi"/>
          <w:b/>
          <w:bCs/>
          <w:sz w:val="28"/>
          <w:szCs w:val="28"/>
        </w:rPr>
        <w:t>T</w:t>
      </w:r>
      <w:r w:rsidRPr="003475A1">
        <w:rPr>
          <w:rFonts w:asciiTheme="majorBidi" w:hAnsiTheme="majorBidi" w:cstheme="majorBidi"/>
          <w:b/>
          <w:bCs/>
          <w:sz w:val="28"/>
          <w:szCs w:val="28"/>
        </w:rPr>
        <w:t xml:space="preserve">heoretically </w:t>
      </w:r>
      <w:r w:rsidR="0047345D">
        <w:rPr>
          <w:rFonts w:asciiTheme="majorBidi" w:hAnsiTheme="majorBidi" w:cstheme="majorBidi"/>
          <w:b/>
          <w:bCs/>
          <w:sz w:val="28"/>
          <w:szCs w:val="28"/>
        </w:rPr>
        <w:t>V</w:t>
      </w:r>
      <w:r w:rsidRPr="003475A1">
        <w:rPr>
          <w:rFonts w:asciiTheme="majorBidi" w:hAnsiTheme="majorBidi" w:cstheme="majorBidi"/>
          <w:b/>
          <w:bCs/>
          <w:sz w:val="28"/>
          <w:szCs w:val="28"/>
        </w:rPr>
        <w:t xml:space="preserve">alidated </w:t>
      </w:r>
      <w:r w:rsidR="0047345D">
        <w:rPr>
          <w:rFonts w:asciiTheme="majorBidi" w:hAnsiTheme="majorBidi" w:cstheme="majorBidi"/>
          <w:b/>
          <w:bCs/>
          <w:sz w:val="28"/>
          <w:szCs w:val="28"/>
        </w:rPr>
        <w:t>M</w:t>
      </w:r>
      <w:r w:rsidRPr="003475A1">
        <w:rPr>
          <w:rFonts w:asciiTheme="majorBidi" w:hAnsiTheme="majorBidi" w:cstheme="majorBidi"/>
          <w:b/>
          <w:bCs/>
          <w:sz w:val="28"/>
          <w:szCs w:val="28"/>
        </w:rPr>
        <w:t xml:space="preserve">odel </w:t>
      </w:r>
      <w:bookmarkEnd w:id="0"/>
      <w:r w:rsidR="0047345D">
        <w:rPr>
          <w:rFonts w:asciiTheme="majorBidi" w:hAnsiTheme="majorBidi" w:cstheme="majorBidi"/>
          <w:b/>
          <w:bCs/>
          <w:sz w:val="28"/>
          <w:szCs w:val="28"/>
        </w:rPr>
        <w:t>A</w:t>
      </w:r>
      <w:r w:rsidRPr="003475A1">
        <w:rPr>
          <w:rFonts w:asciiTheme="majorBidi" w:hAnsiTheme="majorBidi" w:cstheme="majorBidi"/>
          <w:b/>
          <w:bCs/>
          <w:sz w:val="28"/>
          <w:szCs w:val="28"/>
        </w:rPr>
        <w:t>nalyses</w:t>
      </w:r>
    </w:p>
    <w:bookmarkEnd w:id="1"/>
    <w:p w14:paraId="2F36A8AB" w14:textId="77777777" w:rsidR="00925D79" w:rsidRPr="003475A1" w:rsidRDefault="00925D79" w:rsidP="00DA3BB4">
      <w:pPr>
        <w:spacing w:before="120" w:after="120"/>
        <w:jc w:val="center"/>
        <w:rPr>
          <w:rFonts w:asciiTheme="majorBidi" w:hAnsiTheme="majorBidi" w:cstheme="majorBidi"/>
        </w:rPr>
      </w:pPr>
    </w:p>
    <w:p w14:paraId="79AF9359" w14:textId="32889CB4" w:rsidR="00DA3BB4" w:rsidRPr="003475A1" w:rsidRDefault="00DA3BB4" w:rsidP="00DA3BB4">
      <w:pPr>
        <w:spacing w:before="120" w:after="120"/>
        <w:jc w:val="center"/>
        <w:rPr>
          <w:rFonts w:asciiTheme="majorBidi" w:hAnsiTheme="majorBidi" w:cstheme="majorBidi"/>
          <w:vertAlign w:val="superscript"/>
        </w:rPr>
      </w:pPr>
      <w:r w:rsidRPr="003475A1">
        <w:rPr>
          <w:rFonts w:asciiTheme="majorBidi" w:hAnsiTheme="majorBidi" w:cstheme="majorBidi"/>
        </w:rPr>
        <w:t xml:space="preserve">Peter </w:t>
      </w:r>
      <w:proofErr w:type="spellStart"/>
      <w:r w:rsidRPr="003475A1">
        <w:rPr>
          <w:rFonts w:asciiTheme="majorBidi" w:hAnsiTheme="majorBidi" w:cstheme="majorBidi"/>
        </w:rPr>
        <w:t>Makeen</w:t>
      </w:r>
      <w:r w:rsidR="009C5716" w:rsidRPr="003475A1">
        <w:rPr>
          <w:rFonts w:asciiTheme="majorBidi" w:hAnsiTheme="majorBidi" w:cstheme="majorBidi"/>
          <w:vertAlign w:val="superscript"/>
        </w:rPr>
        <w:t>1</w:t>
      </w:r>
      <w:r w:rsidRPr="003475A1">
        <w:rPr>
          <w:rFonts w:asciiTheme="majorBidi" w:hAnsiTheme="majorBidi" w:cstheme="majorBidi"/>
          <w:vertAlign w:val="superscript"/>
        </w:rPr>
        <w:t>,</w:t>
      </w:r>
      <w:proofErr w:type="gramStart"/>
      <w:r w:rsidR="009C5716" w:rsidRPr="003475A1">
        <w:rPr>
          <w:rFonts w:asciiTheme="majorBidi" w:hAnsiTheme="majorBidi" w:cstheme="majorBidi"/>
          <w:vertAlign w:val="superscript"/>
        </w:rPr>
        <w:t>2</w:t>
      </w:r>
      <w:proofErr w:type="spellEnd"/>
      <w:r w:rsidR="009C5716" w:rsidRPr="003475A1">
        <w:rPr>
          <w:rFonts w:asciiTheme="majorBidi" w:hAnsiTheme="majorBidi" w:cstheme="majorBidi"/>
          <w:vertAlign w:val="superscript"/>
        </w:rPr>
        <w:t>,</w:t>
      </w:r>
      <w:r w:rsidRPr="003475A1">
        <w:rPr>
          <w:rFonts w:asciiTheme="majorBidi" w:hAnsiTheme="majorBidi" w:cstheme="majorBidi"/>
        </w:rPr>
        <w:t>*</w:t>
      </w:r>
      <w:proofErr w:type="gramEnd"/>
      <w:r w:rsidRPr="003475A1">
        <w:rPr>
          <w:rFonts w:asciiTheme="majorBidi" w:hAnsiTheme="majorBidi" w:cstheme="majorBidi"/>
        </w:rPr>
        <w:t xml:space="preserve">, Hani </w:t>
      </w:r>
      <w:r w:rsidR="00035E20" w:rsidRPr="003475A1">
        <w:rPr>
          <w:rFonts w:asciiTheme="majorBidi" w:hAnsiTheme="majorBidi" w:cstheme="majorBidi"/>
        </w:rPr>
        <w:t xml:space="preserve">A. </w:t>
      </w:r>
      <w:proofErr w:type="spellStart"/>
      <w:r w:rsidRPr="003475A1">
        <w:rPr>
          <w:rFonts w:asciiTheme="majorBidi" w:hAnsiTheme="majorBidi" w:cstheme="majorBidi"/>
        </w:rPr>
        <w:t>Ghali</w:t>
      </w:r>
      <w:r w:rsidR="009C5716" w:rsidRPr="003475A1">
        <w:rPr>
          <w:rFonts w:asciiTheme="majorBidi" w:hAnsiTheme="majorBidi" w:cstheme="majorBidi"/>
          <w:vertAlign w:val="superscript"/>
        </w:rPr>
        <w:t>1</w:t>
      </w:r>
      <w:proofErr w:type="spellEnd"/>
      <w:r w:rsidRPr="003475A1">
        <w:rPr>
          <w:rFonts w:asciiTheme="majorBidi" w:hAnsiTheme="majorBidi" w:cstheme="majorBidi"/>
        </w:rPr>
        <w:t xml:space="preserve">, Saim </w:t>
      </w:r>
      <w:proofErr w:type="spellStart"/>
      <w:r w:rsidRPr="003475A1">
        <w:rPr>
          <w:rFonts w:asciiTheme="majorBidi" w:hAnsiTheme="majorBidi" w:cstheme="majorBidi"/>
        </w:rPr>
        <w:t>Memon</w:t>
      </w:r>
      <w:r w:rsidR="009C5716" w:rsidRPr="003475A1">
        <w:rPr>
          <w:rFonts w:asciiTheme="majorBidi" w:hAnsiTheme="majorBidi" w:cstheme="majorBidi"/>
          <w:vertAlign w:val="superscript"/>
        </w:rPr>
        <w:t>2</w:t>
      </w:r>
      <w:r w:rsidR="0090722C" w:rsidRPr="003475A1">
        <w:rPr>
          <w:rFonts w:asciiTheme="majorBidi" w:hAnsiTheme="majorBidi" w:cstheme="majorBidi"/>
          <w:vertAlign w:val="superscript"/>
        </w:rPr>
        <w:t>,</w:t>
      </w:r>
      <w:r w:rsidR="009C5716" w:rsidRPr="003475A1">
        <w:rPr>
          <w:rFonts w:asciiTheme="majorBidi" w:hAnsiTheme="majorBidi" w:cstheme="majorBidi"/>
          <w:vertAlign w:val="superscript"/>
        </w:rPr>
        <w:t>3</w:t>
      </w:r>
      <w:proofErr w:type="spellEnd"/>
      <w:r w:rsidR="00E47035">
        <w:rPr>
          <w:rFonts w:asciiTheme="majorBidi" w:hAnsiTheme="majorBidi" w:cstheme="majorBidi"/>
          <w:vertAlign w:val="superscript"/>
        </w:rPr>
        <w:t>*</w:t>
      </w:r>
      <w:r w:rsidR="009C5716" w:rsidRPr="003475A1">
        <w:rPr>
          <w:rFonts w:asciiTheme="majorBidi" w:hAnsiTheme="majorBidi" w:cstheme="majorBidi"/>
          <w:color w:val="1F3864" w:themeColor="accent1" w:themeShade="80"/>
        </w:rPr>
        <w:t xml:space="preserve">, </w:t>
      </w:r>
      <w:r w:rsidR="009C5716" w:rsidRPr="003475A1">
        <w:rPr>
          <w:rFonts w:asciiTheme="majorBidi" w:hAnsiTheme="majorBidi" w:cstheme="majorBidi"/>
        </w:rPr>
        <w:t xml:space="preserve">Fang </w:t>
      </w:r>
      <w:proofErr w:type="spellStart"/>
      <w:r w:rsidR="009C5716" w:rsidRPr="003475A1">
        <w:rPr>
          <w:rFonts w:asciiTheme="majorBidi" w:hAnsiTheme="majorBidi" w:cstheme="majorBidi"/>
        </w:rPr>
        <w:t>Duan</w:t>
      </w:r>
      <w:r w:rsidR="009C5716" w:rsidRPr="003475A1">
        <w:rPr>
          <w:rFonts w:asciiTheme="majorBidi" w:hAnsiTheme="majorBidi" w:cstheme="majorBidi"/>
          <w:vertAlign w:val="superscript"/>
        </w:rPr>
        <w:t>2</w:t>
      </w:r>
      <w:proofErr w:type="spellEnd"/>
    </w:p>
    <w:p w14:paraId="50C6E25E" w14:textId="77777777" w:rsidR="00925D79" w:rsidRPr="003475A1" w:rsidRDefault="00925D79" w:rsidP="00DA3BB4">
      <w:pPr>
        <w:spacing w:before="120" w:after="120"/>
        <w:jc w:val="center"/>
        <w:rPr>
          <w:rFonts w:asciiTheme="majorBidi" w:hAnsiTheme="majorBidi" w:cstheme="majorBidi"/>
        </w:rPr>
      </w:pPr>
    </w:p>
    <w:p w14:paraId="68A755B0" w14:textId="4CD18561" w:rsidR="0090722C" w:rsidRPr="003475A1" w:rsidRDefault="009C5716" w:rsidP="0090722C">
      <w:pPr>
        <w:pStyle w:val="MDPI16affiliation"/>
        <w:ind w:left="180"/>
        <w:jc w:val="both"/>
        <w:rPr>
          <w:rFonts w:asciiTheme="majorBidi" w:hAnsiTheme="majorBidi" w:cstheme="majorBidi"/>
          <w:color w:val="538135"/>
          <w:sz w:val="22"/>
          <w:szCs w:val="22"/>
          <w:lang w:val="en-GB"/>
        </w:rPr>
      </w:pPr>
      <w:r w:rsidRPr="003475A1">
        <w:rPr>
          <w:rFonts w:asciiTheme="majorBidi" w:hAnsiTheme="majorBidi" w:cstheme="majorBidi"/>
          <w:sz w:val="22"/>
          <w:szCs w:val="22"/>
          <w:vertAlign w:val="superscript"/>
          <w:lang w:val="en-GB"/>
        </w:rPr>
        <w:t>1</w:t>
      </w:r>
      <w:r w:rsidR="0090722C" w:rsidRPr="003475A1">
        <w:rPr>
          <w:rFonts w:asciiTheme="majorBidi" w:hAnsiTheme="majorBidi" w:cstheme="majorBidi"/>
          <w:sz w:val="22"/>
          <w:szCs w:val="22"/>
          <w:lang w:val="en-GB"/>
        </w:rPr>
        <w:tab/>
        <w:t>Electrical Engineering Department, Faculty of Engineering, The British University of Egypt (</w:t>
      </w:r>
      <w:proofErr w:type="spellStart"/>
      <w:r w:rsidR="0090722C" w:rsidRPr="003475A1">
        <w:rPr>
          <w:rFonts w:asciiTheme="majorBidi" w:hAnsiTheme="majorBidi" w:cstheme="majorBidi"/>
          <w:sz w:val="22"/>
          <w:szCs w:val="22"/>
          <w:lang w:val="en-GB"/>
        </w:rPr>
        <w:t>BUE</w:t>
      </w:r>
      <w:proofErr w:type="spellEnd"/>
      <w:r w:rsidR="0090722C" w:rsidRPr="003475A1">
        <w:rPr>
          <w:rFonts w:asciiTheme="majorBidi" w:hAnsiTheme="majorBidi" w:cstheme="majorBidi"/>
          <w:sz w:val="22"/>
          <w:szCs w:val="22"/>
          <w:lang w:val="en-GB"/>
        </w:rPr>
        <w:t>), El-</w:t>
      </w:r>
      <w:proofErr w:type="spellStart"/>
      <w:r w:rsidR="0090722C" w:rsidRPr="003475A1">
        <w:rPr>
          <w:rFonts w:asciiTheme="majorBidi" w:hAnsiTheme="majorBidi" w:cstheme="majorBidi"/>
          <w:sz w:val="22"/>
          <w:szCs w:val="22"/>
          <w:lang w:val="en-GB"/>
        </w:rPr>
        <w:t>Sherouk</w:t>
      </w:r>
      <w:proofErr w:type="spellEnd"/>
      <w:r w:rsidR="0090722C" w:rsidRPr="003475A1">
        <w:rPr>
          <w:rFonts w:asciiTheme="majorBidi" w:hAnsiTheme="majorBidi" w:cstheme="majorBidi"/>
          <w:sz w:val="22"/>
          <w:szCs w:val="22"/>
          <w:lang w:val="en-GB"/>
        </w:rPr>
        <w:t>, 11837 Egypt</w:t>
      </w:r>
      <w:r w:rsidR="0090722C" w:rsidRPr="003475A1">
        <w:rPr>
          <w:rFonts w:asciiTheme="majorBidi" w:hAnsiTheme="majorBidi" w:cstheme="majorBidi"/>
          <w:color w:val="538135"/>
          <w:sz w:val="22"/>
          <w:szCs w:val="22"/>
          <w:lang w:val="en-GB"/>
        </w:rPr>
        <w:t xml:space="preserve">; </w:t>
      </w:r>
      <w:hyperlink r:id="rId8" w:history="1">
        <w:r w:rsidR="0025440B" w:rsidRPr="003475A1">
          <w:rPr>
            <w:rStyle w:val="Hyperlink"/>
            <w:rFonts w:asciiTheme="majorBidi" w:hAnsiTheme="majorBidi" w:cstheme="majorBidi"/>
            <w:sz w:val="22"/>
            <w:szCs w:val="22"/>
            <w:lang w:val="en-GB"/>
          </w:rPr>
          <w:t>peter.makeen@bue.edu.eg</w:t>
        </w:r>
      </w:hyperlink>
      <w:r w:rsidR="0090722C" w:rsidRPr="003475A1">
        <w:rPr>
          <w:rFonts w:asciiTheme="majorBidi" w:hAnsiTheme="majorBidi" w:cstheme="majorBidi"/>
          <w:color w:val="538135"/>
          <w:sz w:val="22"/>
          <w:szCs w:val="22"/>
          <w:lang w:val="en-GB"/>
        </w:rPr>
        <w:t xml:space="preserve">, </w:t>
      </w:r>
      <w:hyperlink r:id="rId9" w:history="1">
        <w:r w:rsidR="0090722C" w:rsidRPr="003475A1">
          <w:rPr>
            <w:rStyle w:val="Hyperlink"/>
            <w:rFonts w:asciiTheme="majorBidi" w:hAnsiTheme="majorBidi" w:cstheme="majorBidi"/>
            <w:sz w:val="22"/>
            <w:szCs w:val="22"/>
            <w:lang w:val="en-GB"/>
          </w:rPr>
          <w:t>hani.amin@bue.edu.eg</w:t>
        </w:r>
      </w:hyperlink>
      <w:r w:rsidR="0090722C" w:rsidRPr="003475A1">
        <w:rPr>
          <w:rFonts w:asciiTheme="majorBidi" w:hAnsiTheme="majorBidi" w:cstheme="majorBidi"/>
          <w:color w:val="538135"/>
          <w:sz w:val="22"/>
          <w:szCs w:val="22"/>
          <w:lang w:val="en-GB"/>
        </w:rPr>
        <w:t xml:space="preserve"> </w:t>
      </w:r>
    </w:p>
    <w:p w14:paraId="11D1F188" w14:textId="77777777" w:rsidR="009C5716" w:rsidRPr="003475A1" w:rsidRDefault="009C5716" w:rsidP="0090722C">
      <w:pPr>
        <w:pStyle w:val="MDPI16affiliation"/>
        <w:ind w:left="180"/>
        <w:jc w:val="both"/>
        <w:rPr>
          <w:rFonts w:asciiTheme="majorBidi" w:hAnsiTheme="majorBidi" w:cstheme="majorBidi"/>
          <w:color w:val="538135"/>
          <w:sz w:val="22"/>
          <w:szCs w:val="22"/>
          <w:lang w:val="en-GB"/>
        </w:rPr>
      </w:pPr>
    </w:p>
    <w:p w14:paraId="768F2EDB" w14:textId="1CF6C4F0" w:rsidR="0090722C" w:rsidRPr="003475A1" w:rsidRDefault="009C5716" w:rsidP="0090722C">
      <w:pPr>
        <w:pStyle w:val="MDPI16affiliation"/>
        <w:ind w:left="180"/>
        <w:jc w:val="both"/>
        <w:rPr>
          <w:rStyle w:val="Hyperlink"/>
          <w:rFonts w:asciiTheme="majorBidi" w:hAnsiTheme="majorBidi" w:cstheme="majorBidi"/>
          <w:sz w:val="22"/>
          <w:szCs w:val="22"/>
          <w:lang w:val="en-GB"/>
        </w:rPr>
      </w:pPr>
      <w:r w:rsidRPr="003475A1">
        <w:rPr>
          <w:rFonts w:asciiTheme="majorBidi" w:hAnsiTheme="majorBidi" w:cstheme="majorBidi"/>
          <w:sz w:val="22"/>
          <w:szCs w:val="22"/>
          <w:vertAlign w:val="superscript"/>
          <w:lang w:val="en-GB"/>
        </w:rPr>
        <w:t>2</w:t>
      </w:r>
      <w:r w:rsidR="0090722C" w:rsidRPr="003475A1">
        <w:rPr>
          <w:rFonts w:asciiTheme="majorBidi" w:hAnsiTheme="majorBidi" w:cstheme="majorBidi"/>
          <w:sz w:val="22"/>
          <w:szCs w:val="22"/>
          <w:lang w:val="en-GB"/>
        </w:rPr>
        <w:tab/>
        <w:t xml:space="preserve">London Centre for Energy Engineering, Division of Electrical and Electronic Engineering, School of Engineering, London South Bank University, 103 Borough Road, London, </w:t>
      </w:r>
      <w:proofErr w:type="spellStart"/>
      <w:r w:rsidR="0090722C" w:rsidRPr="003475A1">
        <w:rPr>
          <w:rFonts w:asciiTheme="majorBidi" w:hAnsiTheme="majorBidi" w:cstheme="majorBidi"/>
          <w:sz w:val="22"/>
          <w:szCs w:val="22"/>
          <w:lang w:val="en-GB"/>
        </w:rPr>
        <w:t>SE1</w:t>
      </w:r>
      <w:proofErr w:type="spellEnd"/>
      <w:r w:rsidR="0090722C" w:rsidRPr="003475A1">
        <w:rPr>
          <w:rFonts w:asciiTheme="majorBidi" w:hAnsiTheme="majorBidi" w:cstheme="majorBidi"/>
          <w:sz w:val="22"/>
          <w:szCs w:val="22"/>
          <w:lang w:val="en-GB"/>
        </w:rPr>
        <w:t xml:space="preserve"> </w:t>
      </w:r>
      <w:proofErr w:type="spellStart"/>
      <w:r w:rsidR="0090722C" w:rsidRPr="003475A1">
        <w:rPr>
          <w:rFonts w:asciiTheme="majorBidi" w:hAnsiTheme="majorBidi" w:cstheme="majorBidi"/>
          <w:sz w:val="22"/>
          <w:szCs w:val="22"/>
          <w:lang w:val="en-GB"/>
        </w:rPr>
        <w:t>0AA</w:t>
      </w:r>
      <w:proofErr w:type="spellEnd"/>
      <w:r w:rsidR="0090722C" w:rsidRPr="003475A1">
        <w:rPr>
          <w:rFonts w:asciiTheme="majorBidi" w:hAnsiTheme="majorBidi" w:cstheme="majorBidi"/>
          <w:sz w:val="22"/>
          <w:szCs w:val="22"/>
          <w:lang w:val="en-GB"/>
        </w:rPr>
        <w:t>, UK;</w:t>
      </w:r>
      <w:r w:rsidR="0090722C" w:rsidRPr="003475A1">
        <w:rPr>
          <w:rFonts w:asciiTheme="majorBidi" w:hAnsiTheme="majorBidi" w:cstheme="majorBidi"/>
          <w:color w:val="538135"/>
          <w:sz w:val="22"/>
          <w:szCs w:val="22"/>
          <w:lang w:val="en-GB"/>
        </w:rPr>
        <w:t xml:space="preserve"> </w:t>
      </w:r>
      <w:hyperlink r:id="rId10" w:history="1">
        <w:r w:rsidR="0025440B" w:rsidRPr="003475A1">
          <w:rPr>
            <w:rStyle w:val="Hyperlink"/>
            <w:rFonts w:asciiTheme="majorBidi" w:hAnsiTheme="majorBidi" w:cstheme="majorBidi"/>
            <w:sz w:val="22"/>
            <w:szCs w:val="22"/>
            <w:lang w:val="en-GB"/>
          </w:rPr>
          <w:t>besadap@lsbu.ac.uk</w:t>
        </w:r>
      </w:hyperlink>
      <w:r w:rsidR="0025440B" w:rsidRPr="003475A1">
        <w:rPr>
          <w:rFonts w:asciiTheme="majorBidi" w:hAnsiTheme="majorBidi" w:cstheme="majorBidi"/>
          <w:color w:val="538135"/>
          <w:sz w:val="22"/>
          <w:szCs w:val="22"/>
          <w:lang w:val="en-GB"/>
        </w:rPr>
        <w:t xml:space="preserve">, </w:t>
      </w:r>
      <w:hyperlink r:id="rId11" w:history="1">
        <w:r w:rsidR="0025440B" w:rsidRPr="003475A1">
          <w:rPr>
            <w:rStyle w:val="Hyperlink"/>
            <w:rFonts w:asciiTheme="majorBidi" w:hAnsiTheme="majorBidi" w:cstheme="majorBidi"/>
            <w:sz w:val="22"/>
            <w:szCs w:val="22"/>
            <w:lang w:val="en-GB"/>
          </w:rPr>
          <w:t>S.Memon@lsbu.ac.uk</w:t>
        </w:r>
      </w:hyperlink>
    </w:p>
    <w:p w14:paraId="5B78B1DE" w14:textId="77777777" w:rsidR="009C5716" w:rsidRPr="003475A1" w:rsidRDefault="009C5716" w:rsidP="0090722C">
      <w:pPr>
        <w:pStyle w:val="MDPI16affiliation"/>
        <w:ind w:left="180"/>
        <w:jc w:val="both"/>
        <w:rPr>
          <w:rFonts w:asciiTheme="majorBidi" w:hAnsiTheme="majorBidi" w:cstheme="majorBidi"/>
          <w:color w:val="538135"/>
          <w:sz w:val="22"/>
          <w:szCs w:val="22"/>
          <w:lang w:val="en-GB"/>
        </w:rPr>
      </w:pPr>
    </w:p>
    <w:p w14:paraId="32B884C9" w14:textId="4FF591C5" w:rsidR="00E47035" w:rsidRPr="00E47035" w:rsidRDefault="009C5716" w:rsidP="00E47035">
      <w:pPr>
        <w:pStyle w:val="MDPI16affiliation"/>
        <w:ind w:left="180"/>
        <w:jc w:val="both"/>
        <w:rPr>
          <w:rFonts w:asciiTheme="majorBidi" w:hAnsiTheme="majorBidi" w:cstheme="majorBidi"/>
          <w:color w:val="auto"/>
          <w:sz w:val="22"/>
          <w:szCs w:val="22"/>
          <w:lang w:val="en-GB"/>
        </w:rPr>
      </w:pPr>
      <w:r w:rsidRPr="003475A1">
        <w:rPr>
          <w:rFonts w:asciiTheme="majorBidi" w:hAnsiTheme="majorBidi" w:cstheme="majorBidi"/>
          <w:sz w:val="22"/>
          <w:szCs w:val="22"/>
          <w:vertAlign w:val="superscript"/>
          <w:lang w:val="en-GB"/>
        </w:rPr>
        <w:t>3</w:t>
      </w:r>
      <w:r w:rsidR="0090722C" w:rsidRPr="003475A1">
        <w:rPr>
          <w:rFonts w:asciiTheme="majorBidi" w:hAnsiTheme="majorBidi" w:cstheme="majorBidi"/>
          <w:sz w:val="22"/>
          <w:szCs w:val="22"/>
          <w:lang w:val="en-GB"/>
        </w:rPr>
        <w:tab/>
      </w:r>
      <w:r w:rsidR="00E47035" w:rsidRPr="00E47035">
        <w:rPr>
          <w:rFonts w:asciiTheme="majorBidi" w:hAnsiTheme="majorBidi" w:cstheme="majorBidi"/>
          <w:color w:val="auto"/>
          <w:sz w:val="22"/>
          <w:szCs w:val="22"/>
          <w:lang w:val="en-GB"/>
        </w:rPr>
        <w:t xml:space="preserve">2 School of Engineering, Arden University, Arden House, Middlemarch Park, Coventry </w:t>
      </w:r>
      <w:proofErr w:type="spellStart"/>
      <w:r w:rsidR="00E47035" w:rsidRPr="00E47035">
        <w:rPr>
          <w:rFonts w:asciiTheme="majorBidi" w:hAnsiTheme="majorBidi" w:cstheme="majorBidi"/>
          <w:color w:val="auto"/>
          <w:sz w:val="22"/>
          <w:szCs w:val="22"/>
          <w:lang w:val="en-GB"/>
        </w:rPr>
        <w:t>CV3</w:t>
      </w:r>
      <w:proofErr w:type="spellEnd"/>
      <w:r w:rsidR="00E47035" w:rsidRPr="00E47035">
        <w:rPr>
          <w:rFonts w:asciiTheme="majorBidi" w:hAnsiTheme="majorBidi" w:cstheme="majorBidi"/>
          <w:color w:val="auto"/>
          <w:sz w:val="22"/>
          <w:szCs w:val="22"/>
          <w:lang w:val="en-GB"/>
        </w:rPr>
        <w:t xml:space="preserve"> </w:t>
      </w:r>
      <w:proofErr w:type="spellStart"/>
      <w:r w:rsidR="00E47035" w:rsidRPr="00E47035">
        <w:rPr>
          <w:rFonts w:asciiTheme="majorBidi" w:hAnsiTheme="majorBidi" w:cstheme="majorBidi"/>
          <w:color w:val="auto"/>
          <w:sz w:val="22"/>
          <w:szCs w:val="22"/>
          <w:lang w:val="en-GB"/>
        </w:rPr>
        <w:t>4FJ</w:t>
      </w:r>
      <w:proofErr w:type="spellEnd"/>
      <w:r w:rsidR="00E47035" w:rsidRPr="00E47035">
        <w:rPr>
          <w:rFonts w:asciiTheme="majorBidi" w:hAnsiTheme="majorBidi" w:cstheme="majorBidi"/>
          <w:color w:val="auto"/>
          <w:sz w:val="22"/>
          <w:szCs w:val="22"/>
          <w:lang w:val="en-GB"/>
        </w:rPr>
        <w:t>, England, UK.</w:t>
      </w:r>
      <w:r w:rsidR="00E47035">
        <w:rPr>
          <w:rFonts w:asciiTheme="majorBidi" w:hAnsiTheme="majorBidi" w:cstheme="majorBidi"/>
          <w:color w:val="auto"/>
          <w:sz w:val="22"/>
          <w:szCs w:val="22"/>
          <w:lang w:val="en-GB"/>
        </w:rPr>
        <w:t xml:space="preserve"> </w:t>
      </w:r>
      <w:proofErr w:type="spellStart"/>
      <w:r w:rsidR="00E47035" w:rsidRPr="00E47035">
        <w:rPr>
          <w:rFonts w:asciiTheme="majorBidi" w:hAnsiTheme="majorBidi" w:cstheme="majorBidi"/>
          <w:color w:val="auto"/>
          <w:sz w:val="22"/>
          <w:szCs w:val="22"/>
          <w:lang w:val="en-GB"/>
        </w:rPr>
        <w:t>ORCID</w:t>
      </w:r>
      <w:proofErr w:type="spellEnd"/>
      <w:r w:rsidR="00E47035" w:rsidRPr="00E47035">
        <w:rPr>
          <w:rFonts w:asciiTheme="majorBidi" w:hAnsiTheme="majorBidi" w:cstheme="majorBidi"/>
          <w:color w:val="auto"/>
          <w:sz w:val="22"/>
          <w:szCs w:val="22"/>
          <w:lang w:val="en-GB"/>
        </w:rPr>
        <w:t>:</w:t>
      </w:r>
      <w:r w:rsidR="00E47035">
        <w:rPr>
          <w:rFonts w:asciiTheme="majorBidi" w:hAnsiTheme="majorBidi" w:cstheme="majorBidi"/>
          <w:color w:val="auto"/>
          <w:sz w:val="22"/>
          <w:szCs w:val="22"/>
          <w:lang w:val="en-GB"/>
        </w:rPr>
        <w:t xml:space="preserve"> </w:t>
      </w:r>
      <w:r w:rsidR="00E47035" w:rsidRPr="00E47035">
        <w:rPr>
          <w:rFonts w:asciiTheme="majorBidi" w:hAnsiTheme="majorBidi" w:cstheme="majorBidi"/>
          <w:color w:val="auto"/>
          <w:sz w:val="22"/>
          <w:szCs w:val="22"/>
          <w:lang w:val="en-GB"/>
        </w:rPr>
        <w:t xml:space="preserve">https://orcid.org/0000-0003-2598-8935 Website: </w:t>
      </w:r>
      <w:hyperlink r:id="rId12" w:history="1">
        <w:r w:rsidR="00E47035" w:rsidRPr="00455913">
          <w:rPr>
            <w:rStyle w:val="Hyperlink"/>
            <w:rFonts w:asciiTheme="majorBidi" w:hAnsiTheme="majorBidi" w:cstheme="majorBidi"/>
            <w:sz w:val="22"/>
            <w:szCs w:val="22"/>
            <w:lang w:val="en-GB"/>
          </w:rPr>
          <w:t>https://saimmemon.com</w:t>
        </w:r>
      </w:hyperlink>
      <w:r w:rsidR="00E47035">
        <w:rPr>
          <w:rFonts w:asciiTheme="majorBidi" w:hAnsiTheme="majorBidi" w:cstheme="majorBidi"/>
          <w:color w:val="auto"/>
          <w:sz w:val="22"/>
          <w:szCs w:val="22"/>
          <w:lang w:val="en-GB"/>
        </w:rPr>
        <w:t xml:space="preserve">, </w:t>
      </w:r>
      <w:hyperlink r:id="rId13" w:history="1">
        <w:r w:rsidR="00E47035" w:rsidRPr="00455913">
          <w:rPr>
            <w:rStyle w:val="Hyperlink"/>
            <w:rFonts w:asciiTheme="majorBidi" w:hAnsiTheme="majorBidi" w:cstheme="majorBidi"/>
            <w:sz w:val="22"/>
            <w:szCs w:val="22"/>
            <w:lang w:val="en-GB"/>
          </w:rPr>
          <w:t>smemon@arden.ac.uk</w:t>
        </w:r>
      </w:hyperlink>
      <w:r w:rsidR="00E47035">
        <w:rPr>
          <w:rFonts w:asciiTheme="majorBidi" w:hAnsiTheme="majorBidi" w:cstheme="majorBidi"/>
          <w:color w:val="auto"/>
          <w:sz w:val="22"/>
          <w:szCs w:val="22"/>
          <w:lang w:val="en-GB"/>
        </w:rPr>
        <w:t xml:space="preserve"> </w:t>
      </w:r>
    </w:p>
    <w:p w14:paraId="31E63602" w14:textId="2BDFCE7A" w:rsidR="00925D79" w:rsidRPr="003475A1" w:rsidRDefault="00925D79" w:rsidP="0090722C">
      <w:pPr>
        <w:pStyle w:val="MDPI16affiliation"/>
        <w:ind w:left="180"/>
        <w:jc w:val="both"/>
        <w:rPr>
          <w:rFonts w:asciiTheme="majorBidi" w:hAnsiTheme="majorBidi" w:cstheme="majorBidi"/>
          <w:sz w:val="22"/>
          <w:szCs w:val="22"/>
          <w:lang w:val="en-GB"/>
        </w:rPr>
      </w:pPr>
    </w:p>
    <w:p w14:paraId="4400F623" w14:textId="404AB77B" w:rsidR="00925D79" w:rsidRPr="003475A1" w:rsidRDefault="00925D79" w:rsidP="0090722C">
      <w:pPr>
        <w:pStyle w:val="MDPI16affiliation"/>
        <w:ind w:left="180"/>
        <w:jc w:val="both"/>
        <w:rPr>
          <w:rFonts w:asciiTheme="majorBidi" w:hAnsiTheme="majorBidi" w:cstheme="majorBidi"/>
          <w:sz w:val="22"/>
          <w:szCs w:val="22"/>
          <w:lang w:val="en-GB"/>
        </w:rPr>
      </w:pPr>
    </w:p>
    <w:p w14:paraId="0D6DC82D" w14:textId="30B37684" w:rsidR="00925D79" w:rsidRPr="003475A1" w:rsidRDefault="00925D79" w:rsidP="0090722C">
      <w:pPr>
        <w:pStyle w:val="MDPI16affiliation"/>
        <w:ind w:left="180"/>
        <w:jc w:val="both"/>
        <w:rPr>
          <w:rFonts w:asciiTheme="majorBidi" w:hAnsiTheme="majorBidi" w:cstheme="majorBidi"/>
          <w:sz w:val="22"/>
          <w:szCs w:val="22"/>
          <w:lang w:val="en-GB"/>
        </w:rPr>
      </w:pPr>
    </w:p>
    <w:p w14:paraId="6FD67320" w14:textId="0BEA89DD" w:rsidR="00925D79" w:rsidRPr="003475A1" w:rsidRDefault="00925D79" w:rsidP="0090722C">
      <w:pPr>
        <w:pStyle w:val="MDPI16affiliation"/>
        <w:ind w:left="180"/>
        <w:jc w:val="both"/>
        <w:rPr>
          <w:rFonts w:asciiTheme="majorBidi" w:hAnsiTheme="majorBidi" w:cstheme="majorBidi"/>
          <w:sz w:val="22"/>
          <w:szCs w:val="22"/>
          <w:lang w:val="en-GB"/>
        </w:rPr>
      </w:pPr>
    </w:p>
    <w:p w14:paraId="3FB78A8C" w14:textId="42B4C6B6" w:rsidR="00925D79" w:rsidRPr="003475A1" w:rsidRDefault="00925D79" w:rsidP="0090722C">
      <w:pPr>
        <w:pStyle w:val="MDPI16affiliation"/>
        <w:ind w:left="180"/>
        <w:jc w:val="both"/>
        <w:rPr>
          <w:rFonts w:asciiTheme="majorBidi" w:hAnsiTheme="majorBidi" w:cstheme="majorBidi"/>
          <w:sz w:val="22"/>
          <w:szCs w:val="22"/>
          <w:lang w:val="en-GB"/>
        </w:rPr>
      </w:pPr>
    </w:p>
    <w:p w14:paraId="2C38075D" w14:textId="01D7CFF4" w:rsidR="00925D79" w:rsidRPr="003475A1" w:rsidRDefault="00925D79" w:rsidP="0090722C">
      <w:pPr>
        <w:pStyle w:val="MDPI16affiliation"/>
        <w:ind w:left="180"/>
        <w:jc w:val="both"/>
        <w:rPr>
          <w:rFonts w:asciiTheme="majorBidi" w:hAnsiTheme="majorBidi" w:cstheme="majorBidi"/>
          <w:sz w:val="22"/>
          <w:szCs w:val="22"/>
          <w:lang w:val="en-GB"/>
        </w:rPr>
      </w:pPr>
    </w:p>
    <w:p w14:paraId="4F516642" w14:textId="5FA611E4" w:rsidR="00925D79" w:rsidRPr="003475A1" w:rsidRDefault="00925D79" w:rsidP="0090722C">
      <w:pPr>
        <w:pStyle w:val="MDPI16affiliation"/>
        <w:ind w:left="180"/>
        <w:jc w:val="both"/>
        <w:rPr>
          <w:rFonts w:asciiTheme="majorBidi" w:hAnsiTheme="majorBidi" w:cstheme="majorBidi"/>
          <w:sz w:val="22"/>
          <w:szCs w:val="22"/>
          <w:lang w:val="en-GB"/>
        </w:rPr>
      </w:pPr>
    </w:p>
    <w:p w14:paraId="01094A79" w14:textId="53E387A5" w:rsidR="00925D79" w:rsidRPr="003475A1" w:rsidRDefault="00925D79" w:rsidP="0090722C">
      <w:pPr>
        <w:pStyle w:val="MDPI16affiliation"/>
        <w:ind w:left="180"/>
        <w:jc w:val="both"/>
        <w:rPr>
          <w:rFonts w:asciiTheme="majorBidi" w:hAnsiTheme="majorBidi" w:cstheme="majorBidi"/>
          <w:sz w:val="22"/>
          <w:szCs w:val="22"/>
          <w:lang w:val="en-GB"/>
        </w:rPr>
      </w:pPr>
    </w:p>
    <w:p w14:paraId="5AD7B9C1" w14:textId="49D82E0D" w:rsidR="00925D79" w:rsidRPr="003475A1" w:rsidRDefault="00925D79" w:rsidP="0090722C">
      <w:pPr>
        <w:pStyle w:val="MDPI16affiliation"/>
        <w:ind w:left="180"/>
        <w:jc w:val="both"/>
        <w:rPr>
          <w:rFonts w:asciiTheme="majorBidi" w:hAnsiTheme="majorBidi" w:cstheme="majorBidi"/>
          <w:sz w:val="22"/>
          <w:szCs w:val="22"/>
          <w:lang w:val="en-GB"/>
        </w:rPr>
      </w:pPr>
    </w:p>
    <w:p w14:paraId="056B918D" w14:textId="20756001" w:rsidR="00925D79" w:rsidRPr="003475A1" w:rsidRDefault="00925D79" w:rsidP="0090722C">
      <w:pPr>
        <w:pStyle w:val="MDPI16affiliation"/>
        <w:ind w:left="180"/>
        <w:jc w:val="both"/>
        <w:rPr>
          <w:rFonts w:asciiTheme="majorBidi" w:hAnsiTheme="majorBidi" w:cstheme="majorBidi"/>
          <w:sz w:val="22"/>
          <w:szCs w:val="22"/>
          <w:lang w:val="en-GB"/>
        </w:rPr>
      </w:pPr>
    </w:p>
    <w:p w14:paraId="51F0CF1E" w14:textId="4C038EE0" w:rsidR="00925D79" w:rsidRPr="003475A1" w:rsidRDefault="00925D79" w:rsidP="0090722C">
      <w:pPr>
        <w:pStyle w:val="MDPI16affiliation"/>
        <w:ind w:left="180"/>
        <w:jc w:val="both"/>
        <w:rPr>
          <w:rFonts w:asciiTheme="majorBidi" w:hAnsiTheme="majorBidi" w:cstheme="majorBidi"/>
          <w:sz w:val="22"/>
          <w:szCs w:val="22"/>
          <w:lang w:val="en-GB"/>
        </w:rPr>
      </w:pPr>
    </w:p>
    <w:p w14:paraId="3F8D0F00" w14:textId="212AEEF8" w:rsidR="00925D79" w:rsidRPr="003475A1" w:rsidRDefault="00925D79" w:rsidP="0090722C">
      <w:pPr>
        <w:pStyle w:val="MDPI16affiliation"/>
        <w:ind w:left="180"/>
        <w:jc w:val="both"/>
        <w:rPr>
          <w:rFonts w:asciiTheme="majorBidi" w:hAnsiTheme="majorBidi" w:cstheme="majorBidi"/>
          <w:sz w:val="22"/>
          <w:szCs w:val="22"/>
          <w:lang w:val="en-GB"/>
        </w:rPr>
      </w:pPr>
    </w:p>
    <w:p w14:paraId="071E6CC0" w14:textId="69B151E9" w:rsidR="00925D79" w:rsidRPr="003475A1" w:rsidRDefault="00925D79" w:rsidP="0090722C">
      <w:pPr>
        <w:pStyle w:val="MDPI16affiliation"/>
        <w:ind w:left="180"/>
        <w:jc w:val="both"/>
        <w:rPr>
          <w:rFonts w:asciiTheme="majorBidi" w:hAnsiTheme="majorBidi" w:cstheme="majorBidi"/>
          <w:sz w:val="22"/>
          <w:szCs w:val="22"/>
          <w:lang w:val="en-GB"/>
        </w:rPr>
      </w:pPr>
    </w:p>
    <w:p w14:paraId="52A04A6F" w14:textId="7B83641A" w:rsidR="00925D79" w:rsidRPr="003475A1" w:rsidRDefault="00925D79" w:rsidP="0090722C">
      <w:pPr>
        <w:pStyle w:val="MDPI16affiliation"/>
        <w:ind w:left="180"/>
        <w:jc w:val="both"/>
        <w:rPr>
          <w:rFonts w:asciiTheme="majorBidi" w:hAnsiTheme="majorBidi" w:cstheme="majorBidi"/>
          <w:sz w:val="22"/>
          <w:szCs w:val="22"/>
          <w:lang w:val="en-GB"/>
        </w:rPr>
      </w:pPr>
    </w:p>
    <w:p w14:paraId="7AA44333" w14:textId="28C6B3BC" w:rsidR="00925D79" w:rsidRPr="003475A1" w:rsidRDefault="00925D79" w:rsidP="0090722C">
      <w:pPr>
        <w:pStyle w:val="MDPI16affiliation"/>
        <w:ind w:left="180"/>
        <w:jc w:val="both"/>
        <w:rPr>
          <w:rFonts w:asciiTheme="majorBidi" w:hAnsiTheme="majorBidi" w:cstheme="majorBidi"/>
          <w:sz w:val="22"/>
          <w:szCs w:val="22"/>
          <w:lang w:val="en-GB"/>
        </w:rPr>
      </w:pPr>
    </w:p>
    <w:p w14:paraId="69E9F3A8" w14:textId="2686E988" w:rsidR="00925D79" w:rsidRPr="003475A1" w:rsidRDefault="00925D79" w:rsidP="0090722C">
      <w:pPr>
        <w:pStyle w:val="MDPI16affiliation"/>
        <w:ind w:left="180"/>
        <w:jc w:val="both"/>
        <w:rPr>
          <w:rFonts w:asciiTheme="majorBidi" w:hAnsiTheme="majorBidi" w:cstheme="majorBidi"/>
          <w:sz w:val="22"/>
          <w:szCs w:val="22"/>
          <w:lang w:val="en-GB"/>
        </w:rPr>
      </w:pPr>
    </w:p>
    <w:p w14:paraId="20B9D36F" w14:textId="3009F3D0" w:rsidR="00925D79" w:rsidRPr="003475A1" w:rsidRDefault="00925D79" w:rsidP="0090722C">
      <w:pPr>
        <w:pStyle w:val="MDPI16affiliation"/>
        <w:ind w:left="180"/>
        <w:jc w:val="both"/>
        <w:rPr>
          <w:rFonts w:asciiTheme="majorBidi" w:hAnsiTheme="majorBidi" w:cstheme="majorBidi"/>
          <w:sz w:val="22"/>
          <w:szCs w:val="22"/>
          <w:lang w:val="en-GB"/>
        </w:rPr>
      </w:pPr>
    </w:p>
    <w:p w14:paraId="08DB4224" w14:textId="3EF1ADE2" w:rsidR="00925D79" w:rsidRPr="003475A1" w:rsidRDefault="00925D79" w:rsidP="0090722C">
      <w:pPr>
        <w:pStyle w:val="MDPI16affiliation"/>
        <w:ind w:left="180"/>
        <w:jc w:val="both"/>
        <w:rPr>
          <w:rFonts w:asciiTheme="majorBidi" w:hAnsiTheme="majorBidi" w:cstheme="majorBidi"/>
          <w:sz w:val="22"/>
          <w:szCs w:val="22"/>
          <w:lang w:val="en-GB"/>
        </w:rPr>
      </w:pPr>
    </w:p>
    <w:p w14:paraId="58A889E5" w14:textId="4DAE80DF" w:rsidR="00925D79" w:rsidRPr="003475A1" w:rsidRDefault="00925D79" w:rsidP="0090722C">
      <w:pPr>
        <w:pStyle w:val="MDPI16affiliation"/>
        <w:ind w:left="180"/>
        <w:jc w:val="both"/>
        <w:rPr>
          <w:rFonts w:asciiTheme="majorBidi" w:hAnsiTheme="majorBidi" w:cstheme="majorBidi"/>
          <w:sz w:val="22"/>
          <w:szCs w:val="22"/>
          <w:lang w:val="en-GB"/>
        </w:rPr>
      </w:pPr>
    </w:p>
    <w:p w14:paraId="3A92BD49" w14:textId="3EA6E16A" w:rsidR="00925D79" w:rsidRPr="003475A1" w:rsidRDefault="00925D79" w:rsidP="0090722C">
      <w:pPr>
        <w:pStyle w:val="MDPI16affiliation"/>
        <w:ind w:left="180"/>
        <w:jc w:val="both"/>
        <w:rPr>
          <w:rFonts w:asciiTheme="majorBidi" w:hAnsiTheme="majorBidi" w:cstheme="majorBidi"/>
          <w:sz w:val="22"/>
          <w:szCs w:val="22"/>
          <w:lang w:val="en-GB"/>
        </w:rPr>
      </w:pPr>
    </w:p>
    <w:p w14:paraId="232270E2" w14:textId="0CD7852A" w:rsidR="00925D79" w:rsidRPr="003475A1" w:rsidRDefault="00925D79" w:rsidP="0090722C">
      <w:pPr>
        <w:pStyle w:val="MDPI16affiliation"/>
        <w:ind w:left="180"/>
        <w:jc w:val="both"/>
        <w:rPr>
          <w:rFonts w:asciiTheme="majorBidi" w:hAnsiTheme="majorBidi" w:cstheme="majorBidi"/>
          <w:sz w:val="22"/>
          <w:szCs w:val="22"/>
          <w:lang w:val="en-GB"/>
        </w:rPr>
      </w:pPr>
    </w:p>
    <w:p w14:paraId="431C5295" w14:textId="22013213" w:rsidR="00925D79" w:rsidRDefault="00925D79" w:rsidP="0090722C">
      <w:pPr>
        <w:pStyle w:val="MDPI16affiliation"/>
        <w:ind w:left="180"/>
        <w:jc w:val="both"/>
        <w:rPr>
          <w:rFonts w:asciiTheme="majorBidi" w:hAnsiTheme="majorBidi" w:cstheme="majorBidi"/>
          <w:sz w:val="22"/>
          <w:szCs w:val="22"/>
          <w:lang w:val="en-GB"/>
        </w:rPr>
      </w:pPr>
    </w:p>
    <w:p w14:paraId="22EACF2E" w14:textId="77777777" w:rsidR="00AF11B8" w:rsidRPr="003475A1" w:rsidRDefault="00AF11B8" w:rsidP="0090722C">
      <w:pPr>
        <w:pStyle w:val="MDPI16affiliation"/>
        <w:ind w:left="180"/>
        <w:jc w:val="both"/>
        <w:rPr>
          <w:rFonts w:asciiTheme="majorBidi" w:hAnsiTheme="majorBidi" w:cstheme="majorBidi"/>
          <w:sz w:val="22"/>
          <w:szCs w:val="22"/>
          <w:lang w:val="en-GB"/>
        </w:rPr>
      </w:pPr>
    </w:p>
    <w:p w14:paraId="0A27BD48" w14:textId="70769B77" w:rsidR="00925D79" w:rsidRDefault="00925D79" w:rsidP="0090722C">
      <w:pPr>
        <w:pStyle w:val="MDPI16affiliation"/>
        <w:ind w:left="180"/>
        <w:jc w:val="both"/>
        <w:rPr>
          <w:rFonts w:asciiTheme="majorBidi" w:hAnsiTheme="majorBidi" w:cstheme="majorBidi"/>
          <w:sz w:val="22"/>
          <w:szCs w:val="22"/>
          <w:lang w:val="en-GB"/>
        </w:rPr>
      </w:pPr>
    </w:p>
    <w:p w14:paraId="113716CD" w14:textId="77777777" w:rsidR="00610957" w:rsidRPr="003475A1" w:rsidRDefault="00610957" w:rsidP="0090722C">
      <w:pPr>
        <w:pStyle w:val="MDPI16affiliation"/>
        <w:ind w:left="180"/>
        <w:jc w:val="both"/>
        <w:rPr>
          <w:rFonts w:asciiTheme="majorBidi" w:hAnsiTheme="majorBidi" w:cstheme="majorBidi"/>
          <w:sz w:val="22"/>
          <w:szCs w:val="22"/>
          <w:lang w:val="en-GB"/>
        </w:rPr>
      </w:pPr>
    </w:p>
    <w:p w14:paraId="7D534EC6" w14:textId="77777777" w:rsidR="00925D79" w:rsidRPr="003475A1" w:rsidRDefault="00925D79" w:rsidP="00925D79">
      <w:pPr>
        <w:widowControl w:val="0"/>
        <w:autoSpaceDE w:val="0"/>
        <w:autoSpaceDN w:val="0"/>
        <w:adjustRightInd w:val="0"/>
        <w:rPr>
          <w:rFonts w:asciiTheme="majorBidi" w:hAnsiTheme="majorBidi" w:cstheme="majorBidi"/>
          <w:sz w:val="18"/>
          <w:szCs w:val="18"/>
        </w:rPr>
      </w:pPr>
    </w:p>
    <w:p w14:paraId="0001FD31" w14:textId="77777777" w:rsidR="00925D79" w:rsidRPr="003475A1" w:rsidRDefault="00925D79" w:rsidP="00925D79">
      <w:pPr>
        <w:widowControl w:val="0"/>
        <w:autoSpaceDE w:val="0"/>
        <w:autoSpaceDN w:val="0"/>
        <w:adjustRightInd w:val="0"/>
        <w:spacing w:after="240" w:line="240" w:lineRule="auto"/>
        <w:rPr>
          <w:rFonts w:asciiTheme="majorBidi" w:hAnsiTheme="majorBidi" w:cstheme="majorBidi"/>
        </w:rPr>
      </w:pPr>
      <w:r w:rsidRPr="003475A1">
        <w:rPr>
          <w:rFonts w:asciiTheme="majorBidi" w:hAnsiTheme="majorBidi" w:cstheme="majorBidi"/>
          <w:vertAlign w:val="superscript"/>
        </w:rPr>
        <w:t>*</w:t>
      </w:r>
      <w:r w:rsidRPr="003475A1">
        <w:rPr>
          <w:rFonts w:asciiTheme="majorBidi" w:hAnsiTheme="majorBidi" w:cstheme="majorBidi"/>
        </w:rPr>
        <w:t xml:space="preserve">Corresponding Author: Peter </w:t>
      </w:r>
      <w:proofErr w:type="spellStart"/>
      <w:r w:rsidRPr="003475A1">
        <w:rPr>
          <w:rFonts w:asciiTheme="majorBidi" w:hAnsiTheme="majorBidi" w:cstheme="majorBidi"/>
        </w:rPr>
        <w:t>Makeen</w:t>
      </w:r>
      <w:proofErr w:type="spellEnd"/>
    </w:p>
    <w:p w14:paraId="675AECA2" w14:textId="77777777" w:rsidR="00925D79" w:rsidRPr="003475A1" w:rsidRDefault="00925D79" w:rsidP="00925D79">
      <w:pPr>
        <w:widowControl w:val="0"/>
        <w:autoSpaceDE w:val="0"/>
        <w:autoSpaceDN w:val="0"/>
        <w:adjustRightInd w:val="0"/>
        <w:rPr>
          <w:rFonts w:asciiTheme="majorBidi" w:hAnsiTheme="majorBidi" w:cstheme="majorBidi"/>
        </w:rPr>
      </w:pPr>
      <w:r w:rsidRPr="003475A1">
        <w:rPr>
          <w:rFonts w:asciiTheme="majorBidi" w:hAnsiTheme="majorBidi" w:cstheme="majorBidi"/>
        </w:rPr>
        <w:t>Address: Electrical Engineering Department, Faculty of Engineering, The British University in Egypt (</w:t>
      </w:r>
      <w:proofErr w:type="spellStart"/>
      <w:r w:rsidRPr="003475A1">
        <w:rPr>
          <w:rFonts w:asciiTheme="majorBidi" w:hAnsiTheme="majorBidi" w:cstheme="majorBidi"/>
        </w:rPr>
        <w:t>BUE</w:t>
      </w:r>
      <w:proofErr w:type="spellEnd"/>
      <w:r w:rsidRPr="003475A1">
        <w:rPr>
          <w:rFonts w:asciiTheme="majorBidi" w:hAnsiTheme="majorBidi" w:cstheme="majorBidi"/>
        </w:rPr>
        <w:t>), El-</w:t>
      </w:r>
      <w:proofErr w:type="spellStart"/>
      <w:r w:rsidRPr="003475A1">
        <w:rPr>
          <w:rFonts w:asciiTheme="majorBidi" w:hAnsiTheme="majorBidi" w:cstheme="majorBidi"/>
        </w:rPr>
        <w:t>Sherouk</w:t>
      </w:r>
      <w:proofErr w:type="spellEnd"/>
      <w:r w:rsidRPr="003475A1">
        <w:rPr>
          <w:rFonts w:asciiTheme="majorBidi" w:hAnsiTheme="majorBidi" w:cstheme="majorBidi"/>
        </w:rPr>
        <w:t xml:space="preserve"> 11837, Cairo, Egypt.</w:t>
      </w:r>
    </w:p>
    <w:p w14:paraId="2634E6A9" w14:textId="77777777" w:rsidR="00925D79" w:rsidRPr="003475A1" w:rsidRDefault="00925D79" w:rsidP="00925D79">
      <w:pPr>
        <w:widowControl w:val="0"/>
        <w:autoSpaceDE w:val="0"/>
        <w:autoSpaceDN w:val="0"/>
        <w:adjustRightInd w:val="0"/>
        <w:spacing w:after="240" w:line="240" w:lineRule="auto"/>
        <w:rPr>
          <w:rFonts w:asciiTheme="majorBidi" w:hAnsiTheme="majorBidi" w:cstheme="majorBidi"/>
        </w:rPr>
      </w:pPr>
      <w:r w:rsidRPr="003475A1">
        <w:rPr>
          <w:rFonts w:asciiTheme="majorBidi" w:hAnsiTheme="majorBidi" w:cstheme="majorBidi"/>
        </w:rPr>
        <w:t xml:space="preserve">Email: </w:t>
      </w:r>
      <w:hyperlink r:id="rId14" w:history="1">
        <w:r w:rsidRPr="003475A1">
          <w:rPr>
            <w:rStyle w:val="Hyperlink"/>
            <w:rFonts w:asciiTheme="majorBidi" w:hAnsiTheme="majorBidi" w:cstheme="majorBidi"/>
            <w:color w:val="auto"/>
          </w:rPr>
          <w:t>peter.makeen@bue.edu.eg</w:t>
        </w:r>
      </w:hyperlink>
      <w:r w:rsidRPr="003475A1">
        <w:rPr>
          <w:rFonts w:asciiTheme="majorBidi" w:hAnsiTheme="majorBidi" w:cstheme="majorBidi"/>
        </w:rPr>
        <w:t xml:space="preserve"> </w:t>
      </w:r>
    </w:p>
    <w:p w14:paraId="5681A0A2" w14:textId="3DF06AB3" w:rsidR="00925D79" w:rsidRDefault="00925D79" w:rsidP="00925D79">
      <w:pPr>
        <w:widowControl w:val="0"/>
        <w:autoSpaceDE w:val="0"/>
        <w:autoSpaceDN w:val="0"/>
        <w:adjustRightInd w:val="0"/>
        <w:spacing w:after="240" w:line="240" w:lineRule="auto"/>
        <w:rPr>
          <w:rFonts w:asciiTheme="majorBidi" w:hAnsiTheme="majorBidi" w:cstheme="majorBidi"/>
        </w:rPr>
      </w:pPr>
      <w:r w:rsidRPr="003475A1">
        <w:rPr>
          <w:rFonts w:asciiTheme="majorBidi" w:hAnsiTheme="majorBidi" w:cstheme="majorBidi"/>
        </w:rPr>
        <w:t>Tel: +20 1281430604</w:t>
      </w:r>
    </w:p>
    <w:p w14:paraId="4B3A2F8A" w14:textId="77777777" w:rsidR="00E47035" w:rsidRPr="003475A1" w:rsidRDefault="00E47035" w:rsidP="00925D79">
      <w:pPr>
        <w:widowControl w:val="0"/>
        <w:autoSpaceDE w:val="0"/>
        <w:autoSpaceDN w:val="0"/>
        <w:adjustRightInd w:val="0"/>
        <w:spacing w:after="240" w:line="240" w:lineRule="auto"/>
        <w:rPr>
          <w:rFonts w:asciiTheme="majorBidi" w:hAnsiTheme="majorBidi" w:cstheme="majorBidi"/>
        </w:rPr>
      </w:pPr>
    </w:p>
    <w:p w14:paraId="5B4D17D0" w14:textId="77777777" w:rsidR="00DA3BB4" w:rsidRPr="003475A1" w:rsidRDefault="00DA3BB4" w:rsidP="00DA3BB4">
      <w:pPr>
        <w:pStyle w:val="Heading1"/>
        <w:rPr>
          <w:rFonts w:asciiTheme="majorBidi" w:hAnsiTheme="majorBidi"/>
          <w:sz w:val="22"/>
          <w:szCs w:val="22"/>
        </w:rPr>
      </w:pPr>
      <w:r w:rsidRPr="003475A1">
        <w:rPr>
          <w:rFonts w:asciiTheme="majorBidi" w:hAnsiTheme="majorBidi"/>
          <w:sz w:val="22"/>
          <w:szCs w:val="22"/>
        </w:rPr>
        <w:lastRenderedPageBreak/>
        <w:t>Abstract</w:t>
      </w:r>
    </w:p>
    <w:p w14:paraId="5AFBF3B2" w14:textId="5854E95D" w:rsidR="00681282" w:rsidRDefault="00FB10A3" w:rsidP="00A213E1">
      <w:pPr>
        <w:spacing w:before="120" w:after="120"/>
        <w:jc w:val="both"/>
        <w:rPr>
          <w:rFonts w:asciiTheme="majorBidi" w:hAnsiTheme="majorBidi" w:cstheme="majorBidi"/>
          <w:lang w:eastAsia="zh-CN" w:bidi="en-US"/>
        </w:rPr>
      </w:pPr>
      <w:r w:rsidRPr="00FB10A3">
        <w:rPr>
          <w:rFonts w:asciiTheme="majorBidi" w:hAnsiTheme="majorBidi" w:cstheme="majorBidi"/>
        </w:rPr>
        <w:t>Toward automobile electrification and automation, a smart scenario of DC-charging plug-in electric vehicles (</w:t>
      </w:r>
      <w:proofErr w:type="spellStart"/>
      <w:r w:rsidRPr="00FB10A3">
        <w:rPr>
          <w:rFonts w:asciiTheme="majorBidi" w:hAnsiTheme="majorBidi" w:cstheme="majorBidi"/>
        </w:rPr>
        <w:t>PEVs</w:t>
      </w:r>
      <w:proofErr w:type="spellEnd"/>
      <w:r w:rsidRPr="00FB10A3">
        <w:rPr>
          <w:rFonts w:asciiTheme="majorBidi" w:hAnsiTheme="majorBidi" w:cstheme="majorBidi"/>
        </w:rPr>
        <w:t xml:space="preserve">) at any parking lot equipped with chargers is proposed. In this paper, this scenario is composed of four main stages; In the first stage, an investigation of the temperature or/and relative humidity impact on the charging process of the </w:t>
      </w:r>
      <w:proofErr w:type="spellStart"/>
      <w:r w:rsidRPr="00FB10A3">
        <w:rPr>
          <w:rFonts w:asciiTheme="majorBidi" w:hAnsiTheme="majorBidi" w:cstheme="majorBidi"/>
        </w:rPr>
        <w:t>PEVs</w:t>
      </w:r>
      <w:proofErr w:type="spellEnd"/>
      <w:r w:rsidRPr="00FB10A3">
        <w:rPr>
          <w:rFonts w:asciiTheme="majorBidi" w:hAnsiTheme="majorBidi" w:cstheme="majorBidi"/>
        </w:rPr>
        <w:t xml:space="preserve"> is implemented using the constant current-constant voltage (CC-CV) protocol. This was followed by a novel </w:t>
      </w:r>
      <w:proofErr w:type="spellStart"/>
      <w:r w:rsidRPr="00FB10A3">
        <w:rPr>
          <w:rFonts w:asciiTheme="majorBidi" w:hAnsiTheme="majorBidi" w:cstheme="majorBidi"/>
        </w:rPr>
        <w:t>PEV</w:t>
      </w:r>
      <w:proofErr w:type="spellEnd"/>
      <w:r w:rsidRPr="00FB10A3">
        <w:rPr>
          <w:rFonts w:asciiTheme="majorBidi" w:hAnsiTheme="majorBidi" w:cstheme="majorBidi"/>
        </w:rPr>
        <w:t xml:space="preserve"> classification model under the impacts of various ambient circumstances. Then a</w:t>
      </w:r>
      <w:r w:rsidR="0047345D">
        <w:rPr>
          <w:rFonts w:asciiTheme="majorBidi" w:hAnsiTheme="majorBidi" w:cstheme="majorBidi"/>
        </w:rPr>
        <w:t>n</w:t>
      </w:r>
      <w:r w:rsidRPr="00FB10A3">
        <w:rPr>
          <w:rFonts w:asciiTheme="majorBidi" w:hAnsiTheme="majorBidi" w:cstheme="majorBidi"/>
        </w:rPr>
        <w:t xml:space="preserve"> estimation of the charging characteristic parameters at the corresponding conditions is obtained. Finally, the model identification of the battery dynamic behaviour is sufficiently proposed. The feedforward backpropagation neural network (</w:t>
      </w:r>
      <w:proofErr w:type="spellStart"/>
      <w:r w:rsidRPr="00FB10A3">
        <w:rPr>
          <w:rFonts w:asciiTheme="majorBidi" w:hAnsiTheme="majorBidi" w:cstheme="majorBidi"/>
        </w:rPr>
        <w:t>FFBP</w:t>
      </w:r>
      <w:proofErr w:type="spellEnd"/>
      <w:r w:rsidRPr="00FB10A3">
        <w:rPr>
          <w:rFonts w:asciiTheme="majorBidi" w:hAnsiTheme="majorBidi" w:cstheme="majorBidi"/>
        </w:rPr>
        <w:t>-NN) as a supervised classification algorithm supported by the statistical analysis of an instant charging current sample is used</w:t>
      </w:r>
      <w:r w:rsidR="0047345D">
        <w:rPr>
          <w:rFonts w:asciiTheme="majorBidi" w:hAnsiTheme="majorBidi" w:cstheme="majorBidi"/>
        </w:rPr>
        <w:t>,</w:t>
      </w:r>
      <w:r w:rsidRPr="00FB10A3">
        <w:rPr>
          <w:rFonts w:asciiTheme="majorBidi" w:hAnsiTheme="majorBidi" w:cstheme="majorBidi"/>
        </w:rPr>
        <w:t xml:space="preserve"> </w:t>
      </w:r>
      <w:r w:rsidR="0047345D">
        <w:rPr>
          <w:rFonts w:asciiTheme="majorBidi" w:hAnsiTheme="majorBidi" w:cstheme="majorBidi"/>
        </w:rPr>
        <w:t>which achieves</w:t>
      </w:r>
      <w:r w:rsidRPr="00FB10A3">
        <w:rPr>
          <w:rFonts w:asciiTheme="majorBidi" w:hAnsiTheme="majorBidi" w:cstheme="majorBidi"/>
        </w:rPr>
        <w:t xml:space="preserve"> an accuracy of 83.2%. In addition, the </w:t>
      </w:r>
      <w:proofErr w:type="spellStart"/>
      <w:r w:rsidRPr="00FB10A3">
        <w:rPr>
          <w:rFonts w:asciiTheme="majorBidi" w:hAnsiTheme="majorBidi" w:cstheme="majorBidi"/>
        </w:rPr>
        <w:t>FFBP</w:t>
      </w:r>
      <w:proofErr w:type="spellEnd"/>
      <w:r w:rsidRPr="00FB10A3">
        <w:rPr>
          <w:rFonts w:asciiTheme="majorBidi" w:hAnsiTheme="majorBidi" w:cstheme="majorBidi"/>
        </w:rPr>
        <w:t>-NN perfectly estimated the charging current, terminal voltage, and charging interval time with a maximum error of 1%. Eventually, a sufficient identification model of the battery dynamic behaviour based on the Hammerstein-Wiener (</w:t>
      </w:r>
      <w:proofErr w:type="spellStart"/>
      <w:r w:rsidRPr="00FB10A3">
        <w:rPr>
          <w:rFonts w:asciiTheme="majorBidi" w:hAnsiTheme="majorBidi" w:cstheme="majorBidi"/>
        </w:rPr>
        <w:t>HW</w:t>
      </w:r>
      <w:proofErr w:type="spellEnd"/>
      <w:r w:rsidRPr="00FB10A3">
        <w:rPr>
          <w:rFonts w:asciiTheme="majorBidi" w:hAnsiTheme="majorBidi" w:cstheme="majorBidi"/>
        </w:rPr>
        <w:t>) model is introduced with the best fit of 89.62% and an error of 1.1876%.</w:t>
      </w:r>
      <w:r w:rsidR="00720912">
        <w:rPr>
          <w:rFonts w:asciiTheme="majorBidi" w:hAnsiTheme="majorBidi" w:cstheme="majorBidi"/>
        </w:rPr>
        <w:t xml:space="preserve"> </w:t>
      </w:r>
      <w:r w:rsidRPr="00FB10A3">
        <w:rPr>
          <w:rFonts w:asciiTheme="majorBidi" w:hAnsiTheme="majorBidi" w:cstheme="majorBidi"/>
          <w:lang w:eastAsia="zh-CN" w:bidi="en-US"/>
        </w:rPr>
        <w:t xml:space="preserve">The experimental and simulated results are within </w:t>
      </w:r>
      <w:proofErr w:type="spellStart"/>
      <w:r>
        <w:rPr>
          <w:rFonts w:asciiTheme="majorBidi" w:hAnsiTheme="majorBidi" w:cstheme="majorBidi"/>
          <w:lang w:eastAsia="zh-CN" w:bidi="en-US"/>
        </w:rPr>
        <w:t>1</w:t>
      </w:r>
      <w:r w:rsidRPr="00FB10A3">
        <w:rPr>
          <w:rFonts w:asciiTheme="majorBidi" w:hAnsiTheme="majorBidi" w:cstheme="majorBidi"/>
          <w:lang w:eastAsia="zh-CN" w:bidi="en-US"/>
        </w:rPr>
        <w:t>%error</w:t>
      </w:r>
      <w:proofErr w:type="spellEnd"/>
      <w:r w:rsidRPr="00FB10A3">
        <w:rPr>
          <w:rFonts w:asciiTheme="majorBidi" w:hAnsiTheme="majorBidi" w:cstheme="majorBidi"/>
          <w:lang w:eastAsia="zh-CN" w:bidi="en-US"/>
        </w:rPr>
        <w:t xml:space="preserve"> with the preceding research literature</w:t>
      </w:r>
      <w:r w:rsidR="00787AE9">
        <w:rPr>
          <w:rFonts w:asciiTheme="majorBidi" w:hAnsiTheme="majorBidi" w:cstheme="majorBidi"/>
          <w:lang w:eastAsia="zh-CN" w:bidi="en-US"/>
        </w:rPr>
        <w:t>.</w:t>
      </w:r>
    </w:p>
    <w:p w14:paraId="1DA20715" w14:textId="6BF66AEC" w:rsidR="00787AE9" w:rsidRDefault="00787AE9" w:rsidP="00787AE9">
      <w:pPr>
        <w:spacing w:before="120" w:after="120"/>
        <w:jc w:val="both"/>
        <w:rPr>
          <w:rFonts w:asciiTheme="majorBidi" w:hAnsiTheme="majorBidi" w:cstheme="majorBidi"/>
          <w:lang w:eastAsia="zh-CN" w:bidi="en-US"/>
        </w:rPr>
      </w:pPr>
    </w:p>
    <w:p w14:paraId="6770C5B6" w14:textId="6C5DB932" w:rsidR="00787AE9" w:rsidRDefault="00787AE9" w:rsidP="00787AE9">
      <w:pPr>
        <w:spacing w:before="120" w:after="120"/>
        <w:jc w:val="both"/>
        <w:rPr>
          <w:rFonts w:asciiTheme="majorBidi" w:hAnsiTheme="majorBidi" w:cstheme="majorBidi"/>
          <w:lang w:eastAsia="zh-CN" w:bidi="en-US"/>
        </w:rPr>
      </w:pPr>
    </w:p>
    <w:p w14:paraId="66FA8EB0" w14:textId="125FE138" w:rsidR="00787AE9" w:rsidRPr="00284623" w:rsidRDefault="00787AE9" w:rsidP="00284623">
      <w:pPr>
        <w:spacing w:before="120" w:after="120"/>
        <w:jc w:val="both"/>
        <w:rPr>
          <w:rFonts w:asciiTheme="majorBidi" w:hAnsiTheme="majorBidi" w:cstheme="majorBidi"/>
          <w:lang w:eastAsia="en-GB" w:bidi="en-US"/>
        </w:rPr>
      </w:pPr>
    </w:p>
    <w:p w14:paraId="15837388" w14:textId="6EF3F129" w:rsidR="00787AE9" w:rsidRDefault="00787AE9" w:rsidP="00787AE9">
      <w:pPr>
        <w:spacing w:before="120" w:after="120"/>
        <w:jc w:val="both"/>
        <w:rPr>
          <w:rFonts w:asciiTheme="majorBidi" w:hAnsiTheme="majorBidi" w:cstheme="majorBidi"/>
          <w:lang w:eastAsia="zh-CN" w:bidi="en-US"/>
        </w:rPr>
      </w:pPr>
    </w:p>
    <w:p w14:paraId="1F779A0C" w14:textId="4A5D846B" w:rsidR="00787AE9" w:rsidRDefault="00787AE9" w:rsidP="00787AE9">
      <w:pPr>
        <w:spacing w:before="120" w:after="120"/>
        <w:jc w:val="both"/>
        <w:rPr>
          <w:rFonts w:asciiTheme="majorBidi" w:hAnsiTheme="majorBidi" w:cstheme="majorBidi"/>
          <w:lang w:eastAsia="zh-CN" w:bidi="en-US"/>
        </w:rPr>
      </w:pPr>
    </w:p>
    <w:p w14:paraId="00ADD058" w14:textId="271E80C9" w:rsidR="00787AE9" w:rsidRDefault="00787AE9" w:rsidP="00787AE9">
      <w:pPr>
        <w:spacing w:before="120" w:after="120"/>
        <w:jc w:val="both"/>
        <w:rPr>
          <w:rFonts w:asciiTheme="majorBidi" w:hAnsiTheme="majorBidi" w:cstheme="majorBidi"/>
          <w:lang w:eastAsia="zh-CN" w:bidi="en-US"/>
        </w:rPr>
      </w:pPr>
    </w:p>
    <w:p w14:paraId="583F5711" w14:textId="10FC076D" w:rsidR="00787AE9" w:rsidRDefault="00787AE9" w:rsidP="00787AE9">
      <w:pPr>
        <w:spacing w:before="120" w:after="120"/>
        <w:jc w:val="both"/>
        <w:rPr>
          <w:rFonts w:asciiTheme="majorBidi" w:hAnsiTheme="majorBidi" w:cstheme="majorBidi"/>
          <w:lang w:eastAsia="zh-CN" w:bidi="en-US"/>
        </w:rPr>
      </w:pPr>
    </w:p>
    <w:p w14:paraId="2FB58D1B" w14:textId="62F31A9A" w:rsidR="00787AE9" w:rsidRDefault="00787AE9" w:rsidP="00787AE9">
      <w:pPr>
        <w:spacing w:before="120" w:after="120"/>
        <w:jc w:val="both"/>
        <w:rPr>
          <w:rFonts w:asciiTheme="majorBidi" w:hAnsiTheme="majorBidi" w:cstheme="majorBidi"/>
          <w:lang w:eastAsia="zh-CN" w:bidi="en-US"/>
        </w:rPr>
      </w:pPr>
    </w:p>
    <w:p w14:paraId="23505EF6" w14:textId="5D57D51D" w:rsidR="00787AE9" w:rsidRDefault="00787AE9" w:rsidP="00787AE9">
      <w:pPr>
        <w:spacing w:before="120" w:after="120"/>
        <w:jc w:val="both"/>
        <w:rPr>
          <w:rFonts w:asciiTheme="majorBidi" w:hAnsiTheme="majorBidi" w:cstheme="majorBidi"/>
          <w:lang w:eastAsia="zh-CN" w:bidi="en-US"/>
        </w:rPr>
      </w:pPr>
    </w:p>
    <w:p w14:paraId="0D9799E5" w14:textId="0BF7B04D" w:rsidR="00787AE9" w:rsidRDefault="00787AE9" w:rsidP="00787AE9">
      <w:pPr>
        <w:spacing w:before="120" w:after="120"/>
        <w:jc w:val="both"/>
        <w:rPr>
          <w:rFonts w:asciiTheme="majorBidi" w:hAnsiTheme="majorBidi" w:cstheme="majorBidi"/>
          <w:lang w:eastAsia="zh-CN" w:bidi="en-US"/>
        </w:rPr>
      </w:pPr>
    </w:p>
    <w:p w14:paraId="38331FBD" w14:textId="1C555E1E" w:rsidR="00787AE9" w:rsidRDefault="00787AE9" w:rsidP="00787AE9">
      <w:pPr>
        <w:spacing w:before="120" w:after="120"/>
        <w:jc w:val="both"/>
        <w:rPr>
          <w:rFonts w:asciiTheme="majorBidi" w:hAnsiTheme="majorBidi" w:cstheme="majorBidi"/>
          <w:lang w:eastAsia="zh-CN" w:bidi="en-US"/>
        </w:rPr>
      </w:pPr>
    </w:p>
    <w:p w14:paraId="1208712E" w14:textId="68EAA1BD" w:rsidR="00787AE9" w:rsidRDefault="00787AE9" w:rsidP="00787AE9">
      <w:pPr>
        <w:spacing w:before="120" w:after="120"/>
        <w:jc w:val="both"/>
        <w:rPr>
          <w:rFonts w:asciiTheme="majorBidi" w:hAnsiTheme="majorBidi" w:cstheme="majorBidi"/>
          <w:lang w:eastAsia="zh-CN" w:bidi="en-US"/>
        </w:rPr>
      </w:pPr>
    </w:p>
    <w:p w14:paraId="0C4BBA10" w14:textId="502DA897" w:rsidR="00787AE9" w:rsidRDefault="00787AE9" w:rsidP="00787AE9">
      <w:pPr>
        <w:spacing w:before="120" w:after="120"/>
        <w:jc w:val="both"/>
        <w:rPr>
          <w:rFonts w:asciiTheme="majorBidi" w:hAnsiTheme="majorBidi" w:cstheme="majorBidi"/>
          <w:lang w:eastAsia="zh-CN" w:bidi="en-US"/>
        </w:rPr>
      </w:pPr>
    </w:p>
    <w:p w14:paraId="02A98C37" w14:textId="3D74C7E9" w:rsidR="00787AE9" w:rsidRDefault="00787AE9" w:rsidP="00787AE9">
      <w:pPr>
        <w:spacing w:before="120" w:after="120"/>
        <w:jc w:val="both"/>
        <w:rPr>
          <w:rFonts w:asciiTheme="majorBidi" w:hAnsiTheme="majorBidi" w:cstheme="majorBidi"/>
          <w:lang w:eastAsia="zh-CN" w:bidi="en-US"/>
        </w:rPr>
      </w:pPr>
    </w:p>
    <w:p w14:paraId="44261CC0" w14:textId="0529B9D6" w:rsidR="00787AE9" w:rsidRDefault="00787AE9" w:rsidP="00787AE9">
      <w:pPr>
        <w:spacing w:before="120" w:after="120"/>
        <w:jc w:val="both"/>
        <w:rPr>
          <w:rFonts w:asciiTheme="majorBidi" w:hAnsiTheme="majorBidi" w:cstheme="majorBidi"/>
          <w:lang w:eastAsia="zh-CN" w:bidi="en-US"/>
        </w:rPr>
      </w:pPr>
    </w:p>
    <w:p w14:paraId="2CCAF02E" w14:textId="006CD959" w:rsidR="00787AE9" w:rsidRDefault="00787AE9" w:rsidP="00787AE9">
      <w:pPr>
        <w:spacing w:before="120" w:after="120"/>
        <w:jc w:val="both"/>
        <w:rPr>
          <w:rFonts w:asciiTheme="majorBidi" w:hAnsiTheme="majorBidi" w:cstheme="majorBidi"/>
          <w:lang w:eastAsia="zh-CN" w:bidi="en-US"/>
        </w:rPr>
      </w:pPr>
    </w:p>
    <w:p w14:paraId="6ADAED7E" w14:textId="6BD5E386" w:rsidR="00787AE9" w:rsidRDefault="00787AE9" w:rsidP="00787AE9">
      <w:pPr>
        <w:spacing w:before="120" w:after="120"/>
        <w:jc w:val="both"/>
        <w:rPr>
          <w:rFonts w:asciiTheme="majorBidi" w:hAnsiTheme="majorBidi" w:cstheme="majorBidi"/>
          <w:lang w:eastAsia="zh-CN" w:bidi="en-US"/>
        </w:rPr>
      </w:pPr>
    </w:p>
    <w:p w14:paraId="07866E84" w14:textId="4B4A618B" w:rsidR="00787AE9" w:rsidRDefault="00787AE9" w:rsidP="00787AE9">
      <w:pPr>
        <w:spacing w:before="120" w:after="120"/>
        <w:jc w:val="both"/>
        <w:rPr>
          <w:rFonts w:asciiTheme="majorBidi" w:hAnsiTheme="majorBidi" w:cstheme="majorBidi"/>
          <w:lang w:eastAsia="zh-CN" w:bidi="en-US"/>
        </w:rPr>
      </w:pPr>
    </w:p>
    <w:p w14:paraId="7F8CF60C" w14:textId="5DC8216B" w:rsidR="00787AE9" w:rsidRDefault="00787AE9" w:rsidP="00787AE9">
      <w:pPr>
        <w:spacing w:before="120" w:after="120"/>
        <w:jc w:val="both"/>
        <w:rPr>
          <w:rFonts w:asciiTheme="majorBidi" w:hAnsiTheme="majorBidi" w:cstheme="majorBidi"/>
          <w:lang w:eastAsia="zh-CN" w:bidi="en-US"/>
        </w:rPr>
      </w:pPr>
    </w:p>
    <w:p w14:paraId="61B6F7D6" w14:textId="434EB125" w:rsidR="00787AE9" w:rsidRDefault="00787AE9" w:rsidP="00787AE9">
      <w:pPr>
        <w:spacing w:before="120" w:after="120"/>
        <w:jc w:val="both"/>
        <w:rPr>
          <w:rFonts w:asciiTheme="majorBidi" w:hAnsiTheme="majorBidi" w:cstheme="majorBidi"/>
          <w:lang w:eastAsia="zh-CN" w:bidi="en-US"/>
        </w:rPr>
      </w:pPr>
    </w:p>
    <w:p w14:paraId="3CEEC191" w14:textId="2E84AB72" w:rsidR="00787AE9" w:rsidRDefault="00787AE9" w:rsidP="00787AE9">
      <w:pPr>
        <w:spacing w:before="120" w:after="120"/>
        <w:jc w:val="both"/>
        <w:rPr>
          <w:rFonts w:asciiTheme="majorBidi" w:hAnsiTheme="majorBidi" w:cstheme="majorBidi"/>
          <w:lang w:eastAsia="zh-CN" w:bidi="en-US"/>
        </w:rPr>
      </w:pPr>
    </w:p>
    <w:p w14:paraId="32B2111A" w14:textId="77777777" w:rsidR="00787AE9" w:rsidRDefault="00787AE9" w:rsidP="00787AE9">
      <w:pPr>
        <w:spacing w:before="120" w:after="120"/>
        <w:jc w:val="both"/>
        <w:rPr>
          <w:rFonts w:asciiTheme="majorBidi" w:hAnsiTheme="majorBidi" w:cstheme="majorBidi"/>
          <w:lang w:eastAsia="zh-CN" w:bidi="en-US"/>
        </w:rPr>
      </w:pPr>
    </w:p>
    <w:p w14:paraId="21B8A232" w14:textId="77777777" w:rsidR="00787AE9" w:rsidRDefault="00787AE9" w:rsidP="00787AE9">
      <w:pPr>
        <w:spacing w:before="120" w:after="120"/>
        <w:jc w:val="both"/>
        <w:rPr>
          <w:rFonts w:asciiTheme="majorBidi" w:hAnsiTheme="majorBidi" w:cstheme="majorBidi"/>
        </w:rPr>
      </w:pPr>
    </w:p>
    <w:p w14:paraId="48623E2C" w14:textId="40EF0800" w:rsidR="00DA3BB4" w:rsidRPr="003475A1" w:rsidRDefault="00DA3BB4" w:rsidP="00DA3BB4">
      <w:pPr>
        <w:spacing w:before="120" w:after="120"/>
        <w:jc w:val="both"/>
        <w:rPr>
          <w:rFonts w:asciiTheme="majorBidi" w:hAnsiTheme="majorBidi" w:cstheme="majorBidi"/>
        </w:rPr>
      </w:pPr>
      <w:r w:rsidRPr="003475A1">
        <w:rPr>
          <w:rFonts w:asciiTheme="majorBidi" w:hAnsiTheme="majorBidi" w:cstheme="majorBidi"/>
          <w:b/>
          <w:bCs/>
        </w:rPr>
        <w:t>Keywords</w:t>
      </w:r>
      <w:r w:rsidRPr="003475A1">
        <w:rPr>
          <w:rFonts w:asciiTheme="majorBidi" w:hAnsiTheme="majorBidi" w:cstheme="majorBidi"/>
        </w:rPr>
        <w:t xml:space="preserve">—Electric Vehicles, </w:t>
      </w:r>
      <w:r w:rsidR="00D325DF" w:rsidRPr="003475A1">
        <w:rPr>
          <w:rFonts w:asciiTheme="majorBidi" w:hAnsiTheme="majorBidi" w:cstheme="majorBidi"/>
        </w:rPr>
        <w:t xml:space="preserve">Fast </w:t>
      </w:r>
      <w:r w:rsidRPr="003475A1">
        <w:rPr>
          <w:rFonts w:asciiTheme="majorBidi" w:hAnsiTheme="majorBidi" w:cstheme="majorBidi"/>
        </w:rPr>
        <w:t xml:space="preserve">Charging </w:t>
      </w:r>
      <w:r w:rsidR="00D325DF" w:rsidRPr="003475A1">
        <w:rPr>
          <w:rFonts w:asciiTheme="majorBidi" w:hAnsiTheme="majorBidi" w:cstheme="majorBidi"/>
        </w:rPr>
        <w:t>P</w:t>
      </w:r>
      <w:r w:rsidRPr="003475A1">
        <w:rPr>
          <w:rFonts w:asciiTheme="majorBidi" w:hAnsiTheme="majorBidi" w:cstheme="majorBidi"/>
        </w:rPr>
        <w:t xml:space="preserve">rocess, </w:t>
      </w:r>
      <w:r w:rsidR="00D325DF" w:rsidRPr="003475A1">
        <w:rPr>
          <w:rFonts w:asciiTheme="majorBidi" w:hAnsiTheme="majorBidi" w:cstheme="majorBidi"/>
        </w:rPr>
        <w:t xml:space="preserve">Online Recognition, </w:t>
      </w:r>
      <w:r w:rsidRPr="003475A1">
        <w:rPr>
          <w:rFonts w:asciiTheme="majorBidi" w:hAnsiTheme="majorBidi" w:cstheme="majorBidi"/>
        </w:rPr>
        <w:t xml:space="preserve">Lithium-ion battery, </w:t>
      </w:r>
      <w:r w:rsidR="00D325DF" w:rsidRPr="003475A1">
        <w:rPr>
          <w:rFonts w:asciiTheme="majorBidi" w:hAnsiTheme="majorBidi" w:cstheme="majorBidi"/>
        </w:rPr>
        <w:t xml:space="preserve">EV Modelling, Constant Current-Constant Voltage protocol, </w:t>
      </w:r>
      <w:r w:rsidRPr="003475A1">
        <w:rPr>
          <w:rFonts w:asciiTheme="majorBidi" w:hAnsiTheme="majorBidi" w:cstheme="majorBidi"/>
        </w:rPr>
        <w:t>Artificial Intelligent</w:t>
      </w:r>
    </w:p>
    <w:p w14:paraId="56138BFA" w14:textId="272D3C26" w:rsidR="00F67D4E" w:rsidRPr="003475A1" w:rsidRDefault="00F67D4E" w:rsidP="00AA7D9E">
      <w:pPr>
        <w:pStyle w:val="Heading1"/>
        <w:numPr>
          <w:ilvl w:val="0"/>
          <w:numId w:val="1"/>
        </w:numPr>
        <w:spacing w:after="240"/>
        <w:rPr>
          <w:rFonts w:asciiTheme="majorBidi" w:hAnsiTheme="majorBidi"/>
          <w:sz w:val="22"/>
          <w:szCs w:val="22"/>
        </w:rPr>
      </w:pPr>
      <w:r w:rsidRPr="003475A1">
        <w:rPr>
          <w:rFonts w:asciiTheme="majorBidi" w:hAnsiTheme="majorBidi"/>
          <w:sz w:val="22"/>
          <w:szCs w:val="22"/>
        </w:rPr>
        <w:t>Introduction</w:t>
      </w:r>
    </w:p>
    <w:p w14:paraId="676C9340" w14:textId="0B3AB3AB" w:rsidR="00662088" w:rsidRPr="003475A1" w:rsidRDefault="00CE6D41" w:rsidP="00913655">
      <w:pPr>
        <w:spacing w:line="240" w:lineRule="auto"/>
        <w:jc w:val="both"/>
        <w:rPr>
          <w:rFonts w:asciiTheme="majorBidi" w:hAnsiTheme="majorBidi" w:cstheme="majorBidi"/>
        </w:rPr>
      </w:pPr>
      <w:r w:rsidRPr="003475A1">
        <w:rPr>
          <w:rFonts w:asciiTheme="majorBidi" w:eastAsia="SimSun" w:hAnsiTheme="majorBidi" w:cstheme="majorBidi"/>
          <w:lang w:eastAsia="zh-CN"/>
        </w:rPr>
        <w:t xml:space="preserve">Due to the need </w:t>
      </w:r>
      <w:r w:rsidR="00B5213D" w:rsidRPr="003475A1">
        <w:rPr>
          <w:rFonts w:asciiTheme="majorBidi" w:eastAsia="SimSun" w:hAnsiTheme="majorBidi" w:cstheme="majorBidi"/>
          <w:lang w:eastAsia="zh-CN"/>
        </w:rPr>
        <w:t>for</w:t>
      </w:r>
      <w:r w:rsidRPr="003475A1">
        <w:rPr>
          <w:rFonts w:asciiTheme="majorBidi" w:eastAsia="SimSun" w:hAnsiTheme="majorBidi" w:cstheme="majorBidi"/>
          <w:lang w:eastAsia="zh-CN"/>
        </w:rPr>
        <w:t xml:space="preserve"> automobile electrification, network integration, and minimizing fuel consumption, Electric vehicles (EVs) have been rapidly developed with </w:t>
      </w:r>
      <w:r w:rsidR="00B5213D" w:rsidRPr="003475A1">
        <w:rPr>
          <w:rFonts w:asciiTheme="majorBidi" w:eastAsia="SimSun" w:hAnsiTheme="majorBidi" w:cstheme="majorBidi"/>
          <w:lang w:eastAsia="zh-CN"/>
        </w:rPr>
        <w:t>their</w:t>
      </w:r>
      <w:r w:rsidRPr="003475A1">
        <w:rPr>
          <w:rFonts w:asciiTheme="majorBidi" w:eastAsia="SimSun" w:hAnsiTheme="majorBidi" w:cstheme="majorBidi"/>
          <w:lang w:eastAsia="zh-CN"/>
        </w:rPr>
        <w:t xml:space="preserve"> advantages of energy saving and </w:t>
      </w:r>
      <w:r w:rsidRPr="00E47035">
        <w:rPr>
          <w:rFonts w:asciiTheme="majorBidi" w:eastAsia="SimSun" w:hAnsiTheme="majorBidi" w:cstheme="majorBidi"/>
          <w:lang w:eastAsia="zh-CN"/>
        </w:rPr>
        <w:t>environmental prot</w:t>
      </w:r>
      <w:r w:rsidR="00B5213D" w:rsidRPr="00E47035">
        <w:rPr>
          <w:rFonts w:asciiTheme="majorBidi" w:eastAsia="SimSun" w:hAnsiTheme="majorBidi" w:cstheme="majorBidi"/>
          <w:lang w:eastAsia="zh-CN"/>
        </w:rPr>
        <w:t>e</w:t>
      </w:r>
      <w:r w:rsidRPr="00E47035">
        <w:rPr>
          <w:rFonts w:asciiTheme="majorBidi" w:eastAsia="SimSun" w:hAnsiTheme="majorBidi" w:cstheme="majorBidi"/>
          <w:lang w:eastAsia="zh-CN"/>
        </w:rPr>
        <w:t xml:space="preserve">ction </w:t>
      </w:r>
      <w:r w:rsidR="007D7980" w:rsidRPr="00E47035">
        <w:rPr>
          <w:rFonts w:asciiTheme="majorBidi" w:eastAsia="SimSun" w:hAnsiTheme="majorBidi" w:cstheme="majorBidi"/>
          <w:lang w:eastAsia="zh-CN"/>
        </w:rPr>
        <w:t xml:space="preserve">and automation </w:t>
      </w:r>
      <w:r w:rsidR="00F16DE5" w:rsidRPr="00E47035">
        <w:rPr>
          <w:rFonts w:asciiTheme="majorBidi" w:eastAsia="SimSun" w:hAnsiTheme="majorBidi" w:cstheme="majorBidi"/>
          <w:lang w:eastAsia="zh-CN"/>
        </w:rPr>
        <w:t xml:space="preserve">improvement </w:t>
      </w:r>
      <w:r w:rsidR="007D7980" w:rsidRPr="00E47035">
        <w:rPr>
          <w:rFonts w:asciiTheme="majorBidi" w:eastAsia="SimSun" w:hAnsiTheme="majorBidi" w:cstheme="majorBidi"/>
          <w:lang w:eastAsia="zh-CN"/>
        </w:rPr>
        <w:t>capability</w:t>
      </w:r>
      <w:r w:rsidR="00126A62" w:rsidRPr="00E47035">
        <w:rPr>
          <w:rFonts w:asciiTheme="majorBidi" w:hAnsiTheme="majorBidi" w:cstheme="majorBidi"/>
        </w:rPr>
        <w:fldChar w:fldCharType="begin"/>
      </w:r>
      <w:r w:rsidR="00565474" w:rsidRPr="00E47035">
        <w:rPr>
          <w:rFonts w:asciiTheme="majorBidi" w:hAnsiTheme="majorBidi" w:cstheme="majorBidi"/>
        </w:rPr>
        <w:instrText xml:space="preserve"> ADDIN EN.CITE &lt;EndNote&gt;&lt;Cite&gt;&lt;Author&gt;Pan&lt;/Author&gt;&lt;Year&gt;2020&lt;/Year&gt;&lt;RecNum&gt;521&lt;/RecNum&gt;&lt;DisplayText&gt;[1]&lt;/DisplayText&gt;&lt;record&gt;&lt;rec-number&gt;521&lt;/rec-number&gt;&lt;foreign-keys&gt;&lt;key app="EN" db-id="e002awzf9sp9rde0de855avixvv2d9p9xarw" timestamp="1645878660"&gt;521&lt;/key&gt;&lt;/foreign-keys&gt;&lt;ref-type name="Journal Article"&gt;17&lt;/ref-type&gt;&lt;contributors&gt;&lt;authors&gt;&lt;author&gt;Pan, Mingqiang&lt;/author&gt;&lt;author&gt;Sun, Cheng&lt;/author&gt;&lt;author&gt;Liu, Jizhu&lt;/author&gt;&lt;author&gt;Wang, Yangjun&lt;/author&gt;&lt;/authors&gt;&lt;/contributors&gt;&lt;titles&gt;&lt;title&gt;Automatic recognition and location system for electric vehicle charging port in complex environment&lt;/title&gt;&lt;secondary-title&gt;IET Image Processing&lt;/secondary-title&gt;&lt;/titles&gt;&lt;periodical&gt;&lt;full-title&gt;IET Image Processing&lt;/full-title&gt;&lt;/periodical&gt;&lt;pages&gt;2263-2272&lt;/pages&gt;&lt;volume&gt;14&lt;/volume&gt;&lt;number&gt;10&lt;/number&gt;&lt;dates&gt;&lt;year&gt;2020&lt;/year&gt;&lt;/dates&gt;&lt;isbn&gt;1751-9659&lt;/isbn&gt;&lt;urls&gt;&lt;/urls&gt;&lt;/record&gt;&lt;/Cite&gt;&lt;/EndNote&gt;</w:instrText>
      </w:r>
      <w:r w:rsidR="00126A62" w:rsidRPr="00E47035">
        <w:rPr>
          <w:rFonts w:asciiTheme="majorBidi" w:hAnsiTheme="majorBidi" w:cstheme="majorBidi"/>
        </w:rPr>
        <w:fldChar w:fldCharType="separate"/>
      </w:r>
      <w:r w:rsidR="00565474" w:rsidRPr="00E47035">
        <w:rPr>
          <w:rFonts w:asciiTheme="majorBidi" w:hAnsiTheme="majorBidi" w:cstheme="majorBidi"/>
          <w:noProof/>
        </w:rPr>
        <w:t>[1]</w:t>
      </w:r>
      <w:r w:rsidR="00126A62" w:rsidRPr="00E47035">
        <w:rPr>
          <w:rFonts w:asciiTheme="majorBidi" w:hAnsiTheme="majorBidi" w:cstheme="majorBidi"/>
        </w:rPr>
        <w:fldChar w:fldCharType="end"/>
      </w:r>
      <w:r w:rsidR="00126A62" w:rsidRPr="00E47035">
        <w:rPr>
          <w:rFonts w:asciiTheme="majorBidi" w:hAnsiTheme="majorBidi" w:cstheme="majorBidi"/>
        </w:rPr>
        <w:t>.</w:t>
      </w:r>
      <w:r w:rsidR="00126A62" w:rsidRPr="00E47035">
        <w:rPr>
          <w:rFonts w:asciiTheme="majorBidi" w:eastAsia="SimSun" w:hAnsiTheme="majorBidi" w:cstheme="majorBidi"/>
          <w:lang w:eastAsia="zh-CN"/>
        </w:rPr>
        <w:t xml:space="preserve"> </w:t>
      </w:r>
      <w:bookmarkStart w:id="2" w:name="_Hlk110764812"/>
      <w:r w:rsidR="00126A62" w:rsidRPr="00E47035">
        <w:rPr>
          <w:rFonts w:asciiTheme="majorBidi" w:hAnsiTheme="majorBidi" w:cstheme="majorBidi"/>
          <w:shd w:val="clear" w:color="auto" w:fill="FBE4D5" w:themeFill="accent2" w:themeFillTint="33"/>
        </w:rPr>
        <w:t>Battery packs, which are composed of hundreds of lithium-ion batteries</w:t>
      </w:r>
      <w:r w:rsidR="0047345D" w:rsidRPr="00E47035">
        <w:rPr>
          <w:rFonts w:asciiTheme="majorBidi" w:hAnsiTheme="majorBidi" w:cstheme="majorBidi"/>
          <w:shd w:val="clear" w:color="auto" w:fill="FBE4D5" w:themeFill="accent2" w:themeFillTint="33"/>
        </w:rPr>
        <w:t>,</w:t>
      </w:r>
      <w:r w:rsidR="00126A62" w:rsidRPr="00E47035">
        <w:rPr>
          <w:rFonts w:asciiTheme="majorBidi" w:hAnsiTheme="majorBidi" w:cstheme="majorBidi"/>
          <w:shd w:val="clear" w:color="auto" w:fill="FBE4D5" w:themeFill="accent2" w:themeFillTint="33"/>
        </w:rPr>
        <w:t xml:space="preserve"> can provide enough energy for the regular work of EVs</w:t>
      </w:r>
      <w:r w:rsidR="00126A62" w:rsidRPr="00E47035">
        <w:rPr>
          <w:rFonts w:asciiTheme="majorBidi" w:hAnsiTheme="majorBidi" w:cstheme="majorBidi"/>
          <w:shd w:val="clear" w:color="auto" w:fill="FBE4D5" w:themeFill="accent2" w:themeFillTint="33"/>
        </w:rPr>
        <w:fldChar w:fldCharType="begin"/>
      </w:r>
      <w:r w:rsidR="00F5762F" w:rsidRPr="00E47035">
        <w:rPr>
          <w:rFonts w:asciiTheme="majorBidi" w:hAnsiTheme="majorBidi" w:cstheme="majorBidi"/>
          <w:shd w:val="clear" w:color="auto" w:fill="FBE4D5" w:themeFill="accent2" w:themeFillTint="33"/>
        </w:rPr>
        <w:instrText xml:space="preserve"> ADDIN EN.CITE &lt;EndNote&gt;&lt;Cite&gt;&lt;Author&gt;Peng&lt;/Author&gt;&lt;Year&gt;2019&lt;/Year&gt;&lt;RecNum&gt;810&lt;/RecNum&gt;&lt;DisplayText&gt;[2, 3]&lt;/DisplayText&gt;&lt;record&gt;&lt;rec-number&gt;810&lt;/rec-number&gt;&lt;foreign-keys&gt;&lt;key app="EN" db-id="e002awzf9sp9rde0de855avixvv2d9p9xarw" timestamp="1653583233"&gt;810&lt;/key&gt;&lt;/foreign-keys&gt;&lt;ref-type name="Journal Article"&gt;17&lt;/ref-type&gt;&lt;contributors&gt;&lt;authors&gt;&lt;author&gt;Peng, Xiongbin&lt;/author&gt;&lt;author&gt;Chen, Siqi&lt;/author&gt;&lt;author&gt;Garg, Akhil&lt;/author&gt;&lt;author&gt;Bao, Nengsheng&lt;/author&gt;&lt;author&gt;Panda, Biranchi&lt;/author&gt;&lt;/authors&gt;&lt;/contributors&gt;&lt;titles&gt;&lt;title&gt;A review of the estimation and heating methods for lithium‐ion batteries pack at the cold environment&lt;/title&gt;&lt;secondary-title&gt;Energy Science &amp;amp; Engineering&lt;/secondary-title&gt;&lt;/titles&gt;&lt;periodical&gt;&lt;full-title&gt;Energy Science &amp;amp; Engineering&lt;/full-title&gt;&lt;/periodical&gt;&lt;pages&gt;645-662&lt;/pages&gt;&lt;volume&gt;7&lt;/volume&gt;&lt;number&gt;3&lt;/number&gt;&lt;dates&gt;&lt;year&gt;2019&lt;/year&gt;&lt;/dates&gt;&lt;isbn&gt;2050-0505&lt;/isbn&gt;&lt;urls&gt;&lt;/urls&gt;&lt;/record&gt;&lt;/Cite&gt;&lt;Cite&gt;&lt;Author&gt;Rajendran&lt;/Author&gt;&lt;Year&gt;2021&lt;/Year&gt;&lt;RecNum&gt;841&lt;/RecNum&gt;&lt;record&gt;&lt;rec-number&gt;841&lt;/rec-number&gt;&lt;foreign-keys&gt;&lt;key app="EN" db-id="e002awzf9sp9rde0de855avixvv2d9p9xarw" timestamp="1659869851"&gt;841&lt;/key&gt;&lt;/foreign-keys&gt;&lt;ref-type name="Journal Article"&gt;17&lt;/ref-type&gt;&lt;contributors&gt;&lt;authors&gt;&lt;author&gt;Rajendran, Gowthamraj&lt;/author&gt;&lt;author&gt;Vaithilingam, Chockalingam Aravind&lt;/author&gt;&lt;author&gt;Misron, Norhisam&lt;/author&gt;&lt;author&gt;Naidu, Kanendra&lt;/author&gt;&lt;author&gt;Ahmed, Md Rishad&lt;/author&gt;&lt;/authors&gt;&lt;/contributors&gt;&lt;titles&gt;&lt;title&gt;A comprehensive review on system architecture and international standards for electric vehicle charging stations&lt;/title&gt;&lt;secondary-title&gt;Journal of Energy Storage&lt;/secondary-title&gt;&lt;/titles&gt;&lt;periodical&gt;&lt;full-title&gt;Journal of Energy Storage&lt;/full-title&gt;&lt;/periodical&gt;&lt;pages&gt;103099&lt;/pages&gt;&lt;volume&gt;42&lt;/volume&gt;&lt;dates&gt;&lt;year&gt;2021&lt;/year&gt;&lt;/dates&gt;&lt;isbn&gt;2352-152X&lt;/isbn&gt;&lt;urls&gt;&lt;/urls&gt;&lt;/record&gt;&lt;/Cite&gt;&lt;/EndNote&gt;</w:instrText>
      </w:r>
      <w:r w:rsidR="00126A62" w:rsidRPr="00E47035">
        <w:rPr>
          <w:rFonts w:asciiTheme="majorBidi" w:hAnsiTheme="majorBidi" w:cstheme="majorBidi"/>
          <w:shd w:val="clear" w:color="auto" w:fill="FBE4D5" w:themeFill="accent2" w:themeFillTint="33"/>
        </w:rPr>
        <w:fldChar w:fldCharType="separate"/>
      </w:r>
      <w:r w:rsidR="00F5762F" w:rsidRPr="00E47035">
        <w:rPr>
          <w:rFonts w:asciiTheme="majorBidi" w:hAnsiTheme="majorBidi" w:cstheme="majorBidi"/>
          <w:noProof/>
          <w:shd w:val="clear" w:color="auto" w:fill="FBE4D5" w:themeFill="accent2" w:themeFillTint="33"/>
        </w:rPr>
        <w:t>[2, 3]</w:t>
      </w:r>
      <w:r w:rsidR="00126A62" w:rsidRPr="00E47035">
        <w:rPr>
          <w:rFonts w:asciiTheme="majorBidi" w:hAnsiTheme="majorBidi" w:cstheme="majorBidi"/>
          <w:shd w:val="clear" w:color="auto" w:fill="FBE4D5" w:themeFill="accent2" w:themeFillTint="33"/>
        </w:rPr>
        <w:fldChar w:fldCharType="end"/>
      </w:r>
      <w:r w:rsidR="00126A62" w:rsidRPr="00E47035">
        <w:rPr>
          <w:rFonts w:asciiTheme="majorBidi" w:hAnsiTheme="majorBidi" w:cstheme="majorBidi"/>
          <w:shd w:val="clear" w:color="auto" w:fill="FBE4D5" w:themeFill="accent2" w:themeFillTint="33"/>
        </w:rPr>
        <w:t>.</w:t>
      </w:r>
      <w:r w:rsidR="00F367B8" w:rsidRPr="00E47035">
        <w:rPr>
          <w:rFonts w:asciiTheme="majorBidi" w:hAnsiTheme="majorBidi" w:cstheme="majorBidi"/>
        </w:rPr>
        <w:t xml:space="preserve"> </w:t>
      </w:r>
      <w:bookmarkEnd w:id="2"/>
      <w:r w:rsidR="00F367B8" w:rsidRPr="00E47035">
        <w:rPr>
          <w:rFonts w:asciiTheme="majorBidi" w:hAnsiTheme="majorBidi" w:cstheme="majorBidi"/>
        </w:rPr>
        <w:t>However, there are still some challenges in the safety, cost, and charging operation at different temperature</w:t>
      </w:r>
      <w:r w:rsidR="002D6E40" w:rsidRPr="00E47035">
        <w:rPr>
          <w:rFonts w:asciiTheme="majorBidi" w:hAnsiTheme="majorBidi" w:cstheme="majorBidi"/>
        </w:rPr>
        <w:t>s</w:t>
      </w:r>
      <w:r w:rsidR="00F367B8" w:rsidRPr="00E47035">
        <w:rPr>
          <w:rFonts w:asciiTheme="majorBidi" w:hAnsiTheme="majorBidi" w:cstheme="majorBidi"/>
        </w:rPr>
        <w:fldChar w:fldCharType="begin"/>
      </w:r>
      <w:r w:rsidR="00565474" w:rsidRPr="00E47035">
        <w:rPr>
          <w:rFonts w:asciiTheme="majorBidi" w:hAnsiTheme="majorBidi" w:cstheme="majorBidi"/>
        </w:rPr>
        <w:instrText xml:space="preserve"> ADDIN EN.CITE &lt;EndNote&gt;&lt;Cite&gt;&lt;Author&gt;Peng&lt;/Author&gt;&lt;Year&gt;2019&lt;/Year&gt;&lt;RecNum&gt;810&lt;/RecNum&gt;&lt;DisplayText&gt;[2]&lt;/DisplayText&gt;&lt;record&gt;&lt;rec-number&gt;810&lt;/rec-number&gt;&lt;foreign-keys&gt;&lt;key app="EN" db-id="e002awzf9sp9rde0de855avixvv2d9p9xarw" timestamp="1653583233"&gt;810&lt;/key&gt;&lt;/foreign-keys&gt;&lt;ref-type name="Journal Article"&gt;17&lt;/ref-type&gt;&lt;contributors&gt;&lt;authors&gt;&lt;author&gt;Peng, Xiongbin&lt;/author&gt;&lt;author&gt;Chen, Siqi&lt;/author&gt;&lt;author&gt;Garg, Akhil&lt;/author&gt;&lt;author&gt;Bao, Nengsheng&lt;/author&gt;&lt;author&gt;Panda, Biranchi&lt;/author&gt;&lt;/authors&gt;&lt;/contributors&gt;&lt;titles&gt;&lt;title&gt;A review of the estimation and heating methods for lithium‐ion batteries pack at the cold environment&lt;/title&gt;&lt;secondary-title&gt;Energy Science &amp;amp; Engineering&lt;/secondary-title&gt;&lt;/titles&gt;&lt;periodical&gt;&lt;full-title&gt;Energy Science &amp;amp; Engineering&lt;/full-title&gt;&lt;/periodical&gt;&lt;pages&gt;645-662&lt;/pages&gt;&lt;volume&gt;7&lt;/volume&gt;&lt;number&gt;3&lt;/number&gt;&lt;dates&gt;&lt;year&gt;2019&lt;/year&gt;&lt;/dates&gt;&lt;isbn&gt;2050-0505&lt;/isbn&gt;&lt;urls&gt;&lt;/urls&gt;&lt;/record&gt;&lt;/Cite&gt;&lt;/EndNote&gt;</w:instrText>
      </w:r>
      <w:r w:rsidR="00F367B8" w:rsidRPr="00E47035">
        <w:rPr>
          <w:rFonts w:asciiTheme="majorBidi" w:hAnsiTheme="majorBidi" w:cstheme="majorBidi"/>
        </w:rPr>
        <w:fldChar w:fldCharType="separate"/>
      </w:r>
      <w:r w:rsidR="00565474" w:rsidRPr="00E47035">
        <w:rPr>
          <w:rFonts w:asciiTheme="majorBidi" w:hAnsiTheme="majorBidi" w:cstheme="majorBidi"/>
          <w:noProof/>
        </w:rPr>
        <w:t>[2]</w:t>
      </w:r>
      <w:r w:rsidR="00F367B8" w:rsidRPr="00E47035">
        <w:rPr>
          <w:rFonts w:asciiTheme="majorBidi" w:hAnsiTheme="majorBidi" w:cstheme="majorBidi"/>
        </w:rPr>
        <w:fldChar w:fldCharType="end"/>
      </w:r>
      <w:r w:rsidR="00F367B8" w:rsidRPr="00E47035">
        <w:rPr>
          <w:rFonts w:asciiTheme="majorBidi" w:hAnsiTheme="majorBidi" w:cstheme="majorBidi"/>
        </w:rPr>
        <w:t>.</w:t>
      </w:r>
      <w:r w:rsidR="00E932E9" w:rsidRPr="00E47035">
        <w:rPr>
          <w:rFonts w:asciiTheme="majorBidi" w:hAnsiTheme="majorBidi" w:cstheme="majorBidi"/>
        </w:rPr>
        <w:t xml:space="preserve"> </w:t>
      </w:r>
      <w:r w:rsidR="0047345D" w:rsidRPr="00E47035">
        <w:rPr>
          <w:rFonts w:asciiTheme="majorBidi" w:hAnsiTheme="majorBidi" w:cstheme="majorBidi"/>
        </w:rPr>
        <w:t>In some countries such as Russia, Canada, China, and the USA, winter-driven EVs</w:t>
      </w:r>
      <w:r w:rsidR="00E932E9" w:rsidRPr="00E47035">
        <w:rPr>
          <w:rFonts w:asciiTheme="majorBidi" w:hAnsiTheme="majorBidi" w:cstheme="majorBidi"/>
        </w:rPr>
        <w:t xml:space="preserve"> face a low charge and discharge capacity, lower voltage, and shorter cycle life</w:t>
      </w:r>
      <w:r w:rsidR="00B73937"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&lt;EndNote&gt;&lt;Cite&gt;&lt;Author&gt;Barnes&lt;/Author&gt;&lt;Year&gt;2018&lt;/Year&gt;&lt;RecNum&gt;812&lt;/RecNum&gt;&lt;DisplayText&gt;[4, 5]&lt;/DisplayText&gt;&lt;record&gt;&lt;rec-number&gt;812&lt;/rec-number&gt;&lt;foreign-keys&gt;&lt;key app="EN" db-id="e002awzf9sp9rde0de855avixvv2d9p9xarw" timestamp="1653584046"&gt;812&lt;/key&gt;&lt;/foreign-keys&gt;&lt;ref-type name="Journal Article"&gt;17&lt;/ref-type&gt;&lt;contributors&gt;&lt;authors&gt;&lt;author&gt;Barnes, Pete&lt;/author&gt;&lt;author&gt;Savva, Andreas&lt;/author&gt;&lt;author&gt;Dixon, Kiev&lt;/author&gt;&lt;author&gt;Bull, Hailey&lt;/author&gt;&lt;author&gt;Rill, Laura&lt;/author&gt;&lt;author&gt;Karsann, Devan&lt;/author&gt;&lt;author&gt;Croft, Sterling&lt;/author&gt;&lt;author&gt;Schimpf, Jesse&lt;/author&gt;&lt;author&gt;Xiong, Hui&lt;/author&gt;&lt;/authors&gt;&lt;/contributors&gt;&lt;titles&gt;&lt;title&gt;Electropolishing valve metals with a sulfuric acid-methanol electrolyte at low temperature&lt;/title&gt;&lt;secondary-title&gt;Surface and Coatings Technology&lt;/secondary-title&gt;&lt;/titles&gt;&lt;periodical&gt;&lt;full-title&gt;Surface and Coatings Technology&lt;/full-title&gt;&lt;/periodical&gt;&lt;pages&gt;150-156&lt;/pages&gt;&lt;volume&gt;347&lt;/volume&gt;&lt;dates&gt;&lt;year&gt;2018&lt;/year&gt;&lt;/dates&gt;&lt;isbn&gt;0257-8972&lt;/isbn&gt;&lt;urls&gt;&lt;/urls&gt;&lt;/record&gt;&lt;/Cite&gt;&lt;Cite&gt;&lt;Author&gt;Saccoccio&lt;/Author&gt;&lt;Year&gt;2017&lt;/Year&gt;&lt;RecNum&gt;813&lt;/RecNum&gt;&lt;record&gt;&lt;rec-number&gt;813&lt;/rec-number&gt;&lt;foreign-keys&gt;&lt;key app="EN" db-id="e002awzf9sp9rde0de855avixvv2d9p9xarw" timestamp="1653584072"&gt;813&lt;/key&gt;&lt;/foreign-keys&gt;&lt;ref-type name="Journal Article"&gt;17&lt;/ref-type&gt;&lt;contributors&gt;&lt;authors&gt;&lt;author&gt;Saccoccio, Mattia&lt;/author&gt;&lt;author&gt;Yu, Jing&lt;/author&gt;&lt;author&gt;Lu, Ziheng&lt;/author&gt;&lt;author&gt;Kwok, Stephen CT&lt;/author&gt;&lt;author&gt;Wang, Jian&lt;/author&gt;&lt;author&gt;Yeung, Kan Kan&lt;/author&gt;&lt;author&gt;Yuen, Matthew MF&lt;/author&gt;&lt;author&gt;Ciucci, Francesco&lt;/author&gt;&lt;/authors&gt;&lt;/contributors&gt;&lt;titles&gt;&lt;title&gt;Low temperature pulsed laser deposition of garnet Li6. 4La3Zr1. 4Ta0. 6O12 films as all solid-state lithium battery electrolytes&lt;/title&gt;&lt;secondary-title&gt;Journal of Power Sources&lt;/secondary-title&gt;&lt;/titles&gt;&lt;periodical&gt;&lt;full-title&gt;Journal of power sources&lt;/full-title&gt;&lt;/periodical&gt;&lt;pages&gt;43-52&lt;/pages&gt;&lt;volume&gt;365&lt;/volume&gt;&lt;dates&gt;&lt;year&gt;2017&lt;/year&gt;&lt;/dates&gt;&lt;isbn&gt;0378-7753&lt;/isbn&gt;&lt;urls&gt;&lt;/urls&gt;&lt;/record&gt;&lt;/Cite&gt;&lt;/EndNote&gt;</w:instrText>
      </w:r>
      <w:r w:rsidR="00B73937" w:rsidRPr="00E47035">
        <w:rPr>
          <w:rFonts w:asciiTheme="majorBidi" w:hAnsiTheme="majorBidi" w:cstheme="majorBidi"/>
        </w:rPr>
        <w:fldChar w:fldCharType="separate"/>
      </w:r>
      <w:r w:rsidR="00F5762F" w:rsidRPr="00E47035">
        <w:rPr>
          <w:rFonts w:asciiTheme="majorBidi" w:hAnsiTheme="majorBidi" w:cstheme="majorBidi"/>
          <w:noProof/>
        </w:rPr>
        <w:t>[4, 5]</w:t>
      </w:r>
      <w:r w:rsidR="00B73937" w:rsidRPr="00E47035">
        <w:rPr>
          <w:rFonts w:asciiTheme="majorBidi" w:hAnsiTheme="majorBidi" w:cstheme="majorBidi"/>
        </w:rPr>
        <w:fldChar w:fldCharType="end"/>
      </w:r>
      <w:r w:rsidR="00E932E9" w:rsidRPr="00E47035">
        <w:rPr>
          <w:rFonts w:asciiTheme="majorBidi" w:hAnsiTheme="majorBidi" w:cstheme="majorBidi"/>
        </w:rPr>
        <w:t>.</w:t>
      </w:r>
      <w:r w:rsidR="000C0C55" w:rsidRPr="00E47035">
        <w:rPr>
          <w:rFonts w:asciiTheme="majorBidi" w:hAnsiTheme="majorBidi" w:cstheme="majorBidi"/>
        </w:rPr>
        <w:t xml:space="preserve"> </w:t>
      </w:r>
      <w:r w:rsidR="00FC5C8C" w:rsidRPr="00E47035">
        <w:rPr>
          <w:rFonts w:asciiTheme="majorBidi" w:hAnsiTheme="majorBidi" w:cstheme="majorBidi"/>
        </w:rPr>
        <w:t>Fundamenta</w:t>
      </w:r>
      <w:r w:rsidR="002D6E40" w:rsidRPr="00E47035">
        <w:rPr>
          <w:rFonts w:asciiTheme="majorBidi" w:hAnsiTheme="majorBidi" w:cstheme="majorBidi"/>
        </w:rPr>
        <w:t>l</w:t>
      </w:r>
      <w:r w:rsidR="00FC5C8C" w:rsidRPr="00E47035">
        <w:rPr>
          <w:rFonts w:asciiTheme="majorBidi" w:hAnsiTheme="majorBidi" w:cstheme="majorBidi"/>
        </w:rPr>
        <w:t xml:space="preserve">ly, at low temperatures, </w:t>
      </w:r>
      <w:r w:rsidR="002D6E40" w:rsidRPr="00E47035">
        <w:rPr>
          <w:rFonts w:asciiTheme="majorBidi" w:hAnsiTheme="majorBidi" w:cstheme="majorBidi"/>
        </w:rPr>
        <w:t xml:space="preserve">the </w:t>
      </w:r>
      <w:r w:rsidR="00FC5C8C" w:rsidRPr="00E47035">
        <w:rPr>
          <w:rFonts w:asciiTheme="majorBidi" w:hAnsiTheme="majorBidi" w:cstheme="majorBidi"/>
        </w:rPr>
        <w:t>rate of chemical reaction in lithium batteries will be slowed down</w:t>
      </w:r>
      <w:r w:rsidR="0047345D" w:rsidRPr="00E47035">
        <w:rPr>
          <w:rFonts w:asciiTheme="majorBidi" w:hAnsiTheme="majorBidi" w:cstheme="majorBidi"/>
        </w:rPr>
        <w:t>,</w:t>
      </w:r>
      <w:r w:rsidR="00FC5C8C" w:rsidRPr="00E47035">
        <w:rPr>
          <w:rFonts w:asciiTheme="majorBidi" w:hAnsiTheme="majorBidi" w:cstheme="majorBidi"/>
        </w:rPr>
        <w:t xml:space="preserve"> thus affecting the overa</w:t>
      </w:r>
      <w:r w:rsidR="002D6E40" w:rsidRPr="00E47035">
        <w:rPr>
          <w:rFonts w:asciiTheme="majorBidi" w:hAnsiTheme="majorBidi" w:cstheme="majorBidi"/>
        </w:rPr>
        <w:t>l</w:t>
      </w:r>
      <w:r w:rsidR="00FC5C8C" w:rsidRPr="00E47035">
        <w:rPr>
          <w:rFonts w:asciiTheme="majorBidi" w:hAnsiTheme="majorBidi" w:cstheme="majorBidi"/>
        </w:rPr>
        <w:t>l performance of batteries. In addition</w:t>
      </w:r>
      <w:r w:rsidR="002D6E40" w:rsidRPr="00E47035">
        <w:rPr>
          <w:rFonts w:asciiTheme="majorBidi" w:hAnsiTheme="majorBidi" w:cstheme="majorBidi"/>
        </w:rPr>
        <w:t>,</w:t>
      </w:r>
      <w:r w:rsidR="00FC5C8C" w:rsidRPr="00E47035">
        <w:rPr>
          <w:rFonts w:asciiTheme="majorBidi" w:hAnsiTheme="majorBidi" w:cstheme="majorBidi"/>
        </w:rPr>
        <w:t xml:space="preserve"> lithium-ion batteries </w:t>
      </w:r>
      <w:r w:rsidR="0047345D" w:rsidRPr="00E47035">
        <w:rPr>
          <w:rFonts w:asciiTheme="majorBidi" w:hAnsiTheme="majorBidi" w:cstheme="majorBidi"/>
        </w:rPr>
        <w:t xml:space="preserve">face lithium plating at low temperature, which reduces the energy and power capacity and leads to battery degradation </w:t>
      </w:r>
      <w:r w:rsidR="002D6E40"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&lt;EndNote&gt;&lt;Cite&gt;&lt;Author&gt;Wang&lt;/Author&gt;&lt;Year&gt;2018&lt;/Year&gt;&lt;RecNum&gt;814&lt;/RecNum&gt;&lt;DisplayText&gt;[6]&lt;/DisplayText&gt;&lt;record&gt;&lt;rec-number&gt;814&lt;/rec-number&gt;&lt;foreign-keys&gt;&lt;key app="EN" db-id="e002awzf9sp9rde0de855avixvv2d9p9xarw" timestamp="1653584490"&gt;814&lt;/key&gt;&lt;/foreign-keys&gt;&lt;ref-type name="Journal Article"&gt;17&lt;/ref-type&gt;&lt;contributors&gt;&lt;authors&gt;&lt;author&gt;Wang, Liangbiao&lt;/author&gt;&lt;author&gt;Mei, Tao&lt;/author&gt;&lt;author&gt;Liu, Weiqiao&lt;/author&gt;&lt;author&gt;Sun, Jianhua&lt;/author&gt;&lt;author&gt;Zhou, Quanfa&lt;/author&gt;&lt;author&gt;Qian, Yitai&lt;/author&gt;&lt;/authors&gt;&lt;/contributors&gt;&lt;titles&gt;&lt;title&gt;Low temperature chemical synthesis of silicon nanoparticles as anode materials for lithium-ion batteries&lt;/title&gt;&lt;secondary-title&gt;Materials Chemistry and Physics&lt;/secondary-title&gt;&lt;/titles&gt;&lt;periodical&gt;&lt;full-title&gt;Materials Chemistry and Physics&lt;/full-title&gt;&lt;/periodical&gt;&lt;pages&gt;308-312&lt;/pages&gt;&lt;volume&gt;220&lt;/volume&gt;&lt;dates&gt;&lt;year&gt;2018&lt;/year&gt;&lt;/dates&gt;&lt;isbn&gt;0254-0584&lt;/isbn&gt;&lt;urls&gt;&lt;/urls&gt;&lt;/record&gt;&lt;/Cite&gt;&lt;/EndNote&gt;</w:instrText>
      </w:r>
      <w:r w:rsidR="002D6E40" w:rsidRPr="00E47035">
        <w:rPr>
          <w:rFonts w:asciiTheme="majorBidi" w:hAnsiTheme="majorBidi" w:cstheme="majorBidi"/>
        </w:rPr>
        <w:fldChar w:fldCharType="separate"/>
      </w:r>
      <w:r w:rsidR="00F5762F" w:rsidRPr="00E47035">
        <w:rPr>
          <w:rFonts w:asciiTheme="majorBidi" w:hAnsiTheme="majorBidi" w:cstheme="majorBidi"/>
          <w:noProof/>
        </w:rPr>
        <w:t>[6]</w:t>
      </w:r>
      <w:r w:rsidR="002D6E40" w:rsidRPr="00E47035">
        <w:rPr>
          <w:rFonts w:asciiTheme="majorBidi" w:hAnsiTheme="majorBidi" w:cstheme="majorBidi"/>
        </w:rPr>
        <w:fldChar w:fldCharType="end"/>
      </w:r>
      <w:r w:rsidR="00055909" w:rsidRPr="00E47035">
        <w:rPr>
          <w:rFonts w:asciiTheme="majorBidi" w:hAnsiTheme="majorBidi" w:cstheme="majorBidi"/>
        </w:rPr>
        <w:t xml:space="preserve">. </w:t>
      </w:r>
      <w:r w:rsidR="002D6E40" w:rsidRPr="00E47035">
        <w:rPr>
          <w:rFonts w:asciiTheme="majorBidi" w:hAnsiTheme="majorBidi" w:cstheme="majorBidi"/>
        </w:rPr>
        <w:t>Temperature variation in the battery module occurred primarily due to the temperature rise of coolant along the flow path</w:t>
      </w:r>
      <w:r w:rsidR="002D6E40"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&lt;EndNote&gt;&lt;Cite&gt;&lt;Author&gt;Xia&lt;/Author&gt;&lt;Year&gt;2017&lt;/Year&gt;&lt;RecNum&gt;480&lt;/RecNum&gt;&lt;DisplayText&gt;[7]&lt;/DisplayText&gt;&lt;record&gt;&lt;rec-number&gt;480&lt;/rec-number&gt;&lt;foreign-keys&gt;&lt;key app="EN" db-id="e002awzf9sp9rde0de855avixvv2d9p9xarw" timestamp="1643037263"&gt;480&lt;/key&gt;&lt;/foreign-keys&gt;&lt;ref-type name="Journal Article"&gt;17&lt;/ref-type&gt;&lt;contributors&gt;&lt;authors&gt;&lt;author&gt;Xia, Guodong&lt;/author&gt;&lt;author&gt;Cao, Lei&lt;/author&gt;&lt;author&gt;Bi, Guanglong&lt;/author&gt;&lt;/authors&gt;&lt;/contributors&gt;&lt;titles&gt;&lt;title&gt;A review on battery thermal management in electric vehicle application&lt;/title&gt;&lt;secondary-title&gt;Journal of power sources&lt;/secondary-title&gt;&lt;/titles&gt;&lt;periodical&gt;&lt;full-title&gt;Journal of power sources&lt;/full-title&gt;&lt;/periodical&gt;&lt;pages&gt;90-105&lt;/pages&gt;&lt;volume&gt;367&lt;/volume&gt;&lt;dates&gt;&lt;year&gt;2017&lt;/year&gt;&lt;/dates&gt;&lt;isbn&gt;0378-7753&lt;/isbn&gt;&lt;urls&gt;&lt;/urls&gt;&lt;/record&gt;&lt;/Cite&gt;&lt;/EndNote&gt;</w:instrText>
      </w:r>
      <w:r w:rsidR="002D6E40" w:rsidRPr="00E47035">
        <w:rPr>
          <w:rFonts w:asciiTheme="majorBidi" w:hAnsiTheme="majorBidi" w:cstheme="majorBidi"/>
        </w:rPr>
        <w:fldChar w:fldCharType="separate"/>
      </w:r>
      <w:r w:rsidR="00F5762F" w:rsidRPr="00E47035">
        <w:rPr>
          <w:rFonts w:asciiTheme="majorBidi" w:hAnsiTheme="majorBidi" w:cstheme="majorBidi"/>
          <w:noProof/>
        </w:rPr>
        <w:t>[7]</w:t>
      </w:r>
      <w:r w:rsidR="002D6E40" w:rsidRPr="00E47035">
        <w:rPr>
          <w:rFonts w:asciiTheme="majorBidi" w:hAnsiTheme="majorBidi" w:cstheme="majorBidi"/>
        </w:rPr>
        <w:fldChar w:fldCharType="end"/>
      </w:r>
      <w:r w:rsidR="002D6E40" w:rsidRPr="00E47035">
        <w:rPr>
          <w:rFonts w:asciiTheme="majorBidi" w:hAnsiTheme="majorBidi" w:cstheme="majorBidi"/>
        </w:rPr>
        <w:t>. It is stated that the well-designed battery module should be capable of confining the battery temperatures between +</w:t>
      </w:r>
      <w:proofErr w:type="spellStart"/>
      <w:r w:rsidR="002D6E40" w:rsidRPr="00E47035">
        <w:rPr>
          <w:rFonts w:asciiTheme="majorBidi" w:hAnsiTheme="majorBidi" w:cstheme="majorBidi"/>
        </w:rPr>
        <w:t>15°C</w:t>
      </w:r>
      <w:proofErr w:type="spellEnd"/>
      <w:r w:rsidR="002D6E40" w:rsidRPr="00E47035">
        <w:rPr>
          <w:rFonts w:asciiTheme="majorBidi" w:hAnsiTheme="majorBidi" w:cstheme="majorBidi"/>
        </w:rPr>
        <w:t xml:space="preserve"> to +</w:t>
      </w:r>
      <w:proofErr w:type="spellStart"/>
      <w:r w:rsidR="002D6E40" w:rsidRPr="00E47035">
        <w:rPr>
          <w:rFonts w:asciiTheme="majorBidi" w:hAnsiTheme="majorBidi" w:cstheme="majorBidi"/>
        </w:rPr>
        <w:t>35°C</w:t>
      </w:r>
      <w:proofErr w:type="spellEnd"/>
      <w:r w:rsidR="00C55871" w:rsidRPr="00E47035">
        <w:rPr>
          <w:rFonts w:asciiTheme="majorBidi" w:hAnsiTheme="majorBidi" w:cstheme="majorBidi"/>
        </w:rPr>
        <w:t xml:space="preserve"> in the different regions, climates</w:t>
      </w:r>
      <w:r w:rsidR="0047345D" w:rsidRPr="00E47035">
        <w:rPr>
          <w:rFonts w:asciiTheme="majorBidi" w:hAnsiTheme="majorBidi" w:cstheme="majorBidi"/>
        </w:rPr>
        <w:t>,</w:t>
      </w:r>
      <w:r w:rsidR="00C55871" w:rsidRPr="00E47035">
        <w:rPr>
          <w:rFonts w:asciiTheme="majorBidi" w:hAnsiTheme="majorBidi" w:cstheme="majorBidi"/>
        </w:rPr>
        <w:t xml:space="preserve"> and seasons </w:t>
      </w:r>
      <w:r w:rsidR="002D6E40"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&lt;EndNote&gt;&lt;Cite&gt;&lt;Author&gt;Xia&lt;/Author&gt;&lt;Year&gt;2017&lt;/Year&gt;&lt;RecNum&gt;480&lt;/RecNum&gt;&lt;DisplayText&gt;[7]&lt;/DisplayText&gt;&lt;record&gt;&lt;rec-number&gt;480&lt;/rec-number&gt;&lt;foreign-keys&gt;&lt;key app="EN" db-id="e002awzf9sp9rde0de855avixvv2d9p9xarw" timestamp="1643037263"&gt;480&lt;/key&gt;&lt;/foreign-keys&gt;&lt;ref-type name="Journal Article"&gt;17&lt;/ref-type&gt;&lt;contributors&gt;&lt;authors&gt;&lt;author&gt;Xia, Guodong&lt;/author&gt;&lt;author&gt;Cao, Lei&lt;/author&gt;&lt;author&gt;Bi, Guanglong&lt;/author&gt;&lt;/authors&gt;&lt;/contributors&gt;&lt;titles&gt;&lt;title&gt;A review on battery thermal management in electric vehicle application&lt;/title&gt;&lt;secondary-title&gt;Journal of power sources&lt;/secondary-title&gt;&lt;/titles&gt;&lt;periodical&gt;&lt;full-title&gt;Journal of power sources&lt;/full-title&gt;&lt;/periodical&gt;&lt;pages&gt;90-105&lt;/pages&gt;&lt;volume&gt;367&lt;/volume&gt;&lt;dates&gt;&lt;year&gt;2017&lt;/year&gt;&lt;/dates&gt;&lt;isbn&gt;0378-7753&lt;/isbn&gt;&lt;urls&gt;&lt;/urls&gt;&lt;/record&gt;&lt;/Cite&gt;&lt;/EndNote&gt;</w:instrText>
      </w:r>
      <w:r w:rsidR="002D6E40" w:rsidRPr="00E47035">
        <w:rPr>
          <w:rFonts w:asciiTheme="majorBidi" w:hAnsiTheme="majorBidi" w:cstheme="majorBidi"/>
        </w:rPr>
        <w:fldChar w:fldCharType="separate"/>
      </w:r>
      <w:r w:rsidR="00F5762F" w:rsidRPr="00E47035">
        <w:rPr>
          <w:rFonts w:asciiTheme="majorBidi" w:hAnsiTheme="majorBidi" w:cstheme="majorBidi"/>
          <w:noProof/>
        </w:rPr>
        <w:t>[7]</w:t>
      </w:r>
      <w:r w:rsidR="002D6E40" w:rsidRPr="00E47035">
        <w:rPr>
          <w:rFonts w:asciiTheme="majorBidi" w:hAnsiTheme="majorBidi" w:cstheme="majorBidi"/>
        </w:rPr>
        <w:fldChar w:fldCharType="end"/>
      </w:r>
      <w:r w:rsidR="002D6E40" w:rsidRPr="00E47035">
        <w:rPr>
          <w:rFonts w:asciiTheme="majorBidi" w:hAnsiTheme="majorBidi" w:cstheme="majorBidi"/>
        </w:rPr>
        <w:t>.</w:t>
      </w:r>
      <w:r w:rsidR="003367BE" w:rsidRPr="00E47035">
        <w:rPr>
          <w:rFonts w:asciiTheme="majorBidi" w:hAnsiTheme="majorBidi" w:cstheme="majorBidi"/>
        </w:rPr>
        <w:t xml:space="preserve"> </w:t>
      </w:r>
      <w:r w:rsidR="002D6E40" w:rsidRPr="00E47035">
        <w:rPr>
          <w:rFonts w:asciiTheme="majorBidi" w:hAnsiTheme="majorBidi" w:cstheme="majorBidi"/>
          <w:shd w:val="clear" w:color="auto" w:fill="FBE4D5" w:themeFill="accent2" w:themeFillTint="33"/>
        </w:rPr>
        <w:t xml:space="preserve">It is perceived that the temperature is a main critical barrier in the fast-charging process where lithium-ion batteries are strongly impacted by the temperature change (caused by engines, environment and power electronic drive systems and </w:t>
      </w:r>
      <w:r w:rsidR="00990ABE" w:rsidRPr="00E47035">
        <w:rPr>
          <w:rFonts w:asciiTheme="majorBidi" w:hAnsiTheme="majorBidi" w:cstheme="majorBidi"/>
          <w:shd w:val="clear" w:color="auto" w:fill="FBE4D5" w:themeFill="accent2" w:themeFillTint="33"/>
        </w:rPr>
        <w:t xml:space="preserve">the </w:t>
      </w:r>
      <w:r w:rsidR="002D6E40" w:rsidRPr="00E47035">
        <w:rPr>
          <w:rFonts w:asciiTheme="majorBidi" w:hAnsiTheme="majorBidi" w:cstheme="majorBidi"/>
          <w:shd w:val="clear" w:color="auto" w:fill="FBE4D5" w:themeFill="accent2" w:themeFillTint="33"/>
        </w:rPr>
        <w:t>battery itself)</w:t>
      </w:r>
      <w:r w:rsidR="002C4B98" w:rsidRPr="00E47035">
        <w:rPr>
          <w:rFonts w:asciiTheme="majorBidi" w:hAnsiTheme="majorBidi" w:cstheme="majorBidi"/>
          <w:shd w:val="clear" w:color="auto" w:fill="FBE4D5" w:themeFill="accent2" w:themeFillTint="33"/>
        </w:rPr>
        <w:t xml:space="preserve">. </w:t>
      </w:r>
      <w:r w:rsidR="00C55871" w:rsidRPr="00E47035">
        <w:rPr>
          <w:rFonts w:asciiTheme="majorBidi" w:hAnsiTheme="majorBidi" w:cstheme="majorBidi"/>
          <w:shd w:val="clear" w:color="auto" w:fill="FBE4D5" w:themeFill="accent2" w:themeFillTint="33"/>
        </w:rPr>
        <w:t>Temperature chang</w:t>
      </w:r>
      <w:r w:rsidR="002C4B98" w:rsidRPr="00E47035">
        <w:rPr>
          <w:rFonts w:asciiTheme="majorBidi" w:hAnsiTheme="majorBidi" w:cstheme="majorBidi"/>
          <w:shd w:val="clear" w:color="auto" w:fill="FBE4D5" w:themeFill="accent2" w:themeFillTint="33"/>
        </w:rPr>
        <w:t xml:space="preserve">e is </w:t>
      </w:r>
      <w:r w:rsidR="002D6E40" w:rsidRPr="00E47035">
        <w:rPr>
          <w:rFonts w:asciiTheme="majorBidi" w:hAnsiTheme="majorBidi" w:cstheme="majorBidi"/>
          <w:shd w:val="clear" w:color="auto" w:fill="FBE4D5" w:themeFill="accent2" w:themeFillTint="33"/>
        </w:rPr>
        <w:t xml:space="preserve">reflected </w:t>
      </w:r>
      <w:r w:rsidR="00C55871" w:rsidRPr="00E47035">
        <w:rPr>
          <w:rFonts w:asciiTheme="majorBidi" w:hAnsiTheme="majorBidi" w:cstheme="majorBidi"/>
          <w:shd w:val="clear" w:color="auto" w:fill="FBE4D5" w:themeFill="accent2" w:themeFillTint="33"/>
        </w:rPr>
        <w:t xml:space="preserve">in </w:t>
      </w:r>
      <w:r w:rsidR="002D6E40" w:rsidRPr="00E47035">
        <w:rPr>
          <w:rFonts w:asciiTheme="majorBidi" w:hAnsiTheme="majorBidi" w:cstheme="majorBidi"/>
          <w:shd w:val="clear" w:color="auto" w:fill="FBE4D5" w:themeFill="accent2" w:themeFillTint="33"/>
        </w:rPr>
        <w:t>the</w:t>
      </w:r>
      <w:r w:rsidR="002C4B98" w:rsidRPr="00E47035">
        <w:rPr>
          <w:rFonts w:asciiTheme="majorBidi" w:hAnsiTheme="majorBidi" w:cstheme="majorBidi"/>
          <w:shd w:val="clear" w:color="auto" w:fill="FBE4D5" w:themeFill="accent2" w:themeFillTint="33"/>
        </w:rPr>
        <w:t xml:space="preserve"> equivalent circuit model (ECM) parameters which </w:t>
      </w:r>
      <w:r w:rsidR="0047345D" w:rsidRPr="00E47035">
        <w:rPr>
          <w:rFonts w:asciiTheme="majorBidi" w:hAnsiTheme="majorBidi" w:cstheme="majorBidi"/>
          <w:shd w:val="clear" w:color="auto" w:fill="FBE4D5" w:themeFill="accent2" w:themeFillTint="33"/>
        </w:rPr>
        <w:t>depend</w:t>
      </w:r>
      <w:r w:rsidR="002C4B98" w:rsidRPr="00E47035">
        <w:rPr>
          <w:rFonts w:asciiTheme="majorBidi" w:hAnsiTheme="majorBidi" w:cstheme="majorBidi"/>
          <w:shd w:val="clear" w:color="auto" w:fill="FBE4D5" w:themeFill="accent2" w:themeFillTint="33"/>
        </w:rPr>
        <w:t xml:space="preserve"> on the pulse discharging signals and </w:t>
      </w:r>
      <w:r w:rsidR="00AD1FB5" w:rsidRPr="00E47035">
        <w:rPr>
          <w:rFonts w:asciiTheme="majorBidi" w:hAnsiTheme="majorBidi" w:cstheme="majorBidi"/>
          <w:shd w:val="clear" w:color="auto" w:fill="FBE4D5" w:themeFill="accent2" w:themeFillTint="33"/>
        </w:rPr>
        <w:t xml:space="preserve">are </w:t>
      </w:r>
      <w:r w:rsidR="002C4B98" w:rsidRPr="00E47035">
        <w:rPr>
          <w:rFonts w:asciiTheme="majorBidi" w:hAnsiTheme="majorBidi" w:cstheme="majorBidi"/>
          <w:shd w:val="clear" w:color="auto" w:fill="FBE4D5" w:themeFill="accent2" w:themeFillTint="33"/>
        </w:rPr>
        <w:t>composed of the</w:t>
      </w:r>
      <w:r w:rsidR="002D6E40" w:rsidRPr="00E47035">
        <w:rPr>
          <w:rFonts w:asciiTheme="majorBidi" w:hAnsiTheme="majorBidi" w:cstheme="majorBidi"/>
          <w:shd w:val="clear" w:color="auto" w:fill="FBE4D5" w:themeFill="accent2" w:themeFillTint="33"/>
        </w:rPr>
        <w:t xml:space="preserve"> internal parameters such as the </w:t>
      </w:r>
      <w:r w:rsidR="0047345D" w:rsidRPr="00E47035">
        <w:rPr>
          <w:rFonts w:asciiTheme="majorBidi" w:hAnsiTheme="majorBidi" w:cstheme="majorBidi"/>
          <w:shd w:val="clear" w:color="auto" w:fill="FBE4D5" w:themeFill="accent2" w:themeFillTint="33"/>
        </w:rPr>
        <w:t>internal ohmic</w:t>
      </w:r>
      <w:r w:rsidR="002D6E40" w:rsidRPr="00E47035">
        <w:rPr>
          <w:rFonts w:asciiTheme="majorBidi" w:hAnsiTheme="majorBidi" w:cstheme="majorBidi"/>
          <w:shd w:val="clear" w:color="auto" w:fill="FBE4D5" w:themeFill="accent2" w:themeFillTint="33"/>
        </w:rPr>
        <w:t xml:space="preserve"> resistance, the electrochemical polarization internal parameters, and the concentration polarization internal parameters</w:t>
      </w:r>
      <w:r w:rsidR="002D6E40" w:rsidRPr="00E47035">
        <w:rPr>
          <w:rFonts w:asciiTheme="majorBidi" w:hAnsiTheme="majorBidi" w:cstheme="majorBidi"/>
          <w:shd w:val="clear" w:color="auto" w:fill="FBE4D5" w:themeFill="accent2" w:themeFillTint="33"/>
        </w:rPr>
        <w:fldChar w:fldCharType="begin">
          <w:fldData xml:space="preserve">PEVuZE5vdGU+PENpdGU+PEF1dGhvcj5ZZTwvQXV0aG9yPjxZZWFyPjIwMTg8L1llYXI+PFJlY051
bT4zOTU8L1JlY051bT48RGlzcGxheVRleHQ+WzgtMTBdPC9EaXNwbGF5VGV4dD48cmVjb3JkPjxy
ZWMtbnVtYmVyPjM5NTwvcmVjLW51bWJlcj48Zm9yZWlnbi1rZXlzPjxrZXkgYXBwPSJFTiIgZGIt
aWQ9ImUwMDJhd3pmOXNwOXJkZTBkZTg1NWF2aXh2djJkOXA5eGFydyIgdGltZXN0YW1wPSIxNjM3
ODU3MzQ1Ij4zOTU8L2tleT48L2ZvcmVpZ24ta2V5cz48cmVmLXR5cGUgbmFtZT0iSm91cm5hbCBB
cnRpY2xlIj4xNzwvcmVmLXR5cGU+PGNvbnRyaWJ1dG9ycz48YXV0aG9ycz48YXV0aG9yPlllLCBN
aW48L2F1dGhvcj48YXV0aG9yPkdvbmcsIEhhb3JhbjwvYXV0aG9yPjxhdXRob3I+WGlvbmcsIFJ1
aTwvYXV0aG9yPjxhdXRob3I+TXUsIEhhbzwvYXV0aG9yPjwvYXV0aG9ycz48L2NvbnRyaWJ1dG9y
cz48dGl0bGVzPjx0aXRsZT5SZXNlYXJjaCBvbiB0aGUgYmF0dGVyeSBjaGFyZ2luZyBzdHJhdGVn
eSB3aXRoIGNoYXJnaW5nIGFuZCB0ZW1wZXJhdHVyZSByaXNpbmcgY29udHJvbCBhd2FyZW5lc3M8
L3RpdGxlPjxzZWNvbmRhcnktdGl0bGU+SUVFRSBBY2Nlc3M8L3NlY29uZGFyeS10aXRsZT48L3Rp
dGxlcz48cGVyaW9kaWNhbD48ZnVsbC10aXRsZT5JZWVlIEFjY2VzczwvZnVsbC10aXRsZT48L3Bl
cmlvZGljYWw+PHBhZ2VzPjY0MTkzLTY0MjAxPC9wYWdlcz48dm9sdW1lPjY8L3ZvbHVtZT48ZGF0
ZXM+PHllYXI+MjAxODwveWVhcj48L2RhdGVzPjxpc2JuPjIxNjktMzUzNjwvaXNibj48dXJscz48
L3VybHM+PC9yZWNvcmQ+PC9DaXRlPjxDaXRlPjxBdXRob3I+TGk8L0F1dGhvcj48WWVhcj4yMDIw
PC9ZZWFyPjxSZWNOdW0+NTQ3PC9SZWNOdW0+PHJlY29yZD48cmVjLW51bWJlcj41NDc8L3JlYy1u
dW1iZXI+PGZvcmVpZ24ta2V5cz48a2V5IGFwcD0iRU4iIGRiLWlkPSJlMDAyYXd6ZjlzcDlyZGUw
ZGU4NTVhdml4dnYyZDlwOXhhcnciIHRpbWVzdGFtcD0iMTY0NTk4NTU3OCI+NTQ3PC9rZXk+PC9m
b3JlaWduLWtleXM+PHJlZi10eXBlIG5hbWU9IkpvdXJuYWwgQXJ0aWNsZSI+MTc8L3JlZi10eXBl
Pjxjb250cmlidXRvcnM+PGF1dGhvcnM+PGF1dGhvcj5MaSwgWXVuamlhbjwvYXV0aG9yPjxhdXRo
b3I+TGksIEt1aW5pbmc8L2F1dGhvcj48YXV0aG9yPlhpZSwgWWk8L2F1dGhvcj48YXV0aG9yPkxp
dSwgSmlhbmd5YW48L2F1dGhvcj48YXV0aG9yPkZ1LCBDaHVueXVuPC9hdXRob3I+PGF1dGhvcj5M
aXUsIEJpbjwvYXV0aG9yPjwvYXV0aG9ycz48L2NvbnRyaWJ1dG9ycz48dGl0bGVzPjx0aXRsZT5P
cHRpbWl6ZWQgY2hhcmdpbmcgb2YgbGl0aGl1bS1pb24gYmF0dGVyeSBmb3IgZWxlY3RyaWMgdmVo
aWNsZXM6IEFkYXB0aXZlIG11bHRpc3RhZ2UgY29uc3RhbnQgY3VycmVudOKAk2NvbnN0YW50IHZv
bHRhZ2UgY2hhcmdpbmcgc3RyYXRlZ3k8L3RpdGxlPjxzZWNvbmRhcnktdGl0bGU+UmVuZXdhYmxl
IEVuZXJneTwvc2Vjb25kYXJ5LXRpdGxlPjwvdGl0bGVzPjxwZXJpb2RpY2FsPjxmdWxsLXRpdGxl
PlJlbmV3YWJsZSBFbmVyZ3k8L2Z1bGwtdGl0bGU+PC9wZXJpb2RpY2FsPjxwYWdlcz4yNjg4LTI2
OTk8L3BhZ2VzPjx2b2x1bWU+MTQ2PC92b2x1bWU+PGRhdGVzPjx5ZWFyPjIwMjA8L3llYXI+PC9k
YXRlcz48aXNibj4wOTYwLTE0ODE8L2lzYm4+PHVybHM+PC91cmxzPjwvcmVjb3JkPjwvQ2l0ZT48
Q2l0ZT48QXV0aG9yPkJhbzwvQXV0aG9yPjxZZWFyPjIwMTg8L1llYXI+PFJlY051bT44MTU8L1Jl
Y051bT48cmVjb3JkPjxyZWMtbnVtYmVyPjgxNTwvcmVjLW51bWJlcj48Zm9yZWlnbi1rZXlzPjxr
ZXkgYXBwPSJFTiIgZGItaWQ9ImUwMDJhd3pmOXNwOXJkZTBkZTg1NWF2aXh2djJkOXA5eGFydyIg
dGltZXN0YW1wPSIxNjUzNTg1ODIyIj44MTU8L2tleT48L2ZvcmVpZ24ta2V5cz48cmVmLXR5cGUg
bmFtZT0iSm91cm5hbCBBcnRpY2xlIj4xNzwvcmVmLXR5cGU+PGNvbnRyaWJ1dG9ycz48YXV0aG9y
cz48YXV0aG9yPkJhbywgWXVuPC9hdXRob3I+PGF1dGhvcj5Eb25nLCBXZW5iaW48L2F1dGhvcj48
YXV0aG9yPldhbmcsIERpYW48L2F1dGhvcj48L2F1dGhvcnM+PC9jb250cmlidXRvcnM+PHRpdGxl
cz48dGl0bGU+T25saW5lIGludGVybmFsIHJlc2lzdGFuY2UgbWVhc3VyZW1lbnQgYXBwbGljYXRp
b24gaW4gbGl0aGl1bSBpb24gYmF0dGVyeSBjYXBhY2l0eSBhbmQgc3RhdGUgb2YgY2hhcmdlIGVz
dGltYXRpb248L3RpdGxlPjxzZWNvbmRhcnktdGl0bGU+RW5lcmdpZXM8L3NlY29uZGFyeS10aXRs
ZT48L3RpdGxlcz48cGVyaW9kaWNhbD48ZnVsbC10aXRsZT5FbmVyZ2llczwvZnVsbC10aXRsZT48
L3BlcmlvZGljYWw+PHBhZ2VzPjEwNzM8L3BhZ2VzPjx2b2x1bWU+MTE8L3ZvbHVtZT48bnVtYmVy
PjU8L251bWJlcj48ZGF0ZXM+PHllYXI+MjAxODwveWVhcj48L2RhdGVzPjx1cmxzPjwvdXJscz48
L3JlY29yZD48L0NpdGU+PC9FbmROb3RlPn==
</w:fldData>
        </w:fldChar>
      </w:r>
      <w:r w:rsidR="00F5762F" w:rsidRPr="00E47035">
        <w:rPr>
          <w:rFonts w:asciiTheme="majorBidi" w:hAnsiTheme="majorBidi" w:cstheme="majorBidi"/>
          <w:shd w:val="clear" w:color="auto" w:fill="FBE4D5" w:themeFill="accent2" w:themeFillTint="33"/>
        </w:rPr>
        <w:instrText xml:space="preserve"> ADDIN EN.CITE </w:instrText>
      </w:r>
      <w:r w:rsidR="00F5762F" w:rsidRPr="00E47035">
        <w:rPr>
          <w:rFonts w:asciiTheme="majorBidi" w:hAnsiTheme="majorBidi" w:cstheme="majorBidi"/>
          <w:shd w:val="clear" w:color="auto" w:fill="FBE4D5" w:themeFill="accent2" w:themeFillTint="33"/>
        </w:rPr>
        <w:fldChar w:fldCharType="begin">
          <w:fldData xml:space="preserve">PEVuZE5vdGU+PENpdGU+PEF1dGhvcj5ZZTwvQXV0aG9yPjxZZWFyPjIwMTg8L1llYXI+PFJlY051
bT4zOTU8L1JlY051bT48RGlzcGxheVRleHQ+WzgtMTBdPC9EaXNwbGF5VGV4dD48cmVjb3JkPjxy
ZWMtbnVtYmVyPjM5NTwvcmVjLW51bWJlcj48Zm9yZWlnbi1rZXlzPjxrZXkgYXBwPSJFTiIgZGIt
aWQ9ImUwMDJhd3pmOXNwOXJkZTBkZTg1NWF2aXh2djJkOXA5eGFydyIgdGltZXN0YW1wPSIxNjM3
ODU3MzQ1Ij4zOTU8L2tleT48L2ZvcmVpZ24ta2V5cz48cmVmLXR5cGUgbmFtZT0iSm91cm5hbCBB
cnRpY2xlIj4xNzwvcmVmLXR5cGU+PGNvbnRyaWJ1dG9ycz48YXV0aG9ycz48YXV0aG9yPlllLCBN
aW48L2F1dGhvcj48YXV0aG9yPkdvbmcsIEhhb3JhbjwvYXV0aG9yPjxhdXRob3I+WGlvbmcsIFJ1
aTwvYXV0aG9yPjxhdXRob3I+TXUsIEhhbzwvYXV0aG9yPjwvYXV0aG9ycz48L2NvbnRyaWJ1dG9y
cz48dGl0bGVzPjx0aXRsZT5SZXNlYXJjaCBvbiB0aGUgYmF0dGVyeSBjaGFyZ2luZyBzdHJhdGVn
eSB3aXRoIGNoYXJnaW5nIGFuZCB0ZW1wZXJhdHVyZSByaXNpbmcgY29udHJvbCBhd2FyZW5lc3M8
L3RpdGxlPjxzZWNvbmRhcnktdGl0bGU+SUVFRSBBY2Nlc3M8L3NlY29uZGFyeS10aXRsZT48L3Rp
dGxlcz48cGVyaW9kaWNhbD48ZnVsbC10aXRsZT5JZWVlIEFjY2VzczwvZnVsbC10aXRsZT48L3Bl
cmlvZGljYWw+PHBhZ2VzPjY0MTkzLTY0MjAxPC9wYWdlcz48dm9sdW1lPjY8L3ZvbHVtZT48ZGF0
ZXM+PHllYXI+MjAxODwveWVhcj48L2RhdGVzPjxpc2JuPjIxNjktMzUzNjwvaXNibj48dXJscz48
L3VybHM+PC9yZWNvcmQ+PC9DaXRlPjxDaXRlPjxBdXRob3I+TGk8L0F1dGhvcj48WWVhcj4yMDIw
PC9ZZWFyPjxSZWNOdW0+NTQ3PC9SZWNOdW0+PHJlY29yZD48cmVjLW51bWJlcj41NDc8L3JlYy1u
dW1iZXI+PGZvcmVpZ24ta2V5cz48a2V5IGFwcD0iRU4iIGRiLWlkPSJlMDAyYXd6ZjlzcDlyZGUw
ZGU4NTVhdml4dnYyZDlwOXhhcnciIHRpbWVzdGFtcD0iMTY0NTk4NTU3OCI+NTQ3PC9rZXk+PC9m
b3JlaWduLWtleXM+PHJlZi10eXBlIG5hbWU9IkpvdXJuYWwgQXJ0aWNsZSI+MTc8L3JlZi10eXBl
Pjxjb250cmlidXRvcnM+PGF1dGhvcnM+PGF1dGhvcj5MaSwgWXVuamlhbjwvYXV0aG9yPjxhdXRo
b3I+TGksIEt1aW5pbmc8L2F1dGhvcj48YXV0aG9yPlhpZSwgWWk8L2F1dGhvcj48YXV0aG9yPkxp
dSwgSmlhbmd5YW48L2F1dGhvcj48YXV0aG9yPkZ1LCBDaHVueXVuPC9hdXRob3I+PGF1dGhvcj5M
aXUsIEJpbjwvYXV0aG9yPjwvYXV0aG9ycz48L2NvbnRyaWJ1dG9ycz48dGl0bGVzPjx0aXRsZT5P
cHRpbWl6ZWQgY2hhcmdpbmcgb2YgbGl0aGl1bS1pb24gYmF0dGVyeSBmb3IgZWxlY3RyaWMgdmVo
aWNsZXM6IEFkYXB0aXZlIG11bHRpc3RhZ2UgY29uc3RhbnQgY3VycmVudOKAk2NvbnN0YW50IHZv
bHRhZ2UgY2hhcmdpbmcgc3RyYXRlZ3k8L3RpdGxlPjxzZWNvbmRhcnktdGl0bGU+UmVuZXdhYmxl
IEVuZXJneTwvc2Vjb25kYXJ5LXRpdGxlPjwvdGl0bGVzPjxwZXJpb2RpY2FsPjxmdWxsLXRpdGxl
PlJlbmV3YWJsZSBFbmVyZ3k8L2Z1bGwtdGl0bGU+PC9wZXJpb2RpY2FsPjxwYWdlcz4yNjg4LTI2
OTk8L3BhZ2VzPjx2b2x1bWU+MTQ2PC92b2x1bWU+PGRhdGVzPjx5ZWFyPjIwMjA8L3llYXI+PC9k
YXRlcz48aXNibj4wOTYwLTE0ODE8L2lzYm4+PHVybHM+PC91cmxzPjwvcmVjb3JkPjwvQ2l0ZT48
Q2l0ZT48QXV0aG9yPkJhbzwvQXV0aG9yPjxZZWFyPjIwMTg8L1llYXI+PFJlY051bT44MTU8L1Jl
Y051bT48cmVjb3JkPjxyZWMtbnVtYmVyPjgxNTwvcmVjLW51bWJlcj48Zm9yZWlnbi1rZXlzPjxr
ZXkgYXBwPSJFTiIgZGItaWQ9ImUwMDJhd3pmOXNwOXJkZTBkZTg1NWF2aXh2djJkOXA5eGFydyIg
dGltZXN0YW1wPSIxNjUzNTg1ODIyIj44MTU8L2tleT48L2ZvcmVpZ24ta2V5cz48cmVmLXR5cGUg
bmFtZT0iSm91cm5hbCBBcnRpY2xlIj4xNzwvcmVmLXR5cGU+PGNvbnRyaWJ1dG9ycz48YXV0aG9y
cz48YXV0aG9yPkJhbywgWXVuPC9hdXRob3I+PGF1dGhvcj5Eb25nLCBXZW5iaW48L2F1dGhvcj48
YXV0aG9yPldhbmcsIERpYW48L2F1dGhvcj48L2F1dGhvcnM+PC9jb250cmlidXRvcnM+PHRpdGxl
cz48dGl0bGU+T25saW5lIGludGVybmFsIHJlc2lzdGFuY2UgbWVhc3VyZW1lbnQgYXBwbGljYXRp
b24gaW4gbGl0aGl1bSBpb24gYmF0dGVyeSBjYXBhY2l0eSBhbmQgc3RhdGUgb2YgY2hhcmdlIGVz
dGltYXRpb248L3RpdGxlPjxzZWNvbmRhcnktdGl0bGU+RW5lcmdpZXM8L3NlY29uZGFyeS10aXRs
ZT48L3RpdGxlcz48cGVyaW9kaWNhbD48ZnVsbC10aXRsZT5FbmVyZ2llczwvZnVsbC10aXRsZT48
L3BlcmlvZGljYWw+PHBhZ2VzPjEwNzM8L3BhZ2VzPjx2b2x1bWU+MTE8L3ZvbHVtZT48bnVtYmVy
PjU8L251bWJlcj48ZGF0ZXM+PHllYXI+MjAxODwveWVhcj48L2RhdGVzPjx1cmxzPjwvdXJscz48
L3JlY29yZD48L0NpdGU+PC9FbmROb3RlPn==
</w:fldData>
        </w:fldChar>
      </w:r>
      <w:r w:rsidR="00F5762F" w:rsidRPr="00E47035">
        <w:rPr>
          <w:rFonts w:asciiTheme="majorBidi" w:hAnsiTheme="majorBidi" w:cstheme="majorBidi"/>
          <w:shd w:val="clear" w:color="auto" w:fill="FBE4D5" w:themeFill="accent2" w:themeFillTint="33"/>
        </w:rPr>
        <w:instrText xml:space="preserve"> ADDIN EN.CITE.DATA </w:instrText>
      </w:r>
      <w:r w:rsidR="00F5762F" w:rsidRPr="00E47035">
        <w:rPr>
          <w:rFonts w:asciiTheme="majorBidi" w:hAnsiTheme="majorBidi" w:cstheme="majorBidi"/>
          <w:shd w:val="clear" w:color="auto" w:fill="FBE4D5" w:themeFill="accent2" w:themeFillTint="33"/>
        </w:rPr>
      </w:r>
      <w:r w:rsidR="00F5762F" w:rsidRPr="00E47035">
        <w:rPr>
          <w:rFonts w:asciiTheme="majorBidi" w:hAnsiTheme="majorBidi" w:cstheme="majorBidi"/>
          <w:shd w:val="clear" w:color="auto" w:fill="FBE4D5" w:themeFill="accent2" w:themeFillTint="33"/>
        </w:rPr>
        <w:fldChar w:fldCharType="end"/>
      </w:r>
      <w:r w:rsidR="002D6E40" w:rsidRPr="00E47035">
        <w:rPr>
          <w:rFonts w:asciiTheme="majorBidi" w:hAnsiTheme="majorBidi" w:cstheme="majorBidi"/>
          <w:shd w:val="clear" w:color="auto" w:fill="FBE4D5" w:themeFill="accent2" w:themeFillTint="33"/>
        </w:rPr>
      </w:r>
      <w:r w:rsidR="002D6E40" w:rsidRPr="00E47035">
        <w:rPr>
          <w:rFonts w:asciiTheme="majorBidi" w:hAnsiTheme="majorBidi" w:cstheme="majorBidi"/>
          <w:shd w:val="clear" w:color="auto" w:fill="FBE4D5" w:themeFill="accent2" w:themeFillTint="33"/>
        </w:rPr>
        <w:fldChar w:fldCharType="separate"/>
      </w:r>
      <w:r w:rsidR="00F5762F" w:rsidRPr="00E47035">
        <w:rPr>
          <w:rFonts w:asciiTheme="majorBidi" w:hAnsiTheme="majorBidi" w:cstheme="majorBidi"/>
          <w:noProof/>
          <w:shd w:val="clear" w:color="auto" w:fill="FBE4D5" w:themeFill="accent2" w:themeFillTint="33"/>
        </w:rPr>
        <w:t>[8-10]</w:t>
      </w:r>
      <w:r w:rsidR="002D6E40" w:rsidRPr="00E47035">
        <w:rPr>
          <w:rFonts w:asciiTheme="majorBidi" w:hAnsiTheme="majorBidi" w:cstheme="majorBidi"/>
          <w:shd w:val="clear" w:color="auto" w:fill="FBE4D5" w:themeFill="accent2" w:themeFillTint="33"/>
        </w:rPr>
        <w:fldChar w:fldCharType="end"/>
      </w:r>
      <w:r w:rsidR="002D6E40" w:rsidRPr="00E47035">
        <w:rPr>
          <w:rFonts w:asciiTheme="majorBidi" w:hAnsiTheme="majorBidi" w:cstheme="majorBidi"/>
        </w:rPr>
        <w:t xml:space="preserve">. It is stated that the acceptable temperature range of thermal management, performance, and safety of the lithium-ion batteries is from </w:t>
      </w:r>
      <w:proofErr w:type="spellStart"/>
      <w:r w:rsidR="002D6E40" w:rsidRPr="00E47035">
        <w:rPr>
          <w:rFonts w:asciiTheme="majorBidi" w:hAnsiTheme="majorBidi" w:cstheme="majorBidi"/>
        </w:rPr>
        <w:t>20</w:t>
      </w:r>
      <w:r w:rsidR="00857ADE" w:rsidRPr="00E47035">
        <w:rPr>
          <w:rFonts w:asciiTheme="majorBidi" w:hAnsiTheme="majorBidi" w:cstheme="majorBidi"/>
        </w:rPr>
        <w:t>°C</w:t>
      </w:r>
      <w:proofErr w:type="spellEnd"/>
      <w:r w:rsidR="002D6E40" w:rsidRPr="00E47035">
        <w:rPr>
          <w:rFonts w:asciiTheme="majorBidi" w:hAnsiTheme="majorBidi" w:cstheme="majorBidi"/>
        </w:rPr>
        <w:t xml:space="preserve"> to </w:t>
      </w:r>
      <w:proofErr w:type="spellStart"/>
      <w:r w:rsidR="002D6E40" w:rsidRPr="00E47035">
        <w:rPr>
          <w:rFonts w:asciiTheme="majorBidi" w:hAnsiTheme="majorBidi" w:cstheme="majorBidi"/>
        </w:rPr>
        <w:t>60</w:t>
      </w:r>
      <w:r w:rsidR="00857ADE" w:rsidRPr="00E47035">
        <w:rPr>
          <w:rFonts w:asciiTheme="majorBidi" w:hAnsiTheme="majorBidi" w:cstheme="majorBidi"/>
        </w:rPr>
        <w:t>°C</w:t>
      </w:r>
      <w:proofErr w:type="spellEnd"/>
      <w:r w:rsidR="00857ADE" w:rsidRPr="00E47035">
        <w:rPr>
          <w:rFonts w:asciiTheme="majorBidi" w:hAnsiTheme="majorBidi" w:cstheme="majorBidi"/>
        </w:rPr>
        <w:t xml:space="preserve"> </w:t>
      </w:r>
      <w:r w:rsidR="002D6E40"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&lt;EndNote&gt;&lt;Cite&gt;&lt;Author&gt;Rodrigues&lt;/Author&gt;&lt;Year&gt;2017&lt;/Year&gt;&lt;RecNum&gt;476&lt;/RecNum&gt;&lt;DisplayText&gt;[11]&lt;/DisplayText&gt;&lt;record&gt;&lt;rec-number&gt;476&lt;/rec-number&gt;&lt;foreign-keys&gt;&lt;key app="EN" db-id="e002awzf9sp9rde0de855avixvv2d9p9xarw" timestamp="1643011851"&gt;476&lt;/key&gt;&lt;/foreign-keys&gt;&lt;ref-type name="Journal Article"&gt;17&lt;/ref-type&gt;&lt;contributors&gt;&lt;authors&gt;&lt;author&gt;Rodrigues, Marco-Tulio F&lt;/author&gt;&lt;author&gt;Babu, Ganguli&lt;/author&gt;&lt;author&gt;Gullapalli, Hemtej&lt;/author&gt;&lt;author&gt;Kalaga, Kaushik&lt;/author&gt;&lt;author&gt;Sayed, Farheen N&lt;/author&gt;&lt;author&gt;Kato, Keiko&lt;/author&gt;&lt;author&gt;Joyner, Jarin&lt;/author&gt;&lt;author&gt;Ajayan, Pulickel M&lt;/author&gt;&lt;/authors&gt;&lt;/contributors&gt;&lt;titles&gt;&lt;title&gt;A materials perspective on Li-ion batteries at extreme temperatures&lt;/title&gt;&lt;secondary-title&gt;nature energy&lt;/secondary-title&gt;&lt;/titles&gt;&lt;periodical&gt;&lt;full-title&gt;Nature Energy&lt;/full-title&gt;&lt;/periodical&gt;&lt;pages&gt;1-14&lt;/pages&gt;&lt;volume&gt;2&lt;/volume&gt;&lt;number&gt;8&lt;/number&gt;&lt;dates&gt;&lt;year&gt;2017&lt;/year&gt;&lt;/dates&gt;&lt;isbn&gt;2058-7546&lt;/isbn&gt;&lt;urls&gt;&lt;/urls&gt;&lt;/record&gt;&lt;/Cite&gt;&lt;/EndNote&gt;</w:instrText>
      </w:r>
      <w:r w:rsidR="002D6E40" w:rsidRPr="00E47035">
        <w:rPr>
          <w:rFonts w:asciiTheme="majorBidi" w:hAnsiTheme="majorBidi" w:cstheme="majorBidi"/>
        </w:rPr>
        <w:fldChar w:fldCharType="separate"/>
      </w:r>
      <w:r w:rsidR="00F5762F" w:rsidRPr="00E47035">
        <w:rPr>
          <w:rFonts w:asciiTheme="majorBidi" w:hAnsiTheme="majorBidi" w:cstheme="majorBidi"/>
          <w:noProof/>
        </w:rPr>
        <w:t>[11]</w:t>
      </w:r>
      <w:r w:rsidR="002D6E40" w:rsidRPr="00E47035">
        <w:rPr>
          <w:rFonts w:asciiTheme="majorBidi" w:hAnsiTheme="majorBidi" w:cstheme="majorBidi"/>
        </w:rPr>
        <w:fldChar w:fldCharType="end"/>
      </w:r>
      <w:r w:rsidR="002D6E40" w:rsidRPr="00E47035">
        <w:rPr>
          <w:rFonts w:asciiTheme="majorBidi" w:hAnsiTheme="majorBidi" w:cstheme="majorBidi"/>
        </w:rPr>
        <w:t xml:space="preserve">. </w:t>
      </w:r>
      <w:r w:rsidR="00857ADE" w:rsidRPr="00E47035">
        <w:rPr>
          <w:rFonts w:asciiTheme="majorBidi" w:hAnsiTheme="majorBidi" w:cstheme="majorBidi"/>
        </w:rPr>
        <w:t xml:space="preserve">A very few researchers investigated the </w:t>
      </w:r>
      <w:r w:rsidR="00B40250" w:rsidRPr="00E47035">
        <w:rPr>
          <w:rFonts w:asciiTheme="majorBidi" w:hAnsiTheme="majorBidi" w:cstheme="majorBidi"/>
        </w:rPr>
        <w:t xml:space="preserve">relative </w:t>
      </w:r>
      <w:r w:rsidR="00857ADE" w:rsidRPr="00E47035">
        <w:rPr>
          <w:rFonts w:asciiTheme="majorBidi" w:hAnsiTheme="majorBidi" w:cstheme="majorBidi"/>
        </w:rPr>
        <w:t xml:space="preserve">humidity </w:t>
      </w:r>
      <w:r w:rsidR="00B40250" w:rsidRPr="00E47035">
        <w:rPr>
          <w:rFonts w:asciiTheme="majorBidi" w:hAnsiTheme="majorBidi" w:cstheme="majorBidi"/>
        </w:rPr>
        <w:t xml:space="preserve">(RH) </w:t>
      </w:r>
      <w:r w:rsidR="00857ADE" w:rsidRPr="00E47035">
        <w:rPr>
          <w:rFonts w:asciiTheme="majorBidi" w:hAnsiTheme="majorBidi" w:cstheme="majorBidi"/>
        </w:rPr>
        <w:t>effect on lithium-ion batteries</w:t>
      </w:r>
      <w:r w:rsidR="0047345D" w:rsidRPr="00E47035">
        <w:rPr>
          <w:rFonts w:asciiTheme="majorBidi" w:hAnsiTheme="majorBidi" w:cstheme="majorBidi"/>
        </w:rPr>
        <w:t>,</w:t>
      </w:r>
      <w:r w:rsidR="00857ADE" w:rsidRPr="00E47035">
        <w:rPr>
          <w:rFonts w:asciiTheme="majorBidi" w:hAnsiTheme="majorBidi" w:cstheme="majorBidi"/>
        </w:rPr>
        <w:t xml:space="preserve"> such as Z. Guo et</w:t>
      </w:r>
      <w:r w:rsidR="0047345D" w:rsidRPr="00E47035">
        <w:rPr>
          <w:rFonts w:asciiTheme="majorBidi" w:hAnsiTheme="majorBidi" w:cstheme="majorBidi"/>
        </w:rPr>
        <w:t xml:space="preserve"> al.</w:t>
      </w:r>
      <w:r w:rsidR="00857ADE" w:rsidRPr="00E47035">
        <w:rPr>
          <w:rFonts w:asciiTheme="majorBidi" w:hAnsiTheme="majorBidi" w:cstheme="majorBidi"/>
        </w:rPr>
        <w:t xml:space="preserve"> </w:t>
      </w:r>
      <w:r w:rsidR="00857ADE" w:rsidRPr="00E47035">
        <w:rPr>
          <w:rFonts w:asciiTheme="majorBidi" w:hAnsiTheme="majorBidi" w:cstheme="majorBidi"/>
        </w:rPr>
        <w:fldChar w:fldCharType="begin"/>
      </w:r>
      <w:r w:rsidR="00F5762F" w:rsidRPr="00E47035">
        <w:rPr>
          <w:rFonts w:asciiTheme="majorBidi" w:hAnsiTheme="majorBidi" w:cstheme="majorBidi"/>
        </w:rPr>
        <w:instrText xml:space="preserve"> ADDIN EN.CITE &lt;EndNote&gt;&lt;Cite&gt;&lt;Author&gt;Guo&lt;/Author&gt;&lt;Year&gt;2014&lt;/Year&gt;&lt;RecNum&gt;509&lt;/RecNum&gt;&lt;DisplayText&gt;[12]&lt;/DisplayText&gt;&lt;record&gt;&lt;rec-number&gt;509&lt;/rec-number&gt;&lt;foreign-keys&gt;&lt;key app="EN" db-id="e002awzf9sp9rde0de855avixvv2d9p9xarw" timestamp="1630523003"&gt;509&lt;/key&gt;&lt;/foreign-keys&gt;&lt;ref-type name="Journal Article"&gt;17&lt;/ref-type&gt;&lt;contributors&gt;&lt;authors&gt;&lt;author&gt;Guo, Ziyang&lt;/author&gt;&lt;author&gt;Dong, Xiaoli&lt;/author&gt;&lt;author&gt;Yuan, Shouyi&lt;/author&gt;&lt;author&gt;Wang, Yonggang&lt;/author&gt;&lt;author&gt;Xia, Yongyao&lt;/author&gt;&lt;/authors&gt;&lt;/contributors&gt;&lt;titles&gt;&lt;title&gt;Humidity effect on electrochemical performance of Li–O2 batteries&lt;/title&gt;&lt;secondary-title&gt;Journal of Power Sources&lt;/secondary-title&gt;&lt;/titles&gt;&lt;periodical&gt;&lt;full-title&gt;Journal of power sources&lt;/full-title&gt;&lt;/periodical&gt;&lt;pages&gt;1-7&lt;/pages&gt;&lt;volume&gt;264&lt;/volume&gt;&lt;dates&gt;&lt;year&gt;2014&lt;/year&gt;&lt;/dates&gt;&lt;isbn&gt;0378-7753&lt;/isbn&gt;&lt;urls&gt;&lt;/urls&gt;&lt;/record&gt;&lt;/Cite&gt;&lt;/EndNote&gt;</w:instrText>
      </w:r>
      <w:r w:rsidR="00857ADE" w:rsidRPr="00E47035">
        <w:rPr>
          <w:rFonts w:asciiTheme="majorBidi" w:hAnsiTheme="majorBidi" w:cstheme="majorBidi"/>
        </w:rPr>
        <w:fldChar w:fldCharType="separate"/>
      </w:r>
      <w:r w:rsidR="00F5762F" w:rsidRPr="00E47035">
        <w:rPr>
          <w:rFonts w:asciiTheme="majorBidi" w:hAnsiTheme="majorBidi" w:cstheme="majorBidi"/>
          <w:noProof/>
        </w:rPr>
        <w:t>[12]</w:t>
      </w:r>
      <w:r w:rsidR="00857ADE" w:rsidRPr="00E47035">
        <w:rPr>
          <w:rFonts w:asciiTheme="majorBidi" w:hAnsiTheme="majorBidi" w:cstheme="majorBidi"/>
        </w:rPr>
        <w:fldChar w:fldCharType="end"/>
      </w:r>
      <w:r w:rsidR="00857ADE" w:rsidRPr="00E47035">
        <w:rPr>
          <w:rFonts w:asciiTheme="majorBidi" w:hAnsiTheme="majorBidi" w:cstheme="majorBidi"/>
        </w:rPr>
        <w:t xml:space="preserve"> investigated the performance of Li-</w:t>
      </w:r>
      <w:proofErr w:type="spellStart"/>
      <w:r w:rsidR="00857ADE" w:rsidRPr="00E47035">
        <w:rPr>
          <w:rFonts w:asciiTheme="majorBidi" w:hAnsiTheme="majorBidi" w:cstheme="majorBidi"/>
        </w:rPr>
        <w:t>O</w:t>
      </w:r>
      <w:r w:rsidR="00857ADE" w:rsidRPr="00E47035">
        <w:rPr>
          <w:rFonts w:asciiTheme="majorBidi" w:hAnsiTheme="majorBidi" w:cstheme="majorBidi"/>
          <w:vertAlign w:val="subscript"/>
        </w:rPr>
        <w:t>2</w:t>
      </w:r>
      <w:proofErr w:type="spellEnd"/>
      <w:r w:rsidR="00857ADE" w:rsidRPr="00E47035">
        <w:rPr>
          <w:rFonts w:asciiTheme="majorBidi" w:hAnsiTheme="majorBidi" w:cstheme="majorBidi"/>
        </w:rPr>
        <w:t xml:space="preserve"> batteries in pure/dry </w:t>
      </w:r>
      <w:proofErr w:type="spellStart"/>
      <w:r w:rsidR="00857ADE" w:rsidRPr="00E47035">
        <w:rPr>
          <w:rFonts w:asciiTheme="majorBidi" w:hAnsiTheme="majorBidi" w:cstheme="majorBidi"/>
        </w:rPr>
        <w:t>O</w:t>
      </w:r>
      <w:r w:rsidR="00857ADE" w:rsidRPr="00E47035">
        <w:rPr>
          <w:rFonts w:asciiTheme="majorBidi" w:hAnsiTheme="majorBidi" w:cstheme="majorBidi"/>
          <w:vertAlign w:val="subscript"/>
        </w:rPr>
        <w:t>2</w:t>
      </w:r>
      <w:proofErr w:type="spellEnd"/>
      <w:r w:rsidR="00857ADE" w:rsidRPr="00E47035">
        <w:rPr>
          <w:rFonts w:asciiTheme="majorBidi" w:hAnsiTheme="majorBidi" w:cstheme="majorBidi"/>
        </w:rPr>
        <w:t xml:space="preserve">. The </w:t>
      </w:r>
      <w:r w:rsidR="001D5E00" w:rsidRPr="00E47035">
        <w:rPr>
          <w:rFonts w:asciiTheme="majorBidi" w:hAnsiTheme="majorBidi" w:cstheme="majorBidi"/>
        </w:rPr>
        <w:t xml:space="preserve">RH </w:t>
      </w:r>
      <w:r w:rsidR="00913655" w:rsidRPr="00E47035">
        <w:rPr>
          <w:rFonts w:asciiTheme="majorBidi" w:hAnsiTheme="majorBidi" w:cstheme="majorBidi"/>
        </w:rPr>
        <w:t xml:space="preserve">affects </w:t>
      </w:r>
      <w:r w:rsidR="00857ADE" w:rsidRPr="00E47035">
        <w:rPr>
          <w:rFonts w:asciiTheme="majorBidi" w:hAnsiTheme="majorBidi" w:cstheme="majorBidi"/>
        </w:rPr>
        <w:t xml:space="preserve">the </w:t>
      </w:r>
      <w:r w:rsidR="00913655" w:rsidRPr="00E47035">
        <w:rPr>
          <w:rFonts w:asciiTheme="majorBidi" w:hAnsiTheme="majorBidi" w:cstheme="majorBidi"/>
        </w:rPr>
        <w:t xml:space="preserve">performance of the battery where the reactions </w:t>
      </w:r>
      <w:r w:rsidR="00857ADE" w:rsidRPr="00E47035">
        <w:rPr>
          <w:rFonts w:asciiTheme="majorBidi" w:hAnsiTheme="majorBidi" w:cstheme="majorBidi"/>
        </w:rPr>
        <w:t xml:space="preserve">inside the battery </w:t>
      </w:r>
      <w:r w:rsidR="00AD1FB5" w:rsidRPr="00E47035">
        <w:rPr>
          <w:rFonts w:asciiTheme="majorBidi" w:hAnsiTheme="majorBidi" w:cstheme="majorBidi"/>
        </w:rPr>
        <w:t xml:space="preserve">have </w:t>
      </w:r>
      <w:r w:rsidR="00857ADE" w:rsidRPr="00E47035">
        <w:rPr>
          <w:rFonts w:asciiTheme="majorBidi" w:hAnsiTheme="majorBidi" w:cstheme="majorBidi"/>
        </w:rPr>
        <w:t xml:space="preserve">been analysed in two conditions, Pure </w:t>
      </w:r>
      <w:proofErr w:type="spellStart"/>
      <w:r w:rsidR="00857ADE" w:rsidRPr="00E47035">
        <w:rPr>
          <w:rFonts w:asciiTheme="majorBidi" w:hAnsiTheme="majorBidi" w:cstheme="majorBidi"/>
        </w:rPr>
        <w:t>O</w:t>
      </w:r>
      <w:r w:rsidR="00857ADE" w:rsidRPr="00E47035">
        <w:rPr>
          <w:rFonts w:asciiTheme="majorBidi" w:hAnsiTheme="majorBidi" w:cstheme="majorBidi"/>
          <w:vertAlign w:val="subscript"/>
        </w:rPr>
        <w:t>2</w:t>
      </w:r>
      <w:proofErr w:type="spellEnd"/>
      <w:r w:rsidR="00857ADE" w:rsidRPr="00E47035">
        <w:rPr>
          <w:rFonts w:asciiTheme="majorBidi" w:hAnsiTheme="majorBidi" w:cstheme="majorBidi"/>
        </w:rPr>
        <w:t xml:space="preserve"> with RH</w:t>
      </w:r>
      <w:r w:rsidR="00857ADE" w:rsidRPr="003475A1">
        <w:rPr>
          <w:rFonts w:asciiTheme="majorBidi" w:hAnsiTheme="majorBidi" w:cstheme="majorBidi"/>
        </w:rPr>
        <w:t xml:space="preserve"> of 15% and ambient air with an RH of 50%. </w:t>
      </w:r>
      <w:r w:rsidR="00913655" w:rsidRPr="003475A1">
        <w:rPr>
          <w:rFonts w:asciiTheme="majorBidi" w:hAnsiTheme="majorBidi" w:cstheme="majorBidi"/>
        </w:rPr>
        <w:t xml:space="preserve">The water can deteriorate </w:t>
      </w:r>
      <w:r w:rsidR="00AD1FB5" w:rsidRPr="003475A1">
        <w:rPr>
          <w:rFonts w:asciiTheme="majorBidi" w:hAnsiTheme="majorBidi" w:cstheme="majorBidi"/>
        </w:rPr>
        <w:t xml:space="preserve">the </w:t>
      </w:r>
      <w:r w:rsidR="00913655" w:rsidRPr="003475A1">
        <w:rPr>
          <w:rFonts w:asciiTheme="majorBidi" w:hAnsiTheme="majorBidi" w:cstheme="majorBidi"/>
        </w:rPr>
        <w:t xml:space="preserve">cyclic ability </w:t>
      </w:r>
      <w:r w:rsidR="00AD1FB5" w:rsidRPr="003475A1">
        <w:rPr>
          <w:rFonts w:asciiTheme="majorBidi" w:hAnsiTheme="majorBidi" w:cstheme="majorBidi"/>
        </w:rPr>
        <w:t xml:space="preserve">of </w:t>
      </w:r>
      <w:r w:rsidR="00913655" w:rsidRPr="003475A1">
        <w:rPr>
          <w:rFonts w:asciiTheme="majorBidi" w:hAnsiTheme="majorBidi" w:cstheme="majorBidi"/>
        </w:rPr>
        <w:t xml:space="preserve">the battery. </w:t>
      </w:r>
      <w:r w:rsidR="00857ADE" w:rsidRPr="003475A1">
        <w:rPr>
          <w:rFonts w:asciiTheme="majorBidi" w:hAnsiTheme="majorBidi" w:cstheme="majorBidi"/>
        </w:rPr>
        <w:t xml:space="preserve">In </w:t>
      </w:r>
      <w:r w:rsidR="00857ADE"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&lt;EndNote&gt;&lt;Cite&gt;&lt;Author&gt;Chen&lt;/Author&gt;&lt;Year&gt;2017&lt;/Year&gt;&lt;RecNum&gt;507&lt;/RecNum&gt;&lt;DisplayText&gt;[13]&lt;/DisplayText&gt;&lt;record&gt;&lt;rec-number&gt;507&lt;/rec-number&gt;&lt;foreign-keys&gt;&lt;key app="EN" db-id="e002awzf9sp9rde0de855avixvv2d9p9xarw" timestamp="1630484790"&gt;507&lt;/key&gt;&lt;/foreign-keys&gt;&lt;ref-type name="Journal Article"&gt;17&lt;/ref-type&gt;&lt;contributors&gt;&lt;authors&gt;&lt;author&gt;Chen, Zhiqiang&lt;/author&gt;&lt;author&gt;Wang, Jing&lt;/author&gt;&lt;author&gt;Huang, Jingxin&lt;/author&gt;&lt;author&gt;Fu, Tao&lt;/author&gt;&lt;author&gt;Sun, Guiyan&lt;/author&gt;&lt;author&gt;Lai, Shaobo&lt;/author&gt;&lt;author&gt;Zhou, Rong&lt;/author&gt;&lt;author&gt;Li, Kun&lt;/author&gt;&lt;author&gt;Zhao, Jinbao&lt;/author&gt;&lt;/authors&gt;&lt;/contributors&gt;&lt;titles&gt;&lt;title&gt;The high-temperature and high-humidity storage behaviors and electrochemical degradation mechanism of LiNi0. 6Co0. 2Mn0. 2O2 cathode material for lithium ion batteries&lt;/title&gt;&lt;secondary-title&gt;Journal of Power Sources&lt;/secondary-title&gt;&lt;/titles&gt;&lt;periodical&gt;&lt;full-title&gt;Journal of power sources&lt;/full-title&gt;&lt;/periodical&gt;&lt;pages&gt;168-176&lt;/pages&gt;&lt;volume&gt;363&lt;/volume&gt;&lt;dates&gt;&lt;year&gt;2017&lt;/year&gt;&lt;/dates&gt;&lt;isbn&gt;0378-7753&lt;/isbn&gt;&lt;urls&gt;&lt;/urls&gt;&lt;/record&gt;&lt;/Cite&gt;&lt;/EndNote&gt;</w:instrText>
      </w:r>
      <w:r w:rsidR="00857ADE" w:rsidRPr="003475A1">
        <w:rPr>
          <w:rFonts w:asciiTheme="majorBidi" w:hAnsiTheme="majorBidi" w:cstheme="majorBidi"/>
        </w:rPr>
        <w:fldChar w:fldCharType="separate"/>
      </w:r>
      <w:r w:rsidR="00F5762F">
        <w:rPr>
          <w:rFonts w:asciiTheme="majorBidi" w:hAnsiTheme="majorBidi" w:cstheme="majorBidi"/>
          <w:noProof/>
        </w:rPr>
        <w:t>[13]</w:t>
      </w:r>
      <w:r w:rsidR="00857ADE" w:rsidRPr="003475A1">
        <w:rPr>
          <w:rFonts w:asciiTheme="majorBidi" w:hAnsiTheme="majorBidi" w:cstheme="majorBidi"/>
        </w:rPr>
        <w:fldChar w:fldCharType="end"/>
      </w:r>
      <w:r w:rsidR="00857ADE" w:rsidRPr="003475A1">
        <w:rPr>
          <w:rFonts w:asciiTheme="majorBidi" w:hAnsiTheme="majorBidi" w:cstheme="majorBidi"/>
        </w:rPr>
        <w:t xml:space="preserve"> the high temperature and high humidity storage behaviours of </w:t>
      </w:r>
      <w:proofErr w:type="spellStart"/>
      <w:r w:rsidR="00857ADE" w:rsidRPr="003475A1">
        <w:rPr>
          <w:rFonts w:asciiTheme="majorBidi" w:hAnsiTheme="majorBidi" w:cstheme="majorBidi"/>
        </w:rPr>
        <w:t>LiNi0.6Co0.2O2</w:t>
      </w:r>
      <w:proofErr w:type="spellEnd"/>
      <w:r w:rsidR="00857ADE" w:rsidRPr="003475A1">
        <w:rPr>
          <w:rFonts w:asciiTheme="majorBidi" w:hAnsiTheme="majorBidi" w:cstheme="majorBidi"/>
        </w:rPr>
        <w:t xml:space="preserve"> cathode material were scrutinized where a great degradation in electrochemical performance after being stored at </w:t>
      </w:r>
      <w:proofErr w:type="spellStart"/>
      <w:r w:rsidR="00857ADE" w:rsidRPr="003475A1">
        <w:rPr>
          <w:rFonts w:asciiTheme="majorBidi" w:hAnsiTheme="majorBidi" w:cstheme="majorBidi"/>
        </w:rPr>
        <w:t>55°C</w:t>
      </w:r>
      <w:proofErr w:type="spellEnd"/>
      <w:r w:rsidR="00857ADE" w:rsidRPr="003475A1">
        <w:rPr>
          <w:rFonts w:asciiTheme="majorBidi" w:hAnsiTheme="majorBidi" w:cstheme="majorBidi"/>
        </w:rPr>
        <w:t xml:space="preserve"> and RH of 80%.</w:t>
      </w:r>
    </w:p>
    <w:p w14:paraId="17303F32" w14:textId="0981DD91" w:rsidR="00CA1E59" w:rsidRPr="003475A1" w:rsidRDefault="00913655" w:rsidP="00CA1E59">
      <w:pPr>
        <w:spacing w:line="240" w:lineRule="auto"/>
        <w:jc w:val="both"/>
        <w:rPr>
          <w:rFonts w:asciiTheme="majorBidi" w:hAnsiTheme="majorBidi" w:cstheme="majorBidi"/>
        </w:rPr>
      </w:pPr>
      <w:r w:rsidRPr="003475A1">
        <w:rPr>
          <w:rFonts w:asciiTheme="majorBidi" w:hAnsiTheme="majorBidi" w:cstheme="majorBidi"/>
        </w:rPr>
        <w:t xml:space="preserve">The implementation of a lithium-ion battery fast charging protocol in different ambient temperatures requires </w:t>
      </w:r>
      <w:r w:rsidR="00C00212" w:rsidRPr="003475A1">
        <w:rPr>
          <w:rFonts w:asciiTheme="majorBidi" w:hAnsiTheme="majorBidi" w:cstheme="majorBidi"/>
        </w:rPr>
        <w:t xml:space="preserve">an </w:t>
      </w:r>
      <w:r w:rsidRPr="003475A1">
        <w:rPr>
          <w:rFonts w:asciiTheme="majorBidi" w:hAnsiTheme="majorBidi" w:cstheme="majorBidi"/>
        </w:rPr>
        <w:t xml:space="preserve">accurate </w:t>
      </w:r>
      <w:r w:rsidR="00C00212" w:rsidRPr="003475A1">
        <w:rPr>
          <w:rFonts w:asciiTheme="majorBidi" w:hAnsiTheme="majorBidi" w:cstheme="majorBidi"/>
        </w:rPr>
        <w:t xml:space="preserve">representation and modulation of the EV battery dynamic behaviour. </w:t>
      </w:r>
      <w:r w:rsidRPr="003475A1">
        <w:rPr>
          <w:rFonts w:asciiTheme="majorBidi" w:hAnsiTheme="majorBidi" w:cstheme="majorBidi"/>
        </w:rPr>
        <w:t>Modelling of lithium-ion batteries could be categorized into the electrochemical model</w:t>
      </w:r>
      <w:r w:rsidR="0047345D">
        <w:rPr>
          <w:rFonts w:asciiTheme="majorBidi" w:hAnsiTheme="majorBidi" w:cstheme="majorBidi"/>
        </w:rPr>
        <w:t>,</w:t>
      </w:r>
      <w:r w:rsidRPr="003475A1">
        <w:rPr>
          <w:rFonts w:asciiTheme="majorBidi" w:hAnsiTheme="majorBidi" w:cstheme="majorBidi"/>
        </w:rPr>
        <w:t xml:space="preserve"> which describes the internal reaction behaviour inside the battery</w:t>
      </w:r>
      <w:r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&lt;EndNote&gt;&lt;Cite&gt;&lt;Author&gt;Li&lt;/Author&gt;&lt;Year&gt;2021&lt;/Year&gt;&lt;RecNum&gt;593&lt;/RecNum&gt;&lt;DisplayText&gt;[14, 15]&lt;/DisplayText&gt;&lt;record&gt;&lt;rec-number&gt;593&lt;/rec-number&gt;&lt;foreign-keys&gt;&lt;key app="EN" db-id="e002awzf9sp9rde0de855avixvv2d9p9xarw" timestamp="1635025616"&gt;593&lt;/key&gt;&lt;/foreign-keys&gt;&lt;ref-type name="Journal Article"&gt;17&lt;/ref-type&gt;&lt;contributors&gt;&lt;authors&gt;&lt;author&gt;Li, Changlong&lt;/author&gt;&lt;author&gt;Cui, Naxin&lt;/author&gt;&lt;author&gt;Wang, Chunyu&lt;/author&gt;&lt;author&gt;Zhang, Chenghui&lt;/author&gt;&lt;/authors&gt;&lt;/contributors&gt;&lt;titles&gt;&lt;title&gt;Reduced-order electrochemical model for lithium-ion battery with domain decomposition and polynomial approximation methods&lt;/title&gt;&lt;secondary-title&gt;Energy&lt;/secondary-title&gt;&lt;/titles&gt;&lt;periodical&gt;&lt;full-title&gt;Energy&lt;/full-title&gt;&lt;/periodical&gt;&lt;pages&gt;119662&lt;/pages&gt;&lt;volume&gt;221&lt;/volume&gt;&lt;dates&gt;&lt;year&gt;2021&lt;/year&gt;&lt;/dates&gt;&lt;isbn&gt;0360-5442&lt;/isbn&gt;&lt;urls&gt;&lt;/urls&gt;&lt;/record&gt;&lt;/Cite&gt;&lt;Cite&gt;&lt;Author&gt;Pramanik&lt;/Author&gt;&lt;Year&gt;2016&lt;/Year&gt;&lt;RecNum&gt;594&lt;/RecNum&gt;&lt;record&gt;&lt;rec-number&gt;594&lt;/rec-number&gt;&lt;foreign-keys&gt;&lt;key app="EN" db-id="e002awzf9sp9rde0de855avixvv2d9p9xarw" timestamp="1635026291"&gt;594&lt;/key&gt;&lt;/foreign-keys&gt;&lt;ref-type name="Journal Article"&gt;17&lt;/ref-type&gt;&lt;contributors&gt;&lt;authors&gt;&lt;author&gt;Pramanik, Sourav&lt;/author&gt;&lt;author&gt;Anwar, Sohel&lt;/author&gt;&lt;/authors&gt;&lt;/contributors&gt;&lt;titles&gt;&lt;title&gt;Electrochemical model based charge optimization for lithium-ion batteries&lt;/title&gt;&lt;secondary-title&gt;Journal of Power Sources&lt;/secondary-title&gt;&lt;/titles&gt;&lt;periodical&gt;&lt;full-title&gt;Journal of power sources&lt;/full-title&gt;&lt;/periodical&gt;&lt;pages&gt;164-177&lt;/pages&gt;&lt;volume&gt;313&lt;/volume&gt;&lt;dates&gt;&lt;year&gt;2016&lt;/year&gt;&lt;/dates&gt;&lt;isbn&gt;0378-7753&lt;/isbn&gt;&lt;urls&gt;&lt;/urls&gt;&lt;/record&gt;&lt;/Cite&gt;&lt;/EndNote&gt;</w:instrText>
      </w:r>
      <w:r w:rsidRPr="003475A1">
        <w:rPr>
          <w:rFonts w:asciiTheme="majorBidi" w:hAnsiTheme="majorBidi" w:cstheme="majorBidi"/>
        </w:rPr>
        <w:fldChar w:fldCharType="separate"/>
      </w:r>
      <w:r w:rsidR="00F5762F">
        <w:rPr>
          <w:rFonts w:asciiTheme="majorBidi" w:hAnsiTheme="majorBidi" w:cstheme="majorBidi"/>
          <w:noProof/>
        </w:rPr>
        <w:t>[14, 15]</w:t>
      </w:r>
      <w:r w:rsidRPr="003475A1">
        <w:rPr>
          <w:rFonts w:asciiTheme="majorBidi" w:hAnsiTheme="majorBidi" w:cstheme="majorBidi"/>
        </w:rPr>
        <w:fldChar w:fldCharType="end"/>
      </w:r>
      <w:r w:rsidR="0047345D">
        <w:rPr>
          <w:rFonts w:asciiTheme="majorBidi" w:hAnsiTheme="majorBidi" w:cstheme="majorBidi"/>
        </w:rPr>
        <w:t>. T</w:t>
      </w:r>
      <w:r w:rsidRPr="003475A1">
        <w:rPr>
          <w:rFonts w:asciiTheme="majorBidi" w:hAnsiTheme="majorBidi" w:cstheme="majorBidi"/>
        </w:rPr>
        <w:t xml:space="preserve">he electronic equivalent circuit </w:t>
      </w:r>
      <w:r w:rsidR="0047345D">
        <w:rPr>
          <w:rFonts w:asciiTheme="majorBidi" w:hAnsiTheme="majorBidi" w:cstheme="majorBidi"/>
        </w:rPr>
        <w:t xml:space="preserve">is </w:t>
      </w:r>
      <w:r w:rsidRPr="003475A1">
        <w:rPr>
          <w:rFonts w:asciiTheme="majorBidi" w:hAnsiTheme="majorBidi" w:cstheme="majorBidi"/>
        </w:rPr>
        <w:t>based on the characteristics of the battery</w:t>
      </w:r>
      <w:r w:rsidR="0047345D">
        <w:rPr>
          <w:rFonts w:asciiTheme="majorBidi" w:hAnsiTheme="majorBidi" w:cstheme="majorBidi"/>
        </w:rPr>
        <w:t>,</w:t>
      </w:r>
      <w:r w:rsidRPr="003475A1">
        <w:rPr>
          <w:rFonts w:asciiTheme="majorBidi" w:hAnsiTheme="majorBidi" w:cstheme="majorBidi"/>
        </w:rPr>
        <w:t xml:space="preserve"> which can be </w:t>
      </w:r>
      <w:r w:rsidR="0047345D">
        <w:rPr>
          <w:rFonts w:asciiTheme="majorBidi" w:hAnsiTheme="majorBidi" w:cstheme="majorBidi"/>
        </w:rPr>
        <w:t>classified</w:t>
      </w:r>
      <w:r w:rsidR="0047345D" w:rsidRPr="003475A1">
        <w:rPr>
          <w:rFonts w:asciiTheme="majorBidi" w:hAnsiTheme="majorBidi" w:cstheme="majorBidi"/>
        </w:rPr>
        <w:t xml:space="preserve"> </w:t>
      </w:r>
      <w:r w:rsidRPr="003475A1">
        <w:rPr>
          <w:rFonts w:asciiTheme="majorBidi" w:hAnsiTheme="majorBidi" w:cstheme="majorBidi"/>
        </w:rPr>
        <w:t xml:space="preserve">into </w:t>
      </w:r>
      <w:r w:rsidR="00C25834" w:rsidRPr="003475A1">
        <w:rPr>
          <w:rFonts w:asciiTheme="majorBidi" w:hAnsiTheme="majorBidi" w:cstheme="majorBidi"/>
        </w:rPr>
        <w:t xml:space="preserve">the </w:t>
      </w:r>
      <w:proofErr w:type="spellStart"/>
      <w:r w:rsidRPr="003475A1">
        <w:rPr>
          <w:rFonts w:asciiTheme="majorBidi" w:hAnsiTheme="majorBidi" w:cstheme="majorBidi"/>
        </w:rPr>
        <w:t>Rint</w:t>
      </w:r>
      <w:proofErr w:type="spellEnd"/>
      <w:r w:rsidRPr="003475A1">
        <w:rPr>
          <w:rFonts w:asciiTheme="majorBidi" w:hAnsiTheme="majorBidi" w:cstheme="majorBidi"/>
        </w:rPr>
        <w:t xml:space="preserve"> model, </w:t>
      </w:r>
      <w:proofErr w:type="spellStart"/>
      <w:r w:rsidRPr="003475A1">
        <w:rPr>
          <w:rFonts w:asciiTheme="majorBidi" w:hAnsiTheme="majorBidi" w:cstheme="majorBidi"/>
        </w:rPr>
        <w:t>PNGV</w:t>
      </w:r>
      <w:proofErr w:type="spellEnd"/>
      <w:r w:rsidRPr="003475A1">
        <w:rPr>
          <w:rFonts w:asciiTheme="majorBidi" w:hAnsiTheme="majorBidi" w:cstheme="majorBidi"/>
        </w:rPr>
        <w:t xml:space="preserve"> model, Thevenin model, RC first-order transient model, RC second-order transient that also called Dual Polarization and </w:t>
      </w:r>
      <w:r w:rsidR="00867D24" w:rsidRPr="003475A1">
        <w:rPr>
          <w:rFonts w:asciiTheme="majorBidi" w:hAnsiTheme="majorBidi" w:cstheme="majorBidi"/>
        </w:rPr>
        <w:t xml:space="preserve">the </w:t>
      </w:r>
      <w:r w:rsidRPr="003475A1">
        <w:rPr>
          <w:rFonts w:asciiTheme="majorBidi" w:hAnsiTheme="majorBidi" w:cstheme="majorBidi"/>
        </w:rPr>
        <w:t xml:space="preserve">multi-RC transient equivalent circuit </w:t>
      </w:r>
      <w:r w:rsidRPr="003475A1">
        <w:rPr>
          <w:rFonts w:asciiTheme="majorBidi" w:hAnsiTheme="majorBidi" w:cstheme="majorBidi"/>
        </w:rPr>
        <w:fldChar w:fldCharType="begin">
          <w:fldData xml:space="preserve">PEVuZE5vdGU+PENpdGU+PEF1dGhvcj5NYWtlZW48L0F1dGhvcj48WWVhcj4yMDIwPC9ZZWFyPjxS
ZWNOdW0+MzIxPC9SZWNOdW0+PERpc3BsYXlUZXh0PlsxNi0xOV08L0Rpc3BsYXlUZXh0PjxyZWNv
cmQ+PHJlYy1udW1iZXI+MzIxPC9yZWMtbnVtYmVyPjxmb3JlaWduLWtleXM+PGtleSBhcHA9IkVO
IiBkYi1pZD0iZTAwMmF3emY5c3A5cmRlMGRlODU1YXZpeHZ2MmQ5cDl4YXJ3IiB0aW1lc3RhbXA9
IjE1OTY3OTE3OTciPjMyMTwva2V5PjwvZm9yZWlnbi1rZXlzPjxyZWYtdHlwZSBuYW1lPSJKb3Vy
bmFsIEFydGljbGUiPjE3PC9yZWYtdHlwZT48Y29udHJpYnV0b3JzPjxhdXRob3JzPjxhdXRob3I+
TWFrZWVuLCBQZXRlcjwvYXV0aG9yPjxhdXRob3I+R2hhbGksIEhhbmk8L2F1dGhvcj48YXV0aG9y
Pk1lbW9uLCBTYWltPC9hdXRob3I+PC9hdXRob3JzPjwvY29udHJpYnV0b3JzPjx0aXRsZXM+PHRp
dGxlPkV4cGVyaW1lbnRhbCBhbmQgdGhlb3JldGljYWwgYW5hbHlzaXMgb2YgdGhlIGZhc3QgY2hh
cmdpbmcgcG9seW1lciBsaXRoaXVtLWlvbiBiYXR0ZXJ5IGJhc2VkIG9uIEN1Y2tvbyBPcHRpbWl6
YXRpb24gQWxnb3JpdGhtIChDT0EpPC90aXRsZT48c2Vjb25kYXJ5LXRpdGxlPklFRUUgQWNjZXNz
PC9zZWNvbmRhcnktdGl0bGU+PC90aXRsZXM+PHBlcmlvZGljYWw+PGZ1bGwtdGl0bGU+SWVlZSBB
Y2Nlc3M8L2Z1bGwtdGl0bGU+PC9wZXJpb2RpY2FsPjxkYXRlcz48eWVhcj4yMDIwPC95ZWFyPjwv
ZGF0ZXM+PGlzYm4+MjE2OS0zNTM2PC9pc2JuPjx1cmxzPjwvdXJscz48L3JlY29yZD48L0NpdGU+
PENpdGU+PEF1dGhvcj5aaGFuZzwvQXV0aG9yPjxZZWFyPjIwMTY8L1llYXI+PFJlY051bT4xNzwv
UmVjTnVtPjxyZWNvcmQ+PHJlYy1udW1iZXI+MTc8L3JlYy1udW1iZXI+PGZvcmVpZ24ta2V5cz48
a2V5IGFwcD0iRU4iIGRiLWlkPSJlMDAyYXd6ZjlzcDlyZGUwZGU4NTVhdml4dnYyZDlwOXhhcnci
IHRpbWVzdGFtcD0iMTU2NDY3OTAxNiI+MTc8L2tleT48L2ZvcmVpZ24ta2V5cz48cmVmLXR5cGUg
bmFtZT0iSm91cm5hbCBBcnRpY2xlIj4xNzwvcmVmLXR5cGU+PGNvbnRyaWJ1dG9ycz48YXV0aG9y
cz48YXV0aG9yPlpoYW5nLCBYaWFvcWlhbmc8L2F1dGhvcj48YXV0aG9yPlpoYW5nLCBXZWlwaW5n
PC9hdXRob3I+PGF1dGhvcj5MZWksIEdleWFuZzwvYXV0aG9yPjwvYXV0aG9ycz48L2NvbnRyaWJ1
dG9ycz48dGl0bGVzPjx0aXRsZT5BIHJldmlldyBvZiBsaS1pb24gYmF0dGVyeSBlcXVpdmFsZW50
IGNpcmN1aXQgbW9kZWxzPC90aXRsZT48c2Vjb25kYXJ5LXRpdGxlPlRyYW5zLiBFbGVjdHIuIEVs
ZWN0cm9uLiBNYXRlcjwvc2Vjb25kYXJ5LXRpdGxlPjwvdGl0bGVzPjxwZXJpb2RpY2FsPjxmdWxs
LXRpdGxlPlRyYW5zLiBFbGVjdHIuIEVsZWN0cm9uLiBNYXRlcjwvZnVsbC10aXRsZT48L3Blcmlv
ZGljYWw+PHBhZ2VzPjMxMS0zMTY8L3BhZ2VzPjx2b2x1bWU+MTc8L3ZvbHVtZT48bnVtYmVyPjY8
L251bWJlcj48ZGF0ZXM+PHllYXI+MjAxNjwveWVhcj48L2RhdGVzPjx1cmxzPjwvdXJscz48L3Jl
Y29yZD48L0NpdGU+PENpdGU+PEF1dGhvcj5HcmFuZGplYW48L0F1dGhvcj48WWVhcj4yMDE3PC9Z
ZWFyPjxSZWNOdW0+NDU8L1JlY051bT48cmVjb3JkPjxyZWMtbnVtYmVyPjQ1PC9yZWMtbnVtYmVy
Pjxmb3JlaWduLWtleXM+PGtleSBhcHA9IkVOIiBkYi1pZD0iZTAwMmF3emY5c3A5cmRlMGRlODU1
YXZpeHZ2MmQ5cDl4YXJ3IiB0aW1lc3RhbXA9IjE1NjUwODc5MjQiPjQ1PC9rZXk+PC9mb3JlaWdu
LWtleXM+PHJlZi10eXBlIG5hbWU9IkpvdXJuYWwgQXJ0aWNsZSI+MTc8L3JlZi10eXBlPjxjb250
cmlidXRvcnM+PGF1dGhvcnM+PGF1dGhvcj5HcmFuZGplYW4sIFRob21hczwvYXV0aG9yPjxhdXRo
b3I+TWNHb3Jkb24sIEFuZHJldzwvYXV0aG9yPjxhdXRob3I+SmVubmluZ3MsIFBhdWw8L2F1dGhv
cj48L2F1dGhvcnM+PC9jb250cmlidXRvcnM+PHRpdGxlcz48dGl0bGU+U3RydWN0dXJhbCBpZGVu
dGlmaWFiaWxpdHkgb2YgZXF1aXZhbGVudCBjaXJjdWl0IG1vZGVscyBmb3IgTGktaW9uIGJhdHRl
cmllczwvdGl0bGU+PHNlY29uZGFyeS10aXRsZT5FbmVyZ2llczwvc2Vjb25kYXJ5LXRpdGxlPjwv
dGl0bGVzPjxwZXJpb2RpY2FsPjxmdWxsLXRpdGxlPkVuZXJnaWVzPC9mdWxsLXRpdGxlPjwvcGVy
aW9kaWNhbD48cGFnZXM+OTA8L3BhZ2VzPjx2b2x1bWU+MTA8L3ZvbHVtZT48bnVtYmVyPjE8L251
bWJlcj48ZGF0ZXM+PHllYXI+MjAxNzwveWVhcj48L2RhdGVzPjx1cmxzPjwvdXJscz48L3JlY29y
ZD48L0NpdGU+PENpdGU+PEF1dGhvcj5HYW88L0F1dGhvcj48WWVhcj4yMDE5PC9ZZWFyPjxSZWNO
dW0+NDc8L1JlY051bT48cmVjb3JkPjxyZWMtbnVtYmVyPjQ3PC9yZWMtbnVtYmVyPjxmb3JlaWdu
LWtleXM+PGtleSBhcHA9IkVOIiBkYi1pZD0iZTAwMmF3emY5c3A5cmRlMGRlODU1YXZpeHZ2MmQ5
cDl4YXJ3IiB0aW1lc3RhbXA9IjE1NjUwODkwNTYiPjQ3PC9rZXk+PC9mb3JlaWduLWtleXM+PHJl
Zi10eXBlIG5hbWU9IkpvdXJuYWwgQXJ0aWNsZSI+MTc8L3JlZi10eXBlPjxjb250cmlidXRvcnM+
PGF1dGhvcnM+PGF1dGhvcj5HYW8sIFlpemhhbzwvYXV0aG9yPjxhdXRob3I+WmhhbmcsIFhpPC9h
dXRob3I+PGF1dGhvcj5DaGVuZywgUWl5dTwvYXV0aG9yPjxhdXRob3I+R3VvLCBCYW5nanVuPC9h
dXRob3I+PGF1dGhvcj5ZYW5nLCBKdW48L2F1dGhvcj48L2F1dGhvcnM+PC9jb250cmlidXRvcnM+
PHRpdGxlcz48dGl0bGU+Q2xhc3NpZmljYXRpb24gYW5kIHJldmlldyBvZiB0aGUgY2hhcmdpbmcg
c3RyYXRlZ2llcyBmb3IgY29tbWVyY2lhbCBsaXRoaXVtLWlvbiBiYXR0ZXJpZXM8L3RpdGxlPjxz
ZWNvbmRhcnktdGl0bGU+SUVFRSBBY2Nlc3M8L3NlY29uZGFyeS10aXRsZT48L3RpdGxlcz48cGVy
aW9kaWNhbD48ZnVsbC10aXRsZT5JZWVlIEFjY2VzczwvZnVsbC10aXRsZT48L3BlcmlvZGljYWw+
PHBhZ2VzPjQzNTExLTQzNTI0PC9wYWdlcz48dm9sdW1lPjc8L3ZvbHVtZT48ZGF0ZXM+PHllYXI+
MjAxOTwveWVhcj48L2RhdGVzPjxpc2JuPjIxNjktMzUzNjwvaXNibj48dXJscz48L3VybHM+PC9y
ZWNvcmQ+PC9DaXRlPjwvRW5kTm90ZT4A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PEVuZE5vdGU+PENpdGU+PEF1dGhvcj5NYWtlZW48L0F1dGhvcj48WWVhcj4yMDIwPC9ZZWFyPjxS
ZWNOdW0+MzIxPC9SZWNOdW0+PERpc3BsYXlUZXh0PlsxNi0xOV08L0Rpc3BsYXlUZXh0PjxyZWNv
cmQ+PHJlYy1udW1iZXI+MzIxPC9yZWMtbnVtYmVyPjxmb3JlaWduLWtleXM+PGtleSBhcHA9IkVO
IiBkYi1pZD0iZTAwMmF3emY5c3A5cmRlMGRlODU1YXZpeHZ2MmQ5cDl4YXJ3IiB0aW1lc3RhbXA9
IjE1OTY3OTE3OTciPjMyMTwva2V5PjwvZm9yZWlnbi1rZXlzPjxyZWYtdHlwZSBuYW1lPSJKb3Vy
bmFsIEFydGljbGUiPjE3PC9yZWYtdHlwZT48Y29udHJpYnV0b3JzPjxhdXRob3JzPjxhdXRob3I+
TWFrZWVuLCBQZXRlcjwvYXV0aG9yPjxhdXRob3I+R2hhbGksIEhhbmk8L2F1dGhvcj48YXV0aG9y
Pk1lbW9uLCBTYWltPC9hdXRob3I+PC9hdXRob3JzPjwvY29udHJpYnV0b3JzPjx0aXRsZXM+PHRp
dGxlPkV4cGVyaW1lbnRhbCBhbmQgdGhlb3JldGljYWwgYW5hbHlzaXMgb2YgdGhlIGZhc3QgY2hh
cmdpbmcgcG9seW1lciBsaXRoaXVtLWlvbiBiYXR0ZXJ5IGJhc2VkIG9uIEN1Y2tvbyBPcHRpbWl6
YXRpb24gQWxnb3JpdGhtIChDT0EpPC90aXRsZT48c2Vjb25kYXJ5LXRpdGxlPklFRUUgQWNjZXNz
PC9zZWNvbmRhcnktdGl0bGU+PC90aXRsZXM+PHBlcmlvZGljYWw+PGZ1bGwtdGl0bGU+SWVlZSBB
Y2Nlc3M8L2Z1bGwtdGl0bGU+PC9wZXJpb2RpY2FsPjxkYXRlcz48eWVhcj4yMDIwPC95ZWFyPjwv
ZGF0ZXM+PGlzYm4+MjE2OS0zNTM2PC9pc2JuPjx1cmxzPjwvdXJscz48L3JlY29yZD48L0NpdGU+
PENpdGU+PEF1dGhvcj5aaGFuZzwvQXV0aG9yPjxZZWFyPjIwMTY8L1llYXI+PFJlY051bT4xNzwv
UmVjTnVtPjxyZWNvcmQ+PHJlYy1udW1iZXI+MTc8L3JlYy1udW1iZXI+PGZvcmVpZ24ta2V5cz48
a2V5IGFwcD0iRU4iIGRiLWlkPSJlMDAyYXd6ZjlzcDlyZGUwZGU4NTVhdml4dnYyZDlwOXhhcnci
IHRpbWVzdGFtcD0iMTU2NDY3OTAxNiI+MTc8L2tleT48L2ZvcmVpZ24ta2V5cz48cmVmLXR5cGUg
bmFtZT0iSm91cm5hbCBBcnRpY2xlIj4xNzwvcmVmLXR5cGU+PGNvbnRyaWJ1dG9ycz48YXV0aG9y
cz48YXV0aG9yPlpoYW5nLCBYaWFvcWlhbmc8L2F1dGhvcj48YXV0aG9yPlpoYW5nLCBXZWlwaW5n
PC9hdXRob3I+PGF1dGhvcj5MZWksIEdleWFuZzwvYXV0aG9yPjwvYXV0aG9ycz48L2NvbnRyaWJ1
dG9ycz48dGl0bGVzPjx0aXRsZT5BIHJldmlldyBvZiBsaS1pb24gYmF0dGVyeSBlcXVpdmFsZW50
IGNpcmN1aXQgbW9kZWxzPC90aXRsZT48c2Vjb25kYXJ5LXRpdGxlPlRyYW5zLiBFbGVjdHIuIEVs
ZWN0cm9uLiBNYXRlcjwvc2Vjb25kYXJ5LXRpdGxlPjwvdGl0bGVzPjxwZXJpb2RpY2FsPjxmdWxs
LXRpdGxlPlRyYW5zLiBFbGVjdHIuIEVsZWN0cm9uLiBNYXRlcjwvZnVsbC10aXRsZT48L3Blcmlv
ZGljYWw+PHBhZ2VzPjMxMS0zMTY8L3BhZ2VzPjx2b2x1bWU+MTc8L3ZvbHVtZT48bnVtYmVyPjY8
L251bWJlcj48ZGF0ZXM+PHllYXI+MjAxNjwveWVhcj48L2RhdGVzPjx1cmxzPjwvdXJscz48L3Jl
Y29yZD48L0NpdGU+PENpdGU+PEF1dGhvcj5HcmFuZGplYW48L0F1dGhvcj48WWVhcj4yMDE3PC9Z
ZWFyPjxSZWNOdW0+NDU8L1JlY051bT48cmVjb3JkPjxyZWMtbnVtYmVyPjQ1PC9yZWMtbnVtYmVy
Pjxmb3JlaWduLWtleXM+PGtleSBhcHA9IkVOIiBkYi1pZD0iZTAwMmF3emY5c3A5cmRlMGRlODU1
YXZpeHZ2MmQ5cDl4YXJ3IiB0aW1lc3RhbXA9IjE1NjUwODc5MjQiPjQ1PC9rZXk+PC9mb3JlaWdu
LWtleXM+PHJlZi10eXBlIG5hbWU9IkpvdXJuYWwgQXJ0aWNsZSI+MTc8L3JlZi10eXBlPjxjb250
cmlidXRvcnM+PGF1dGhvcnM+PGF1dGhvcj5HcmFuZGplYW4sIFRob21hczwvYXV0aG9yPjxhdXRo
b3I+TWNHb3Jkb24sIEFuZHJldzwvYXV0aG9yPjxhdXRob3I+SmVubmluZ3MsIFBhdWw8L2F1dGhv
cj48L2F1dGhvcnM+PC9jb250cmlidXRvcnM+PHRpdGxlcz48dGl0bGU+U3RydWN0dXJhbCBpZGVu
dGlmaWFiaWxpdHkgb2YgZXF1aXZhbGVudCBjaXJjdWl0IG1vZGVscyBmb3IgTGktaW9uIGJhdHRl
cmllczwvdGl0bGU+PHNlY29uZGFyeS10aXRsZT5FbmVyZ2llczwvc2Vjb25kYXJ5LXRpdGxlPjwv
dGl0bGVzPjxwZXJpb2RpY2FsPjxmdWxsLXRpdGxlPkVuZXJnaWVzPC9mdWxsLXRpdGxlPjwvcGVy
aW9kaWNhbD48cGFnZXM+OTA8L3BhZ2VzPjx2b2x1bWU+MTA8L3ZvbHVtZT48bnVtYmVyPjE8L251
bWJlcj48ZGF0ZXM+PHllYXI+MjAxNzwveWVhcj48L2RhdGVzPjx1cmxzPjwvdXJscz48L3JlY29y
ZD48L0NpdGU+PENpdGU+PEF1dGhvcj5HYW88L0F1dGhvcj48WWVhcj4yMDE5PC9ZZWFyPjxSZWNO
dW0+NDc8L1JlY051bT48cmVjb3JkPjxyZWMtbnVtYmVyPjQ3PC9yZWMtbnVtYmVyPjxmb3JlaWdu
LWtleXM+PGtleSBhcHA9IkVOIiBkYi1pZD0iZTAwMmF3emY5c3A5cmRlMGRlODU1YXZpeHZ2MmQ5
cDl4YXJ3IiB0aW1lc3RhbXA9IjE1NjUwODkwNTYiPjQ3PC9rZXk+PC9mb3JlaWduLWtleXM+PHJl
Zi10eXBlIG5hbWU9IkpvdXJuYWwgQXJ0aWNsZSI+MTc8L3JlZi10eXBlPjxjb250cmlidXRvcnM+
PGF1dGhvcnM+PGF1dGhvcj5HYW8sIFlpemhhbzwvYXV0aG9yPjxhdXRob3I+WmhhbmcsIFhpPC9h
dXRob3I+PGF1dGhvcj5DaGVuZywgUWl5dTwvYXV0aG9yPjxhdXRob3I+R3VvLCBCYW5nanVuPC9h
dXRob3I+PGF1dGhvcj5ZYW5nLCBKdW48L2F1dGhvcj48L2F1dGhvcnM+PC9jb250cmlidXRvcnM+
PHRpdGxlcz48dGl0bGU+Q2xhc3NpZmljYXRpb24gYW5kIHJldmlldyBvZiB0aGUgY2hhcmdpbmcg
c3RyYXRlZ2llcyBmb3IgY29tbWVyY2lhbCBsaXRoaXVtLWlvbiBiYXR0ZXJpZXM8L3RpdGxlPjxz
ZWNvbmRhcnktdGl0bGU+SUVFRSBBY2Nlc3M8L3NlY29uZGFyeS10aXRsZT48L3RpdGxlcz48cGVy
aW9kaWNhbD48ZnVsbC10aXRsZT5JZWVlIEFjY2VzczwvZnVsbC10aXRsZT48L3BlcmlvZGljYWw+
PHBhZ2VzPjQzNTExLTQzNTI0PC9wYWdlcz48dm9sdW1lPjc8L3ZvbHVtZT48ZGF0ZXM+PHllYXI+
MjAxOTwveWVhcj48L2RhdGVzPjxpc2JuPjIxNjktMzUzNjwvaXNibj48dXJscz48L3VybHM+PC9y
ZWNvcmQ+PC9DaXRlPjwvRW5kTm90ZT4A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Pr="003475A1">
        <w:rPr>
          <w:rFonts w:asciiTheme="majorBidi" w:hAnsiTheme="majorBidi" w:cstheme="majorBidi"/>
        </w:rPr>
      </w:r>
      <w:r w:rsidRPr="003475A1">
        <w:rPr>
          <w:rFonts w:asciiTheme="majorBidi" w:hAnsiTheme="majorBidi" w:cstheme="majorBidi"/>
        </w:rPr>
        <w:fldChar w:fldCharType="separate"/>
      </w:r>
      <w:r w:rsidR="00F5762F">
        <w:rPr>
          <w:rFonts w:asciiTheme="majorBidi" w:hAnsiTheme="majorBidi" w:cstheme="majorBidi"/>
          <w:noProof/>
        </w:rPr>
        <w:t>[16-19]</w:t>
      </w:r>
      <w:r w:rsidRPr="003475A1">
        <w:rPr>
          <w:rFonts w:asciiTheme="majorBidi" w:hAnsiTheme="majorBidi" w:cstheme="majorBidi"/>
        </w:rPr>
        <w:fldChar w:fldCharType="end"/>
      </w:r>
      <w:r w:rsidRPr="003475A1">
        <w:rPr>
          <w:rFonts w:asciiTheme="majorBidi" w:hAnsiTheme="majorBidi" w:cstheme="majorBidi"/>
        </w:rPr>
        <w:t>. There is a significant research gap in identifying a model that can describe the dynamic behaviour of the battery with the minimum percentage</w:t>
      </w:r>
      <w:r w:rsidR="00727CB5" w:rsidRPr="003475A1">
        <w:rPr>
          <w:rFonts w:asciiTheme="majorBidi" w:hAnsiTheme="majorBidi" w:cstheme="majorBidi"/>
        </w:rPr>
        <w:t xml:space="preserve"> of</w:t>
      </w:r>
      <w:r w:rsidRPr="003475A1">
        <w:rPr>
          <w:rFonts w:asciiTheme="majorBidi" w:hAnsiTheme="majorBidi" w:cstheme="majorBidi"/>
        </w:rPr>
        <w:t xml:space="preserve"> error </w:t>
      </w:r>
      <w:r w:rsidR="002521DF" w:rsidRPr="003475A1">
        <w:rPr>
          <w:rFonts w:asciiTheme="majorBidi" w:hAnsiTheme="majorBidi" w:cstheme="majorBidi"/>
        </w:rPr>
        <w:t xml:space="preserve">in determining the </w:t>
      </w:r>
      <w:r w:rsidR="00727CB5" w:rsidRPr="003475A1">
        <w:rPr>
          <w:rFonts w:asciiTheme="majorBidi" w:hAnsiTheme="majorBidi" w:cstheme="majorBidi"/>
        </w:rPr>
        <w:t xml:space="preserve">battery </w:t>
      </w:r>
      <w:r w:rsidR="002521DF" w:rsidRPr="003475A1">
        <w:rPr>
          <w:rFonts w:asciiTheme="majorBidi" w:hAnsiTheme="majorBidi" w:cstheme="majorBidi"/>
        </w:rPr>
        <w:t xml:space="preserve">terminal voltage </w:t>
      </w:r>
      <w:r w:rsidRPr="003475A1">
        <w:rPr>
          <w:rFonts w:asciiTheme="majorBidi" w:hAnsiTheme="majorBidi" w:cstheme="majorBidi"/>
        </w:rPr>
        <w:t xml:space="preserve">to ensure high charging efficiency </w:t>
      </w:r>
      <w:r w:rsidR="00B85782" w:rsidRPr="003475A1">
        <w:rPr>
          <w:rFonts w:asciiTheme="majorBidi" w:hAnsiTheme="majorBidi" w:cstheme="majorBidi"/>
        </w:rPr>
        <w:t xml:space="preserve">under </w:t>
      </w:r>
      <w:r w:rsidRPr="003475A1">
        <w:rPr>
          <w:rFonts w:asciiTheme="majorBidi" w:hAnsiTheme="majorBidi" w:cstheme="majorBidi"/>
        </w:rPr>
        <w:t xml:space="preserve">different ambient conditions </w:t>
      </w:r>
      <w:r w:rsidR="00B85782" w:rsidRPr="003475A1">
        <w:rPr>
          <w:rFonts w:asciiTheme="majorBidi" w:hAnsiTheme="majorBidi" w:cstheme="majorBidi"/>
        </w:rPr>
        <w:t>(temperature and relative humidity).</w:t>
      </w:r>
      <w:r w:rsidRPr="003475A1">
        <w:rPr>
          <w:rFonts w:asciiTheme="majorBidi" w:hAnsiTheme="majorBidi" w:cstheme="majorBidi"/>
          <w:color w:val="FF0000"/>
        </w:rPr>
        <w:t xml:space="preserve"> </w:t>
      </w:r>
      <w:r w:rsidRPr="003475A1">
        <w:rPr>
          <w:rFonts w:asciiTheme="majorBidi" w:hAnsiTheme="majorBidi" w:cstheme="majorBidi"/>
        </w:rPr>
        <w:t xml:space="preserve">In </w:t>
      </w:r>
      <w:r w:rsidRPr="003475A1">
        <w:rPr>
          <w:rFonts w:asciiTheme="majorBidi" w:hAnsiTheme="majorBidi" w:cstheme="majorBidi"/>
        </w:rPr>
        <w:fldChar w:fldCharType="begin">
          <w:fldData xml:space="preserve">PEVuZE5vdGU+PENpdGU+PEF1dGhvcj5NYWtlZW48L0F1dGhvcj48WWVhcj4yMDIwPC9ZZWFyPjxS
ZWNOdW0+MzwvUmVjTnVtPjxEaXNwbGF5VGV4dD5bMTYsIDIwLCAyMV08L0Rpc3BsYXlUZXh0Pjxy
ZWNvcmQ+PHJlYy1udW1iZXI+MzwvcmVjLW51bWJlcj48Zm9yZWlnbi1rZXlzPjxrZXkgYXBwPSJF
TiIgZGItaWQ9InR0ZnJkNXhwZXRmZDVwZXI1OWR4OTV6ODllc2V2OWRmc3g5NSIgdGltZXN0YW1w
PSIxNjQ2MDM3OTk1Ij4zPC9rZXk+PC9mb3JlaWduLWtleXM+PHJlZi10eXBlIG5hbWU9IkpvdXJu
YWwgQXJ0aWNsZSI+MTc8L3JlZi10eXBlPjxjb250cmlidXRvcnM+PGF1dGhvcnM+PGF1dGhvcj5N
YWtlZW4sIFBldGVyPC9hdXRob3I+PGF1dGhvcj5HaGFsaSwgSGFuaTwvYXV0aG9yPjxhdXRob3I+
TWVtb24sIFNhaW08L2F1dGhvcj48L2F1dGhvcnM+PC9jb250cmlidXRvcnM+PHRpdGxlcz48dGl0
bGU+RXhwZXJpbWVudGFsIGFuZCB0aGVvcmV0aWNhbCBhbmFseXNpcyBvZiB0aGUgZmFzdCBjaGFy
Z2luZyBwb2x5bWVyIGxpdGhpdW0taW9uIGJhdHRlcnkgYmFzZWQgb24gQ3Vja29vIE9wdGltaXph
dGlvbiBBbGdvcml0aG0gKENPQSk8L3RpdGxlPjxzZWNvbmRhcnktdGl0bGU+SUVFRSBBY2Nlc3M8
L3NlY29uZGFyeS10aXRsZT48L3RpdGxlcz48ZGF0ZXM+PHllYXI+MjAyMDwveWVhcj48L2RhdGVz
Pjxpc2JuPjIxNjktMzUzNjwvaXNibj48dXJscz48L3VybHM+PC9yZWNvcmQ+PC9DaXRlPjxDaXRl
PjxBdXRob3I+TWFrZWVuPC9BdXRob3I+PFllYXI+MjAyMDwvWWVhcj48UmVjTnVtPjI3MjwvUmVj
TnVtPjxyZWNvcmQ+PHJlYy1udW1iZXI+MjcyPC9yZWMtbnVtYmVyPjxmb3JlaWduLWtleXM+PGtl
eSBhcHA9IkVOIiBkYi1pZD0iZTAwMmF3emY5c3A5cmRlMGRlODU1YXZpeHZ2MmQ5cDl4YXJ3IiB0
aW1lc3RhbXA9IjE2MTEyNTM0NDciPjI3Mjwva2V5PjwvZm9yZWlnbi1rZXlzPjxyZWYtdHlwZSBu
YW1lPSJKb3VybmFsIEFydGljbGUiPjE3PC9yZWYtdHlwZT48Y29udHJpYnV0b3JzPjxhdXRob3Jz
PjxhdXRob3I+TWFrZWVuLCBQLjwvYXV0aG9yPjxhdXRob3I+R2hhbGksIEguPC9hdXRob3I+PGF1
dGhvcj5NZW1vbiwgUy48L2F1dGhvcj48L2F1dGhvcnM+PC9jb250cmlidXRvcnM+PHRpdGxlcz48
dGl0bGU+Q29udHJvbGxhYmxlIEVsZWN0cmljIFZlaGljbGUgRmFzdCBDaGFyZ2luZyBBcHByb2Fj
aCBCYXNlZCBvbiBNdWx0aS1TdGFnZSBDaGFyZ2luZyBDdXJyZW50IE1ldGhvZG9sb2d5PC90aXRs
ZT48c2Vjb25kYXJ5LXRpdGxlPjIwMjAgSUVFRSBJbnRlcm5hdGlvbmFsIENvbmZlcmVuY2Ugb24g
UG93ZXIgYW5kIEVuZXJneSAoUEVDb24pPC9zZWNvbmRhcnktdGl0bGU+PC90aXRsZXM+PHBlcmlv
ZGljYWw+PGZ1bGwtdGl0bGU+MjAyMCBJRUVFIEludGVybmF0aW9uYWwgQ29uZmVyZW5jZSBvbiBQ
b3dlciBhbmQgRW5lcmd5IChQRUNvbik8L2Z1bGwtdGl0bGU+PC9wZXJpb2RpY2FsPjxwYWdlcz4z
OTgtNDAzPC9wYWdlcz48ZGF0ZXM+PHllYXI+MjAyMDwveWVhcj48L2RhdGVzPjx1cmxzPjwvdXJs
cz48L3JlY29yZD48L0NpdGU+PENpdGU+PEF1dGhvcj5NYWtlZW48L0F1dGhvcj48WWVhcj4yMDIx
PC9ZZWFyPjxSZWNOdW0+NDI2PC9SZWNOdW0+PHJlY29yZD48cmVjLW51bWJlcj40MjY8L3JlYy1u
dW1iZXI+PGZvcmVpZ24ta2V5cz48a2V5IGFwcD0iRU4iIGRiLWlkPSJlMDAyYXd6ZjlzcDlyZGUw
ZGU4NTVhdml4dnYyZDlwOXhhcnciIHRpbWVzdGFtcD0iMTYzODYxNjY1NSI+NDI2PC9rZXk+PC9m
b3JlaWduLWtleXM+PHJlZi10eXBlIG5hbWU9IkpvdXJuYWwgQXJ0aWNsZSI+MTc8L3JlZi10eXBl
Pjxjb250cmlidXRvcnM+PGF1dGhvcnM+PGF1dGhvcj5NYWtlZW4sIFBldGVyPC9hdXRob3I+PGF1
dGhvcj5NZW1vbiwgU2FpbTwvYXV0aG9yPjxhdXRob3I+RWxrYXNyYXd5LCBNQTwvYXV0aG9yPjxh
dXRob3I+QWJkdWxsYXRpZiwgU2FtZWggTzwvYXV0aG9yPjxhdXRob3I+R2hhbGksIEhhbmkgQTwv
YXV0aG9yPjwvYXV0aG9ycz48L2NvbnRyaWJ1dG9ycz48dGl0bGVzPjx0aXRsZT5TbWFydCBncmVl
biBjaGFyZ2luZyBzY2hlbWUgb2YgY2VudHJhbGl6ZWQgZWxlY3RyaWMgdmVoaWNsZSBzdGF0aW9u
czwvdGl0bGU+PHNlY29uZGFyeS10aXRsZT5JbnRlcm5hdGlvbmFsIEpvdXJuYWwgb2YgR3JlZW4g
RW5lcmd5PC9zZWNvbmRhcnktdGl0bGU+PC90aXRsZXM+PHBlcmlvZGljYWw+PGZ1bGwtdGl0bGU+
SW50ZXJuYXRpb25hbCBKb3VybmFsIG9mIEdyZWVuIEVuZXJneTwvZnVsbC10aXRsZT48L3Blcmlv
ZGljYWw+PHBhZ2VzPjEtOTwvcGFnZXM+PGRhdGVzPjx5ZWFyPjIwMjE8L3llYXI+PC9kYXRlcz48
aXNibj4xNTQzLTUwNzU8L2lzYm4+PHVybHM+PC91cmxzPjwvcmVjb3JkPjwvQ2l0ZT48L0VuZE5v
dGU+AG==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PEVuZE5vdGU+PENpdGU+PEF1dGhvcj5NYWtlZW48L0F1dGhvcj48WWVhcj4yMDIwPC9ZZWFyPjxS
ZWNOdW0+MzwvUmVjTnVtPjxEaXNwbGF5VGV4dD5bMTYsIDIwLCAyMV08L0Rpc3BsYXlUZXh0Pjxy
ZWNvcmQ+PHJlYy1udW1iZXI+MzwvcmVjLW51bWJlcj48Zm9yZWlnbi1rZXlzPjxrZXkgYXBwPSJF
TiIgZGItaWQ9InR0ZnJkNXhwZXRmZDVwZXI1OWR4OTV6ODllc2V2OWRmc3g5NSIgdGltZXN0YW1w
PSIxNjQ2MDM3OTk1Ij4zPC9rZXk+PC9mb3JlaWduLWtleXM+PHJlZi10eXBlIG5hbWU9IkpvdXJu
YWwgQXJ0aWNsZSI+MTc8L3JlZi10eXBlPjxjb250cmlidXRvcnM+PGF1dGhvcnM+PGF1dGhvcj5N
YWtlZW4sIFBldGVyPC9hdXRob3I+PGF1dGhvcj5HaGFsaSwgSGFuaTwvYXV0aG9yPjxhdXRob3I+
TWVtb24sIFNhaW08L2F1dGhvcj48L2F1dGhvcnM+PC9jb250cmlidXRvcnM+PHRpdGxlcz48dGl0
bGU+RXhwZXJpbWVudGFsIGFuZCB0aGVvcmV0aWNhbCBhbmFseXNpcyBvZiB0aGUgZmFzdCBjaGFy
Z2luZyBwb2x5bWVyIGxpdGhpdW0taW9uIGJhdHRlcnkgYmFzZWQgb24gQ3Vja29vIE9wdGltaXph
dGlvbiBBbGdvcml0aG0gKENPQSk8L3RpdGxlPjxzZWNvbmRhcnktdGl0bGU+SUVFRSBBY2Nlc3M8
L3NlY29uZGFyeS10aXRsZT48L3RpdGxlcz48ZGF0ZXM+PHllYXI+MjAyMDwveWVhcj48L2RhdGVz
Pjxpc2JuPjIxNjktMzUzNjwvaXNibj48dXJscz48L3VybHM+PC9yZWNvcmQ+PC9DaXRlPjxDaXRl
PjxBdXRob3I+TWFrZWVuPC9BdXRob3I+PFllYXI+MjAyMDwvWWVhcj48UmVjTnVtPjI3MjwvUmVj
TnVtPjxyZWNvcmQ+PHJlYy1udW1iZXI+MjcyPC9yZWMtbnVtYmVyPjxmb3JlaWduLWtleXM+PGtl
eSBhcHA9IkVOIiBkYi1pZD0iZTAwMmF3emY5c3A5cmRlMGRlODU1YXZpeHZ2MmQ5cDl4YXJ3IiB0
aW1lc3RhbXA9IjE2MTEyNTM0NDciPjI3Mjwva2V5PjwvZm9yZWlnbi1rZXlzPjxyZWYtdHlwZSBu
YW1lPSJKb3VybmFsIEFydGljbGUiPjE3PC9yZWYtdHlwZT48Y29udHJpYnV0b3JzPjxhdXRob3Jz
PjxhdXRob3I+TWFrZWVuLCBQLjwvYXV0aG9yPjxhdXRob3I+R2hhbGksIEguPC9hdXRob3I+PGF1
dGhvcj5NZW1vbiwgUy48L2F1dGhvcj48L2F1dGhvcnM+PC9jb250cmlidXRvcnM+PHRpdGxlcz48
dGl0bGU+Q29udHJvbGxhYmxlIEVsZWN0cmljIFZlaGljbGUgRmFzdCBDaGFyZ2luZyBBcHByb2Fj
aCBCYXNlZCBvbiBNdWx0aS1TdGFnZSBDaGFyZ2luZyBDdXJyZW50IE1ldGhvZG9sb2d5PC90aXRs
ZT48c2Vjb25kYXJ5LXRpdGxlPjIwMjAgSUVFRSBJbnRlcm5hdGlvbmFsIENvbmZlcmVuY2Ugb24g
UG93ZXIgYW5kIEVuZXJneSAoUEVDb24pPC9zZWNvbmRhcnktdGl0bGU+PC90aXRsZXM+PHBlcmlv
ZGljYWw+PGZ1bGwtdGl0bGU+MjAyMCBJRUVFIEludGVybmF0aW9uYWwgQ29uZmVyZW5jZSBvbiBQ
b3dlciBhbmQgRW5lcmd5IChQRUNvbik8L2Z1bGwtdGl0bGU+PC9wZXJpb2RpY2FsPjxwYWdlcz4z
OTgtNDAzPC9wYWdlcz48ZGF0ZXM+PHllYXI+MjAyMDwveWVhcj48L2RhdGVzPjx1cmxzPjwvdXJs
cz48L3JlY29yZD48L0NpdGU+PENpdGU+PEF1dGhvcj5NYWtlZW48L0F1dGhvcj48WWVhcj4yMDIx
PC9ZZWFyPjxSZWNOdW0+NDI2PC9SZWNOdW0+PHJlY29yZD48cmVjLW51bWJlcj40MjY8L3JlYy1u
dW1iZXI+PGZvcmVpZ24ta2V5cz48a2V5IGFwcD0iRU4iIGRiLWlkPSJlMDAyYXd6ZjlzcDlyZGUw
ZGU4NTVhdml4dnYyZDlwOXhhcnciIHRpbWVzdGFtcD0iMTYzODYxNjY1NSI+NDI2PC9rZXk+PC9m
b3JlaWduLWtleXM+PHJlZi10eXBlIG5hbWU9IkpvdXJuYWwgQXJ0aWNsZSI+MTc8L3JlZi10eXBl
Pjxjb250cmlidXRvcnM+PGF1dGhvcnM+PGF1dGhvcj5NYWtlZW4sIFBldGVyPC9hdXRob3I+PGF1
dGhvcj5NZW1vbiwgU2FpbTwvYXV0aG9yPjxhdXRob3I+RWxrYXNyYXd5LCBNQTwvYXV0aG9yPjxh
dXRob3I+QWJkdWxsYXRpZiwgU2FtZWggTzwvYXV0aG9yPjxhdXRob3I+R2hhbGksIEhhbmkgQTwv
YXV0aG9yPjwvYXV0aG9ycz48L2NvbnRyaWJ1dG9ycz48dGl0bGVzPjx0aXRsZT5TbWFydCBncmVl
biBjaGFyZ2luZyBzY2hlbWUgb2YgY2VudHJhbGl6ZWQgZWxlY3RyaWMgdmVoaWNsZSBzdGF0aW9u
czwvdGl0bGU+PHNlY29uZGFyeS10aXRsZT5JbnRlcm5hdGlvbmFsIEpvdXJuYWwgb2YgR3JlZW4g
RW5lcmd5PC9zZWNvbmRhcnktdGl0bGU+PC90aXRsZXM+PHBlcmlvZGljYWw+PGZ1bGwtdGl0bGU+
SW50ZXJuYXRpb25hbCBKb3VybmFsIG9mIEdyZWVuIEVuZXJneTwvZnVsbC10aXRsZT48L3Blcmlv
ZGljYWw+PHBhZ2VzPjEtOTwvcGFnZXM+PGRhdGVzPjx5ZWFyPjIwMjE8L3llYXI+PC9kYXRlcz48
aXNibj4xNTQzLTUwNzU8L2lzYm4+PHVybHM+PC91cmxzPjwvcmVjb3JkPjwvQ2l0ZT48L0VuZE5v
dGU+AG==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Pr="003475A1">
        <w:rPr>
          <w:rFonts w:asciiTheme="majorBidi" w:hAnsiTheme="majorBidi" w:cstheme="majorBidi"/>
        </w:rPr>
      </w:r>
      <w:r w:rsidRPr="003475A1">
        <w:rPr>
          <w:rFonts w:asciiTheme="majorBidi" w:hAnsiTheme="majorBidi" w:cstheme="majorBidi"/>
        </w:rPr>
        <w:fldChar w:fldCharType="separate"/>
      </w:r>
      <w:r w:rsidR="00F5762F">
        <w:rPr>
          <w:rFonts w:asciiTheme="majorBidi" w:hAnsiTheme="majorBidi" w:cstheme="majorBidi"/>
          <w:noProof/>
        </w:rPr>
        <w:t>[16, 20, 21]</w:t>
      </w:r>
      <w:r w:rsidRPr="003475A1">
        <w:rPr>
          <w:rFonts w:asciiTheme="majorBidi" w:hAnsiTheme="majorBidi" w:cstheme="majorBidi"/>
        </w:rPr>
        <w:fldChar w:fldCharType="end"/>
      </w:r>
      <w:r w:rsidRPr="003475A1">
        <w:rPr>
          <w:rFonts w:asciiTheme="majorBidi" w:hAnsiTheme="majorBidi" w:cstheme="majorBidi"/>
        </w:rPr>
        <w:t>, a cuckoo optimization algorithm has been introduced to describe and fast charge the polymer lithium-ion battery despite its dynamic behavio</w:t>
      </w:r>
      <w:r w:rsidR="00B85782" w:rsidRPr="003475A1">
        <w:rPr>
          <w:rFonts w:asciiTheme="majorBidi" w:hAnsiTheme="majorBidi" w:cstheme="majorBidi"/>
        </w:rPr>
        <w:t>u</w:t>
      </w:r>
      <w:r w:rsidRPr="003475A1">
        <w:rPr>
          <w:rFonts w:asciiTheme="majorBidi" w:hAnsiTheme="majorBidi" w:cstheme="majorBidi"/>
        </w:rPr>
        <w:t xml:space="preserve">r. However, all the internal parameters </w:t>
      </w:r>
      <w:r w:rsidR="00B85782" w:rsidRPr="003475A1">
        <w:rPr>
          <w:rFonts w:asciiTheme="majorBidi" w:hAnsiTheme="majorBidi" w:cstheme="majorBidi"/>
        </w:rPr>
        <w:t xml:space="preserve">are </w:t>
      </w:r>
      <w:r w:rsidRPr="003475A1">
        <w:rPr>
          <w:rFonts w:asciiTheme="majorBidi" w:hAnsiTheme="majorBidi" w:cstheme="majorBidi"/>
        </w:rPr>
        <w:t>measured at the same temperature and relative humidity of the charging process. In</w:t>
      </w:r>
      <w:r w:rsidR="003458E9" w:rsidRPr="003475A1">
        <w:rPr>
          <w:rFonts w:asciiTheme="majorBidi" w:hAnsiTheme="majorBidi" w:cstheme="majorBidi"/>
        </w:rPr>
        <w:fldChar w:fldCharType="begin">
          <w:fldData xml:space="preserve">PEVuZE5vdGU+PENpdGU+PEF1dGhvcj5OYXZpZDwvQXV0aG9yPjxZZWFyPjIwMTk8L1llYXI+PFJl
Y051bT44MTg8L1JlY051bT48RGlzcGxheVRleHQ+WzIyLTI1XTwvRGlzcGxheVRleHQ+PHJlY29y
ZD48cmVjLW51bWJlcj44MTg8L3JlYy1udW1iZXI+PGZvcmVpZ24ta2V5cz48a2V5IGFwcD0iRU4i
IGRiLWlkPSJlMDAyYXd6ZjlzcDlyZGUwZGU4NTVhdml4dnYyZDlwOXhhcnciIHRpbWVzdGFtcD0i
MTY1MzkwNjQyNiI+ODE4PC9rZXk+PC9mb3JlaWduLWtleXM+PHJlZi10eXBlIG5hbWU9IkpvdXJu
YWwgQXJ0aWNsZSI+MTc8L3JlZi10eXBlPjxjb250cmlidXRvcnM+PGF1dGhvcnM+PGF1dGhvcj5O
YXZpZCwgUWFtYXI8L2F1dGhvcj48YXV0aG9yPkhhc3NhbiwgQWhtZWQ8L2F1dGhvcj48L2F1dGhv
cnM+PC9jb250cmlidXRvcnM+PHRpdGxlcz48dGl0bGU+QW4gYWNjdXJhdGUgYW5kIHByZWNpc2Ug
Z3JleSBib3ggbW9kZWwgb2YgYSBsb3ctcG93ZXIgbGl0aGl1bS1pb24gYmF0dGVyeSBhbmQgY2Fw
YWNpdG9yL3N1cGVyY2FwYWNpdG9yIGZvciBhY2N1cmF0ZSBlc3RpbWF0aW9uIG9mIHN0YXRlLW9m
LWNoYXJnZTwvdGl0bGU+PHNlY29uZGFyeS10aXRsZT5CYXR0ZXJpZXM8L3NlY29uZGFyeS10aXRs
ZT48L3RpdGxlcz48cGVyaW9kaWNhbD48ZnVsbC10aXRsZT5CYXR0ZXJpZXM8L2Z1bGwtdGl0bGU+
PC9wZXJpb2RpY2FsPjxwYWdlcz41MDwvcGFnZXM+PHZvbHVtZT41PC92b2x1bWU+PG51bWJlcj4z
PC9udW1iZXI+PGRhdGVzPjx5ZWFyPjIwMTk8L3llYXI+PC9kYXRlcz48dXJscz48L3VybHM+PC9y
ZWNvcmQ+PC9DaXRlPjxDaXRlPjxBdXRob3I+S2hhbGZpPC9BdXRob3I+PFllYXI+MjAyMTwvWWVh
cj48UmVjTnVtPjgwOTwvUmVjTnVtPjxyZWNvcmQ+PHJlYy1udW1iZXI+ODA5PC9yZWMtbnVtYmVy
Pjxmb3JlaWduLWtleXM+PGtleSBhcHA9IkVOIiBkYi1pZD0iZTAwMmF3emY5c3A5cmRlMGRlODU1
YXZpeHZ2MmQ5cDl4YXJ3IiB0aW1lc3RhbXA9IjE2NTM1NTgwMDYiPjgwOTwva2V5PjwvZm9yZWln
bi1rZXlzPjxyZWYtdHlwZSBuYW1lPSJKb3VybmFsIEFydGljbGUiPjE3PC9yZWYtdHlwZT48Y29u
dHJpYnV0b3JzPjxhdXRob3JzPjxhdXRob3I+S2hhbGZpLCBKYW91YWQ8L2F1dGhvcj48YXV0aG9y
PkJvdW1hYXosIE5hamliPC9hdXRob3I+PGF1dGhvcj5Tb3VsbWFuaSwgQWJkYWxsYWg8L2F1dGhv
cj48YXV0aG9yPkxhYWRpc3NpLCBFbCBNZWhkaTwvYXV0aG9yPjwvYXV0aG9ycz48L2NvbnRyaWJ1
dG9ycz48dGl0bGVzPjx0aXRsZT5Ob25saW5lYXIgTW9kZWxpbmcgb2YgTGl0aGl1bS1Jb24gQmF0
dGVyeSBDZWxscyBmb3IgRWxlY3RyaWMgVmVoaWNsZXMgdXNpbmcgYSBIYW1tZXJzdGVpbuKAk1dp
ZW5lciBNb2RlbDwvdGl0bGU+PHNlY29uZGFyeS10aXRsZT5Kb3VybmFsIG9mIEVsZWN0cmljYWwg
RW5naW5lZXJpbmcgJmFtcDsgVGVjaG5vbG9neTwvc2Vjb25kYXJ5LXRpdGxlPjwvdGl0bGVzPjxw
ZXJpb2RpY2FsPjxmdWxsLXRpdGxlPkpvdXJuYWwgb2YgRWxlY3RyaWNhbCBFbmdpbmVlcmluZyAm
YW1wOyBUZWNobm9sb2d5PC9mdWxsLXRpdGxlPjwvcGVyaW9kaWNhbD48cGFnZXM+NjU5LTY2OTwv
cGFnZXM+PHZvbHVtZT4xNjwvdm9sdW1lPjxudW1iZXI+MjwvbnVtYmVyPjxkYXRlcz48eWVhcj4y
MDIxPC95ZWFyPjwvZGF0ZXM+PGlzYm4+MjA5My03NDIzPC9pc2JuPjx1cmxzPjwvdXJscz48L3Jl
Y29yZD48L0NpdGU+PENpdGU+PEF1dGhvcj5MdXppPC9BdXRob3I+PFllYXI+MjAxOTwvWWVhcj48
UmVjTnVtPjgxNzwvUmVjTnVtPjxyZWNvcmQ+PHJlYy1udW1iZXI+ODE3PC9yZWMtbnVtYmVyPjxm
b3JlaWduLWtleXM+PGtleSBhcHA9IkVOIiBkYi1pZD0iZTAwMmF3emY5c3A5cmRlMGRlODU1YXZp
eHZ2MmQ5cDl4YXJ3IiB0aW1lc3RhbXA9IjE2NTM5MDYzOTEiPjgxNzwva2V5PjwvZm9yZWlnbi1r
ZXlzPjxyZWYtdHlwZSBuYW1lPSJKb3VybmFsIEFydGljbGUiPjE3PC9yZWYtdHlwZT48Y29udHJp
YnV0b3JzPjxhdXRob3JzPjxhdXRob3I+THV6aSwgTWFzc2ltaWxpYW5vPC9hdXRob3I+PGF1dGhv
cj5NYXNjaW9saSwgRmFiaW8gTWFzc2ltbyBGcmF0dGFsZTwvYXV0aG9yPjxhdXRob3I+UGFzY2hl
cm8sIE1hdXJpemlvPC9hdXRob3I+PGF1dGhvcj5SaXp6aSwgQW50b25lbGxvPC9hdXRob3I+PC9h
dXRob3JzPjwvY29udHJpYnV0b3JzPjx0aXRsZXM+PHRpdGxlPkEgd2hpdGUtYm94IGVxdWl2YWxl
bnQgbmV1cmFsIG5ldHdvcmsgY2lyY3VpdCBtb2RlbCBmb3IgU29DIGVzdGltYXRpb24gb2YgZWxl
Y3Ryb2NoZW1pY2FsIGNlbGxzPC90aXRsZT48c2Vjb25kYXJ5LXRpdGxlPklFRUUgVHJhbnNhY3Rp
b25zIG9uIE5ldXJhbCBOZXR3b3JrcyBhbmQgTGVhcm5pbmcgU3lzdGVtczwvc2Vjb25kYXJ5LXRp
dGxlPjwvdGl0bGVzPjxwZXJpb2RpY2FsPjxmdWxsLXRpdGxlPklFRUUgVHJhbnNhY3Rpb25zIG9u
IE5ldXJhbCBOZXR3b3JrcyBhbmQgTGVhcm5pbmcgU3lzdGVtczwvZnVsbC10aXRsZT48L3Blcmlv
ZGljYWw+PHBhZ2VzPjM3MS0zODI8L3BhZ2VzPjx2b2x1bWU+MzE8L3ZvbHVtZT48bnVtYmVyPjI8
L251bWJlcj48ZGF0ZXM+PHllYXI+MjAxOTwveWVhcj48L2RhdGVzPjxpc2JuPjIxNjItMjM3WDwv
aXNibj48dXJscz48L3VybHM+PC9yZWNvcmQ+PC9DaXRlPjxDaXRlPjxBdXRob3I+S2hhbGZpPC9B
dXRob3I+PFllYXI+MjAyMTwvWWVhcj48UmVjTnVtPjgxNjwvUmVjTnVtPjxyZWNvcmQ+PHJlYy1u
dW1iZXI+ODE2PC9yZWMtbnVtYmVyPjxmb3JlaWduLWtleXM+PGtleSBhcHA9IkVOIiBkYi1pZD0i
ZTAwMmF3emY5c3A5cmRlMGRlODU1YXZpeHZ2MmQ5cDl4YXJ3IiB0aW1lc3RhbXA9IjE2NTM5MDYz
NzYiPjgxNjwva2V5PjwvZm9yZWlnbi1rZXlzPjxyZWYtdHlwZSBuYW1lPSJKb3VybmFsIEFydGlj
bGUiPjE3PC9yZWYtdHlwZT48Y29udHJpYnV0b3JzPjxhdXRob3JzPjxhdXRob3I+S2hhbGZpLCBK
YW91YWQ8L2F1dGhvcj48YXV0aG9yPkJvdW1hYXosIE5hamliPC9hdXRob3I+PGF1dGhvcj5Tb3Vs
bWFuaSwgQWJkYWxsYWg8L2F1dGhvcj48YXV0aG9yPkxhYWRpc3NpLCBFbCBNZWhkaTwvYXV0aG9y
PjwvYXV0aG9ycz48L2NvbnRyaWJ1dG9ycz48dGl0bGVzPjx0aXRsZT5Cb3jigJNKZW5raW5zIEJs
YWNrLUJveCBNb2RlbGluZyBvZiBhIExpdGhpdW0tSW9uIEJhdHRlcnkgQ2VsbCBCYXNlZCBvbiBB
dXRvbW90aXZlIERyaXZlIEN5Y2xlIERhdGE8L3RpdGxlPjxzZWNvbmRhcnktdGl0bGU+V29ybGQg
RWxlY3RyaWMgVmVoaWNsZSBKb3VybmFsPC9zZWNvbmRhcnktdGl0bGU+PC90aXRsZXM+PHBlcmlv
ZGljYWw+PGZ1bGwtdGl0bGU+V29ybGQgRWxlY3RyaWMgVmVoaWNsZSBKb3VybmFsPC9mdWxsLXRp
dGxlPjwvcGVyaW9kaWNhbD48cGFnZXM+MTAyPC9wYWdlcz48dm9sdW1lPjEyPC92b2x1bWU+PG51
bWJlcj4zPC9udW1iZXI+PGRhdGVzPjx5ZWFyPjIwMjE8L3llYXI+PC9kYXRlcz48dXJscz48L3Vy
bHM+PC9yZWNvcmQ+PC9DaXRlPjwvRW5kTm90ZT5=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PEVuZE5vdGU+PENpdGU+PEF1dGhvcj5OYXZpZDwvQXV0aG9yPjxZZWFyPjIwMTk8L1llYXI+PFJl
Y051bT44MTg8L1JlY051bT48RGlzcGxheVRleHQ+WzIyLTI1XTwvRGlzcGxheVRleHQ+PHJlY29y
ZD48cmVjLW51bWJlcj44MTg8L3JlYy1udW1iZXI+PGZvcmVpZ24ta2V5cz48a2V5IGFwcD0iRU4i
IGRiLWlkPSJlMDAyYXd6ZjlzcDlyZGUwZGU4NTVhdml4dnYyZDlwOXhhcnciIHRpbWVzdGFtcD0i
MTY1MzkwNjQyNiI+ODE4PC9rZXk+PC9mb3JlaWduLWtleXM+PHJlZi10eXBlIG5hbWU9IkpvdXJu
YWwgQXJ0aWNsZSI+MTc8L3JlZi10eXBlPjxjb250cmlidXRvcnM+PGF1dGhvcnM+PGF1dGhvcj5O
YXZpZCwgUWFtYXI8L2F1dGhvcj48YXV0aG9yPkhhc3NhbiwgQWhtZWQ8L2F1dGhvcj48L2F1dGhv
cnM+PC9jb250cmlidXRvcnM+PHRpdGxlcz48dGl0bGU+QW4gYWNjdXJhdGUgYW5kIHByZWNpc2Ug
Z3JleSBib3ggbW9kZWwgb2YgYSBsb3ctcG93ZXIgbGl0aGl1bS1pb24gYmF0dGVyeSBhbmQgY2Fw
YWNpdG9yL3N1cGVyY2FwYWNpdG9yIGZvciBhY2N1cmF0ZSBlc3RpbWF0aW9uIG9mIHN0YXRlLW9m
LWNoYXJnZTwvdGl0bGU+PHNlY29uZGFyeS10aXRsZT5CYXR0ZXJpZXM8L3NlY29uZGFyeS10aXRs
ZT48L3RpdGxlcz48cGVyaW9kaWNhbD48ZnVsbC10aXRsZT5CYXR0ZXJpZXM8L2Z1bGwtdGl0bGU+
PC9wZXJpb2RpY2FsPjxwYWdlcz41MDwvcGFnZXM+PHZvbHVtZT41PC92b2x1bWU+PG51bWJlcj4z
PC9udW1iZXI+PGRhdGVzPjx5ZWFyPjIwMTk8L3llYXI+PC9kYXRlcz48dXJscz48L3VybHM+PC9y
ZWNvcmQ+PC9DaXRlPjxDaXRlPjxBdXRob3I+S2hhbGZpPC9BdXRob3I+PFllYXI+MjAyMTwvWWVh
cj48UmVjTnVtPjgwOTwvUmVjTnVtPjxyZWNvcmQ+PHJlYy1udW1iZXI+ODA5PC9yZWMtbnVtYmVy
Pjxmb3JlaWduLWtleXM+PGtleSBhcHA9IkVOIiBkYi1pZD0iZTAwMmF3emY5c3A5cmRlMGRlODU1
YXZpeHZ2MmQ5cDl4YXJ3IiB0aW1lc3RhbXA9IjE2NTM1NTgwMDYiPjgwOTwva2V5PjwvZm9yZWln
bi1rZXlzPjxyZWYtdHlwZSBuYW1lPSJKb3VybmFsIEFydGljbGUiPjE3PC9yZWYtdHlwZT48Y29u
dHJpYnV0b3JzPjxhdXRob3JzPjxhdXRob3I+S2hhbGZpLCBKYW91YWQ8L2F1dGhvcj48YXV0aG9y
PkJvdW1hYXosIE5hamliPC9hdXRob3I+PGF1dGhvcj5Tb3VsbWFuaSwgQWJkYWxsYWg8L2F1dGhv
cj48YXV0aG9yPkxhYWRpc3NpLCBFbCBNZWhkaTwvYXV0aG9yPjwvYXV0aG9ycz48L2NvbnRyaWJ1
dG9ycz48dGl0bGVzPjx0aXRsZT5Ob25saW5lYXIgTW9kZWxpbmcgb2YgTGl0aGl1bS1Jb24gQmF0
dGVyeSBDZWxscyBmb3IgRWxlY3RyaWMgVmVoaWNsZXMgdXNpbmcgYSBIYW1tZXJzdGVpbuKAk1dp
ZW5lciBNb2RlbDwvdGl0bGU+PHNlY29uZGFyeS10aXRsZT5Kb3VybmFsIG9mIEVsZWN0cmljYWwg
RW5naW5lZXJpbmcgJmFtcDsgVGVjaG5vbG9neTwvc2Vjb25kYXJ5LXRpdGxlPjwvdGl0bGVzPjxw
ZXJpb2RpY2FsPjxmdWxsLXRpdGxlPkpvdXJuYWwgb2YgRWxlY3RyaWNhbCBFbmdpbmVlcmluZyAm
YW1wOyBUZWNobm9sb2d5PC9mdWxsLXRpdGxlPjwvcGVyaW9kaWNhbD48cGFnZXM+NjU5LTY2OTwv
cGFnZXM+PHZvbHVtZT4xNjwvdm9sdW1lPjxudW1iZXI+MjwvbnVtYmVyPjxkYXRlcz48eWVhcj4y
MDIxPC95ZWFyPjwvZGF0ZXM+PGlzYm4+MjA5My03NDIzPC9pc2JuPjx1cmxzPjwvdXJscz48L3Jl
Y29yZD48L0NpdGU+PENpdGU+PEF1dGhvcj5MdXppPC9BdXRob3I+PFllYXI+MjAxOTwvWWVhcj48
UmVjTnVtPjgxNzwvUmVjTnVtPjxyZWNvcmQ+PHJlYy1udW1iZXI+ODE3PC9yZWMtbnVtYmVyPjxm
b3JlaWduLWtleXM+PGtleSBhcHA9IkVOIiBkYi1pZD0iZTAwMmF3emY5c3A5cmRlMGRlODU1YXZp
eHZ2MmQ5cDl4YXJ3IiB0aW1lc3RhbXA9IjE2NTM5MDYzOTEiPjgxNzwva2V5PjwvZm9yZWlnbi1r
ZXlzPjxyZWYtdHlwZSBuYW1lPSJKb3VybmFsIEFydGljbGUiPjE3PC9yZWYtdHlwZT48Y29udHJp
YnV0b3JzPjxhdXRob3JzPjxhdXRob3I+THV6aSwgTWFzc2ltaWxpYW5vPC9hdXRob3I+PGF1dGhv
cj5NYXNjaW9saSwgRmFiaW8gTWFzc2ltbyBGcmF0dGFsZTwvYXV0aG9yPjxhdXRob3I+UGFzY2hl
cm8sIE1hdXJpemlvPC9hdXRob3I+PGF1dGhvcj5SaXp6aSwgQW50b25lbGxvPC9hdXRob3I+PC9h
dXRob3JzPjwvY29udHJpYnV0b3JzPjx0aXRsZXM+PHRpdGxlPkEgd2hpdGUtYm94IGVxdWl2YWxl
bnQgbmV1cmFsIG5ldHdvcmsgY2lyY3VpdCBtb2RlbCBmb3IgU29DIGVzdGltYXRpb24gb2YgZWxl
Y3Ryb2NoZW1pY2FsIGNlbGxzPC90aXRsZT48c2Vjb25kYXJ5LXRpdGxlPklFRUUgVHJhbnNhY3Rp
b25zIG9uIE5ldXJhbCBOZXR3b3JrcyBhbmQgTGVhcm5pbmcgU3lzdGVtczwvc2Vjb25kYXJ5LXRp
dGxlPjwvdGl0bGVzPjxwZXJpb2RpY2FsPjxmdWxsLXRpdGxlPklFRUUgVHJhbnNhY3Rpb25zIG9u
IE5ldXJhbCBOZXR3b3JrcyBhbmQgTGVhcm5pbmcgU3lzdGVtczwvZnVsbC10aXRsZT48L3Blcmlv
ZGljYWw+PHBhZ2VzPjM3MS0zODI8L3BhZ2VzPjx2b2x1bWU+MzE8L3ZvbHVtZT48bnVtYmVyPjI8
L251bWJlcj48ZGF0ZXM+PHllYXI+MjAxOTwveWVhcj48L2RhdGVzPjxpc2JuPjIxNjItMjM3WDwv
aXNibj48dXJscz48L3VybHM+PC9yZWNvcmQ+PC9DaXRlPjxDaXRlPjxBdXRob3I+S2hhbGZpPC9B
dXRob3I+PFllYXI+MjAyMTwvWWVhcj48UmVjTnVtPjgxNjwvUmVjTnVtPjxyZWNvcmQ+PHJlYy1u
dW1iZXI+ODE2PC9yZWMtbnVtYmVyPjxmb3JlaWduLWtleXM+PGtleSBhcHA9IkVOIiBkYi1pZD0i
ZTAwMmF3emY5c3A5cmRlMGRlODU1YXZpeHZ2MmQ5cDl4YXJ3IiB0aW1lc3RhbXA9IjE2NTM5MDYz
NzYiPjgxNjwva2V5PjwvZm9yZWlnbi1rZXlzPjxyZWYtdHlwZSBuYW1lPSJKb3VybmFsIEFydGlj
bGUiPjE3PC9yZWYtdHlwZT48Y29udHJpYnV0b3JzPjxhdXRob3JzPjxhdXRob3I+S2hhbGZpLCBK
YW91YWQ8L2F1dGhvcj48YXV0aG9yPkJvdW1hYXosIE5hamliPC9hdXRob3I+PGF1dGhvcj5Tb3Vs
bWFuaSwgQWJkYWxsYWg8L2F1dGhvcj48YXV0aG9yPkxhYWRpc3NpLCBFbCBNZWhkaTwvYXV0aG9y
PjwvYXV0aG9ycz48L2NvbnRyaWJ1dG9ycz48dGl0bGVzPjx0aXRsZT5Cb3jigJNKZW5raW5zIEJs
YWNrLUJveCBNb2RlbGluZyBvZiBhIExpdGhpdW0tSW9uIEJhdHRlcnkgQ2VsbCBCYXNlZCBvbiBB
dXRvbW90aXZlIERyaXZlIEN5Y2xlIERhdGE8L3RpdGxlPjxzZWNvbmRhcnktdGl0bGU+V29ybGQg
RWxlY3RyaWMgVmVoaWNsZSBKb3VybmFsPC9zZWNvbmRhcnktdGl0bGU+PC90aXRsZXM+PHBlcmlv
ZGljYWw+PGZ1bGwtdGl0bGU+V29ybGQgRWxlY3RyaWMgVmVoaWNsZSBKb3VybmFsPC9mdWxsLXRp
dGxlPjwvcGVyaW9kaWNhbD48cGFnZXM+MTAyPC9wYWdlcz48dm9sdW1lPjEyPC92b2x1bWU+PG51
bWJlcj4zPC9udW1iZXI+PGRhdGVzPjx5ZWFyPjIwMjE8L3llYXI+PC9kYXRlcz48dXJscz48L3Vy
bHM+PC9yZWNvcmQ+PC9DaXRlPjwvRW5kTm90ZT5=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003458E9" w:rsidRPr="003475A1">
        <w:rPr>
          <w:rFonts w:asciiTheme="majorBidi" w:hAnsiTheme="majorBidi" w:cstheme="majorBidi"/>
        </w:rPr>
      </w:r>
      <w:r w:rsidR="003458E9" w:rsidRPr="003475A1">
        <w:rPr>
          <w:rFonts w:asciiTheme="majorBidi" w:hAnsiTheme="majorBidi" w:cstheme="majorBidi"/>
        </w:rPr>
        <w:fldChar w:fldCharType="separate"/>
      </w:r>
      <w:r w:rsidR="00F5762F">
        <w:rPr>
          <w:rFonts w:asciiTheme="majorBidi" w:hAnsiTheme="majorBidi" w:cstheme="majorBidi"/>
          <w:noProof/>
        </w:rPr>
        <w:t>[22-25]</w:t>
      </w:r>
      <w:r w:rsidR="003458E9" w:rsidRPr="003475A1">
        <w:rPr>
          <w:rFonts w:asciiTheme="majorBidi" w:hAnsiTheme="majorBidi" w:cstheme="majorBidi"/>
        </w:rPr>
        <w:fldChar w:fldCharType="end"/>
      </w:r>
      <w:r w:rsidRPr="003475A1">
        <w:rPr>
          <w:rFonts w:asciiTheme="majorBidi" w:hAnsiTheme="majorBidi" w:cstheme="majorBidi"/>
        </w:rPr>
        <w:t xml:space="preserve">, the authors </w:t>
      </w:r>
      <w:r w:rsidR="00FE307E" w:rsidRPr="003475A1">
        <w:rPr>
          <w:rFonts w:asciiTheme="majorBidi" w:hAnsiTheme="majorBidi" w:cstheme="majorBidi"/>
        </w:rPr>
        <w:t>modelled the lithium-ion battery storage systems using the</w:t>
      </w:r>
      <w:r w:rsidRPr="003475A1">
        <w:rPr>
          <w:rFonts w:asciiTheme="majorBidi" w:hAnsiTheme="majorBidi" w:cstheme="majorBidi"/>
        </w:rPr>
        <w:t xml:space="preserve"> white-box</w:t>
      </w:r>
      <w:r w:rsidR="003458E9" w:rsidRPr="003475A1">
        <w:rPr>
          <w:rFonts w:asciiTheme="majorBidi" w:hAnsiTheme="majorBidi" w:cstheme="majorBidi"/>
        </w:rPr>
        <w:t xml:space="preserve">, </w:t>
      </w:r>
      <w:r w:rsidRPr="003475A1">
        <w:rPr>
          <w:rFonts w:asciiTheme="majorBidi" w:hAnsiTheme="majorBidi" w:cstheme="majorBidi"/>
        </w:rPr>
        <w:t>black-box</w:t>
      </w:r>
      <w:r w:rsidR="003458E9" w:rsidRPr="003475A1">
        <w:rPr>
          <w:rFonts w:asciiTheme="majorBidi" w:hAnsiTheme="majorBidi" w:cstheme="majorBidi"/>
        </w:rPr>
        <w:t xml:space="preserve"> and grey-box</w:t>
      </w:r>
      <w:r w:rsidRPr="003475A1">
        <w:rPr>
          <w:rFonts w:asciiTheme="majorBidi" w:hAnsiTheme="majorBidi" w:cstheme="majorBidi"/>
        </w:rPr>
        <w:t xml:space="preserve"> models</w:t>
      </w:r>
      <w:r w:rsidR="00FE307E" w:rsidRPr="003475A1">
        <w:rPr>
          <w:rFonts w:asciiTheme="majorBidi" w:hAnsiTheme="majorBidi" w:cstheme="majorBidi"/>
        </w:rPr>
        <w:t xml:space="preserve"> with certain ambient conditions</w:t>
      </w:r>
      <w:r w:rsidRPr="003475A1">
        <w:rPr>
          <w:rFonts w:asciiTheme="majorBidi" w:hAnsiTheme="majorBidi" w:cstheme="majorBidi"/>
        </w:rPr>
        <w:t xml:space="preserve">. In </w:t>
      </w:r>
      <w:r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&lt;EndNote&gt;&lt;Cite&gt;&lt;Author&gt;Jamshidi&lt;/Author&gt;&lt;Year&gt;2017&lt;/Year&gt;&lt;RecNum&gt;597&lt;/RecNum&gt;&lt;DisplayText&gt;[26]&lt;/DisplayText&gt;&lt;record&gt;&lt;rec-number&gt;597&lt;/rec-number&gt;&lt;foreign-keys&gt;&lt;key app="EN" db-id="e002awzf9sp9rde0de855avixvv2d9p9xarw" timestamp="1635272366"&gt;597&lt;/key&gt;&lt;/foreign-keys&gt;&lt;ref-type name="Conference Proceedings"&gt;10&lt;/ref-type&gt;&lt;contributors&gt;&lt;authors&gt;&lt;author&gt;Jamshidi, Mohammad Behdad&lt;/author&gt;&lt;author&gt;Jamshidi, Morteza&lt;/author&gt;&lt;author&gt;Rostami, Safdar&lt;/author&gt;&lt;/authors&gt;&lt;/contributors&gt;&lt;titles&gt;&lt;title&gt;An intelligent approach for nonlinear system identification of a li-ion battery&lt;/title&gt;&lt;secondary-title&gt;2017 IEEE 2nd International Conference on Automatic Control and Intelligent Systems (I2CACIS)&lt;/secondary-title&gt;&lt;/titles&gt;&lt;pages&gt;98-103&lt;/pages&gt;&lt;dates&gt;&lt;year&gt;2017&lt;/year&gt;&lt;/dates&gt;&lt;publisher&gt;IEEE&lt;/publisher&gt;&lt;isbn&gt;1538608464&lt;/isbn&gt;&lt;urls&gt;&lt;/urls&gt;&lt;/record&gt;&lt;/Cite&gt;&lt;/EndNote&gt;</w:instrText>
      </w:r>
      <w:r w:rsidRPr="003475A1">
        <w:rPr>
          <w:rFonts w:asciiTheme="majorBidi" w:hAnsiTheme="majorBidi" w:cstheme="majorBidi"/>
        </w:rPr>
        <w:fldChar w:fldCharType="separate"/>
      </w:r>
      <w:r w:rsidR="00F5762F">
        <w:rPr>
          <w:rFonts w:asciiTheme="majorBidi" w:hAnsiTheme="majorBidi" w:cstheme="majorBidi"/>
          <w:noProof/>
        </w:rPr>
        <w:t>[26]</w:t>
      </w:r>
      <w:r w:rsidRPr="003475A1">
        <w:rPr>
          <w:rFonts w:asciiTheme="majorBidi" w:hAnsiTheme="majorBidi" w:cstheme="majorBidi"/>
        </w:rPr>
        <w:fldChar w:fldCharType="end"/>
      </w:r>
      <w:r w:rsidRPr="003475A1">
        <w:rPr>
          <w:rFonts w:asciiTheme="majorBidi" w:hAnsiTheme="majorBidi" w:cstheme="majorBidi"/>
        </w:rPr>
        <w:t xml:space="preserve"> Adaptive Neuro-Fuzzy Inference System (</w:t>
      </w:r>
      <w:proofErr w:type="spellStart"/>
      <w:r w:rsidRPr="003475A1">
        <w:rPr>
          <w:rFonts w:asciiTheme="majorBidi" w:hAnsiTheme="majorBidi" w:cstheme="majorBidi"/>
        </w:rPr>
        <w:t>ANFIS</w:t>
      </w:r>
      <w:proofErr w:type="spellEnd"/>
      <w:r w:rsidRPr="003475A1">
        <w:rPr>
          <w:rFonts w:asciiTheme="majorBidi" w:hAnsiTheme="majorBidi" w:cstheme="majorBidi"/>
        </w:rPr>
        <w:t xml:space="preserve">) model has been used as a black box to model the lithium-ion battery. In </w:t>
      </w:r>
      <w:r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&lt;EndNote&gt;&lt;Cite&gt;&lt;Author&gt;Xia&lt;/Author&gt;&lt;Year&gt;2016&lt;/Year&gt;&lt;RecNum&gt;596&lt;/RecNum&gt;&lt;DisplayText&gt;[27]&lt;/DisplayText&gt;&lt;record&gt;&lt;rec-number&gt;596&lt;/rec-number&gt;&lt;foreign-keys&gt;&lt;key app="EN" db-id="e002awzf9sp9rde0de855avixvv2d9p9xarw" timestamp="1635272361"&gt;596&lt;/key&gt;&lt;/foreign-keys&gt;&lt;ref-type name="Journal Article"&gt;17&lt;/ref-type&gt;&lt;contributors&gt;&lt;authors&gt;&lt;author&gt;Xia, Bing&lt;/author&gt;&lt;author&gt;Zhao, Xin&lt;/author&gt;&lt;author&gt;De Callafon, Raymond&lt;/author&gt;&lt;author&gt;Garnier, Hugues&lt;/author&gt;&lt;author&gt;Nguyen, Truong&lt;/author&gt;&lt;author&gt;Mi, Chris&lt;/author&gt;&lt;/authors&gt;&lt;/contributors&gt;&lt;titles&gt;&lt;title&gt;Accurate Lithium-ion battery parameter estimation with continuous-time system identification methods&lt;/title&gt;&lt;secondary-title&gt;Applied energy&lt;/secondary-title&gt;&lt;/titles&gt;&lt;periodical&gt;&lt;full-title&gt;Applied energy&lt;/full-title&gt;&lt;/periodical&gt;&lt;pages&gt;426-436&lt;/pages&gt;&lt;volume&gt;179&lt;/volume&gt;&lt;dates&gt;&lt;year&gt;2016&lt;/year&gt;&lt;/dates&gt;&lt;isbn&gt;0306-2619&lt;/isbn&gt;&lt;urls&gt;&lt;/urls&gt;&lt;/record&gt;&lt;/Cite&gt;&lt;/EndNote&gt;</w:instrText>
      </w:r>
      <w:r w:rsidRPr="003475A1">
        <w:rPr>
          <w:rFonts w:asciiTheme="majorBidi" w:hAnsiTheme="majorBidi" w:cstheme="majorBidi"/>
        </w:rPr>
        <w:fldChar w:fldCharType="separate"/>
      </w:r>
      <w:r w:rsidR="00F5762F">
        <w:rPr>
          <w:rFonts w:asciiTheme="majorBidi" w:hAnsiTheme="majorBidi" w:cstheme="majorBidi"/>
          <w:noProof/>
        </w:rPr>
        <w:t>[27]</w:t>
      </w:r>
      <w:r w:rsidRPr="003475A1">
        <w:rPr>
          <w:rFonts w:asciiTheme="majorBidi" w:hAnsiTheme="majorBidi" w:cstheme="majorBidi"/>
        </w:rPr>
        <w:fldChar w:fldCharType="end"/>
      </w:r>
      <w:r w:rsidR="0047345D">
        <w:rPr>
          <w:rFonts w:asciiTheme="majorBidi" w:hAnsiTheme="majorBidi" w:cstheme="majorBidi"/>
        </w:rPr>
        <w:t>,</w:t>
      </w:r>
      <w:r w:rsidRPr="003475A1">
        <w:rPr>
          <w:rFonts w:asciiTheme="majorBidi" w:hAnsiTheme="majorBidi" w:cstheme="majorBidi"/>
        </w:rPr>
        <w:t xml:space="preserve"> continuous-time and discrete-time system identification methods represented the internal parameters of the </w:t>
      </w:r>
      <w:proofErr w:type="spellStart"/>
      <w:r w:rsidRPr="003475A1">
        <w:rPr>
          <w:rFonts w:asciiTheme="majorBidi" w:hAnsiTheme="majorBidi" w:cstheme="majorBidi"/>
        </w:rPr>
        <w:t>2RC</w:t>
      </w:r>
      <w:proofErr w:type="spellEnd"/>
      <w:r w:rsidRPr="003475A1">
        <w:rPr>
          <w:rFonts w:asciiTheme="majorBidi" w:hAnsiTheme="majorBidi" w:cstheme="majorBidi"/>
        </w:rPr>
        <w:t xml:space="preserve"> equivalent circuit model. In </w:t>
      </w:r>
      <w:r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&lt;EndNote&gt;&lt;Cite&gt;&lt;Author&gt;Tsang&lt;/Author&gt;&lt;Year&gt;2010&lt;/Year&gt;&lt;RecNum&gt;598&lt;/RecNum&gt;&lt;DisplayText&gt;[28]&lt;/DisplayText&gt;&lt;record&gt;&lt;rec-number&gt;598&lt;/rec-number&gt;&lt;foreign-keys&gt;&lt;key app="EN" db-id="e002awzf9sp9rde0de855avixvv2d9p9xarw" timestamp="1635272368"&gt;598&lt;/key&gt;&lt;/foreign-keys&gt;&lt;ref-type name="Journal Article"&gt;17&lt;/ref-type&gt;&lt;contributors&gt;&lt;authors&gt;&lt;author&gt;Tsang, KM&lt;/author&gt;&lt;author&gt;Sun, Liqun&lt;/author&gt;&lt;author&gt;Chan, Wai Lok&lt;/author&gt;&lt;/authors&gt;&lt;/contributors&gt;&lt;titles&gt;&lt;title&gt;Identification and modelling of Lithium ion battery&lt;/title&gt;&lt;secondary-title&gt;Energy Conversion and Management&lt;/secondary-title&gt;&lt;/titles&gt;&lt;periodical&gt;&lt;full-title&gt;Energy Conversion and Management&lt;/full-title&gt;&lt;/periodical&gt;&lt;pages&gt;2857-2862&lt;/pages&gt;&lt;volume&gt;51&lt;/volume&gt;&lt;number&gt;12&lt;/number&gt;&lt;dates&gt;&lt;year&gt;2010&lt;/year&gt;&lt;/dates&gt;&lt;isbn&gt;0196-8904&lt;/isbn&gt;&lt;urls&gt;&lt;/urls&gt;&lt;/record&gt;&lt;/Cite&gt;&lt;/EndNote&gt;</w:instrText>
      </w:r>
      <w:r w:rsidRPr="003475A1">
        <w:rPr>
          <w:rFonts w:asciiTheme="majorBidi" w:hAnsiTheme="majorBidi" w:cstheme="majorBidi"/>
        </w:rPr>
        <w:fldChar w:fldCharType="separate"/>
      </w:r>
      <w:r w:rsidR="00F5762F">
        <w:rPr>
          <w:rFonts w:asciiTheme="majorBidi" w:hAnsiTheme="majorBidi" w:cstheme="majorBidi"/>
          <w:noProof/>
        </w:rPr>
        <w:t>[28]</w:t>
      </w:r>
      <w:r w:rsidRPr="003475A1">
        <w:rPr>
          <w:rFonts w:asciiTheme="majorBidi" w:hAnsiTheme="majorBidi" w:cstheme="majorBidi"/>
        </w:rPr>
        <w:fldChar w:fldCharType="end"/>
      </w:r>
      <w:r w:rsidRPr="003475A1">
        <w:rPr>
          <w:rFonts w:asciiTheme="majorBidi" w:hAnsiTheme="majorBidi" w:cstheme="majorBidi"/>
        </w:rPr>
        <w:t xml:space="preserve"> Least squares algorithm has been utilized to obtain the unknown coefficients for the normalized battery model. It is observed that no </w:t>
      </w:r>
      <w:r w:rsidR="002F6237" w:rsidRPr="003475A1">
        <w:rPr>
          <w:rFonts w:asciiTheme="majorBidi" w:hAnsiTheme="majorBidi" w:cstheme="majorBidi"/>
        </w:rPr>
        <w:t xml:space="preserve">model for the </w:t>
      </w:r>
      <w:r w:rsidR="001E799F" w:rsidRPr="003475A1">
        <w:rPr>
          <w:rFonts w:asciiTheme="majorBidi" w:hAnsiTheme="majorBidi" w:cstheme="majorBidi"/>
        </w:rPr>
        <w:t xml:space="preserve">dynamic behaviour of the </w:t>
      </w:r>
      <w:r w:rsidR="002F6237" w:rsidRPr="003475A1">
        <w:rPr>
          <w:rFonts w:asciiTheme="majorBidi" w:hAnsiTheme="majorBidi" w:cstheme="majorBidi"/>
        </w:rPr>
        <w:t>battery</w:t>
      </w:r>
      <w:r w:rsidRPr="003475A1">
        <w:rPr>
          <w:rFonts w:asciiTheme="majorBidi" w:hAnsiTheme="majorBidi" w:cstheme="majorBidi"/>
        </w:rPr>
        <w:t xml:space="preserve"> can be </w:t>
      </w:r>
      <w:r w:rsidR="005952EE" w:rsidRPr="003475A1">
        <w:rPr>
          <w:rFonts w:asciiTheme="majorBidi" w:hAnsiTheme="majorBidi" w:cstheme="majorBidi"/>
        </w:rPr>
        <w:t xml:space="preserve">utilized </w:t>
      </w:r>
      <w:r w:rsidR="00B85782" w:rsidRPr="003475A1">
        <w:rPr>
          <w:rFonts w:asciiTheme="majorBidi" w:hAnsiTheme="majorBidi" w:cstheme="majorBidi"/>
        </w:rPr>
        <w:t xml:space="preserve">under </w:t>
      </w:r>
      <w:r w:rsidRPr="003475A1">
        <w:rPr>
          <w:rFonts w:asciiTheme="majorBidi" w:hAnsiTheme="majorBidi" w:cstheme="majorBidi"/>
        </w:rPr>
        <w:t xml:space="preserve">different </w:t>
      </w:r>
      <w:r w:rsidR="00B85782" w:rsidRPr="003475A1">
        <w:rPr>
          <w:rFonts w:asciiTheme="majorBidi" w:hAnsiTheme="majorBidi" w:cstheme="majorBidi"/>
        </w:rPr>
        <w:t>ambient circumstances (</w:t>
      </w:r>
      <w:r w:rsidRPr="003475A1">
        <w:rPr>
          <w:rFonts w:asciiTheme="majorBidi" w:hAnsiTheme="majorBidi" w:cstheme="majorBidi"/>
        </w:rPr>
        <w:t>temperatures and relative humidity</w:t>
      </w:r>
      <w:r w:rsidR="00B85782" w:rsidRPr="003475A1">
        <w:rPr>
          <w:rFonts w:asciiTheme="majorBidi" w:hAnsiTheme="majorBidi" w:cstheme="majorBidi"/>
        </w:rPr>
        <w:t>)</w:t>
      </w:r>
      <w:r w:rsidR="00A247F3" w:rsidRPr="003475A1">
        <w:rPr>
          <w:rFonts w:asciiTheme="majorBidi" w:hAnsiTheme="majorBidi" w:cstheme="majorBidi"/>
        </w:rPr>
        <w:t xml:space="preserve"> and </w:t>
      </w:r>
      <w:r w:rsidR="001E799F" w:rsidRPr="003475A1">
        <w:rPr>
          <w:rFonts w:asciiTheme="majorBidi" w:hAnsiTheme="majorBidi" w:cstheme="majorBidi"/>
        </w:rPr>
        <w:t xml:space="preserve">only a </w:t>
      </w:r>
      <w:r w:rsidR="00A247F3" w:rsidRPr="003475A1">
        <w:rPr>
          <w:rFonts w:asciiTheme="majorBidi" w:hAnsiTheme="majorBidi" w:cstheme="majorBidi"/>
        </w:rPr>
        <w:t xml:space="preserve">few </w:t>
      </w:r>
      <w:r w:rsidR="008E212A" w:rsidRPr="003475A1">
        <w:rPr>
          <w:rFonts w:asciiTheme="majorBidi" w:hAnsiTheme="majorBidi" w:cstheme="majorBidi"/>
        </w:rPr>
        <w:t xml:space="preserve">articles </w:t>
      </w:r>
      <w:r w:rsidR="00A247F3" w:rsidRPr="003475A1">
        <w:rPr>
          <w:rFonts w:asciiTheme="majorBidi" w:hAnsiTheme="majorBidi" w:cstheme="majorBidi"/>
        </w:rPr>
        <w:t xml:space="preserve">proposed models </w:t>
      </w:r>
      <w:r w:rsidR="001E799F" w:rsidRPr="003475A1">
        <w:rPr>
          <w:rFonts w:asciiTheme="majorBidi" w:hAnsiTheme="majorBidi" w:cstheme="majorBidi"/>
        </w:rPr>
        <w:t xml:space="preserve">that </w:t>
      </w:r>
      <w:r w:rsidR="00A247F3" w:rsidRPr="003475A1">
        <w:rPr>
          <w:rFonts w:asciiTheme="majorBidi" w:hAnsiTheme="majorBidi" w:cstheme="majorBidi"/>
        </w:rPr>
        <w:t xml:space="preserve">represent the battery </w:t>
      </w:r>
      <w:r w:rsidR="001E799F" w:rsidRPr="003475A1">
        <w:rPr>
          <w:rFonts w:asciiTheme="majorBidi" w:hAnsiTheme="majorBidi" w:cstheme="majorBidi"/>
        </w:rPr>
        <w:t>at various</w:t>
      </w:r>
      <w:r w:rsidR="00A247F3" w:rsidRPr="003475A1">
        <w:rPr>
          <w:rFonts w:asciiTheme="majorBidi" w:hAnsiTheme="majorBidi" w:cstheme="majorBidi"/>
        </w:rPr>
        <w:t xml:space="preserve"> temperature</w:t>
      </w:r>
      <w:r w:rsidR="001E799F" w:rsidRPr="003475A1">
        <w:rPr>
          <w:rFonts w:asciiTheme="majorBidi" w:hAnsiTheme="majorBidi" w:cstheme="majorBidi"/>
        </w:rPr>
        <w:t>s</w:t>
      </w:r>
      <w:r w:rsidR="0047345D">
        <w:rPr>
          <w:rFonts w:asciiTheme="majorBidi" w:hAnsiTheme="majorBidi" w:cstheme="majorBidi"/>
        </w:rPr>
        <w:t>;</w:t>
      </w:r>
      <w:r w:rsidR="00A247F3" w:rsidRPr="003475A1">
        <w:rPr>
          <w:rFonts w:asciiTheme="majorBidi" w:hAnsiTheme="majorBidi" w:cstheme="majorBidi"/>
        </w:rPr>
        <w:t xml:space="preserve"> </w:t>
      </w:r>
      <w:r w:rsidR="001E799F" w:rsidRPr="003475A1">
        <w:rPr>
          <w:rFonts w:asciiTheme="majorBidi" w:hAnsiTheme="majorBidi" w:cstheme="majorBidi"/>
        </w:rPr>
        <w:t xml:space="preserve">however, </w:t>
      </w:r>
      <w:r w:rsidR="00B73FEC" w:rsidRPr="003475A1">
        <w:rPr>
          <w:rFonts w:asciiTheme="majorBidi" w:hAnsiTheme="majorBidi" w:cstheme="majorBidi"/>
        </w:rPr>
        <w:t xml:space="preserve">multiple </w:t>
      </w:r>
      <w:r w:rsidR="00A247F3" w:rsidRPr="003475A1">
        <w:rPr>
          <w:rFonts w:asciiTheme="majorBidi" w:hAnsiTheme="majorBidi" w:cstheme="majorBidi"/>
        </w:rPr>
        <w:t xml:space="preserve">tests and measurements </w:t>
      </w:r>
      <w:r w:rsidR="00B73FEC" w:rsidRPr="003475A1">
        <w:rPr>
          <w:rFonts w:asciiTheme="majorBidi" w:hAnsiTheme="majorBidi" w:cstheme="majorBidi"/>
        </w:rPr>
        <w:t>of the internal parameters at all the operating conditions</w:t>
      </w:r>
      <w:r w:rsidR="001E799F" w:rsidRPr="003475A1">
        <w:rPr>
          <w:rFonts w:asciiTheme="majorBidi" w:hAnsiTheme="majorBidi" w:cstheme="majorBidi"/>
        </w:rPr>
        <w:t xml:space="preserve"> are required</w:t>
      </w:r>
      <w:r w:rsidRPr="003475A1">
        <w:rPr>
          <w:rFonts w:asciiTheme="majorBidi" w:hAnsiTheme="majorBidi" w:cstheme="majorBidi"/>
        </w:rPr>
        <w:t xml:space="preserve">. </w:t>
      </w:r>
    </w:p>
    <w:p w14:paraId="3CDC1C45" w14:textId="2A5EEDD1" w:rsidR="0006142A" w:rsidRPr="003475A1" w:rsidRDefault="001D5184" w:rsidP="004C3E7C">
      <w:pPr>
        <w:spacing w:line="240" w:lineRule="auto"/>
        <w:jc w:val="both"/>
        <w:rPr>
          <w:rFonts w:asciiTheme="majorBidi" w:hAnsiTheme="majorBidi" w:cstheme="majorBidi"/>
        </w:rPr>
      </w:pPr>
      <w:bookmarkStart w:id="3" w:name="_Hlk110767315"/>
      <w:r w:rsidRPr="00207CFB">
        <w:rPr>
          <w:rFonts w:asciiTheme="majorBidi" w:eastAsia="SimSun" w:hAnsiTheme="majorBidi" w:cstheme="majorBidi"/>
          <w:shd w:val="clear" w:color="auto" w:fill="FBE4D5" w:themeFill="accent2" w:themeFillTint="33"/>
          <w:lang w:eastAsia="zh-CN"/>
        </w:rPr>
        <w:t>Consequently, t</w:t>
      </w:r>
      <w:r w:rsidR="003667B1" w:rsidRPr="00207CFB">
        <w:rPr>
          <w:rFonts w:asciiTheme="majorBidi" w:eastAsia="SimSun" w:hAnsiTheme="majorBidi" w:cstheme="majorBidi"/>
          <w:shd w:val="clear" w:color="auto" w:fill="FBE4D5" w:themeFill="accent2" w:themeFillTint="33"/>
          <w:lang w:eastAsia="zh-CN"/>
        </w:rPr>
        <w:t>he identification and modulation of the EVs represented in the lithium-ion battery while entering the charging station and during the charging process are considered a challenging problem from many perspectives. Non-linearities, multiple</w:t>
      </w:r>
      <w:r w:rsidR="00A247F3" w:rsidRPr="00207CFB">
        <w:rPr>
          <w:rFonts w:asciiTheme="majorBidi" w:eastAsia="SimSun" w:hAnsiTheme="majorBidi" w:cstheme="majorBidi"/>
          <w:shd w:val="clear" w:color="auto" w:fill="FBE4D5" w:themeFill="accent2" w:themeFillTint="33"/>
          <w:lang w:eastAsia="zh-CN"/>
        </w:rPr>
        <w:t>-</w:t>
      </w:r>
      <w:r w:rsidR="003667B1" w:rsidRPr="00207CFB">
        <w:rPr>
          <w:rFonts w:asciiTheme="majorBidi" w:eastAsia="SimSun" w:hAnsiTheme="majorBidi" w:cstheme="majorBidi"/>
          <w:shd w:val="clear" w:color="auto" w:fill="FBE4D5" w:themeFill="accent2" w:themeFillTint="33"/>
          <w:lang w:eastAsia="zh-CN"/>
        </w:rPr>
        <w:t xml:space="preserve">input variable parameters (charging current, temperature and relative humidity), and high system order are all issues that gather to the complexity of the problem in the charging stations and </w:t>
      </w:r>
      <w:r w:rsidR="00304875" w:rsidRPr="00207CFB">
        <w:rPr>
          <w:rFonts w:asciiTheme="majorBidi" w:eastAsia="SimSun" w:hAnsiTheme="majorBidi" w:cstheme="majorBidi"/>
          <w:shd w:val="clear" w:color="auto" w:fill="FBE4D5" w:themeFill="accent2" w:themeFillTint="33"/>
          <w:lang w:eastAsia="zh-CN"/>
        </w:rPr>
        <w:t>the home energy management systems (HEMS)</w:t>
      </w:r>
      <w:r w:rsidR="003667B1" w:rsidRPr="00207CFB">
        <w:rPr>
          <w:rFonts w:asciiTheme="majorBidi" w:eastAsia="SimSun" w:hAnsiTheme="majorBidi" w:cstheme="majorBidi"/>
          <w:shd w:val="clear" w:color="auto" w:fill="FBE4D5" w:themeFill="accent2" w:themeFillTint="33"/>
          <w:lang w:eastAsia="zh-CN"/>
        </w:rPr>
        <w:fldChar w:fldCharType="begin"/>
      </w:r>
      <w:r w:rsidR="00F5762F">
        <w:rPr>
          <w:rFonts w:asciiTheme="majorBidi" w:eastAsia="SimSun" w:hAnsiTheme="majorBidi" w:cstheme="majorBidi"/>
          <w:shd w:val="clear" w:color="auto" w:fill="FBE4D5" w:themeFill="accent2" w:themeFillTint="33"/>
          <w:lang w:eastAsia="zh-CN"/>
        </w:rPr>
        <w:instrText xml:space="preserve"> ADDIN EN.CITE &lt;EndNote&gt;&lt;Cite&gt;&lt;Author&gt;Khan&lt;/Author&gt;&lt;Year&gt;2018&lt;/Year&gt;&lt;RecNum&gt;63&lt;/RecNum&gt;&lt;DisplayText&gt;[29]&lt;/DisplayText&gt;&lt;record&gt;&lt;rec-number&gt;63&lt;/rec-number&gt;&lt;foreign-keys&gt;&lt;key app="EN" db-id="e002awzf9sp9rde0de855avixvv2d9p9xarw" timestamp="1565184125"&gt;63&lt;/key&gt;&lt;/foreign-keys&gt;&lt;ref-type name="Journal Article"&gt;17&lt;/ref-type&gt;&lt;contributors&gt;&lt;authors&gt;&lt;author&gt;Khan, Abdul Basit&lt;/author&gt;&lt;author&gt;Choi, Woojin&lt;/author&gt;&lt;/authors&gt;&lt;/contributors&gt;&lt;titles&gt;&lt;title&gt;Optimal charge pattern for the high-performance multistage constant current charge method for the Li-ion batteries&lt;/title&gt;&lt;secondary-title&gt;IEEE Transactions on Energy Conversion&lt;/secondary-title&gt;&lt;/titles&gt;&lt;periodical&gt;&lt;full-title&gt;IEEE Transactions on Energy Conversion&lt;/full-title&gt;&lt;/periodical&gt;&lt;pages&gt;1132-1140&lt;/pages&gt;&lt;volume&gt;33&lt;/volume&gt;&lt;number&gt;3&lt;/number&gt;&lt;dates&gt;&lt;year&gt;2018&lt;/year&gt;&lt;/dates&gt;&lt;isbn&gt;0885-8969&lt;/isbn&gt;&lt;urls&gt;&lt;/urls&gt;&lt;/record&gt;&lt;/Cite&gt;&lt;/EndNote&gt;</w:instrText>
      </w:r>
      <w:r w:rsidR="003667B1" w:rsidRPr="00207CFB">
        <w:rPr>
          <w:rFonts w:asciiTheme="majorBidi" w:eastAsia="SimSun" w:hAnsiTheme="majorBidi" w:cstheme="majorBidi"/>
          <w:shd w:val="clear" w:color="auto" w:fill="FBE4D5" w:themeFill="accent2" w:themeFillTint="33"/>
          <w:lang w:eastAsia="zh-CN"/>
        </w:rPr>
        <w:fldChar w:fldCharType="separate"/>
      </w:r>
      <w:r w:rsidR="00F5762F">
        <w:rPr>
          <w:rFonts w:asciiTheme="majorBidi" w:eastAsia="SimSun" w:hAnsiTheme="majorBidi" w:cstheme="majorBidi"/>
          <w:noProof/>
          <w:shd w:val="clear" w:color="auto" w:fill="FBE4D5" w:themeFill="accent2" w:themeFillTint="33"/>
          <w:lang w:eastAsia="zh-CN"/>
        </w:rPr>
        <w:t>[29]</w:t>
      </w:r>
      <w:r w:rsidR="003667B1" w:rsidRPr="00207CFB">
        <w:rPr>
          <w:rFonts w:asciiTheme="majorBidi" w:eastAsia="SimSun" w:hAnsiTheme="majorBidi" w:cstheme="majorBidi"/>
          <w:shd w:val="clear" w:color="auto" w:fill="FBE4D5" w:themeFill="accent2" w:themeFillTint="33"/>
          <w:lang w:eastAsia="zh-CN"/>
        </w:rPr>
        <w:fldChar w:fldCharType="end"/>
      </w:r>
      <w:r w:rsidR="003667B1" w:rsidRPr="00207CFB">
        <w:rPr>
          <w:rFonts w:asciiTheme="majorBidi" w:eastAsia="SimSun" w:hAnsiTheme="majorBidi" w:cstheme="majorBidi"/>
          <w:shd w:val="clear" w:color="auto" w:fill="FBE4D5" w:themeFill="accent2" w:themeFillTint="33"/>
          <w:lang w:eastAsia="zh-CN"/>
        </w:rPr>
        <w:t>.</w:t>
      </w:r>
      <w:bookmarkEnd w:id="3"/>
      <w:r w:rsidR="009A54C4" w:rsidRPr="00207CFB">
        <w:rPr>
          <w:rFonts w:asciiTheme="majorBidi" w:hAnsiTheme="majorBidi" w:cstheme="majorBidi"/>
          <w:shd w:val="clear" w:color="auto" w:fill="FBE4D5" w:themeFill="accent2" w:themeFillTint="33"/>
        </w:rPr>
        <w:t xml:space="preserve"> </w:t>
      </w:r>
      <w:r w:rsidR="005F7CD2" w:rsidRPr="003475A1">
        <w:rPr>
          <w:rFonts w:asciiTheme="majorBidi" w:hAnsiTheme="majorBidi" w:cstheme="majorBidi"/>
        </w:rPr>
        <w:t>The starting state of charge (SOC)</w:t>
      </w:r>
      <w:r w:rsidR="00C47900" w:rsidRPr="003475A1">
        <w:rPr>
          <w:rFonts w:asciiTheme="majorBidi" w:hAnsiTheme="majorBidi" w:cstheme="majorBidi"/>
        </w:rPr>
        <w:t>, specification of the battery,</w:t>
      </w:r>
      <w:r w:rsidR="005F7CD2" w:rsidRPr="003475A1">
        <w:rPr>
          <w:rFonts w:asciiTheme="majorBidi" w:hAnsiTheme="majorBidi" w:cstheme="majorBidi"/>
        </w:rPr>
        <w:t xml:space="preserve"> and the charging </w:t>
      </w:r>
      <w:r w:rsidR="001E799F" w:rsidRPr="003475A1">
        <w:rPr>
          <w:rFonts w:asciiTheme="majorBidi" w:hAnsiTheme="majorBidi" w:cstheme="majorBidi"/>
        </w:rPr>
        <w:t xml:space="preserve">interval </w:t>
      </w:r>
      <w:r w:rsidR="005F7CD2" w:rsidRPr="003475A1">
        <w:rPr>
          <w:rFonts w:asciiTheme="majorBidi" w:hAnsiTheme="majorBidi" w:cstheme="majorBidi"/>
        </w:rPr>
        <w:t>time are vital pre</w:t>
      </w:r>
      <w:r w:rsidR="001E799F" w:rsidRPr="003475A1">
        <w:rPr>
          <w:rFonts w:asciiTheme="majorBidi" w:hAnsiTheme="majorBidi" w:cstheme="majorBidi"/>
        </w:rPr>
        <w:t>requisit</w:t>
      </w:r>
      <w:r w:rsidR="005F7CD2" w:rsidRPr="003475A1">
        <w:rPr>
          <w:rFonts w:asciiTheme="majorBidi" w:hAnsiTheme="majorBidi" w:cstheme="majorBidi"/>
        </w:rPr>
        <w:t>es to design</w:t>
      </w:r>
      <w:r w:rsidR="0047345D">
        <w:rPr>
          <w:rFonts w:asciiTheme="majorBidi" w:hAnsiTheme="majorBidi" w:cstheme="majorBidi"/>
        </w:rPr>
        <w:t>ing</w:t>
      </w:r>
      <w:r w:rsidR="005F7CD2" w:rsidRPr="003475A1">
        <w:rPr>
          <w:rFonts w:asciiTheme="majorBidi" w:hAnsiTheme="majorBidi" w:cstheme="majorBidi"/>
        </w:rPr>
        <w:t xml:space="preserve"> a </w:t>
      </w:r>
      <w:r w:rsidR="002D2E94" w:rsidRPr="003475A1">
        <w:rPr>
          <w:rFonts w:asciiTheme="majorBidi" w:hAnsiTheme="majorBidi" w:cstheme="majorBidi"/>
        </w:rPr>
        <w:t>plug-in electric vehicle (</w:t>
      </w:r>
      <w:proofErr w:type="spellStart"/>
      <w:r w:rsidR="005F7CD2" w:rsidRPr="003475A1">
        <w:rPr>
          <w:rFonts w:asciiTheme="majorBidi" w:hAnsiTheme="majorBidi" w:cstheme="majorBidi"/>
        </w:rPr>
        <w:t>PEV</w:t>
      </w:r>
      <w:proofErr w:type="spellEnd"/>
      <w:r w:rsidR="002D2E94" w:rsidRPr="003475A1">
        <w:rPr>
          <w:rFonts w:asciiTheme="majorBidi" w:hAnsiTheme="majorBidi" w:cstheme="majorBidi"/>
        </w:rPr>
        <w:t>)</w:t>
      </w:r>
      <w:r w:rsidR="005F7CD2" w:rsidRPr="003475A1">
        <w:rPr>
          <w:rFonts w:asciiTheme="majorBidi" w:hAnsiTheme="majorBidi" w:cstheme="majorBidi"/>
        </w:rPr>
        <w:t xml:space="preserve"> charging model </w:t>
      </w:r>
      <w:r w:rsidR="005F7CD2" w:rsidRPr="003475A1">
        <w:rPr>
          <w:rFonts w:asciiTheme="majorBidi" w:hAnsiTheme="majorBidi" w:cstheme="majorBidi"/>
        </w:rPr>
        <w:fldChar w:fldCharType="begin">
          <w:fldData xml:space="preserve">PEVuZE5vdGU+PENpdGU+PEF1dGhvcj5EYW50w6k8L0F1dGhvcj48WWVhcj4yMDE5PC9ZZWFyPjxS
ZWNOdW0+NTI5PC9SZWNOdW0+PERpc3BsYXlUZXh0PlszMC0zM108L0Rpc3BsYXlUZXh0PjxyZWNv
cmQ+PHJlYy1udW1iZXI+NTI5PC9yZWMtbnVtYmVyPjxmb3JlaWduLWtleXM+PGtleSBhcHA9IkVO
IiBkYi1pZD0iZTAwMmF3emY5c3A5cmRlMGRlODU1YXZpeHZ2MmQ5cDl4YXJ3IiB0aW1lc3RhbXA9
IjE2NDU4ODQwNTQiPjUyOTwva2V5PjwvZm9yZWlnbi1rZXlzPjxyZWYtdHlwZSBuYW1lPSJKb3Vy
bmFsIEFydGljbGUiPjE3PC9yZWYtdHlwZT48Y29udHJpYnV0b3JzPjxhdXRob3JzPjxhdXRob3I+
RGFudMOpLCBBYmRvdWwgV2FoYWI8L2F1dGhvcj48YXV0aG9yPkFnYm9zc291LCBLb2RqbzwvYXV0
aG9yPjxhdXRob3I+S2Vsb3V3YW5pLCBTb3Vzc288L2F1dGhvcj48YXV0aG9yPkNhcmRlbmFzLCBB
bGJlbjwvYXV0aG9yPjxhdXRob3I+Qm91Y2hhcmQsIEpvbmF0aGFuPC9hdXRob3I+PC9hdXRob3Jz
PjwvY29udHJpYnV0b3JzPjx0aXRsZXM+PHRpdGxlPk9ubGluZSBtb2RlbGluZyBhbmQgaWRlbnRp
ZmljYXRpb24gb2YgcGx1Zy1pbiBlbGVjdHJpYyB2ZWhpY2xlcyBzaGFyaW5nIGEgcmVzaWRlbnRp
YWwgc3RhdGlvbjwvdGl0bGU+PHNlY29uZGFyeS10aXRsZT5JbnRlcm5hdGlvbmFsIEpvdXJuYWwg
b2YgRWxlY3RyaWNhbCBQb3dlciAmYW1wOyBFbmVyZ3kgU3lzdGVtczwvc2Vjb25kYXJ5LXRpdGxl
PjwvdGl0bGVzPjxwZXJpb2RpY2FsPjxmdWxsLXRpdGxlPkludGVybmF0aW9uYWwgSm91cm5hbCBv
ZiBFbGVjdHJpY2FsIFBvd2VyICZhbXA7IEVuZXJneSBTeXN0ZW1zPC9mdWxsLXRpdGxlPjwvcGVy
aW9kaWNhbD48cGFnZXM+MTYyLTE3NjwvcGFnZXM+PHZvbHVtZT4xMDg8L3ZvbHVtZT48ZGF0ZXM+
PHllYXI+MjAxOTwveWVhcj48L2RhdGVzPjxpc2JuPjAxNDItMDYxNTwvaXNibj48dXJscz48L3Vy
bHM+PC9yZWNvcmQ+PC9DaXRlPjxDaXRlPjxBdXRob3I+SHU8L0F1dGhvcj48WWVhcj4yMDE3PC9Z
ZWFyPjxSZWNOdW0+ODE5PC9SZWNOdW0+PHJlY29yZD48cmVjLW51bWJlcj44MTk8L3JlYy1udW1i
ZXI+PGZvcmVpZ24ta2V5cz48a2V5IGFwcD0iRU4iIGRiLWlkPSJlMDAyYXd6ZjlzcDlyZGUwZGU4
NTVhdml4dnYyZDlwOXhhcnciIHRpbWVzdGFtcD0iMTY1MzkxMTMyNCI+ODE5PC9rZXk+PC9mb3Jl
aWduLWtleXM+PHJlZi10eXBlIG5hbWU9IkpvdXJuYWwgQXJ0aWNsZSI+MTc8L3JlZi10eXBlPjxj
b250cmlidXRvcnM+PGF1dGhvcnM+PGF1dGhvcj5IdSwgWGlhb3Nvbmc8L2F1dGhvcj48YXV0aG9y
PkNhbywgRG9uZ3B1PC9hdXRob3I+PGF1dGhvcj5FZ2FyZHQsIEJvPC9hdXRob3I+PC9hdXRob3Jz
PjwvY29udHJpYnV0b3JzPjx0aXRsZXM+PHRpdGxlPkNvbmRpdGlvbiBtb25pdG9yaW5nIGluIGFk
dmFuY2VkIGJhdHRlcnkgbWFuYWdlbWVudCBzeXN0ZW1zOiBNb3ZpbmcgaG9yaXpvbiBlc3RpbWF0
aW9uIHVzaW5nIGEgcmVkdWNlZCBlbGVjdHJvY2hlbWljYWwgbW9kZWw8L3RpdGxlPjxzZWNvbmRh
cnktdGl0bGU+SUVFRS9BU01FIFRyYW5zYWN0aW9ucyBvbiBNZWNoYXRyb25pY3M8L3NlY29uZGFy
eS10aXRsZT48L3RpdGxlcz48cGVyaW9kaWNhbD48ZnVsbC10aXRsZT5JRUVFL0FTTUUgVHJhbnNh
Y3Rpb25zIG9uIE1lY2hhdHJvbmljczwvZnVsbC10aXRsZT48L3BlcmlvZGljYWw+PHBhZ2VzPjE2
Ny0xNzg8L3BhZ2VzPjx2b2x1bWU+MjM8L3ZvbHVtZT48bnVtYmVyPjE8L251bWJlcj48ZGF0ZXM+
PHllYXI+MjAxNzwveWVhcj48L2RhdGVzPjxpc2JuPjEwODMtNDQzNTwvaXNibj48dXJscz48L3Vy
bHM+PC9yZWNvcmQ+PC9DaXRlPjxDaXRlPjxBdXRob3I+TGluPC9BdXRob3I+PFllYXI+MjAxODwv
WWVhcj48UmVjTnVtPjgyMDwvUmVjTnVtPjxyZWNvcmQ+PHJlYy1udW1iZXI+ODIwPC9yZWMtbnVt
YmVyPjxmb3JlaWduLWtleXM+PGtleSBhcHA9IkVOIiBkYi1pZD0iZTAwMmF3emY5c3A5cmRlMGRl
ODU1YXZpeHZ2MmQ5cDl4YXJ3IiB0aW1lc3RhbXA9IjE2NTM5MTEzMzUiPjgyMDwva2V5PjwvZm9y
ZWlnbi1rZXlzPjxyZWYtdHlwZSBuYW1lPSJKb3VybmFsIEFydGljbGUiPjE3PC9yZWYtdHlwZT48
Y29udHJpYnV0b3JzPjxhdXRob3JzPjxhdXRob3I+TGluLCBYaW5mYW48L2F1dGhvcj48L2F1dGhv
cnM+PC9jb250cmlidXRvcnM+PHRpdGxlcz48dGl0bGU+VGhlb3JldGljYWwgYW5hbHlzaXMgb2Yg
YmF0dGVyeSBTT0MgZXN0aW1hdGlvbiBlcnJvcnMgdW5kZXIgc2Vuc29yIGJpYXMgYW5kIHZhcmlh
bmNlPC90aXRsZT48c2Vjb25kYXJ5LXRpdGxlPklFRUUgVHJhbnNhY3Rpb25zIG9uIEluZHVzdHJp
YWwgRWxlY3Ryb25pY3M8L3NlY29uZGFyeS10aXRsZT48L3RpdGxlcz48cGVyaW9kaWNhbD48ZnVs
bC10aXRsZT5JRUVFIHRyYW5zYWN0aW9ucyBvbiBpbmR1c3RyaWFsIGVsZWN0cm9uaWNzPC9mdWxs
LXRpdGxlPjwvcGVyaW9kaWNhbD48cGFnZXM+NzEzOC03MTQ4PC9wYWdlcz48dm9sdW1lPjY1PC92
b2x1bWU+PG51bWJlcj45PC9udW1iZXI+PGRhdGVzPjx5ZWFyPjIwMTg8L3llYXI+PC9kYXRlcz48
aXNibj4wMjc4LTAwNDY8L2lzYm4+PHVybHM+PC91cmxzPjwvcmVjb3JkPjwvQ2l0ZT48Q2l0ZT48
QXV0aG9yPlBlcmV6PC9BdXRob3I+PFllYXI+MjAxNzwvWWVhcj48UmVjTnVtPjgyMTwvUmVjTnVt
PjxyZWNvcmQ+PHJlYy1udW1iZXI+ODIxPC9yZWMtbnVtYmVyPjxmb3JlaWduLWtleXM+PGtleSBh
cHA9IkVOIiBkYi1pZD0iZTAwMmF3emY5c3A5cmRlMGRlODU1YXZpeHZ2MmQ5cDl4YXJ3IiB0aW1l
c3RhbXA9IjE2NTM5MTEzNTQiPjgyMTwva2V5PjwvZm9yZWlnbi1rZXlzPjxyZWYtdHlwZSBuYW1l
PSJKb3VybmFsIEFydGljbGUiPjE3PC9yZWYtdHlwZT48Y29udHJpYnV0b3JzPjxhdXRob3JzPjxh
dXRob3I+UGVyZXosIEhlY3RvciBFZHVhcmRvPC9hdXRob3I+PGF1dGhvcj5IdSwgWGlhb3Nvbmc8
L2F1dGhvcj48YXV0aG9yPkRleSwgU2F0YWRydTwvYXV0aG9yPjxhdXRob3I+TW91cmEsIFNjb3R0
IEo8L2F1dGhvcj48L2F1dGhvcnM+PC9jb250cmlidXRvcnM+PHRpdGxlcz48dGl0bGU+T3B0aW1h
bCBjaGFyZ2luZyBvZiBMaS1pb24gYmF0dGVyaWVzIHdpdGggY291cGxlZCBlbGVjdHJvLXRoZXJt
YWwtYWdpbmcgZHluYW1pY3M8L3RpdGxlPjxzZWNvbmRhcnktdGl0bGU+SUVFRSBUcmFuc2FjdGlv
bnMgb24gVmVoaWN1bGFyIFRlY2hub2xvZ3k8L3NlY29uZGFyeS10aXRsZT48L3RpdGxlcz48cGVy
aW9kaWNhbD48ZnVsbC10aXRsZT5JRUVFIFRyYW5zYWN0aW9ucyBvbiBWZWhpY3VsYXIgVGVjaG5v
bG9neTwvZnVsbC10aXRsZT48L3BlcmlvZGljYWw+PHBhZ2VzPjc3NjEtNzc3MDwvcGFnZXM+PHZv
bHVtZT42Njwvdm9sdW1lPjxudW1iZXI+OTwvbnVtYmVyPjxkYXRlcz48eWVhcj4yMDE3PC95ZWFy
PjwvZGF0ZXM+PGlzYm4+MDAxOC05NTQ1PC9pc2JuPjx1cmxzPjwvdXJscz48L3JlY29yZD48L0Np
dGU+PC9FbmROb3RlPn==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PEVuZE5vdGU+PENpdGU+PEF1dGhvcj5EYW50w6k8L0F1dGhvcj48WWVhcj4yMDE5PC9ZZWFyPjxS
ZWNOdW0+NTI5PC9SZWNOdW0+PERpc3BsYXlUZXh0PlszMC0zM108L0Rpc3BsYXlUZXh0PjxyZWNv
cmQ+PHJlYy1udW1iZXI+NTI5PC9yZWMtbnVtYmVyPjxmb3JlaWduLWtleXM+PGtleSBhcHA9IkVO
IiBkYi1pZD0iZTAwMmF3emY5c3A5cmRlMGRlODU1YXZpeHZ2MmQ5cDl4YXJ3IiB0aW1lc3RhbXA9
IjE2NDU4ODQwNTQiPjUyOTwva2V5PjwvZm9yZWlnbi1rZXlzPjxyZWYtdHlwZSBuYW1lPSJKb3Vy
bmFsIEFydGljbGUiPjE3PC9yZWYtdHlwZT48Y29udHJpYnV0b3JzPjxhdXRob3JzPjxhdXRob3I+
RGFudMOpLCBBYmRvdWwgV2FoYWI8L2F1dGhvcj48YXV0aG9yPkFnYm9zc291LCBLb2RqbzwvYXV0
aG9yPjxhdXRob3I+S2Vsb3V3YW5pLCBTb3Vzc288L2F1dGhvcj48YXV0aG9yPkNhcmRlbmFzLCBB
bGJlbjwvYXV0aG9yPjxhdXRob3I+Qm91Y2hhcmQsIEpvbmF0aGFuPC9hdXRob3I+PC9hdXRob3Jz
PjwvY29udHJpYnV0b3JzPjx0aXRsZXM+PHRpdGxlPk9ubGluZSBtb2RlbGluZyBhbmQgaWRlbnRp
ZmljYXRpb24gb2YgcGx1Zy1pbiBlbGVjdHJpYyB2ZWhpY2xlcyBzaGFyaW5nIGEgcmVzaWRlbnRp
YWwgc3RhdGlvbjwvdGl0bGU+PHNlY29uZGFyeS10aXRsZT5JbnRlcm5hdGlvbmFsIEpvdXJuYWwg
b2YgRWxlY3RyaWNhbCBQb3dlciAmYW1wOyBFbmVyZ3kgU3lzdGVtczwvc2Vjb25kYXJ5LXRpdGxl
PjwvdGl0bGVzPjxwZXJpb2RpY2FsPjxmdWxsLXRpdGxlPkludGVybmF0aW9uYWwgSm91cm5hbCBv
ZiBFbGVjdHJpY2FsIFBvd2VyICZhbXA7IEVuZXJneSBTeXN0ZW1zPC9mdWxsLXRpdGxlPjwvcGVy
aW9kaWNhbD48cGFnZXM+MTYyLTE3NjwvcGFnZXM+PHZvbHVtZT4xMDg8L3ZvbHVtZT48ZGF0ZXM+
PHllYXI+MjAxOTwveWVhcj48L2RhdGVzPjxpc2JuPjAxNDItMDYxNTwvaXNibj48dXJscz48L3Vy
bHM+PC9yZWNvcmQ+PC9DaXRlPjxDaXRlPjxBdXRob3I+SHU8L0F1dGhvcj48WWVhcj4yMDE3PC9Z
ZWFyPjxSZWNOdW0+ODE5PC9SZWNOdW0+PHJlY29yZD48cmVjLW51bWJlcj44MTk8L3JlYy1udW1i
ZXI+PGZvcmVpZ24ta2V5cz48a2V5IGFwcD0iRU4iIGRiLWlkPSJlMDAyYXd6ZjlzcDlyZGUwZGU4
NTVhdml4dnYyZDlwOXhhcnciIHRpbWVzdGFtcD0iMTY1MzkxMTMyNCI+ODE5PC9rZXk+PC9mb3Jl
aWduLWtleXM+PHJlZi10eXBlIG5hbWU9IkpvdXJuYWwgQXJ0aWNsZSI+MTc8L3JlZi10eXBlPjxj
b250cmlidXRvcnM+PGF1dGhvcnM+PGF1dGhvcj5IdSwgWGlhb3Nvbmc8L2F1dGhvcj48YXV0aG9y
PkNhbywgRG9uZ3B1PC9hdXRob3I+PGF1dGhvcj5FZ2FyZHQsIEJvPC9hdXRob3I+PC9hdXRob3Jz
PjwvY29udHJpYnV0b3JzPjx0aXRsZXM+PHRpdGxlPkNvbmRpdGlvbiBtb25pdG9yaW5nIGluIGFk
dmFuY2VkIGJhdHRlcnkgbWFuYWdlbWVudCBzeXN0ZW1zOiBNb3ZpbmcgaG9yaXpvbiBlc3RpbWF0
aW9uIHVzaW5nIGEgcmVkdWNlZCBlbGVjdHJvY2hlbWljYWwgbW9kZWw8L3RpdGxlPjxzZWNvbmRh
cnktdGl0bGU+SUVFRS9BU01FIFRyYW5zYWN0aW9ucyBvbiBNZWNoYXRyb25pY3M8L3NlY29uZGFy
eS10aXRsZT48L3RpdGxlcz48cGVyaW9kaWNhbD48ZnVsbC10aXRsZT5JRUVFL0FTTUUgVHJhbnNh
Y3Rpb25zIG9uIE1lY2hhdHJvbmljczwvZnVsbC10aXRsZT48L3BlcmlvZGljYWw+PHBhZ2VzPjE2
Ny0xNzg8L3BhZ2VzPjx2b2x1bWU+MjM8L3ZvbHVtZT48bnVtYmVyPjE8L251bWJlcj48ZGF0ZXM+
PHllYXI+MjAxNzwveWVhcj48L2RhdGVzPjxpc2JuPjEwODMtNDQzNTwvaXNibj48dXJscz48L3Vy
bHM+PC9yZWNvcmQ+PC9DaXRlPjxDaXRlPjxBdXRob3I+TGluPC9BdXRob3I+PFllYXI+MjAxODwv
WWVhcj48UmVjTnVtPjgyMDwvUmVjTnVtPjxyZWNvcmQ+PHJlYy1udW1iZXI+ODIwPC9yZWMtbnVt
YmVyPjxmb3JlaWduLWtleXM+PGtleSBhcHA9IkVOIiBkYi1pZD0iZTAwMmF3emY5c3A5cmRlMGRl
ODU1YXZpeHZ2MmQ5cDl4YXJ3IiB0aW1lc3RhbXA9IjE2NTM5MTEzMzUiPjgyMDwva2V5PjwvZm9y
ZWlnbi1rZXlzPjxyZWYtdHlwZSBuYW1lPSJKb3VybmFsIEFydGljbGUiPjE3PC9yZWYtdHlwZT48
Y29udHJpYnV0b3JzPjxhdXRob3JzPjxhdXRob3I+TGluLCBYaW5mYW48L2F1dGhvcj48L2F1dGhv
cnM+PC9jb250cmlidXRvcnM+PHRpdGxlcz48dGl0bGU+VGhlb3JldGljYWwgYW5hbHlzaXMgb2Yg
YmF0dGVyeSBTT0MgZXN0aW1hdGlvbiBlcnJvcnMgdW5kZXIgc2Vuc29yIGJpYXMgYW5kIHZhcmlh
bmNlPC90aXRsZT48c2Vjb25kYXJ5LXRpdGxlPklFRUUgVHJhbnNhY3Rpb25zIG9uIEluZHVzdHJp
YWwgRWxlY3Ryb25pY3M8L3NlY29uZGFyeS10aXRsZT48L3RpdGxlcz48cGVyaW9kaWNhbD48ZnVs
bC10aXRsZT5JRUVFIHRyYW5zYWN0aW9ucyBvbiBpbmR1c3RyaWFsIGVsZWN0cm9uaWNzPC9mdWxs
LXRpdGxlPjwvcGVyaW9kaWNhbD48cGFnZXM+NzEzOC03MTQ4PC9wYWdlcz48dm9sdW1lPjY1PC92
b2x1bWU+PG51bWJlcj45PC9udW1iZXI+PGRhdGVzPjx5ZWFyPjIwMTg8L3llYXI+PC9kYXRlcz48
aXNibj4wMjc4LTAwNDY8L2lzYm4+PHVybHM+PC91cmxzPjwvcmVjb3JkPjwvQ2l0ZT48Q2l0ZT48
QXV0aG9yPlBlcmV6PC9BdXRob3I+PFllYXI+MjAxNzwvWWVhcj48UmVjTnVtPjgyMTwvUmVjTnVt
PjxyZWNvcmQ+PHJlYy1udW1iZXI+ODIxPC9yZWMtbnVtYmVyPjxmb3JlaWduLWtleXM+PGtleSBh
cHA9IkVOIiBkYi1pZD0iZTAwMmF3emY5c3A5cmRlMGRlODU1YXZpeHZ2MmQ5cDl4YXJ3IiB0aW1l
c3RhbXA9IjE2NTM5MTEzNTQiPjgyMTwva2V5PjwvZm9yZWlnbi1rZXlzPjxyZWYtdHlwZSBuYW1l
PSJKb3VybmFsIEFydGljbGUiPjE3PC9yZWYtdHlwZT48Y29udHJpYnV0b3JzPjxhdXRob3JzPjxh
dXRob3I+UGVyZXosIEhlY3RvciBFZHVhcmRvPC9hdXRob3I+PGF1dGhvcj5IdSwgWGlhb3Nvbmc8
L2F1dGhvcj48YXV0aG9yPkRleSwgU2F0YWRydTwvYXV0aG9yPjxhdXRob3I+TW91cmEsIFNjb3R0
IEo8L2F1dGhvcj48L2F1dGhvcnM+PC9jb250cmlidXRvcnM+PHRpdGxlcz48dGl0bGU+T3B0aW1h
bCBjaGFyZ2luZyBvZiBMaS1pb24gYmF0dGVyaWVzIHdpdGggY291cGxlZCBlbGVjdHJvLXRoZXJt
YWwtYWdpbmcgZHluYW1pY3M8L3RpdGxlPjxzZWNvbmRhcnktdGl0bGU+SUVFRSBUcmFuc2FjdGlv
bnMgb24gVmVoaWN1bGFyIFRlY2hub2xvZ3k8L3NlY29uZGFyeS10aXRsZT48L3RpdGxlcz48cGVy
aW9kaWNhbD48ZnVsbC10aXRsZT5JRUVFIFRyYW5zYWN0aW9ucyBvbiBWZWhpY3VsYXIgVGVjaG5v
bG9neTwvZnVsbC10aXRsZT48L3BlcmlvZGljYWw+PHBhZ2VzPjc3NjEtNzc3MDwvcGFnZXM+PHZv
bHVtZT42Njwvdm9sdW1lPjxudW1iZXI+OTwvbnVtYmVyPjxkYXRlcz48eWVhcj4yMDE3PC95ZWFy
PjwvZGF0ZXM+PGlzYm4+MDAxOC05NTQ1PC9pc2JuPjx1cmxzPjwvdXJscz48L3JlY29yZD48L0Np
dGU+PC9FbmROb3RlPn==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005F7CD2" w:rsidRPr="003475A1">
        <w:rPr>
          <w:rFonts w:asciiTheme="majorBidi" w:hAnsiTheme="majorBidi" w:cstheme="majorBidi"/>
        </w:rPr>
      </w:r>
      <w:r w:rsidR="005F7CD2" w:rsidRPr="003475A1">
        <w:rPr>
          <w:rFonts w:asciiTheme="majorBidi" w:hAnsiTheme="majorBidi" w:cstheme="majorBidi"/>
        </w:rPr>
        <w:fldChar w:fldCharType="separate"/>
      </w:r>
      <w:r w:rsidR="00F5762F">
        <w:rPr>
          <w:rFonts w:asciiTheme="majorBidi" w:hAnsiTheme="majorBidi" w:cstheme="majorBidi"/>
          <w:noProof/>
        </w:rPr>
        <w:t>[30-33]</w:t>
      </w:r>
      <w:r w:rsidR="005F7CD2" w:rsidRPr="003475A1">
        <w:rPr>
          <w:rFonts w:asciiTheme="majorBidi" w:hAnsiTheme="majorBidi" w:cstheme="majorBidi"/>
        </w:rPr>
        <w:fldChar w:fldCharType="end"/>
      </w:r>
      <w:r w:rsidR="005F7CD2" w:rsidRPr="003475A1">
        <w:rPr>
          <w:rFonts w:asciiTheme="majorBidi" w:hAnsiTheme="majorBidi" w:cstheme="majorBidi"/>
        </w:rPr>
        <w:t xml:space="preserve">. </w:t>
      </w:r>
      <w:r w:rsidR="00C64C93" w:rsidRPr="003475A1">
        <w:rPr>
          <w:rFonts w:asciiTheme="majorBidi" w:hAnsiTheme="majorBidi" w:cstheme="majorBidi"/>
        </w:rPr>
        <w:t xml:space="preserve">Several works have focused on indirect methods for calculating the home charging SOC and charging time, </w:t>
      </w:r>
      <w:r w:rsidR="001E799F" w:rsidRPr="003475A1">
        <w:rPr>
          <w:rFonts w:asciiTheme="majorBidi" w:hAnsiTheme="majorBidi" w:cstheme="majorBidi"/>
        </w:rPr>
        <w:t>by</w:t>
      </w:r>
      <w:r w:rsidR="00C64C93" w:rsidRPr="003475A1">
        <w:rPr>
          <w:rFonts w:asciiTheme="majorBidi" w:hAnsiTheme="majorBidi" w:cstheme="majorBidi"/>
        </w:rPr>
        <w:t xml:space="preserve"> using the </w:t>
      </w:r>
      <w:r w:rsidR="00B31A39" w:rsidRPr="003475A1">
        <w:rPr>
          <w:rFonts w:asciiTheme="majorBidi" w:hAnsiTheme="majorBidi" w:cstheme="majorBidi"/>
        </w:rPr>
        <w:t xml:space="preserve">patterns of people’s driving behaviours of </w:t>
      </w:r>
      <w:r w:rsidR="00C64C93" w:rsidRPr="003475A1">
        <w:rPr>
          <w:rFonts w:asciiTheme="majorBidi" w:hAnsiTheme="majorBidi" w:cstheme="majorBidi"/>
        </w:rPr>
        <w:t>daily trip distance</w:t>
      </w:r>
      <w:r w:rsidR="00486B0A" w:rsidRPr="003475A1">
        <w:rPr>
          <w:rFonts w:asciiTheme="majorBidi" w:hAnsiTheme="majorBidi" w:cstheme="majorBidi"/>
        </w:rPr>
        <w:t xml:space="preserve">, length </w:t>
      </w:r>
      <w:r w:rsidR="00C64C93" w:rsidRPr="003475A1">
        <w:rPr>
          <w:rFonts w:asciiTheme="majorBidi" w:hAnsiTheme="majorBidi" w:cstheme="majorBidi"/>
        </w:rPr>
        <w:t xml:space="preserve">and time </w:t>
      </w:r>
      <w:r w:rsidR="007F1EEF" w:rsidRPr="003475A1">
        <w:rPr>
          <w:rFonts w:asciiTheme="majorBidi" w:hAnsiTheme="majorBidi" w:cstheme="majorBidi"/>
        </w:rPr>
        <w:t>at</w:t>
      </w:r>
      <w:r w:rsidR="00C64C93" w:rsidRPr="003475A1">
        <w:rPr>
          <w:rFonts w:asciiTheme="majorBidi" w:hAnsiTheme="majorBidi" w:cstheme="majorBidi"/>
        </w:rPr>
        <w:t xml:space="preserve"> the </w:t>
      </w:r>
      <w:r w:rsidR="007F1EEF" w:rsidRPr="003475A1">
        <w:rPr>
          <w:rFonts w:asciiTheme="majorBidi" w:hAnsiTheme="majorBidi" w:cstheme="majorBidi"/>
        </w:rPr>
        <w:t xml:space="preserve">end of the </w:t>
      </w:r>
      <w:r w:rsidR="00C64C93" w:rsidRPr="003475A1">
        <w:rPr>
          <w:rFonts w:asciiTheme="majorBidi" w:hAnsiTheme="majorBidi" w:cstheme="majorBidi"/>
        </w:rPr>
        <w:t xml:space="preserve">trip </w:t>
      </w:r>
      <w:r w:rsidR="00C64C93" w:rsidRPr="003475A1">
        <w:rPr>
          <w:rFonts w:asciiTheme="majorBidi" w:hAnsiTheme="majorBidi" w:cstheme="majorBidi"/>
        </w:rPr>
        <w:fldChar w:fldCharType="begin">
          <w:fldData xml:space="preserve">PEVuZE5vdGU+PENpdGU+PEF1dGhvcj5JdG88L0F1dGhvcj48WWVhcj4yMDE3PC9ZZWFyPjxSZWNO
dW0+ODI1PC9SZWNOdW0+PERpc3BsYXlUZXh0PlszNC0zNl08L0Rpc3BsYXlUZXh0PjxyZWNvcmQ+
PHJlYy1udW1iZXI+ODI1PC9yZWMtbnVtYmVyPjxmb3JlaWduLWtleXM+PGtleSBhcHA9IkVOIiBk
Yi1pZD0iZTAwMmF3emY5c3A5cmRlMGRlODU1YXZpeHZ2MmQ5cDl4YXJ3IiB0aW1lc3RhbXA9IjE2
NTM5MTM1NjAiPjgyNTwva2V5PjwvZm9yZWlnbi1rZXlzPjxyZWYtdHlwZSBuYW1lPSJKb3VybmFs
IEFydGljbGUiPjE3PC9yZWYtdHlwZT48Y29udHJpYnV0b3JzPjxhdXRob3JzPjxhdXRob3I+SXRv
LCBBa2lyYTwvYXV0aG9yPjxhdXRob3I+S2F3YXNoaW1hLCBBa2loaWtvPC9hdXRob3I+PGF1dGhv
cj5TdXp1a2ksIFRhdHN1eWE8L2F1dGhvcj48YXV0aG9yPkluYWdha2ksIFNoaW5raWNoaTwvYXV0
aG9yPjxhdXRob3I+WWFtYWd1Y2hpLCBUYWt1bWE8L2F1dGhvcj48YXV0aG9yPlpob3UsIFpodW9t
aW48L2F1dGhvcj48L2F1dGhvcnM+PC9jb250cmlidXRvcnM+PHRpdGxlcz48dGl0bGU+TW9kZWwg
cHJlZGljdGl2ZSBjaGFyZ2luZyBjb250cm9sIG9mIGluLXZlaGljbGUgYmF0dGVyaWVzIGZvciBo
b21lIGVuZXJneSBtYW5hZ2VtZW50IGJhc2VkIG9uIHZlaGljbGUgc3RhdGUgcHJlZGljdGlvbjwv
dGl0bGU+PHNlY29uZGFyeS10aXRsZT5JRUVFIFRyYW5zYWN0aW9ucyBvbiBDb250cm9sIFN5c3Rl
bXMgVGVjaG5vbG9neTwvc2Vjb25kYXJ5LXRpdGxlPjwvdGl0bGVzPjxwZXJpb2RpY2FsPjxmdWxs
LXRpdGxlPklFRUUgdHJhbnNhY3Rpb25zIG9uIGNvbnRyb2wgc3lzdGVtcyB0ZWNobm9sb2d5PC9m
dWxsLXRpdGxlPjwvcGVyaW9kaWNhbD48cGFnZXM+NTEtNjQ8L3BhZ2VzPjx2b2x1bWU+MjY8L3Zv
bHVtZT48bnVtYmVyPjE8L251bWJlcj48ZGF0ZXM+PHllYXI+MjAxNzwveWVhcj48L2RhdGVzPjxp
c2JuPjEwNjMtNjUzNjwvaXNibj48dXJscz48L3VybHM+PC9yZWNvcmQ+PC9DaXRlPjxDaXRlPjxB
dXRob3I+UmFzc2FlaTwvQXV0aG9yPjxZZWFyPjIwMTU8L1llYXI+PFJlY051bT44MjY8L1JlY051
bT48cmVjb3JkPjxyZWMtbnVtYmVyPjgyNjwvcmVjLW51bWJlcj48Zm9yZWlnbi1rZXlzPjxrZXkg
YXBwPSJFTiIgZGItaWQ9ImUwMDJhd3pmOXNwOXJkZTBkZTg1NWF2aXh2djJkOXA5eGFydyIgdGlt
ZXN0YW1wPSIxNjUzOTEzNTgxIj44MjY8L2tleT48L2ZvcmVpZ24ta2V5cz48cmVmLXR5cGUgbmFt
ZT0iQ29uZmVyZW5jZSBQcm9jZWVkaW5ncyI+MTA8L3JlZi10eXBlPjxjb250cmlidXRvcnM+PGF1
dGhvcnM+PGF1dGhvcj5SYXNzYWVpLCBGYXJzaGFkPC9hdXRob3I+PGF1dGhvcj5Tb2gsIFdlZS1T
ZW5nPC9hdXRob3I+PGF1dGhvcj5DaHVhLCBLZWUtQ2hhaW5nPC9hdXRob3I+PC9hdXRob3JzPjwv
Y29udHJpYnV0b3JzPjx0aXRsZXM+PHRpdGxlPkEgc3RhdGlzdGljYWwgbW9kZWxsaW5nIGFuZCBh
bmFseXNpcyBvZiByZXNpZGVudGlhbCBlbGVjdHJpYyB2ZWhpY2xlcyZhcG9zOyBjaGFyZ2luZyBk
ZW1hbmQgaW4gc21hcnQgZ3JpZHM8L3RpdGxlPjxzZWNvbmRhcnktdGl0bGU+MjAxNSBJRUVFIFBv
d2VyICZhbXA7IEVuZXJneSBTb2NpZXR5IElubm92YXRpdmUgU21hcnQgR3JpZCBUZWNobm9sb2dp
ZXMgQ29uZmVyZW5jZSAoSVNHVCk8L3NlY29uZGFyeS10aXRsZT48L3RpdGxlcz48cGFnZXM+MS01
PC9wYWdlcz48ZGF0ZXM+PHllYXI+MjAxNTwveWVhcj48L2RhdGVzPjxwdWJsaXNoZXI+SUVFRTwv
cHVibGlzaGVyPjxpc2JuPjE0Nzk5MTc4NTA8L2lzYm4+PHVybHM+PC91cmxzPjwvcmVjb3JkPjwv
Q2l0ZT48Q2l0ZT48QXV0aG9yPkRhcmFiaTwvQXV0aG9yPjxZZWFyPjIwMTI8L1llYXI+PFJlY051
bT44MjQ8L1JlY051bT48cmVjb3JkPjxyZWMtbnVtYmVyPjgyNDwvcmVjLW51bWJlcj48Zm9yZWln
bi1rZXlzPjxrZXkgYXBwPSJFTiIgZGItaWQ9ImUwMDJhd3pmOXNwOXJkZTBkZTg1NWF2aXh2djJk
OXA5eGFydyIgdGltZXN0YW1wPSIxNjUzOTEyNzk5Ij44MjQ8L2tleT48L2ZvcmVpZ24ta2V5cz48
cmVmLXR5cGUgbmFtZT0iQ29uZmVyZW5jZSBQcm9jZWVkaW5ncyI+MTA8L3JlZi10eXBlPjxjb250
cmlidXRvcnM+PGF1dGhvcnM+PGF1dGhvcj5EYXJhYmksIFphaHJhPC9hdXRob3I+PGF1dGhvcj5G
ZXJkb3dzaSwgTWVoZGk8L2F1dGhvcj48L2F1dGhvcnM+PC9jb250cmlidXRvcnM+PHRpdGxlcz48
dGl0bGU+RXh0cmFjdGluZyBwcm9iYWJpbGl0eSBkaXN0cmlidXRpb24gZnVuY3Rpb25zIGFwcGxp
Y2FibGUgZm9yIFBIRVZzIGNoYXJnaW5nIGxvYWQgcHJvZmlsZTwvdGl0bGU+PHNlY29uZGFyeS10
aXRsZT5QRVMgVCZhbXA7RCAyMDEyPC9zZWNvbmRhcnktdGl0bGU+PC90aXRsZXM+PHBhZ2VzPjEt
NjwvcGFnZXM+PGRhdGVzPjx5ZWFyPjIwMTI8L3llYXI+PC9kYXRlcz48cHVibGlzaGVyPklFRUU8
L3B1Ymxpc2hlcj48aXNibj4xNDY3MzE5MzVYPC9pc2JuPjx1cmxzPjwvdXJscz48L3JlY29yZD48
L0NpdGU+PC9FbmROb3RlPn==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PEVuZE5vdGU+PENpdGU+PEF1dGhvcj5JdG88L0F1dGhvcj48WWVhcj4yMDE3PC9ZZWFyPjxSZWNO
dW0+ODI1PC9SZWNOdW0+PERpc3BsYXlUZXh0PlszNC0zNl08L0Rpc3BsYXlUZXh0PjxyZWNvcmQ+
PHJlYy1udW1iZXI+ODI1PC9yZWMtbnVtYmVyPjxmb3JlaWduLWtleXM+PGtleSBhcHA9IkVOIiBk
Yi1pZD0iZTAwMmF3emY5c3A5cmRlMGRlODU1YXZpeHZ2MmQ5cDl4YXJ3IiB0aW1lc3RhbXA9IjE2
NTM5MTM1NjAiPjgyNTwva2V5PjwvZm9yZWlnbi1rZXlzPjxyZWYtdHlwZSBuYW1lPSJKb3VybmFs
IEFydGljbGUiPjE3PC9yZWYtdHlwZT48Y29udHJpYnV0b3JzPjxhdXRob3JzPjxhdXRob3I+SXRv
LCBBa2lyYTwvYXV0aG9yPjxhdXRob3I+S2F3YXNoaW1hLCBBa2loaWtvPC9hdXRob3I+PGF1dGhv
cj5TdXp1a2ksIFRhdHN1eWE8L2F1dGhvcj48YXV0aG9yPkluYWdha2ksIFNoaW5raWNoaTwvYXV0
aG9yPjxhdXRob3I+WWFtYWd1Y2hpLCBUYWt1bWE8L2F1dGhvcj48YXV0aG9yPlpob3UsIFpodW9t
aW48L2F1dGhvcj48L2F1dGhvcnM+PC9jb250cmlidXRvcnM+PHRpdGxlcz48dGl0bGU+TW9kZWwg
cHJlZGljdGl2ZSBjaGFyZ2luZyBjb250cm9sIG9mIGluLXZlaGljbGUgYmF0dGVyaWVzIGZvciBo
b21lIGVuZXJneSBtYW5hZ2VtZW50IGJhc2VkIG9uIHZlaGljbGUgc3RhdGUgcHJlZGljdGlvbjwv
dGl0bGU+PHNlY29uZGFyeS10aXRsZT5JRUVFIFRyYW5zYWN0aW9ucyBvbiBDb250cm9sIFN5c3Rl
bXMgVGVjaG5vbG9neTwvc2Vjb25kYXJ5LXRpdGxlPjwvdGl0bGVzPjxwZXJpb2RpY2FsPjxmdWxs
LXRpdGxlPklFRUUgdHJhbnNhY3Rpb25zIG9uIGNvbnRyb2wgc3lzdGVtcyB0ZWNobm9sb2d5PC9m
dWxsLXRpdGxlPjwvcGVyaW9kaWNhbD48cGFnZXM+NTEtNjQ8L3BhZ2VzPjx2b2x1bWU+MjY8L3Zv
bHVtZT48bnVtYmVyPjE8L251bWJlcj48ZGF0ZXM+PHllYXI+MjAxNzwveWVhcj48L2RhdGVzPjxp
c2JuPjEwNjMtNjUzNjwvaXNibj48dXJscz48L3VybHM+PC9yZWNvcmQ+PC9DaXRlPjxDaXRlPjxB
dXRob3I+UmFzc2FlaTwvQXV0aG9yPjxZZWFyPjIwMTU8L1llYXI+PFJlY051bT44MjY8L1JlY051
bT48cmVjb3JkPjxyZWMtbnVtYmVyPjgyNjwvcmVjLW51bWJlcj48Zm9yZWlnbi1rZXlzPjxrZXkg
YXBwPSJFTiIgZGItaWQ9ImUwMDJhd3pmOXNwOXJkZTBkZTg1NWF2aXh2djJkOXA5eGFydyIgdGlt
ZXN0YW1wPSIxNjUzOTEzNTgxIj44MjY8L2tleT48L2ZvcmVpZ24ta2V5cz48cmVmLXR5cGUgbmFt
ZT0iQ29uZmVyZW5jZSBQcm9jZWVkaW5ncyI+MTA8L3JlZi10eXBlPjxjb250cmlidXRvcnM+PGF1
dGhvcnM+PGF1dGhvcj5SYXNzYWVpLCBGYXJzaGFkPC9hdXRob3I+PGF1dGhvcj5Tb2gsIFdlZS1T
ZW5nPC9hdXRob3I+PGF1dGhvcj5DaHVhLCBLZWUtQ2hhaW5nPC9hdXRob3I+PC9hdXRob3JzPjwv
Y29udHJpYnV0b3JzPjx0aXRsZXM+PHRpdGxlPkEgc3RhdGlzdGljYWwgbW9kZWxsaW5nIGFuZCBh
bmFseXNpcyBvZiByZXNpZGVudGlhbCBlbGVjdHJpYyB2ZWhpY2xlcyZhcG9zOyBjaGFyZ2luZyBk
ZW1hbmQgaW4gc21hcnQgZ3JpZHM8L3RpdGxlPjxzZWNvbmRhcnktdGl0bGU+MjAxNSBJRUVFIFBv
d2VyICZhbXA7IEVuZXJneSBTb2NpZXR5IElubm92YXRpdmUgU21hcnQgR3JpZCBUZWNobm9sb2dp
ZXMgQ29uZmVyZW5jZSAoSVNHVCk8L3NlY29uZGFyeS10aXRsZT48L3RpdGxlcz48cGFnZXM+MS01
PC9wYWdlcz48ZGF0ZXM+PHllYXI+MjAxNTwveWVhcj48L2RhdGVzPjxwdWJsaXNoZXI+SUVFRTwv
cHVibGlzaGVyPjxpc2JuPjE0Nzk5MTc4NTA8L2lzYm4+PHVybHM+PC91cmxzPjwvcmVjb3JkPjwv
Q2l0ZT48Q2l0ZT48QXV0aG9yPkRhcmFiaTwvQXV0aG9yPjxZZWFyPjIwMTI8L1llYXI+PFJlY051
bT44MjQ8L1JlY051bT48cmVjb3JkPjxyZWMtbnVtYmVyPjgyNDwvcmVjLW51bWJlcj48Zm9yZWln
bi1rZXlzPjxrZXkgYXBwPSJFTiIgZGItaWQ9ImUwMDJhd3pmOXNwOXJkZTBkZTg1NWF2aXh2djJk
OXA5eGFydyIgdGltZXN0YW1wPSIxNjUzOTEyNzk5Ij44MjQ8L2tleT48L2ZvcmVpZ24ta2V5cz48
cmVmLXR5cGUgbmFtZT0iQ29uZmVyZW5jZSBQcm9jZWVkaW5ncyI+MTA8L3JlZi10eXBlPjxjb250
cmlidXRvcnM+PGF1dGhvcnM+PGF1dGhvcj5EYXJhYmksIFphaHJhPC9hdXRob3I+PGF1dGhvcj5G
ZXJkb3dzaSwgTWVoZGk8L2F1dGhvcj48L2F1dGhvcnM+PC9jb250cmlidXRvcnM+PHRpdGxlcz48
dGl0bGU+RXh0cmFjdGluZyBwcm9iYWJpbGl0eSBkaXN0cmlidXRpb24gZnVuY3Rpb25zIGFwcGxp
Y2FibGUgZm9yIFBIRVZzIGNoYXJnaW5nIGxvYWQgcHJvZmlsZTwvdGl0bGU+PHNlY29uZGFyeS10
aXRsZT5QRVMgVCZhbXA7RCAyMDEyPC9zZWNvbmRhcnktdGl0bGU+PC90aXRsZXM+PHBhZ2VzPjEt
NjwvcGFnZXM+PGRhdGVzPjx5ZWFyPjIwMTI8L3llYXI+PC9kYXRlcz48cHVibGlzaGVyPklFRUU8
L3B1Ymxpc2hlcj48aXNibj4xNDY3MzE5MzVYPC9pc2JuPjx1cmxzPjwvdXJscz48L3JlY29yZD48
L0NpdGU+PC9FbmROb3RlPn==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00C64C93" w:rsidRPr="003475A1">
        <w:rPr>
          <w:rFonts w:asciiTheme="majorBidi" w:hAnsiTheme="majorBidi" w:cstheme="majorBidi"/>
        </w:rPr>
      </w:r>
      <w:r w:rsidR="00C64C93" w:rsidRPr="003475A1">
        <w:rPr>
          <w:rFonts w:asciiTheme="majorBidi" w:hAnsiTheme="majorBidi" w:cstheme="majorBidi"/>
        </w:rPr>
        <w:fldChar w:fldCharType="separate"/>
      </w:r>
      <w:r w:rsidR="00F5762F">
        <w:rPr>
          <w:rFonts w:asciiTheme="majorBidi" w:hAnsiTheme="majorBidi" w:cstheme="majorBidi"/>
          <w:noProof/>
        </w:rPr>
        <w:t>[34-36]</w:t>
      </w:r>
      <w:r w:rsidR="00C64C93" w:rsidRPr="003475A1">
        <w:rPr>
          <w:rFonts w:asciiTheme="majorBidi" w:hAnsiTheme="majorBidi" w:cstheme="majorBidi"/>
        </w:rPr>
        <w:fldChar w:fldCharType="end"/>
      </w:r>
      <w:r w:rsidR="00C64C93" w:rsidRPr="003475A1">
        <w:rPr>
          <w:rFonts w:asciiTheme="majorBidi" w:hAnsiTheme="majorBidi" w:cstheme="majorBidi"/>
        </w:rPr>
        <w:t>.</w:t>
      </w:r>
      <w:r w:rsidR="001A5A50">
        <w:rPr>
          <w:rFonts w:asciiTheme="majorBidi" w:hAnsiTheme="majorBidi" w:cstheme="majorBidi"/>
        </w:rPr>
        <w:t xml:space="preserve"> In Winnipeg, Can</w:t>
      </w:r>
      <w:r w:rsidR="00580C15">
        <w:rPr>
          <w:rFonts w:asciiTheme="majorBidi" w:hAnsiTheme="majorBidi" w:cstheme="majorBidi"/>
        </w:rPr>
        <w:t>a</w:t>
      </w:r>
      <w:r w:rsidR="001A5A50">
        <w:rPr>
          <w:rFonts w:asciiTheme="majorBidi" w:hAnsiTheme="majorBidi" w:cstheme="majorBidi"/>
        </w:rPr>
        <w:t xml:space="preserve">da, 76 GPS devices are installed in </w:t>
      </w:r>
      <w:r w:rsidR="00580C15">
        <w:rPr>
          <w:rFonts w:asciiTheme="majorBidi" w:hAnsiTheme="majorBidi" w:cstheme="majorBidi"/>
        </w:rPr>
        <w:t>r</w:t>
      </w:r>
      <w:r w:rsidR="001A5A50">
        <w:rPr>
          <w:rFonts w:asciiTheme="majorBidi" w:hAnsiTheme="majorBidi" w:cstheme="majorBidi"/>
        </w:rPr>
        <w:t xml:space="preserve">epresentative vehicles to predict the electric load profiles as a time function for future plug-in electric vehicles </w:t>
      </w:r>
      <w:r w:rsidR="001A5A50">
        <w:rPr>
          <w:rFonts w:asciiTheme="majorBidi" w:hAnsiTheme="majorBidi" w:cstheme="majorBidi"/>
        </w:rPr>
        <w:fldChar w:fldCharType="begin"/>
      </w:r>
      <w:r w:rsidR="00F5762F">
        <w:rPr>
          <w:rFonts w:asciiTheme="majorBidi" w:hAnsiTheme="majorBidi" w:cstheme="majorBidi"/>
        </w:rPr>
        <w:instrText xml:space="preserve"> ADDIN EN.CITE &lt;EndNote&gt;&lt;Cite&gt;&lt;Author&gt;Ashtari&lt;/Author&gt;&lt;Year&gt;2011&lt;/Year&gt;&lt;RecNum&gt;827&lt;/RecNum&gt;&lt;DisplayText&gt;[37]&lt;/DisplayText&gt;&lt;record&gt;&lt;rec-number&gt;827&lt;/rec-number&gt;&lt;foreign-keys&gt;&lt;key app="EN" db-id="e002awzf9sp9rde0de855avixvv2d9p9xarw" timestamp="1654000959"&gt;827&lt;/key&gt;&lt;/foreign-keys&gt;&lt;ref-type name="Journal Article"&gt;17&lt;/ref-type&gt;&lt;contributors&gt;&lt;authors&gt;&lt;author&gt;Ashtari, Ali&lt;/author&gt;&lt;author&gt;Bibeau, Eric&lt;/author&gt;&lt;author&gt;Shahidinejad, Soheil&lt;/author&gt;&lt;author&gt;Molinski, Tom&lt;/author&gt;&lt;/authors&gt;&lt;/contributors&gt;&lt;titles&gt;&lt;title&gt;PEV charging profile prediction and analysis based on vehicle usage data&lt;/title&gt;&lt;secondary-title&gt;IEEE Transactions on Smart Grid&lt;/secondary-title&gt;&lt;/titles&gt;&lt;periodical&gt;&lt;full-title&gt;IEEE Transactions on Smart Grid&lt;/full-title&gt;&lt;/periodical&gt;&lt;pages&gt;341-350&lt;/pages&gt;&lt;volume&gt;3&lt;/volume&gt;&lt;number&gt;1&lt;/number&gt;&lt;dates&gt;&lt;year&gt;2011&lt;/year&gt;&lt;/dates&gt;&lt;isbn&gt;1949-3053&lt;/isbn&gt;&lt;urls&gt;&lt;/urls&gt;&lt;/record&gt;&lt;/Cite&gt;&lt;/EndNote&gt;</w:instrText>
      </w:r>
      <w:r w:rsidR="001A5A50">
        <w:rPr>
          <w:rFonts w:asciiTheme="majorBidi" w:hAnsiTheme="majorBidi" w:cstheme="majorBidi"/>
        </w:rPr>
        <w:fldChar w:fldCharType="separate"/>
      </w:r>
      <w:r w:rsidR="00F5762F">
        <w:rPr>
          <w:rFonts w:asciiTheme="majorBidi" w:hAnsiTheme="majorBidi" w:cstheme="majorBidi"/>
          <w:noProof/>
        </w:rPr>
        <w:t>[37]</w:t>
      </w:r>
      <w:r w:rsidR="001A5A50">
        <w:rPr>
          <w:rFonts w:asciiTheme="majorBidi" w:hAnsiTheme="majorBidi" w:cstheme="majorBidi"/>
        </w:rPr>
        <w:fldChar w:fldCharType="end"/>
      </w:r>
      <w:r w:rsidR="001A5A50">
        <w:rPr>
          <w:rFonts w:asciiTheme="majorBidi" w:hAnsiTheme="majorBidi" w:cstheme="majorBidi"/>
        </w:rPr>
        <w:t>.</w:t>
      </w:r>
      <w:r w:rsidR="00CD0EC2">
        <w:rPr>
          <w:rFonts w:asciiTheme="majorBidi" w:hAnsiTheme="majorBidi" w:cstheme="majorBidi"/>
        </w:rPr>
        <w:t xml:space="preserve"> However, the issues re</w:t>
      </w:r>
      <w:r w:rsidR="00580C15">
        <w:rPr>
          <w:rFonts w:asciiTheme="majorBidi" w:hAnsiTheme="majorBidi" w:cstheme="majorBidi"/>
        </w:rPr>
        <w:t>la</w:t>
      </w:r>
      <w:r w:rsidR="00CD0EC2">
        <w:rPr>
          <w:rFonts w:asciiTheme="majorBidi" w:hAnsiTheme="majorBidi" w:cstheme="majorBidi"/>
        </w:rPr>
        <w:t xml:space="preserve">ted to GPS </w:t>
      </w:r>
      <w:r w:rsidR="00580C15">
        <w:rPr>
          <w:rFonts w:asciiTheme="majorBidi" w:hAnsiTheme="majorBidi" w:cstheme="majorBidi"/>
        </w:rPr>
        <w:t>c</w:t>
      </w:r>
      <w:r w:rsidR="00CD0EC2">
        <w:rPr>
          <w:rFonts w:asciiTheme="majorBidi" w:hAnsiTheme="majorBidi" w:cstheme="majorBidi"/>
        </w:rPr>
        <w:t>ommunication access and post</w:t>
      </w:r>
      <w:r w:rsidR="00580C15">
        <w:rPr>
          <w:rFonts w:asciiTheme="majorBidi" w:hAnsiTheme="majorBidi" w:cstheme="majorBidi"/>
        </w:rPr>
        <w:t>-</w:t>
      </w:r>
      <w:r w:rsidR="00CD0EC2">
        <w:rPr>
          <w:rFonts w:asciiTheme="majorBidi" w:hAnsiTheme="majorBidi" w:cstheme="majorBidi"/>
        </w:rPr>
        <w:t>processin</w:t>
      </w:r>
      <w:r w:rsidR="00580C15">
        <w:rPr>
          <w:rFonts w:asciiTheme="majorBidi" w:hAnsiTheme="majorBidi" w:cstheme="majorBidi"/>
        </w:rPr>
        <w:t>g</w:t>
      </w:r>
      <w:r w:rsidR="00CD0EC2">
        <w:rPr>
          <w:rFonts w:asciiTheme="majorBidi" w:hAnsiTheme="majorBidi" w:cstheme="majorBidi"/>
        </w:rPr>
        <w:t xml:space="preserve"> can jeopardize the process of gathering the vehicle data</w:t>
      </w:r>
      <w:r w:rsidR="0047345D">
        <w:rPr>
          <w:rFonts w:asciiTheme="majorBidi" w:hAnsiTheme="majorBidi" w:cstheme="majorBidi"/>
        </w:rPr>
        <w:t xml:space="preserve"> </w:t>
      </w:r>
      <w:r w:rsidR="00CD0EC2">
        <w:rPr>
          <w:rFonts w:asciiTheme="majorBidi" w:hAnsiTheme="majorBidi" w:cstheme="majorBidi"/>
        </w:rPr>
        <w:fldChar w:fldCharType="begin"/>
      </w:r>
      <w:r w:rsidR="00F5762F">
        <w:rPr>
          <w:rFonts w:asciiTheme="majorBidi" w:hAnsiTheme="majorBidi" w:cstheme="majorBidi"/>
        </w:rPr>
        <w:instrText xml:space="preserve"> ADDIN EN.CITE &lt;EndNote&gt;&lt;Cite&gt;&lt;Author&gt;Danté&lt;/Author&gt;&lt;Year&gt;2019&lt;/Year&gt;&lt;RecNum&gt;529&lt;/RecNum&gt;&lt;DisplayText&gt;[30]&lt;/DisplayText&gt;&lt;record&gt;&lt;rec-number&gt;529&lt;/rec-number&gt;&lt;foreign-keys&gt;&lt;key app="EN" db-id="e002awzf9sp9rde0de855avixvv2d9p9xarw" timestamp="1645884054"&gt;529&lt;/key&gt;&lt;/foreign-keys&gt;&lt;ref-type name="Journal Article"&gt;17&lt;/ref-type&gt;&lt;contributors&gt;&lt;authors&gt;&lt;author&gt;Danté, Abdoul Wahab&lt;/author&gt;&lt;author&gt;Agbossou, Kodjo&lt;/author&gt;&lt;author&gt;Kelouwani, Sousso&lt;/author&gt;&lt;author&gt;Cardenas, Alben&lt;/author&gt;&lt;author&gt;Bouchard, Jonathan&lt;/author&gt;&lt;/authors&gt;&lt;/contributors&gt;&lt;titles&gt;&lt;title&gt;Online modeling and identification of plug-in electric vehicles sharing a residential station&lt;/title&gt;&lt;secondary-title&gt;International Journal of Electrical Power &amp;amp; Energy Systems&lt;/secondary-title&gt;&lt;/titles&gt;&lt;periodical&gt;&lt;full-title&gt;International Journal of Electrical Power &amp;amp; Energy Systems&lt;/full-title&gt;&lt;/periodical&gt;&lt;pages&gt;162-176&lt;/pages&gt;&lt;volume&gt;108&lt;/volume&gt;&lt;dates&gt;&lt;year&gt;2019&lt;/year&gt;&lt;/dates&gt;&lt;isbn&gt;0142-0615&lt;/isbn&gt;&lt;urls&gt;&lt;/urls&gt;&lt;/record&gt;&lt;/Cite&gt;&lt;/EndNote&gt;</w:instrText>
      </w:r>
      <w:r w:rsidR="00CD0EC2">
        <w:rPr>
          <w:rFonts w:asciiTheme="majorBidi" w:hAnsiTheme="majorBidi" w:cstheme="majorBidi"/>
        </w:rPr>
        <w:fldChar w:fldCharType="separate"/>
      </w:r>
      <w:r w:rsidR="00F5762F">
        <w:rPr>
          <w:rFonts w:asciiTheme="majorBidi" w:hAnsiTheme="majorBidi" w:cstheme="majorBidi"/>
          <w:noProof/>
        </w:rPr>
        <w:t>[30]</w:t>
      </w:r>
      <w:r w:rsidR="00CD0EC2">
        <w:rPr>
          <w:rFonts w:asciiTheme="majorBidi" w:hAnsiTheme="majorBidi" w:cstheme="majorBidi"/>
        </w:rPr>
        <w:fldChar w:fldCharType="end"/>
      </w:r>
      <w:r w:rsidR="00CD0EC2">
        <w:rPr>
          <w:rFonts w:asciiTheme="majorBidi" w:hAnsiTheme="majorBidi" w:cstheme="majorBidi"/>
        </w:rPr>
        <w:t>.</w:t>
      </w:r>
      <w:r w:rsidR="00580C15">
        <w:rPr>
          <w:rFonts w:asciiTheme="majorBidi" w:hAnsiTheme="majorBidi" w:cstheme="majorBidi"/>
        </w:rPr>
        <w:t xml:space="preserve"> </w:t>
      </w:r>
      <w:r w:rsidR="001E799F" w:rsidRPr="003475A1">
        <w:rPr>
          <w:rFonts w:asciiTheme="majorBidi" w:hAnsiTheme="majorBidi" w:cstheme="majorBidi"/>
        </w:rPr>
        <w:t xml:space="preserve">The communication between the charging piles with the onboard charger of the existing </w:t>
      </w:r>
      <w:proofErr w:type="spellStart"/>
      <w:r w:rsidR="001E799F" w:rsidRPr="003475A1">
        <w:rPr>
          <w:rFonts w:asciiTheme="majorBidi" w:hAnsiTheme="majorBidi" w:cstheme="majorBidi"/>
        </w:rPr>
        <w:t>PEVs</w:t>
      </w:r>
      <w:proofErr w:type="spellEnd"/>
      <w:r w:rsidR="001E799F" w:rsidRPr="003475A1">
        <w:rPr>
          <w:rFonts w:asciiTheme="majorBidi" w:hAnsiTheme="majorBidi" w:cstheme="majorBidi"/>
        </w:rPr>
        <w:t xml:space="preserve"> to access the information on the battery temperature, relative humidity</w:t>
      </w:r>
      <w:r w:rsidR="0047345D">
        <w:rPr>
          <w:rFonts w:asciiTheme="majorBidi" w:hAnsiTheme="majorBidi" w:cstheme="majorBidi"/>
        </w:rPr>
        <w:t>,</w:t>
      </w:r>
      <w:r w:rsidR="001E799F" w:rsidRPr="003475A1">
        <w:rPr>
          <w:rFonts w:asciiTheme="majorBidi" w:hAnsiTheme="majorBidi" w:cstheme="majorBidi"/>
        </w:rPr>
        <w:t xml:space="preserve"> and SOC is missing</w:t>
      </w:r>
      <w:r w:rsidR="001E799F"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&lt;EndNote&gt;&lt;Cite&gt;&lt;Author&gt;Bayram&lt;/Author&gt;&lt;Year&gt;2014&lt;/Year&gt;&lt;RecNum&gt;822&lt;/RecNum&gt;&lt;DisplayText&gt;[30, 38]&lt;/DisplayText&gt;&lt;record&gt;&lt;rec-number&gt;822&lt;/rec-number&gt;&lt;foreign-keys&gt;&lt;key app="EN" db-id="e002awzf9sp9rde0de855avixvv2d9p9xarw" timestamp="1653911371"&gt;822&lt;/key&gt;&lt;/foreign-keys&gt;&lt;ref-type name="Journal Article"&gt;17&lt;/ref-type&gt;&lt;contributors&gt;&lt;authors&gt;&lt;author&gt;Bayram, Islam Safak&lt;/author&gt;&lt;author&gt;Papapanagiotou, Ioannis&lt;/author&gt;&lt;/authors&gt;&lt;/contributors&gt;&lt;titles&gt;&lt;title&gt;A survey on communication technologies and requirements for internet of electric vehicles&lt;/title&gt;&lt;secondary-title&gt;EURASIP Journal on Wireless Communications and Networking&lt;/secondary-title&gt;&lt;/titles&gt;&lt;periodical&gt;&lt;full-title&gt;EURASIP Journal on Wireless Communications and Networking&lt;/full-title&gt;&lt;/periodical&gt;&lt;pages&gt;1-18&lt;/pages&gt;&lt;volume&gt;2014&lt;/volume&gt;&lt;number&gt;1&lt;/number&gt;&lt;dates&gt;&lt;year&gt;2014&lt;/year&gt;&lt;/dates&gt;&lt;isbn&gt;1687-1499&lt;/isbn&gt;&lt;urls&gt;&lt;/urls&gt;&lt;/record&gt;&lt;/Cite&gt;&lt;Cite&gt;&lt;Author&gt;Danté&lt;/Author&gt;&lt;Year&gt;2019&lt;/Year&gt;&lt;RecNum&gt;529&lt;/RecNum&gt;&lt;record&gt;&lt;rec-number&gt;529&lt;/rec-number&gt;&lt;foreign-keys&gt;&lt;key app="EN" db-id="e002awzf9sp9rde0de855avixvv2d9p9xarw" timestamp="1645884054"&gt;529&lt;/key&gt;&lt;/foreign-keys&gt;&lt;ref-type name="Journal Article"&gt;17&lt;/ref-type&gt;&lt;contributors&gt;&lt;authors&gt;&lt;author&gt;Danté, Abdoul Wahab&lt;/author&gt;&lt;author&gt;Agbossou, Kodjo&lt;/author&gt;&lt;author&gt;Kelouwani, Sousso&lt;/author&gt;&lt;author&gt;Cardenas, Alben&lt;/author&gt;&lt;author&gt;Bouchard, Jonathan&lt;/author&gt;&lt;/authors&gt;&lt;/contributors&gt;&lt;titles&gt;&lt;title&gt;Online modeling and identification of plug-in electric vehicles sharing a residential station&lt;/title&gt;&lt;secondary-title&gt;International Journal of Electrical Power &amp;amp; Energy Systems&lt;/secondary-title&gt;&lt;/titles&gt;&lt;periodical&gt;&lt;full-title&gt;International Journal of Electrical Power &amp;amp; Energy Systems&lt;/full-title&gt;&lt;/periodical&gt;&lt;pages&gt;162-176&lt;/pages&gt;&lt;volume&gt;108&lt;/volume&gt;&lt;dates&gt;&lt;year&gt;2019&lt;/year&gt;&lt;/dates&gt;&lt;isbn&gt;0142-0615&lt;/isbn&gt;&lt;urls&gt;&lt;/urls&gt;&lt;/record&gt;&lt;/Cite&gt;&lt;/EndNote&gt;</w:instrText>
      </w:r>
      <w:r w:rsidR="001E799F" w:rsidRPr="003475A1">
        <w:rPr>
          <w:rFonts w:asciiTheme="majorBidi" w:hAnsiTheme="majorBidi" w:cstheme="majorBidi"/>
        </w:rPr>
        <w:fldChar w:fldCharType="separate"/>
      </w:r>
      <w:r w:rsidR="00F5762F">
        <w:rPr>
          <w:rFonts w:asciiTheme="majorBidi" w:hAnsiTheme="majorBidi" w:cstheme="majorBidi"/>
          <w:noProof/>
        </w:rPr>
        <w:t>[30, 38]</w:t>
      </w:r>
      <w:r w:rsidR="001E799F" w:rsidRPr="003475A1">
        <w:rPr>
          <w:rFonts w:asciiTheme="majorBidi" w:hAnsiTheme="majorBidi" w:cstheme="majorBidi"/>
        </w:rPr>
        <w:fldChar w:fldCharType="end"/>
      </w:r>
      <w:r w:rsidR="001E799F" w:rsidRPr="003475A1">
        <w:rPr>
          <w:rFonts w:asciiTheme="majorBidi" w:hAnsiTheme="majorBidi" w:cstheme="majorBidi"/>
        </w:rPr>
        <w:t xml:space="preserve">. </w:t>
      </w:r>
      <w:r w:rsidR="0070430C" w:rsidRPr="003475A1">
        <w:rPr>
          <w:rFonts w:asciiTheme="majorBidi" w:hAnsiTheme="majorBidi" w:cstheme="majorBidi"/>
        </w:rPr>
        <w:t xml:space="preserve">In </w:t>
      </w:r>
      <w:r w:rsidR="0070430C"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&lt;EndNote&gt;&lt;Cite&gt;&lt;Author&gt;Guo&lt;/Author&gt;&lt;Year&gt;2020&lt;/Year&gt;&lt;RecNum&gt;530&lt;/RecNum&gt;&lt;DisplayText&gt;[39]&lt;/DisplayText&gt;&lt;record&gt;&lt;rec-number&gt;530&lt;/rec-number&gt;&lt;foreign-keys&gt;&lt;key app="EN" db-id="e002awzf9sp9rde0de855avixvv2d9p9xarw" timestamp="1645954017"&gt;530&lt;/key&gt;&lt;/foreign-keys&gt;&lt;ref-type name="Journal Article"&gt;17&lt;/ref-type&gt;&lt;contributors&gt;&lt;authors&gt;&lt;author&gt;Guo, Hongqiang&lt;/author&gt;&lt;author&gt;Hou, Daizheng&lt;/author&gt;&lt;author&gt;Du, Shangye&lt;/author&gt;&lt;author&gt;Zhao, Ling&lt;/author&gt;&lt;author&gt;Wu, Jian&lt;/author&gt;&lt;author&gt;Yan, Ning&lt;/author&gt;&lt;/authors&gt;&lt;/contributors&gt;&lt;titles&gt;&lt;title&gt;A driving pattern recognition-based energy management for plug-in hybrid electric bus to counter the noise of stochastic vehicle mass&lt;/title&gt;&lt;secondary-title&gt;Energy&lt;/secondary-title&gt;&lt;/titles&gt;&lt;periodical&gt;&lt;full-title&gt;Energy&lt;/full-title&gt;&lt;/periodical&gt;&lt;pages&gt;117289&lt;/pages&gt;&lt;volume&gt;198&lt;/volume&gt;&lt;dates&gt;&lt;year&gt;2020&lt;/year&gt;&lt;/dates&gt;&lt;isbn&gt;0360-5442&lt;/isbn&gt;&lt;urls&gt;&lt;/urls&gt;&lt;/record&gt;&lt;/Cite&gt;&lt;/EndNote&gt;</w:instrText>
      </w:r>
      <w:r w:rsidR="0070430C" w:rsidRPr="003475A1">
        <w:rPr>
          <w:rFonts w:asciiTheme="majorBidi" w:hAnsiTheme="majorBidi" w:cstheme="majorBidi"/>
        </w:rPr>
        <w:fldChar w:fldCharType="separate"/>
      </w:r>
      <w:r w:rsidR="00F5762F">
        <w:rPr>
          <w:rFonts w:asciiTheme="majorBidi" w:hAnsiTheme="majorBidi" w:cstheme="majorBidi"/>
          <w:noProof/>
        </w:rPr>
        <w:t>[39]</w:t>
      </w:r>
      <w:r w:rsidR="0070430C" w:rsidRPr="003475A1">
        <w:rPr>
          <w:rFonts w:asciiTheme="majorBidi" w:hAnsiTheme="majorBidi" w:cstheme="majorBidi"/>
        </w:rPr>
        <w:fldChar w:fldCharType="end"/>
      </w:r>
      <w:r w:rsidR="0047345D">
        <w:rPr>
          <w:rFonts w:asciiTheme="majorBidi" w:hAnsiTheme="majorBidi" w:cstheme="majorBidi"/>
        </w:rPr>
        <w:t>,</w:t>
      </w:r>
      <w:r w:rsidR="0070430C" w:rsidRPr="003475A1">
        <w:rPr>
          <w:rFonts w:asciiTheme="majorBidi" w:hAnsiTheme="majorBidi" w:cstheme="majorBidi"/>
        </w:rPr>
        <w:t xml:space="preserve"> a driving pattern recognition using </w:t>
      </w:r>
      <w:proofErr w:type="spellStart"/>
      <w:r w:rsidR="0070430C" w:rsidRPr="003475A1">
        <w:rPr>
          <w:rFonts w:asciiTheme="majorBidi" w:hAnsiTheme="majorBidi" w:cstheme="majorBidi"/>
        </w:rPr>
        <w:t>Pondtryagin’s</w:t>
      </w:r>
      <w:proofErr w:type="spellEnd"/>
      <w:r w:rsidR="0070430C" w:rsidRPr="003475A1">
        <w:rPr>
          <w:rFonts w:asciiTheme="majorBidi" w:hAnsiTheme="majorBidi" w:cstheme="majorBidi"/>
        </w:rPr>
        <w:t xml:space="preserve"> Minimum Principle (</w:t>
      </w:r>
      <w:proofErr w:type="spellStart"/>
      <w:r w:rsidR="0070430C" w:rsidRPr="003475A1">
        <w:rPr>
          <w:rFonts w:asciiTheme="majorBidi" w:hAnsiTheme="majorBidi" w:cstheme="majorBidi"/>
        </w:rPr>
        <w:t>PMP</w:t>
      </w:r>
      <w:proofErr w:type="spellEnd"/>
      <w:r w:rsidR="0070430C" w:rsidRPr="003475A1">
        <w:rPr>
          <w:rFonts w:asciiTheme="majorBidi" w:hAnsiTheme="majorBidi" w:cstheme="majorBidi"/>
        </w:rPr>
        <w:t xml:space="preserve">) based energy management has been applied </w:t>
      </w:r>
      <w:r w:rsidR="001E799F" w:rsidRPr="003475A1">
        <w:rPr>
          <w:rFonts w:asciiTheme="majorBidi" w:hAnsiTheme="majorBidi" w:cstheme="majorBidi"/>
        </w:rPr>
        <w:t xml:space="preserve">to </w:t>
      </w:r>
      <w:r w:rsidR="0070430C" w:rsidRPr="003475A1">
        <w:rPr>
          <w:rFonts w:asciiTheme="majorBidi" w:hAnsiTheme="majorBidi" w:cstheme="majorBidi"/>
        </w:rPr>
        <w:t>the plug-in hybrid electric bus (</w:t>
      </w:r>
      <w:proofErr w:type="spellStart"/>
      <w:r w:rsidR="0070430C" w:rsidRPr="003475A1">
        <w:rPr>
          <w:rFonts w:asciiTheme="majorBidi" w:hAnsiTheme="majorBidi" w:cstheme="majorBidi"/>
        </w:rPr>
        <w:t>PHEB</w:t>
      </w:r>
      <w:proofErr w:type="spellEnd"/>
      <w:r w:rsidR="0070430C" w:rsidRPr="003475A1">
        <w:rPr>
          <w:rFonts w:asciiTheme="majorBidi" w:hAnsiTheme="majorBidi" w:cstheme="majorBidi"/>
        </w:rPr>
        <w:t>). The authors investigated the impact of the stochastic vehicle mass on energy management</w:t>
      </w:r>
      <w:r w:rsidR="0047345D">
        <w:rPr>
          <w:rFonts w:asciiTheme="majorBidi" w:hAnsiTheme="majorBidi" w:cstheme="majorBidi"/>
        </w:rPr>
        <w:t>,</w:t>
      </w:r>
      <w:r w:rsidR="0070430C" w:rsidRPr="003475A1">
        <w:rPr>
          <w:rFonts w:asciiTheme="majorBidi" w:hAnsiTheme="majorBidi" w:cstheme="majorBidi"/>
        </w:rPr>
        <w:t xml:space="preserve"> which reflects on the recognition of the co-state.</w:t>
      </w:r>
      <w:r w:rsidR="004C3E7C">
        <w:rPr>
          <w:rFonts w:asciiTheme="majorBidi" w:hAnsiTheme="majorBidi" w:cstheme="majorBidi"/>
        </w:rPr>
        <w:t xml:space="preserve"> </w:t>
      </w:r>
      <w:r w:rsidR="0070430C" w:rsidRPr="003475A1">
        <w:rPr>
          <w:rFonts w:asciiTheme="majorBidi" w:hAnsiTheme="majorBidi" w:cstheme="majorBidi"/>
        </w:rPr>
        <w:t xml:space="preserve">In </w:t>
      </w:r>
      <w:r w:rsidR="0070430C"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&lt;EndNote&gt;&lt;Cite&gt;&lt;Author&gt;Quan&lt;/Author&gt;&lt;Year&gt;2021&lt;/Year&gt;&lt;RecNum&gt;526&lt;/RecNum&gt;&lt;DisplayText&gt;[40]&lt;/DisplayText&gt;&lt;record&gt;&lt;rec-number&gt;526&lt;/rec-number&gt;&lt;foreign-keys&gt;&lt;key app="EN" db-id="e002awzf9sp9rde0de855avixvv2d9p9xarw" timestamp="1645882211"&gt;526&lt;/key&gt;&lt;/foreign-keys&gt;&lt;ref-type name="Journal Article"&gt;17&lt;/ref-type&gt;&lt;contributors&gt;&lt;authors&gt;&lt;author&gt;Quan, Pengkun&lt;/author&gt;&lt;author&gt;Lin, Haoyu&lt;/author&gt;&lt;author&gt;Liang, Zhuo&lt;/author&gt;&lt;author&gt;Di, Shichun&lt;/author&gt;&lt;/authors&gt;&lt;/contributors&gt;&lt;titles&gt;&lt;title&gt;Research on fast identification and location of contour features of electric vehicle charging port in complex scenes&lt;/title&gt;&lt;secondary-title&gt;IEEE Access&lt;/secondary-title&gt;&lt;/titles&gt;&lt;periodical&gt;&lt;full-title&gt;Ieee Access&lt;/full-title&gt;&lt;/periodical&gt;&lt;dates&gt;&lt;year&gt;2021&lt;/year&gt;&lt;/dates&gt;&lt;isbn&gt;2169-3536&lt;/isbn&gt;&lt;urls&gt;&lt;/urls&gt;&lt;/record&gt;&lt;/Cite&gt;&lt;/EndNote&gt;</w:instrText>
      </w:r>
      <w:r w:rsidR="0070430C" w:rsidRPr="003475A1">
        <w:rPr>
          <w:rFonts w:asciiTheme="majorBidi" w:hAnsiTheme="majorBidi" w:cstheme="majorBidi"/>
        </w:rPr>
        <w:fldChar w:fldCharType="separate"/>
      </w:r>
      <w:r w:rsidR="00F5762F">
        <w:rPr>
          <w:rFonts w:asciiTheme="majorBidi" w:hAnsiTheme="majorBidi" w:cstheme="majorBidi"/>
          <w:noProof/>
        </w:rPr>
        <w:t>[40]</w:t>
      </w:r>
      <w:r w:rsidR="0070430C" w:rsidRPr="003475A1">
        <w:rPr>
          <w:rFonts w:asciiTheme="majorBidi" w:hAnsiTheme="majorBidi" w:cstheme="majorBidi"/>
        </w:rPr>
        <w:fldChar w:fldCharType="end"/>
      </w:r>
      <w:r w:rsidR="0047345D">
        <w:rPr>
          <w:rFonts w:asciiTheme="majorBidi" w:hAnsiTheme="majorBidi" w:cstheme="majorBidi"/>
        </w:rPr>
        <w:t>,</w:t>
      </w:r>
      <w:r w:rsidR="0070430C" w:rsidRPr="003475A1">
        <w:rPr>
          <w:rFonts w:asciiTheme="majorBidi" w:hAnsiTheme="majorBidi" w:cstheme="majorBidi"/>
        </w:rPr>
        <w:t xml:space="preserve"> a recognition method has been used based on monocular vision and non-feature identification where the recognition process combined </w:t>
      </w:r>
      <w:r w:rsidR="001E799F" w:rsidRPr="003475A1">
        <w:rPr>
          <w:rFonts w:asciiTheme="majorBidi" w:hAnsiTheme="majorBidi" w:cstheme="majorBidi"/>
        </w:rPr>
        <w:t xml:space="preserve">the </w:t>
      </w:r>
      <w:r w:rsidR="0070430C" w:rsidRPr="003475A1">
        <w:rPr>
          <w:rFonts w:asciiTheme="majorBidi" w:hAnsiTheme="majorBidi" w:cstheme="majorBidi"/>
        </w:rPr>
        <w:t>Hough circle and Hough line to get the position information of the charging port. The average success rate achieved is 94.8% without considering the different light intensit</w:t>
      </w:r>
      <w:r w:rsidR="001E799F" w:rsidRPr="003475A1">
        <w:rPr>
          <w:rFonts w:asciiTheme="majorBidi" w:hAnsiTheme="majorBidi" w:cstheme="majorBidi"/>
        </w:rPr>
        <w:t>ies</w:t>
      </w:r>
      <w:r w:rsidR="0070430C" w:rsidRPr="003475A1">
        <w:rPr>
          <w:rFonts w:asciiTheme="majorBidi" w:hAnsiTheme="majorBidi" w:cstheme="majorBidi"/>
        </w:rPr>
        <w:t xml:space="preserve">. An automatic recognition and location system of the electric vehicle charging port have been introduced in </w:t>
      </w:r>
      <w:r w:rsidR="0070430C" w:rsidRPr="003475A1">
        <w:rPr>
          <w:rFonts w:asciiTheme="majorBidi" w:hAnsiTheme="majorBidi" w:cstheme="majorBidi"/>
        </w:rPr>
        <w:fldChar w:fldCharType="begin"/>
      </w:r>
      <w:r w:rsidR="00565474">
        <w:rPr>
          <w:rFonts w:asciiTheme="majorBidi" w:hAnsiTheme="majorBidi" w:cstheme="majorBidi"/>
        </w:rPr>
        <w:instrText xml:space="preserve"> ADDIN EN.CITE &lt;EndNote&gt;&lt;Cite&gt;&lt;Author&gt;Pan&lt;/Author&gt;&lt;Year&gt;2020&lt;/Year&gt;&lt;RecNum&gt;521&lt;/RecNum&gt;&lt;DisplayText&gt;[1]&lt;/DisplayText&gt;&lt;record&gt;&lt;rec-number&gt;521&lt;/rec-number&gt;&lt;foreign-keys&gt;&lt;key app="EN" db-id="e002awzf9sp9rde0de855avixvv2d9p9xarw" timestamp="1645878660"&gt;521&lt;/key&gt;&lt;/foreign-keys&gt;&lt;ref-type name="Journal Article"&gt;17&lt;/ref-type&gt;&lt;contributors&gt;&lt;authors&gt;&lt;author&gt;Pan, Mingqiang&lt;/author&gt;&lt;author&gt;Sun, Cheng&lt;/author&gt;&lt;author&gt;Liu, Jizhu&lt;/author&gt;&lt;author&gt;Wang, Yangjun&lt;/author&gt;&lt;/authors&gt;&lt;/contributors&gt;&lt;titles&gt;&lt;title&gt;Automatic recognition and location system for electric vehicle charging port in complex environment&lt;/title&gt;&lt;secondary-title&gt;IET Image Processing&lt;/secondary-title&gt;&lt;/titles&gt;&lt;periodical&gt;&lt;full-title&gt;IET Image Processing&lt;/full-title&gt;&lt;/periodical&gt;&lt;pages&gt;2263-2272&lt;/pages&gt;&lt;volume&gt;14&lt;/volume&gt;&lt;number&gt;10&lt;/number&gt;&lt;dates&gt;&lt;year&gt;2020&lt;/year&gt;&lt;/dates&gt;&lt;isbn&gt;1751-9659&lt;/isbn&gt;&lt;urls&gt;&lt;/urls&gt;&lt;/record&gt;&lt;/Cite&gt;&lt;/EndNote&gt;</w:instrText>
      </w:r>
      <w:r w:rsidR="0070430C" w:rsidRPr="003475A1">
        <w:rPr>
          <w:rFonts w:asciiTheme="majorBidi" w:hAnsiTheme="majorBidi" w:cstheme="majorBidi"/>
        </w:rPr>
        <w:fldChar w:fldCharType="separate"/>
      </w:r>
      <w:r w:rsidR="00565474">
        <w:rPr>
          <w:rFonts w:asciiTheme="majorBidi" w:hAnsiTheme="majorBidi" w:cstheme="majorBidi"/>
          <w:noProof/>
        </w:rPr>
        <w:t>[1]</w:t>
      </w:r>
      <w:r w:rsidR="0070430C" w:rsidRPr="003475A1">
        <w:rPr>
          <w:rFonts w:asciiTheme="majorBidi" w:hAnsiTheme="majorBidi" w:cstheme="majorBidi"/>
        </w:rPr>
        <w:fldChar w:fldCharType="end"/>
      </w:r>
      <w:r w:rsidR="0070430C" w:rsidRPr="003475A1">
        <w:rPr>
          <w:rFonts w:asciiTheme="majorBidi" w:hAnsiTheme="majorBidi" w:cstheme="majorBidi"/>
        </w:rPr>
        <w:t xml:space="preserve"> using the convolutional neural network (CNN) in different illuminations environments.</w:t>
      </w:r>
      <w:r w:rsidR="00C150DF" w:rsidRPr="003475A1">
        <w:rPr>
          <w:rFonts w:asciiTheme="majorBidi" w:hAnsiTheme="majorBidi" w:cstheme="majorBidi"/>
        </w:rPr>
        <w:t xml:space="preserve"> The recognition has been implem</w:t>
      </w:r>
      <w:r w:rsidR="00443F64" w:rsidRPr="003475A1">
        <w:rPr>
          <w:rFonts w:asciiTheme="majorBidi" w:hAnsiTheme="majorBidi" w:cstheme="majorBidi"/>
        </w:rPr>
        <w:t>e</w:t>
      </w:r>
      <w:r w:rsidR="00C150DF" w:rsidRPr="003475A1">
        <w:rPr>
          <w:rFonts w:asciiTheme="majorBidi" w:hAnsiTheme="majorBidi" w:cstheme="majorBidi"/>
        </w:rPr>
        <w:t xml:space="preserve">nted through image processing and a robot arm </w:t>
      </w:r>
      <w:r w:rsidR="007679EC" w:rsidRPr="003475A1">
        <w:rPr>
          <w:rFonts w:asciiTheme="majorBidi" w:hAnsiTheme="majorBidi" w:cstheme="majorBidi"/>
        </w:rPr>
        <w:t>that</w:t>
      </w:r>
      <w:r w:rsidR="00C150DF" w:rsidRPr="003475A1">
        <w:rPr>
          <w:rFonts w:asciiTheme="majorBidi" w:hAnsiTheme="majorBidi" w:cstheme="majorBidi"/>
        </w:rPr>
        <w:t xml:space="preserve"> </w:t>
      </w:r>
      <w:r w:rsidR="00375E29" w:rsidRPr="003475A1">
        <w:rPr>
          <w:rFonts w:asciiTheme="majorBidi" w:hAnsiTheme="majorBidi" w:cstheme="majorBidi"/>
        </w:rPr>
        <w:t xml:space="preserve">is </w:t>
      </w:r>
      <w:r w:rsidR="00C150DF" w:rsidRPr="003475A1">
        <w:rPr>
          <w:rFonts w:asciiTheme="majorBidi" w:hAnsiTheme="majorBidi" w:cstheme="majorBidi"/>
        </w:rPr>
        <w:t xml:space="preserve">used to complete the charging gun insertion of the automatic charging link. </w:t>
      </w:r>
      <w:r w:rsidR="00DB2D7C" w:rsidRPr="003475A1">
        <w:rPr>
          <w:rFonts w:asciiTheme="majorBidi" w:hAnsiTheme="majorBidi" w:cstheme="majorBidi"/>
        </w:rPr>
        <w:t>However, the range of the light inten</w:t>
      </w:r>
      <w:r w:rsidR="00443F64" w:rsidRPr="003475A1">
        <w:rPr>
          <w:rFonts w:asciiTheme="majorBidi" w:hAnsiTheme="majorBidi" w:cstheme="majorBidi"/>
        </w:rPr>
        <w:t>si</w:t>
      </w:r>
      <w:r w:rsidR="00DB2D7C" w:rsidRPr="003475A1">
        <w:rPr>
          <w:rFonts w:asciiTheme="majorBidi" w:hAnsiTheme="majorBidi" w:cstheme="majorBidi"/>
        </w:rPr>
        <w:t xml:space="preserve">ty used was from </w:t>
      </w:r>
      <w:r w:rsidR="0000717A" w:rsidRPr="003475A1">
        <w:rPr>
          <w:rFonts w:asciiTheme="majorBidi" w:hAnsiTheme="majorBidi" w:cstheme="majorBidi"/>
        </w:rPr>
        <w:t>500</w:t>
      </w:r>
      <w:r w:rsidR="002468F4" w:rsidRPr="003475A1">
        <w:rPr>
          <w:rFonts w:asciiTheme="majorBidi" w:hAnsiTheme="majorBidi" w:cstheme="majorBidi"/>
        </w:rPr>
        <w:t xml:space="preserve"> </w:t>
      </w:r>
      <w:r w:rsidR="00DB2D7C" w:rsidRPr="003475A1">
        <w:rPr>
          <w:rFonts w:asciiTheme="majorBidi" w:hAnsiTheme="majorBidi" w:cstheme="majorBidi"/>
        </w:rPr>
        <w:t xml:space="preserve">lux to </w:t>
      </w:r>
      <w:r w:rsidR="0000717A" w:rsidRPr="003475A1">
        <w:rPr>
          <w:rFonts w:asciiTheme="majorBidi" w:hAnsiTheme="majorBidi" w:cstheme="majorBidi"/>
        </w:rPr>
        <w:t>10</w:t>
      </w:r>
      <w:r w:rsidR="002468F4" w:rsidRPr="003475A1">
        <w:rPr>
          <w:rFonts w:asciiTheme="majorBidi" w:hAnsiTheme="majorBidi" w:cstheme="majorBidi"/>
        </w:rPr>
        <w:t>,</w:t>
      </w:r>
      <w:r w:rsidR="0000717A" w:rsidRPr="003475A1">
        <w:rPr>
          <w:rFonts w:asciiTheme="majorBidi" w:hAnsiTheme="majorBidi" w:cstheme="majorBidi"/>
        </w:rPr>
        <w:t>00</w:t>
      </w:r>
      <w:r w:rsidR="002468F4" w:rsidRPr="003475A1">
        <w:rPr>
          <w:rFonts w:asciiTheme="majorBidi" w:hAnsiTheme="majorBidi" w:cstheme="majorBidi"/>
        </w:rPr>
        <w:t>0</w:t>
      </w:r>
      <w:r w:rsidR="00DB2D7C" w:rsidRPr="003475A1">
        <w:rPr>
          <w:rFonts w:asciiTheme="majorBidi" w:hAnsiTheme="majorBidi" w:cstheme="majorBidi"/>
        </w:rPr>
        <w:t xml:space="preserve"> lux</w:t>
      </w:r>
      <w:r w:rsidR="002468F4" w:rsidRPr="003475A1">
        <w:rPr>
          <w:rFonts w:asciiTheme="majorBidi" w:hAnsiTheme="majorBidi" w:cstheme="majorBidi"/>
        </w:rPr>
        <w:t>.</w:t>
      </w:r>
      <w:r w:rsidR="00DB2D7C" w:rsidRPr="003475A1">
        <w:rPr>
          <w:rFonts w:asciiTheme="majorBidi" w:hAnsiTheme="majorBidi" w:cstheme="majorBidi"/>
        </w:rPr>
        <w:t xml:space="preserve"> </w:t>
      </w:r>
      <w:r w:rsidR="002468F4" w:rsidRPr="003475A1">
        <w:rPr>
          <w:rFonts w:asciiTheme="majorBidi" w:hAnsiTheme="majorBidi" w:cstheme="majorBidi"/>
        </w:rPr>
        <w:t xml:space="preserve">It is concluded that the highest recognition success rate </w:t>
      </w:r>
      <w:r w:rsidR="00294018" w:rsidRPr="003475A1">
        <w:rPr>
          <w:rFonts w:asciiTheme="majorBidi" w:hAnsiTheme="majorBidi" w:cstheme="majorBidi"/>
        </w:rPr>
        <w:t xml:space="preserve">of 98.9% </w:t>
      </w:r>
      <w:r w:rsidR="002468F4" w:rsidRPr="003475A1">
        <w:rPr>
          <w:rFonts w:asciiTheme="majorBidi" w:hAnsiTheme="majorBidi" w:cstheme="majorBidi"/>
        </w:rPr>
        <w:t>is achieved at a light intensity of 4</w:t>
      </w:r>
      <w:r w:rsidR="00EB75FB" w:rsidRPr="003475A1">
        <w:rPr>
          <w:rFonts w:asciiTheme="majorBidi" w:hAnsiTheme="majorBidi" w:cstheme="majorBidi"/>
        </w:rPr>
        <w:t>,</w:t>
      </w:r>
      <w:r w:rsidR="002468F4" w:rsidRPr="003475A1">
        <w:rPr>
          <w:rFonts w:asciiTheme="majorBidi" w:hAnsiTheme="majorBidi" w:cstheme="majorBidi"/>
        </w:rPr>
        <w:t>000 lux</w:t>
      </w:r>
      <w:r w:rsidR="00294018" w:rsidRPr="003475A1">
        <w:rPr>
          <w:rFonts w:asciiTheme="majorBidi" w:hAnsiTheme="majorBidi" w:cstheme="majorBidi"/>
        </w:rPr>
        <w:t xml:space="preserve"> and the lowest success rate of 84.4% at 500 lux</w:t>
      </w:r>
      <w:r w:rsidR="002468F4" w:rsidRPr="003475A1">
        <w:rPr>
          <w:rFonts w:asciiTheme="majorBidi" w:hAnsiTheme="majorBidi" w:cstheme="majorBidi"/>
        </w:rPr>
        <w:t>.</w:t>
      </w:r>
      <w:r w:rsidR="009A54C4" w:rsidRPr="003475A1">
        <w:rPr>
          <w:rFonts w:asciiTheme="majorBidi" w:hAnsiTheme="majorBidi" w:cstheme="majorBidi"/>
        </w:rPr>
        <w:t xml:space="preserve"> </w:t>
      </w:r>
      <w:r w:rsidR="00847631" w:rsidRPr="003475A1">
        <w:rPr>
          <w:rFonts w:asciiTheme="majorBidi" w:hAnsiTheme="majorBidi" w:cstheme="majorBidi"/>
        </w:rPr>
        <w:t>Herein, Vehicle Logo</w:t>
      </w:r>
      <w:r w:rsidR="00847631" w:rsidRPr="003475A1">
        <w:rPr>
          <w:rFonts w:asciiTheme="majorBidi" w:hAnsiTheme="majorBidi" w:cstheme="majorBidi"/>
          <w:strike/>
        </w:rPr>
        <w:t xml:space="preserve"> </w:t>
      </w:r>
      <w:r w:rsidR="00847631" w:rsidRPr="003475A1">
        <w:rPr>
          <w:rFonts w:asciiTheme="majorBidi" w:hAnsiTheme="majorBidi" w:cstheme="majorBidi"/>
        </w:rPr>
        <w:t>Recognition (</w:t>
      </w:r>
      <w:proofErr w:type="spellStart"/>
      <w:r w:rsidR="00847631" w:rsidRPr="003475A1">
        <w:rPr>
          <w:rFonts w:asciiTheme="majorBidi" w:hAnsiTheme="majorBidi" w:cstheme="majorBidi"/>
        </w:rPr>
        <w:t>VLR</w:t>
      </w:r>
      <w:proofErr w:type="spellEnd"/>
      <w:r w:rsidR="00847631" w:rsidRPr="003475A1">
        <w:rPr>
          <w:rFonts w:asciiTheme="majorBidi" w:hAnsiTheme="majorBidi" w:cstheme="majorBidi"/>
        </w:rPr>
        <w:t xml:space="preserve">) method provided a critical supplement to the manufacturing version evaluation of the car. In </w:t>
      </w:r>
      <w:r w:rsidR="00847631"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&lt;EndNote&gt;&lt;Cite&gt;&lt;Author&gt;Ma&lt;/Author&gt;&lt;Year&gt;2021&lt;/Year&gt;&lt;RecNum&gt;538&lt;/RecNum&gt;&lt;DisplayText&gt;[41]&lt;/DisplayText&gt;&lt;record&gt;&lt;rec-number&gt;538&lt;/rec-number&gt;&lt;foreign-keys&gt;&lt;key app="EN" db-id="e002awzf9sp9rde0de855avixvv2d9p9xarw" timestamp="1645961854"&gt;538&lt;/key&gt;&lt;/foreign-keys&gt;&lt;ref-type name="Journal Article"&gt;17&lt;/ref-type&gt;&lt;contributors&gt;&lt;authors&gt;&lt;author&gt;Ma, Lixin&lt;/author&gt;&lt;author&gt;Zhang, Yong&lt;/author&gt;&lt;/authors&gt;&lt;/contributors&gt;&lt;titles&gt;&lt;title&gt;Research on vehicle license plate recognition technology based on deep convolutional neural networks&lt;/title&gt;&lt;secondary-title&gt;Microprocessors and Microsystems&lt;/secondary-title&gt;&lt;/titles&gt;&lt;periodical&gt;&lt;full-title&gt;Microprocessors and Microsystems&lt;/full-title&gt;&lt;/periodical&gt;&lt;pages&gt;103932&lt;/pages&gt;&lt;volume&gt;82&lt;/volume&gt;&lt;dates&gt;&lt;year&gt;2021&lt;/year&gt;&lt;/dates&gt;&lt;isbn&gt;0141-9331&lt;/isbn&gt;&lt;urls&gt;&lt;/urls&gt;&lt;/record&gt;&lt;/Cite&gt;&lt;/EndNote&gt;</w:instrText>
      </w:r>
      <w:r w:rsidR="00847631" w:rsidRPr="003475A1">
        <w:rPr>
          <w:rFonts w:asciiTheme="majorBidi" w:hAnsiTheme="majorBidi" w:cstheme="majorBidi"/>
        </w:rPr>
        <w:fldChar w:fldCharType="separate"/>
      </w:r>
      <w:r w:rsidR="00F5762F">
        <w:rPr>
          <w:rFonts w:asciiTheme="majorBidi" w:hAnsiTheme="majorBidi" w:cstheme="majorBidi"/>
          <w:noProof/>
        </w:rPr>
        <w:t>[41]</w:t>
      </w:r>
      <w:r w:rsidR="00847631" w:rsidRPr="003475A1">
        <w:rPr>
          <w:rFonts w:asciiTheme="majorBidi" w:hAnsiTheme="majorBidi" w:cstheme="majorBidi"/>
        </w:rPr>
        <w:fldChar w:fldCharType="end"/>
      </w:r>
      <w:r w:rsidR="00847631" w:rsidRPr="003475A1">
        <w:rPr>
          <w:rFonts w:asciiTheme="majorBidi" w:hAnsiTheme="majorBidi" w:cstheme="majorBidi"/>
        </w:rPr>
        <w:t>, Vehicle Manufacturer Recognition (</w:t>
      </w:r>
      <w:proofErr w:type="spellStart"/>
      <w:r w:rsidR="00847631" w:rsidRPr="003475A1">
        <w:rPr>
          <w:rFonts w:asciiTheme="majorBidi" w:hAnsiTheme="majorBidi" w:cstheme="majorBidi"/>
        </w:rPr>
        <w:t>VMR</w:t>
      </w:r>
      <w:proofErr w:type="spellEnd"/>
      <w:r w:rsidR="00847631" w:rsidRPr="003475A1">
        <w:rPr>
          <w:rFonts w:asciiTheme="majorBidi" w:hAnsiTheme="majorBidi" w:cstheme="majorBidi"/>
        </w:rPr>
        <w:t xml:space="preserve">)  eliminated the requirements for identification and analysis of the Convolutional Neural Network (CNN) system. The authors proposed recognition and classification methodologies that </w:t>
      </w:r>
      <w:r w:rsidR="0047345D">
        <w:rPr>
          <w:rFonts w:asciiTheme="majorBidi" w:hAnsiTheme="majorBidi" w:cstheme="majorBidi"/>
        </w:rPr>
        <w:t>depend</w:t>
      </w:r>
      <w:r w:rsidR="00847631" w:rsidRPr="003475A1">
        <w:rPr>
          <w:rFonts w:asciiTheme="majorBidi" w:hAnsiTheme="majorBidi" w:cstheme="majorBidi"/>
        </w:rPr>
        <w:t xml:space="preserve"> on the light intensity and vehicle logo </w:t>
      </w:r>
      <w:r w:rsidR="00113C66" w:rsidRPr="003475A1">
        <w:rPr>
          <w:rFonts w:asciiTheme="majorBidi" w:hAnsiTheme="majorBidi" w:cstheme="majorBidi"/>
        </w:rPr>
        <w:t xml:space="preserve">recognition </w:t>
      </w:r>
      <w:r w:rsidR="00847631" w:rsidRPr="003475A1">
        <w:rPr>
          <w:rFonts w:asciiTheme="majorBidi" w:hAnsiTheme="majorBidi" w:cstheme="majorBidi"/>
        </w:rPr>
        <w:t>however</w:t>
      </w:r>
      <w:r w:rsidR="0047345D">
        <w:rPr>
          <w:rFonts w:asciiTheme="majorBidi" w:hAnsiTheme="majorBidi" w:cstheme="majorBidi"/>
        </w:rPr>
        <w:t>,</w:t>
      </w:r>
      <w:r w:rsidR="00847631" w:rsidRPr="003475A1">
        <w:rPr>
          <w:rFonts w:asciiTheme="majorBidi" w:hAnsiTheme="majorBidi" w:cstheme="majorBidi"/>
        </w:rPr>
        <w:t xml:space="preserve"> the </w:t>
      </w:r>
      <w:r w:rsidR="0047345D">
        <w:rPr>
          <w:rFonts w:asciiTheme="majorBidi" w:hAnsiTheme="majorBidi" w:cstheme="majorBidi"/>
        </w:rPr>
        <w:t>dynamic electrical</w:t>
      </w:r>
      <w:r w:rsidR="00847631" w:rsidRPr="003475A1">
        <w:rPr>
          <w:rFonts w:asciiTheme="majorBidi" w:hAnsiTheme="majorBidi" w:cstheme="majorBidi"/>
        </w:rPr>
        <w:t xml:space="preserve"> beh</w:t>
      </w:r>
      <w:r w:rsidR="00010EE7">
        <w:rPr>
          <w:rFonts w:asciiTheme="majorBidi" w:hAnsiTheme="majorBidi" w:cstheme="majorBidi"/>
        </w:rPr>
        <w:t>a</w:t>
      </w:r>
      <w:r w:rsidR="00847631" w:rsidRPr="003475A1">
        <w:rPr>
          <w:rFonts w:asciiTheme="majorBidi" w:hAnsiTheme="majorBidi" w:cstheme="majorBidi"/>
        </w:rPr>
        <w:t>viour of EV batter</w:t>
      </w:r>
      <w:r w:rsidR="00010EE7">
        <w:rPr>
          <w:rFonts w:asciiTheme="majorBidi" w:hAnsiTheme="majorBidi" w:cstheme="majorBidi"/>
        </w:rPr>
        <w:t>ies</w:t>
      </w:r>
      <w:r w:rsidR="00847631" w:rsidRPr="003475A1">
        <w:rPr>
          <w:rFonts w:asciiTheme="majorBidi" w:hAnsiTheme="majorBidi" w:cstheme="majorBidi"/>
        </w:rPr>
        <w:t xml:space="preserve"> while charging </w:t>
      </w:r>
      <w:r w:rsidR="00010EE7">
        <w:rPr>
          <w:rFonts w:asciiTheme="majorBidi" w:hAnsiTheme="majorBidi" w:cstheme="majorBidi"/>
        </w:rPr>
        <w:t>under</w:t>
      </w:r>
      <w:r w:rsidR="00E84199" w:rsidRPr="003475A1">
        <w:rPr>
          <w:rFonts w:asciiTheme="majorBidi" w:hAnsiTheme="majorBidi" w:cstheme="majorBidi"/>
        </w:rPr>
        <w:t xml:space="preserve"> different circum</w:t>
      </w:r>
      <w:r w:rsidR="00010EE7">
        <w:rPr>
          <w:rFonts w:asciiTheme="majorBidi" w:hAnsiTheme="majorBidi" w:cstheme="majorBidi"/>
        </w:rPr>
        <w:t>s</w:t>
      </w:r>
      <w:r w:rsidR="00E84199" w:rsidRPr="003475A1">
        <w:rPr>
          <w:rFonts w:asciiTheme="majorBidi" w:hAnsiTheme="majorBidi" w:cstheme="majorBidi"/>
        </w:rPr>
        <w:t>tances</w:t>
      </w:r>
      <w:r w:rsidR="00847631" w:rsidRPr="003475A1">
        <w:rPr>
          <w:rFonts w:asciiTheme="majorBidi" w:hAnsiTheme="majorBidi" w:cstheme="majorBidi"/>
        </w:rPr>
        <w:t xml:space="preserve"> is not </w:t>
      </w:r>
      <w:r w:rsidR="00F00FCC" w:rsidRPr="003475A1">
        <w:rPr>
          <w:rFonts w:asciiTheme="majorBidi" w:hAnsiTheme="majorBidi" w:cstheme="majorBidi"/>
        </w:rPr>
        <w:t>investigated yet</w:t>
      </w:r>
      <w:r w:rsidR="00847631" w:rsidRPr="003475A1">
        <w:rPr>
          <w:rFonts w:asciiTheme="majorBidi" w:hAnsiTheme="majorBidi" w:cstheme="majorBidi"/>
        </w:rPr>
        <w:t xml:space="preserve">. </w:t>
      </w:r>
    </w:p>
    <w:p w14:paraId="6B9C03E4" w14:textId="2902318F" w:rsidR="00444598" w:rsidRPr="003475A1" w:rsidRDefault="00AC219F" w:rsidP="00207CFB">
      <w:pPr>
        <w:spacing w:line="240" w:lineRule="auto"/>
        <w:jc w:val="both"/>
        <w:rPr>
          <w:rFonts w:asciiTheme="majorBidi" w:hAnsiTheme="majorBidi" w:cstheme="majorBidi"/>
        </w:rPr>
      </w:pPr>
      <w:bookmarkStart w:id="4" w:name="_Hlk110766868"/>
      <w:r w:rsidRPr="00207CFB">
        <w:rPr>
          <w:rFonts w:asciiTheme="majorBidi" w:hAnsiTheme="majorBidi" w:cstheme="majorBidi"/>
          <w:shd w:val="clear" w:color="auto" w:fill="FBE4D5" w:themeFill="accent2" w:themeFillTint="33"/>
        </w:rPr>
        <w:t xml:space="preserve">In summary, fast charging an EV is susceptible to different environmental conditions. Therefore, in large countries, the regional climate can vary from coast to coast, </w:t>
      </w:r>
      <w:r w:rsidR="00CF0B7C" w:rsidRPr="00207CFB">
        <w:rPr>
          <w:rFonts w:asciiTheme="majorBidi" w:hAnsiTheme="majorBidi" w:cstheme="majorBidi"/>
          <w:shd w:val="clear" w:color="auto" w:fill="FBE4D5" w:themeFill="accent2" w:themeFillTint="33"/>
        </w:rPr>
        <w:t>so</w:t>
      </w:r>
      <w:r w:rsidRPr="00207CFB">
        <w:rPr>
          <w:rFonts w:asciiTheme="majorBidi" w:hAnsiTheme="majorBidi" w:cstheme="majorBidi"/>
          <w:shd w:val="clear" w:color="auto" w:fill="FBE4D5" w:themeFill="accent2" w:themeFillTint="33"/>
        </w:rPr>
        <w:t xml:space="preserve"> fast charger deployment requires careful consideration regarding the impact of the regional ambient temperature and relative humidity.</w:t>
      </w:r>
      <w:r w:rsidR="005850FF" w:rsidRPr="00207CFB">
        <w:rPr>
          <w:rFonts w:asciiTheme="majorBidi" w:hAnsiTheme="majorBidi" w:cstheme="majorBidi"/>
          <w:shd w:val="clear" w:color="auto" w:fill="FBE4D5" w:themeFill="accent2" w:themeFillTint="33"/>
        </w:rPr>
        <w:t xml:space="preserve"> </w:t>
      </w:r>
      <w:r w:rsidR="008971AD" w:rsidRPr="00207CFB">
        <w:rPr>
          <w:rFonts w:asciiTheme="majorBidi" w:hAnsiTheme="majorBidi" w:cstheme="majorBidi"/>
          <w:shd w:val="clear" w:color="auto" w:fill="FBE4D5" w:themeFill="accent2" w:themeFillTint="33"/>
        </w:rPr>
        <w:t>Consequently,</w:t>
      </w:r>
      <w:r w:rsidR="00CF0B7C" w:rsidRPr="00207CFB">
        <w:rPr>
          <w:rFonts w:asciiTheme="majorBidi" w:hAnsiTheme="majorBidi" w:cstheme="majorBidi"/>
          <w:shd w:val="clear" w:color="auto" w:fill="FBE4D5" w:themeFill="accent2" w:themeFillTint="33"/>
        </w:rPr>
        <w:t xml:space="preserve"> the rate of charge is variable as it is controlled by the vehicle's onboard battery management system which can be triggered by a variety of internal and external factors</w:t>
      </w:r>
      <w:r w:rsidR="00520916" w:rsidRPr="00207CFB">
        <w:rPr>
          <w:rFonts w:asciiTheme="majorBidi" w:hAnsiTheme="majorBidi" w:cstheme="majorBidi"/>
          <w:shd w:val="clear" w:color="auto" w:fill="FBE4D5" w:themeFill="accent2" w:themeFillTint="33"/>
        </w:rPr>
        <w:fldChar w:fldCharType="begin"/>
      </w:r>
      <w:r w:rsidR="00F5762F">
        <w:rPr>
          <w:rFonts w:asciiTheme="majorBidi" w:hAnsiTheme="majorBidi" w:cstheme="majorBidi"/>
          <w:shd w:val="clear" w:color="auto" w:fill="FBE4D5" w:themeFill="accent2" w:themeFillTint="33"/>
        </w:rPr>
        <w:instrText xml:space="preserve"> ADDIN EN.CITE &lt;EndNote&gt;&lt;Cite&gt;&lt;Author&gt;Motoaki&lt;/Author&gt;&lt;Year&gt;2018&lt;/Year&gt;&lt;RecNum&gt;840&lt;/RecNum&gt;&lt;DisplayText&gt;[42]&lt;/DisplayText&gt;&lt;record&gt;&lt;rec-number&gt;840&lt;/rec-number&gt;&lt;foreign-keys&gt;&lt;key app="EN" db-id="e002awzf9sp9rde0de855avixvv2d9p9xarw" timestamp="1659787282"&gt;840&lt;/key&gt;&lt;/foreign-keys&gt;&lt;ref-type name="Journal Article"&gt;17&lt;/ref-type&gt;&lt;contributors&gt;&lt;authors&gt;&lt;author&gt;Motoaki, Yutaka&lt;/author&gt;&lt;author&gt;Yi, Wenqi&lt;/author&gt;&lt;author&gt;Salisbury, Shawn&lt;/author&gt;&lt;/authors&gt;&lt;/contributors&gt;&lt;titles&gt;&lt;title&gt;Empirical analysis of electric vehicle fast charging under cold temperatures&lt;/title&gt;&lt;secondary-title&gt;Energy Policy&lt;/secondary-title&gt;&lt;/titles&gt;&lt;periodical&gt;&lt;full-title&gt;Energy policy&lt;/full-title&gt;&lt;/periodical&gt;&lt;pages&gt;162-168&lt;/pages&gt;&lt;volume&gt;122&lt;/volume&gt;&lt;dates&gt;&lt;year&gt;2018&lt;/year&gt;&lt;/dates&gt;&lt;isbn&gt;0301-4215&lt;/isbn&gt;&lt;urls&gt;&lt;/urls&gt;&lt;/record&gt;&lt;/Cite&gt;&lt;/EndNote&gt;</w:instrText>
      </w:r>
      <w:r w:rsidR="00520916" w:rsidRPr="00207CFB">
        <w:rPr>
          <w:rFonts w:asciiTheme="majorBidi" w:hAnsiTheme="majorBidi" w:cstheme="majorBidi"/>
          <w:shd w:val="clear" w:color="auto" w:fill="FBE4D5" w:themeFill="accent2" w:themeFillTint="33"/>
        </w:rPr>
        <w:fldChar w:fldCharType="separate"/>
      </w:r>
      <w:r w:rsidR="00F5762F">
        <w:rPr>
          <w:rFonts w:asciiTheme="majorBidi" w:hAnsiTheme="majorBidi" w:cstheme="majorBidi"/>
          <w:noProof/>
          <w:shd w:val="clear" w:color="auto" w:fill="FBE4D5" w:themeFill="accent2" w:themeFillTint="33"/>
        </w:rPr>
        <w:t>[42]</w:t>
      </w:r>
      <w:r w:rsidR="00520916" w:rsidRPr="00207CFB">
        <w:rPr>
          <w:rFonts w:asciiTheme="majorBidi" w:hAnsiTheme="majorBidi" w:cstheme="majorBidi"/>
          <w:shd w:val="clear" w:color="auto" w:fill="FBE4D5" w:themeFill="accent2" w:themeFillTint="33"/>
        </w:rPr>
        <w:fldChar w:fldCharType="end"/>
      </w:r>
      <w:r w:rsidR="00520916" w:rsidRPr="00207CFB">
        <w:rPr>
          <w:rFonts w:asciiTheme="majorBidi" w:hAnsiTheme="majorBidi" w:cstheme="majorBidi"/>
          <w:shd w:val="clear" w:color="auto" w:fill="FBE4D5" w:themeFill="accent2" w:themeFillTint="33"/>
        </w:rPr>
        <w:t>.</w:t>
      </w:r>
      <w:r w:rsidR="00CF0B7C" w:rsidRPr="00207CFB">
        <w:rPr>
          <w:rFonts w:asciiTheme="majorBidi" w:hAnsiTheme="majorBidi" w:cstheme="majorBidi"/>
          <w:shd w:val="clear" w:color="auto" w:fill="FBE4D5" w:themeFill="accent2" w:themeFillTint="33"/>
        </w:rPr>
        <w:t xml:space="preserve"> Hence, </w:t>
      </w:r>
      <w:r w:rsidR="00EB7816" w:rsidRPr="00207CFB">
        <w:rPr>
          <w:rFonts w:asciiTheme="majorBidi" w:hAnsiTheme="majorBidi" w:cstheme="majorBidi"/>
          <w:shd w:val="clear" w:color="auto" w:fill="FBE4D5" w:themeFill="accent2" w:themeFillTint="33"/>
        </w:rPr>
        <w:t>EV category</w:t>
      </w:r>
      <w:r w:rsidR="00520916" w:rsidRPr="00207CFB">
        <w:rPr>
          <w:rFonts w:asciiTheme="majorBidi" w:hAnsiTheme="majorBidi" w:cstheme="majorBidi"/>
          <w:shd w:val="clear" w:color="auto" w:fill="FBE4D5" w:themeFill="accent2" w:themeFillTint="33"/>
        </w:rPr>
        <w:t xml:space="preserve"> recognition </w:t>
      </w:r>
      <w:r w:rsidR="00EB7816" w:rsidRPr="00207CFB">
        <w:rPr>
          <w:rFonts w:asciiTheme="majorBidi" w:hAnsiTheme="majorBidi" w:cstheme="majorBidi"/>
          <w:shd w:val="clear" w:color="auto" w:fill="FBE4D5" w:themeFill="accent2" w:themeFillTint="33"/>
        </w:rPr>
        <w:t xml:space="preserve">and identification </w:t>
      </w:r>
      <w:r w:rsidR="00520916" w:rsidRPr="00207CFB">
        <w:rPr>
          <w:rFonts w:asciiTheme="majorBidi" w:hAnsiTheme="majorBidi" w:cstheme="majorBidi"/>
          <w:shd w:val="clear" w:color="auto" w:fill="FBE4D5" w:themeFill="accent2" w:themeFillTint="33"/>
        </w:rPr>
        <w:t xml:space="preserve">at </w:t>
      </w:r>
      <w:r w:rsidR="00F571F3" w:rsidRPr="00207CFB">
        <w:rPr>
          <w:rFonts w:asciiTheme="majorBidi" w:hAnsiTheme="majorBidi" w:cstheme="majorBidi"/>
          <w:shd w:val="clear" w:color="auto" w:fill="FBE4D5" w:themeFill="accent2" w:themeFillTint="33"/>
        </w:rPr>
        <w:t>various</w:t>
      </w:r>
      <w:r w:rsidR="00520916" w:rsidRPr="00207CFB">
        <w:rPr>
          <w:rFonts w:asciiTheme="majorBidi" w:hAnsiTheme="majorBidi" w:cstheme="majorBidi"/>
          <w:shd w:val="clear" w:color="auto" w:fill="FBE4D5" w:themeFill="accent2" w:themeFillTint="33"/>
        </w:rPr>
        <w:t xml:space="preserve"> operating ambient conditions is a substantial</w:t>
      </w:r>
      <w:r w:rsidR="00520916" w:rsidRPr="00207CFB">
        <w:rPr>
          <w:rFonts w:asciiTheme="majorBidi" w:hAnsiTheme="majorBidi" w:cstheme="majorBidi" w:hint="cs"/>
          <w:shd w:val="clear" w:color="auto" w:fill="FBE4D5" w:themeFill="accent2" w:themeFillTint="33"/>
          <w:rtl/>
        </w:rPr>
        <w:t xml:space="preserve"> </w:t>
      </w:r>
      <w:r w:rsidR="00520916" w:rsidRPr="00207CFB">
        <w:rPr>
          <w:rFonts w:asciiTheme="majorBidi" w:hAnsiTheme="majorBidi" w:cstheme="majorBidi"/>
          <w:shd w:val="clear" w:color="auto" w:fill="FBE4D5" w:themeFill="accent2" w:themeFillTint="33"/>
        </w:rPr>
        <w:t>process to fast charge the EV</w:t>
      </w:r>
      <w:r w:rsidR="00BB3385" w:rsidRPr="00207CFB">
        <w:rPr>
          <w:rFonts w:asciiTheme="majorBidi" w:hAnsiTheme="majorBidi" w:cstheme="majorBidi"/>
          <w:shd w:val="clear" w:color="auto" w:fill="FBE4D5" w:themeFill="accent2" w:themeFillTint="33"/>
        </w:rPr>
        <w:t xml:space="preserve"> </w:t>
      </w:r>
      <w:r w:rsidR="00EB7816" w:rsidRPr="00207CFB">
        <w:rPr>
          <w:rFonts w:asciiTheme="majorBidi" w:hAnsiTheme="majorBidi" w:cstheme="majorBidi"/>
          <w:shd w:val="clear" w:color="auto" w:fill="FBE4D5" w:themeFill="accent2" w:themeFillTint="33"/>
        </w:rPr>
        <w:t xml:space="preserve">precisely. </w:t>
      </w:r>
      <w:r w:rsidR="00F64572" w:rsidRPr="00207CFB">
        <w:rPr>
          <w:rFonts w:asciiTheme="majorBidi" w:hAnsiTheme="majorBidi" w:cstheme="majorBidi"/>
          <w:shd w:val="clear" w:color="auto" w:fill="FBE4D5" w:themeFill="accent2" w:themeFillTint="33"/>
        </w:rPr>
        <w:t xml:space="preserve">In this paper, a novel </w:t>
      </w:r>
      <w:proofErr w:type="spellStart"/>
      <w:r w:rsidR="00F64572" w:rsidRPr="00207CFB">
        <w:rPr>
          <w:rFonts w:asciiTheme="majorBidi" w:hAnsiTheme="majorBidi" w:cstheme="majorBidi"/>
          <w:shd w:val="clear" w:color="auto" w:fill="FBE4D5" w:themeFill="accent2" w:themeFillTint="33"/>
        </w:rPr>
        <w:t>PEV</w:t>
      </w:r>
      <w:proofErr w:type="spellEnd"/>
      <w:r w:rsidR="00F64572" w:rsidRPr="00207CFB">
        <w:rPr>
          <w:rFonts w:asciiTheme="majorBidi" w:hAnsiTheme="majorBidi" w:cstheme="majorBidi"/>
          <w:shd w:val="clear" w:color="auto" w:fill="FBE4D5" w:themeFill="accent2" w:themeFillTint="33"/>
        </w:rPr>
        <w:t xml:space="preserve"> approach </w:t>
      </w:r>
      <w:r w:rsidR="00904324" w:rsidRPr="00207CFB">
        <w:rPr>
          <w:rFonts w:asciiTheme="majorBidi" w:hAnsiTheme="majorBidi" w:cstheme="majorBidi"/>
          <w:shd w:val="clear" w:color="auto" w:fill="FBE4D5" w:themeFill="accent2" w:themeFillTint="33"/>
        </w:rPr>
        <w:t>for</w:t>
      </w:r>
      <w:r w:rsidR="00F64572" w:rsidRPr="00207CFB">
        <w:rPr>
          <w:rFonts w:asciiTheme="majorBidi" w:hAnsiTheme="majorBidi" w:cstheme="majorBidi"/>
          <w:shd w:val="clear" w:color="auto" w:fill="FBE4D5" w:themeFill="accent2" w:themeFillTint="33"/>
        </w:rPr>
        <w:t xml:space="preserve"> classification, recognition, charging topology estimation and modelling is proposed.</w:t>
      </w:r>
      <w:r w:rsidR="004C6C8C" w:rsidRPr="00207CFB">
        <w:rPr>
          <w:rFonts w:asciiTheme="majorBidi" w:hAnsiTheme="majorBidi" w:cstheme="majorBidi"/>
          <w:shd w:val="clear" w:color="auto" w:fill="FBE4D5" w:themeFill="accent2" w:themeFillTint="33"/>
        </w:rPr>
        <w:t xml:space="preserve"> Therefor</w:t>
      </w:r>
      <w:r w:rsidR="00722245" w:rsidRPr="00207CFB">
        <w:rPr>
          <w:rFonts w:asciiTheme="majorBidi" w:hAnsiTheme="majorBidi" w:cstheme="majorBidi"/>
          <w:shd w:val="clear" w:color="auto" w:fill="FBE4D5" w:themeFill="accent2" w:themeFillTint="33"/>
        </w:rPr>
        <w:t>e</w:t>
      </w:r>
      <w:r w:rsidR="004C6C8C" w:rsidRPr="00207CFB">
        <w:rPr>
          <w:rFonts w:asciiTheme="majorBidi" w:hAnsiTheme="majorBidi" w:cstheme="majorBidi"/>
          <w:shd w:val="clear" w:color="auto" w:fill="FBE4D5" w:themeFill="accent2" w:themeFillTint="33"/>
        </w:rPr>
        <w:t>, th</w:t>
      </w:r>
      <w:r w:rsidR="00722245" w:rsidRPr="00207CFB">
        <w:rPr>
          <w:rFonts w:asciiTheme="majorBidi" w:hAnsiTheme="majorBidi" w:cstheme="majorBidi"/>
          <w:shd w:val="clear" w:color="auto" w:fill="FBE4D5" w:themeFill="accent2" w:themeFillTint="33"/>
        </w:rPr>
        <w:t xml:space="preserve">is </w:t>
      </w:r>
      <w:r w:rsidR="004C6C8C" w:rsidRPr="00207CFB">
        <w:rPr>
          <w:rFonts w:asciiTheme="majorBidi" w:hAnsiTheme="majorBidi" w:cstheme="majorBidi"/>
          <w:shd w:val="clear" w:color="auto" w:fill="FBE4D5" w:themeFill="accent2" w:themeFillTint="33"/>
        </w:rPr>
        <w:t xml:space="preserve">framework </w:t>
      </w:r>
      <w:r w:rsidR="00F44F16" w:rsidRPr="00207CFB">
        <w:rPr>
          <w:rFonts w:asciiTheme="majorBidi" w:hAnsiTheme="majorBidi" w:cstheme="majorBidi"/>
          <w:shd w:val="clear" w:color="auto" w:fill="FBE4D5" w:themeFill="accent2" w:themeFillTint="33"/>
        </w:rPr>
        <w:t xml:space="preserve">minimizes </w:t>
      </w:r>
      <w:r w:rsidR="004C6C8C" w:rsidRPr="00207CFB">
        <w:rPr>
          <w:rFonts w:asciiTheme="majorBidi" w:hAnsiTheme="majorBidi" w:cstheme="majorBidi"/>
          <w:shd w:val="clear" w:color="auto" w:fill="FBE4D5" w:themeFill="accent2" w:themeFillTint="33"/>
        </w:rPr>
        <w:t xml:space="preserve">human intervention </w:t>
      </w:r>
      <w:r w:rsidR="00F44F16" w:rsidRPr="00207CFB">
        <w:rPr>
          <w:rFonts w:asciiTheme="majorBidi" w:hAnsiTheme="majorBidi" w:cstheme="majorBidi"/>
          <w:shd w:val="clear" w:color="auto" w:fill="FBE4D5" w:themeFill="accent2" w:themeFillTint="33"/>
        </w:rPr>
        <w:t>and is displaced by</w:t>
      </w:r>
      <w:r w:rsidR="004C6C8C" w:rsidRPr="00207CFB">
        <w:rPr>
          <w:rFonts w:asciiTheme="majorBidi" w:hAnsiTheme="majorBidi" w:cstheme="majorBidi"/>
          <w:shd w:val="clear" w:color="auto" w:fill="FBE4D5" w:themeFill="accent2" w:themeFillTint="33"/>
        </w:rPr>
        <w:t xml:space="preserve"> </w:t>
      </w:r>
      <w:r w:rsidR="00722245" w:rsidRPr="00207CFB">
        <w:rPr>
          <w:rFonts w:asciiTheme="majorBidi" w:hAnsiTheme="majorBidi" w:cstheme="majorBidi"/>
          <w:shd w:val="clear" w:color="auto" w:fill="FBE4D5" w:themeFill="accent2" w:themeFillTint="33"/>
        </w:rPr>
        <w:t xml:space="preserve">a </w:t>
      </w:r>
      <w:r w:rsidR="004C6C8C" w:rsidRPr="00207CFB">
        <w:rPr>
          <w:rFonts w:asciiTheme="majorBidi" w:hAnsiTheme="majorBidi" w:cstheme="majorBidi"/>
          <w:shd w:val="clear" w:color="auto" w:fill="FBE4D5" w:themeFill="accent2" w:themeFillTint="33"/>
        </w:rPr>
        <w:t xml:space="preserve">smart </w:t>
      </w:r>
      <w:r w:rsidR="00722245" w:rsidRPr="00207CFB">
        <w:rPr>
          <w:rFonts w:asciiTheme="majorBidi" w:hAnsiTheme="majorBidi" w:cstheme="majorBidi"/>
          <w:shd w:val="clear" w:color="auto" w:fill="FBE4D5" w:themeFill="accent2" w:themeFillTint="33"/>
        </w:rPr>
        <w:t>charging procedure</w:t>
      </w:r>
      <w:r w:rsidR="00722245">
        <w:rPr>
          <w:rFonts w:asciiTheme="majorBidi" w:hAnsiTheme="majorBidi" w:cstheme="majorBidi"/>
        </w:rPr>
        <w:t>.</w:t>
      </w:r>
      <w:bookmarkEnd w:id="4"/>
      <w:r w:rsidR="00207CFB">
        <w:rPr>
          <w:rFonts w:asciiTheme="majorBidi" w:hAnsiTheme="majorBidi" w:cstheme="majorBidi"/>
        </w:rPr>
        <w:t xml:space="preserve"> </w:t>
      </w:r>
      <w:r w:rsidR="009A54C4" w:rsidRPr="003475A1">
        <w:rPr>
          <w:rFonts w:asciiTheme="majorBidi" w:hAnsiTheme="majorBidi" w:cstheme="majorBidi"/>
        </w:rPr>
        <w:t>In th</w:t>
      </w:r>
      <w:r w:rsidR="00431688" w:rsidRPr="003475A1">
        <w:rPr>
          <w:rFonts w:asciiTheme="majorBidi" w:hAnsiTheme="majorBidi" w:cstheme="majorBidi"/>
        </w:rPr>
        <w:t>e first stage</w:t>
      </w:r>
      <w:r w:rsidR="009A54C4" w:rsidRPr="003475A1">
        <w:rPr>
          <w:rFonts w:asciiTheme="majorBidi" w:hAnsiTheme="majorBidi" w:cstheme="majorBidi"/>
        </w:rPr>
        <w:t xml:space="preserve">, the </w:t>
      </w:r>
      <w:r w:rsidR="00C47900" w:rsidRPr="003475A1">
        <w:rPr>
          <w:rFonts w:asciiTheme="majorBidi" w:hAnsiTheme="majorBidi" w:cstheme="majorBidi"/>
        </w:rPr>
        <w:t xml:space="preserve">experimental </w:t>
      </w:r>
      <w:r w:rsidR="00B11517" w:rsidRPr="003475A1">
        <w:rPr>
          <w:rFonts w:asciiTheme="majorBidi" w:hAnsiTheme="majorBidi" w:cstheme="majorBidi"/>
        </w:rPr>
        <w:t xml:space="preserve">influence </w:t>
      </w:r>
      <w:r w:rsidR="009A54C4" w:rsidRPr="003475A1">
        <w:rPr>
          <w:rFonts w:asciiTheme="majorBidi" w:hAnsiTheme="majorBidi" w:cstheme="majorBidi"/>
        </w:rPr>
        <w:t xml:space="preserve">of </w:t>
      </w:r>
      <w:r w:rsidR="00431688" w:rsidRPr="003475A1">
        <w:rPr>
          <w:rFonts w:asciiTheme="majorBidi" w:hAnsiTheme="majorBidi" w:cstheme="majorBidi"/>
        </w:rPr>
        <w:t>different ambient temperatures and relative humidity on the charging process is investigated through the charging interval time, current, and terminal voltage while charging by the Constant Current-Constant Voltage (CC-CV) protocol.</w:t>
      </w:r>
      <w:r w:rsidR="00444598" w:rsidRPr="003475A1">
        <w:rPr>
          <w:rFonts w:asciiTheme="majorBidi" w:hAnsiTheme="majorBidi" w:cstheme="majorBidi"/>
        </w:rPr>
        <w:t xml:space="preserve"> </w:t>
      </w:r>
      <w:r w:rsidR="00D5357E" w:rsidRPr="003475A1">
        <w:rPr>
          <w:rFonts w:asciiTheme="majorBidi" w:hAnsiTheme="majorBidi" w:cstheme="majorBidi"/>
        </w:rPr>
        <w:t>The CCCV is easy to implement, has simple requirements, and avoids overcharging due to the constant voltage mode</w:t>
      </w:r>
      <w:r w:rsidR="0047345D">
        <w:rPr>
          <w:rFonts w:asciiTheme="majorBidi" w:hAnsiTheme="majorBidi" w:cstheme="majorBidi"/>
        </w:rPr>
        <w:t xml:space="preserve"> </w:t>
      </w:r>
      <w:r w:rsidR="004B798F"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&lt;EndNote&gt;&lt;Cite&gt;&lt;Author&gt;Makeen&lt;/Author&gt;&lt;Year&gt;2022&lt;/Year&gt;&lt;RecNum&gt;634&lt;/RecNum&gt;&lt;DisplayText&gt;[43]&lt;/DisplayText&gt;&lt;record&gt;&lt;rec-number&gt;634&lt;/rec-number&gt;&lt;foreign-keys&gt;&lt;key app="EN" db-id="e002awzf9sp9rde0de855avixvv2d9p9xarw" timestamp="1647247924"&gt;634&lt;/key&gt;&lt;/foreign-keys&gt;&lt;ref-type name="Journal Article"&gt;17&lt;/ref-type&gt;&lt;contributors&gt;&lt;authors&gt;&lt;author&gt;Makeen, Peter&lt;/author&gt;&lt;author&gt;Ghali, Hani A&lt;/author&gt;&lt;author&gt;Memon, Saim&lt;/author&gt;&lt;/authors&gt;&lt;/contributors&gt;&lt;titles&gt;&lt;title&gt;A Review of Various Fast Charging Power and Thermal Protocols for Electric Vehicles Represented by Lithium-Ion Battery Systems&lt;/title&gt;&lt;secondary-title&gt;Future Transportation&lt;/secondary-title&gt;&lt;/titles&gt;&lt;periodical&gt;&lt;full-title&gt;Future Transportation&lt;/full-title&gt;&lt;/periodical&gt;&lt;pages&gt;281-301&lt;/pages&gt;&lt;volume&gt;2&lt;/volume&gt;&lt;number&gt;1&lt;/number&gt;&lt;dates&gt;&lt;year&gt;2022&lt;/year&gt;&lt;/dates&gt;&lt;isbn&gt;2673-7590&lt;/isbn&gt;&lt;urls&gt;&lt;/urls&gt;&lt;/record&gt;&lt;/Cite&gt;&lt;/EndNote&gt;</w:instrText>
      </w:r>
      <w:r w:rsidR="004B798F" w:rsidRPr="003475A1">
        <w:rPr>
          <w:rFonts w:asciiTheme="majorBidi" w:hAnsiTheme="majorBidi" w:cstheme="majorBidi"/>
        </w:rPr>
        <w:fldChar w:fldCharType="separate"/>
      </w:r>
      <w:r w:rsidR="00F5762F">
        <w:rPr>
          <w:rFonts w:asciiTheme="majorBidi" w:hAnsiTheme="majorBidi" w:cstheme="majorBidi"/>
          <w:noProof/>
        </w:rPr>
        <w:t>[43]</w:t>
      </w:r>
      <w:r w:rsidR="004B798F" w:rsidRPr="003475A1">
        <w:rPr>
          <w:rFonts w:asciiTheme="majorBidi" w:hAnsiTheme="majorBidi" w:cstheme="majorBidi"/>
        </w:rPr>
        <w:fldChar w:fldCharType="end"/>
      </w:r>
      <w:r w:rsidR="004B798F" w:rsidRPr="003475A1">
        <w:rPr>
          <w:rFonts w:asciiTheme="majorBidi" w:hAnsiTheme="majorBidi" w:cstheme="majorBidi"/>
        </w:rPr>
        <w:t>.</w:t>
      </w:r>
      <w:r w:rsidR="00D5357E" w:rsidRPr="003475A1">
        <w:rPr>
          <w:rFonts w:asciiTheme="majorBidi" w:hAnsiTheme="majorBidi" w:cstheme="majorBidi"/>
        </w:rPr>
        <w:t xml:space="preserve"> </w:t>
      </w:r>
      <w:r w:rsidR="00BA7EC4" w:rsidRPr="003475A1">
        <w:rPr>
          <w:rFonts w:asciiTheme="majorBidi" w:hAnsiTheme="majorBidi" w:cstheme="majorBidi"/>
        </w:rPr>
        <w:t>Then, t</w:t>
      </w:r>
      <w:r w:rsidR="00444598" w:rsidRPr="003475A1">
        <w:rPr>
          <w:rFonts w:asciiTheme="majorBidi" w:hAnsiTheme="majorBidi" w:cstheme="majorBidi"/>
        </w:rPr>
        <w:t xml:space="preserve">he proposed </w:t>
      </w:r>
      <w:r w:rsidR="00BA7EC4" w:rsidRPr="003475A1">
        <w:rPr>
          <w:rFonts w:asciiTheme="majorBidi" w:hAnsiTheme="majorBidi" w:cstheme="majorBidi"/>
        </w:rPr>
        <w:t xml:space="preserve">novel </w:t>
      </w:r>
      <w:r w:rsidR="00444598" w:rsidRPr="003475A1">
        <w:rPr>
          <w:rFonts w:asciiTheme="majorBidi" w:hAnsiTheme="majorBidi" w:cstheme="majorBidi"/>
        </w:rPr>
        <w:t xml:space="preserve">approach is started when the EV </w:t>
      </w:r>
      <w:r w:rsidR="00BA7EC4" w:rsidRPr="003475A1">
        <w:rPr>
          <w:rFonts w:asciiTheme="majorBidi" w:hAnsiTheme="majorBidi" w:cstheme="majorBidi"/>
        </w:rPr>
        <w:t xml:space="preserve">is </w:t>
      </w:r>
      <w:r w:rsidR="007B2411" w:rsidRPr="003475A1">
        <w:rPr>
          <w:rFonts w:asciiTheme="majorBidi" w:hAnsiTheme="majorBidi" w:cstheme="majorBidi"/>
        </w:rPr>
        <w:t xml:space="preserve">either </w:t>
      </w:r>
      <w:r w:rsidR="00BA7EC4" w:rsidRPr="003475A1">
        <w:rPr>
          <w:rFonts w:asciiTheme="majorBidi" w:hAnsiTheme="majorBidi" w:cstheme="majorBidi"/>
        </w:rPr>
        <w:t>connected to residential charging stations or private home charging piles</w:t>
      </w:r>
      <w:r w:rsidR="007B2411" w:rsidRPr="003475A1">
        <w:rPr>
          <w:rFonts w:asciiTheme="majorBidi" w:hAnsiTheme="majorBidi" w:cstheme="majorBidi"/>
        </w:rPr>
        <w:t xml:space="preserve">. Hence, </w:t>
      </w:r>
      <w:r w:rsidR="00444598" w:rsidRPr="003475A1">
        <w:rPr>
          <w:rFonts w:asciiTheme="majorBidi" w:hAnsiTheme="majorBidi" w:cstheme="majorBidi"/>
        </w:rPr>
        <w:t xml:space="preserve">classification and recognition of the EV at the charging operating temperature and relative humidity are </w:t>
      </w:r>
      <w:r w:rsidR="00BA7EC4" w:rsidRPr="003475A1">
        <w:rPr>
          <w:rFonts w:asciiTheme="majorBidi" w:hAnsiTheme="majorBidi" w:cstheme="majorBidi"/>
        </w:rPr>
        <w:t xml:space="preserve">implemented using the feedforward </w:t>
      </w:r>
      <w:r w:rsidR="00C45E57" w:rsidRPr="003475A1">
        <w:rPr>
          <w:rFonts w:asciiTheme="majorBidi" w:hAnsiTheme="majorBidi" w:cstheme="majorBidi"/>
        </w:rPr>
        <w:t xml:space="preserve">backpropagation </w:t>
      </w:r>
      <w:r w:rsidR="00BA7EC4" w:rsidRPr="003475A1">
        <w:rPr>
          <w:rFonts w:asciiTheme="majorBidi" w:hAnsiTheme="majorBidi" w:cstheme="majorBidi"/>
        </w:rPr>
        <w:t>neural network (</w:t>
      </w:r>
      <w:proofErr w:type="spellStart"/>
      <w:r w:rsidR="00BA7EC4" w:rsidRPr="003475A1">
        <w:rPr>
          <w:rFonts w:asciiTheme="majorBidi" w:hAnsiTheme="majorBidi" w:cstheme="majorBidi"/>
        </w:rPr>
        <w:t>FF</w:t>
      </w:r>
      <w:r w:rsidR="00C45E57" w:rsidRPr="003475A1">
        <w:rPr>
          <w:rFonts w:asciiTheme="majorBidi" w:hAnsiTheme="majorBidi" w:cstheme="majorBidi"/>
        </w:rPr>
        <w:t>BP</w:t>
      </w:r>
      <w:proofErr w:type="spellEnd"/>
      <w:r w:rsidR="00BA7EC4" w:rsidRPr="003475A1">
        <w:rPr>
          <w:rFonts w:asciiTheme="majorBidi" w:hAnsiTheme="majorBidi" w:cstheme="majorBidi"/>
        </w:rPr>
        <w:t>-NN)</w:t>
      </w:r>
      <w:r w:rsidR="00444598" w:rsidRPr="003475A1">
        <w:rPr>
          <w:rFonts w:asciiTheme="majorBidi" w:hAnsiTheme="majorBidi" w:cstheme="majorBidi"/>
        </w:rPr>
        <w:t xml:space="preserve">. </w:t>
      </w:r>
      <w:r w:rsidR="00C47900" w:rsidRPr="003475A1">
        <w:rPr>
          <w:rFonts w:asciiTheme="majorBidi" w:hAnsiTheme="majorBidi" w:cstheme="majorBidi"/>
        </w:rPr>
        <w:t xml:space="preserve">Followed by </w:t>
      </w:r>
      <w:r w:rsidR="00444598" w:rsidRPr="003475A1">
        <w:rPr>
          <w:rFonts w:asciiTheme="majorBidi" w:hAnsiTheme="majorBidi" w:cstheme="majorBidi"/>
        </w:rPr>
        <w:t>a</w:t>
      </w:r>
      <w:r w:rsidR="00BA7EC4" w:rsidRPr="003475A1">
        <w:rPr>
          <w:rFonts w:asciiTheme="majorBidi" w:hAnsiTheme="majorBidi" w:cstheme="majorBidi"/>
        </w:rPr>
        <w:t xml:space="preserve">n </w:t>
      </w:r>
      <w:r w:rsidR="00444598" w:rsidRPr="003475A1">
        <w:rPr>
          <w:rFonts w:asciiTheme="majorBidi" w:hAnsiTheme="majorBidi" w:cstheme="majorBidi"/>
        </w:rPr>
        <w:t>artificial estimation of the charging process represented in the total charging</w:t>
      </w:r>
      <w:r w:rsidR="00BA7EC4" w:rsidRPr="003475A1">
        <w:rPr>
          <w:rFonts w:asciiTheme="majorBidi" w:hAnsiTheme="majorBidi" w:cstheme="majorBidi"/>
        </w:rPr>
        <w:t xml:space="preserve"> interval</w:t>
      </w:r>
      <w:r w:rsidR="00444598" w:rsidRPr="003475A1">
        <w:rPr>
          <w:rFonts w:asciiTheme="majorBidi" w:hAnsiTheme="majorBidi" w:cstheme="majorBidi"/>
        </w:rPr>
        <w:t xml:space="preserve"> time, charging current and battery terminal voltage</w:t>
      </w:r>
      <w:r w:rsidR="00BA7EC4" w:rsidRPr="003475A1">
        <w:rPr>
          <w:rFonts w:asciiTheme="majorBidi" w:hAnsiTheme="majorBidi" w:cstheme="majorBidi"/>
        </w:rPr>
        <w:t xml:space="preserve"> </w:t>
      </w:r>
      <w:r w:rsidR="00C45E57" w:rsidRPr="003475A1">
        <w:rPr>
          <w:rFonts w:asciiTheme="majorBidi" w:hAnsiTheme="majorBidi" w:cstheme="majorBidi"/>
        </w:rPr>
        <w:t xml:space="preserve">are </w:t>
      </w:r>
      <w:r w:rsidR="00BA7EC4" w:rsidRPr="003475A1">
        <w:rPr>
          <w:rFonts w:asciiTheme="majorBidi" w:hAnsiTheme="majorBidi" w:cstheme="majorBidi"/>
        </w:rPr>
        <w:t xml:space="preserve">obtained using </w:t>
      </w:r>
      <w:r w:rsidR="00BA7EC4" w:rsidRPr="003475A1">
        <w:rPr>
          <w:rFonts w:asciiTheme="majorBidi" w:eastAsia="SimSun" w:hAnsiTheme="majorBidi" w:cstheme="majorBidi"/>
          <w:lang w:eastAsia="zh-CN"/>
        </w:rPr>
        <w:t xml:space="preserve">the </w:t>
      </w:r>
      <w:proofErr w:type="spellStart"/>
      <w:r w:rsidR="00BA7EC4" w:rsidRPr="003475A1">
        <w:rPr>
          <w:rFonts w:asciiTheme="majorBidi" w:eastAsia="SimSun" w:hAnsiTheme="majorBidi" w:cstheme="majorBidi"/>
          <w:lang w:eastAsia="zh-CN"/>
        </w:rPr>
        <w:t>FFBP</w:t>
      </w:r>
      <w:proofErr w:type="spellEnd"/>
      <w:r w:rsidR="00BA7EC4" w:rsidRPr="003475A1">
        <w:rPr>
          <w:rFonts w:asciiTheme="majorBidi" w:eastAsia="SimSun" w:hAnsiTheme="majorBidi" w:cstheme="majorBidi"/>
          <w:lang w:eastAsia="zh-CN"/>
        </w:rPr>
        <w:t>-NN</w:t>
      </w:r>
      <w:r w:rsidR="00BA7EC4" w:rsidRPr="003475A1">
        <w:rPr>
          <w:rFonts w:asciiTheme="majorBidi" w:hAnsiTheme="majorBidi" w:cstheme="majorBidi"/>
        </w:rPr>
        <w:t>. Finally, effective identification and recognition of the dynamic behaviour of the battery are obtained using the Hammerstein-Wiener (</w:t>
      </w:r>
      <w:proofErr w:type="spellStart"/>
      <w:r w:rsidR="00BA7EC4" w:rsidRPr="003475A1">
        <w:rPr>
          <w:rFonts w:asciiTheme="majorBidi" w:hAnsiTheme="majorBidi" w:cstheme="majorBidi"/>
        </w:rPr>
        <w:t>HW</w:t>
      </w:r>
      <w:proofErr w:type="spellEnd"/>
      <w:r w:rsidR="00BA7EC4" w:rsidRPr="003475A1">
        <w:rPr>
          <w:rFonts w:asciiTheme="majorBidi" w:hAnsiTheme="majorBidi" w:cstheme="majorBidi"/>
        </w:rPr>
        <w:t>) identification model.</w:t>
      </w:r>
    </w:p>
    <w:p w14:paraId="77BF824A" w14:textId="0969CBDD" w:rsidR="008364BB" w:rsidRPr="003475A1" w:rsidRDefault="008364BB" w:rsidP="008364BB">
      <w:pPr>
        <w:pStyle w:val="Heading1"/>
        <w:numPr>
          <w:ilvl w:val="0"/>
          <w:numId w:val="1"/>
        </w:numPr>
        <w:spacing w:after="240"/>
        <w:contextualSpacing w:val="0"/>
        <w:rPr>
          <w:rFonts w:asciiTheme="majorBidi" w:hAnsiTheme="majorBidi"/>
          <w:sz w:val="22"/>
          <w:szCs w:val="22"/>
        </w:rPr>
      </w:pPr>
      <w:r w:rsidRPr="003475A1">
        <w:rPr>
          <w:rFonts w:asciiTheme="majorBidi" w:hAnsiTheme="majorBidi"/>
          <w:sz w:val="22"/>
          <w:szCs w:val="22"/>
        </w:rPr>
        <w:t>Methodology</w:t>
      </w:r>
    </w:p>
    <w:p w14:paraId="53668D54" w14:textId="75923BF1" w:rsidR="003D1D3D" w:rsidRPr="003475A1" w:rsidRDefault="003D1D3D" w:rsidP="00151402">
      <w:pPr>
        <w:jc w:val="both"/>
        <w:rPr>
          <w:rFonts w:asciiTheme="majorBidi" w:hAnsiTheme="majorBidi" w:cstheme="majorBidi"/>
        </w:rPr>
      </w:pPr>
      <w:r w:rsidRPr="003475A1">
        <w:rPr>
          <w:rFonts w:asciiTheme="majorBidi" w:hAnsiTheme="majorBidi" w:cstheme="majorBidi"/>
        </w:rPr>
        <w:t>This paper proposes a novel approach for electric vehicle</w:t>
      </w:r>
      <w:r w:rsidR="0047345D">
        <w:rPr>
          <w:rFonts w:asciiTheme="majorBidi" w:hAnsiTheme="majorBidi" w:cstheme="majorBidi"/>
        </w:rPr>
        <w:t>s</w:t>
      </w:r>
      <w:r w:rsidRPr="003475A1">
        <w:rPr>
          <w:rFonts w:asciiTheme="majorBidi" w:hAnsiTheme="majorBidi" w:cstheme="majorBidi"/>
        </w:rPr>
        <w:t xml:space="preserve"> </w:t>
      </w:r>
      <w:r w:rsidR="0047345D">
        <w:rPr>
          <w:rFonts w:asciiTheme="majorBidi" w:hAnsiTheme="majorBidi" w:cstheme="majorBidi"/>
        </w:rPr>
        <w:t xml:space="preserve">with </w:t>
      </w:r>
      <w:r w:rsidRPr="003475A1">
        <w:rPr>
          <w:rFonts w:asciiTheme="majorBidi" w:hAnsiTheme="majorBidi" w:cstheme="majorBidi"/>
        </w:rPr>
        <w:t xml:space="preserve">lithium-ion batteries </w:t>
      </w:r>
      <w:r w:rsidR="0047345D">
        <w:rPr>
          <w:rFonts w:asciiTheme="majorBidi" w:hAnsiTheme="majorBidi" w:cstheme="majorBidi"/>
        </w:rPr>
        <w:t>entering the electric vehicle charging station and plugging in</w:t>
      </w:r>
      <w:r w:rsidRPr="003475A1">
        <w:rPr>
          <w:rFonts w:asciiTheme="majorBidi" w:hAnsiTheme="majorBidi" w:cstheme="majorBidi"/>
        </w:rPr>
        <w:t xml:space="preserve">to the charging point until it is fully charged. The schematic diagram of this approach is introduced in </w:t>
      </w:r>
      <w:r w:rsidRPr="001D416B">
        <w:rPr>
          <w:rFonts w:asciiTheme="majorBidi" w:hAnsiTheme="majorBidi" w:cstheme="majorBidi"/>
        </w:rPr>
        <w:t>Figure</w:t>
      </w:r>
      <w:r w:rsidRPr="003475A1">
        <w:rPr>
          <w:rFonts w:asciiTheme="majorBidi" w:hAnsiTheme="majorBidi" w:cstheme="majorBidi"/>
        </w:rPr>
        <w:t xml:space="preserve"> 1. </w:t>
      </w:r>
      <w:r w:rsidRPr="00FE53A6">
        <w:rPr>
          <w:rFonts w:asciiTheme="majorBidi" w:hAnsiTheme="majorBidi" w:cstheme="majorBidi"/>
          <w:shd w:val="clear" w:color="auto" w:fill="FBE4D5" w:themeFill="accent2" w:themeFillTint="33"/>
        </w:rPr>
        <w:t>The system must have a sufficient database of various categories of EVs with the DC charging electrical characteristics (voltage and current with respect to the charging interval time) for each category at different ambient conditions (temperature and relative humidity)</w:t>
      </w:r>
      <w:r w:rsidRPr="003475A1">
        <w:rPr>
          <w:rFonts w:asciiTheme="majorBidi" w:hAnsiTheme="majorBidi" w:cstheme="majorBidi"/>
        </w:rPr>
        <w:t xml:space="preserve">. Once connecting the EV to the charging pile, a 10 secs sample of the charging current will be implemented then the system will be able to classify the category of the EV. In addition, the system will </w:t>
      </w:r>
      <w:r w:rsidR="00E255EF" w:rsidRPr="003475A1">
        <w:rPr>
          <w:rFonts w:asciiTheme="majorBidi" w:hAnsiTheme="majorBidi" w:cstheme="majorBidi"/>
        </w:rPr>
        <w:t xml:space="preserve">classify the EV category and </w:t>
      </w:r>
      <w:r w:rsidRPr="003475A1">
        <w:rPr>
          <w:rFonts w:asciiTheme="majorBidi" w:hAnsiTheme="majorBidi" w:cstheme="majorBidi"/>
        </w:rPr>
        <w:t xml:space="preserve">recognise the corresponding temperature and relative humidity. Classification and recognition will be followed by a full estimation of the charging time, charging current topology and the battery terminal voltage of the corresponding EV. In the last stage, the dynamic behaviour of the battery will be </w:t>
      </w:r>
      <w:proofErr w:type="spellStart"/>
      <w:r w:rsidRPr="003475A1">
        <w:rPr>
          <w:rFonts w:asciiTheme="majorBidi" w:hAnsiTheme="majorBidi" w:cstheme="majorBidi"/>
        </w:rPr>
        <w:t>modeled</w:t>
      </w:r>
      <w:proofErr w:type="spellEnd"/>
      <w:r w:rsidRPr="003475A1">
        <w:rPr>
          <w:rFonts w:asciiTheme="majorBidi" w:hAnsiTheme="majorBidi" w:cstheme="majorBidi"/>
        </w:rPr>
        <w:t xml:space="preserve"> and identified.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92EEA" w:rsidRPr="003475A1" w14:paraId="67FE0C69" w14:textId="77777777" w:rsidTr="000B400C">
        <w:trPr>
          <w:jc w:val="center"/>
        </w:trPr>
        <w:tc>
          <w:tcPr>
            <w:tcW w:w="9016" w:type="dxa"/>
          </w:tcPr>
          <w:p w14:paraId="3CC18AFE" w14:textId="6BDDA83A" w:rsidR="00892EEA" w:rsidRPr="003475A1" w:rsidRDefault="00B7221E" w:rsidP="000B400C">
            <w:pPr>
              <w:jc w:val="center"/>
              <w:rPr>
                <w:rFonts w:asciiTheme="majorBidi" w:hAnsiTheme="majorBidi" w:cstheme="majorBidi"/>
                <w:lang w:eastAsia="en-GB" w:bidi="en-US"/>
              </w:rPr>
            </w:pPr>
            <w:r w:rsidRPr="003475A1">
              <w:rPr>
                <w:rFonts w:asciiTheme="majorBidi" w:hAnsiTheme="majorBidi" w:cstheme="majorBidi"/>
                <w:noProof/>
                <w:lang w:eastAsia="en-GB" w:bidi="en-US"/>
              </w:rPr>
              <w:drawing>
                <wp:inline distT="0" distB="0" distL="0" distR="0" wp14:anchorId="5753C7D6" wp14:editId="0A69BF27">
                  <wp:extent cx="5550010" cy="20613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0620" cy="2076413"/>
                          </a:xfrm>
                          <a:prstGeom prst="rect">
                            <a:avLst/>
                          </a:prstGeom>
                          <a:noFill/>
                        </pic:spPr>
                      </pic:pic>
                    </a:graphicData>
                  </a:graphic>
                </wp:inline>
              </w:drawing>
            </w:r>
          </w:p>
        </w:tc>
      </w:tr>
      <w:tr w:rsidR="00892EEA" w:rsidRPr="003475A1" w14:paraId="5EFA2034" w14:textId="77777777" w:rsidTr="000B400C">
        <w:trPr>
          <w:jc w:val="center"/>
        </w:trPr>
        <w:tc>
          <w:tcPr>
            <w:tcW w:w="9016" w:type="dxa"/>
          </w:tcPr>
          <w:p w14:paraId="182F05B1" w14:textId="77777777" w:rsidR="00892EEA" w:rsidRPr="003475A1" w:rsidRDefault="00892EEA" w:rsidP="000B400C">
            <w:pPr>
              <w:spacing w:before="240"/>
              <w:rPr>
                <w:rFonts w:asciiTheme="majorBidi" w:hAnsiTheme="majorBidi" w:cstheme="majorBidi"/>
                <w:lang w:eastAsia="en-GB" w:bidi="en-US"/>
              </w:rPr>
            </w:pPr>
            <w:r w:rsidRPr="003475A1">
              <w:rPr>
                <w:rFonts w:asciiTheme="majorBidi" w:hAnsiTheme="majorBidi" w:cstheme="majorBidi"/>
                <w:b/>
                <w:bCs/>
                <w:lang w:eastAsia="en-GB" w:bidi="en-US"/>
              </w:rPr>
              <w:t>Figure 1.</w:t>
            </w:r>
            <w:r w:rsidRPr="003475A1">
              <w:rPr>
                <w:rFonts w:asciiTheme="majorBidi" w:hAnsiTheme="majorBidi" w:cstheme="majorBidi"/>
                <w:lang w:eastAsia="en-GB" w:bidi="en-US"/>
              </w:rPr>
              <w:t xml:space="preserve"> Schematic diagram of the proposed methodology </w:t>
            </w:r>
          </w:p>
        </w:tc>
      </w:tr>
    </w:tbl>
    <w:p w14:paraId="36122068" w14:textId="3DAB4302" w:rsidR="00E94C5A" w:rsidRPr="003475A1" w:rsidRDefault="00565474" w:rsidP="00EA3150">
      <w:pPr>
        <w:spacing w:before="240"/>
        <w:jc w:val="both"/>
        <w:rPr>
          <w:rFonts w:asciiTheme="majorBidi" w:hAnsiTheme="majorBidi" w:cstheme="majorBidi"/>
        </w:rPr>
      </w:pPr>
      <w:r w:rsidRPr="00502D58">
        <w:rPr>
          <w:rFonts w:asciiTheme="majorBidi" w:hAnsiTheme="majorBidi" w:cstheme="majorBidi"/>
          <w:shd w:val="clear" w:color="auto" w:fill="FBE4D5" w:themeFill="accent2" w:themeFillTint="33"/>
        </w:rPr>
        <w:t xml:space="preserve">The battery packs in electric vehicles are built from thousands of cells </w:t>
      </w:r>
      <w:r w:rsidR="00DC2F9C">
        <w:rPr>
          <w:rFonts w:asciiTheme="majorBidi" w:hAnsiTheme="majorBidi" w:cstheme="majorBidi"/>
          <w:shd w:val="clear" w:color="auto" w:fill="FBE4D5" w:themeFill="accent2" w:themeFillTint="33"/>
        </w:rPr>
        <w:t xml:space="preserve">connected in series and parallel </w:t>
      </w:r>
      <w:r w:rsidRPr="00502D58">
        <w:rPr>
          <w:rFonts w:asciiTheme="majorBidi" w:hAnsiTheme="majorBidi" w:cstheme="majorBidi"/>
          <w:shd w:val="clear" w:color="auto" w:fill="FBE4D5" w:themeFill="accent2" w:themeFillTint="33"/>
        </w:rPr>
        <w:t xml:space="preserve">and vary according to the battery type and </w:t>
      </w:r>
      <w:r w:rsidR="00B33837">
        <w:rPr>
          <w:rFonts w:asciiTheme="majorBidi" w:hAnsiTheme="majorBidi" w:cstheme="majorBidi"/>
          <w:shd w:val="clear" w:color="auto" w:fill="FBE4D5" w:themeFill="accent2" w:themeFillTint="33"/>
        </w:rPr>
        <w:t xml:space="preserve">EV </w:t>
      </w:r>
      <w:r w:rsidRPr="00502D58">
        <w:rPr>
          <w:rFonts w:asciiTheme="majorBidi" w:hAnsiTheme="majorBidi" w:cstheme="majorBidi"/>
          <w:shd w:val="clear" w:color="auto" w:fill="FBE4D5" w:themeFill="accent2" w:themeFillTint="33"/>
        </w:rPr>
        <w:t>model</w:t>
      </w:r>
      <w:r w:rsidRPr="007B7E9E">
        <w:rPr>
          <w:rFonts w:asciiTheme="majorBidi" w:hAnsiTheme="majorBidi" w:cstheme="majorBidi"/>
          <w:shd w:val="clear" w:color="auto" w:fill="FBE4D5" w:themeFill="accent2" w:themeFillTint="33"/>
        </w:rPr>
        <w:fldChar w:fldCharType="begin">
          <w:fldData xml:space="preserve">PEVuZE5vdGU+PENpdGU+PEF1dGhvcj5DYXN0ZWx2ZWNjaGk8L0F1dGhvcj48WWVhcj4yMDIxPC9Z
ZWFyPjxSZWNOdW0+ODMyPC9SZWNOdW0+PERpc3BsYXlUZXh0PlsyMSwgNDQsIDQ1XTwvRGlzcGxh
eVRleHQ+PHJlY29yZD48cmVjLW51bWJlcj44MzI8L3JlYy1udW1iZXI+PGZvcmVpZ24ta2V5cz48
a2V5IGFwcD0iRU4iIGRiLWlkPSJlMDAyYXd6ZjlzcDlyZGUwZGU4NTVhdml4dnYyZDlwOXhhcnci
IHRpbWVzdGFtcD0iMTY1OTc3ODI1OCI+ODMyPC9rZXk+PC9mb3JlaWduLWtleXM+PHJlZi10eXBl
IG5hbWU9IkpvdXJuYWwgQXJ0aWNsZSI+MTc8L3JlZi10eXBlPjxjb250cmlidXRvcnM+PGF1dGhv
cnM+PGF1dGhvcj5DYXN0ZWx2ZWNjaGksIERhdmlkZTwvYXV0aG9yPjwvYXV0aG9ycz48L2NvbnRy
aWJ1dG9ycz48dGl0bGVzPjx0aXRsZT5FbGVjdHJpYyBjYXJzIGFuZCBiYXR0ZXJpZXM6IGhvdyB3
aWxsIHRoZSB3b3JsZCBwcm9kdWNlIGVub3VnaD88L3RpdGxlPjxzZWNvbmRhcnktdGl0bGU+TmF0
dXJlPC9zZWNvbmRhcnktdGl0bGU+PC90aXRsZXM+PHBlcmlvZGljYWw+PGZ1bGwtdGl0bGU+TmF0
dXJlPC9mdWxsLXRpdGxlPjwvcGVyaW9kaWNhbD48cGFnZXM+MzM2LTMzOTwvcGFnZXM+PHZvbHVt
ZT41OTY8L3ZvbHVtZT48bnVtYmVyPjc4NzI8L251bWJlcj48ZGF0ZXM+PHllYXI+MjAyMTwveWVh
cj48L2RhdGVzPjx1cmxzPjwvdXJscz48L3JlY29yZD48L0NpdGU+PENpdGU+PEF1dGhvcj5NYWtl
ZW48L0F1dGhvcj48WWVhcj4yMDIxPC9ZZWFyPjxSZWNOdW0+NDI2PC9SZWNOdW0+PHJlY29yZD48
cmVjLW51bWJlcj40MjY8L3JlYy1udW1iZXI+PGZvcmVpZ24ta2V5cz48a2V5IGFwcD0iRU4iIGRi
LWlkPSJlMDAyYXd6ZjlzcDlyZGUwZGU4NTVhdml4dnYyZDlwOXhhcnciIHRpbWVzdGFtcD0iMTYz
ODYxNjY1NSI+NDI2PC9rZXk+PC9mb3JlaWduLWtleXM+PHJlZi10eXBlIG5hbWU9IkpvdXJuYWwg
QXJ0aWNsZSI+MTc8L3JlZi10eXBlPjxjb250cmlidXRvcnM+PGF1dGhvcnM+PGF1dGhvcj5NYWtl
ZW4sIFBldGVyPC9hdXRob3I+PGF1dGhvcj5NZW1vbiwgU2FpbTwvYXV0aG9yPjxhdXRob3I+RWxr
YXNyYXd5LCBNQTwvYXV0aG9yPjxhdXRob3I+QWJkdWxsYXRpZiwgU2FtZWggTzwvYXV0aG9yPjxh
dXRob3I+R2hhbGksIEhhbmkgQTwvYXV0aG9yPjwvYXV0aG9ycz48L2NvbnRyaWJ1dG9ycz48dGl0
bGVzPjx0aXRsZT5TbWFydCBncmVlbiBjaGFyZ2luZyBzY2hlbWUgb2YgY2VudHJhbGl6ZWQgZWxl
Y3RyaWMgdmVoaWNsZSBzdGF0aW9uczwvdGl0bGU+PHNlY29uZGFyeS10aXRsZT5JbnRlcm5hdGlv
bmFsIEpvdXJuYWwgb2YgR3JlZW4gRW5lcmd5PC9zZWNvbmRhcnktdGl0bGU+PC90aXRsZXM+PHBl
cmlvZGljYWw+PGZ1bGwtdGl0bGU+SW50ZXJuYXRpb25hbCBKb3VybmFsIG9mIEdyZWVuIEVuZXJn
eTwvZnVsbC10aXRsZT48L3BlcmlvZGljYWw+PHBhZ2VzPjEtOTwvcGFnZXM+PGRhdGVzPjx5ZWFy
PjIwMjE8L3llYXI+PC9kYXRlcz48aXNibj4xNTQzLTUwNzU8L2lzYm4+PHVybHM+PC91cmxzPjwv
cmVjb3JkPjwvQ2l0ZT48Q2l0ZT48QXV0aG9yPkNoZW48L0F1dGhvcj48WWVhcj4yMDE5PC9ZZWFy
PjxSZWNOdW0+ODM0PC9SZWNOdW0+PHJlY29yZD48cmVjLW51bWJlcj44MzQ8L3JlYy1udW1iZXI+
PGZvcmVpZ24ta2V5cz48a2V5IGFwcD0iRU4iIGRiLWlkPSJlMDAyYXd6ZjlzcDlyZGUwZGU4NTVh
dml4dnYyZDlwOXhhcnciIHRpbWVzdGFtcD0iMTY1OTc3OTg2MiI+ODM0PC9rZXk+PC9mb3JlaWdu
LWtleXM+PHJlZi10eXBlIG5hbWU9IkpvdXJuYWwgQXJ0aWNsZSI+MTc8L3JlZi10eXBlPjxjb250
cmlidXRvcnM+PGF1dGhvcnM+PGF1dGhvcj5DaGVuLCBXZWlkb25nPC9hdXRob3I+PGF1dGhvcj5M
aWFuZywgSnVuPC9hdXRob3I+PGF1dGhvcj5ZYW5nLCBaaGFvaHVhPC9hdXRob3I+PGF1dGhvcj5M
aSwgR2VuPC9hdXRob3I+PC9hdXRob3JzPjwvY29udHJpYnV0b3JzPjx0aXRsZXM+PHRpdGxlPkEg
cmV2aWV3IG9mIGxpdGhpdW0taW9uIGJhdHRlcnkgZm9yIGVsZWN0cmljIHZlaGljbGUgYXBwbGlj
YXRpb25zIGFuZCBiZXlvbmQ8L3RpdGxlPjxzZWNvbmRhcnktdGl0bGU+RW5lcmd5IFByb2NlZGlh
PC9zZWNvbmRhcnktdGl0bGU+PC90aXRsZXM+PHBlcmlvZGljYWw+PGZ1bGwtdGl0bGU+RW5lcmd5
IFByb2NlZGlhPC9mdWxsLXRpdGxlPjwvcGVyaW9kaWNhbD48cGFnZXM+NDM2My00MzY4PC9wYWdl
cz48dm9sdW1lPjE1ODwvdm9sdW1lPjxkYXRlcz48eWVhcj4yMDE5PC95ZWFyPjwvZGF0ZXM+PGlz
Ym4+MTg3Ni02MTAyPC9pc2JuPjx1cmxzPjwvdXJscz48L3JlY29yZD48L0NpdGU+PC9FbmROb3Rl
Pn==
</w:fldData>
        </w:fldChar>
      </w:r>
      <w:r w:rsidR="00F5762F">
        <w:rPr>
          <w:rFonts w:asciiTheme="majorBidi" w:hAnsiTheme="majorBidi" w:cstheme="majorBidi"/>
          <w:shd w:val="clear" w:color="auto" w:fill="FBE4D5" w:themeFill="accent2" w:themeFillTint="33"/>
        </w:rPr>
        <w:instrText xml:space="preserve"> ADDIN EN.CITE </w:instrText>
      </w:r>
      <w:r w:rsidR="00F5762F">
        <w:rPr>
          <w:rFonts w:asciiTheme="majorBidi" w:hAnsiTheme="majorBidi" w:cstheme="majorBidi"/>
          <w:shd w:val="clear" w:color="auto" w:fill="FBE4D5" w:themeFill="accent2" w:themeFillTint="33"/>
        </w:rPr>
        <w:fldChar w:fldCharType="begin">
          <w:fldData xml:space="preserve">PEVuZE5vdGU+PENpdGU+PEF1dGhvcj5DYXN0ZWx2ZWNjaGk8L0F1dGhvcj48WWVhcj4yMDIxPC9Z
ZWFyPjxSZWNOdW0+ODMyPC9SZWNOdW0+PERpc3BsYXlUZXh0PlsyMSwgNDQsIDQ1XTwvRGlzcGxh
eVRleHQ+PHJlY29yZD48cmVjLW51bWJlcj44MzI8L3JlYy1udW1iZXI+PGZvcmVpZ24ta2V5cz48
a2V5IGFwcD0iRU4iIGRiLWlkPSJlMDAyYXd6ZjlzcDlyZGUwZGU4NTVhdml4dnYyZDlwOXhhcnci
IHRpbWVzdGFtcD0iMTY1OTc3ODI1OCI+ODMyPC9rZXk+PC9mb3JlaWduLWtleXM+PHJlZi10eXBl
IG5hbWU9IkpvdXJuYWwgQXJ0aWNsZSI+MTc8L3JlZi10eXBlPjxjb250cmlidXRvcnM+PGF1dGhv
cnM+PGF1dGhvcj5DYXN0ZWx2ZWNjaGksIERhdmlkZTwvYXV0aG9yPjwvYXV0aG9ycz48L2NvbnRy
aWJ1dG9ycz48dGl0bGVzPjx0aXRsZT5FbGVjdHJpYyBjYXJzIGFuZCBiYXR0ZXJpZXM6IGhvdyB3
aWxsIHRoZSB3b3JsZCBwcm9kdWNlIGVub3VnaD88L3RpdGxlPjxzZWNvbmRhcnktdGl0bGU+TmF0
dXJlPC9zZWNvbmRhcnktdGl0bGU+PC90aXRsZXM+PHBlcmlvZGljYWw+PGZ1bGwtdGl0bGU+TmF0
dXJlPC9mdWxsLXRpdGxlPjwvcGVyaW9kaWNhbD48cGFnZXM+MzM2LTMzOTwvcGFnZXM+PHZvbHVt
ZT41OTY8L3ZvbHVtZT48bnVtYmVyPjc4NzI8L251bWJlcj48ZGF0ZXM+PHllYXI+MjAyMTwveWVh
cj48L2RhdGVzPjx1cmxzPjwvdXJscz48L3JlY29yZD48L0NpdGU+PENpdGU+PEF1dGhvcj5NYWtl
ZW48L0F1dGhvcj48WWVhcj4yMDIxPC9ZZWFyPjxSZWNOdW0+NDI2PC9SZWNOdW0+PHJlY29yZD48
cmVjLW51bWJlcj40MjY8L3JlYy1udW1iZXI+PGZvcmVpZ24ta2V5cz48a2V5IGFwcD0iRU4iIGRi
LWlkPSJlMDAyYXd6ZjlzcDlyZGUwZGU4NTVhdml4dnYyZDlwOXhhcnciIHRpbWVzdGFtcD0iMTYz
ODYxNjY1NSI+NDI2PC9rZXk+PC9mb3JlaWduLWtleXM+PHJlZi10eXBlIG5hbWU9IkpvdXJuYWwg
QXJ0aWNsZSI+MTc8L3JlZi10eXBlPjxjb250cmlidXRvcnM+PGF1dGhvcnM+PGF1dGhvcj5NYWtl
ZW4sIFBldGVyPC9hdXRob3I+PGF1dGhvcj5NZW1vbiwgU2FpbTwvYXV0aG9yPjxhdXRob3I+RWxr
YXNyYXd5LCBNQTwvYXV0aG9yPjxhdXRob3I+QWJkdWxsYXRpZiwgU2FtZWggTzwvYXV0aG9yPjxh
dXRob3I+R2hhbGksIEhhbmkgQTwvYXV0aG9yPjwvYXV0aG9ycz48L2NvbnRyaWJ1dG9ycz48dGl0
bGVzPjx0aXRsZT5TbWFydCBncmVlbiBjaGFyZ2luZyBzY2hlbWUgb2YgY2VudHJhbGl6ZWQgZWxl
Y3RyaWMgdmVoaWNsZSBzdGF0aW9uczwvdGl0bGU+PHNlY29uZGFyeS10aXRsZT5JbnRlcm5hdGlv
bmFsIEpvdXJuYWwgb2YgR3JlZW4gRW5lcmd5PC9zZWNvbmRhcnktdGl0bGU+PC90aXRsZXM+PHBl
cmlvZGljYWw+PGZ1bGwtdGl0bGU+SW50ZXJuYXRpb25hbCBKb3VybmFsIG9mIEdyZWVuIEVuZXJn
eTwvZnVsbC10aXRsZT48L3BlcmlvZGljYWw+PHBhZ2VzPjEtOTwvcGFnZXM+PGRhdGVzPjx5ZWFy
PjIwMjE8L3llYXI+PC9kYXRlcz48aXNibj4xNTQzLTUwNzU8L2lzYm4+PHVybHM+PC91cmxzPjwv
cmVjb3JkPjwvQ2l0ZT48Q2l0ZT48QXV0aG9yPkNoZW48L0F1dGhvcj48WWVhcj4yMDE5PC9ZZWFy
PjxSZWNOdW0+ODM0PC9SZWNOdW0+PHJlY29yZD48cmVjLW51bWJlcj44MzQ8L3JlYy1udW1iZXI+
PGZvcmVpZ24ta2V5cz48a2V5IGFwcD0iRU4iIGRiLWlkPSJlMDAyYXd6ZjlzcDlyZGUwZGU4NTVh
dml4dnYyZDlwOXhhcnciIHRpbWVzdGFtcD0iMTY1OTc3OTg2MiI+ODM0PC9rZXk+PC9mb3JlaWdu
LWtleXM+PHJlZi10eXBlIG5hbWU9IkpvdXJuYWwgQXJ0aWNsZSI+MTc8L3JlZi10eXBlPjxjb250
cmlidXRvcnM+PGF1dGhvcnM+PGF1dGhvcj5DaGVuLCBXZWlkb25nPC9hdXRob3I+PGF1dGhvcj5M
aWFuZywgSnVuPC9hdXRob3I+PGF1dGhvcj5ZYW5nLCBaaGFvaHVhPC9hdXRob3I+PGF1dGhvcj5M
aSwgR2VuPC9hdXRob3I+PC9hdXRob3JzPjwvY29udHJpYnV0b3JzPjx0aXRsZXM+PHRpdGxlPkEg
cmV2aWV3IG9mIGxpdGhpdW0taW9uIGJhdHRlcnkgZm9yIGVsZWN0cmljIHZlaGljbGUgYXBwbGlj
YXRpb25zIGFuZCBiZXlvbmQ8L3RpdGxlPjxzZWNvbmRhcnktdGl0bGU+RW5lcmd5IFByb2NlZGlh
PC9zZWNvbmRhcnktdGl0bGU+PC90aXRsZXM+PHBlcmlvZGljYWw+PGZ1bGwtdGl0bGU+RW5lcmd5
IFByb2NlZGlhPC9mdWxsLXRpdGxlPjwvcGVyaW9kaWNhbD48cGFnZXM+NDM2My00MzY4PC9wYWdl
cz48dm9sdW1lPjE1ODwvdm9sdW1lPjxkYXRlcz48eWVhcj4yMDE5PC95ZWFyPjwvZGF0ZXM+PGlz
Ym4+MTg3Ni02MTAyPC9pc2JuPjx1cmxzPjwvdXJscz48L3JlY29yZD48L0NpdGU+PC9FbmROb3Rl
Pn==
</w:fldData>
        </w:fldChar>
      </w:r>
      <w:r w:rsidR="00F5762F">
        <w:rPr>
          <w:rFonts w:asciiTheme="majorBidi" w:hAnsiTheme="majorBidi" w:cstheme="majorBidi"/>
          <w:shd w:val="clear" w:color="auto" w:fill="FBE4D5" w:themeFill="accent2" w:themeFillTint="33"/>
        </w:rPr>
        <w:instrText xml:space="preserve"> ADDIN EN.CITE.DATA </w:instrText>
      </w:r>
      <w:r w:rsidR="00F5762F">
        <w:rPr>
          <w:rFonts w:asciiTheme="majorBidi" w:hAnsiTheme="majorBidi" w:cstheme="majorBidi"/>
          <w:shd w:val="clear" w:color="auto" w:fill="FBE4D5" w:themeFill="accent2" w:themeFillTint="33"/>
        </w:rPr>
      </w:r>
      <w:r w:rsidR="00F5762F">
        <w:rPr>
          <w:rFonts w:asciiTheme="majorBidi" w:hAnsiTheme="majorBidi" w:cstheme="majorBidi"/>
          <w:shd w:val="clear" w:color="auto" w:fill="FBE4D5" w:themeFill="accent2" w:themeFillTint="33"/>
        </w:rPr>
        <w:fldChar w:fldCharType="end"/>
      </w:r>
      <w:r w:rsidRPr="007B7E9E">
        <w:rPr>
          <w:rFonts w:asciiTheme="majorBidi" w:hAnsiTheme="majorBidi" w:cstheme="majorBidi"/>
          <w:shd w:val="clear" w:color="auto" w:fill="FBE4D5" w:themeFill="accent2" w:themeFillTint="33"/>
        </w:rPr>
      </w:r>
      <w:r w:rsidRPr="007B7E9E">
        <w:rPr>
          <w:rFonts w:asciiTheme="majorBidi" w:hAnsiTheme="majorBidi" w:cstheme="majorBidi"/>
          <w:shd w:val="clear" w:color="auto" w:fill="FBE4D5" w:themeFill="accent2" w:themeFillTint="33"/>
        </w:rPr>
        <w:fldChar w:fldCharType="separate"/>
      </w:r>
      <w:r w:rsidR="00F5762F">
        <w:rPr>
          <w:rFonts w:asciiTheme="majorBidi" w:hAnsiTheme="majorBidi" w:cstheme="majorBidi"/>
          <w:noProof/>
          <w:shd w:val="clear" w:color="auto" w:fill="FBE4D5" w:themeFill="accent2" w:themeFillTint="33"/>
        </w:rPr>
        <w:t>[21, 44, 45]</w:t>
      </w:r>
      <w:r w:rsidRPr="007B7E9E">
        <w:rPr>
          <w:rFonts w:asciiTheme="majorBidi" w:hAnsiTheme="majorBidi" w:cstheme="majorBidi"/>
          <w:shd w:val="clear" w:color="auto" w:fill="FBE4D5" w:themeFill="accent2" w:themeFillTint="33"/>
        </w:rPr>
        <w:fldChar w:fldCharType="end"/>
      </w:r>
      <w:r>
        <w:rPr>
          <w:rFonts w:asciiTheme="majorBidi" w:hAnsiTheme="majorBidi" w:cstheme="majorBidi"/>
        </w:rPr>
        <w:t xml:space="preserve">. </w:t>
      </w:r>
      <w:r w:rsidR="00151402" w:rsidRPr="00DC2F9C">
        <w:rPr>
          <w:rFonts w:asciiTheme="majorBidi" w:hAnsiTheme="majorBidi" w:cstheme="majorBidi"/>
          <w:shd w:val="clear" w:color="auto" w:fill="FBE4D5" w:themeFill="accent2" w:themeFillTint="33"/>
        </w:rPr>
        <w:t xml:space="preserve">In this research, </w:t>
      </w:r>
      <w:r w:rsidR="00892EEA" w:rsidRPr="00DC2F9C">
        <w:rPr>
          <w:rFonts w:asciiTheme="majorBidi" w:hAnsiTheme="majorBidi" w:cstheme="majorBidi"/>
          <w:shd w:val="clear" w:color="auto" w:fill="FBE4D5" w:themeFill="accent2" w:themeFillTint="33"/>
        </w:rPr>
        <w:t>t</w:t>
      </w:r>
      <w:r w:rsidR="00E94C5A" w:rsidRPr="00DC2F9C">
        <w:rPr>
          <w:rFonts w:asciiTheme="majorBidi" w:hAnsiTheme="majorBidi" w:cstheme="majorBidi"/>
          <w:shd w:val="clear" w:color="auto" w:fill="FBE4D5" w:themeFill="accent2" w:themeFillTint="33"/>
        </w:rPr>
        <w:t xml:space="preserve">wo different lithium-ion batteries of a single cell and battery pack have been used to represent the EVs and are presented in Table 1. The utilized batteries </w:t>
      </w:r>
      <w:r w:rsidR="0047345D" w:rsidRPr="00DC2F9C">
        <w:rPr>
          <w:rFonts w:asciiTheme="majorBidi" w:hAnsiTheme="majorBidi" w:cstheme="majorBidi"/>
          <w:shd w:val="clear" w:color="auto" w:fill="FBE4D5" w:themeFill="accent2" w:themeFillTint="33"/>
        </w:rPr>
        <w:t>have</w:t>
      </w:r>
      <w:r w:rsidR="00E94C5A" w:rsidRPr="00DC2F9C">
        <w:rPr>
          <w:rFonts w:asciiTheme="majorBidi" w:hAnsiTheme="majorBidi" w:cstheme="majorBidi"/>
          <w:shd w:val="clear" w:color="auto" w:fill="FBE4D5" w:themeFill="accent2" w:themeFillTint="33"/>
        </w:rPr>
        <w:t xml:space="preserve"> a nominal capacity of 1000 </w:t>
      </w:r>
      <w:proofErr w:type="spellStart"/>
      <w:r w:rsidR="00E94C5A" w:rsidRPr="00DC2F9C">
        <w:rPr>
          <w:rFonts w:asciiTheme="majorBidi" w:hAnsiTheme="majorBidi" w:cstheme="majorBidi"/>
          <w:shd w:val="clear" w:color="auto" w:fill="FBE4D5" w:themeFill="accent2" w:themeFillTint="33"/>
        </w:rPr>
        <w:t>mAh</w:t>
      </w:r>
      <w:proofErr w:type="spellEnd"/>
      <w:r w:rsidR="00E94C5A" w:rsidRPr="00DC2F9C">
        <w:rPr>
          <w:rFonts w:asciiTheme="majorBidi" w:hAnsiTheme="majorBidi" w:cstheme="majorBidi"/>
          <w:shd w:val="clear" w:color="auto" w:fill="FBE4D5" w:themeFill="accent2" w:themeFillTint="33"/>
        </w:rPr>
        <w:t xml:space="preserve"> and 2200 </w:t>
      </w:r>
      <w:proofErr w:type="spellStart"/>
      <w:r w:rsidR="00E94C5A" w:rsidRPr="00DC2F9C">
        <w:rPr>
          <w:rFonts w:asciiTheme="majorBidi" w:hAnsiTheme="majorBidi" w:cstheme="majorBidi"/>
          <w:shd w:val="clear" w:color="auto" w:fill="FBE4D5" w:themeFill="accent2" w:themeFillTint="33"/>
        </w:rPr>
        <w:t>mAh</w:t>
      </w:r>
      <w:proofErr w:type="spellEnd"/>
      <w:r w:rsidR="00E94C5A" w:rsidRPr="00DC2F9C">
        <w:rPr>
          <w:rFonts w:asciiTheme="majorBidi" w:hAnsiTheme="majorBidi" w:cstheme="majorBidi"/>
          <w:shd w:val="clear" w:color="auto" w:fill="FBE4D5" w:themeFill="accent2" w:themeFillTint="33"/>
        </w:rPr>
        <w:t xml:space="preserve"> and with recommended working temperature within the range from </w:t>
      </w:r>
      <w:proofErr w:type="spellStart"/>
      <w:r w:rsidR="00E94C5A" w:rsidRPr="00DC2F9C">
        <w:rPr>
          <w:rFonts w:asciiTheme="majorBidi" w:hAnsiTheme="majorBidi" w:cstheme="majorBidi"/>
          <w:shd w:val="clear" w:color="auto" w:fill="FBE4D5" w:themeFill="accent2" w:themeFillTint="33"/>
        </w:rPr>
        <w:t>0°C</w:t>
      </w:r>
      <w:proofErr w:type="spellEnd"/>
      <w:r w:rsidR="00E94C5A" w:rsidRPr="00DC2F9C">
        <w:rPr>
          <w:rFonts w:asciiTheme="majorBidi" w:hAnsiTheme="majorBidi" w:cstheme="majorBidi"/>
          <w:shd w:val="clear" w:color="auto" w:fill="FBE4D5" w:themeFill="accent2" w:themeFillTint="33"/>
        </w:rPr>
        <w:t xml:space="preserve"> to </w:t>
      </w:r>
      <w:proofErr w:type="spellStart"/>
      <w:r w:rsidR="00E94C5A" w:rsidRPr="00DC2F9C">
        <w:rPr>
          <w:rFonts w:asciiTheme="majorBidi" w:hAnsiTheme="majorBidi" w:cstheme="majorBidi"/>
          <w:shd w:val="clear" w:color="auto" w:fill="FBE4D5" w:themeFill="accent2" w:themeFillTint="33"/>
        </w:rPr>
        <w:t>40°C</w:t>
      </w:r>
      <w:proofErr w:type="spellEnd"/>
      <w:r w:rsidR="00E94C5A" w:rsidRPr="003475A1">
        <w:rPr>
          <w:rFonts w:asciiTheme="majorBidi" w:hAnsiTheme="majorBidi" w:cstheme="majorBidi"/>
        </w:rPr>
        <w:t xml:space="preserve">. However, no data concerning the working or charging relative humidity has been mentioned except for the recommended storage humidity. </w:t>
      </w:r>
    </w:p>
    <w:p w14:paraId="7071FD7C" w14:textId="6033A45D" w:rsidR="00E94C5A" w:rsidRPr="003475A1" w:rsidRDefault="00E94C5A" w:rsidP="00E94C5A">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b/>
          <w:bCs/>
          <w:lang w:eastAsia="zh-CN"/>
        </w:rPr>
        <w:t>Table 1.</w:t>
      </w:r>
      <w:r w:rsidRPr="003475A1">
        <w:rPr>
          <w:rFonts w:asciiTheme="majorBidi" w:eastAsia="SimSun" w:hAnsiTheme="majorBidi" w:cstheme="majorBidi"/>
          <w:lang w:eastAsia="zh-CN"/>
        </w:rPr>
        <w:t xml:space="preserve"> Specifications of the selected Lithium Polymer ion batteries</w:t>
      </w:r>
      <w:r w:rsidR="00D31DD5" w:rsidRPr="003475A1">
        <w:rPr>
          <w:rFonts w:asciiTheme="majorBidi" w:eastAsia="SimSun" w:hAnsiTheme="majorBidi" w:cstheme="majorBidi"/>
          <w:lang w:eastAsia="zh-CN"/>
        </w:rPr>
        <w:t xml:space="preserve"> </w:t>
      </w:r>
      <w:r w:rsidR="00D31DD5"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&lt;EndNote&gt;&lt;Cite&gt;&lt;Year&gt;MAR 16, 2006&lt;/Year&gt;&lt;RecNum&gt;519&lt;/RecNum&gt;&lt;DisplayText&gt;[46]&lt;/DisplayText&gt;&lt;record&gt;&lt;rec-number&gt;519&lt;/rec-number&gt;&lt;foreign-keys&gt;&lt;key app="EN" db-id="e002awzf9sp9rde0de855avixvv2d9p9xarw" timestamp="1630754046"&gt;519&lt;/key&gt;&lt;/foreign-keys&gt;&lt;ref-type name="Journal Article"&gt;17&lt;/ref-type&gt;&lt;contributors&gt;&lt;/contributors&gt;&lt;titles&gt;&lt;title&gt;063450, LI-POLYMER BATTERY PACKS Specification&lt;/title&gt;&lt;secondary-title&gt;https://www.sparkfun.com/datasheets/Batteries/UnionBattery-1000mAh.pdf&lt;/secondary-title&gt;&lt;/titles&gt;&lt;periodical&gt;&lt;full-title&gt;https://www.sparkfun.com/datasheets/Batteries/UnionBattery-1000mAh.pdf&lt;/full-title&gt;&lt;/periodical&gt;&lt;dates&gt;&lt;year&gt;MAR 16, 2006&lt;/year&gt;&lt;/dates&gt;&lt;urls&gt;&lt;related-urls&gt;&lt;url&gt;https://www.sparkfun.com/datasheets/Batteries/UnionBattery-1000mAh.pdf&lt;/url&gt;&lt;/related-urls&gt;&lt;/urls&gt;&lt;electronic-resource-num&gt;https://www.sparkfun.com/datasheets/Batteries/UnionBattery-1000mAh.pdf&lt;/electronic-resource-num&gt;&lt;/record&gt;&lt;/Cite&gt;&lt;/EndNote&gt;</w:instrText>
      </w:r>
      <w:r w:rsidR="00D31DD5" w:rsidRPr="003475A1">
        <w:rPr>
          <w:rFonts w:asciiTheme="majorBidi" w:hAnsiTheme="majorBidi" w:cstheme="majorBidi"/>
        </w:rPr>
        <w:fldChar w:fldCharType="separate"/>
      </w:r>
      <w:r w:rsidR="00F5762F">
        <w:rPr>
          <w:rFonts w:asciiTheme="majorBidi" w:hAnsiTheme="majorBidi" w:cstheme="majorBidi"/>
          <w:noProof/>
        </w:rPr>
        <w:t>[46]</w:t>
      </w:r>
      <w:r w:rsidR="00D31DD5" w:rsidRPr="003475A1">
        <w:rPr>
          <w:rFonts w:asciiTheme="majorBidi" w:hAnsiTheme="majorBidi" w:cstheme="majorBidi"/>
        </w:rPr>
        <w:fldChar w:fldCharType="end"/>
      </w:r>
    </w:p>
    <w:tbl>
      <w:tblPr>
        <w:tblW w:w="0" w:type="auto"/>
        <w:jc w:val="center"/>
        <w:tblLook w:val="04A0" w:firstRow="1" w:lastRow="0" w:firstColumn="1" w:lastColumn="0" w:noHBand="0" w:noVBand="1"/>
      </w:tblPr>
      <w:tblGrid>
        <w:gridCol w:w="2970"/>
        <w:gridCol w:w="3060"/>
        <w:gridCol w:w="2880"/>
      </w:tblGrid>
      <w:tr w:rsidR="00E94C5A" w:rsidRPr="003475A1" w14:paraId="5A84F0A3" w14:textId="77777777" w:rsidTr="000B400C">
        <w:trPr>
          <w:trHeight w:val="312"/>
          <w:jc w:val="center"/>
        </w:trPr>
        <w:tc>
          <w:tcPr>
            <w:tcW w:w="2970" w:type="dxa"/>
            <w:tcBorders>
              <w:top w:val="single" w:sz="8" w:space="0" w:color="auto"/>
              <w:bottom w:val="single" w:sz="4" w:space="0" w:color="auto"/>
            </w:tcBorders>
            <w:shd w:val="clear" w:color="auto" w:fill="auto"/>
          </w:tcPr>
          <w:p w14:paraId="601677BB"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Item</w:t>
            </w:r>
          </w:p>
        </w:tc>
        <w:tc>
          <w:tcPr>
            <w:tcW w:w="5940" w:type="dxa"/>
            <w:gridSpan w:val="2"/>
            <w:tcBorders>
              <w:top w:val="single" w:sz="8" w:space="0" w:color="auto"/>
              <w:bottom w:val="single" w:sz="4" w:space="0" w:color="auto"/>
            </w:tcBorders>
            <w:shd w:val="clear" w:color="auto" w:fill="auto"/>
          </w:tcPr>
          <w:p w14:paraId="58FC1A2C"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Specifications</w:t>
            </w:r>
          </w:p>
        </w:tc>
      </w:tr>
      <w:tr w:rsidR="00E94C5A" w:rsidRPr="003475A1" w14:paraId="17CC0F10" w14:textId="77777777" w:rsidTr="000B400C">
        <w:trPr>
          <w:trHeight w:val="648"/>
          <w:jc w:val="center"/>
        </w:trPr>
        <w:tc>
          <w:tcPr>
            <w:tcW w:w="2970" w:type="dxa"/>
            <w:shd w:val="clear" w:color="auto" w:fill="auto"/>
          </w:tcPr>
          <w:p w14:paraId="39107136"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Type</w:t>
            </w:r>
          </w:p>
        </w:tc>
        <w:tc>
          <w:tcPr>
            <w:tcW w:w="3060" w:type="dxa"/>
            <w:shd w:val="clear" w:color="auto" w:fill="auto"/>
          </w:tcPr>
          <w:p w14:paraId="46D3EFD8" w14:textId="77777777" w:rsidR="00E94C5A" w:rsidRPr="003475A1" w:rsidRDefault="00E94C5A" w:rsidP="000B400C">
            <w:pPr>
              <w:spacing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Polymer lithium-ion single-cell battery</w:t>
            </w:r>
          </w:p>
        </w:tc>
        <w:tc>
          <w:tcPr>
            <w:tcW w:w="2880" w:type="dxa"/>
            <w:shd w:val="clear" w:color="auto" w:fill="auto"/>
          </w:tcPr>
          <w:p w14:paraId="4BA51965"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Polymer lithium-ion battery Pack</w:t>
            </w:r>
          </w:p>
        </w:tc>
      </w:tr>
      <w:tr w:rsidR="00E94C5A" w:rsidRPr="003475A1" w14:paraId="0340938E" w14:textId="77777777" w:rsidTr="000B400C">
        <w:trPr>
          <w:trHeight w:val="227"/>
          <w:jc w:val="center"/>
        </w:trPr>
        <w:tc>
          <w:tcPr>
            <w:tcW w:w="2970" w:type="dxa"/>
            <w:shd w:val="clear" w:color="auto" w:fill="auto"/>
          </w:tcPr>
          <w:p w14:paraId="0A6A8459"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Nominal Capacity</w:t>
            </w:r>
          </w:p>
        </w:tc>
        <w:tc>
          <w:tcPr>
            <w:tcW w:w="3060" w:type="dxa"/>
            <w:shd w:val="clear" w:color="auto" w:fill="auto"/>
          </w:tcPr>
          <w:p w14:paraId="33641244"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 xml:space="preserve">1000 </w:t>
            </w:r>
            <w:proofErr w:type="spellStart"/>
            <w:r w:rsidRPr="003475A1">
              <w:rPr>
                <w:rFonts w:asciiTheme="majorBidi" w:eastAsia="SimSun" w:hAnsiTheme="majorBidi" w:cstheme="majorBidi"/>
                <w:lang w:eastAsia="zh-CN"/>
              </w:rPr>
              <w:t>mAh</w:t>
            </w:r>
            <w:proofErr w:type="spellEnd"/>
          </w:p>
        </w:tc>
        <w:tc>
          <w:tcPr>
            <w:tcW w:w="2880" w:type="dxa"/>
            <w:shd w:val="clear" w:color="auto" w:fill="auto"/>
          </w:tcPr>
          <w:p w14:paraId="211D7C91" w14:textId="77777777" w:rsidR="00E94C5A" w:rsidRPr="003475A1" w:rsidRDefault="00E94C5A" w:rsidP="000B400C">
            <w:pPr>
              <w:spacing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 xml:space="preserve">2200 </w:t>
            </w:r>
            <w:proofErr w:type="spellStart"/>
            <w:r w:rsidRPr="003475A1">
              <w:rPr>
                <w:rFonts w:asciiTheme="majorBidi" w:eastAsia="SimSun" w:hAnsiTheme="majorBidi" w:cstheme="majorBidi"/>
                <w:lang w:eastAsia="zh-CN"/>
              </w:rPr>
              <w:t>mAh</w:t>
            </w:r>
            <w:proofErr w:type="spellEnd"/>
          </w:p>
        </w:tc>
      </w:tr>
      <w:tr w:rsidR="00E94C5A" w:rsidRPr="003475A1" w14:paraId="03ED6414" w14:textId="77777777" w:rsidTr="000B400C">
        <w:trPr>
          <w:trHeight w:val="431"/>
          <w:jc w:val="center"/>
        </w:trPr>
        <w:tc>
          <w:tcPr>
            <w:tcW w:w="2970" w:type="dxa"/>
            <w:shd w:val="clear" w:color="auto" w:fill="auto"/>
          </w:tcPr>
          <w:p w14:paraId="5F696FFF"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Maximum charging current</w:t>
            </w:r>
          </w:p>
        </w:tc>
        <w:tc>
          <w:tcPr>
            <w:tcW w:w="3060" w:type="dxa"/>
            <w:shd w:val="clear" w:color="auto" w:fill="auto"/>
          </w:tcPr>
          <w:p w14:paraId="6AFA796E" w14:textId="77777777" w:rsidR="00E94C5A" w:rsidRPr="003475A1" w:rsidRDefault="00E94C5A" w:rsidP="000B400C">
            <w:pPr>
              <w:spacing w:after="0"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1C</w:t>
            </w:r>
            <w:proofErr w:type="spellEnd"/>
            <w:r w:rsidRPr="003475A1">
              <w:rPr>
                <w:rFonts w:asciiTheme="majorBidi" w:eastAsia="SimSun" w:hAnsiTheme="majorBidi" w:cstheme="majorBidi"/>
                <w:lang w:eastAsia="zh-CN"/>
              </w:rPr>
              <w:t xml:space="preserve"> Amp</w:t>
            </w:r>
          </w:p>
        </w:tc>
        <w:tc>
          <w:tcPr>
            <w:tcW w:w="2880" w:type="dxa"/>
            <w:shd w:val="clear" w:color="auto" w:fill="auto"/>
          </w:tcPr>
          <w:p w14:paraId="2611621B" w14:textId="77777777" w:rsidR="00E94C5A" w:rsidRPr="003475A1" w:rsidRDefault="00E94C5A" w:rsidP="000B400C">
            <w:pPr>
              <w:spacing w:after="0"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1C</w:t>
            </w:r>
            <w:proofErr w:type="spellEnd"/>
            <w:r w:rsidRPr="003475A1">
              <w:rPr>
                <w:rFonts w:asciiTheme="majorBidi" w:eastAsia="SimSun" w:hAnsiTheme="majorBidi" w:cstheme="majorBidi"/>
                <w:lang w:eastAsia="zh-CN"/>
              </w:rPr>
              <w:t xml:space="preserve"> Amp</w:t>
            </w:r>
          </w:p>
        </w:tc>
      </w:tr>
      <w:tr w:rsidR="00E94C5A" w:rsidRPr="003475A1" w14:paraId="341FB76F" w14:textId="77777777" w:rsidTr="000B400C">
        <w:trPr>
          <w:trHeight w:val="443"/>
          <w:jc w:val="center"/>
        </w:trPr>
        <w:tc>
          <w:tcPr>
            <w:tcW w:w="2970" w:type="dxa"/>
            <w:shd w:val="clear" w:color="auto" w:fill="auto"/>
          </w:tcPr>
          <w:p w14:paraId="45250492"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Maximum discharging current</w:t>
            </w:r>
          </w:p>
        </w:tc>
        <w:tc>
          <w:tcPr>
            <w:tcW w:w="3060" w:type="dxa"/>
            <w:shd w:val="clear" w:color="auto" w:fill="auto"/>
          </w:tcPr>
          <w:p w14:paraId="382D1C72" w14:textId="77777777" w:rsidR="00E94C5A" w:rsidRPr="003475A1" w:rsidRDefault="00E94C5A" w:rsidP="000B400C">
            <w:pPr>
              <w:spacing w:after="0"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2C</w:t>
            </w:r>
            <w:proofErr w:type="spellEnd"/>
            <w:r w:rsidRPr="003475A1">
              <w:rPr>
                <w:rFonts w:asciiTheme="majorBidi" w:eastAsia="SimSun" w:hAnsiTheme="majorBidi" w:cstheme="majorBidi"/>
                <w:lang w:eastAsia="zh-CN"/>
              </w:rPr>
              <w:t xml:space="preserve"> Amp</w:t>
            </w:r>
          </w:p>
        </w:tc>
        <w:tc>
          <w:tcPr>
            <w:tcW w:w="2880" w:type="dxa"/>
            <w:shd w:val="clear" w:color="auto" w:fill="auto"/>
          </w:tcPr>
          <w:p w14:paraId="35A91F3A" w14:textId="77777777" w:rsidR="00E94C5A" w:rsidRPr="003475A1" w:rsidRDefault="00E94C5A" w:rsidP="000B400C">
            <w:pPr>
              <w:spacing w:after="0"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2C</w:t>
            </w:r>
            <w:proofErr w:type="spellEnd"/>
            <w:r w:rsidRPr="003475A1">
              <w:rPr>
                <w:rFonts w:asciiTheme="majorBidi" w:eastAsia="SimSun" w:hAnsiTheme="majorBidi" w:cstheme="majorBidi"/>
                <w:lang w:eastAsia="zh-CN"/>
              </w:rPr>
              <w:t xml:space="preserve"> Amp</w:t>
            </w:r>
          </w:p>
        </w:tc>
      </w:tr>
      <w:tr w:rsidR="00E94C5A" w:rsidRPr="003475A1" w14:paraId="3F47C639" w14:textId="77777777" w:rsidTr="000B400C">
        <w:trPr>
          <w:trHeight w:val="215"/>
          <w:jc w:val="center"/>
        </w:trPr>
        <w:tc>
          <w:tcPr>
            <w:tcW w:w="2970" w:type="dxa"/>
            <w:shd w:val="clear" w:color="auto" w:fill="auto"/>
          </w:tcPr>
          <w:p w14:paraId="3FCCDC1D"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Charging cut-off voltage</w:t>
            </w:r>
          </w:p>
        </w:tc>
        <w:tc>
          <w:tcPr>
            <w:tcW w:w="3060" w:type="dxa"/>
            <w:shd w:val="clear" w:color="auto" w:fill="auto"/>
          </w:tcPr>
          <w:p w14:paraId="3125269E"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4.2 ± 0.05 V</w:t>
            </w:r>
          </w:p>
        </w:tc>
        <w:tc>
          <w:tcPr>
            <w:tcW w:w="2880" w:type="dxa"/>
            <w:shd w:val="clear" w:color="auto" w:fill="auto"/>
          </w:tcPr>
          <w:p w14:paraId="79474C51" w14:textId="77777777" w:rsidR="00E94C5A" w:rsidRPr="003475A1" w:rsidRDefault="00E94C5A" w:rsidP="000B400C">
            <w:pPr>
              <w:spacing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12.9 V</w:t>
            </w:r>
          </w:p>
        </w:tc>
      </w:tr>
      <w:tr w:rsidR="00E94C5A" w:rsidRPr="003475A1" w14:paraId="4F37E0D0" w14:textId="77777777" w:rsidTr="000B400C">
        <w:trPr>
          <w:trHeight w:val="431"/>
          <w:jc w:val="center"/>
        </w:trPr>
        <w:tc>
          <w:tcPr>
            <w:tcW w:w="2970" w:type="dxa"/>
            <w:shd w:val="clear" w:color="auto" w:fill="auto"/>
          </w:tcPr>
          <w:p w14:paraId="3F8C49DB"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Discharging cut off voltage </w:t>
            </w:r>
          </w:p>
        </w:tc>
        <w:tc>
          <w:tcPr>
            <w:tcW w:w="3060" w:type="dxa"/>
            <w:shd w:val="clear" w:color="auto" w:fill="auto"/>
          </w:tcPr>
          <w:p w14:paraId="03FA2589"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2.75 V</w:t>
            </w:r>
          </w:p>
        </w:tc>
        <w:tc>
          <w:tcPr>
            <w:tcW w:w="2880" w:type="dxa"/>
            <w:shd w:val="clear" w:color="auto" w:fill="auto"/>
          </w:tcPr>
          <w:p w14:paraId="2E7EBD7B"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8.4 V</w:t>
            </w:r>
          </w:p>
        </w:tc>
      </w:tr>
      <w:tr w:rsidR="00E94C5A" w:rsidRPr="003475A1" w14:paraId="0CD1CBD0" w14:textId="77777777" w:rsidTr="000B400C">
        <w:trPr>
          <w:trHeight w:val="330"/>
          <w:jc w:val="center"/>
        </w:trPr>
        <w:tc>
          <w:tcPr>
            <w:tcW w:w="2970" w:type="dxa"/>
            <w:shd w:val="clear" w:color="auto" w:fill="auto"/>
          </w:tcPr>
          <w:p w14:paraId="2DB87031" w14:textId="77777777" w:rsidR="00E94C5A" w:rsidRPr="003475A1" w:rsidRDefault="00E94C5A" w:rsidP="000B400C">
            <w:pPr>
              <w:spacing w:after="0" w:line="240" w:lineRule="auto"/>
              <w:jc w:val="both"/>
              <w:rPr>
                <w:rFonts w:asciiTheme="majorBidi" w:eastAsia="SimSun" w:hAnsiTheme="majorBidi" w:cstheme="majorBidi"/>
                <w:lang w:eastAsia="zh-CN"/>
              </w:rPr>
            </w:pPr>
            <w:bookmarkStart w:id="5" w:name="_Hlk96615329"/>
            <w:r w:rsidRPr="003475A1">
              <w:rPr>
                <w:rFonts w:asciiTheme="majorBidi" w:eastAsia="SimSun" w:hAnsiTheme="majorBidi" w:cstheme="majorBidi"/>
                <w:lang w:eastAsia="zh-CN"/>
              </w:rPr>
              <w:t>Working temperature</w:t>
            </w:r>
          </w:p>
        </w:tc>
        <w:tc>
          <w:tcPr>
            <w:tcW w:w="3060" w:type="dxa"/>
            <w:shd w:val="clear" w:color="auto" w:fill="auto"/>
          </w:tcPr>
          <w:p w14:paraId="17B4DF78" w14:textId="77777777" w:rsidR="00E94C5A" w:rsidRPr="003475A1" w:rsidRDefault="00E94C5A" w:rsidP="000B400C">
            <w:pPr>
              <w:spacing w:after="0"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0-40</w:t>
            </w:r>
            <w:r w:rsidRPr="003475A1">
              <w:rPr>
                <w:rFonts w:asciiTheme="majorBidi" w:eastAsia="Yu Gothic UI Light" w:hAnsiTheme="majorBidi" w:cstheme="majorBidi"/>
                <w:lang w:eastAsia="zh-CN"/>
              </w:rPr>
              <w:t>°</w:t>
            </w:r>
            <w:r w:rsidRPr="003475A1">
              <w:rPr>
                <w:rFonts w:asciiTheme="majorBidi" w:eastAsia="SimSun" w:hAnsiTheme="majorBidi" w:cstheme="majorBidi"/>
                <w:lang w:eastAsia="zh-CN"/>
              </w:rPr>
              <w:t>C</w:t>
            </w:r>
            <w:proofErr w:type="spellEnd"/>
          </w:p>
        </w:tc>
        <w:tc>
          <w:tcPr>
            <w:tcW w:w="2880" w:type="dxa"/>
            <w:shd w:val="clear" w:color="auto" w:fill="auto"/>
          </w:tcPr>
          <w:p w14:paraId="10EDC601" w14:textId="77777777" w:rsidR="00E94C5A" w:rsidRPr="003475A1" w:rsidRDefault="00E94C5A" w:rsidP="000B400C">
            <w:pPr>
              <w:spacing w:line="240" w:lineRule="auto"/>
              <w:jc w:val="center"/>
              <w:rPr>
                <w:rFonts w:asciiTheme="majorBidi" w:eastAsia="SimSun" w:hAnsiTheme="majorBidi" w:cstheme="majorBidi"/>
                <w:lang w:eastAsia="zh-CN"/>
              </w:rPr>
            </w:pPr>
            <w:proofErr w:type="spellStart"/>
            <w:r w:rsidRPr="003475A1">
              <w:rPr>
                <w:rFonts w:asciiTheme="majorBidi" w:eastAsia="SimSun" w:hAnsiTheme="majorBidi" w:cstheme="majorBidi"/>
                <w:lang w:eastAsia="zh-CN"/>
              </w:rPr>
              <w:t>0-45</w:t>
            </w:r>
            <w:r w:rsidRPr="003475A1">
              <w:rPr>
                <w:rFonts w:asciiTheme="majorBidi" w:eastAsia="Yu Gothic UI Light" w:hAnsiTheme="majorBidi" w:cstheme="majorBidi"/>
                <w:lang w:eastAsia="zh-CN"/>
              </w:rPr>
              <w:t>°</w:t>
            </w:r>
            <w:r w:rsidRPr="003475A1">
              <w:rPr>
                <w:rFonts w:asciiTheme="majorBidi" w:eastAsia="SimSun" w:hAnsiTheme="majorBidi" w:cstheme="majorBidi"/>
                <w:lang w:eastAsia="zh-CN"/>
              </w:rPr>
              <w:t>C</w:t>
            </w:r>
            <w:proofErr w:type="spellEnd"/>
          </w:p>
        </w:tc>
      </w:tr>
      <w:bookmarkEnd w:id="5"/>
      <w:tr w:rsidR="00E94C5A" w:rsidRPr="003475A1" w14:paraId="6CAC8CC8" w14:textId="77777777" w:rsidTr="000B400C">
        <w:trPr>
          <w:trHeight w:val="227"/>
          <w:jc w:val="center"/>
        </w:trPr>
        <w:tc>
          <w:tcPr>
            <w:tcW w:w="2970" w:type="dxa"/>
            <w:tcBorders>
              <w:bottom w:val="single" w:sz="8" w:space="0" w:color="auto"/>
            </w:tcBorders>
            <w:shd w:val="clear" w:color="auto" w:fill="auto"/>
          </w:tcPr>
          <w:p w14:paraId="6784ADEC" w14:textId="77777777" w:rsidR="00E94C5A" w:rsidRPr="003475A1" w:rsidRDefault="00E94C5A" w:rsidP="000B400C">
            <w:pPr>
              <w:spacing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Storage humidity</w:t>
            </w:r>
          </w:p>
        </w:tc>
        <w:tc>
          <w:tcPr>
            <w:tcW w:w="3060" w:type="dxa"/>
            <w:tcBorders>
              <w:bottom w:val="single" w:sz="8" w:space="0" w:color="auto"/>
            </w:tcBorders>
            <w:shd w:val="clear" w:color="auto" w:fill="auto"/>
          </w:tcPr>
          <w:p w14:paraId="68111BE3"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65% ± 20% RH</w:t>
            </w:r>
          </w:p>
        </w:tc>
        <w:tc>
          <w:tcPr>
            <w:tcW w:w="2880" w:type="dxa"/>
            <w:tcBorders>
              <w:bottom w:val="single" w:sz="8" w:space="0" w:color="auto"/>
            </w:tcBorders>
            <w:shd w:val="clear" w:color="auto" w:fill="auto"/>
          </w:tcPr>
          <w:p w14:paraId="7367B58B" w14:textId="77777777" w:rsidR="00E94C5A" w:rsidRPr="003475A1" w:rsidRDefault="00E94C5A" w:rsidP="000B400C">
            <w:pPr>
              <w:spacing w:after="0" w:line="240" w:lineRule="auto"/>
              <w:jc w:val="center"/>
              <w:rPr>
                <w:rFonts w:asciiTheme="majorBidi" w:eastAsia="SimSun" w:hAnsiTheme="majorBidi" w:cstheme="majorBidi"/>
                <w:lang w:eastAsia="zh-CN"/>
              </w:rPr>
            </w:pPr>
            <w:r w:rsidRPr="003475A1">
              <w:rPr>
                <w:rFonts w:asciiTheme="majorBidi" w:eastAsia="SimSun" w:hAnsiTheme="majorBidi" w:cstheme="majorBidi"/>
                <w:lang w:eastAsia="zh-CN"/>
              </w:rPr>
              <w:t>65% ± 20% RH</w:t>
            </w:r>
          </w:p>
        </w:tc>
      </w:tr>
    </w:tbl>
    <w:p w14:paraId="48328C03" w14:textId="0D280279" w:rsidR="00E647E9" w:rsidRPr="003475A1" w:rsidRDefault="00D22AEC" w:rsidP="00892EEA">
      <w:pPr>
        <w:spacing w:before="240"/>
        <w:jc w:val="both"/>
        <w:rPr>
          <w:rFonts w:asciiTheme="majorBidi" w:hAnsiTheme="majorBidi" w:cstheme="majorBidi"/>
        </w:rPr>
      </w:pPr>
      <w:r w:rsidRPr="003475A1">
        <w:rPr>
          <w:rFonts w:asciiTheme="majorBidi" w:hAnsiTheme="majorBidi" w:cstheme="majorBidi"/>
        </w:rPr>
        <w:t xml:space="preserve">In the following subsections, a description of each stage of the proposed approach will be scrutinized starting from the data collected till the modelling and identification of the EV </w:t>
      </w:r>
      <w:r w:rsidR="003D6740" w:rsidRPr="003475A1">
        <w:rPr>
          <w:rFonts w:asciiTheme="majorBidi" w:hAnsiTheme="majorBidi" w:cstheme="majorBidi"/>
        </w:rPr>
        <w:t xml:space="preserve">battery </w:t>
      </w:r>
      <w:r w:rsidRPr="003475A1">
        <w:rPr>
          <w:rFonts w:asciiTheme="majorBidi" w:hAnsiTheme="majorBidi" w:cstheme="majorBidi"/>
        </w:rPr>
        <w:t xml:space="preserve">dynamic behaviour. </w:t>
      </w:r>
    </w:p>
    <w:p w14:paraId="37844049" w14:textId="63F8506F" w:rsidR="00970560" w:rsidRPr="003475A1" w:rsidRDefault="00970560" w:rsidP="00D22AEC">
      <w:pPr>
        <w:pStyle w:val="Heading1"/>
        <w:numPr>
          <w:ilvl w:val="1"/>
          <w:numId w:val="1"/>
        </w:numPr>
        <w:spacing w:before="0" w:after="240"/>
        <w:rPr>
          <w:rFonts w:asciiTheme="majorBidi" w:hAnsiTheme="majorBidi"/>
          <w:sz w:val="22"/>
          <w:szCs w:val="22"/>
        </w:rPr>
      </w:pPr>
      <w:r w:rsidRPr="003475A1">
        <w:rPr>
          <w:rFonts w:asciiTheme="majorBidi" w:hAnsiTheme="majorBidi"/>
          <w:sz w:val="22"/>
          <w:szCs w:val="22"/>
        </w:rPr>
        <w:t>Experimental Setup</w:t>
      </w:r>
    </w:p>
    <w:p w14:paraId="2926BD19" w14:textId="37A05307" w:rsidR="00103AFF" w:rsidRPr="003475A1" w:rsidRDefault="00B8403B" w:rsidP="00872D4E">
      <w:pPr>
        <w:spacing w:before="240"/>
        <w:jc w:val="both"/>
        <w:rPr>
          <w:rFonts w:asciiTheme="majorBidi" w:hAnsiTheme="majorBidi" w:cstheme="majorBidi"/>
        </w:rPr>
      </w:pPr>
      <w:r w:rsidRPr="003475A1">
        <w:rPr>
          <w:rFonts w:asciiTheme="majorBidi" w:hAnsiTheme="majorBidi" w:cstheme="majorBidi"/>
        </w:rPr>
        <w:t>In this paper, a full investigation of the temperature and relative humidity impact on the lithium-ion battery while charging has been implemented</w:t>
      </w:r>
      <w:r w:rsidR="000D0150" w:rsidRPr="003475A1">
        <w:rPr>
          <w:rFonts w:asciiTheme="majorBidi" w:hAnsiTheme="majorBidi" w:cstheme="majorBidi"/>
        </w:rPr>
        <w:t xml:space="preserve"> to collect the required data</w:t>
      </w:r>
      <w:r w:rsidRPr="003475A1">
        <w:rPr>
          <w:rFonts w:asciiTheme="majorBidi" w:hAnsiTheme="majorBidi" w:cstheme="majorBidi"/>
        </w:rPr>
        <w:t xml:space="preserve">. </w:t>
      </w:r>
      <w:r w:rsidR="000D0150" w:rsidRPr="006F6449">
        <w:rPr>
          <w:rFonts w:asciiTheme="majorBidi" w:hAnsiTheme="majorBidi" w:cstheme="majorBidi"/>
          <w:shd w:val="clear" w:color="auto" w:fill="FBE4D5" w:themeFill="accent2" w:themeFillTint="33"/>
        </w:rPr>
        <w:t>The constant current-constant voltage (CC</w:t>
      </w:r>
      <w:r w:rsidR="000F51DF" w:rsidRPr="006F6449">
        <w:rPr>
          <w:rFonts w:asciiTheme="majorBidi" w:hAnsiTheme="majorBidi" w:cstheme="majorBidi"/>
          <w:shd w:val="clear" w:color="auto" w:fill="FBE4D5" w:themeFill="accent2" w:themeFillTint="33"/>
        </w:rPr>
        <w:t>-</w:t>
      </w:r>
      <w:r w:rsidR="000D0150" w:rsidRPr="006F6449">
        <w:rPr>
          <w:rFonts w:asciiTheme="majorBidi" w:hAnsiTheme="majorBidi" w:cstheme="majorBidi"/>
          <w:shd w:val="clear" w:color="auto" w:fill="FBE4D5" w:themeFill="accent2" w:themeFillTint="33"/>
        </w:rPr>
        <w:t xml:space="preserve">CV) protocol has been implemented in charging the EVs as it is simple </w:t>
      </w:r>
      <w:r w:rsidR="006B5221">
        <w:rPr>
          <w:rFonts w:asciiTheme="majorBidi" w:hAnsiTheme="majorBidi" w:cstheme="majorBidi"/>
          <w:shd w:val="clear" w:color="auto" w:fill="FBE4D5" w:themeFill="accent2" w:themeFillTint="33"/>
        </w:rPr>
        <w:t xml:space="preserve">and </w:t>
      </w:r>
      <w:r w:rsidR="000D0150" w:rsidRPr="006F6449">
        <w:rPr>
          <w:rFonts w:asciiTheme="majorBidi" w:hAnsiTheme="majorBidi" w:cstheme="majorBidi"/>
          <w:shd w:val="clear" w:color="auto" w:fill="FBE4D5" w:themeFill="accent2" w:themeFillTint="33"/>
        </w:rPr>
        <w:t>common</w:t>
      </w:r>
      <w:r w:rsidR="006B5221">
        <w:rPr>
          <w:rFonts w:asciiTheme="majorBidi" w:hAnsiTheme="majorBidi" w:cstheme="majorBidi"/>
          <w:shd w:val="clear" w:color="auto" w:fill="FBE4D5" w:themeFill="accent2" w:themeFillTint="33"/>
        </w:rPr>
        <w:t>ly</w:t>
      </w:r>
      <w:r w:rsidR="000D0150" w:rsidRPr="006F6449">
        <w:rPr>
          <w:rFonts w:asciiTheme="majorBidi" w:hAnsiTheme="majorBidi" w:cstheme="majorBidi"/>
          <w:shd w:val="clear" w:color="auto" w:fill="FBE4D5" w:themeFill="accent2" w:themeFillTint="33"/>
        </w:rPr>
        <w:t xml:space="preserve"> use</w:t>
      </w:r>
      <w:r w:rsidR="006B5221">
        <w:rPr>
          <w:rFonts w:asciiTheme="majorBidi" w:hAnsiTheme="majorBidi" w:cstheme="majorBidi"/>
          <w:shd w:val="clear" w:color="auto" w:fill="FBE4D5" w:themeFill="accent2" w:themeFillTint="33"/>
        </w:rPr>
        <w:t>d</w:t>
      </w:r>
      <w:r w:rsidR="000D0150" w:rsidRPr="006F6449">
        <w:rPr>
          <w:rFonts w:asciiTheme="majorBidi" w:hAnsiTheme="majorBidi" w:cstheme="majorBidi"/>
          <w:shd w:val="clear" w:color="auto" w:fill="FBE4D5" w:themeFill="accent2" w:themeFillTint="33"/>
        </w:rPr>
        <w:t xml:space="preserve"> in DC fast-charging stations</w:t>
      </w:r>
      <w:r w:rsidR="006B5221">
        <w:rPr>
          <w:rFonts w:asciiTheme="majorBidi" w:hAnsiTheme="majorBidi" w:cstheme="majorBidi"/>
          <w:shd w:val="clear" w:color="auto" w:fill="FBE4D5" w:themeFill="accent2" w:themeFillTint="33"/>
        </w:rPr>
        <w:t xml:space="preserve"> where is utilized to </w:t>
      </w:r>
      <w:r w:rsidR="00F63F98" w:rsidRPr="00F63F98">
        <w:rPr>
          <w:rFonts w:asciiTheme="majorBidi" w:hAnsiTheme="majorBidi" w:cstheme="majorBidi"/>
          <w:shd w:val="clear" w:color="auto" w:fill="FBE4D5" w:themeFill="accent2" w:themeFillTint="33"/>
        </w:rPr>
        <w:t xml:space="preserve">minimize </w:t>
      </w:r>
      <w:r w:rsidR="006B5221">
        <w:rPr>
          <w:rFonts w:asciiTheme="majorBidi" w:hAnsiTheme="majorBidi" w:cstheme="majorBidi"/>
          <w:shd w:val="clear" w:color="auto" w:fill="FBE4D5" w:themeFill="accent2" w:themeFillTint="33"/>
        </w:rPr>
        <w:t>the queuing delay per EV</w:t>
      </w:r>
      <w:r w:rsidR="00E15363">
        <w:rPr>
          <w:rFonts w:asciiTheme="majorBidi" w:hAnsiTheme="majorBidi" w:cstheme="majorBidi"/>
          <w:shd w:val="clear" w:color="auto" w:fill="FBE4D5" w:themeFill="accent2" w:themeFillTint="33"/>
        </w:rPr>
        <w:t xml:space="preserve"> </w:t>
      </w:r>
      <w:r w:rsidR="000D0150" w:rsidRPr="006F6449">
        <w:rPr>
          <w:rFonts w:asciiTheme="majorBidi" w:hAnsiTheme="majorBidi" w:cstheme="majorBidi"/>
          <w:shd w:val="clear" w:color="auto" w:fill="FBE4D5" w:themeFill="accent2" w:themeFillTint="33"/>
        </w:rPr>
        <w:fldChar w:fldCharType="begin">
          <w:fldData xml:space="preserve">PEVuZE5vdGU+PENpdGU+PEF1dGhvcj5NYWtlZW48L0F1dGhvcj48WWVhcj4yMDIyPC9ZZWFyPjxS
ZWNOdW0+NjM0PC9SZWNOdW0+PERpc3BsYXlUZXh0PlsyMSwgNDMsIDQ3XTwvRGlzcGxheVRleHQ+
PHJlY29yZD48cmVjLW51bWJlcj42MzQ8L3JlYy1udW1iZXI+PGZvcmVpZ24ta2V5cz48a2V5IGFw
cD0iRU4iIGRiLWlkPSJlMDAyYXd6ZjlzcDlyZGUwZGU4NTVhdml4dnYyZDlwOXhhcnciIHRpbWVz
dGFtcD0iMTY0NzI0NzkyNCI+NjM0PC9rZXk+PC9mb3JlaWduLWtleXM+PHJlZi10eXBlIG5hbWU9
IkpvdXJuYWwgQXJ0aWNsZSI+MTc8L3JlZi10eXBlPjxjb250cmlidXRvcnM+PGF1dGhvcnM+PGF1
dGhvcj5NYWtlZW4sIFBldGVyPC9hdXRob3I+PGF1dGhvcj5HaGFsaSwgSGFuaSBBPC9hdXRob3I+
PGF1dGhvcj5NZW1vbiwgU2FpbTwvYXV0aG9yPjwvYXV0aG9ycz48L2NvbnRyaWJ1dG9ycz48dGl0
bGVzPjx0aXRsZT5BIFJldmlldyBvZiBWYXJpb3VzIEZhc3QgQ2hhcmdpbmcgUG93ZXIgYW5kIFRo
ZXJtYWwgUHJvdG9jb2xzIGZvciBFbGVjdHJpYyBWZWhpY2xlcyBSZXByZXNlbnRlZCBieSBMaXRo
aXVtLUlvbiBCYXR0ZXJ5IFN5c3RlbXM8L3RpdGxlPjxzZWNvbmRhcnktdGl0bGU+RnV0dXJlIFRy
YW5zcG9ydGF0aW9uPC9zZWNvbmRhcnktdGl0bGU+PC90aXRsZXM+PHBlcmlvZGljYWw+PGZ1bGwt
dGl0bGU+RnV0dXJlIFRyYW5zcG9ydGF0aW9uPC9mdWxsLXRpdGxlPjwvcGVyaW9kaWNhbD48cGFn
ZXM+MjgxLTMwMTwvcGFnZXM+PHZvbHVtZT4yPC92b2x1bWU+PG51bWJlcj4xPC9udW1iZXI+PGRh
dGVzPjx5ZWFyPjIwMjI8L3llYXI+PC9kYXRlcz48aXNibj4yNjczLTc1OTA8L2lzYm4+PHVybHM+
PC91cmxzPjwvcmVjb3JkPjwvQ2l0ZT48Q2l0ZT48QXV0aG9yPk1ha2VlbjwvQXV0aG9yPjxZZWFy
PjIwMjE8L1llYXI+PFJlY051bT40MjY8L1JlY051bT48cmVjb3JkPjxyZWMtbnVtYmVyPjQyNjwv
cmVjLW51bWJlcj48Zm9yZWlnbi1rZXlzPjxrZXkgYXBwPSJFTiIgZGItaWQ9ImUwMDJhd3pmOXNw
OXJkZTBkZTg1NWF2aXh2djJkOXA5eGFydyIgdGltZXN0YW1wPSIxNjM4NjE2NjU1Ij40MjY8L2tl
eT48L2ZvcmVpZ24ta2V5cz48cmVmLXR5cGUgbmFtZT0iSm91cm5hbCBBcnRpY2xlIj4xNzwvcmVm
LXR5cGU+PGNvbnRyaWJ1dG9ycz48YXV0aG9ycz48YXV0aG9yPk1ha2VlbiwgUGV0ZXI8L2F1dGhv
cj48YXV0aG9yPk1lbW9uLCBTYWltPC9hdXRob3I+PGF1dGhvcj5FbGthc3Jhd3ksIE1BPC9hdXRo
b3I+PGF1dGhvcj5BYmR1bGxhdGlmLCBTYW1laCBPPC9hdXRob3I+PGF1dGhvcj5HaGFsaSwgSGFu
aSBBPC9hdXRob3I+PC9hdXRob3JzPjwvY29udHJpYnV0b3JzPjx0aXRsZXM+PHRpdGxlPlNtYXJ0
IGdyZWVuIGNoYXJnaW5nIHNjaGVtZSBvZiBjZW50cmFsaXplZCBlbGVjdHJpYyB2ZWhpY2xlIHN0
YXRpb25zPC90aXRsZT48c2Vjb25kYXJ5LXRpdGxlPkludGVybmF0aW9uYWwgSm91cm5hbCBvZiBH
cmVlbiBFbmVyZ3k8L3NlY29uZGFyeS10aXRsZT48L3RpdGxlcz48cGVyaW9kaWNhbD48ZnVsbC10
aXRsZT5JbnRlcm5hdGlvbmFsIEpvdXJuYWwgb2YgR3JlZW4gRW5lcmd5PC9mdWxsLXRpdGxlPjwv
cGVyaW9kaWNhbD48cGFnZXM+MS05PC9wYWdlcz48ZGF0ZXM+PHllYXI+MjAyMTwveWVhcj48L2Rh
dGVzPjxpc2JuPjE1NDMtNTA3NTwvaXNibj48dXJscz48L3VybHM+PC9yZWNvcmQ+PC9DaXRlPjxD
aXRlPjxBdXRob3I+Qmxhc2l1czwvQXV0aG9yPjxZZWFyPjIwMTg8L1llYXI+PFJlY051bT44NDI8
L1JlY051bT48cmVjb3JkPjxyZWMtbnVtYmVyPjg0MjwvcmVjLW51bWJlcj48Zm9yZWlnbi1rZXlz
PjxrZXkgYXBwPSJFTiIgZGItaWQ9ImUwMDJhd3pmOXNwOXJkZTBkZTg1NWF2aXh2djJkOXA5eGFy
dyIgdGltZXN0YW1wPSIxNjU5ODcwMjUxIj44NDI8L2tleT48L2ZvcmVpZ24ta2V5cz48cmVmLXR5
cGUgbmFtZT0iSm91cm5hbCBBcnRpY2xlIj4xNzwvcmVmLXR5cGU+PGNvbnRyaWJ1dG9ycz48YXV0
aG9ycz48YXV0aG9yPkJsYXNpdXMsIEVyaWs8L2F1dGhvcj48YXV0aG9yPldhbmcsIFpoZW5xaTwv
YXV0aG9yPjwvYXV0aG9ycz48L2NvbnRyaWJ1dG9ycz48dGl0bGVzPjx0aXRsZT5FZmZlY3RzIG9m
IGNoYXJnaW5nIGJhdHRlcnkgZWxlY3RyaWMgdmVoaWNsZXMgb24gbG9jYWwgZ3JpZCByZWdhcmRp
bmcgc3RhbmRhcmRpemVkIGxvYWQgcHJvZmlsZSBpbiBhZG1pbmlzdHJhdGlvbiBzZWN0b3I8L3Rp
dGxlPjxzZWNvbmRhcnktdGl0bGU+QXBwbGllZCBlbmVyZ3k8L3NlY29uZGFyeS10aXRsZT48L3Rp
dGxlcz48cGVyaW9kaWNhbD48ZnVsbC10aXRsZT5BcHBsaWVkIGVuZXJneTwvZnVsbC10aXRsZT48
L3BlcmlvZGljYWw+PHBhZ2VzPjMzMC0zMzk8L3BhZ2VzPjx2b2x1bWU+MjI0PC92b2x1bWU+PGRh
dGVzPjx5ZWFyPjIwMTg8L3llYXI+PC9kYXRlcz48aXNibj4wMzA2LTI2MTk8L2lzYm4+PHVybHM+
PC91cmxzPjwvcmVjb3JkPjwvQ2l0ZT48L0VuZE5vdGU+
</w:fldData>
        </w:fldChar>
      </w:r>
      <w:r w:rsidR="00F5762F">
        <w:rPr>
          <w:rFonts w:asciiTheme="majorBidi" w:hAnsiTheme="majorBidi" w:cstheme="majorBidi"/>
          <w:shd w:val="clear" w:color="auto" w:fill="FBE4D5" w:themeFill="accent2" w:themeFillTint="33"/>
        </w:rPr>
        <w:instrText xml:space="preserve"> ADDIN EN.CITE </w:instrText>
      </w:r>
      <w:r w:rsidR="00F5762F">
        <w:rPr>
          <w:rFonts w:asciiTheme="majorBidi" w:hAnsiTheme="majorBidi" w:cstheme="majorBidi"/>
          <w:shd w:val="clear" w:color="auto" w:fill="FBE4D5" w:themeFill="accent2" w:themeFillTint="33"/>
        </w:rPr>
        <w:fldChar w:fldCharType="begin">
          <w:fldData xml:space="preserve">PEVuZE5vdGU+PENpdGU+PEF1dGhvcj5NYWtlZW48L0F1dGhvcj48WWVhcj4yMDIyPC9ZZWFyPjxS
ZWNOdW0+NjM0PC9SZWNOdW0+PERpc3BsYXlUZXh0PlsyMSwgNDMsIDQ3XTwvRGlzcGxheVRleHQ+
PHJlY29yZD48cmVjLW51bWJlcj42MzQ8L3JlYy1udW1iZXI+PGZvcmVpZ24ta2V5cz48a2V5IGFw
cD0iRU4iIGRiLWlkPSJlMDAyYXd6ZjlzcDlyZGUwZGU4NTVhdml4dnYyZDlwOXhhcnciIHRpbWVz
dGFtcD0iMTY0NzI0NzkyNCI+NjM0PC9rZXk+PC9mb3JlaWduLWtleXM+PHJlZi10eXBlIG5hbWU9
IkpvdXJuYWwgQXJ0aWNsZSI+MTc8L3JlZi10eXBlPjxjb250cmlidXRvcnM+PGF1dGhvcnM+PGF1
dGhvcj5NYWtlZW4sIFBldGVyPC9hdXRob3I+PGF1dGhvcj5HaGFsaSwgSGFuaSBBPC9hdXRob3I+
PGF1dGhvcj5NZW1vbiwgU2FpbTwvYXV0aG9yPjwvYXV0aG9ycz48L2NvbnRyaWJ1dG9ycz48dGl0
bGVzPjx0aXRsZT5BIFJldmlldyBvZiBWYXJpb3VzIEZhc3QgQ2hhcmdpbmcgUG93ZXIgYW5kIFRo
ZXJtYWwgUHJvdG9jb2xzIGZvciBFbGVjdHJpYyBWZWhpY2xlcyBSZXByZXNlbnRlZCBieSBMaXRo
aXVtLUlvbiBCYXR0ZXJ5IFN5c3RlbXM8L3RpdGxlPjxzZWNvbmRhcnktdGl0bGU+RnV0dXJlIFRy
YW5zcG9ydGF0aW9uPC9zZWNvbmRhcnktdGl0bGU+PC90aXRsZXM+PHBlcmlvZGljYWw+PGZ1bGwt
dGl0bGU+RnV0dXJlIFRyYW5zcG9ydGF0aW9uPC9mdWxsLXRpdGxlPjwvcGVyaW9kaWNhbD48cGFn
ZXM+MjgxLTMwMTwvcGFnZXM+PHZvbHVtZT4yPC92b2x1bWU+PG51bWJlcj4xPC9udW1iZXI+PGRh
dGVzPjx5ZWFyPjIwMjI8L3llYXI+PC9kYXRlcz48aXNibj4yNjczLTc1OTA8L2lzYm4+PHVybHM+
PC91cmxzPjwvcmVjb3JkPjwvQ2l0ZT48Q2l0ZT48QXV0aG9yPk1ha2VlbjwvQXV0aG9yPjxZZWFy
PjIwMjE8L1llYXI+PFJlY051bT40MjY8L1JlY051bT48cmVjb3JkPjxyZWMtbnVtYmVyPjQyNjwv
cmVjLW51bWJlcj48Zm9yZWlnbi1rZXlzPjxrZXkgYXBwPSJFTiIgZGItaWQ9ImUwMDJhd3pmOXNw
OXJkZTBkZTg1NWF2aXh2djJkOXA5eGFydyIgdGltZXN0YW1wPSIxNjM4NjE2NjU1Ij40MjY8L2tl
eT48L2ZvcmVpZ24ta2V5cz48cmVmLXR5cGUgbmFtZT0iSm91cm5hbCBBcnRpY2xlIj4xNzwvcmVm
LXR5cGU+PGNvbnRyaWJ1dG9ycz48YXV0aG9ycz48YXV0aG9yPk1ha2VlbiwgUGV0ZXI8L2F1dGhv
cj48YXV0aG9yPk1lbW9uLCBTYWltPC9hdXRob3I+PGF1dGhvcj5FbGthc3Jhd3ksIE1BPC9hdXRo
b3I+PGF1dGhvcj5BYmR1bGxhdGlmLCBTYW1laCBPPC9hdXRob3I+PGF1dGhvcj5HaGFsaSwgSGFu
aSBBPC9hdXRob3I+PC9hdXRob3JzPjwvY29udHJpYnV0b3JzPjx0aXRsZXM+PHRpdGxlPlNtYXJ0
IGdyZWVuIGNoYXJnaW5nIHNjaGVtZSBvZiBjZW50cmFsaXplZCBlbGVjdHJpYyB2ZWhpY2xlIHN0
YXRpb25zPC90aXRsZT48c2Vjb25kYXJ5LXRpdGxlPkludGVybmF0aW9uYWwgSm91cm5hbCBvZiBH
cmVlbiBFbmVyZ3k8L3NlY29uZGFyeS10aXRsZT48L3RpdGxlcz48cGVyaW9kaWNhbD48ZnVsbC10
aXRsZT5JbnRlcm5hdGlvbmFsIEpvdXJuYWwgb2YgR3JlZW4gRW5lcmd5PC9mdWxsLXRpdGxlPjwv
cGVyaW9kaWNhbD48cGFnZXM+MS05PC9wYWdlcz48ZGF0ZXM+PHllYXI+MjAyMTwveWVhcj48L2Rh
dGVzPjxpc2JuPjE1NDMtNTA3NTwvaXNibj48dXJscz48L3VybHM+PC9yZWNvcmQ+PC9DaXRlPjxD
aXRlPjxBdXRob3I+Qmxhc2l1czwvQXV0aG9yPjxZZWFyPjIwMTg8L1llYXI+PFJlY051bT44NDI8
L1JlY051bT48cmVjb3JkPjxyZWMtbnVtYmVyPjg0MjwvcmVjLW51bWJlcj48Zm9yZWlnbi1rZXlz
PjxrZXkgYXBwPSJFTiIgZGItaWQ9ImUwMDJhd3pmOXNwOXJkZTBkZTg1NWF2aXh2djJkOXA5eGFy
dyIgdGltZXN0YW1wPSIxNjU5ODcwMjUxIj44NDI8L2tleT48L2ZvcmVpZ24ta2V5cz48cmVmLXR5
cGUgbmFtZT0iSm91cm5hbCBBcnRpY2xlIj4xNzwvcmVmLXR5cGU+PGNvbnRyaWJ1dG9ycz48YXV0
aG9ycz48YXV0aG9yPkJsYXNpdXMsIEVyaWs8L2F1dGhvcj48YXV0aG9yPldhbmcsIFpoZW5xaTwv
YXV0aG9yPjwvYXV0aG9ycz48L2NvbnRyaWJ1dG9ycz48dGl0bGVzPjx0aXRsZT5FZmZlY3RzIG9m
IGNoYXJnaW5nIGJhdHRlcnkgZWxlY3RyaWMgdmVoaWNsZXMgb24gbG9jYWwgZ3JpZCByZWdhcmRp
bmcgc3RhbmRhcmRpemVkIGxvYWQgcHJvZmlsZSBpbiBhZG1pbmlzdHJhdGlvbiBzZWN0b3I8L3Rp
dGxlPjxzZWNvbmRhcnktdGl0bGU+QXBwbGllZCBlbmVyZ3k8L3NlY29uZGFyeS10aXRsZT48L3Rp
dGxlcz48cGVyaW9kaWNhbD48ZnVsbC10aXRsZT5BcHBsaWVkIGVuZXJneTwvZnVsbC10aXRsZT48
L3BlcmlvZGljYWw+PHBhZ2VzPjMzMC0zMzk8L3BhZ2VzPjx2b2x1bWU+MjI0PC92b2x1bWU+PGRh
dGVzPjx5ZWFyPjIwMTg8L3llYXI+PC9kYXRlcz48aXNibj4wMzA2LTI2MTk8L2lzYm4+PHVybHM+
PC91cmxzPjwvcmVjb3JkPjwvQ2l0ZT48L0VuZE5vdGU+
</w:fldData>
        </w:fldChar>
      </w:r>
      <w:r w:rsidR="00F5762F">
        <w:rPr>
          <w:rFonts w:asciiTheme="majorBidi" w:hAnsiTheme="majorBidi" w:cstheme="majorBidi"/>
          <w:shd w:val="clear" w:color="auto" w:fill="FBE4D5" w:themeFill="accent2" w:themeFillTint="33"/>
        </w:rPr>
        <w:instrText xml:space="preserve"> ADDIN EN.CITE.DATA </w:instrText>
      </w:r>
      <w:r w:rsidR="00F5762F">
        <w:rPr>
          <w:rFonts w:asciiTheme="majorBidi" w:hAnsiTheme="majorBidi" w:cstheme="majorBidi"/>
          <w:shd w:val="clear" w:color="auto" w:fill="FBE4D5" w:themeFill="accent2" w:themeFillTint="33"/>
        </w:rPr>
      </w:r>
      <w:r w:rsidR="00F5762F">
        <w:rPr>
          <w:rFonts w:asciiTheme="majorBidi" w:hAnsiTheme="majorBidi" w:cstheme="majorBidi"/>
          <w:shd w:val="clear" w:color="auto" w:fill="FBE4D5" w:themeFill="accent2" w:themeFillTint="33"/>
        </w:rPr>
        <w:fldChar w:fldCharType="end"/>
      </w:r>
      <w:r w:rsidR="000D0150" w:rsidRPr="006F6449">
        <w:rPr>
          <w:rFonts w:asciiTheme="majorBidi" w:hAnsiTheme="majorBidi" w:cstheme="majorBidi"/>
          <w:shd w:val="clear" w:color="auto" w:fill="FBE4D5" w:themeFill="accent2" w:themeFillTint="33"/>
        </w:rPr>
      </w:r>
      <w:r w:rsidR="000D0150" w:rsidRPr="006F6449">
        <w:rPr>
          <w:rFonts w:asciiTheme="majorBidi" w:hAnsiTheme="majorBidi" w:cstheme="majorBidi"/>
          <w:shd w:val="clear" w:color="auto" w:fill="FBE4D5" w:themeFill="accent2" w:themeFillTint="33"/>
        </w:rPr>
        <w:fldChar w:fldCharType="separate"/>
      </w:r>
      <w:r w:rsidR="00F5762F">
        <w:rPr>
          <w:rFonts w:asciiTheme="majorBidi" w:hAnsiTheme="majorBidi" w:cstheme="majorBidi"/>
          <w:noProof/>
          <w:shd w:val="clear" w:color="auto" w:fill="FBE4D5" w:themeFill="accent2" w:themeFillTint="33"/>
        </w:rPr>
        <w:t>[21, 43, 47]</w:t>
      </w:r>
      <w:r w:rsidR="000D0150" w:rsidRPr="006F6449">
        <w:rPr>
          <w:rFonts w:asciiTheme="majorBidi" w:hAnsiTheme="majorBidi" w:cstheme="majorBidi"/>
          <w:shd w:val="clear" w:color="auto" w:fill="FBE4D5" w:themeFill="accent2" w:themeFillTint="33"/>
        </w:rPr>
        <w:fldChar w:fldCharType="end"/>
      </w:r>
      <w:r w:rsidR="000D0150" w:rsidRPr="006F6449">
        <w:rPr>
          <w:rFonts w:asciiTheme="majorBidi" w:hAnsiTheme="majorBidi" w:cstheme="majorBidi"/>
          <w:shd w:val="clear" w:color="auto" w:fill="FBE4D5" w:themeFill="accent2" w:themeFillTint="33"/>
        </w:rPr>
        <w:t>.</w:t>
      </w:r>
      <w:r w:rsidR="000D0150" w:rsidRPr="003475A1">
        <w:rPr>
          <w:rFonts w:asciiTheme="majorBidi" w:hAnsiTheme="majorBidi" w:cstheme="majorBidi"/>
        </w:rPr>
        <w:t xml:space="preserve"> </w:t>
      </w:r>
      <w:r w:rsidRPr="003475A1">
        <w:rPr>
          <w:rFonts w:asciiTheme="majorBidi" w:hAnsiTheme="majorBidi" w:cstheme="majorBidi"/>
        </w:rPr>
        <w:t>A fully controlled temperature and relative humidity chamber ha</w:t>
      </w:r>
      <w:r w:rsidR="00892EEA" w:rsidRPr="003475A1">
        <w:rPr>
          <w:rFonts w:asciiTheme="majorBidi" w:hAnsiTheme="majorBidi" w:cstheme="majorBidi"/>
        </w:rPr>
        <w:t>ve</w:t>
      </w:r>
      <w:r w:rsidRPr="003475A1">
        <w:rPr>
          <w:rFonts w:asciiTheme="majorBidi" w:hAnsiTheme="majorBidi" w:cstheme="majorBidi"/>
        </w:rPr>
        <w:t xml:space="preserve"> been fabricated as shown in </w:t>
      </w:r>
      <w:r w:rsidRPr="001D416B">
        <w:rPr>
          <w:rFonts w:asciiTheme="majorBidi" w:hAnsiTheme="majorBidi" w:cstheme="majorBidi"/>
        </w:rPr>
        <w:t>Figure</w:t>
      </w:r>
      <w:r w:rsidRPr="003475A1">
        <w:rPr>
          <w:rFonts w:asciiTheme="majorBidi" w:hAnsiTheme="majorBidi" w:cstheme="majorBidi"/>
        </w:rPr>
        <w:t xml:space="preserve"> </w:t>
      </w:r>
      <w:r w:rsidR="000D0150" w:rsidRPr="003475A1">
        <w:rPr>
          <w:rFonts w:asciiTheme="majorBidi" w:hAnsiTheme="majorBidi" w:cstheme="majorBidi"/>
        </w:rPr>
        <w:t>2</w:t>
      </w:r>
      <w:r w:rsidR="00F342EB" w:rsidRPr="003475A1">
        <w:rPr>
          <w:rFonts w:asciiTheme="majorBidi" w:hAnsiTheme="majorBidi" w:cstheme="majorBidi"/>
        </w:rPr>
        <w:t xml:space="preserve"> and is composed of a heater, humidifier, microcontroller, switches to ON/Off the sources, blowing and suction fan, and </w:t>
      </w:r>
      <w:proofErr w:type="spellStart"/>
      <w:r w:rsidR="00F342EB" w:rsidRPr="003475A1">
        <w:rPr>
          <w:rFonts w:asciiTheme="majorBidi" w:hAnsiTheme="majorBidi" w:cstheme="majorBidi"/>
        </w:rPr>
        <w:t>DHT11</w:t>
      </w:r>
      <w:proofErr w:type="spellEnd"/>
      <w:r w:rsidR="00F342EB" w:rsidRPr="003475A1">
        <w:rPr>
          <w:rFonts w:asciiTheme="majorBidi" w:hAnsiTheme="majorBidi" w:cstheme="majorBidi"/>
        </w:rPr>
        <w:t xml:space="preserve"> temperature/humidity sensor</w:t>
      </w:r>
      <w:r w:rsidR="0095701B" w:rsidRPr="003475A1">
        <w:rPr>
          <w:rFonts w:asciiTheme="majorBidi" w:hAnsiTheme="majorBidi" w:cstheme="majorBidi"/>
        </w:rPr>
        <w:t xml:space="preserve">. </w:t>
      </w:r>
      <w:r w:rsidR="00872D4E">
        <w:rPr>
          <w:rFonts w:asciiTheme="majorBidi" w:hAnsiTheme="majorBidi" w:cstheme="majorBidi"/>
          <w:shd w:val="clear" w:color="auto" w:fill="FBE4D5" w:themeFill="accent2" w:themeFillTint="33"/>
        </w:rPr>
        <w:t>The</w:t>
      </w:r>
      <w:r w:rsidR="00872D4E" w:rsidRPr="00872D4E">
        <w:rPr>
          <w:rFonts w:asciiTheme="majorBidi" w:hAnsiTheme="majorBidi" w:cstheme="majorBidi"/>
          <w:shd w:val="clear" w:color="auto" w:fill="FBE4D5" w:themeFill="accent2" w:themeFillTint="33"/>
        </w:rPr>
        <w:t xml:space="preserve"> operat</w:t>
      </w:r>
      <w:r w:rsidR="00C811F5">
        <w:rPr>
          <w:rFonts w:asciiTheme="majorBidi" w:hAnsiTheme="majorBidi" w:cstheme="majorBidi"/>
          <w:shd w:val="clear" w:color="auto" w:fill="FBE4D5" w:themeFill="accent2" w:themeFillTint="33"/>
        </w:rPr>
        <w:t>ing</w:t>
      </w:r>
      <w:r w:rsidR="00872D4E" w:rsidRPr="00872D4E">
        <w:rPr>
          <w:rFonts w:asciiTheme="majorBidi" w:hAnsiTheme="majorBidi" w:cstheme="majorBidi"/>
          <w:shd w:val="clear" w:color="auto" w:fill="FBE4D5" w:themeFill="accent2" w:themeFillTint="33"/>
        </w:rPr>
        <w:t xml:space="preserve"> switches</w:t>
      </w:r>
      <w:r w:rsidR="00F649C5">
        <w:rPr>
          <w:rFonts w:asciiTheme="majorBidi" w:hAnsiTheme="majorBidi" w:cstheme="majorBidi"/>
          <w:shd w:val="clear" w:color="auto" w:fill="FBE4D5" w:themeFill="accent2" w:themeFillTint="33"/>
        </w:rPr>
        <w:t xml:space="preserve"> </w:t>
      </w:r>
      <w:r w:rsidR="00872D4E" w:rsidRPr="00872D4E">
        <w:rPr>
          <w:rFonts w:asciiTheme="majorBidi" w:hAnsiTheme="majorBidi" w:cstheme="majorBidi"/>
          <w:shd w:val="clear" w:color="auto" w:fill="FBE4D5" w:themeFill="accent2" w:themeFillTint="33"/>
        </w:rPr>
        <w:t>(relays) have been controlled by</w:t>
      </w:r>
      <w:r w:rsidR="00872D4E">
        <w:rPr>
          <w:rFonts w:asciiTheme="majorBidi" w:hAnsiTheme="majorBidi" w:cstheme="majorBidi"/>
          <w:shd w:val="clear" w:color="auto" w:fill="FBE4D5" w:themeFill="accent2" w:themeFillTint="33"/>
        </w:rPr>
        <w:t xml:space="preserve"> an Arduino-Uno microcontroller board to </w:t>
      </w:r>
      <w:r w:rsidR="00F649C5">
        <w:rPr>
          <w:rFonts w:asciiTheme="majorBidi" w:hAnsiTheme="majorBidi" w:cstheme="majorBidi"/>
          <w:shd w:val="clear" w:color="auto" w:fill="FBE4D5" w:themeFill="accent2" w:themeFillTint="33"/>
        </w:rPr>
        <w:t>set</w:t>
      </w:r>
      <w:r w:rsidR="00872D4E">
        <w:rPr>
          <w:rFonts w:asciiTheme="majorBidi" w:hAnsiTheme="majorBidi" w:cstheme="majorBidi"/>
          <w:shd w:val="clear" w:color="auto" w:fill="FBE4D5" w:themeFill="accent2" w:themeFillTint="33"/>
        </w:rPr>
        <w:t xml:space="preserve"> the temperature and relative humidity inside the chamber </w:t>
      </w:r>
      <w:r w:rsidR="00F649C5">
        <w:rPr>
          <w:rFonts w:asciiTheme="majorBidi" w:hAnsiTheme="majorBidi" w:cstheme="majorBidi"/>
          <w:shd w:val="clear" w:color="auto" w:fill="FBE4D5" w:themeFill="accent2" w:themeFillTint="33"/>
        </w:rPr>
        <w:t xml:space="preserve">effectively </w:t>
      </w:r>
      <w:r w:rsidR="00872D4E">
        <w:rPr>
          <w:rFonts w:asciiTheme="majorBidi" w:hAnsiTheme="majorBidi" w:cstheme="majorBidi"/>
          <w:shd w:val="clear" w:color="auto" w:fill="FBE4D5" w:themeFill="accent2" w:themeFillTint="33"/>
        </w:rPr>
        <w:t>throughout a closed loop system.</w:t>
      </w:r>
      <w:r w:rsidR="00F649C5">
        <w:rPr>
          <w:rFonts w:asciiTheme="majorBidi" w:hAnsiTheme="majorBidi" w:cstheme="majorBidi"/>
          <w:shd w:val="clear" w:color="auto" w:fill="FBE4D5" w:themeFill="accent2" w:themeFillTint="33"/>
        </w:rPr>
        <w:t xml:space="preserve"> The system </w:t>
      </w:r>
      <w:r w:rsidR="00F649C5" w:rsidRPr="00F649C5">
        <w:rPr>
          <w:rFonts w:asciiTheme="majorBidi" w:hAnsiTheme="majorBidi" w:cstheme="majorBidi"/>
          <w:shd w:val="clear" w:color="auto" w:fill="FBE4D5" w:themeFill="accent2" w:themeFillTint="33"/>
        </w:rPr>
        <w:t xml:space="preserve">measures the temperature/humidity in a </w:t>
      </w:r>
      <w:proofErr w:type="spellStart"/>
      <w:r w:rsidR="00F649C5" w:rsidRPr="00F649C5">
        <w:rPr>
          <w:rFonts w:asciiTheme="majorBidi" w:hAnsiTheme="majorBidi" w:cstheme="majorBidi"/>
          <w:shd w:val="clear" w:color="auto" w:fill="FBE4D5" w:themeFill="accent2" w:themeFillTint="33"/>
        </w:rPr>
        <w:t>1ms</w:t>
      </w:r>
      <w:proofErr w:type="spellEnd"/>
      <w:r w:rsidR="00F649C5" w:rsidRPr="00F649C5">
        <w:rPr>
          <w:rFonts w:asciiTheme="majorBidi" w:hAnsiTheme="majorBidi" w:cstheme="majorBidi"/>
          <w:shd w:val="clear" w:color="auto" w:fill="FBE4D5" w:themeFill="accent2" w:themeFillTint="33"/>
        </w:rPr>
        <w:t xml:space="preserve"> sample and feedbacks</w:t>
      </w:r>
      <w:r w:rsidR="00F649C5">
        <w:rPr>
          <w:rFonts w:asciiTheme="majorBidi" w:hAnsiTheme="majorBidi" w:cstheme="majorBidi"/>
          <w:shd w:val="clear" w:color="auto" w:fill="FBE4D5" w:themeFill="accent2" w:themeFillTint="33"/>
        </w:rPr>
        <w:t xml:space="preserve"> the relays for further action.</w:t>
      </w:r>
      <w:r w:rsidR="00872D4E" w:rsidRPr="00872D4E">
        <w:rPr>
          <w:rFonts w:asciiTheme="majorBidi" w:hAnsiTheme="majorBidi" w:cstheme="majorBidi"/>
        </w:rPr>
        <w:t xml:space="preserve"> </w:t>
      </w:r>
      <w:r w:rsidR="0047345D">
        <w:rPr>
          <w:rFonts w:asciiTheme="majorBidi" w:hAnsiTheme="majorBidi" w:cstheme="majorBidi"/>
        </w:rPr>
        <w:t xml:space="preserve">The batteries are discharged with </w:t>
      </w:r>
      <w:proofErr w:type="spellStart"/>
      <w:r w:rsidR="0047345D">
        <w:rPr>
          <w:rFonts w:asciiTheme="majorBidi" w:hAnsiTheme="majorBidi" w:cstheme="majorBidi"/>
        </w:rPr>
        <w:t>0.9C</w:t>
      </w:r>
      <w:proofErr w:type="spellEnd"/>
      <w:r w:rsidR="0047345D">
        <w:rPr>
          <w:rFonts w:asciiTheme="majorBidi" w:hAnsiTheme="majorBidi" w:cstheme="majorBidi"/>
        </w:rPr>
        <w:t xml:space="preserve"> (</w:t>
      </w:r>
      <w:r w:rsidRPr="003475A1">
        <w:rPr>
          <w:rFonts w:asciiTheme="majorBidi" w:hAnsiTheme="majorBidi" w:cstheme="majorBidi"/>
        </w:rPr>
        <w:t>A</w:t>
      </w:r>
      <w:r w:rsidR="0047345D">
        <w:rPr>
          <w:rFonts w:asciiTheme="majorBidi" w:hAnsiTheme="majorBidi" w:cstheme="majorBidi"/>
        </w:rPr>
        <w:t xml:space="preserve">) until the voltage reaches </w:t>
      </w:r>
      <w:proofErr w:type="spellStart"/>
      <w:r w:rsidR="0047345D">
        <w:rPr>
          <w:rFonts w:asciiTheme="majorBidi" w:hAnsiTheme="majorBidi" w:cstheme="majorBidi"/>
        </w:rPr>
        <w:t>2.8N</w:t>
      </w:r>
      <w:proofErr w:type="spellEnd"/>
      <w:r w:rsidR="0047345D">
        <w:rPr>
          <w:rFonts w:asciiTheme="majorBidi" w:hAnsiTheme="majorBidi" w:cstheme="majorBidi"/>
        </w:rPr>
        <w:t xml:space="preserve"> (V). </w:t>
      </w:r>
      <w:r w:rsidRPr="003475A1">
        <w:rPr>
          <w:rFonts w:asciiTheme="majorBidi" w:hAnsiTheme="majorBidi" w:cstheme="majorBidi"/>
        </w:rPr>
        <w:t>C is the rate at which a battery is charged/discharged relative to its maximum capacity</w:t>
      </w:r>
      <w:r w:rsidR="0047345D">
        <w:rPr>
          <w:rFonts w:asciiTheme="majorBidi" w:hAnsiTheme="majorBidi" w:cstheme="majorBidi"/>
        </w:rPr>
        <w:t xml:space="preserve">; </w:t>
      </w:r>
      <w:r w:rsidRPr="003475A1">
        <w:rPr>
          <w:rFonts w:asciiTheme="majorBidi" w:hAnsiTheme="majorBidi" w:cstheme="majorBidi"/>
        </w:rPr>
        <w:t xml:space="preserve">N is the number of packed batteries used in the test. After 10 mins relaxing, the battery is discharged by </w:t>
      </w:r>
      <w:proofErr w:type="spellStart"/>
      <w:r w:rsidRPr="003475A1">
        <w:rPr>
          <w:rFonts w:asciiTheme="majorBidi" w:hAnsiTheme="majorBidi" w:cstheme="majorBidi"/>
        </w:rPr>
        <w:t>0.1C</w:t>
      </w:r>
      <w:proofErr w:type="spellEnd"/>
      <w:r w:rsidRPr="003475A1">
        <w:rPr>
          <w:rFonts w:asciiTheme="majorBidi" w:hAnsiTheme="majorBidi" w:cstheme="majorBidi"/>
        </w:rPr>
        <w:t xml:space="preserve"> </w:t>
      </w:r>
      <w:r w:rsidR="00EE0D11" w:rsidRPr="003475A1">
        <w:rPr>
          <w:rFonts w:asciiTheme="majorBidi" w:hAnsiTheme="majorBidi" w:cstheme="majorBidi"/>
        </w:rPr>
        <w:t xml:space="preserve">(A) </w:t>
      </w:r>
      <w:r w:rsidRPr="003475A1">
        <w:rPr>
          <w:rFonts w:asciiTheme="majorBidi" w:hAnsiTheme="majorBidi" w:cstheme="majorBidi"/>
        </w:rPr>
        <w:t>until the voltage reaches 2.8</w:t>
      </w:r>
      <w:r w:rsidR="000A5069" w:rsidRPr="003475A1">
        <w:rPr>
          <w:rFonts w:asciiTheme="majorBidi" w:hAnsiTheme="majorBidi" w:cstheme="majorBidi"/>
        </w:rPr>
        <w:t>*</w:t>
      </w:r>
      <w:r w:rsidRPr="003475A1">
        <w:rPr>
          <w:rFonts w:asciiTheme="majorBidi" w:hAnsiTheme="majorBidi" w:cstheme="majorBidi"/>
        </w:rPr>
        <w:t>N (</w:t>
      </w:r>
      <w:r w:rsidR="000A5069" w:rsidRPr="003475A1">
        <w:rPr>
          <w:rFonts w:asciiTheme="majorBidi" w:hAnsiTheme="majorBidi" w:cstheme="majorBidi"/>
        </w:rPr>
        <w:t>V</w:t>
      </w:r>
      <w:r w:rsidRPr="003475A1">
        <w:rPr>
          <w:rFonts w:asciiTheme="majorBidi" w:hAnsiTheme="majorBidi" w:cstheme="majorBidi"/>
        </w:rPr>
        <w:t xml:space="preserve">). After relaxing for 12 hrs, the batteries under test are placed in the Temperature/Humidity chamber for 10 mins </w:t>
      </w:r>
      <w:r w:rsidR="000A5069" w:rsidRPr="003475A1">
        <w:rPr>
          <w:rFonts w:asciiTheme="majorBidi" w:hAnsiTheme="majorBidi" w:cstheme="majorBidi"/>
        </w:rPr>
        <w:t xml:space="preserve">at </w:t>
      </w:r>
      <w:r w:rsidR="00F021B4" w:rsidRPr="003475A1">
        <w:rPr>
          <w:rFonts w:asciiTheme="majorBidi" w:hAnsiTheme="majorBidi" w:cstheme="majorBidi"/>
        </w:rPr>
        <w:t xml:space="preserve">a </w:t>
      </w:r>
      <w:r w:rsidR="000A5069" w:rsidRPr="003475A1">
        <w:rPr>
          <w:rFonts w:asciiTheme="majorBidi" w:hAnsiTheme="majorBidi" w:cstheme="majorBidi"/>
        </w:rPr>
        <w:t xml:space="preserve">specific ambient temperature </w:t>
      </w:r>
      <w:r w:rsidR="00892EEA" w:rsidRPr="003475A1">
        <w:rPr>
          <w:rFonts w:asciiTheme="majorBidi" w:hAnsiTheme="majorBidi" w:cstheme="majorBidi"/>
        </w:rPr>
        <w:t xml:space="preserve">and </w:t>
      </w:r>
      <w:r w:rsidRPr="003475A1">
        <w:rPr>
          <w:rFonts w:asciiTheme="majorBidi" w:hAnsiTheme="majorBidi" w:cstheme="majorBidi"/>
        </w:rPr>
        <w:t xml:space="preserve">then charged at different values of temperature and humidity with the </w:t>
      </w:r>
      <w:r w:rsidR="000A5069" w:rsidRPr="003475A1">
        <w:rPr>
          <w:rFonts w:asciiTheme="majorBidi" w:hAnsiTheme="majorBidi" w:cstheme="majorBidi"/>
        </w:rPr>
        <w:t>CC</w:t>
      </w:r>
      <w:r w:rsidR="000F51DF" w:rsidRPr="003475A1">
        <w:rPr>
          <w:rFonts w:asciiTheme="majorBidi" w:hAnsiTheme="majorBidi" w:cstheme="majorBidi"/>
        </w:rPr>
        <w:t>-</w:t>
      </w:r>
      <w:r w:rsidR="000A5069" w:rsidRPr="003475A1">
        <w:rPr>
          <w:rFonts w:asciiTheme="majorBidi" w:hAnsiTheme="majorBidi" w:cstheme="majorBidi"/>
        </w:rPr>
        <w:t>CV</w:t>
      </w:r>
      <w:r w:rsidRPr="003475A1">
        <w:rPr>
          <w:rFonts w:asciiTheme="majorBidi" w:hAnsiTheme="majorBidi" w:cstheme="majorBidi"/>
        </w:rPr>
        <w:t xml:space="preserve"> protocol. This protocol is started </w:t>
      </w:r>
      <w:r w:rsidR="00F021B4" w:rsidRPr="003475A1">
        <w:rPr>
          <w:rFonts w:asciiTheme="majorBidi" w:hAnsiTheme="majorBidi" w:cstheme="majorBidi"/>
        </w:rPr>
        <w:t>with</w:t>
      </w:r>
      <w:r w:rsidRPr="003475A1">
        <w:rPr>
          <w:rFonts w:asciiTheme="majorBidi" w:hAnsiTheme="majorBidi" w:cstheme="majorBidi"/>
        </w:rPr>
        <w:t xml:space="preserve"> a CC charging process of </w:t>
      </w:r>
      <w:proofErr w:type="spellStart"/>
      <w:r w:rsidRPr="003475A1">
        <w:rPr>
          <w:rFonts w:asciiTheme="majorBidi" w:hAnsiTheme="majorBidi" w:cstheme="majorBidi"/>
        </w:rPr>
        <w:t>0.9C</w:t>
      </w:r>
      <w:proofErr w:type="spellEnd"/>
      <w:r w:rsidRPr="003475A1">
        <w:rPr>
          <w:rFonts w:asciiTheme="majorBidi" w:hAnsiTheme="majorBidi" w:cstheme="majorBidi"/>
        </w:rPr>
        <w:t xml:space="preserve"> </w:t>
      </w:r>
      <w:r w:rsidR="00F021B4" w:rsidRPr="003475A1">
        <w:rPr>
          <w:rFonts w:asciiTheme="majorBidi" w:hAnsiTheme="majorBidi" w:cstheme="majorBidi"/>
        </w:rPr>
        <w:t xml:space="preserve">(A) </w:t>
      </w:r>
      <w:r w:rsidRPr="003475A1">
        <w:rPr>
          <w:rFonts w:asciiTheme="majorBidi" w:hAnsiTheme="majorBidi" w:cstheme="majorBidi"/>
        </w:rPr>
        <w:t>until the voltage reaches 4.2</w:t>
      </w:r>
      <w:r w:rsidR="000A5069" w:rsidRPr="003475A1">
        <w:rPr>
          <w:rFonts w:asciiTheme="majorBidi" w:hAnsiTheme="majorBidi" w:cstheme="majorBidi"/>
        </w:rPr>
        <w:t>*</w:t>
      </w:r>
      <w:r w:rsidRPr="003475A1">
        <w:rPr>
          <w:rFonts w:asciiTheme="majorBidi" w:hAnsiTheme="majorBidi" w:cstheme="majorBidi"/>
        </w:rPr>
        <w:t>N (</w:t>
      </w:r>
      <w:r w:rsidR="000A5069" w:rsidRPr="003475A1">
        <w:rPr>
          <w:rFonts w:asciiTheme="majorBidi" w:hAnsiTheme="majorBidi" w:cstheme="majorBidi"/>
        </w:rPr>
        <w:t>V</w:t>
      </w:r>
      <w:r w:rsidRPr="003475A1">
        <w:rPr>
          <w:rFonts w:asciiTheme="majorBidi" w:hAnsiTheme="majorBidi" w:cstheme="majorBidi"/>
        </w:rPr>
        <w:t>) followed by a CV process of 4.2</w:t>
      </w:r>
      <w:r w:rsidR="000A5069" w:rsidRPr="003475A1">
        <w:rPr>
          <w:rFonts w:asciiTheme="majorBidi" w:hAnsiTheme="majorBidi" w:cstheme="majorBidi"/>
        </w:rPr>
        <w:t>*</w:t>
      </w:r>
      <w:r w:rsidRPr="003475A1">
        <w:rPr>
          <w:rFonts w:asciiTheme="majorBidi" w:hAnsiTheme="majorBidi" w:cstheme="majorBidi"/>
        </w:rPr>
        <w:t>N (</w:t>
      </w:r>
      <w:r w:rsidR="000A5069" w:rsidRPr="003475A1">
        <w:rPr>
          <w:rFonts w:asciiTheme="majorBidi" w:hAnsiTheme="majorBidi" w:cstheme="majorBidi"/>
        </w:rPr>
        <w:t>V</w:t>
      </w:r>
      <w:r w:rsidRPr="003475A1">
        <w:rPr>
          <w:rFonts w:asciiTheme="majorBidi" w:hAnsiTheme="majorBidi" w:cstheme="majorBidi"/>
        </w:rPr>
        <w:t xml:space="preserve">) until the current decays to </w:t>
      </w:r>
      <w:proofErr w:type="spellStart"/>
      <w:r w:rsidRPr="003475A1">
        <w:rPr>
          <w:rFonts w:asciiTheme="majorBidi" w:hAnsiTheme="majorBidi" w:cstheme="majorBidi"/>
        </w:rPr>
        <w:t>0.1C</w:t>
      </w:r>
      <w:proofErr w:type="spellEnd"/>
      <w:r w:rsidR="000A5069" w:rsidRPr="003475A1">
        <w:rPr>
          <w:rFonts w:asciiTheme="majorBidi" w:hAnsiTheme="majorBidi" w:cstheme="majorBidi"/>
        </w:rPr>
        <w:t xml:space="preserve"> (A)</w:t>
      </w:r>
      <w:r w:rsidRPr="003475A1">
        <w:rPr>
          <w:rFonts w:asciiTheme="majorBidi" w:hAnsiTheme="majorBidi" w:cstheme="majorBidi"/>
        </w:rPr>
        <w:t xml:space="preserve"> and then relaxing the battery for 12 hrs.</w:t>
      </w:r>
      <w:r w:rsidR="00103AFF" w:rsidRPr="003475A1">
        <w:rPr>
          <w:rFonts w:asciiTheme="majorBidi" w:hAnsiTheme="majorBidi" w:cstheme="majorBidi"/>
        </w:rPr>
        <w:t xml:space="preserve"> </w:t>
      </w:r>
      <w:r w:rsidR="009225B6" w:rsidRPr="003475A1">
        <w:rPr>
          <w:rFonts w:asciiTheme="majorBidi" w:hAnsiTheme="majorBidi" w:cstheme="majorBidi"/>
        </w:rPr>
        <w:t>This stage is considered the database collection for the next stages.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8403B" w:rsidRPr="003475A1" w14:paraId="54F06596" w14:textId="77777777" w:rsidTr="00B7221E">
        <w:tc>
          <w:tcPr>
            <w:tcW w:w="9026" w:type="dxa"/>
          </w:tcPr>
          <w:p w14:paraId="44498E99" w14:textId="4B4DF648" w:rsidR="00B8403B" w:rsidRPr="003475A1" w:rsidRDefault="009A7299" w:rsidP="000B400C">
            <w:pPr>
              <w:jc w:val="center"/>
              <w:rPr>
                <w:rFonts w:asciiTheme="majorBidi" w:hAnsiTheme="majorBidi" w:cstheme="majorBidi"/>
                <w:color w:val="FF0000"/>
              </w:rPr>
            </w:pPr>
            <w:r w:rsidRPr="003475A1">
              <w:rPr>
                <w:rFonts w:asciiTheme="majorBidi" w:hAnsiTheme="majorBidi" w:cstheme="majorBidi"/>
                <w:noProof/>
                <w:color w:val="FF0000"/>
              </w:rPr>
              <w:drawing>
                <wp:inline distT="0" distB="0" distL="0" distR="0" wp14:anchorId="27BE5329" wp14:editId="249BBFFF">
                  <wp:extent cx="5569358" cy="22174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123" cy="2230902"/>
                          </a:xfrm>
                          <a:prstGeom prst="rect">
                            <a:avLst/>
                          </a:prstGeom>
                          <a:noFill/>
                        </pic:spPr>
                      </pic:pic>
                    </a:graphicData>
                  </a:graphic>
                </wp:inline>
              </w:drawing>
            </w:r>
          </w:p>
        </w:tc>
      </w:tr>
      <w:tr w:rsidR="00B8403B" w:rsidRPr="003475A1" w14:paraId="3F15B8C1" w14:textId="77777777" w:rsidTr="00B7221E">
        <w:tc>
          <w:tcPr>
            <w:tcW w:w="9026" w:type="dxa"/>
          </w:tcPr>
          <w:p w14:paraId="25761BD0" w14:textId="04181EF7" w:rsidR="00B8403B" w:rsidRPr="003475A1" w:rsidRDefault="00B8403B" w:rsidP="00B7221E">
            <w:pPr>
              <w:spacing w:before="240"/>
              <w:jc w:val="both"/>
              <w:rPr>
                <w:rFonts w:asciiTheme="majorBidi" w:hAnsiTheme="majorBidi" w:cstheme="majorBidi"/>
              </w:rPr>
            </w:pPr>
            <w:r w:rsidRPr="003475A1">
              <w:rPr>
                <w:rFonts w:asciiTheme="majorBidi" w:hAnsiTheme="majorBidi" w:cstheme="majorBidi"/>
                <w:b/>
                <w:bCs/>
              </w:rPr>
              <w:t xml:space="preserve">Figure </w:t>
            </w:r>
            <w:r w:rsidR="000D0150" w:rsidRPr="003475A1">
              <w:rPr>
                <w:rFonts w:asciiTheme="majorBidi" w:hAnsiTheme="majorBidi" w:cstheme="majorBidi"/>
                <w:b/>
                <w:bCs/>
              </w:rPr>
              <w:t>2</w:t>
            </w:r>
            <w:r w:rsidRPr="003475A1">
              <w:rPr>
                <w:rFonts w:asciiTheme="majorBidi" w:hAnsiTheme="majorBidi" w:cstheme="majorBidi"/>
                <w:b/>
                <w:bCs/>
              </w:rPr>
              <w:t xml:space="preserve">. </w:t>
            </w:r>
            <w:r w:rsidR="0047345D">
              <w:rPr>
                <w:rFonts w:asciiTheme="majorBidi" w:hAnsiTheme="majorBidi" w:cstheme="majorBidi"/>
              </w:rPr>
              <w:t>Climatic chamber to control temperature and humidity</w:t>
            </w:r>
            <w:r w:rsidRPr="003475A1">
              <w:rPr>
                <w:rFonts w:asciiTheme="majorBidi" w:hAnsiTheme="majorBidi" w:cstheme="majorBidi"/>
              </w:rPr>
              <w:t>.</w:t>
            </w:r>
          </w:p>
        </w:tc>
      </w:tr>
    </w:tbl>
    <w:p w14:paraId="39911B56" w14:textId="3E2AE7D3" w:rsidR="0009615C" w:rsidRPr="003475A1" w:rsidRDefault="0009615C" w:rsidP="0009615C">
      <w:pPr>
        <w:pStyle w:val="Heading1"/>
        <w:numPr>
          <w:ilvl w:val="1"/>
          <w:numId w:val="1"/>
        </w:numPr>
        <w:spacing w:after="240"/>
        <w:rPr>
          <w:rFonts w:asciiTheme="majorBidi" w:hAnsiTheme="majorBidi"/>
          <w:sz w:val="22"/>
          <w:szCs w:val="22"/>
        </w:rPr>
      </w:pPr>
      <w:r w:rsidRPr="003475A1">
        <w:rPr>
          <w:rFonts w:asciiTheme="majorBidi" w:hAnsiTheme="majorBidi"/>
          <w:sz w:val="22"/>
          <w:szCs w:val="22"/>
        </w:rPr>
        <w:t xml:space="preserve">EV </w:t>
      </w:r>
      <w:r w:rsidR="001F5285" w:rsidRPr="003475A1">
        <w:rPr>
          <w:rFonts w:asciiTheme="majorBidi" w:hAnsiTheme="majorBidi"/>
          <w:sz w:val="22"/>
          <w:szCs w:val="22"/>
        </w:rPr>
        <w:t>classification and recognition</w:t>
      </w:r>
      <w:r w:rsidRPr="003475A1">
        <w:rPr>
          <w:rFonts w:asciiTheme="majorBidi" w:hAnsiTheme="majorBidi"/>
          <w:sz w:val="22"/>
          <w:szCs w:val="22"/>
        </w:rPr>
        <w:t xml:space="preserve"> process</w:t>
      </w:r>
    </w:p>
    <w:p w14:paraId="0ED290F4" w14:textId="535F78ED" w:rsidR="0009615C" w:rsidRPr="003475A1" w:rsidRDefault="00A359EB" w:rsidP="0009615C">
      <w:pPr>
        <w:jc w:val="both"/>
        <w:rPr>
          <w:rFonts w:asciiTheme="majorBidi" w:hAnsiTheme="majorBidi" w:cstheme="majorBidi"/>
        </w:rPr>
      </w:pPr>
      <w:r w:rsidRPr="003475A1">
        <w:rPr>
          <w:rFonts w:asciiTheme="majorBidi" w:hAnsiTheme="majorBidi" w:cstheme="majorBidi"/>
        </w:rPr>
        <w:t xml:space="preserve">Our proposed approach starts since the </w:t>
      </w:r>
      <w:proofErr w:type="spellStart"/>
      <w:r w:rsidRPr="003475A1">
        <w:rPr>
          <w:rFonts w:asciiTheme="majorBidi" w:hAnsiTheme="majorBidi" w:cstheme="majorBidi"/>
        </w:rPr>
        <w:t>PEV</w:t>
      </w:r>
      <w:proofErr w:type="spellEnd"/>
      <w:r w:rsidRPr="003475A1">
        <w:rPr>
          <w:rFonts w:asciiTheme="majorBidi" w:hAnsiTheme="majorBidi" w:cstheme="majorBidi"/>
        </w:rPr>
        <w:t xml:space="preserve"> is connected to the charging pile </w:t>
      </w:r>
      <w:r w:rsidRPr="003475A1">
        <w:rPr>
          <w:rFonts w:asciiTheme="majorBidi" w:eastAsia="SimSun" w:hAnsiTheme="majorBidi" w:cstheme="majorBidi"/>
          <w:lang w:eastAsia="zh-CN"/>
        </w:rPr>
        <w:t>in the charging stations</w:t>
      </w:r>
      <w:r w:rsidR="0047345D">
        <w:rPr>
          <w:rFonts w:asciiTheme="majorBidi" w:eastAsia="SimSun" w:hAnsiTheme="majorBidi" w:cstheme="majorBidi"/>
          <w:lang w:eastAsia="zh-CN"/>
        </w:rPr>
        <w:t>, private homes,</w:t>
      </w:r>
      <w:r w:rsidR="001517FE" w:rsidRPr="003475A1">
        <w:rPr>
          <w:rFonts w:asciiTheme="majorBidi" w:eastAsia="SimSun" w:hAnsiTheme="majorBidi" w:cstheme="majorBidi"/>
          <w:lang w:eastAsia="zh-CN"/>
        </w:rPr>
        <w:t xml:space="preserve"> or any parking lot equipped with EV chargers</w:t>
      </w:r>
      <w:r w:rsidRPr="003475A1">
        <w:rPr>
          <w:rFonts w:asciiTheme="majorBidi" w:eastAsia="SimSun" w:hAnsiTheme="majorBidi" w:cstheme="majorBidi"/>
          <w:lang w:eastAsia="zh-CN"/>
        </w:rPr>
        <w:t xml:space="preserve">. </w:t>
      </w:r>
      <w:r w:rsidR="0009615C" w:rsidRPr="003475A1">
        <w:rPr>
          <w:rFonts w:asciiTheme="majorBidi" w:hAnsiTheme="majorBidi" w:cstheme="majorBidi"/>
        </w:rPr>
        <w:t xml:space="preserve">The </w:t>
      </w:r>
      <w:r w:rsidR="00B40291" w:rsidRPr="003475A1">
        <w:rPr>
          <w:rFonts w:asciiTheme="majorBidi" w:hAnsiTheme="majorBidi" w:cstheme="majorBidi"/>
        </w:rPr>
        <w:t>classification and recognition</w:t>
      </w:r>
      <w:r w:rsidR="0009615C" w:rsidRPr="003475A1">
        <w:rPr>
          <w:rFonts w:asciiTheme="majorBidi" w:hAnsiTheme="majorBidi" w:cstheme="majorBidi"/>
        </w:rPr>
        <w:t xml:space="preserve"> process</w:t>
      </w:r>
      <w:r w:rsidR="00B40291" w:rsidRPr="003475A1">
        <w:rPr>
          <w:rFonts w:asciiTheme="majorBidi" w:hAnsiTheme="majorBidi" w:cstheme="majorBidi"/>
        </w:rPr>
        <w:t>es</w:t>
      </w:r>
      <w:r w:rsidR="0009615C" w:rsidRPr="003475A1">
        <w:rPr>
          <w:rFonts w:asciiTheme="majorBidi" w:hAnsiTheme="majorBidi" w:cstheme="majorBidi"/>
        </w:rPr>
        <w:t xml:space="preserve"> </w:t>
      </w:r>
      <w:r w:rsidR="006106A5" w:rsidRPr="003475A1">
        <w:rPr>
          <w:rFonts w:asciiTheme="majorBidi" w:hAnsiTheme="majorBidi" w:cstheme="majorBidi"/>
        </w:rPr>
        <w:t xml:space="preserve">are mandatory </w:t>
      </w:r>
      <w:r w:rsidR="0009615C" w:rsidRPr="003475A1">
        <w:rPr>
          <w:rFonts w:asciiTheme="majorBidi" w:hAnsiTheme="majorBidi" w:cstheme="majorBidi"/>
        </w:rPr>
        <w:t xml:space="preserve">to avoid </w:t>
      </w:r>
      <w:r w:rsidR="0047345D">
        <w:rPr>
          <w:rFonts w:asciiTheme="majorBidi" w:hAnsiTheme="majorBidi" w:cstheme="majorBidi"/>
        </w:rPr>
        <w:t>confusion between the different EV categorie</w:t>
      </w:r>
      <w:r w:rsidR="0009615C" w:rsidRPr="003475A1">
        <w:rPr>
          <w:rFonts w:asciiTheme="majorBidi" w:hAnsiTheme="majorBidi" w:cstheme="majorBidi"/>
        </w:rPr>
        <w:t xml:space="preserve">s </w:t>
      </w:r>
      <w:r w:rsidR="00443BA2" w:rsidRPr="003475A1">
        <w:rPr>
          <w:rFonts w:asciiTheme="majorBidi" w:hAnsiTheme="majorBidi" w:cstheme="majorBidi"/>
        </w:rPr>
        <w:t xml:space="preserve">and different </w:t>
      </w:r>
      <w:r w:rsidR="0060511B" w:rsidRPr="003475A1">
        <w:rPr>
          <w:rFonts w:asciiTheme="majorBidi" w:hAnsiTheme="majorBidi" w:cstheme="majorBidi"/>
        </w:rPr>
        <w:t xml:space="preserve">operational </w:t>
      </w:r>
      <w:r w:rsidR="0009615C" w:rsidRPr="003475A1">
        <w:rPr>
          <w:rFonts w:asciiTheme="majorBidi" w:hAnsiTheme="majorBidi" w:cstheme="majorBidi"/>
        </w:rPr>
        <w:t xml:space="preserve">temperatures and relative humidity </w:t>
      </w:r>
      <w:r w:rsidR="00443BA2" w:rsidRPr="003475A1">
        <w:rPr>
          <w:rFonts w:asciiTheme="majorBidi" w:hAnsiTheme="majorBidi" w:cstheme="majorBidi"/>
        </w:rPr>
        <w:t xml:space="preserve">for each </w:t>
      </w:r>
      <w:r w:rsidR="007C7F90" w:rsidRPr="003475A1">
        <w:rPr>
          <w:rFonts w:asciiTheme="majorBidi" w:hAnsiTheme="majorBidi" w:cstheme="majorBidi"/>
        </w:rPr>
        <w:t xml:space="preserve">EV </w:t>
      </w:r>
      <w:r w:rsidR="00443BA2" w:rsidRPr="003475A1">
        <w:rPr>
          <w:rFonts w:asciiTheme="majorBidi" w:hAnsiTheme="majorBidi" w:cstheme="majorBidi"/>
        </w:rPr>
        <w:t xml:space="preserve">category </w:t>
      </w:r>
      <w:r w:rsidR="0060511B" w:rsidRPr="003475A1">
        <w:rPr>
          <w:rFonts w:asciiTheme="majorBidi" w:hAnsiTheme="majorBidi" w:cstheme="majorBidi"/>
        </w:rPr>
        <w:t xml:space="preserve">connected to </w:t>
      </w:r>
      <w:r w:rsidR="007C7F90" w:rsidRPr="003475A1">
        <w:rPr>
          <w:rFonts w:asciiTheme="majorBidi" w:hAnsiTheme="majorBidi" w:cstheme="majorBidi"/>
        </w:rPr>
        <w:t xml:space="preserve">any </w:t>
      </w:r>
      <w:r w:rsidR="0060511B" w:rsidRPr="003475A1">
        <w:rPr>
          <w:rFonts w:asciiTheme="majorBidi" w:hAnsiTheme="majorBidi" w:cstheme="majorBidi"/>
        </w:rPr>
        <w:t>charging pile</w:t>
      </w:r>
      <w:r w:rsidR="0009615C" w:rsidRPr="003475A1">
        <w:rPr>
          <w:rFonts w:asciiTheme="majorBidi" w:hAnsiTheme="majorBidi" w:cstheme="majorBidi"/>
        </w:rPr>
        <w:t xml:space="preserve">. </w:t>
      </w:r>
      <w:r w:rsidR="00724055" w:rsidRPr="003475A1">
        <w:rPr>
          <w:rFonts w:asciiTheme="majorBidi" w:hAnsiTheme="majorBidi" w:cstheme="majorBidi"/>
        </w:rPr>
        <w:t>Various</w:t>
      </w:r>
      <w:r w:rsidR="0009615C" w:rsidRPr="003475A1">
        <w:rPr>
          <w:rFonts w:asciiTheme="majorBidi" w:hAnsiTheme="majorBidi" w:cstheme="majorBidi"/>
        </w:rPr>
        <w:t xml:space="preserve"> features have been used </w:t>
      </w:r>
      <w:r w:rsidR="0047345D">
        <w:rPr>
          <w:rFonts w:asciiTheme="majorBidi" w:hAnsiTheme="majorBidi" w:cstheme="majorBidi"/>
        </w:rPr>
        <w:t>to efficiently classify the charging signal's physical nature</w:t>
      </w:r>
      <w:r w:rsidR="0009615C" w:rsidRPr="003475A1">
        <w:rPr>
          <w:rFonts w:asciiTheme="majorBidi" w:hAnsiTheme="majorBidi" w:cstheme="majorBidi"/>
        </w:rPr>
        <w:t>. Those features have been proposed in various recognition applications concerning speech recognition</w:t>
      </w:r>
      <w:r w:rsidR="0009615C"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&lt;EndNote&gt;&lt;Cite&gt;&lt;Author&gt;Richardson&lt;/Author&gt;&lt;Year&gt;2015&lt;/Year&gt;&lt;RecNum&gt;555&lt;/RecNum&gt;&lt;DisplayText&gt;[48]&lt;/DisplayText&gt;&lt;record&gt;&lt;rec-number&gt;555&lt;/rec-number&gt;&lt;foreign-keys&gt;&lt;key app="EN" db-id="e002awzf9sp9rde0de855avixvv2d9p9xarw" timestamp="1646027535"&gt;555&lt;/key&gt;&lt;/foreign-keys&gt;&lt;ref-type name="Journal Article"&gt;17&lt;/ref-type&gt;&lt;contributors&gt;&lt;authors&gt;&lt;author&gt;Richardson, Fred&lt;/author&gt;&lt;author&gt;Reynolds, Douglas&lt;/author&gt;&lt;author&gt;Dehak, Najim&lt;/author&gt;&lt;/authors&gt;&lt;/contributors&gt;&lt;titles&gt;&lt;title&gt;Deep neural network approaches to speaker and language recognition&lt;/title&gt;&lt;secondary-title&gt;IEEE signal processing letters&lt;/secondary-title&gt;&lt;/titles&gt;&lt;periodical&gt;&lt;full-title&gt;IEEE signal processing letters&lt;/full-title&gt;&lt;/periodical&gt;&lt;pages&gt;1671-1675&lt;/pages&gt;&lt;volume&gt;22&lt;/volume&gt;&lt;number&gt;10&lt;/number&gt;&lt;dates&gt;&lt;year&gt;2015&lt;/year&gt;&lt;/dates&gt;&lt;isbn&gt;1070-9908&lt;/isbn&gt;&lt;urls&gt;&lt;/urls&gt;&lt;/record&gt;&lt;/Cite&gt;&lt;/EndNote&gt;</w:instrText>
      </w:r>
      <w:r w:rsidR="0009615C" w:rsidRPr="003475A1">
        <w:rPr>
          <w:rFonts w:asciiTheme="majorBidi" w:hAnsiTheme="majorBidi" w:cstheme="majorBidi"/>
        </w:rPr>
        <w:fldChar w:fldCharType="separate"/>
      </w:r>
      <w:r w:rsidR="00F5762F">
        <w:rPr>
          <w:rFonts w:asciiTheme="majorBidi" w:hAnsiTheme="majorBidi" w:cstheme="majorBidi"/>
          <w:noProof/>
        </w:rPr>
        <w:t>[48]</w:t>
      </w:r>
      <w:r w:rsidR="0009615C" w:rsidRPr="003475A1">
        <w:rPr>
          <w:rFonts w:asciiTheme="majorBidi" w:hAnsiTheme="majorBidi" w:cstheme="majorBidi"/>
        </w:rPr>
        <w:fldChar w:fldCharType="end"/>
      </w:r>
      <w:r w:rsidR="0009615C" w:rsidRPr="003475A1">
        <w:rPr>
          <w:rFonts w:asciiTheme="majorBidi" w:hAnsiTheme="majorBidi" w:cstheme="majorBidi"/>
        </w:rPr>
        <w:t xml:space="preserve">, natural language processing </w:t>
      </w:r>
      <w:r w:rsidR="0009615C"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&lt;EndNote&gt;&lt;Cite&gt;&lt;Author&gt;Vaswani&lt;/Author&gt;&lt;Year&gt;2017&lt;/Year&gt;&lt;RecNum&gt;556&lt;/RecNum&gt;&lt;DisplayText&gt;[49]&lt;/DisplayText&gt;&lt;record&gt;&lt;rec-number&gt;556&lt;/rec-number&gt;&lt;foreign-keys&gt;&lt;key app="EN" db-id="e002awzf9sp9rde0de855avixvv2d9p9xarw" timestamp="1646027584"&gt;556&lt;/key&gt;&lt;/foreign-keys&gt;&lt;ref-type name="Journal Article"&gt;17&lt;/ref-type&gt;&lt;contributors&gt;&lt;authors&gt;&lt;author&gt;Vaswani, Ashish&lt;/author&gt;&lt;author&gt;Shazeer, Noam&lt;/author&gt;&lt;author&gt;Parmar, Niki&lt;/author&gt;&lt;author&gt;Uszkoreit, Jakob&lt;/author&gt;&lt;author&gt;Jones, Llion&lt;/author&gt;&lt;author&gt;Gomez, Aidan N&lt;/author&gt;&lt;author&gt;Kaiser, Łukasz&lt;/author&gt;&lt;author&gt;Polosukhin, Illia&lt;/author&gt;&lt;/authors&gt;&lt;/contributors&gt;&lt;titles&gt;&lt;title&gt;Attention is all you need&lt;/title&gt;&lt;secondary-title&gt;Advances in neural information processing systems&lt;/secondary-title&gt;&lt;/titles&gt;&lt;periodical&gt;&lt;full-title&gt;Advances in neural information processing systems&lt;/full-title&gt;&lt;/periodical&gt;&lt;volume&gt;30&lt;/volume&gt;&lt;dates&gt;&lt;year&gt;2017&lt;/year&gt;&lt;/dates&gt;&lt;urls&gt;&lt;/urls&gt;&lt;/record&gt;&lt;/Cite&gt;&lt;/EndNote&gt;</w:instrText>
      </w:r>
      <w:r w:rsidR="0009615C" w:rsidRPr="003475A1">
        <w:rPr>
          <w:rFonts w:asciiTheme="majorBidi" w:hAnsiTheme="majorBidi" w:cstheme="majorBidi"/>
        </w:rPr>
        <w:fldChar w:fldCharType="separate"/>
      </w:r>
      <w:r w:rsidR="00F5762F">
        <w:rPr>
          <w:rFonts w:asciiTheme="majorBidi" w:hAnsiTheme="majorBidi" w:cstheme="majorBidi"/>
          <w:noProof/>
        </w:rPr>
        <w:t>[49]</w:t>
      </w:r>
      <w:r w:rsidR="0009615C" w:rsidRPr="003475A1">
        <w:rPr>
          <w:rFonts w:asciiTheme="majorBidi" w:hAnsiTheme="majorBidi" w:cstheme="majorBidi"/>
        </w:rPr>
        <w:fldChar w:fldCharType="end"/>
      </w:r>
      <w:r w:rsidR="0009615C" w:rsidRPr="003475A1">
        <w:rPr>
          <w:rFonts w:asciiTheme="majorBidi" w:hAnsiTheme="majorBidi" w:cstheme="majorBidi"/>
        </w:rPr>
        <w:t xml:space="preserve">, and other pattern recognition introduced in </w:t>
      </w:r>
      <w:r w:rsidR="0009615C" w:rsidRPr="003475A1">
        <w:rPr>
          <w:rFonts w:asciiTheme="majorBidi" w:hAnsiTheme="majorBidi" w:cstheme="majorBidi"/>
        </w:rPr>
        <w:fldChar w:fldCharType="begin">
          <w:fldData xml:space="preserve">PEVuZE5vdGU+PENpdGU+PEF1dGhvcj5BdHRhbGxhaDwvQXV0aG9yPjxZZWFyPjIwMTk8L1llYXI+
PFJlY051bT40OTY8L1JlY051bT48RGlzcGxheVRleHQ+WzUwLTUyXTwvRGlzcGxheVRleHQ+PHJl
Y29yZD48cmVjLW51bWJlcj40OTY8L3JlYy1udW1iZXI+PGZvcmVpZ24ta2V5cz48a2V5IGFwcD0i
RU4iIGRiLWlkPSJlMDAyYXd6ZjlzcDlyZGUwZGU4NTVhdml4dnYyZDlwOXhhcnciIHRpbWVzdGFt
cD0iMTY0NTYxMDY5MyI+NDk2PC9rZXk+PC9mb3JlaWduLWtleXM+PHJlZi10eXBlIG5hbWU9Ikpv
dXJuYWwgQXJ0aWNsZSI+MTc8L3JlZi10eXBlPjxjb250cmlidXRvcnM+PGF1dGhvcnM+PGF1dGhv
cj5BdHRhbGxhaCwgQmlsYWw8L2F1dGhvcj48YXV0aG9yPlNlcmlyLCBBbWluYTwvYXV0aG9yPjxh
dXRob3I+Q2hhaGlyLCBZb3Vzc2VmPC9hdXRob3I+PC9hdXRob3JzPjwvY29udHJpYnV0b3JzPjx0
aXRsZXM+PHRpdGxlPkZlYXR1cmUgZXh0cmFjdGlvbiBpbiBwYWxtcHJpbnQgcmVjb2duaXRpb24g
dXNpbmcgc3BpcmFsIG9mIG1vbWVudCBza2V3bmVzcyBhbmQga3VydG9zaXMgYWxnb3JpdGhtPC90
aXRsZT48c2Vjb25kYXJ5LXRpdGxlPlBhdHRlcm4gQW5hbHlzaXMgYW5kIEFwcGxpY2F0aW9uczwv
c2Vjb25kYXJ5LXRpdGxlPjwvdGl0bGVzPjxwZXJpb2RpY2FsPjxmdWxsLXRpdGxlPlBhdHRlcm4g
QW5hbHlzaXMgYW5kIEFwcGxpY2F0aW9uczwvZnVsbC10aXRsZT48L3BlcmlvZGljYWw+PHBhZ2Vz
PjExOTctMTIwNTwvcGFnZXM+PHZvbHVtZT4yMjwvdm9sdW1lPjxudW1iZXI+MzwvbnVtYmVyPjxk
YXRlcz48eWVhcj4yMDE5PC95ZWFyPjwvZGF0ZXM+PGlzYm4+MTQzMy03NTVYPC9pc2JuPjx1cmxz
PjwvdXJscz48L3JlY29yZD48L0NpdGU+PENpdGU+PEF1dGhvcj5MaTwvQXV0aG9yPjxZZWFyPjIw
MjA8L1llYXI+PFJlY051bT40OTc8L1JlY051bT48cmVjb3JkPjxyZWMtbnVtYmVyPjQ5NzwvcmVj
LW51bWJlcj48Zm9yZWlnbi1rZXlzPjxrZXkgYXBwPSJFTiIgZGItaWQ9ImUwMDJhd3pmOXNwOXJk
ZTBkZTg1NWF2aXh2djJkOXA5eGFydyIgdGltZXN0YW1wPSIxNjQ1NjExMjQzIj40OTc8L2tleT48
L2ZvcmVpZ24ta2V5cz48cmVmLXR5cGUgbmFtZT0iSm91cm5hbCBBcnRpY2xlIj4xNzwvcmVmLXR5
cGU+PGNvbnRyaWJ1dG9ycz48YXV0aG9ycz48YXV0aG9yPkxpLCBQZWl4aTwvYXV0aG9yPjxhdXRo
b3I+QmVuZXpldGgsIFlhbm5pY2s8L2F1dGhvcj48YXV0aG9yPk1hY3dhbiwgUmljaGFyZDwvYXV0
aG9yPjxhdXRob3I+TmFrYW11cmEsIEtlaXN1a2U8L2F1dGhvcj48YXV0aG9yPkdvbWV6LCBSYW5k
eTwvYXV0aG9yPjxhdXRob3I+TGksIENoYW88L2F1dGhvcj48YXV0aG9yPllhbmcsIEZhbjwvYXV0
aG9yPjwvYXV0aG9ycz48L2NvbnRyaWJ1dG9ycz48dGl0bGVzPjx0aXRsZT5WaWRlby1iYXNlZCBw
dWxzZSByYXRlIHZhcmlhYmlsaXR5IG1lYXN1cmVtZW50IHVzaW5nIHBlcmlvZGljIHZhcmlhbmNl
IG1heGltaXphdGlvbiBhbmQgYWRhcHRpdmUgVHdvLXdpbmRvdyBwZWFrIGRldGVjdGlvbjwvdGl0
bGU+PHNlY29uZGFyeS10aXRsZT5TZW5zb3JzPC9zZWNvbmRhcnktdGl0bGU+PC90aXRsZXM+PHBl
cmlvZGljYWw+PGZ1bGwtdGl0bGU+U2Vuc29yczwvZnVsbC10aXRsZT48L3BlcmlvZGljYWw+PHBh
Z2VzPjI3NTI8L3BhZ2VzPjx2b2x1bWU+MjA8L3ZvbHVtZT48bnVtYmVyPjEwPC9udW1iZXI+PGRh
dGVzPjx5ZWFyPjIwMjA8L3llYXI+PC9kYXRlcz48dXJscz48L3VybHM+PC9yZWNvcmQ+PC9DaXRl
PjxDaXRlPjxBdXRob3I+SmFpbjwvQXV0aG9yPjxZZWFyPjIwMDA8L1llYXI+PFJlY051bT41MTI8
L1JlY051bT48cmVjb3JkPjxyZWMtbnVtYmVyPjUxMjwvcmVjLW51bWJlcj48Zm9yZWlnbi1rZXlz
PjxrZXkgYXBwPSJFTiIgZGItaWQ9ImUwMDJhd3pmOXNwOXJkZTBkZTg1NWF2aXh2djJkOXA5eGFy
dyIgdGltZXN0YW1wPSIxNjQ1NjIzODI5Ij41MTI8L2tleT48L2ZvcmVpZ24ta2V5cz48cmVmLXR5
cGUgbmFtZT0iSm91cm5hbCBBcnRpY2xlIj4xNzwvcmVmLXR5cGU+PGNvbnRyaWJ1dG9ycz48YXV0
aG9ycz48YXV0aG9yPkphaW4sIEFuaWwgSzwvYXV0aG9yPjxhdXRob3I+RHVpbiwgUm9iZXJ0IFAu
IFcuPC9hdXRob3I+PGF1dGhvcj5NYW8sIEppYW5jaGFuZzwvYXV0aG9yPjwvYXV0aG9ycz48L2Nv
bnRyaWJ1dG9ycz48dGl0bGVzPjx0aXRsZT5TdGF0aXN0aWNhbCBwYXR0ZXJuIHJlY29nbml0aW9u
OiBBIHJldmlldzwvdGl0bGU+PHNlY29uZGFyeS10aXRsZT5JRUVFIFRyYW5zYWN0aW9ucyBvbiBw
YXR0ZXJuIGFuYWx5c2lzIGFuZCBtYWNoaW5lIGludGVsbGlnZW5jZTwvc2Vjb25kYXJ5LXRpdGxl
PjwvdGl0bGVzPjxwZXJpb2RpY2FsPjxmdWxsLXRpdGxlPklFRUUgVHJhbnNhY3Rpb25zIG9uIHBh
dHRlcm4gYW5hbHlzaXMgYW5kIG1hY2hpbmUgaW50ZWxsaWdlbmNlPC9mdWxsLXRpdGxlPjwvcGVy
aW9kaWNhbD48cGFnZXM+NC0zNzwvcGFnZXM+PHZvbHVtZT4yMjwvdm9sdW1lPjxudW1iZXI+MTwv
bnVtYmVyPjxkYXRlcz48eWVhcj4yMDAwPC95ZWFyPjwvZGF0ZXM+PGlzYm4+MDE2Mi04ODI4PC9p
c2JuPjx1cmxzPjwvdXJscz48L3JlY29yZD48L0NpdGU+PC9FbmROb3RlPn==
</w:fldData>
        </w:fldChar>
      </w:r>
      <w:r w:rsidR="00F5762F">
        <w:rPr>
          <w:rFonts w:asciiTheme="majorBidi" w:hAnsiTheme="majorBidi" w:cstheme="majorBidi"/>
        </w:rPr>
        <w:instrText xml:space="preserve"> ADDIN EN.CITE </w:instrText>
      </w:r>
      <w:r w:rsidR="00F5762F">
        <w:rPr>
          <w:rFonts w:asciiTheme="majorBidi" w:hAnsiTheme="majorBidi" w:cstheme="majorBidi"/>
        </w:rPr>
        <w:fldChar w:fldCharType="begin">
          <w:fldData xml:space="preserve">PEVuZE5vdGU+PENpdGU+PEF1dGhvcj5BdHRhbGxhaDwvQXV0aG9yPjxZZWFyPjIwMTk8L1llYXI+
PFJlY051bT40OTY8L1JlY051bT48RGlzcGxheVRleHQ+WzUwLTUyXTwvRGlzcGxheVRleHQ+PHJl
Y29yZD48cmVjLW51bWJlcj40OTY8L3JlYy1udW1iZXI+PGZvcmVpZ24ta2V5cz48a2V5IGFwcD0i
RU4iIGRiLWlkPSJlMDAyYXd6ZjlzcDlyZGUwZGU4NTVhdml4dnYyZDlwOXhhcnciIHRpbWVzdGFt
cD0iMTY0NTYxMDY5MyI+NDk2PC9rZXk+PC9mb3JlaWduLWtleXM+PHJlZi10eXBlIG5hbWU9Ikpv
dXJuYWwgQXJ0aWNsZSI+MTc8L3JlZi10eXBlPjxjb250cmlidXRvcnM+PGF1dGhvcnM+PGF1dGhv
cj5BdHRhbGxhaCwgQmlsYWw8L2F1dGhvcj48YXV0aG9yPlNlcmlyLCBBbWluYTwvYXV0aG9yPjxh
dXRob3I+Q2hhaGlyLCBZb3Vzc2VmPC9hdXRob3I+PC9hdXRob3JzPjwvY29udHJpYnV0b3JzPjx0
aXRsZXM+PHRpdGxlPkZlYXR1cmUgZXh0cmFjdGlvbiBpbiBwYWxtcHJpbnQgcmVjb2duaXRpb24g
dXNpbmcgc3BpcmFsIG9mIG1vbWVudCBza2V3bmVzcyBhbmQga3VydG9zaXMgYWxnb3JpdGhtPC90
aXRsZT48c2Vjb25kYXJ5LXRpdGxlPlBhdHRlcm4gQW5hbHlzaXMgYW5kIEFwcGxpY2F0aW9uczwv
c2Vjb25kYXJ5LXRpdGxlPjwvdGl0bGVzPjxwZXJpb2RpY2FsPjxmdWxsLXRpdGxlPlBhdHRlcm4g
QW5hbHlzaXMgYW5kIEFwcGxpY2F0aW9uczwvZnVsbC10aXRsZT48L3BlcmlvZGljYWw+PHBhZ2Vz
PjExOTctMTIwNTwvcGFnZXM+PHZvbHVtZT4yMjwvdm9sdW1lPjxudW1iZXI+MzwvbnVtYmVyPjxk
YXRlcz48eWVhcj4yMDE5PC95ZWFyPjwvZGF0ZXM+PGlzYm4+MTQzMy03NTVYPC9pc2JuPjx1cmxz
PjwvdXJscz48L3JlY29yZD48L0NpdGU+PENpdGU+PEF1dGhvcj5MaTwvQXV0aG9yPjxZZWFyPjIw
MjA8L1llYXI+PFJlY051bT40OTc8L1JlY051bT48cmVjb3JkPjxyZWMtbnVtYmVyPjQ5NzwvcmVj
LW51bWJlcj48Zm9yZWlnbi1rZXlzPjxrZXkgYXBwPSJFTiIgZGItaWQ9ImUwMDJhd3pmOXNwOXJk
ZTBkZTg1NWF2aXh2djJkOXA5eGFydyIgdGltZXN0YW1wPSIxNjQ1NjExMjQzIj40OTc8L2tleT48
L2ZvcmVpZ24ta2V5cz48cmVmLXR5cGUgbmFtZT0iSm91cm5hbCBBcnRpY2xlIj4xNzwvcmVmLXR5
cGU+PGNvbnRyaWJ1dG9ycz48YXV0aG9ycz48YXV0aG9yPkxpLCBQZWl4aTwvYXV0aG9yPjxhdXRo
b3I+QmVuZXpldGgsIFlhbm5pY2s8L2F1dGhvcj48YXV0aG9yPk1hY3dhbiwgUmljaGFyZDwvYXV0
aG9yPjxhdXRob3I+TmFrYW11cmEsIEtlaXN1a2U8L2F1dGhvcj48YXV0aG9yPkdvbWV6LCBSYW5k
eTwvYXV0aG9yPjxhdXRob3I+TGksIENoYW88L2F1dGhvcj48YXV0aG9yPllhbmcsIEZhbjwvYXV0
aG9yPjwvYXV0aG9ycz48L2NvbnRyaWJ1dG9ycz48dGl0bGVzPjx0aXRsZT5WaWRlby1iYXNlZCBw
dWxzZSByYXRlIHZhcmlhYmlsaXR5IG1lYXN1cmVtZW50IHVzaW5nIHBlcmlvZGljIHZhcmlhbmNl
IG1heGltaXphdGlvbiBhbmQgYWRhcHRpdmUgVHdvLXdpbmRvdyBwZWFrIGRldGVjdGlvbjwvdGl0
bGU+PHNlY29uZGFyeS10aXRsZT5TZW5zb3JzPC9zZWNvbmRhcnktdGl0bGU+PC90aXRsZXM+PHBl
cmlvZGljYWw+PGZ1bGwtdGl0bGU+U2Vuc29yczwvZnVsbC10aXRsZT48L3BlcmlvZGljYWw+PHBh
Z2VzPjI3NTI8L3BhZ2VzPjx2b2x1bWU+MjA8L3ZvbHVtZT48bnVtYmVyPjEwPC9udW1iZXI+PGRh
dGVzPjx5ZWFyPjIwMjA8L3llYXI+PC9kYXRlcz48dXJscz48L3VybHM+PC9yZWNvcmQ+PC9DaXRl
PjxDaXRlPjxBdXRob3I+SmFpbjwvQXV0aG9yPjxZZWFyPjIwMDA8L1llYXI+PFJlY051bT41MTI8
L1JlY051bT48cmVjb3JkPjxyZWMtbnVtYmVyPjUxMjwvcmVjLW51bWJlcj48Zm9yZWlnbi1rZXlz
PjxrZXkgYXBwPSJFTiIgZGItaWQ9ImUwMDJhd3pmOXNwOXJkZTBkZTg1NWF2aXh2djJkOXA5eGFy
dyIgdGltZXN0YW1wPSIxNjQ1NjIzODI5Ij41MTI8L2tleT48L2ZvcmVpZ24ta2V5cz48cmVmLXR5
cGUgbmFtZT0iSm91cm5hbCBBcnRpY2xlIj4xNzwvcmVmLXR5cGU+PGNvbnRyaWJ1dG9ycz48YXV0
aG9ycz48YXV0aG9yPkphaW4sIEFuaWwgSzwvYXV0aG9yPjxhdXRob3I+RHVpbiwgUm9iZXJ0IFAu
IFcuPC9hdXRob3I+PGF1dGhvcj5NYW8sIEppYW5jaGFuZzwvYXV0aG9yPjwvYXV0aG9ycz48L2Nv
bnRyaWJ1dG9ycz48dGl0bGVzPjx0aXRsZT5TdGF0aXN0aWNhbCBwYXR0ZXJuIHJlY29nbml0aW9u
OiBBIHJldmlldzwvdGl0bGU+PHNlY29uZGFyeS10aXRsZT5JRUVFIFRyYW5zYWN0aW9ucyBvbiBw
YXR0ZXJuIGFuYWx5c2lzIGFuZCBtYWNoaW5lIGludGVsbGlnZW5jZTwvc2Vjb25kYXJ5LXRpdGxl
PjwvdGl0bGVzPjxwZXJpb2RpY2FsPjxmdWxsLXRpdGxlPklFRUUgVHJhbnNhY3Rpb25zIG9uIHBh
dHRlcm4gYW5hbHlzaXMgYW5kIG1hY2hpbmUgaW50ZWxsaWdlbmNlPC9mdWxsLXRpdGxlPjwvcGVy
aW9kaWNhbD48cGFnZXM+NC0zNzwvcGFnZXM+PHZvbHVtZT4yMjwvdm9sdW1lPjxudW1iZXI+MTwv
bnVtYmVyPjxkYXRlcz48eWVhcj4yMDAwPC95ZWFyPjwvZGF0ZXM+PGlzYm4+MDE2Mi04ODI4PC9p
c2JuPjx1cmxzPjwvdXJscz48L3JlY29yZD48L0NpdGU+PC9FbmROb3RlPn==
</w:fldData>
        </w:fldChar>
      </w:r>
      <w:r w:rsidR="00F5762F">
        <w:rPr>
          <w:rFonts w:asciiTheme="majorBidi" w:hAnsiTheme="majorBidi" w:cstheme="majorBidi"/>
        </w:rPr>
        <w:instrText xml:space="preserve"> ADDIN EN.CITE.DATA </w:instrText>
      </w:r>
      <w:r w:rsidR="00F5762F">
        <w:rPr>
          <w:rFonts w:asciiTheme="majorBidi" w:hAnsiTheme="majorBidi" w:cstheme="majorBidi"/>
        </w:rPr>
      </w:r>
      <w:r w:rsidR="00F5762F">
        <w:rPr>
          <w:rFonts w:asciiTheme="majorBidi" w:hAnsiTheme="majorBidi" w:cstheme="majorBidi"/>
        </w:rPr>
        <w:fldChar w:fldCharType="end"/>
      </w:r>
      <w:r w:rsidR="0009615C" w:rsidRPr="003475A1">
        <w:rPr>
          <w:rFonts w:asciiTheme="majorBidi" w:hAnsiTheme="majorBidi" w:cstheme="majorBidi"/>
        </w:rPr>
      </w:r>
      <w:r w:rsidR="0009615C" w:rsidRPr="003475A1">
        <w:rPr>
          <w:rFonts w:asciiTheme="majorBidi" w:hAnsiTheme="majorBidi" w:cstheme="majorBidi"/>
        </w:rPr>
        <w:fldChar w:fldCharType="separate"/>
      </w:r>
      <w:r w:rsidR="00F5762F">
        <w:rPr>
          <w:rFonts w:asciiTheme="majorBidi" w:hAnsiTheme="majorBidi" w:cstheme="majorBidi"/>
          <w:noProof/>
        </w:rPr>
        <w:t>[50-52]</w:t>
      </w:r>
      <w:r w:rsidR="0009615C" w:rsidRPr="003475A1">
        <w:rPr>
          <w:rFonts w:asciiTheme="majorBidi" w:hAnsiTheme="majorBidi" w:cstheme="majorBidi"/>
        </w:rPr>
        <w:fldChar w:fldCharType="end"/>
      </w:r>
      <w:r w:rsidR="0009615C" w:rsidRPr="003475A1">
        <w:rPr>
          <w:rFonts w:asciiTheme="majorBidi" w:hAnsiTheme="majorBidi" w:cstheme="majorBidi"/>
        </w:rPr>
        <w:t xml:space="preserve">. The feature extraction parameters used in this paper have been implemented throughout </w:t>
      </w:r>
      <w:r w:rsidR="00C116CE" w:rsidRPr="003475A1">
        <w:rPr>
          <w:rFonts w:asciiTheme="majorBidi" w:hAnsiTheme="majorBidi" w:cstheme="majorBidi"/>
        </w:rPr>
        <w:t xml:space="preserve">probability and </w:t>
      </w:r>
      <w:r w:rsidR="0009615C" w:rsidRPr="003475A1">
        <w:rPr>
          <w:rFonts w:asciiTheme="majorBidi" w:hAnsiTheme="majorBidi" w:cstheme="majorBidi"/>
        </w:rPr>
        <w:t xml:space="preserve">statistical analysis composed of Skewness, Kurtosis, Variance, Maximum Value, and Arithmetic Mean. The main equations of the feature extraction parameters are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09615C" w:rsidRPr="003475A1" w14:paraId="6569BD30" w14:textId="77777777" w:rsidTr="008835E6">
        <w:trPr>
          <w:trHeight w:val="710"/>
          <w:jc w:val="center"/>
        </w:trPr>
        <w:tc>
          <w:tcPr>
            <w:tcW w:w="8365" w:type="dxa"/>
            <w:vAlign w:val="center"/>
          </w:tcPr>
          <w:p w14:paraId="3F0FAAE5" w14:textId="77777777" w:rsidR="0009615C" w:rsidRPr="003475A1" w:rsidRDefault="0009615C" w:rsidP="008835E6">
            <w:pPr>
              <w:jc w:val="center"/>
              <w:rPr>
                <w:rFonts w:asciiTheme="majorBidi" w:hAnsiTheme="majorBidi" w:cstheme="majorBidi"/>
              </w:rPr>
            </w:pPr>
            <m:oMathPara>
              <m:oMath>
                <m:r>
                  <w:rPr>
                    <w:rFonts w:ascii="Cambria Math" w:hAnsi="Cambria Math" w:cstheme="majorBidi"/>
                  </w:rPr>
                  <m:t>Skewness=</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3</m:t>
                            </m:r>
                          </m:sup>
                        </m:sSup>
                      </m:e>
                    </m:nary>
                  </m:num>
                  <m:den>
                    <m:r>
                      <w:rPr>
                        <w:rFonts w:ascii="Cambria Math" w:hAnsi="Cambria Math" w:cstheme="majorBidi"/>
                      </w:rPr>
                      <m:t>(N-1)</m:t>
                    </m:r>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3</m:t>
                        </m:r>
                      </m:sup>
                    </m:sSup>
                  </m:den>
                </m:f>
              </m:oMath>
            </m:oMathPara>
          </w:p>
        </w:tc>
        <w:tc>
          <w:tcPr>
            <w:tcW w:w="651" w:type="dxa"/>
            <w:vAlign w:val="center"/>
          </w:tcPr>
          <w:p w14:paraId="571BED41" w14:textId="77777777" w:rsidR="0009615C" w:rsidRPr="003475A1" w:rsidRDefault="0009615C" w:rsidP="008835E6">
            <w:pPr>
              <w:jc w:val="right"/>
              <w:rPr>
                <w:rFonts w:asciiTheme="majorBidi" w:hAnsiTheme="majorBidi" w:cstheme="majorBidi"/>
              </w:rPr>
            </w:pPr>
            <w:r w:rsidRPr="003475A1">
              <w:rPr>
                <w:rFonts w:asciiTheme="majorBidi" w:hAnsiTheme="majorBidi" w:cstheme="majorBidi"/>
              </w:rPr>
              <w:t>(1)</w:t>
            </w:r>
          </w:p>
        </w:tc>
      </w:tr>
      <w:tr w:rsidR="0009615C" w:rsidRPr="003475A1" w14:paraId="73619055" w14:textId="77777777" w:rsidTr="008835E6">
        <w:trPr>
          <w:trHeight w:val="737"/>
          <w:jc w:val="center"/>
        </w:trPr>
        <w:tc>
          <w:tcPr>
            <w:tcW w:w="8365" w:type="dxa"/>
            <w:vAlign w:val="center"/>
          </w:tcPr>
          <w:p w14:paraId="248BCDD4" w14:textId="77777777" w:rsidR="0009615C" w:rsidRPr="003475A1" w:rsidRDefault="0009615C" w:rsidP="008835E6">
            <w:pPr>
              <w:jc w:val="both"/>
              <w:rPr>
                <w:rFonts w:asciiTheme="majorBidi" w:hAnsiTheme="majorBidi" w:cstheme="majorBidi"/>
              </w:rPr>
            </w:pPr>
            <m:oMathPara>
              <m:oMath>
                <m:r>
                  <w:rPr>
                    <w:rFonts w:ascii="Cambria Math" w:hAnsi="Cambria Math" w:cstheme="majorBidi"/>
                  </w:rPr>
                  <m:t>Kurtosis=</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4</m:t>
                            </m:r>
                          </m:sup>
                        </m:sSup>
                      </m:e>
                    </m:nary>
                  </m:num>
                  <m:den>
                    <m:r>
                      <w:rPr>
                        <w:rFonts w:ascii="Cambria Math" w:hAnsi="Cambria Math" w:cstheme="majorBidi"/>
                      </w:rPr>
                      <m:t>(N-1)</m:t>
                    </m:r>
                    <m:sSup>
                      <m:sSupPr>
                        <m:ctrlPr>
                          <w:rPr>
                            <w:rFonts w:ascii="Cambria Math" w:hAnsi="Cambria Math" w:cstheme="majorBidi"/>
                            <w:i/>
                          </w:rPr>
                        </m:ctrlPr>
                      </m:sSupPr>
                      <m:e>
                        <m:r>
                          <w:rPr>
                            <w:rFonts w:ascii="Cambria Math" w:hAnsi="Cambria Math" w:cstheme="majorBidi"/>
                          </w:rPr>
                          <m:t>σ</m:t>
                        </m:r>
                      </m:e>
                      <m:sup>
                        <m:r>
                          <w:rPr>
                            <w:rFonts w:ascii="Cambria Math" w:hAnsi="Cambria Math" w:cstheme="majorBidi"/>
                          </w:rPr>
                          <m:t>4</m:t>
                        </m:r>
                      </m:sup>
                    </m:sSup>
                  </m:den>
                </m:f>
              </m:oMath>
            </m:oMathPara>
          </w:p>
        </w:tc>
        <w:tc>
          <w:tcPr>
            <w:tcW w:w="651" w:type="dxa"/>
            <w:vAlign w:val="center"/>
          </w:tcPr>
          <w:p w14:paraId="22640D5E" w14:textId="77777777" w:rsidR="0009615C" w:rsidRPr="003475A1" w:rsidRDefault="0009615C" w:rsidP="008835E6">
            <w:pPr>
              <w:jc w:val="right"/>
              <w:rPr>
                <w:rFonts w:asciiTheme="majorBidi" w:hAnsiTheme="majorBidi" w:cstheme="majorBidi"/>
              </w:rPr>
            </w:pPr>
            <w:r w:rsidRPr="003475A1">
              <w:rPr>
                <w:rFonts w:asciiTheme="majorBidi" w:hAnsiTheme="majorBidi" w:cstheme="majorBidi"/>
              </w:rPr>
              <w:t>(2)</w:t>
            </w:r>
          </w:p>
        </w:tc>
      </w:tr>
      <w:tr w:rsidR="0009615C" w:rsidRPr="003475A1" w14:paraId="4A91FDB4" w14:textId="77777777" w:rsidTr="008835E6">
        <w:trPr>
          <w:trHeight w:val="692"/>
          <w:jc w:val="center"/>
        </w:trPr>
        <w:tc>
          <w:tcPr>
            <w:tcW w:w="8365" w:type="dxa"/>
            <w:vAlign w:val="center"/>
          </w:tcPr>
          <w:p w14:paraId="00EB0E22" w14:textId="77777777" w:rsidR="0009615C" w:rsidRPr="003475A1" w:rsidRDefault="0009615C" w:rsidP="008835E6">
            <w:pPr>
              <w:jc w:val="both"/>
              <w:rPr>
                <w:rFonts w:asciiTheme="majorBidi" w:hAnsiTheme="majorBidi" w:cstheme="majorBidi"/>
              </w:rPr>
            </w:pPr>
            <m:oMathPara>
              <m:oMath>
                <m:r>
                  <w:rPr>
                    <w:rFonts w:ascii="Cambria Math" w:hAnsi="Cambria Math" w:cstheme="majorBidi"/>
                  </w:rPr>
                  <m:t>Variance=</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acc>
                              <m:accPr>
                                <m:chr m:val="̅"/>
                                <m:ctrlPr>
                                  <w:rPr>
                                    <w:rFonts w:ascii="Cambria Math" w:hAnsi="Cambria Math" w:cstheme="majorBidi"/>
                                    <w:i/>
                                  </w:rPr>
                                </m:ctrlPr>
                              </m:accPr>
                              <m:e>
                                <m:r>
                                  <w:rPr>
                                    <w:rFonts w:ascii="Cambria Math" w:hAnsi="Cambria Math" w:cstheme="majorBidi"/>
                                  </w:rPr>
                                  <m:t>x</m:t>
                                </m:r>
                              </m:e>
                            </m:acc>
                            <m:r>
                              <w:rPr>
                                <w:rFonts w:ascii="Cambria Math" w:hAnsi="Cambria Math" w:cstheme="majorBidi"/>
                              </w:rPr>
                              <m:t>)</m:t>
                            </m:r>
                          </m:e>
                          <m:sup>
                            <m:r>
                              <w:rPr>
                                <w:rFonts w:ascii="Cambria Math" w:hAnsi="Cambria Math" w:cstheme="majorBidi"/>
                              </w:rPr>
                              <m:t>2</m:t>
                            </m:r>
                          </m:sup>
                        </m:sSup>
                      </m:e>
                    </m:nary>
                  </m:num>
                  <m:den>
                    <m:r>
                      <w:rPr>
                        <w:rFonts w:ascii="Cambria Math" w:hAnsi="Cambria Math" w:cstheme="majorBidi"/>
                      </w:rPr>
                      <m:t>(N-1)</m:t>
                    </m:r>
                  </m:den>
                </m:f>
              </m:oMath>
            </m:oMathPara>
          </w:p>
        </w:tc>
        <w:tc>
          <w:tcPr>
            <w:tcW w:w="651" w:type="dxa"/>
            <w:vAlign w:val="center"/>
          </w:tcPr>
          <w:p w14:paraId="5489EE90" w14:textId="77777777" w:rsidR="0009615C" w:rsidRPr="003475A1" w:rsidRDefault="0009615C" w:rsidP="008835E6">
            <w:pPr>
              <w:jc w:val="right"/>
              <w:rPr>
                <w:rFonts w:asciiTheme="majorBidi" w:hAnsiTheme="majorBidi" w:cstheme="majorBidi"/>
              </w:rPr>
            </w:pPr>
            <w:r w:rsidRPr="003475A1">
              <w:rPr>
                <w:rFonts w:asciiTheme="majorBidi" w:hAnsiTheme="majorBidi" w:cstheme="majorBidi"/>
              </w:rPr>
              <w:t>(3)</w:t>
            </w:r>
          </w:p>
        </w:tc>
      </w:tr>
      <w:tr w:rsidR="0009615C" w:rsidRPr="003475A1" w14:paraId="722646C6" w14:textId="77777777" w:rsidTr="008835E6">
        <w:trPr>
          <w:trHeight w:val="449"/>
          <w:jc w:val="center"/>
        </w:trPr>
        <w:tc>
          <w:tcPr>
            <w:tcW w:w="8365" w:type="dxa"/>
            <w:vAlign w:val="center"/>
          </w:tcPr>
          <w:p w14:paraId="5DBEBD34" w14:textId="77777777" w:rsidR="0009615C" w:rsidRPr="003475A1" w:rsidRDefault="0009615C" w:rsidP="008835E6">
            <w:pPr>
              <w:jc w:val="both"/>
              <w:rPr>
                <w:rFonts w:asciiTheme="majorBidi" w:hAnsiTheme="majorBidi" w:cstheme="majorBidi"/>
              </w:rPr>
            </w:pPr>
            <m:oMathPara>
              <m:oMath>
                <m:r>
                  <w:rPr>
                    <w:rFonts w:ascii="Cambria Math" w:hAnsi="Cambria Math" w:cstheme="majorBidi"/>
                  </w:rPr>
                  <m:t>Maximum Value=</m:t>
                </m:r>
                <m:rad>
                  <m:radPr>
                    <m:degHide m:val="1"/>
                    <m:ctrlPr>
                      <w:rPr>
                        <w:rFonts w:ascii="Cambria Math" w:hAnsi="Cambria Math" w:cstheme="majorBidi"/>
                        <w:i/>
                      </w:rPr>
                    </m:ctrlPr>
                  </m:radPr>
                  <m:deg/>
                  <m:e>
                    <m:r>
                      <w:rPr>
                        <w:rFonts w:ascii="Cambria Math" w:hAnsi="Cambria Math" w:cstheme="majorBidi"/>
                      </w:rPr>
                      <m:t>2</m:t>
                    </m:r>
                  </m:e>
                </m:rad>
                <m:r>
                  <w:rPr>
                    <w:rFonts w:ascii="Cambria Math"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x</m:t>
                    </m:r>
                  </m:e>
                  <m:sub>
                    <m:r>
                      <w:rPr>
                        <w:rFonts w:ascii="Cambria Math" w:eastAsiaTheme="minorEastAsia" w:hAnsi="Cambria Math" w:cstheme="majorBidi"/>
                      </w:rPr>
                      <m:t>rms</m:t>
                    </m:r>
                  </m:sub>
                </m:sSub>
              </m:oMath>
            </m:oMathPara>
          </w:p>
        </w:tc>
        <w:tc>
          <w:tcPr>
            <w:tcW w:w="651" w:type="dxa"/>
            <w:vAlign w:val="center"/>
          </w:tcPr>
          <w:p w14:paraId="796D536C" w14:textId="77777777" w:rsidR="0009615C" w:rsidRPr="003475A1" w:rsidRDefault="0009615C" w:rsidP="008835E6">
            <w:pPr>
              <w:jc w:val="right"/>
              <w:rPr>
                <w:rFonts w:asciiTheme="majorBidi" w:hAnsiTheme="majorBidi" w:cstheme="majorBidi"/>
              </w:rPr>
            </w:pPr>
            <w:r w:rsidRPr="003475A1">
              <w:rPr>
                <w:rFonts w:asciiTheme="majorBidi" w:hAnsiTheme="majorBidi" w:cstheme="majorBidi"/>
              </w:rPr>
              <w:t>(4)</w:t>
            </w:r>
          </w:p>
        </w:tc>
      </w:tr>
      <w:tr w:rsidR="0009615C" w:rsidRPr="003475A1" w14:paraId="2E06A510" w14:textId="77777777" w:rsidTr="008835E6">
        <w:trPr>
          <w:trHeight w:val="692"/>
          <w:jc w:val="center"/>
        </w:trPr>
        <w:tc>
          <w:tcPr>
            <w:tcW w:w="8365" w:type="dxa"/>
            <w:vAlign w:val="center"/>
          </w:tcPr>
          <w:p w14:paraId="4176138A" w14:textId="77777777" w:rsidR="0009615C" w:rsidRPr="003475A1" w:rsidRDefault="0009615C" w:rsidP="008835E6">
            <w:pPr>
              <w:jc w:val="both"/>
              <w:rPr>
                <w:rFonts w:asciiTheme="majorBidi" w:hAnsiTheme="majorBidi" w:cstheme="majorBidi"/>
              </w:rPr>
            </w:pPr>
            <m:oMathPara>
              <m:oMath>
                <m:r>
                  <w:rPr>
                    <w:rFonts w:ascii="Cambria Math" w:hAnsi="Cambria Math" w:cstheme="majorBidi"/>
                  </w:rPr>
                  <m:t>Arithmetic Mean=</m:t>
                </m:r>
                <m:f>
                  <m:fPr>
                    <m:ctrlPr>
                      <w:rPr>
                        <w:rFonts w:ascii="Cambria Math" w:hAnsi="Cambria Math" w:cstheme="majorBidi"/>
                        <w:i/>
                      </w:rPr>
                    </m:ctrlPr>
                  </m:fPr>
                  <m:num>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e>
                    </m:nary>
                  </m:num>
                  <m:den>
                    <m:r>
                      <w:rPr>
                        <w:rFonts w:ascii="Cambria Math" w:hAnsi="Cambria Math" w:cstheme="majorBidi"/>
                      </w:rPr>
                      <m:t>N</m:t>
                    </m:r>
                  </m:den>
                </m:f>
              </m:oMath>
            </m:oMathPara>
          </w:p>
        </w:tc>
        <w:tc>
          <w:tcPr>
            <w:tcW w:w="651" w:type="dxa"/>
            <w:vAlign w:val="center"/>
          </w:tcPr>
          <w:p w14:paraId="69D8677A" w14:textId="77777777" w:rsidR="0009615C" w:rsidRPr="003475A1" w:rsidRDefault="0009615C" w:rsidP="008835E6">
            <w:pPr>
              <w:jc w:val="right"/>
              <w:rPr>
                <w:rFonts w:asciiTheme="majorBidi" w:hAnsiTheme="majorBidi" w:cstheme="majorBidi"/>
              </w:rPr>
            </w:pPr>
            <w:r w:rsidRPr="003475A1">
              <w:rPr>
                <w:rFonts w:asciiTheme="majorBidi" w:hAnsiTheme="majorBidi" w:cstheme="majorBidi"/>
              </w:rPr>
              <w:t>(5)</w:t>
            </w:r>
          </w:p>
        </w:tc>
      </w:tr>
    </w:tbl>
    <w:p w14:paraId="4FF72650" w14:textId="619E480A" w:rsidR="0009615C" w:rsidRPr="003475A1" w:rsidRDefault="0009615C" w:rsidP="0009615C">
      <w:pPr>
        <w:spacing w:before="240"/>
        <w:jc w:val="both"/>
        <w:rPr>
          <w:rFonts w:asciiTheme="majorBidi" w:eastAsiaTheme="minorEastAsia" w:hAnsiTheme="majorBidi" w:cstheme="majorBidi"/>
        </w:rPr>
      </w:pPr>
      <w:r w:rsidRPr="003475A1">
        <w:rPr>
          <w:rFonts w:asciiTheme="majorBidi" w:hAnsiTheme="majorBidi" w:cstheme="majorBidi"/>
        </w:rPr>
        <w:t xml:space="preserve">Where </w:t>
      </w:r>
      <m:oMath>
        <m:r>
          <w:rPr>
            <w:rFonts w:ascii="Cambria Math" w:hAnsi="Cambria Math" w:cstheme="majorBidi"/>
          </w:rPr>
          <m:t>σ</m:t>
        </m:r>
      </m:oMath>
      <w:r w:rsidRPr="003475A1">
        <w:rPr>
          <w:rFonts w:asciiTheme="majorBidi" w:eastAsiaTheme="minorEastAsia" w:hAnsiTheme="majorBidi" w:cstheme="majorBidi"/>
        </w:rPr>
        <w:t xml:space="preserve"> is the standard deviation, </w:t>
      </w:r>
      <m:oMath>
        <m:acc>
          <m:accPr>
            <m:chr m:val="̅"/>
            <m:ctrlPr>
              <w:rPr>
                <w:rFonts w:ascii="Cambria Math" w:hAnsi="Cambria Math" w:cstheme="majorBidi"/>
                <w:i/>
              </w:rPr>
            </m:ctrlPr>
          </m:accPr>
          <m:e>
            <m:r>
              <w:rPr>
                <w:rFonts w:ascii="Cambria Math" w:hAnsi="Cambria Math" w:cstheme="majorBidi"/>
              </w:rPr>
              <m:t>x</m:t>
            </m:r>
          </m:e>
        </m:acc>
      </m:oMath>
      <w:r w:rsidRPr="003475A1">
        <w:rPr>
          <w:rFonts w:asciiTheme="majorBidi" w:eastAsiaTheme="minorEastAsia" w:hAnsiTheme="majorBidi" w:cstheme="majorBidi"/>
        </w:rPr>
        <w:t xml:space="preserve"> is the distribution mean, and N is the number of </w:t>
      </w:r>
      <w:r w:rsidR="0047345D">
        <w:rPr>
          <w:rFonts w:asciiTheme="majorBidi" w:eastAsiaTheme="minorEastAsia" w:hAnsiTheme="majorBidi" w:cstheme="majorBidi"/>
        </w:rPr>
        <w:t>sample observations</w:t>
      </w:r>
      <w:r w:rsidRPr="003475A1">
        <w:rPr>
          <w:rFonts w:asciiTheme="majorBidi" w:eastAsiaTheme="minorEastAsia" w:hAnsiTheme="majorBidi" w:cstheme="majorBidi"/>
        </w:rPr>
        <w:t xml:space="preserve">. </w:t>
      </w:r>
    </w:p>
    <w:p w14:paraId="57859A30" w14:textId="429D2851" w:rsidR="0009615C" w:rsidRPr="003475A1" w:rsidRDefault="0009615C" w:rsidP="0009615C">
      <w:pPr>
        <w:spacing w:before="240"/>
        <w:jc w:val="both"/>
        <w:rPr>
          <w:rFonts w:asciiTheme="majorBidi" w:hAnsiTheme="majorBidi" w:cstheme="majorBidi"/>
        </w:rPr>
      </w:pPr>
      <w:r w:rsidRPr="003475A1">
        <w:rPr>
          <w:rFonts w:asciiTheme="majorBidi" w:hAnsiTheme="majorBidi" w:cstheme="majorBidi"/>
        </w:rPr>
        <w:t xml:space="preserve">A charging current sample of </w:t>
      </w:r>
      <w:proofErr w:type="spellStart"/>
      <w:r w:rsidRPr="003475A1">
        <w:rPr>
          <w:rFonts w:asciiTheme="majorBidi" w:hAnsiTheme="majorBidi" w:cstheme="majorBidi"/>
        </w:rPr>
        <w:t>0.9C</w:t>
      </w:r>
      <w:proofErr w:type="spellEnd"/>
      <w:r w:rsidRPr="003475A1">
        <w:rPr>
          <w:rFonts w:asciiTheme="majorBidi" w:hAnsiTheme="majorBidi" w:cstheme="majorBidi"/>
        </w:rPr>
        <w:t xml:space="preserve"> </w:t>
      </w:r>
      <w:r w:rsidR="00724055" w:rsidRPr="003475A1">
        <w:rPr>
          <w:rFonts w:asciiTheme="majorBidi" w:hAnsiTheme="majorBidi" w:cstheme="majorBidi"/>
        </w:rPr>
        <w:t xml:space="preserve">(A) </w:t>
      </w:r>
      <w:r w:rsidRPr="003475A1">
        <w:rPr>
          <w:rFonts w:asciiTheme="majorBidi" w:hAnsiTheme="majorBidi" w:cstheme="majorBidi"/>
        </w:rPr>
        <w:t>was used for a 10 sec interval time to perfectly recognize</w:t>
      </w:r>
      <w:r w:rsidR="007D621C" w:rsidRPr="003475A1">
        <w:rPr>
          <w:rFonts w:asciiTheme="majorBidi" w:hAnsiTheme="majorBidi" w:cstheme="majorBidi"/>
        </w:rPr>
        <w:t xml:space="preserve"> and classify</w:t>
      </w:r>
      <w:r w:rsidRPr="003475A1">
        <w:rPr>
          <w:rFonts w:asciiTheme="majorBidi" w:hAnsiTheme="majorBidi" w:cstheme="majorBidi"/>
        </w:rPr>
        <w:t xml:space="preserve"> the type of the battery, its temperature, and relative humidity</w:t>
      </w:r>
      <w:r w:rsidR="007D621C" w:rsidRPr="003475A1">
        <w:rPr>
          <w:rFonts w:asciiTheme="majorBidi" w:hAnsiTheme="majorBidi" w:cstheme="majorBidi"/>
        </w:rPr>
        <w:t xml:space="preserve"> based on the probability and statistical analysis represented in equations 1-5</w:t>
      </w:r>
      <w:r w:rsidRPr="003475A1">
        <w:rPr>
          <w:rFonts w:asciiTheme="majorBidi" w:hAnsiTheme="majorBidi" w:cstheme="majorBidi"/>
        </w:rPr>
        <w:t xml:space="preserve">. The main schematic diagram that declares the main recognition process of the EVs is presented in </w:t>
      </w:r>
      <w:r w:rsidRPr="001D416B">
        <w:rPr>
          <w:rFonts w:asciiTheme="majorBidi" w:hAnsiTheme="majorBidi" w:cstheme="majorBidi"/>
        </w:rPr>
        <w:t>Figure</w:t>
      </w:r>
      <w:r w:rsidRPr="003475A1">
        <w:rPr>
          <w:rFonts w:asciiTheme="majorBidi" w:hAnsiTheme="majorBidi" w:cstheme="majorBidi"/>
        </w:rPr>
        <w:t xml:space="preserve"> </w:t>
      </w:r>
      <w:r w:rsidR="00F92A71" w:rsidRPr="003475A1">
        <w:rPr>
          <w:rFonts w:asciiTheme="majorBidi" w:hAnsiTheme="majorBidi" w:cstheme="majorBidi"/>
        </w:rPr>
        <w:t>3</w:t>
      </w:r>
      <w:r w:rsidRPr="003475A1">
        <w:rPr>
          <w:rFonts w:asciiTheme="majorBidi" w:hAnsiTheme="majorBidi" w:cstheme="majorBidi"/>
        </w:rPr>
        <w:t xml:space="preserve">. In the proposed recognition model, a two-layer feedforward </w:t>
      </w:r>
      <w:r w:rsidR="00DB17BB" w:rsidRPr="003475A1">
        <w:rPr>
          <w:rFonts w:asciiTheme="majorBidi" w:eastAsia="SimSun" w:hAnsiTheme="majorBidi" w:cstheme="majorBidi"/>
          <w:lang w:eastAsia="zh-CN"/>
        </w:rPr>
        <w:t xml:space="preserve">backpropagation </w:t>
      </w:r>
      <w:r w:rsidRPr="003475A1">
        <w:rPr>
          <w:rFonts w:asciiTheme="majorBidi" w:hAnsiTheme="majorBidi" w:cstheme="majorBidi"/>
        </w:rPr>
        <w:t>neural network</w:t>
      </w:r>
      <w:r w:rsidR="009C4635" w:rsidRPr="003475A1">
        <w:rPr>
          <w:rFonts w:asciiTheme="majorBidi" w:hAnsiTheme="majorBidi" w:cstheme="majorBidi"/>
        </w:rPr>
        <w:t xml:space="preserve"> (</w:t>
      </w:r>
      <w:proofErr w:type="spellStart"/>
      <w:r w:rsidR="009C4635" w:rsidRPr="003475A1">
        <w:rPr>
          <w:rFonts w:asciiTheme="majorBidi" w:hAnsiTheme="majorBidi" w:cstheme="majorBidi"/>
        </w:rPr>
        <w:t>FF</w:t>
      </w:r>
      <w:r w:rsidR="00DB17BB" w:rsidRPr="003475A1">
        <w:rPr>
          <w:rFonts w:asciiTheme="majorBidi" w:hAnsiTheme="majorBidi" w:cstheme="majorBidi"/>
        </w:rPr>
        <w:t>BP</w:t>
      </w:r>
      <w:proofErr w:type="spellEnd"/>
      <w:r w:rsidR="00BF4502" w:rsidRPr="003475A1">
        <w:rPr>
          <w:rFonts w:asciiTheme="majorBidi" w:hAnsiTheme="majorBidi" w:cstheme="majorBidi"/>
        </w:rPr>
        <w:t>-</w:t>
      </w:r>
      <w:r w:rsidR="009C4635" w:rsidRPr="003475A1">
        <w:rPr>
          <w:rFonts w:asciiTheme="majorBidi" w:hAnsiTheme="majorBidi" w:cstheme="majorBidi"/>
        </w:rPr>
        <w:t>NN)</w:t>
      </w:r>
      <w:r w:rsidRPr="003475A1">
        <w:rPr>
          <w:rFonts w:asciiTheme="majorBidi" w:hAnsiTheme="majorBidi" w:cstheme="majorBidi"/>
        </w:rPr>
        <w:t xml:space="preserve">, with sigmoid hidden and SoftMax output neurons has been used to recognize the EV by a sample charging in a very </w:t>
      </w:r>
      <w:r w:rsidR="0047345D" w:rsidRPr="003475A1">
        <w:rPr>
          <w:rFonts w:asciiTheme="majorBidi" w:hAnsiTheme="majorBidi" w:cstheme="majorBidi"/>
        </w:rPr>
        <w:t>s</w:t>
      </w:r>
      <w:r w:rsidR="0047345D">
        <w:rPr>
          <w:rFonts w:asciiTheme="majorBidi" w:hAnsiTheme="majorBidi" w:cstheme="majorBidi"/>
        </w:rPr>
        <w:t>hort</w:t>
      </w:r>
      <w:r w:rsidR="0047345D" w:rsidRPr="003475A1">
        <w:rPr>
          <w:rFonts w:asciiTheme="majorBidi" w:hAnsiTheme="majorBidi" w:cstheme="majorBidi"/>
        </w:rPr>
        <w:t xml:space="preserve"> </w:t>
      </w:r>
      <w:r w:rsidR="0047345D">
        <w:rPr>
          <w:rFonts w:asciiTheme="majorBidi" w:hAnsiTheme="majorBidi" w:cstheme="majorBidi"/>
        </w:rPr>
        <w:t>time interval</w:t>
      </w:r>
      <w:r w:rsidRPr="003475A1">
        <w:rPr>
          <w:rFonts w:asciiTheme="majorBidi" w:hAnsiTheme="majorBidi" w:cstheme="majorBidi"/>
        </w:rPr>
        <w:t xml:space="preserve">. </w:t>
      </w:r>
      <w:r w:rsidR="0071386C">
        <w:rPr>
          <w:rFonts w:asciiTheme="majorBidi" w:hAnsiTheme="majorBidi" w:cstheme="majorBidi"/>
        </w:rPr>
        <w:t xml:space="preserve">The </w:t>
      </w:r>
      <w:proofErr w:type="spellStart"/>
      <w:r w:rsidR="0071386C">
        <w:rPr>
          <w:rFonts w:asciiTheme="majorBidi" w:hAnsiTheme="majorBidi" w:cstheme="majorBidi"/>
        </w:rPr>
        <w:t>FFBP</w:t>
      </w:r>
      <w:proofErr w:type="spellEnd"/>
      <w:r w:rsidR="0071386C">
        <w:rPr>
          <w:rFonts w:asciiTheme="majorBidi" w:hAnsiTheme="majorBidi" w:cstheme="majorBidi"/>
        </w:rPr>
        <w:t xml:space="preserve">-NN is </w:t>
      </w:r>
      <w:r w:rsidR="0071386C" w:rsidRPr="003475A1">
        <w:rPr>
          <w:rFonts w:asciiTheme="majorBidi" w:hAnsiTheme="majorBidi" w:cstheme="majorBidi"/>
        </w:rPr>
        <w:t xml:space="preserve">trained with scaled conjugate gradient backpropagation </w:t>
      </w:r>
      <w:r w:rsidR="0071386C">
        <w:rPr>
          <w:rFonts w:asciiTheme="majorBidi" w:hAnsiTheme="majorBidi" w:cstheme="majorBidi"/>
        </w:rPr>
        <w:t>Di</w:t>
      </w:r>
      <w:r w:rsidRPr="003475A1">
        <w:rPr>
          <w:rFonts w:asciiTheme="majorBidi" w:hAnsiTheme="majorBidi" w:cstheme="majorBidi"/>
        </w:rPr>
        <w:t xml:space="preserve">fferent EVs with different temperatures and relative humidity have been expressed in </w:t>
      </w:r>
      <w:r w:rsidR="009C4635" w:rsidRPr="003475A1">
        <w:rPr>
          <w:rFonts w:asciiTheme="majorBidi" w:hAnsiTheme="majorBidi" w:cstheme="majorBidi"/>
        </w:rPr>
        <w:t xml:space="preserve">the first part of </w:t>
      </w:r>
      <w:r w:rsidRPr="001D416B">
        <w:rPr>
          <w:rFonts w:asciiTheme="majorBidi" w:hAnsiTheme="majorBidi" w:cstheme="majorBidi"/>
        </w:rPr>
        <w:t>Figure</w:t>
      </w:r>
      <w:r w:rsidRPr="003475A1">
        <w:rPr>
          <w:rFonts w:asciiTheme="majorBidi" w:hAnsiTheme="majorBidi" w:cstheme="majorBidi"/>
        </w:rPr>
        <w:t xml:space="preserve"> </w:t>
      </w:r>
      <w:r w:rsidR="00F92A71" w:rsidRPr="003475A1">
        <w:rPr>
          <w:rFonts w:asciiTheme="majorBidi" w:hAnsiTheme="majorBidi" w:cstheme="majorBidi"/>
        </w:rPr>
        <w:t xml:space="preserve">3 </w:t>
      </w:r>
      <w:r w:rsidRPr="003475A1">
        <w:rPr>
          <w:rFonts w:asciiTheme="majorBidi" w:hAnsiTheme="majorBidi" w:cstheme="majorBidi"/>
        </w:rPr>
        <w:t>and used to train the network with 43,009 samples: 70% for training, 15% for validation, and 15% for testing the network in recognition.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9615C" w:rsidRPr="003475A1" w14:paraId="2A856AE2" w14:textId="77777777" w:rsidTr="008835E6">
        <w:trPr>
          <w:jc w:val="center"/>
        </w:trPr>
        <w:tc>
          <w:tcPr>
            <w:tcW w:w="9016" w:type="dxa"/>
            <w:vAlign w:val="center"/>
          </w:tcPr>
          <w:p w14:paraId="3B78F616" w14:textId="77777777" w:rsidR="0009615C" w:rsidRPr="003475A1" w:rsidRDefault="0009615C" w:rsidP="008835E6">
            <w:pPr>
              <w:jc w:val="center"/>
              <w:rPr>
                <w:rFonts w:asciiTheme="majorBidi" w:hAnsiTheme="majorBidi" w:cstheme="majorBidi"/>
              </w:rPr>
            </w:pPr>
            <w:r w:rsidRPr="003475A1">
              <w:rPr>
                <w:rFonts w:asciiTheme="majorBidi" w:hAnsiTheme="majorBidi" w:cstheme="majorBidi"/>
                <w:noProof/>
              </w:rPr>
              <w:drawing>
                <wp:inline distT="0" distB="0" distL="0" distR="0" wp14:anchorId="5411E33D" wp14:editId="4D477CB7">
                  <wp:extent cx="5602817" cy="296974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2233" cy="2990634"/>
                          </a:xfrm>
                          <a:prstGeom prst="rect">
                            <a:avLst/>
                          </a:prstGeom>
                          <a:noFill/>
                        </pic:spPr>
                      </pic:pic>
                    </a:graphicData>
                  </a:graphic>
                </wp:inline>
              </w:drawing>
            </w:r>
          </w:p>
        </w:tc>
      </w:tr>
      <w:tr w:rsidR="0009615C" w:rsidRPr="003475A1" w14:paraId="5E509285" w14:textId="77777777" w:rsidTr="008835E6">
        <w:trPr>
          <w:jc w:val="center"/>
        </w:trPr>
        <w:tc>
          <w:tcPr>
            <w:tcW w:w="9016" w:type="dxa"/>
            <w:vAlign w:val="center"/>
          </w:tcPr>
          <w:p w14:paraId="5B621F1D" w14:textId="7DF55D17" w:rsidR="0009615C" w:rsidRPr="003475A1" w:rsidRDefault="0009615C" w:rsidP="008835E6">
            <w:pPr>
              <w:spacing w:before="240"/>
              <w:jc w:val="both"/>
              <w:rPr>
                <w:rFonts w:asciiTheme="majorBidi" w:hAnsiTheme="majorBidi" w:cstheme="majorBidi"/>
              </w:rPr>
            </w:pPr>
            <w:r w:rsidRPr="003475A1">
              <w:rPr>
                <w:rFonts w:asciiTheme="majorBidi" w:hAnsiTheme="majorBidi" w:cstheme="majorBidi"/>
                <w:b/>
                <w:bCs/>
              </w:rPr>
              <w:t xml:space="preserve">Figure </w:t>
            </w:r>
            <w:r w:rsidR="00724055" w:rsidRPr="003475A1">
              <w:rPr>
                <w:rFonts w:asciiTheme="majorBidi" w:hAnsiTheme="majorBidi" w:cstheme="majorBidi"/>
                <w:b/>
                <w:bCs/>
              </w:rPr>
              <w:t>3</w:t>
            </w:r>
            <w:r w:rsidRPr="003475A1">
              <w:rPr>
                <w:rFonts w:asciiTheme="majorBidi" w:hAnsiTheme="majorBidi" w:cstheme="majorBidi"/>
                <w:b/>
                <w:bCs/>
              </w:rPr>
              <w:t>.</w:t>
            </w:r>
            <w:r w:rsidRPr="003475A1">
              <w:rPr>
                <w:rFonts w:asciiTheme="majorBidi" w:hAnsiTheme="majorBidi" w:cstheme="majorBidi"/>
              </w:rPr>
              <w:t xml:space="preserve"> Schematic overview of the proposed classification and recognition process of various electric vehicles with different temperature</w:t>
            </w:r>
            <w:r w:rsidR="00EB3FC7">
              <w:rPr>
                <w:rFonts w:asciiTheme="majorBidi" w:hAnsiTheme="majorBidi" w:cstheme="majorBidi"/>
              </w:rPr>
              <w:t>s</w:t>
            </w:r>
            <w:r w:rsidRPr="003475A1">
              <w:rPr>
                <w:rFonts w:asciiTheme="majorBidi" w:hAnsiTheme="majorBidi" w:cstheme="majorBidi"/>
              </w:rPr>
              <w:t xml:space="preserve"> and relative humidity. </w:t>
            </w:r>
          </w:p>
        </w:tc>
      </w:tr>
    </w:tbl>
    <w:p w14:paraId="120F47DD" w14:textId="55400896" w:rsidR="0009615C" w:rsidRPr="003475A1" w:rsidRDefault="00B8403B" w:rsidP="0009615C">
      <w:pPr>
        <w:pStyle w:val="Heading1"/>
        <w:numPr>
          <w:ilvl w:val="1"/>
          <w:numId w:val="1"/>
        </w:numPr>
        <w:spacing w:after="240"/>
        <w:rPr>
          <w:rFonts w:asciiTheme="majorBidi" w:hAnsiTheme="majorBidi"/>
          <w:sz w:val="22"/>
          <w:szCs w:val="22"/>
        </w:rPr>
      </w:pPr>
      <w:r w:rsidRPr="003475A1">
        <w:rPr>
          <w:rFonts w:asciiTheme="majorBidi" w:hAnsiTheme="majorBidi"/>
          <w:sz w:val="22"/>
          <w:szCs w:val="22"/>
        </w:rPr>
        <w:t xml:space="preserve">EV </w:t>
      </w:r>
      <w:r w:rsidR="0009615C" w:rsidRPr="003475A1">
        <w:rPr>
          <w:rFonts w:asciiTheme="majorBidi" w:hAnsiTheme="majorBidi"/>
          <w:sz w:val="22"/>
          <w:szCs w:val="22"/>
        </w:rPr>
        <w:t>fast</w:t>
      </w:r>
      <w:r w:rsidR="000D5F5E" w:rsidRPr="003475A1">
        <w:rPr>
          <w:rFonts w:asciiTheme="majorBidi" w:hAnsiTheme="majorBidi"/>
          <w:sz w:val="22"/>
          <w:szCs w:val="22"/>
        </w:rPr>
        <w:t>-</w:t>
      </w:r>
      <w:r w:rsidR="0009615C" w:rsidRPr="003475A1">
        <w:rPr>
          <w:rFonts w:asciiTheme="majorBidi" w:hAnsiTheme="majorBidi"/>
          <w:sz w:val="22"/>
          <w:szCs w:val="22"/>
        </w:rPr>
        <w:t xml:space="preserve">charging </w:t>
      </w:r>
      <w:r w:rsidR="000B3EB4" w:rsidRPr="003475A1">
        <w:rPr>
          <w:rFonts w:asciiTheme="majorBidi" w:hAnsiTheme="majorBidi"/>
          <w:sz w:val="22"/>
          <w:szCs w:val="22"/>
        </w:rPr>
        <w:t>parameters</w:t>
      </w:r>
      <w:r w:rsidR="0093437A" w:rsidRPr="003475A1">
        <w:rPr>
          <w:rFonts w:asciiTheme="majorBidi" w:hAnsiTheme="majorBidi"/>
          <w:sz w:val="22"/>
          <w:szCs w:val="22"/>
        </w:rPr>
        <w:t xml:space="preserve"> </w:t>
      </w:r>
      <w:r w:rsidRPr="003475A1">
        <w:rPr>
          <w:rFonts w:asciiTheme="majorBidi" w:hAnsiTheme="majorBidi"/>
          <w:sz w:val="22"/>
          <w:szCs w:val="22"/>
        </w:rPr>
        <w:t xml:space="preserve">estimation </w:t>
      </w:r>
      <w:r w:rsidR="0009615C" w:rsidRPr="003475A1">
        <w:rPr>
          <w:rFonts w:asciiTheme="majorBidi" w:hAnsiTheme="majorBidi"/>
          <w:sz w:val="22"/>
          <w:szCs w:val="22"/>
        </w:rPr>
        <w:t xml:space="preserve">by </w:t>
      </w:r>
      <w:r w:rsidRPr="003475A1">
        <w:rPr>
          <w:rFonts w:asciiTheme="majorBidi" w:hAnsiTheme="majorBidi"/>
          <w:sz w:val="22"/>
          <w:szCs w:val="22"/>
        </w:rPr>
        <w:t xml:space="preserve">the </w:t>
      </w:r>
      <w:r w:rsidR="0009615C" w:rsidRPr="003475A1">
        <w:rPr>
          <w:rFonts w:asciiTheme="majorBidi" w:hAnsiTheme="majorBidi"/>
          <w:sz w:val="22"/>
          <w:szCs w:val="22"/>
        </w:rPr>
        <w:t>CC-CV protocol</w:t>
      </w:r>
    </w:p>
    <w:p w14:paraId="6F44AC32" w14:textId="53BC2003" w:rsidR="0009615C" w:rsidRPr="003475A1" w:rsidRDefault="003563EE" w:rsidP="003563EE">
      <w:pPr>
        <w:spacing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The classification and recognition results will be fed to and followed by a full estimation of the CC-CV protocol parameters. </w:t>
      </w:r>
      <w:r w:rsidR="0009615C" w:rsidRPr="003475A1">
        <w:rPr>
          <w:rFonts w:asciiTheme="majorBidi" w:eastAsia="SimSun" w:hAnsiTheme="majorBidi" w:cstheme="majorBidi"/>
          <w:lang w:eastAsia="zh-CN"/>
        </w:rPr>
        <w:t xml:space="preserve">In the proposed charging </w:t>
      </w:r>
      <w:r w:rsidRPr="003475A1">
        <w:rPr>
          <w:rFonts w:asciiTheme="majorBidi" w:eastAsia="SimSun" w:hAnsiTheme="majorBidi" w:cstheme="majorBidi"/>
          <w:lang w:eastAsia="zh-CN"/>
        </w:rPr>
        <w:t>estimation</w:t>
      </w:r>
      <w:r w:rsidR="0009615C" w:rsidRPr="003475A1">
        <w:rPr>
          <w:rFonts w:asciiTheme="majorBidi" w:eastAsia="SimSun" w:hAnsiTheme="majorBidi" w:cstheme="majorBidi"/>
          <w:lang w:eastAsia="zh-CN"/>
        </w:rPr>
        <w:t xml:space="preserve"> </w:t>
      </w:r>
      <w:r w:rsidRPr="003475A1">
        <w:rPr>
          <w:rFonts w:asciiTheme="majorBidi" w:eastAsia="SimSun" w:hAnsiTheme="majorBidi" w:cstheme="majorBidi"/>
          <w:lang w:eastAsia="zh-CN"/>
        </w:rPr>
        <w:t>stage</w:t>
      </w:r>
      <w:r w:rsidR="0009615C" w:rsidRPr="003475A1">
        <w:rPr>
          <w:rFonts w:asciiTheme="majorBidi" w:eastAsia="SimSun" w:hAnsiTheme="majorBidi" w:cstheme="majorBidi"/>
          <w:lang w:eastAsia="zh-CN"/>
        </w:rPr>
        <w:t xml:space="preserve">, </w:t>
      </w:r>
      <w:r w:rsidR="000B3EB4" w:rsidRPr="003475A1">
        <w:rPr>
          <w:rFonts w:asciiTheme="majorBidi" w:eastAsia="SimSun" w:hAnsiTheme="majorBidi" w:cstheme="majorBidi"/>
          <w:lang w:eastAsia="zh-CN"/>
        </w:rPr>
        <w:t xml:space="preserve">the </w:t>
      </w:r>
      <w:r w:rsidR="0009615C" w:rsidRPr="003475A1">
        <w:rPr>
          <w:rFonts w:asciiTheme="majorBidi" w:eastAsia="SimSun" w:hAnsiTheme="majorBidi" w:cstheme="majorBidi"/>
          <w:lang w:eastAsia="zh-CN"/>
        </w:rPr>
        <w:t>feedforward backpropagation neural networks (</w:t>
      </w:r>
      <w:proofErr w:type="spellStart"/>
      <w:r w:rsidR="0009615C" w:rsidRPr="003475A1">
        <w:rPr>
          <w:rFonts w:asciiTheme="majorBidi" w:eastAsia="SimSun" w:hAnsiTheme="majorBidi" w:cstheme="majorBidi"/>
          <w:lang w:eastAsia="zh-CN"/>
        </w:rPr>
        <w:t>FFBP</w:t>
      </w:r>
      <w:proofErr w:type="spellEnd"/>
      <w:r w:rsidR="0009615C" w:rsidRPr="003475A1">
        <w:rPr>
          <w:rFonts w:asciiTheme="majorBidi" w:eastAsia="SimSun" w:hAnsiTheme="majorBidi" w:cstheme="majorBidi"/>
          <w:lang w:eastAsia="zh-CN"/>
        </w:rPr>
        <w:t xml:space="preserve">-NN) have been used to </w:t>
      </w:r>
      <w:r w:rsidRPr="003475A1">
        <w:rPr>
          <w:rFonts w:asciiTheme="majorBidi" w:eastAsia="SimSun" w:hAnsiTheme="majorBidi" w:cstheme="majorBidi"/>
          <w:lang w:eastAsia="zh-CN"/>
        </w:rPr>
        <w:t>represent</w:t>
      </w:r>
      <w:r w:rsidR="0009615C" w:rsidRPr="003475A1">
        <w:rPr>
          <w:rFonts w:asciiTheme="majorBidi" w:eastAsia="SimSun" w:hAnsiTheme="majorBidi" w:cstheme="majorBidi"/>
          <w:lang w:eastAsia="zh-CN"/>
        </w:rPr>
        <w:t xml:space="preserve"> the non-linear system by mapping the observables to the desired output. In </w:t>
      </w:r>
      <w:r w:rsidR="0009615C" w:rsidRPr="003475A1">
        <w:rPr>
          <w:rFonts w:asciiTheme="majorBidi" w:eastAsia="SimSun" w:hAnsiTheme="majorBidi" w:cstheme="majorBidi"/>
          <w:lang w:eastAsia="zh-CN"/>
        </w:rPr>
        <w:fldChar w:fldCharType="begin"/>
      </w:r>
      <w:r w:rsidR="00F5762F">
        <w:rPr>
          <w:rFonts w:asciiTheme="majorBidi" w:eastAsia="SimSun" w:hAnsiTheme="majorBidi" w:cstheme="majorBidi"/>
          <w:lang w:eastAsia="zh-CN"/>
        </w:rPr>
        <w:instrText xml:space="preserve"> ADDIN EN.CITE &lt;EndNote&gt;&lt;Cite&gt;&lt;Author&gt;Chemali&lt;/Author&gt;&lt;Year&gt;2018&lt;/Year&gt;&lt;RecNum&gt;553&lt;/RecNum&gt;&lt;DisplayText&gt;[53, 54]&lt;/DisplayText&gt;&lt;record&gt;&lt;rec-number&gt;553&lt;/rec-number&gt;&lt;foreign-keys&gt;&lt;key app="EN" db-id="e002awzf9sp9rde0de855avixvv2d9p9xarw" timestamp="1645995665"&gt;553&lt;/key&gt;&lt;/foreign-keys&gt;&lt;ref-type name="Journal Article"&gt;17&lt;/ref-type&gt;&lt;contributors&gt;&lt;authors&gt;&lt;author&gt;Chemali, Ephrem&lt;/author&gt;&lt;author&gt;Kollmeyer, Phillip J&lt;/author&gt;&lt;author&gt;Preindl, Matthias&lt;/author&gt;&lt;author&gt;Emadi, Ali&lt;/author&gt;&lt;/authors&gt;&lt;/contributors&gt;&lt;titles&gt;&lt;title&gt;State-of-charge estimation of Li-ion batteries using deep neural networks: A machine learning approach&lt;/title&gt;&lt;secondary-title&gt;Journal of Power Sources&lt;/secondary-title&gt;&lt;/titles&gt;&lt;periodical&gt;&lt;full-title&gt;Journal of power sources&lt;/full-title&gt;&lt;/periodical&gt;&lt;pages&gt;242-255&lt;/pages&gt;&lt;volume&gt;400&lt;/volume&gt;&lt;dates&gt;&lt;year&gt;2018&lt;/year&gt;&lt;/dates&gt;&lt;isbn&gt;0378-7753&lt;/isbn&gt;&lt;urls&gt;&lt;/urls&gt;&lt;/record&gt;&lt;/Cite&gt;&lt;Cite&gt;&lt;Author&gt;Hannan&lt;/Author&gt;&lt;Year&gt;2018&lt;/Year&gt;&lt;RecNum&gt;43&lt;/RecNum&gt;&lt;record&gt;&lt;rec-number&gt;43&lt;/rec-number&gt;&lt;foreign-keys&gt;&lt;key app="EN" db-id="e002awzf9sp9rde0de855avixvv2d9p9xarw" timestamp="1564735223"&gt;43&lt;/key&gt;&lt;/foreign-keys&gt;&lt;ref-type name="Journal Article"&gt;17&lt;/ref-type&gt;&lt;contributors&gt;&lt;authors&gt;&lt;author&gt;Hannan, Mahammad A&lt;/author&gt;&lt;author&gt;Lipu, Molla S Hossain&lt;/author&gt;&lt;author&gt;Hussain, Aini&lt;/author&gt;&lt;author&gt;Saad, Mohamad H&lt;/author&gt;&lt;author&gt;Ayob, Afida&lt;/author&gt;&lt;/authors&gt;&lt;/contributors&gt;&lt;titles&gt;&lt;title&gt;Neural network approach for estimating state of charge of lithium-ion battery using backtracking search algorithm&lt;/title&gt;&lt;secondary-title&gt;Ieee Access&lt;/secondary-title&gt;&lt;/titles&gt;&lt;periodical&gt;&lt;full-title&gt;Ieee Access&lt;/full-title&gt;&lt;/periodical&gt;&lt;pages&gt;10069-10079&lt;/pages&gt;&lt;volume&gt;6&lt;/volume&gt;&lt;dates&gt;&lt;year&gt;2018&lt;/year&gt;&lt;/dates&gt;&lt;isbn&gt;2169-3536&lt;/isbn&gt;&lt;urls&gt;&lt;/urls&gt;&lt;/record&gt;&lt;/Cite&gt;&lt;/EndNote&gt;</w:instrText>
      </w:r>
      <w:r w:rsidR="0009615C" w:rsidRPr="003475A1">
        <w:rPr>
          <w:rFonts w:asciiTheme="majorBidi" w:eastAsia="SimSun" w:hAnsiTheme="majorBidi" w:cstheme="majorBidi"/>
          <w:lang w:eastAsia="zh-CN"/>
        </w:rPr>
        <w:fldChar w:fldCharType="separate"/>
      </w:r>
      <w:r w:rsidR="00F5762F">
        <w:rPr>
          <w:rFonts w:asciiTheme="majorBidi" w:eastAsia="SimSun" w:hAnsiTheme="majorBidi" w:cstheme="majorBidi"/>
          <w:noProof/>
          <w:lang w:eastAsia="zh-CN"/>
        </w:rPr>
        <w:t>[53, 54]</w:t>
      </w:r>
      <w:r w:rsidR="0009615C" w:rsidRPr="003475A1">
        <w:rPr>
          <w:rFonts w:asciiTheme="majorBidi" w:eastAsia="SimSun" w:hAnsiTheme="majorBidi" w:cstheme="majorBidi"/>
          <w:lang w:eastAsia="zh-CN"/>
        </w:rPr>
        <w:fldChar w:fldCharType="end"/>
      </w:r>
      <w:r w:rsidR="0009615C" w:rsidRPr="003475A1">
        <w:rPr>
          <w:rFonts w:asciiTheme="majorBidi" w:eastAsia="SimSun" w:hAnsiTheme="majorBidi" w:cstheme="majorBidi"/>
          <w:lang w:eastAsia="zh-CN"/>
        </w:rPr>
        <w:t xml:space="preserve">, the feedforward neural networks offered fast computational speeds online since, it is composed of a series of matrix multiplications, </w:t>
      </w:r>
      <w:r w:rsidR="001F5285" w:rsidRPr="003475A1">
        <w:rPr>
          <w:rFonts w:asciiTheme="majorBidi" w:eastAsia="SimSun" w:hAnsiTheme="majorBidi" w:cstheme="majorBidi"/>
          <w:lang w:eastAsia="zh-CN"/>
        </w:rPr>
        <w:t xml:space="preserve">and </w:t>
      </w:r>
      <w:r w:rsidR="0009615C" w:rsidRPr="003475A1">
        <w:rPr>
          <w:rFonts w:asciiTheme="majorBidi" w:eastAsia="SimSun" w:hAnsiTheme="majorBidi" w:cstheme="majorBidi"/>
          <w:lang w:eastAsia="zh-CN"/>
        </w:rPr>
        <w:t xml:space="preserve">other algorithms that contain computationally intensive calculations like partial differential equations. </w:t>
      </w:r>
    </w:p>
    <w:p w14:paraId="388EDBDF" w14:textId="4EFCFC17" w:rsidR="0009615C" w:rsidRPr="003475A1" w:rsidRDefault="0009615C" w:rsidP="0009615C">
      <w:pPr>
        <w:spacing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During the training, the inputs received are multiplied by randomly corresponding weights. The product is summed up and the error is determined and compared with the measured value. The error is backpropagated as an input to the network, with the weights readjusted</w:t>
      </w:r>
      <w:r w:rsidR="0024532E">
        <w:rPr>
          <w:rFonts w:asciiTheme="majorBidi" w:eastAsia="SimSun" w:hAnsiTheme="majorBidi" w:cstheme="majorBidi"/>
          <w:lang w:eastAsia="zh-CN"/>
        </w:rPr>
        <w:t xml:space="preserve">. The </w:t>
      </w:r>
      <w:r w:rsidRPr="003475A1">
        <w:rPr>
          <w:rFonts w:asciiTheme="majorBidi" w:eastAsia="SimSun" w:hAnsiTheme="majorBidi" w:cstheme="majorBidi"/>
          <w:lang w:eastAsia="zh-CN"/>
        </w:rPr>
        <w:t xml:space="preserve">process is repeated till the least error margin </w:t>
      </w:r>
      <w:r w:rsidR="0024532E">
        <w:rPr>
          <w:rFonts w:asciiTheme="majorBidi" w:eastAsia="SimSun" w:hAnsiTheme="majorBidi" w:cstheme="majorBidi"/>
          <w:lang w:eastAsia="zh-CN"/>
        </w:rPr>
        <w:t xml:space="preserve">has been </w:t>
      </w:r>
      <w:r w:rsidRPr="003475A1">
        <w:rPr>
          <w:rFonts w:asciiTheme="majorBidi" w:eastAsia="SimSun" w:hAnsiTheme="majorBidi" w:cstheme="majorBidi"/>
          <w:lang w:eastAsia="zh-CN"/>
        </w:rPr>
        <w:t xml:space="preserve">obtained. The main target of the </w:t>
      </w:r>
      <w:proofErr w:type="spellStart"/>
      <w:r w:rsidRPr="003475A1">
        <w:rPr>
          <w:rFonts w:asciiTheme="majorBidi" w:eastAsia="SimSun" w:hAnsiTheme="majorBidi" w:cstheme="majorBidi"/>
          <w:lang w:eastAsia="zh-CN"/>
        </w:rPr>
        <w:t>FFBP</w:t>
      </w:r>
      <w:proofErr w:type="spellEnd"/>
      <w:r w:rsidRPr="003475A1">
        <w:rPr>
          <w:rFonts w:asciiTheme="majorBidi" w:eastAsia="SimSun" w:hAnsiTheme="majorBidi" w:cstheme="majorBidi"/>
          <w:lang w:eastAsia="zh-CN"/>
        </w:rPr>
        <w:t>-NN is to determine the optimal weights that can predict output proximity to the measured as given in the following equations</w:t>
      </w:r>
      <w:r w:rsidRPr="003475A1">
        <w:rPr>
          <w:rFonts w:asciiTheme="majorBidi" w:eastAsia="SimSun" w:hAnsiTheme="majorBidi" w:cstheme="majorBidi"/>
          <w:lang w:eastAsia="zh-CN"/>
        </w:rPr>
        <w:fldChar w:fldCharType="begin"/>
      </w:r>
      <w:r w:rsidR="00F5762F">
        <w:rPr>
          <w:rFonts w:asciiTheme="majorBidi" w:eastAsia="SimSun" w:hAnsiTheme="majorBidi" w:cstheme="majorBidi"/>
          <w:lang w:eastAsia="zh-CN"/>
        </w:rPr>
        <w:instrText xml:space="preserve"> ADDIN EN.CITE &lt;EndNote&gt;&lt;Cite&gt;&lt;Author&gt;Asante-Okyere&lt;/Author&gt;&lt;Year&gt;2018&lt;/Year&gt;&lt;RecNum&gt;561&lt;/RecNum&gt;&lt;DisplayText&gt;[55]&lt;/DisplayText&gt;&lt;record&gt;&lt;rec-number&gt;561&lt;/rec-number&gt;&lt;foreign-keys&gt;&lt;key app="EN" db-id="e002awzf9sp9rde0de855avixvv2d9p9xarw" timestamp="1646039630"&gt;561&lt;/key&gt;&lt;/foreign-keys&gt;&lt;ref-type name="Journal Article"&gt;17&lt;/ref-type&gt;&lt;contributors&gt;&lt;authors&gt;&lt;author&gt;Asante-Okyere, Solomon&lt;/author&gt;&lt;author&gt;Xu, Qiang&lt;/author&gt;&lt;author&gt;Mensah, Rhoda Afriyie&lt;/author&gt;&lt;author&gt;Jin, Cong&lt;/author&gt;&lt;author&gt;Ziggah, Yao Yevenyo&lt;/author&gt;&lt;/authors&gt;&lt;/contributors&gt;&lt;titles&gt;&lt;title&gt;Generalized regression and feed forward back propagation neural networks in modelling flammability characteristics of polymethyl methacrylate (PMMA)&lt;/title&gt;&lt;secondary-title&gt;Thermochimica Acta&lt;/secondary-title&gt;&lt;/titles&gt;&lt;periodical&gt;&lt;full-title&gt;Thermochimica Acta&lt;/full-title&gt;&lt;/periodical&gt;&lt;pages&gt;79-92&lt;/pages&gt;&lt;volume&gt;667&lt;/volume&gt;&lt;dates&gt;&lt;year&gt;2018&lt;/year&gt;&lt;/dates&gt;&lt;isbn&gt;0040-6031&lt;/isbn&gt;&lt;urls&gt;&lt;/urls&gt;&lt;/record&gt;&lt;/Cite&gt;&lt;/EndNote&gt;</w:instrText>
      </w:r>
      <w:r w:rsidRPr="003475A1">
        <w:rPr>
          <w:rFonts w:asciiTheme="majorBidi" w:eastAsia="SimSun" w:hAnsiTheme="majorBidi" w:cstheme="majorBidi"/>
          <w:lang w:eastAsia="zh-CN"/>
        </w:rPr>
        <w:fldChar w:fldCharType="separate"/>
      </w:r>
      <w:r w:rsidR="00F5762F">
        <w:rPr>
          <w:rFonts w:asciiTheme="majorBidi" w:eastAsia="SimSun" w:hAnsiTheme="majorBidi" w:cstheme="majorBidi"/>
          <w:noProof/>
          <w:lang w:eastAsia="zh-CN"/>
        </w:rPr>
        <w:t>[55]</w:t>
      </w:r>
      <w:r w:rsidRPr="003475A1">
        <w:rPr>
          <w:rFonts w:asciiTheme="majorBidi" w:eastAsia="SimSun" w:hAnsiTheme="majorBidi" w:cstheme="majorBidi"/>
          <w:lang w:eastAsia="zh-CN"/>
        </w:rPr>
        <w:fldChar w:fldCharType="end"/>
      </w:r>
      <w:r w:rsidR="00611972" w:rsidRPr="003475A1">
        <w:rPr>
          <w:rFonts w:asciiTheme="majorBidi" w:eastAsia="SimSun" w:hAnsiTheme="majorBidi" w:cstheme="majorBidi"/>
          <w:lang w:eastAsia="zh-C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09615C" w:rsidRPr="003475A1" w14:paraId="29B80CE9" w14:textId="77777777" w:rsidTr="00F656F2">
        <w:trPr>
          <w:jc w:val="center"/>
        </w:trPr>
        <w:tc>
          <w:tcPr>
            <w:tcW w:w="8365" w:type="dxa"/>
            <w:vAlign w:val="center"/>
          </w:tcPr>
          <w:p w14:paraId="5B95CE74" w14:textId="77777777" w:rsidR="0009615C" w:rsidRPr="003475A1" w:rsidRDefault="00000000" w:rsidP="008835E6">
            <w:pPr>
              <w:jc w:val="center"/>
              <w:rPr>
                <w:rFonts w:asciiTheme="majorBidi" w:eastAsia="SimSun" w:hAnsiTheme="majorBidi" w:cstheme="majorBidi"/>
                <w:lang w:eastAsia="zh-CN"/>
              </w:rPr>
            </w:pPr>
            <m:oMathPara>
              <m:oMath>
                <m:sSup>
                  <m:sSupPr>
                    <m:ctrlPr>
                      <w:rPr>
                        <w:rFonts w:ascii="Cambria Math" w:eastAsia="SimSun" w:hAnsi="Cambria Math" w:cstheme="majorBidi"/>
                        <w:i/>
                        <w:lang w:eastAsia="zh-CN"/>
                      </w:rPr>
                    </m:ctrlPr>
                  </m:sSupPr>
                  <m:e>
                    <m:r>
                      <w:rPr>
                        <w:rFonts w:ascii="Cambria Math" w:eastAsia="SimSun" w:hAnsi="Cambria Math" w:cstheme="majorBidi"/>
                        <w:lang w:eastAsia="zh-CN"/>
                      </w:rPr>
                      <m:t>W</m:t>
                    </m:r>
                  </m:e>
                  <m:sup>
                    <m:r>
                      <w:rPr>
                        <w:rFonts w:ascii="Cambria Math" w:eastAsia="SimSun" w:hAnsi="Cambria Math" w:cstheme="majorBidi"/>
                        <w:lang w:eastAsia="zh-CN"/>
                      </w:rPr>
                      <m:t>*</m:t>
                    </m:r>
                  </m:sup>
                </m:sSup>
                <m:r>
                  <w:rPr>
                    <w:rFonts w:ascii="Cambria Math" w:eastAsia="SimSun" w:hAnsi="Cambria Math" w:cstheme="majorBidi"/>
                    <w:lang w:eastAsia="zh-CN"/>
                  </w:rPr>
                  <m:t xml:space="preserve">=argmin </m:t>
                </m:r>
                <m:sSub>
                  <m:sSubPr>
                    <m:ctrlPr>
                      <w:rPr>
                        <w:rFonts w:ascii="Cambria Math" w:eastAsia="SimSun" w:hAnsi="Cambria Math" w:cstheme="majorBidi"/>
                        <w:i/>
                        <w:lang w:eastAsia="zh-CN"/>
                      </w:rPr>
                    </m:ctrlPr>
                  </m:sSubPr>
                  <m:e>
                    <m:r>
                      <w:rPr>
                        <w:rFonts w:ascii="Cambria Math" w:eastAsia="SimSun" w:hAnsi="Cambria Math" w:cstheme="majorBidi"/>
                        <w:lang w:eastAsia="zh-CN"/>
                      </w:rPr>
                      <m:t>E</m:t>
                    </m:r>
                  </m:e>
                  <m:sub>
                    <m:r>
                      <w:rPr>
                        <w:rFonts w:ascii="Cambria Math" w:eastAsia="SimSun" w:hAnsi="Cambria Math" w:cstheme="majorBidi"/>
                        <w:lang w:eastAsia="zh-CN"/>
                      </w:rPr>
                      <m:t>p</m:t>
                    </m:r>
                  </m:sub>
                </m:sSub>
                <m:r>
                  <w:rPr>
                    <w:rFonts w:ascii="Cambria Math" w:eastAsia="SimSun" w:hAnsi="Cambria Math" w:cstheme="majorBidi"/>
                    <w:lang w:eastAsia="zh-CN"/>
                  </w:rPr>
                  <m:t>(w)</m:t>
                </m:r>
              </m:oMath>
            </m:oMathPara>
          </w:p>
        </w:tc>
        <w:tc>
          <w:tcPr>
            <w:tcW w:w="651" w:type="dxa"/>
            <w:shd w:val="clear" w:color="auto" w:fill="FBE4D5" w:themeFill="accent2" w:themeFillTint="33"/>
            <w:vAlign w:val="center"/>
          </w:tcPr>
          <w:p w14:paraId="1D1E2D2E" w14:textId="45C8F1A2" w:rsidR="0009615C" w:rsidRPr="003475A1" w:rsidRDefault="0009615C" w:rsidP="008835E6">
            <w:pPr>
              <w:jc w:val="center"/>
              <w:rPr>
                <w:rFonts w:asciiTheme="majorBidi" w:eastAsia="SimSun" w:hAnsiTheme="majorBidi" w:cstheme="majorBidi"/>
                <w:lang w:eastAsia="zh-CN"/>
              </w:rPr>
            </w:pPr>
            <w:r w:rsidRPr="003475A1">
              <w:rPr>
                <w:rFonts w:asciiTheme="majorBidi" w:eastAsia="SimSun" w:hAnsiTheme="majorBidi" w:cstheme="majorBidi"/>
                <w:lang w:eastAsia="zh-CN"/>
              </w:rPr>
              <w:t>(</w:t>
            </w:r>
            <w:r w:rsidR="00F656F2">
              <w:rPr>
                <w:rFonts w:asciiTheme="majorBidi" w:eastAsia="SimSun" w:hAnsiTheme="majorBidi" w:cstheme="majorBidi"/>
                <w:lang w:eastAsia="zh-CN"/>
              </w:rPr>
              <w:t>6</w:t>
            </w:r>
            <w:r w:rsidRPr="003475A1">
              <w:rPr>
                <w:rFonts w:asciiTheme="majorBidi" w:eastAsia="SimSun" w:hAnsiTheme="majorBidi" w:cstheme="majorBidi"/>
                <w:lang w:eastAsia="zh-CN"/>
              </w:rPr>
              <w:t>)</w:t>
            </w:r>
          </w:p>
        </w:tc>
      </w:tr>
      <w:tr w:rsidR="0009615C" w:rsidRPr="003475A1" w14:paraId="2A0E5C90" w14:textId="77777777" w:rsidTr="00F656F2">
        <w:trPr>
          <w:jc w:val="center"/>
        </w:trPr>
        <w:tc>
          <w:tcPr>
            <w:tcW w:w="8365" w:type="dxa"/>
            <w:vAlign w:val="center"/>
          </w:tcPr>
          <w:p w14:paraId="14D42043" w14:textId="77777777" w:rsidR="0009615C" w:rsidRPr="003475A1" w:rsidRDefault="0009615C" w:rsidP="008835E6">
            <w:pPr>
              <w:jc w:val="center"/>
              <w:rPr>
                <w:rFonts w:asciiTheme="majorBidi" w:eastAsia="SimSun" w:hAnsiTheme="majorBidi" w:cstheme="majorBidi"/>
                <w:lang w:eastAsia="zh-CN"/>
              </w:rPr>
            </w:pPr>
            <m:oMathPara>
              <m:oMath>
                <m:r>
                  <w:rPr>
                    <w:rFonts w:ascii="Cambria Math" w:eastAsia="SimSun" w:hAnsi="Cambria Math" w:cstheme="majorBidi"/>
                    <w:lang w:eastAsia="zh-CN"/>
                  </w:rPr>
                  <m:t>E</m:t>
                </m:r>
                <m:d>
                  <m:dPr>
                    <m:ctrlPr>
                      <w:rPr>
                        <w:rFonts w:ascii="Cambria Math" w:eastAsia="SimSun" w:hAnsi="Cambria Math" w:cstheme="majorBidi"/>
                        <w:i/>
                        <w:lang w:eastAsia="zh-CN"/>
                      </w:rPr>
                    </m:ctrlPr>
                  </m:dPr>
                  <m:e>
                    <m:r>
                      <w:rPr>
                        <w:rFonts w:ascii="Cambria Math" w:eastAsia="SimSun" w:hAnsi="Cambria Math" w:cstheme="majorBidi"/>
                        <w:lang w:eastAsia="zh-CN"/>
                      </w:rPr>
                      <m:t>w</m:t>
                    </m:r>
                  </m:e>
                </m:d>
                <m:r>
                  <w:rPr>
                    <w:rFonts w:ascii="Cambria Math" w:eastAsia="SimSun" w:hAnsi="Cambria Math" w:cstheme="majorBidi"/>
                    <w:lang w:eastAsia="zh-CN"/>
                  </w:rPr>
                  <m:t>=</m:t>
                </m:r>
                <m:nary>
                  <m:naryPr>
                    <m:chr m:val="∑"/>
                    <m:limLoc m:val="undOvr"/>
                    <m:supHide m:val="1"/>
                    <m:ctrlPr>
                      <w:rPr>
                        <w:rFonts w:ascii="Cambria Math" w:eastAsia="SimSun" w:hAnsi="Cambria Math" w:cstheme="majorBidi"/>
                        <w:i/>
                        <w:lang w:eastAsia="zh-CN"/>
                      </w:rPr>
                    </m:ctrlPr>
                  </m:naryPr>
                  <m:sub>
                    <m:r>
                      <w:rPr>
                        <w:rFonts w:ascii="Cambria Math" w:eastAsia="SimSun" w:hAnsi="Cambria Math" w:cstheme="majorBidi"/>
                        <w:lang w:eastAsia="zh-CN"/>
                      </w:rPr>
                      <m:t>p</m:t>
                    </m:r>
                  </m:sub>
                  <m:sup/>
                  <m:e>
                    <m:sSub>
                      <m:sSubPr>
                        <m:ctrlPr>
                          <w:rPr>
                            <w:rFonts w:ascii="Cambria Math" w:eastAsia="SimSun" w:hAnsi="Cambria Math" w:cstheme="majorBidi"/>
                            <w:i/>
                            <w:lang w:eastAsia="zh-CN"/>
                          </w:rPr>
                        </m:ctrlPr>
                      </m:sSubPr>
                      <m:e>
                        <m:r>
                          <w:rPr>
                            <w:rFonts w:ascii="Cambria Math" w:eastAsia="SimSun" w:hAnsi="Cambria Math" w:cstheme="majorBidi"/>
                            <w:lang w:eastAsia="zh-CN"/>
                          </w:rPr>
                          <m:t>E</m:t>
                        </m:r>
                      </m:e>
                      <m:sub>
                        <m:r>
                          <w:rPr>
                            <w:rFonts w:ascii="Cambria Math" w:eastAsia="SimSun" w:hAnsi="Cambria Math" w:cstheme="majorBidi"/>
                            <w:lang w:eastAsia="zh-CN"/>
                          </w:rPr>
                          <m:t>p</m:t>
                        </m:r>
                      </m:sub>
                    </m:sSub>
                    <m:r>
                      <w:rPr>
                        <w:rFonts w:ascii="Cambria Math" w:eastAsia="SimSun" w:hAnsi="Cambria Math" w:cstheme="majorBidi"/>
                        <w:lang w:eastAsia="zh-CN"/>
                      </w:rPr>
                      <m:t>(w)</m:t>
                    </m:r>
                  </m:e>
                </m:nary>
              </m:oMath>
            </m:oMathPara>
          </w:p>
        </w:tc>
        <w:tc>
          <w:tcPr>
            <w:tcW w:w="651" w:type="dxa"/>
            <w:shd w:val="clear" w:color="auto" w:fill="FBE4D5" w:themeFill="accent2" w:themeFillTint="33"/>
            <w:vAlign w:val="center"/>
          </w:tcPr>
          <w:p w14:paraId="28E6671C" w14:textId="5A69971B" w:rsidR="0009615C" w:rsidRPr="003475A1" w:rsidRDefault="0009615C" w:rsidP="008835E6">
            <w:pPr>
              <w:jc w:val="center"/>
              <w:rPr>
                <w:rFonts w:asciiTheme="majorBidi" w:eastAsia="SimSun" w:hAnsiTheme="majorBidi" w:cstheme="majorBidi"/>
                <w:lang w:eastAsia="zh-CN"/>
              </w:rPr>
            </w:pPr>
            <w:r w:rsidRPr="003475A1">
              <w:rPr>
                <w:rFonts w:asciiTheme="majorBidi" w:eastAsia="SimSun" w:hAnsiTheme="majorBidi" w:cstheme="majorBidi"/>
                <w:lang w:eastAsia="zh-CN"/>
              </w:rPr>
              <w:t>(</w:t>
            </w:r>
            <w:r w:rsidR="00F656F2">
              <w:rPr>
                <w:rFonts w:asciiTheme="majorBidi" w:eastAsia="SimSun" w:hAnsiTheme="majorBidi" w:cstheme="majorBidi"/>
                <w:lang w:eastAsia="zh-CN"/>
              </w:rPr>
              <w:t>7</w:t>
            </w:r>
            <w:r w:rsidRPr="003475A1">
              <w:rPr>
                <w:rFonts w:asciiTheme="majorBidi" w:eastAsia="SimSun" w:hAnsiTheme="majorBidi" w:cstheme="majorBidi"/>
                <w:lang w:eastAsia="zh-CN"/>
              </w:rPr>
              <w:t>)</w:t>
            </w:r>
          </w:p>
        </w:tc>
      </w:tr>
      <w:tr w:rsidR="0009615C" w:rsidRPr="003475A1" w14:paraId="24AE4F16" w14:textId="77777777" w:rsidTr="00F656F2">
        <w:trPr>
          <w:jc w:val="center"/>
        </w:trPr>
        <w:tc>
          <w:tcPr>
            <w:tcW w:w="8365" w:type="dxa"/>
            <w:vAlign w:val="center"/>
          </w:tcPr>
          <w:p w14:paraId="0401CD6B" w14:textId="77777777" w:rsidR="0009615C" w:rsidRPr="003475A1" w:rsidRDefault="00000000" w:rsidP="008835E6">
            <w:pPr>
              <w:jc w:val="center"/>
              <w:rPr>
                <w:rFonts w:asciiTheme="majorBidi" w:eastAsia="SimSun" w:hAnsiTheme="majorBidi" w:cstheme="majorBidi"/>
                <w:lang w:eastAsia="zh-CN"/>
              </w:rPr>
            </w:pPr>
            <m:oMathPara>
              <m:oMath>
                <m:sSub>
                  <m:sSubPr>
                    <m:ctrlPr>
                      <w:rPr>
                        <w:rFonts w:ascii="Cambria Math" w:eastAsia="SimSun" w:hAnsi="Cambria Math" w:cstheme="majorBidi"/>
                        <w:i/>
                        <w:lang w:eastAsia="zh-CN"/>
                      </w:rPr>
                    </m:ctrlPr>
                  </m:sSubPr>
                  <m:e>
                    <m:r>
                      <w:rPr>
                        <w:rFonts w:ascii="Cambria Math" w:eastAsia="SimSun" w:hAnsi="Cambria Math" w:cstheme="majorBidi"/>
                        <w:lang w:eastAsia="zh-CN"/>
                      </w:rPr>
                      <m:t>E</m:t>
                    </m:r>
                  </m:e>
                  <m:sub>
                    <m:r>
                      <w:rPr>
                        <w:rFonts w:ascii="Cambria Math" w:eastAsia="SimSun" w:hAnsi="Cambria Math" w:cstheme="majorBidi"/>
                        <w:lang w:eastAsia="zh-CN"/>
                      </w:rPr>
                      <m:t>p</m:t>
                    </m:r>
                  </m:sub>
                </m:sSub>
                <m:r>
                  <w:rPr>
                    <w:rFonts w:ascii="Cambria Math" w:eastAsia="SimSun" w:hAnsi="Cambria Math" w:cstheme="majorBidi"/>
                    <w:lang w:eastAsia="zh-CN"/>
                  </w:rPr>
                  <m:t>=</m:t>
                </m:r>
                <m:f>
                  <m:fPr>
                    <m:ctrlPr>
                      <w:rPr>
                        <w:rFonts w:ascii="Cambria Math" w:eastAsia="SimSun" w:hAnsi="Cambria Math" w:cstheme="majorBidi"/>
                        <w:i/>
                        <w:lang w:eastAsia="zh-CN"/>
                      </w:rPr>
                    </m:ctrlPr>
                  </m:fPr>
                  <m:num>
                    <m:r>
                      <w:rPr>
                        <w:rFonts w:ascii="Cambria Math" w:eastAsia="SimSun" w:hAnsi="Cambria Math" w:cstheme="majorBidi"/>
                        <w:lang w:eastAsia="zh-CN"/>
                      </w:rPr>
                      <m:t>1</m:t>
                    </m:r>
                  </m:num>
                  <m:den>
                    <m:r>
                      <w:rPr>
                        <w:rFonts w:ascii="Cambria Math" w:eastAsia="SimSun" w:hAnsi="Cambria Math" w:cstheme="majorBidi"/>
                        <w:lang w:eastAsia="zh-CN"/>
                      </w:rPr>
                      <m:t>2</m:t>
                    </m:r>
                  </m:den>
                </m:f>
                <m:nary>
                  <m:naryPr>
                    <m:chr m:val="∑"/>
                    <m:limLoc m:val="undOvr"/>
                    <m:supHide m:val="1"/>
                    <m:ctrlPr>
                      <w:rPr>
                        <w:rFonts w:ascii="Cambria Math" w:eastAsia="SimSun" w:hAnsi="Cambria Math" w:cstheme="majorBidi"/>
                        <w:i/>
                        <w:lang w:eastAsia="zh-CN"/>
                      </w:rPr>
                    </m:ctrlPr>
                  </m:naryPr>
                  <m:sub>
                    <m:r>
                      <w:rPr>
                        <w:rFonts w:ascii="Cambria Math" w:eastAsia="SimSun" w:hAnsi="Cambria Math" w:cstheme="majorBidi"/>
                        <w:lang w:eastAsia="zh-CN"/>
                      </w:rPr>
                      <m:t>p</m:t>
                    </m:r>
                  </m:sub>
                  <m:sup/>
                  <m:e>
                    <m:sSup>
                      <m:sSupPr>
                        <m:ctrlPr>
                          <w:rPr>
                            <w:rFonts w:ascii="Cambria Math" w:eastAsia="SimSun" w:hAnsi="Cambria Math" w:cstheme="majorBidi"/>
                            <w:i/>
                            <w:lang w:eastAsia="zh-CN"/>
                          </w:rPr>
                        </m:ctrlPr>
                      </m:sSupPr>
                      <m:e>
                        <m:r>
                          <w:rPr>
                            <w:rFonts w:ascii="Cambria Math" w:eastAsia="SimSun" w:hAnsi="Cambria Math" w:cstheme="majorBidi"/>
                            <w:lang w:eastAsia="zh-CN"/>
                          </w:rPr>
                          <m:t>(</m:t>
                        </m:r>
                        <m:sSub>
                          <m:sSubPr>
                            <m:ctrlPr>
                              <w:rPr>
                                <w:rFonts w:ascii="Cambria Math" w:eastAsia="SimSun" w:hAnsi="Cambria Math" w:cstheme="majorBidi"/>
                                <w:i/>
                                <w:lang w:eastAsia="zh-CN"/>
                              </w:rPr>
                            </m:ctrlPr>
                          </m:sSubPr>
                          <m:e>
                            <m:r>
                              <w:rPr>
                                <w:rFonts w:ascii="Cambria Math" w:eastAsia="SimSun" w:hAnsi="Cambria Math" w:cstheme="majorBidi"/>
                                <w:lang w:eastAsia="zh-CN"/>
                              </w:rPr>
                              <m:t>d</m:t>
                            </m:r>
                          </m:e>
                          <m:sub>
                            <m:r>
                              <w:rPr>
                                <w:rFonts w:ascii="Cambria Math" w:eastAsia="SimSun" w:hAnsi="Cambria Math" w:cstheme="majorBidi"/>
                                <w:lang w:eastAsia="zh-CN"/>
                              </w:rPr>
                              <m:t>pj</m:t>
                            </m:r>
                          </m:sub>
                        </m:sSub>
                        <m:r>
                          <w:rPr>
                            <w:rFonts w:ascii="Cambria Math" w:eastAsia="SimSun" w:hAnsi="Cambria Math" w:cstheme="majorBidi"/>
                            <w:lang w:eastAsia="zh-CN"/>
                          </w:rPr>
                          <m:t>-</m:t>
                        </m:r>
                        <m:sSub>
                          <m:sSubPr>
                            <m:ctrlPr>
                              <w:rPr>
                                <w:rFonts w:ascii="Cambria Math" w:eastAsia="SimSun" w:hAnsi="Cambria Math" w:cstheme="majorBidi"/>
                                <w:i/>
                                <w:lang w:eastAsia="zh-CN"/>
                              </w:rPr>
                            </m:ctrlPr>
                          </m:sSubPr>
                          <m:e>
                            <m:r>
                              <w:rPr>
                                <w:rFonts w:ascii="Cambria Math" w:eastAsia="SimSun" w:hAnsi="Cambria Math" w:cstheme="majorBidi"/>
                                <w:lang w:eastAsia="zh-CN"/>
                              </w:rPr>
                              <m:t>y</m:t>
                            </m:r>
                          </m:e>
                          <m:sub>
                            <m:r>
                              <w:rPr>
                                <w:rFonts w:ascii="Cambria Math" w:eastAsia="SimSun" w:hAnsi="Cambria Math" w:cstheme="majorBidi"/>
                                <w:lang w:eastAsia="zh-CN"/>
                              </w:rPr>
                              <m:t>pj</m:t>
                            </m:r>
                          </m:sub>
                        </m:sSub>
                        <m:r>
                          <w:rPr>
                            <w:rFonts w:ascii="Cambria Math" w:eastAsia="SimSun" w:hAnsi="Cambria Math" w:cstheme="majorBidi"/>
                            <w:lang w:eastAsia="zh-CN"/>
                          </w:rPr>
                          <m:t>(w))</m:t>
                        </m:r>
                      </m:e>
                      <m:sup>
                        <m:r>
                          <w:rPr>
                            <w:rFonts w:ascii="Cambria Math" w:eastAsia="SimSun" w:hAnsi="Cambria Math" w:cstheme="majorBidi"/>
                            <w:lang w:eastAsia="zh-CN"/>
                          </w:rPr>
                          <m:t>2</m:t>
                        </m:r>
                      </m:sup>
                    </m:sSup>
                  </m:e>
                </m:nary>
              </m:oMath>
            </m:oMathPara>
          </w:p>
        </w:tc>
        <w:tc>
          <w:tcPr>
            <w:tcW w:w="651" w:type="dxa"/>
            <w:shd w:val="clear" w:color="auto" w:fill="FBE4D5" w:themeFill="accent2" w:themeFillTint="33"/>
            <w:vAlign w:val="center"/>
          </w:tcPr>
          <w:p w14:paraId="543231D3" w14:textId="6A51FE56" w:rsidR="0009615C" w:rsidRPr="003475A1" w:rsidRDefault="0009615C" w:rsidP="008835E6">
            <w:pPr>
              <w:jc w:val="center"/>
              <w:rPr>
                <w:rFonts w:asciiTheme="majorBidi" w:eastAsia="SimSun" w:hAnsiTheme="majorBidi" w:cstheme="majorBidi"/>
                <w:lang w:eastAsia="zh-CN"/>
              </w:rPr>
            </w:pPr>
            <w:r w:rsidRPr="003475A1">
              <w:rPr>
                <w:rFonts w:asciiTheme="majorBidi" w:eastAsia="SimSun" w:hAnsiTheme="majorBidi" w:cstheme="majorBidi"/>
                <w:lang w:eastAsia="zh-CN"/>
              </w:rPr>
              <w:t>(</w:t>
            </w:r>
            <w:r w:rsidR="00F656F2">
              <w:rPr>
                <w:rFonts w:asciiTheme="majorBidi" w:eastAsia="SimSun" w:hAnsiTheme="majorBidi" w:cstheme="majorBidi"/>
                <w:lang w:eastAsia="zh-CN"/>
              </w:rPr>
              <w:t>8</w:t>
            </w:r>
            <w:r w:rsidRPr="003475A1">
              <w:rPr>
                <w:rFonts w:asciiTheme="majorBidi" w:eastAsia="SimSun" w:hAnsiTheme="majorBidi" w:cstheme="majorBidi"/>
                <w:lang w:eastAsia="zh-CN"/>
              </w:rPr>
              <w:t>)</w:t>
            </w:r>
          </w:p>
        </w:tc>
      </w:tr>
      <w:tr w:rsidR="0009615C" w:rsidRPr="003475A1" w14:paraId="08E12105" w14:textId="77777777" w:rsidTr="00F656F2">
        <w:trPr>
          <w:jc w:val="center"/>
        </w:trPr>
        <w:tc>
          <w:tcPr>
            <w:tcW w:w="8365" w:type="dxa"/>
            <w:vAlign w:val="center"/>
          </w:tcPr>
          <w:p w14:paraId="4E1CB3E4" w14:textId="77777777" w:rsidR="0009615C" w:rsidRPr="003475A1" w:rsidRDefault="0009615C" w:rsidP="008835E6">
            <w:pPr>
              <w:jc w:val="center"/>
              <w:rPr>
                <w:rFonts w:asciiTheme="majorBidi" w:eastAsia="SimSun" w:hAnsiTheme="majorBidi" w:cstheme="majorBidi"/>
                <w:lang w:eastAsia="zh-CN"/>
              </w:rPr>
            </w:pPr>
            <m:oMathPara>
              <m:oMath>
                <m:r>
                  <w:rPr>
                    <w:rFonts w:ascii="Cambria Math" w:eastAsia="SimSun" w:hAnsi="Cambria Math" w:cstheme="majorBidi"/>
                    <w:lang w:eastAsia="zh-CN"/>
                  </w:rPr>
                  <m:t>E</m:t>
                </m:r>
                <m:d>
                  <m:dPr>
                    <m:ctrlPr>
                      <w:rPr>
                        <w:rFonts w:ascii="Cambria Math" w:eastAsia="SimSun" w:hAnsi="Cambria Math" w:cstheme="majorBidi"/>
                        <w:i/>
                        <w:lang w:eastAsia="zh-CN"/>
                      </w:rPr>
                    </m:ctrlPr>
                  </m:dPr>
                  <m:e>
                    <m:r>
                      <w:rPr>
                        <w:rFonts w:ascii="Cambria Math" w:eastAsia="SimSun" w:hAnsi="Cambria Math" w:cstheme="majorBidi"/>
                        <w:lang w:eastAsia="zh-CN"/>
                      </w:rPr>
                      <m:t>w</m:t>
                    </m:r>
                  </m:e>
                </m:d>
                <m:r>
                  <w:rPr>
                    <w:rFonts w:ascii="Cambria Math" w:eastAsia="SimSun" w:hAnsi="Cambria Math" w:cstheme="majorBidi"/>
                    <w:lang w:eastAsia="zh-CN"/>
                  </w:rPr>
                  <m:t>=</m:t>
                </m:r>
                <m:f>
                  <m:fPr>
                    <m:ctrlPr>
                      <w:rPr>
                        <w:rFonts w:ascii="Cambria Math" w:eastAsia="SimSun" w:hAnsi="Cambria Math" w:cstheme="majorBidi"/>
                        <w:i/>
                        <w:lang w:eastAsia="zh-CN"/>
                      </w:rPr>
                    </m:ctrlPr>
                  </m:fPr>
                  <m:num>
                    <m:r>
                      <w:rPr>
                        <w:rFonts w:ascii="Cambria Math" w:eastAsia="SimSun" w:hAnsi="Cambria Math" w:cstheme="majorBidi"/>
                        <w:lang w:eastAsia="zh-CN"/>
                      </w:rPr>
                      <m:t>1</m:t>
                    </m:r>
                  </m:num>
                  <m:den>
                    <m:r>
                      <w:rPr>
                        <w:rFonts w:ascii="Cambria Math" w:eastAsia="SimSun" w:hAnsi="Cambria Math" w:cstheme="majorBidi"/>
                        <w:lang w:eastAsia="zh-CN"/>
                      </w:rPr>
                      <m:t>2</m:t>
                    </m:r>
                  </m:den>
                </m:f>
                <m:nary>
                  <m:naryPr>
                    <m:chr m:val="∑"/>
                    <m:limLoc m:val="undOvr"/>
                    <m:supHide m:val="1"/>
                    <m:ctrlPr>
                      <w:rPr>
                        <w:rFonts w:ascii="Cambria Math" w:eastAsia="SimSun" w:hAnsi="Cambria Math" w:cstheme="majorBidi"/>
                        <w:i/>
                        <w:lang w:eastAsia="zh-CN"/>
                      </w:rPr>
                    </m:ctrlPr>
                  </m:naryPr>
                  <m:sub>
                    <m:r>
                      <w:rPr>
                        <w:rFonts w:ascii="Cambria Math" w:eastAsia="SimSun" w:hAnsi="Cambria Math" w:cstheme="majorBidi"/>
                        <w:lang w:eastAsia="zh-CN"/>
                      </w:rPr>
                      <m:t>p=1</m:t>
                    </m:r>
                  </m:sub>
                  <m:sup/>
                  <m:e>
                    <m:nary>
                      <m:naryPr>
                        <m:chr m:val="∑"/>
                        <m:limLoc m:val="undOvr"/>
                        <m:supHide m:val="1"/>
                        <m:ctrlPr>
                          <w:rPr>
                            <w:rFonts w:ascii="Cambria Math" w:eastAsia="SimSun" w:hAnsi="Cambria Math" w:cstheme="majorBidi"/>
                            <w:i/>
                            <w:lang w:eastAsia="zh-CN"/>
                          </w:rPr>
                        </m:ctrlPr>
                      </m:naryPr>
                      <m:sub>
                        <m:r>
                          <w:rPr>
                            <w:rFonts w:ascii="Cambria Math" w:eastAsia="SimSun" w:hAnsi="Cambria Math" w:cstheme="majorBidi"/>
                            <w:lang w:eastAsia="zh-CN"/>
                          </w:rPr>
                          <m:t>j=1</m:t>
                        </m:r>
                      </m:sub>
                      <m:sup/>
                      <m:e>
                        <m:sSup>
                          <m:sSupPr>
                            <m:ctrlPr>
                              <w:rPr>
                                <w:rFonts w:ascii="Cambria Math" w:eastAsia="SimSun" w:hAnsi="Cambria Math" w:cstheme="majorBidi"/>
                                <w:i/>
                                <w:lang w:eastAsia="zh-CN"/>
                              </w:rPr>
                            </m:ctrlPr>
                          </m:sSupPr>
                          <m:e>
                            <m:r>
                              <w:rPr>
                                <w:rFonts w:ascii="Cambria Math" w:eastAsia="SimSun" w:hAnsi="Cambria Math" w:cstheme="majorBidi"/>
                                <w:lang w:eastAsia="zh-CN"/>
                              </w:rPr>
                              <m:t>(</m:t>
                            </m:r>
                            <m:sSub>
                              <m:sSubPr>
                                <m:ctrlPr>
                                  <w:rPr>
                                    <w:rFonts w:ascii="Cambria Math" w:eastAsia="SimSun" w:hAnsi="Cambria Math" w:cstheme="majorBidi"/>
                                    <w:i/>
                                    <w:lang w:eastAsia="zh-CN"/>
                                  </w:rPr>
                                </m:ctrlPr>
                              </m:sSubPr>
                              <m:e>
                                <m:r>
                                  <w:rPr>
                                    <w:rFonts w:ascii="Cambria Math" w:eastAsia="SimSun" w:hAnsi="Cambria Math" w:cstheme="majorBidi"/>
                                    <w:lang w:eastAsia="zh-CN"/>
                                  </w:rPr>
                                  <m:t>d</m:t>
                                </m:r>
                              </m:e>
                              <m:sub>
                                <m:r>
                                  <w:rPr>
                                    <w:rFonts w:ascii="Cambria Math" w:eastAsia="SimSun" w:hAnsi="Cambria Math" w:cstheme="majorBidi"/>
                                    <w:lang w:eastAsia="zh-CN"/>
                                  </w:rPr>
                                  <m:t>pj</m:t>
                                </m:r>
                              </m:sub>
                            </m:sSub>
                            <m:r>
                              <w:rPr>
                                <w:rFonts w:ascii="Cambria Math" w:eastAsia="SimSun" w:hAnsi="Cambria Math" w:cstheme="majorBidi"/>
                                <w:lang w:eastAsia="zh-CN"/>
                              </w:rPr>
                              <m:t>-</m:t>
                            </m:r>
                            <m:sSub>
                              <m:sSubPr>
                                <m:ctrlPr>
                                  <w:rPr>
                                    <w:rFonts w:ascii="Cambria Math" w:eastAsia="SimSun" w:hAnsi="Cambria Math" w:cstheme="majorBidi"/>
                                    <w:i/>
                                    <w:lang w:eastAsia="zh-CN"/>
                                  </w:rPr>
                                </m:ctrlPr>
                              </m:sSubPr>
                              <m:e>
                                <m:r>
                                  <w:rPr>
                                    <w:rFonts w:ascii="Cambria Math" w:eastAsia="SimSun" w:hAnsi="Cambria Math" w:cstheme="majorBidi"/>
                                    <w:lang w:eastAsia="zh-CN"/>
                                  </w:rPr>
                                  <m:t>y</m:t>
                                </m:r>
                              </m:e>
                              <m:sub>
                                <m:r>
                                  <w:rPr>
                                    <w:rFonts w:ascii="Cambria Math" w:eastAsia="SimSun" w:hAnsi="Cambria Math" w:cstheme="majorBidi"/>
                                    <w:lang w:eastAsia="zh-CN"/>
                                  </w:rPr>
                                  <m:t>pj</m:t>
                                </m:r>
                              </m:sub>
                            </m:sSub>
                            <m:r>
                              <w:rPr>
                                <w:rFonts w:ascii="Cambria Math" w:eastAsia="SimSun" w:hAnsi="Cambria Math" w:cstheme="majorBidi"/>
                                <w:lang w:eastAsia="zh-CN"/>
                              </w:rPr>
                              <m:t>(w))</m:t>
                            </m:r>
                          </m:e>
                          <m:sup>
                            <m:r>
                              <w:rPr>
                                <w:rFonts w:ascii="Cambria Math" w:eastAsia="SimSun" w:hAnsi="Cambria Math" w:cstheme="majorBidi"/>
                                <w:lang w:eastAsia="zh-CN"/>
                              </w:rPr>
                              <m:t>2</m:t>
                            </m:r>
                          </m:sup>
                        </m:sSup>
                      </m:e>
                    </m:nary>
                  </m:e>
                </m:nary>
              </m:oMath>
            </m:oMathPara>
          </w:p>
        </w:tc>
        <w:tc>
          <w:tcPr>
            <w:tcW w:w="651" w:type="dxa"/>
            <w:shd w:val="clear" w:color="auto" w:fill="FBE4D5" w:themeFill="accent2" w:themeFillTint="33"/>
            <w:vAlign w:val="center"/>
          </w:tcPr>
          <w:p w14:paraId="3E2E14CF" w14:textId="4F558B4F" w:rsidR="0009615C" w:rsidRPr="003475A1" w:rsidRDefault="0009615C" w:rsidP="008835E6">
            <w:pPr>
              <w:jc w:val="center"/>
              <w:rPr>
                <w:rFonts w:asciiTheme="majorBidi" w:eastAsia="SimSun" w:hAnsiTheme="majorBidi" w:cstheme="majorBidi"/>
                <w:lang w:eastAsia="zh-CN"/>
              </w:rPr>
            </w:pPr>
            <w:r w:rsidRPr="003475A1">
              <w:rPr>
                <w:rFonts w:asciiTheme="majorBidi" w:eastAsia="SimSun" w:hAnsiTheme="majorBidi" w:cstheme="majorBidi"/>
                <w:lang w:eastAsia="zh-CN"/>
              </w:rPr>
              <w:t>(</w:t>
            </w:r>
            <w:r w:rsidR="00F656F2">
              <w:rPr>
                <w:rFonts w:asciiTheme="majorBidi" w:eastAsia="SimSun" w:hAnsiTheme="majorBidi" w:cstheme="majorBidi"/>
                <w:lang w:eastAsia="zh-CN"/>
              </w:rPr>
              <w:t>9</w:t>
            </w:r>
            <w:r w:rsidRPr="003475A1">
              <w:rPr>
                <w:rFonts w:asciiTheme="majorBidi" w:eastAsia="SimSun" w:hAnsiTheme="majorBidi" w:cstheme="majorBidi"/>
                <w:lang w:eastAsia="zh-CN"/>
              </w:rPr>
              <w:t>)</w:t>
            </w:r>
          </w:p>
        </w:tc>
      </w:tr>
    </w:tbl>
    <w:p w14:paraId="3FBC6BCC" w14:textId="2085754D" w:rsidR="0009615C" w:rsidRPr="003475A1" w:rsidRDefault="0009615C" w:rsidP="0009615C">
      <w:pPr>
        <w:spacing w:before="24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Where </w:t>
      </w:r>
      <m:oMath>
        <m:r>
          <w:rPr>
            <w:rFonts w:ascii="Cambria Math" w:eastAsia="SimSun" w:hAnsi="Cambria Math" w:cstheme="majorBidi"/>
            <w:lang w:eastAsia="zh-CN"/>
          </w:rPr>
          <m:t>w</m:t>
        </m:r>
      </m:oMath>
      <w:r w:rsidRPr="003475A1">
        <w:rPr>
          <w:rFonts w:asciiTheme="majorBidi" w:eastAsia="SimSun" w:hAnsiTheme="majorBidi" w:cstheme="majorBidi"/>
          <w:lang w:eastAsia="zh-CN"/>
        </w:rPr>
        <w:t xml:space="preserve"> is </w:t>
      </w:r>
      <w:r w:rsidR="0093437A" w:rsidRPr="003475A1">
        <w:rPr>
          <w:rFonts w:asciiTheme="majorBidi" w:eastAsia="SimSun" w:hAnsiTheme="majorBidi" w:cstheme="majorBidi"/>
          <w:lang w:eastAsia="zh-CN"/>
        </w:rPr>
        <w:t xml:space="preserve">the </w:t>
      </w:r>
      <w:r w:rsidRPr="003475A1">
        <w:rPr>
          <w:rFonts w:asciiTheme="majorBidi" w:eastAsia="SimSun" w:hAnsiTheme="majorBidi" w:cstheme="majorBidi"/>
          <w:lang w:eastAsia="zh-CN"/>
        </w:rPr>
        <w:t xml:space="preserve">weight matrix, </w:t>
      </w:r>
      <m:oMath>
        <m:r>
          <w:rPr>
            <w:rFonts w:ascii="Cambria Math" w:eastAsia="SimSun" w:hAnsi="Cambria Math" w:cstheme="majorBidi"/>
            <w:lang w:eastAsia="zh-CN"/>
          </w:rPr>
          <m:t>E</m:t>
        </m:r>
        <m:d>
          <m:dPr>
            <m:ctrlPr>
              <w:rPr>
                <w:rFonts w:ascii="Cambria Math" w:eastAsia="SimSun" w:hAnsi="Cambria Math" w:cstheme="majorBidi"/>
                <w:i/>
                <w:lang w:eastAsia="zh-CN"/>
              </w:rPr>
            </m:ctrlPr>
          </m:dPr>
          <m:e>
            <m:r>
              <w:rPr>
                <w:rFonts w:ascii="Cambria Math" w:eastAsia="SimSun" w:hAnsi="Cambria Math" w:cstheme="majorBidi"/>
                <w:lang w:eastAsia="zh-CN"/>
              </w:rPr>
              <m:t>w</m:t>
            </m:r>
          </m:e>
        </m:d>
      </m:oMath>
      <w:r w:rsidRPr="003475A1">
        <w:rPr>
          <w:rFonts w:asciiTheme="majorBidi" w:eastAsia="SimSun" w:hAnsiTheme="majorBidi" w:cstheme="majorBidi"/>
          <w:lang w:eastAsia="zh-CN"/>
        </w:rPr>
        <w:t xml:space="preserve"> is an objective function on </w:t>
      </w:r>
      <m:oMath>
        <m:r>
          <w:rPr>
            <w:rFonts w:ascii="Cambria Math" w:eastAsia="SimSun" w:hAnsi="Cambria Math" w:cstheme="majorBidi"/>
            <w:lang w:eastAsia="zh-CN"/>
          </w:rPr>
          <m:t>w.E</m:t>
        </m:r>
        <m:d>
          <m:dPr>
            <m:ctrlPr>
              <w:rPr>
                <w:rFonts w:ascii="Cambria Math" w:eastAsia="SimSun" w:hAnsi="Cambria Math" w:cstheme="majorBidi"/>
                <w:i/>
                <w:lang w:eastAsia="zh-CN"/>
              </w:rPr>
            </m:ctrlPr>
          </m:dPr>
          <m:e>
            <m:r>
              <w:rPr>
                <w:rFonts w:ascii="Cambria Math" w:eastAsia="SimSun" w:hAnsi="Cambria Math" w:cstheme="majorBidi"/>
                <w:lang w:eastAsia="zh-CN"/>
              </w:rPr>
              <m:t>w</m:t>
            </m:r>
          </m:e>
        </m:d>
      </m:oMath>
      <w:r w:rsidRPr="003475A1">
        <w:rPr>
          <w:rFonts w:asciiTheme="majorBidi" w:eastAsia="SimSun" w:hAnsiTheme="majorBidi" w:cstheme="majorBidi"/>
          <w:lang w:eastAsia="zh-CN"/>
        </w:rPr>
        <w:t xml:space="preserve"> is to be minimized and calculated at any point of </w:t>
      </w:r>
      <m:oMath>
        <m:r>
          <w:rPr>
            <w:rFonts w:ascii="Cambria Math" w:eastAsia="SimSun" w:hAnsi="Cambria Math" w:cstheme="majorBidi"/>
            <w:lang w:eastAsia="zh-CN"/>
          </w:rPr>
          <m:t>w</m:t>
        </m:r>
      </m:oMath>
      <w:r w:rsidRPr="003475A1">
        <w:rPr>
          <w:rFonts w:asciiTheme="majorBidi" w:eastAsia="SimSun" w:hAnsiTheme="majorBidi" w:cstheme="majorBidi"/>
          <w:lang w:eastAsia="zh-CN"/>
        </w:rPr>
        <w:t xml:space="preserve">, </w:t>
      </w:r>
      <m:oMath>
        <m:r>
          <w:rPr>
            <w:rFonts w:ascii="Cambria Math" w:eastAsia="SimSun" w:hAnsi="Cambria Math" w:cstheme="majorBidi"/>
            <w:lang w:eastAsia="zh-CN"/>
          </w:rPr>
          <m:t>p</m:t>
        </m:r>
      </m:oMath>
      <w:r w:rsidRPr="003475A1">
        <w:rPr>
          <w:rFonts w:asciiTheme="majorBidi" w:eastAsia="SimSun" w:hAnsiTheme="majorBidi" w:cstheme="majorBidi"/>
          <w:lang w:eastAsia="zh-CN"/>
        </w:rPr>
        <w:t xml:space="preserve"> is the number of examples in the training set, </w:t>
      </w:r>
      <m:oMath>
        <m:sSub>
          <m:sSubPr>
            <m:ctrlPr>
              <w:rPr>
                <w:rFonts w:ascii="Cambria Math" w:eastAsia="SimSun" w:hAnsi="Cambria Math" w:cstheme="majorBidi"/>
                <w:i/>
                <w:lang w:eastAsia="zh-CN"/>
              </w:rPr>
            </m:ctrlPr>
          </m:sSubPr>
          <m:e>
            <m:r>
              <w:rPr>
                <w:rFonts w:ascii="Cambria Math" w:eastAsia="SimSun" w:hAnsi="Cambria Math" w:cstheme="majorBidi"/>
                <w:lang w:eastAsia="zh-CN"/>
              </w:rPr>
              <m:t>E</m:t>
            </m:r>
          </m:e>
          <m:sub>
            <m:r>
              <w:rPr>
                <w:rFonts w:ascii="Cambria Math" w:eastAsia="SimSun" w:hAnsi="Cambria Math" w:cstheme="majorBidi"/>
                <w:lang w:eastAsia="zh-CN"/>
              </w:rPr>
              <m:t>p</m:t>
            </m:r>
          </m:sub>
        </m:sSub>
        <m:r>
          <w:rPr>
            <w:rFonts w:ascii="Cambria Math" w:eastAsia="SimSun" w:hAnsi="Cambria Math" w:cstheme="majorBidi"/>
            <w:lang w:eastAsia="zh-CN"/>
          </w:rPr>
          <m:t>(w)</m:t>
        </m:r>
      </m:oMath>
      <w:r w:rsidRPr="003475A1">
        <w:rPr>
          <w:rFonts w:asciiTheme="majorBidi" w:eastAsia="SimSun" w:hAnsiTheme="majorBidi" w:cstheme="majorBidi"/>
          <w:lang w:eastAsia="zh-CN"/>
        </w:rPr>
        <w:t xml:space="preserve"> is the output error for each </w:t>
      </w:r>
      <m:oMath>
        <m:r>
          <w:rPr>
            <w:rFonts w:ascii="Cambria Math" w:eastAsia="SimSun" w:hAnsi="Cambria Math" w:cstheme="majorBidi"/>
            <w:lang w:eastAsia="zh-CN"/>
          </w:rPr>
          <m:t>p</m:t>
        </m:r>
      </m:oMath>
      <w:r w:rsidRPr="003475A1">
        <w:rPr>
          <w:rFonts w:asciiTheme="majorBidi" w:eastAsia="SimSun" w:hAnsiTheme="majorBidi" w:cstheme="majorBidi"/>
          <w:lang w:eastAsia="zh-CN"/>
        </w:rPr>
        <w:t xml:space="preserve">, </w:t>
      </w:r>
      <m:oMath>
        <m:sSub>
          <m:sSubPr>
            <m:ctrlPr>
              <w:rPr>
                <w:rFonts w:ascii="Cambria Math" w:eastAsia="SimSun" w:hAnsi="Cambria Math" w:cstheme="majorBidi"/>
                <w:i/>
                <w:lang w:eastAsia="zh-CN"/>
              </w:rPr>
            </m:ctrlPr>
          </m:sSubPr>
          <m:e>
            <m:r>
              <w:rPr>
                <w:rFonts w:ascii="Cambria Math" w:eastAsia="SimSun" w:hAnsi="Cambria Math" w:cstheme="majorBidi"/>
                <w:lang w:eastAsia="zh-CN"/>
              </w:rPr>
              <m:t>y</m:t>
            </m:r>
          </m:e>
          <m:sub>
            <m:r>
              <w:rPr>
                <w:rFonts w:ascii="Cambria Math" w:eastAsia="SimSun" w:hAnsi="Cambria Math" w:cstheme="majorBidi"/>
                <w:lang w:eastAsia="zh-CN"/>
              </w:rPr>
              <m:t>pj</m:t>
            </m:r>
          </m:sub>
        </m:sSub>
        <m:r>
          <w:rPr>
            <w:rFonts w:ascii="Cambria Math" w:eastAsia="SimSun" w:hAnsi="Cambria Math" w:cstheme="majorBidi"/>
            <w:lang w:eastAsia="zh-CN"/>
          </w:rPr>
          <m:t xml:space="preserve">, and </m:t>
        </m:r>
        <m:sSub>
          <m:sSubPr>
            <m:ctrlPr>
              <w:rPr>
                <w:rFonts w:ascii="Cambria Math" w:eastAsia="SimSun" w:hAnsi="Cambria Math" w:cstheme="majorBidi"/>
                <w:i/>
                <w:lang w:eastAsia="zh-CN"/>
              </w:rPr>
            </m:ctrlPr>
          </m:sSubPr>
          <m:e>
            <m:r>
              <w:rPr>
                <w:rFonts w:ascii="Cambria Math" w:eastAsia="SimSun" w:hAnsi="Cambria Math" w:cstheme="majorBidi"/>
                <w:lang w:eastAsia="zh-CN"/>
              </w:rPr>
              <m:t>d</m:t>
            </m:r>
          </m:e>
          <m:sub>
            <m:r>
              <w:rPr>
                <w:rFonts w:ascii="Cambria Math" w:eastAsia="SimSun" w:hAnsi="Cambria Math" w:cstheme="majorBidi"/>
                <w:lang w:eastAsia="zh-CN"/>
              </w:rPr>
              <m:t>pj</m:t>
            </m:r>
          </m:sub>
        </m:sSub>
      </m:oMath>
      <w:r w:rsidRPr="003475A1">
        <w:rPr>
          <w:rFonts w:asciiTheme="majorBidi" w:eastAsia="SimSun" w:hAnsiTheme="majorBidi" w:cstheme="majorBidi"/>
          <w:lang w:eastAsia="zh-CN"/>
        </w:rPr>
        <w:t xml:space="preserve"> are the predicted output and measured output</w:t>
      </w:r>
      <w:r w:rsidR="0047345D">
        <w:rPr>
          <w:rFonts w:asciiTheme="majorBidi" w:eastAsia="SimSun" w:hAnsiTheme="majorBidi" w:cstheme="majorBidi"/>
          <w:lang w:eastAsia="zh-CN"/>
        </w:rPr>
        <w:t>,</w:t>
      </w:r>
      <w:r w:rsidRPr="003475A1">
        <w:rPr>
          <w:rFonts w:asciiTheme="majorBidi" w:eastAsia="SimSun" w:hAnsiTheme="majorBidi" w:cstheme="majorBidi"/>
          <w:lang w:eastAsia="zh-CN"/>
        </w:rPr>
        <w:t xml:space="preserve"> respectively.</w:t>
      </w:r>
    </w:p>
    <w:p w14:paraId="3A8046AE" w14:textId="04DD469D" w:rsidR="0009615C" w:rsidRPr="003475A1" w:rsidRDefault="0009615C" w:rsidP="0009615C">
      <w:pPr>
        <w:spacing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This study is based on the premise of the data-driven method, where the </w:t>
      </w:r>
      <w:proofErr w:type="spellStart"/>
      <w:r w:rsidRPr="003475A1">
        <w:rPr>
          <w:rFonts w:asciiTheme="majorBidi" w:eastAsia="SimSun" w:hAnsiTheme="majorBidi" w:cstheme="majorBidi"/>
          <w:lang w:eastAsia="zh-CN"/>
        </w:rPr>
        <w:t>FFBP</w:t>
      </w:r>
      <w:proofErr w:type="spellEnd"/>
      <w:r w:rsidRPr="003475A1">
        <w:rPr>
          <w:rFonts w:asciiTheme="majorBidi" w:eastAsia="SimSun" w:hAnsiTheme="majorBidi" w:cstheme="majorBidi"/>
          <w:lang w:eastAsia="zh-CN"/>
        </w:rPr>
        <w:t xml:space="preserve">-NN is used based on the Levenberg-Marquardt algorithm as the learning algorithm to model the </w:t>
      </w:r>
      <w:r w:rsidR="0047345D">
        <w:rPr>
          <w:rFonts w:asciiTheme="majorBidi" w:eastAsia="SimSun" w:hAnsiTheme="majorBidi" w:cstheme="majorBidi"/>
          <w:lang w:eastAsia="zh-CN"/>
        </w:rPr>
        <w:t>battery dynamic charging process at different temperature</w:t>
      </w:r>
      <w:r w:rsidR="00AF11B8">
        <w:rPr>
          <w:rFonts w:asciiTheme="majorBidi" w:eastAsia="SimSun" w:hAnsiTheme="majorBidi" w:cstheme="majorBidi"/>
          <w:lang w:eastAsia="zh-CN"/>
        </w:rPr>
        <w:t>s</w:t>
      </w:r>
      <w:r w:rsidRPr="003475A1">
        <w:rPr>
          <w:rFonts w:asciiTheme="majorBidi" w:eastAsia="SimSun" w:hAnsiTheme="majorBidi" w:cstheme="majorBidi"/>
          <w:lang w:eastAsia="zh-CN"/>
        </w:rPr>
        <w:t xml:space="preserve"> </w:t>
      </w:r>
      <w:r w:rsidR="0047345D">
        <w:rPr>
          <w:rFonts w:asciiTheme="majorBidi" w:eastAsia="SimSun" w:hAnsiTheme="majorBidi" w:cstheme="majorBidi"/>
          <w:lang w:eastAsia="zh-CN"/>
        </w:rPr>
        <w:t xml:space="preserve">and </w:t>
      </w:r>
      <w:r w:rsidRPr="003475A1">
        <w:rPr>
          <w:rFonts w:asciiTheme="majorBidi" w:eastAsia="SimSun" w:hAnsiTheme="majorBidi" w:cstheme="majorBidi"/>
          <w:lang w:eastAsia="zh-CN"/>
        </w:rPr>
        <w:t>relative humidity by a dataset used for learning. The dataset utilized in this study consists of battery parameters (</w:t>
      </w:r>
      <w:r w:rsidR="00FF3215" w:rsidRPr="003475A1">
        <w:rPr>
          <w:rFonts w:asciiTheme="majorBidi" w:eastAsia="SimSun" w:hAnsiTheme="majorBidi" w:cstheme="majorBidi"/>
          <w:lang w:eastAsia="zh-CN"/>
        </w:rPr>
        <w:t xml:space="preserve">terminal </w:t>
      </w:r>
      <w:r w:rsidRPr="003475A1">
        <w:rPr>
          <w:rFonts w:asciiTheme="majorBidi" w:eastAsia="SimSun" w:hAnsiTheme="majorBidi" w:cstheme="majorBidi"/>
          <w:lang w:eastAsia="zh-CN"/>
        </w:rPr>
        <w:t xml:space="preserve">voltage, </w:t>
      </w:r>
      <w:r w:rsidR="00815CC4" w:rsidRPr="003475A1">
        <w:rPr>
          <w:rFonts w:asciiTheme="majorBidi" w:eastAsia="SimSun" w:hAnsiTheme="majorBidi" w:cstheme="majorBidi"/>
          <w:lang w:eastAsia="zh-CN"/>
        </w:rPr>
        <w:t xml:space="preserve">charging </w:t>
      </w:r>
      <w:r w:rsidRPr="003475A1">
        <w:rPr>
          <w:rFonts w:asciiTheme="majorBidi" w:eastAsia="SimSun" w:hAnsiTheme="majorBidi" w:cstheme="majorBidi"/>
          <w:lang w:eastAsia="zh-CN"/>
        </w:rPr>
        <w:t>current, temperature, and relative humidity) measured during the charging process. The parameters have been carefully extracted from the battery under a controlled Temperature/Humidity chamber using precisely calibrated sensors</w:t>
      </w:r>
      <w:r w:rsidR="0047345D">
        <w:rPr>
          <w:rFonts w:asciiTheme="majorBidi" w:eastAsia="SimSun" w:hAnsiTheme="majorBidi" w:cstheme="majorBidi"/>
          <w:lang w:eastAsia="zh-CN"/>
        </w:rPr>
        <w:t>,</w:t>
      </w:r>
      <w:r w:rsidRPr="003475A1">
        <w:rPr>
          <w:rFonts w:asciiTheme="majorBidi" w:eastAsia="SimSun" w:hAnsiTheme="majorBidi" w:cstheme="majorBidi"/>
          <w:lang w:eastAsia="zh-CN"/>
        </w:rPr>
        <w:t xml:space="preserve"> as presented in </w:t>
      </w:r>
      <w:r w:rsidRPr="001D416B">
        <w:rPr>
          <w:rFonts w:asciiTheme="majorBidi" w:eastAsia="SimSun" w:hAnsiTheme="majorBidi" w:cstheme="majorBidi"/>
          <w:lang w:eastAsia="zh-CN"/>
        </w:rPr>
        <w:t>Figure</w:t>
      </w:r>
      <w:r w:rsidRPr="003475A1">
        <w:rPr>
          <w:rFonts w:asciiTheme="majorBidi" w:eastAsia="SimSun" w:hAnsiTheme="majorBidi" w:cstheme="majorBidi"/>
          <w:lang w:eastAsia="zh-CN"/>
        </w:rPr>
        <w:t xml:space="preserve"> </w:t>
      </w:r>
      <w:r w:rsidR="0093437A" w:rsidRPr="003475A1">
        <w:rPr>
          <w:rFonts w:asciiTheme="majorBidi" w:eastAsia="SimSun" w:hAnsiTheme="majorBidi" w:cstheme="majorBidi"/>
          <w:lang w:eastAsia="zh-CN"/>
        </w:rPr>
        <w:t>4</w:t>
      </w:r>
      <w:r w:rsidRPr="003475A1">
        <w:rPr>
          <w:rFonts w:asciiTheme="majorBidi" w:eastAsia="SimSun" w:hAnsiTheme="majorBidi" w:cstheme="majorBidi"/>
          <w:lang w:eastAsia="zh-CN"/>
        </w:rPr>
        <w:t xml:space="preserve">. </w:t>
      </w:r>
      <w:r w:rsidR="00815CC4" w:rsidRPr="003475A1">
        <w:rPr>
          <w:rFonts w:asciiTheme="majorBidi" w:eastAsia="SimSun" w:hAnsiTheme="majorBidi" w:cstheme="majorBidi"/>
          <w:lang w:eastAsia="zh-CN"/>
        </w:rPr>
        <w:t>The output results from this stage are a full estimation of the EV charging current and terminal voltage at the operating ambient corresponding to the EV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9615C" w:rsidRPr="003475A1" w14:paraId="188438E7" w14:textId="77777777" w:rsidTr="008835E6">
        <w:tc>
          <w:tcPr>
            <w:tcW w:w="9026" w:type="dxa"/>
          </w:tcPr>
          <w:p w14:paraId="66244552" w14:textId="77777777" w:rsidR="0009615C" w:rsidRPr="003475A1" w:rsidRDefault="0009615C" w:rsidP="008835E6">
            <w:pPr>
              <w:jc w:val="center"/>
              <w:rPr>
                <w:rFonts w:asciiTheme="majorBidi" w:eastAsia="SimSun" w:hAnsiTheme="majorBidi" w:cstheme="majorBidi"/>
                <w:color w:val="44546A" w:themeColor="text2"/>
                <w:lang w:eastAsia="zh-CN"/>
              </w:rPr>
            </w:pPr>
            <w:r w:rsidRPr="003475A1">
              <w:rPr>
                <w:rFonts w:asciiTheme="majorBidi" w:eastAsia="SimSun" w:hAnsiTheme="majorBidi" w:cstheme="majorBidi"/>
                <w:noProof/>
                <w:color w:val="44546A" w:themeColor="text2"/>
                <w:lang w:eastAsia="zh-CN"/>
              </w:rPr>
              <w:drawing>
                <wp:inline distT="0" distB="0" distL="0" distR="0" wp14:anchorId="4290E64D" wp14:editId="4BE0012C">
                  <wp:extent cx="5628055" cy="30504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832" cy="3063867"/>
                          </a:xfrm>
                          <a:prstGeom prst="rect">
                            <a:avLst/>
                          </a:prstGeom>
                          <a:noFill/>
                        </pic:spPr>
                      </pic:pic>
                    </a:graphicData>
                  </a:graphic>
                </wp:inline>
              </w:drawing>
            </w:r>
          </w:p>
        </w:tc>
      </w:tr>
      <w:tr w:rsidR="0009615C" w:rsidRPr="003475A1" w14:paraId="2749500E" w14:textId="77777777" w:rsidTr="008835E6">
        <w:tc>
          <w:tcPr>
            <w:tcW w:w="9026" w:type="dxa"/>
          </w:tcPr>
          <w:p w14:paraId="2387AECA" w14:textId="49A39C38" w:rsidR="0009615C" w:rsidRPr="003475A1" w:rsidRDefault="0009615C" w:rsidP="00611972">
            <w:pPr>
              <w:spacing w:before="240"/>
              <w:jc w:val="both"/>
              <w:rPr>
                <w:rFonts w:asciiTheme="majorBidi" w:eastAsia="SimSun" w:hAnsiTheme="majorBidi" w:cstheme="majorBidi"/>
                <w:color w:val="44546A" w:themeColor="text2"/>
                <w:lang w:eastAsia="zh-CN"/>
              </w:rPr>
            </w:pPr>
            <w:r w:rsidRPr="003475A1">
              <w:rPr>
                <w:rFonts w:asciiTheme="majorBidi" w:hAnsiTheme="majorBidi" w:cstheme="majorBidi"/>
                <w:b/>
                <w:bCs/>
              </w:rPr>
              <w:t xml:space="preserve">Figure </w:t>
            </w:r>
            <w:r w:rsidR="0093437A" w:rsidRPr="003475A1">
              <w:rPr>
                <w:rFonts w:asciiTheme="majorBidi" w:hAnsiTheme="majorBidi" w:cstheme="majorBidi"/>
                <w:b/>
                <w:bCs/>
              </w:rPr>
              <w:t>4</w:t>
            </w:r>
            <w:r w:rsidRPr="003475A1">
              <w:rPr>
                <w:rFonts w:asciiTheme="majorBidi" w:hAnsiTheme="majorBidi" w:cstheme="majorBidi"/>
                <w:b/>
                <w:bCs/>
              </w:rPr>
              <w:t>.</w:t>
            </w:r>
            <w:r w:rsidRPr="003475A1">
              <w:rPr>
                <w:rFonts w:asciiTheme="majorBidi" w:hAnsiTheme="majorBidi" w:cstheme="majorBidi"/>
              </w:rPr>
              <w:t xml:space="preserve"> Schematic overview of the </w:t>
            </w:r>
            <w:r w:rsidR="003563EE" w:rsidRPr="003475A1">
              <w:rPr>
                <w:rFonts w:asciiTheme="majorBidi" w:hAnsiTheme="majorBidi" w:cstheme="majorBidi"/>
              </w:rPr>
              <w:t xml:space="preserve">estimation stage of the </w:t>
            </w:r>
            <w:proofErr w:type="gramStart"/>
            <w:r w:rsidRPr="003475A1">
              <w:rPr>
                <w:rFonts w:asciiTheme="majorBidi" w:hAnsiTheme="majorBidi" w:cstheme="majorBidi"/>
              </w:rPr>
              <w:t>fast charging</w:t>
            </w:r>
            <w:proofErr w:type="gramEnd"/>
            <w:r w:rsidRPr="003475A1">
              <w:rPr>
                <w:rFonts w:asciiTheme="majorBidi" w:hAnsiTheme="majorBidi" w:cstheme="majorBidi"/>
              </w:rPr>
              <w:t xml:space="preserve"> process using the CC-CV protocol.</w:t>
            </w:r>
          </w:p>
        </w:tc>
      </w:tr>
    </w:tbl>
    <w:p w14:paraId="3F4A3F5A" w14:textId="138B3EA3" w:rsidR="00970560" w:rsidRPr="003475A1" w:rsidRDefault="00A252C0" w:rsidP="00970560">
      <w:pPr>
        <w:pStyle w:val="Heading1"/>
        <w:numPr>
          <w:ilvl w:val="1"/>
          <w:numId w:val="1"/>
        </w:numPr>
        <w:spacing w:after="240"/>
        <w:rPr>
          <w:rFonts w:asciiTheme="majorBidi" w:hAnsiTheme="majorBidi"/>
          <w:sz w:val="22"/>
          <w:szCs w:val="22"/>
        </w:rPr>
      </w:pPr>
      <w:r w:rsidRPr="003475A1">
        <w:rPr>
          <w:rFonts w:asciiTheme="majorBidi" w:hAnsiTheme="majorBidi"/>
          <w:sz w:val="22"/>
          <w:szCs w:val="22"/>
        </w:rPr>
        <w:t>Hammerstein</w:t>
      </w:r>
      <w:r w:rsidR="007C7C8A" w:rsidRPr="003475A1">
        <w:rPr>
          <w:rFonts w:asciiTheme="majorBidi" w:hAnsiTheme="majorBidi"/>
          <w:sz w:val="22"/>
          <w:szCs w:val="22"/>
        </w:rPr>
        <w:t>-</w:t>
      </w:r>
      <w:r w:rsidRPr="003475A1">
        <w:rPr>
          <w:rFonts w:asciiTheme="majorBidi" w:hAnsiTheme="majorBidi"/>
          <w:sz w:val="22"/>
          <w:szCs w:val="22"/>
        </w:rPr>
        <w:t xml:space="preserve">Wiener </w:t>
      </w:r>
      <w:r w:rsidR="007C7C8A" w:rsidRPr="003475A1">
        <w:rPr>
          <w:rFonts w:asciiTheme="majorBidi" w:hAnsiTheme="majorBidi"/>
          <w:sz w:val="22"/>
          <w:szCs w:val="22"/>
        </w:rPr>
        <w:t>(</w:t>
      </w:r>
      <w:proofErr w:type="spellStart"/>
      <w:r w:rsidR="007C7C8A" w:rsidRPr="003475A1">
        <w:rPr>
          <w:rFonts w:asciiTheme="majorBidi" w:hAnsiTheme="majorBidi"/>
          <w:sz w:val="22"/>
          <w:szCs w:val="22"/>
        </w:rPr>
        <w:t>HW</w:t>
      </w:r>
      <w:proofErr w:type="spellEnd"/>
      <w:r w:rsidR="007C7C8A" w:rsidRPr="003475A1">
        <w:rPr>
          <w:rFonts w:asciiTheme="majorBidi" w:hAnsiTheme="majorBidi"/>
          <w:sz w:val="22"/>
          <w:szCs w:val="22"/>
        </w:rPr>
        <w:t xml:space="preserve">) </w:t>
      </w:r>
      <w:r w:rsidRPr="003475A1">
        <w:rPr>
          <w:rFonts w:asciiTheme="majorBidi" w:hAnsiTheme="majorBidi"/>
          <w:sz w:val="22"/>
          <w:szCs w:val="22"/>
        </w:rPr>
        <w:t>m</w:t>
      </w:r>
      <w:r w:rsidR="00970560" w:rsidRPr="003475A1">
        <w:rPr>
          <w:rFonts w:asciiTheme="majorBidi" w:hAnsiTheme="majorBidi"/>
          <w:sz w:val="22"/>
          <w:szCs w:val="22"/>
        </w:rPr>
        <w:t xml:space="preserve">odelling of the EV battery dynamic behaviour </w:t>
      </w:r>
    </w:p>
    <w:p w14:paraId="64B1DFA2" w14:textId="3FA69E74" w:rsidR="00E94C5A" w:rsidRPr="003475A1" w:rsidRDefault="00E47755" w:rsidP="00427463">
      <w:pPr>
        <w:spacing w:line="240" w:lineRule="auto"/>
        <w:jc w:val="both"/>
        <w:rPr>
          <w:rFonts w:asciiTheme="majorBidi" w:hAnsiTheme="majorBidi" w:cstheme="majorBidi"/>
          <w:color w:val="000000" w:themeColor="text1"/>
        </w:rPr>
      </w:pPr>
      <w:r w:rsidRPr="003475A1">
        <w:rPr>
          <w:rFonts w:asciiTheme="majorBidi" w:eastAsia="SimSun" w:hAnsiTheme="majorBidi" w:cstheme="majorBidi"/>
          <w:lang w:eastAsia="zh-CN"/>
        </w:rPr>
        <w:t xml:space="preserve">The last stage is the sufficient and accurate modelling of the EV battery dynamic behaviour. </w:t>
      </w:r>
      <w:r w:rsidR="00E94C5A" w:rsidRPr="003475A1">
        <w:rPr>
          <w:rFonts w:asciiTheme="majorBidi" w:eastAsia="SimSun" w:hAnsiTheme="majorBidi" w:cstheme="majorBidi"/>
          <w:lang w:eastAsia="zh-CN"/>
        </w:rPr>
        <w:t>Instead</w:t>
      </w:r>
      <w:r w:rsidR="00E94C5A" w:rsidRPr="003475A1">
        <w:rPr>
          <w:rFonts w:asciiTheme="majorBidi" w:hAnsiTheme="majorBidi" w:cstheme="majorBidi"/>
          <w:color w:val="000000" w:themeColor="text1"/>
        </w:rPr>
        <w:t xml:space="preserve"> of the conventional electrical representation of the lithium-ion battery as mentioned in the literature, Hammerstein-Wiener (</w:t>
      </w:r>
      <w:proofErr w:type="spellStart"/>
      <w:r w:rsidR="00E94C5A" w:rsidRPr="003475A1">
        <w:rPr>
          <w:rFonts w:asciiTheme="majorBidi" w:hAnsiTheme="majorBidi" w:cstheme="majorBidi"/>
          <w:color w:val="000000" w:themeColor="text1"/>
        </w:rPr>
        <w:t>HW</w:t>
      </w:r>
      <w:proofErr w:type="spellEnd"/>
      <w:r w:rsidR="00E94C5A" w:rsidRPr="003475A1">
        <w:rPr>
          <w:rFonts w:asciiTheme="majorBidi" w:hAnsiTheme="majorBidi" w:cstheme="majorBidi"/>
          <w:color w:val="000000" w:themeColor="text1"/>
        </w:rPr>
        <w:t>) identification model is utilized to present the nonlinear output dependency of the system on its input.</w:t>
      </w:r>
      <w:r w:rsidR="00E94C5A" w:rsidRPr="003475A1">
        <w:rPr>
          <w:rFonts w:asciiTheme="majorBidi" w:hAnsiTheme="majorBidi" w:cstheme="majorBidi"/>
        </w:rPr>
        <w:t xml:space="preserve"> </w:t>
      </w:r>
      <w:proofErr w:type="spellStart"/>
      <w:r w:rsidR="00427463">
        <w:rPr>
          <w:rFonts w:asciiTheme="majorBidi" w:hAnsiTheme="majorBidi" w:cstheme="majorBidi"/>
        </w:rPr>
        <w:t>HW</w:t>
      </w:r>
      <w:proofErr w:type="spellEnd"/>
      <w:r w:rsidR="00427463">
        <w:rPr>
          <w:rFonts w:asciiTheme="majorBidi" w:hAnsiTheme="majorBidi" w:cstheme="majorBidi"/>
        </w:rPr>
        <w:t xml:space="preserve"> model has been widely used for nonlinear industrial systems </w:t>
      </w:r>
      <w:r w:rsidR="00427463">
        <w:rPr>
          <w:rFonts w:asciiTheme="majorBidi" w:hAnsiTheme="majorBidi" w:cstheme="majorBidi"/>
        </w:rPr>
        <w:fldChar w:fldCharType="begin"/>
      </w:r>
      <w:r w:rsidR="00F5762F">
        <w:rPr>
          <w:rFonts w:asciiTheme="majorBidi" w:hAnsiTheme="majorBidi" w:cstheme="majorBidi"/>
        </w:rPr>
        <w:instrText xml:space="preserve"> ADDIN EN.CITE &lt;EndNote&gt;&lt;Cite&gt;&lt;Author&gt;Xu&lt;/Author&gt;&lt;Year&gt;2019&lt;/Year&gt;&lt;RecNum&gt;828&lt;/RecNum&gt;&lt;DisplayText&gt;[56]&lt;/DisplayText&gt;&lt;record&gt;&lt;rec-number&gt;828&lt;/rec-number&gt;&lt;foreign-keys&gt;&lt;key app="EN" db-id="e002awzf9sp9rde0de855avixvv2d9p9xarw" timestamp="1654007553"&gt;828&lt;/key&gt;&lt;/foreign-keys&gt;&lt;ref-type name="Journal Article"&gt;17&lt;/ref-type&gt;&lt;contributors&gt;&lt;authors&gt;&lt;author&gt;Xu, Kang-Kang&lt;/author&gt;&lt;author&gt;Yang, Hai-Dong&lt;/author&gt;&lt;author&gt;Zhu, Cheng-Jiu&lt;/author&gt;&lt;/authors&gt;&lt;/contributors&gt;&lt;titles&gt;&lt;title&gt;A novel extreme learning machine-based Hammerstein-Wiener model for complex nonlinear industrial processes&lt;/title&gt;&lt;secondary-title&gt;Neurocomputing&lt;/secondary-title&gt;&lt;/titles&gt;&lt;periodical&gt;&lt;full-title&gt;Neurocomputing&lt;/full-title&gt;&lt;/periodical&gt;&lt;pages&gt;246-254&lt;/pages&gt;&lt;volume&gt;358&lt;/volume&gt;&lt;dates&gt;&lt;year&gt;2019&lt;/year&gt;&lt;/dates&gt;&lt;isbn&gt;0925-2312&lt;/isbn&gt;&lt;urls&gt;&lt;/urls&gt;&lt;/record&gt;&lt;/Cite&gt;&lt;/EndNote&gt;</w:instrText>
      </w:r>
      <w:r w:rsidR="00427463">
        <w:rPr>
          <w:rFonts w:asciiTheme="majorBidi" w:hAnsiTheme="majorBidi" w:cstheme="majorBidi"/>
        </w:rPr>
        <w:fldChar w:fldCharType="separate"/>
      </w:r>
      <w:r w:rsidR="00F5762F">
        <w:rPr>
          <w:rFonts w:asciiTheme="majorBidi" w:hAnsiTheme="majorBidi" w:cstheme="majorBidi"/>
          <w:noProof/>
        </w:rPr>
        <w:t>[56]</w:t>
      </w:r>
      <w:r w:rsidR="00427463">
        <w:rPr>
          <w:rFonts w:asciiTheme="majorBidi" w:hAnsiTheme="majorBidi" w:cstheme="majorBidi"/>
        </w:rPr>
        <w:fldChar w:fldCharType="end"/>
      </w:r>
      <w:r w:rsidR="00427463">
        <w:rPr>
          <w:rFonts w:asciiTheme="majorBidi" w:hAnsiTheme="majorBidi" w:cstheme="majorBidi"/>
        </w:rPr>
        <w:t xml:space="preserve">. </w:t>
      </w:r>
      <w:r w:rsidR="00E94C5A" w:rsidRPr="003475A1">
        <w:rPr>
          <w:rFonts w:asciiTheme="majorBidi" w:hAnsiTheme="majorBidi" w:cstheme="majorBidi"/>
        </w:rPr>
        <w:t xml:space="preserve">This model is cascaded with a nonlinear block either preceding (Hammerstein model) or following (Wiener model) the linear block as expressed in </w:t>
      </w:r>
      <w:r w:rsidR="00C179A1" w:rsidRPr="001D416B">
        <w:rPr>
          <w:rFonts w:asciiTheme="majorBidi" w:hAnsiTheme="majorBidi" w:cstheme="majorBidi"/>
        </w:rPr>
        <w:t>Figure</w:t>
      </w:r>
      <w:r w:rsidR="00E94C5A" w:rsidRPr="003475A1">
        <w:rPr>
          <w:rFonts w:asciiTheme="majorBidi" w:hAnsiTheme="majorBidi" w:cstheme="majorBidi"/>
        </w:rPr>
        <w:t xml:space="preserve"> </w:t>
      </w:r>
      <w:r w:rsidR="009C0594" w:rsidRPr="003475A1">
        <w:rPr>
          <w:rFonts w:asciiTheme="majorBidi" w:hAnsiTheme="majorBidi" w:cstheme="majorBidi"/>
        </w:rPr>
        <w:t>5</w:t>
      </w:r>
      <w:r w:rsidR="0047345D">
        <w:rPr>
          <w:rFonts w:asciiTheme="majorBidi" w:hAnsiTheme="majorBidi" w:cstheme="majorBidi"/>
        </w:rPr>
        <w:t xml:space="preserve"> </w:t>
      </w:r>
      <w:r w:rsidR="00E94C5A" w:rsidRPr="003475A1">
        <w:rPr>
          <w:rFonts w:asciiTheme="majorBidi" w:hAnsiTheme="majorBidi" w:cstheme="majorBidi"/>
        </w:rPr>
        <w:fldChar w:fldCharType="begin"/>
      </w:r>
      <w:r w:rsidR="00F5762F">
        <w:rPr>
          <w:rFonts w:asciiTheme="majorBidi" w:hAnsiTheme="majorBidi" w:cstheme="majorBidi"/>
        </w:rPr>
        <w:instrText xml:space="preserve"> ADDIN EN.CITE &lt;EndNote&gt;&lt;Cite&gt;&lt;Author&gt;Wills&lt;/Author&gt;&lt;Year&gt;2013&lt;/Year&gt;&lt;RecNum&gt;577&lt;/RecNum&gt;&lt;DisplayText&gt;[57]&lt;/DisplayText&gt;&lt;record&gt;&lt;rec-number&gt;577&lt;/rec-number&gt;&lt;foreign-keys&gt;&lt;key app="EN" db-id="e002awzf9sp9rde0de855avixvv2d9p9xarw" timestamp="1634595038"&gt;577&lt;/key&gt;&lt;/foreign-keys&gt;&lt;ref-type name="Journal Article"&gt;17&lt;/ref-type&gt;&lt;contributors&gt;&lt;authors&gt;&lt;author&gt;Wills, Adrian&lt;/author&gt;&lt;author&gt;Schön, Thomas B&lt;/author&gt;&lt;author&gt;Ljung, Lennart&lt;/author&gt;&lt;author&gt;Ninness, Brett&lt;/author&gt;&lt;/authors&gt;&lt;/contributors&gt;&lt;titles&gt;&lt;title&gt;Identification of hammerstein–wiener models&lt;/title&gt;&lt;secondary-title&gt;Automatica&lt;/secondary-title&gt;&lt;/titles&gt;&lt;periodical&gt;&lt;full-title&gt;Automatica&lt;/full-title&gt;&lt;/periodical&gt;&lt;pages&gt;70-81&lt;/pages&gt;&lt;volume&gt;49&lt;/volume&gt;&lt;number&gt;1&lt;/number&gt;&lt;dates&gt;&lt;year&gt;2013&lt;/year&gt;&lt;/dates&gt;&lt;isbn&gt;0005-1098&lt;/isbn&gt;&lt;urls&gt;&lt;/urls&gt;&lt;/record&gt;&lt;/Cite&gt;&lt;/EndNote&gt;</w:instrText>
      </w:r>
      <w:r w:rsidR="00E94C5A" w:rsidRPr="003475A1">
        <w:rPr>
          <w:rFonts w:asciiTheme="majorBidi" w:hAnsiTheme="majorBidi" w:cstheme="majorBidi"/>
        </w:rPr>
        <w:fldChar w:fldCharType="separate"/>
      </w:r>
      <w:r w:rsidR="00F5762F">
        <w:rPr>
          <w:rFonts w:asciiTheme="majorBidi" w:hAnsiTheme="majorBidi" w:cstheme="majorBidi"/>
          <w:noProof/>
        </w:rPr>
        <w:t>[57]</w:t>
      </w:r>
      <w:r w:rsidR="00E94C5A" w:rsidRPr="003475A1">
        <w:rPr>
          <w:rFonts w:asciiTheme="majorBidi" w:hAnsiTheme="majorBidi" w:cstheme="majorBidi"/>
        </w:rPr>
        <w:fldChar w:fldCharType="end"/>
      </w:r>
      <w:r w:rsidR="00E94C5A" w:rsidRPr="003475A1">
        <w:rPr>
          <w:rFonts w:asciiTheme="majorBidi" w:hAnsiTheme="majorBidi" w:cstheme="majorBidi"/>
        </w:rPr>
        <w:t>.</w:t>
      </w:r>
      <w:r w:rsidR="00E94C5A" w:rsidRPr="003475A1">
        <w:rPr>
          <w:rFonts w:asciiTheme="majorBidi" w:hAnsiTheme="majorBidi" w:cstheme="majorBidi"/>
          <w:color w:val="000000" w:themeColor="text1"/>
        </w:rPr>
        <w:t xml:space="preserve"> </w:t>
      </w:r>
      <w:proofErr w:type="spellStart"/>
      <w:r w:rsidR="00E94C5A" w:rsidRPr="003475A1">
        <w:rPr>
          <w:rFonts w:asciiTheme="majorBidi" w:hAnsiTheme="majorBidi" w:cstheme="majorBidi"/>
          <w:color w:val="000000" w:themeColor="text1"/>
        </w:rPr>
        <w:t>HW</w:t>
      </w:r>
      <w:proofErr w:type="spellEnd"/>
      <w:r w:rsidR="00E94C5A" w:rsidRPr="003475A1">
        <w:rPr>
          <w:rFonts w:asciiTheme="majorBidi" w:hAnsiTheme="majorBidi" w:cstheme="majorBidi"/>
          <w:color w:val="000000" w:themeColor="text1"/>
        </w:rPr>
        <w:t xml:space="preserve"> is composed of up to three steps: calculating the linear block input </w:t>
      </w:r>
      <m:oMath>
        <m:r>
          <w:rPr>
            <w:rFonts w:ascii="Cambria Math" w:hAnsi="Cambria Math" w:cstheme="majorBidi"/>
            <w:color w:val="000000" w:themeColor="text1"/>
          </w:rPr>
          <m:t>w(t)</m:t>
        </m:r>
      </m:oMath>
      <w:r w:rsidR="00E94C5A" w:rsidRPr="003475A1">
        <w:rPr>
          <w:rFonts w:asciiTheme="majorBidi" w:hAnsiTheme="majorBidi" w:cstheme="majorBidi"/>
          <w:color w:val="000000" w:themeColor="text1"/>
        </w:rPr>
        <w:t xml:space="preserve"> from the input experimental data using nonlinear equation of </w:t>
      </w:r>
      <m:oMath>
        <m:r>
          <w:rPr>
            <w:rFonts w:ascii="Cambria Math" w:hAnsi="Cambria Math" w:cstheme="majorBidi"/>
            <w:color w:val="000000" w:themeColor="text1"/>
          </w:rPr>
          <m:t>w</m:t>
        </m:r>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=f(u</m:t>
        </m:r>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m:t>
        </m:r>
      </m:oMath>
      <w:r w:rsidR="00E94C5A" w:rsidRPr="003475A1">
        <w:rPr>
          <w:rFonts w:asciiTheme="majorBidi" w:hAnsiTheme="majorBidi" w:cstheme="majorBidi"/>
          <w:color w:val="000000" w:themeColor="text1"/>
        </w:rPr>
        <w:t xml:space="preserve">, then calculating the output of the dynamic linear box by </w:t>
      </w:r>
      <m:oMath>
        <m:r>
          <w:rPr>
            <w:rFonts w:ascii="Cambria Math" w:hAnsi="Cambria Math" w:cstheme="majorBidi"/>
            <w:color w:val="000000" w:themeColor="text1"/>
          </w:rPr>
          <m:t>x</m:t>
        </m:r>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B</m:t>
            </m:r>
          </m:num>
          <m:den>
            <m:r>
              <w:rPr>
                <w:rFonts w:ascii="Cambria Math" w:hAnsi="Cambria Math" w:cstheme="majorBidi"/>
                <w:color w:val="000000" w:themeColor="text1"/>
              </w:rPr>
              <m:t>F</m:t>
            </m:r>
          </m:den>
        </m:f>
        <m:r>
          <w:rPr>
            <w:rFonts w:ascii="Cambria Math" w:hAnsi="Cambria Math" w:cstheme="majorBidi"/>
            <w:color w:val="000000" w:themeColor="text1"/>
          </w:rPr>
          <m:t>w(t)</m:t>
        </m:r>
      </m:oMath>
      <w:r w:rsidR="00E94C5A" w:rsidRPr="003475A1">
        <w:rPr>
          <w:rFonts w:asciiTheme="majorBidi" w:hAnsiTheme="majorBidi" w:cstheme="majorBidi"/>
          <w:color w:val="000000" w:themeColor="text1"/>
        </w:rPr>
        <w:t xml:space="preserve"> then finally the output of the HW model by </w:t>
      </w:r>
      <m:oMath>
        <m:r>
          <w:rPr>
            <w:rFonts w:ascii="Cambria Math" w:hAnsi="Cambria Math" w:cstheme="majorBidi"/>
            <w:color w:val="000000" w:themeColor="text1"/>
          </w:rPr>
          <m:t>y</m:t>
        </m:r>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=h(x</m:t>
        </m:r>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m:t>
        </m:r>
      </m:oMath>
      <w:r w:rsidR="00E94C5A" w:rsidRPr="003475A1">
        <w:rPr>
          <w:rFonts w:asciiTheme="majorBidi" w:hAnsiTheme="majorBidi" w:cstheme="majorBidi"/>
          <w:color w:val="000000" w:themeColor="text1"/>
        </w:rPr>
        <w:t xml:space="preserve"> has been c</w:t>
      </w:r>
      <w:proofErr w:type="spellStart"/>
      <w:r w:rsidR="00E94C5A" w:rsidRPr="003475A1">
        <w:rPr>
          <w:rFonts w:asciiTheme="majorBidi" w:hAnsiTheme="majorBidi" w:cstheme="majorBidi"/>
          <w:color w:val="000000" w:themeColor="text1"/>
        </w:rPr>
        <w:t>alculated</w:t>
      </w:r>
      <w:proofErr w:type="spellEnd"/>
      <w:r w:rsidR="00E94C5A" w:rsidRPr="003475A1">
        <w:rPr>
          <w:rFonts w:asciiTheme="majorBidi" w:hAnsiTheme="majorBidi" w:cstheme="majorBidi"/>
          <w:color w:val="000000" w:themeColor="text1"/>
        </w:rPr>
        <w:t xml:space="preserve"> as expressed in </w:t>
      </w:r>
      <w:r w:rsidR="00E94C5A" w:rsidRPr="003475A1">
        <w:rPr>
          <w:rFonts w:asciiTheme="majorBidi" w:hAnsiTheme="majorBidi" w:cstheme="majorBidi"/>
          <w:color w:val="000000" w:themeColor="text1"/>
        </w:rPr>
        <w:fldChar w:fldCharType="begin">
          <w:fldData xml:space="preserve">PEVuZE5vdGU+PENpdGU+PEF1dGhvcj5LaGFsZmk8L0F1dGhvcj48WWVhcj4yMDIxPC9ZZWFyPjxS
ZWNOdW0+ODA5PC9SZWNOdW0+PERpc3BsYXlUZXh0PlsyMywgNTcsIDU4XTwvRGlzcGxheVRleHQ+
PHJlY29yZD48cmVjLW51bWJlcj44MDk8L3JlYy1udW1iZXI+PGZvcmVpZ24ta2V5cz48a2V5IGFw
cD0iRU4iIGRiLWlkPSJlMDAyYXd6ZjlzcDlyZGUwZGU4NTVhdml4dnYyZDlwOXhhcnciIHRpbWVz
dGFtcD0iMTY1MzU1ODAwNiI+ODA5PC9rZXk+PC9mb3JlaWduLWtleXM+PHJlZi10eXBlIG5hbWU9
IkpvdXJuYWwgQXJ0aWNsZSI+MTc8L3JlZi10eXBlPjxjb250cmlidXRvcnM+PGF1dGhvcnM+PGF1
dGhvcj5LaGFsZmksIEphb3VhZDwvYXV0aG9yPjxhdXRob3I+Qm91bWFheiwgTmFqaWI8L2F1dGhv
cj48YXV0aG9yPlNvdWxtYW5pLCBBYmRhbGxhaDwvYXV0aG9yPjxhdXRob3I+TGFhZGlzc2ksIEVs
IE1laGRpPC9hdXRob3I+PC9hdXRob3JzPjwvY29udHJpYnV0b3JzPjx0aXRsZXM+PHRpdGxlPk5v
bmxpbmVhciBNb2RlbGluZyBvZiBMaXRoaXVtLUlvbiBCYXR0ZXJ5IENlbGxzIGZvciBFbGVjdHJp
YyBWZWhpY2xlcyB1c2luZyBhIEhhbW1lcnN0ZWlu4oCTV2llbmVyIE1vZGVsPC90aXRsZT48c2Vj
b25kYXJ5LXRpdGxlPkpvdXJuYWwgb2YgRWxlY3RyaWNhbCBFbmdpbmVlcmluZyAmYW1wOyBUZWNo
bm9sb2d5PC9zZWNvbmRhcnktdGl0bGU+PC90aXRsZXM+PHBlcmlvZGljYWw+PGZ1bGwtdGl0bGU+
Sm91cm5hbCBvZiBFbGVjdHJpY2FsIEVuZ2luZWVyaW5nICZhbXA7IFRlY2hub2xvZ3k8L2Z1bGwt
dGl0bGU+PC9wZXJpb2RpY2FsPjxwYWdlcz42NTktNjY5PC9wYWdlcz48dm9sdW1lPjE2PC92b2x1
bWU+PG51bWJlcj4yPC9udW1iZXI+PGRhdGVzPjx5ZWFyPjIwMjE8L3llYXI+PC9kYXRlcz48aXNi
bj4yMDkzLTc0MjM8L2lzYm4+PHVybHM+PC91cmxzPjwvcmVjb3JkPjwvQ2l0ZT48Q2l0ZT48QXV0
aG9yPk5hZGltaTwvQXV0aG9yPjxZZWFyPjIwMTI8L1llYXI+PFJlY051bT41OTI8L1JlY051bT48
cmVjb3JkPjxyZWMtbnVtYmVyPjU5MjwvcmVjLW51bWJlcj48Zm9yZWlnbi1rZXlzPjxrZXkgYXBw
PSJFTiIgZGItaWQ9ImUwMDJhd3pmOXNwOXJkZTBkZTg1NWF2aXh2djJkOXA5eGFydyIgdGltZXN0
YW1wPSIxNjM1MDE2MjcyIj41OTI8L2tleT48L2ZvcmVpZ24ta2V5cz48cmVmLXR5cGUgbmFtZT0i
Sm91cm5hbCBBcnRpY2xlIj4xNzwvcmVmLXR5cGU+PGNvbnRyaWJ1dG9ycz48YXV0aG9ycz48YXV0
aG9yPk5hZGltaSwgRXNtYWVpbCBTPC9hdXRob3I+PGF1dGhvcj5HcmVlbiwgT2xlPC9hdXRob3I+
PGF1dGhvcj5CbGFuZXMtVmlkYWwsIFZpY3RvcmlhPC9hdXRob3I+PGF1dGhvcj5MYXJzZW4sIEph
a29iIEo8L2F1dGhvcj48YXV0aG9yPkNocmlzdGVuc2VuLCBMYXJzIFA8L2F1dGhvcj48L2F1dGhv
cnM+PC9jb250cmlidXRvcnM+PHRpdGxlcz48dGl0bGU+SGFtbWVyc3RlaW4tV2llbmVyIG1vZGVs
IGZvciB0aGUgcHJlZGljdGlvbiBvZiB0ZW1wZXJhdHVyZSB2YXJpYXRpb25zIGluc2lkZSBzaWxh
Z2Ugc3RhY2stYmFsZXMgdXNpbmcgd2lyZWxlc3Mgc2Vuc29yIG5ldHdvcmtzPC90aXRsZT48c2Vj
b25kYXJ5LXRpdGxlPkJpb3N5c3RlbXMgZW5naW5lZXJpbmc8L3NlY29uZGFyeS10aXRsZT48L3Rp
dGxlcz48cGVyaW9kaWNhbD48ZnVsbC10aXRsZT5CaW9zeXN0ZW1zIGVuZ2luZWVyaW5nPC9mdWxs
LXRpdGxlPjwvcGVyaW9kaWNhbD48cGFnZXM+MjM2LTI0NzwvcGFnZXM+PHZvbHVtZT4xMTI8L3Zv
bHVtZT48bnVtYmVyPjM8L251bWJlcj48ZGF0ZXM+PHllYXI+MjAxMjwveWVhcj48L2RhdGVzPjxp
c2JuPjE1MzctNTExMDwvaXNibj48dXJscz48L3VybHM+PC9yZWNvcmQ+PC9DaXRlPjxDaXRlPjxB
dXRob3I+V2lsbHM8L0F1dGhvcj48WWVhcj4yMDEzPC9ZZWFyPjxSZWNOdW0+NTc3PC9SZWNOdW0+
PHJlY29yZD48cmVjLW51bWJlcj41Nzc8L3JlYy1udW1iZXI+PGZvcmVpZ24ta2V5cz48a2V5IGFw
cD0iRU4iIGRiLWlkPSJlMDAyYXd6ZjlzcDlyZGUwZGU4NTVhdml4dnYyZDlwOXhhcnciIHRpbWVz
dGFtcD0iMTYzNDU5NTAzOCI+NTc3PC9rZXk+PC9mb3JlaWduLWtleXM+PHJlZi10eXBlIG5hbWU9
IkpvdXJuYWwgQXJ0aWNsZSI+MTc8L3JlZi10eXBlPjxjb250cmlidXRvcnM+PGF1dGhvcnM+PGF1
dGhvcj5XaWxscywgQWRyaWFuPC9hdXRob3I+PGF1dGhvcj5TY2jDtm4sIFRob21hcyBCPC9hdXRo
b3I+PGF1dGhvcj5ManVuZywgTGVubmFydDwvYXV0aG9yPjxhdXRob3I+TmlubmVzcywgQnJldHQ8
L2F1dGhvcj48L2F1dGhvcnM+PC9jb250cmlidXRvcnM+PHRpdGxlcz48dGl0bGU+SWRlbnRpZmlj
YXRpb24gb2YgaGFtbWVyc3RlaW7igJN3aWVuZXIgbW9kZWxzPC90aXRsZT48c2Vjb25kYXJ5LXRp
dGxlPkF1dG9tYXRpY2E8L3NlY29uZGFyeS10aXRsZT48L3RpdGxlcz48cGVyaW9kaWNhbD48ZnVs
bC10aXRsZT5BdXRvbWF0aWNhPC9mdWxsLXRpdGxlPjwvcGVyaW9kaWNhbD48cGFnZXM+NzAtODE8
L3BhZ2VzPjx2b2x1bWU+NDk8L3ZvbHVtZT48bnVtYmVyPjE8L251bWJlcj48ZGF0ZXM+PHllYXI+
MjAxMzwveWVhcj48L2RhdGVzPjxpc2JuPjAwMDUtMTA5ODwvaXNibj48dXJscz48L3VybHM+PC9y
ZWNvcmQ+PC9DaXRlPjwvRW5kTm90ZT4A
</w:fldData>
        </w:fldChar>
      </w:r>
      <w:r w:rsidR="00F5762F">
        <w:rPr>
          <w:rFonts w:asciiTheme="majorBidi" w:hAnsiTheme="majorBidi" w:cstheme="majorBidi"/>
          <w:color w:val="000000" w:themeColor="text1"/>
        </w:rPr>
        <w:instrText xml:space="preserve"> ADDIN EN.CITE </w:instrText>
      </w:r>
      <w:r w:rsidR="00F5762F">
        <w:rPr>
          <w:rFonts w:asciiTheme="majorBidi" w:hAnsiTheme="majorBidi" w:cstheme="majorBidi"/>
          <w:color w:val="000000" w:themeColor="text1"/>
        </w:rPr>
        <w:fldChar w:fldCharType="begin">
          <w:fldData xml:space="preserve">PEVuZE5vdGU+PENpdGU+PEF1dGhvcj5LaGFsZmk8L0F1dGhvcj48WWVhcj4yMDIxPC9ZZWFyPjxS
ZWNOdW0+ODA5PC9SZWNOdW0+PERpc3BsYXlUZXh0PlsyMywgNTcsIDU4XTwvRGlzcGxheVRleHQ+
PHJlY29yZD48cmVjLW51bWJlcj44MDk8L3JlYy1udW1iZXI+PGZvcmVpZ24ta2V5cz48a2V5IGFw
cD0iRU4iIGRiLWlkPSJlMDAyYXd6ZjlzcDlyZGUwZGU4NTVhdml4dnYyZDlwOXhhcnciIHRpbWVz
dGFtcD0iMTY1MzU1ODAwNiI+ODA5PC9rZXk+PC9mb3JlaWduLWtleXM+PHJlZi10eXBlIG5hbWU9
IkpvdXJuYWwgQXJ0aWNsZSI+MTc8L3JlZi10eXBlPjxjb250cmlidXRvcnM+PGF1dGhvcnM+PGF1
dGhvcj5LaGFsZmksIEphb3VhZDwvYXV0aG9yPjxhdXRob3I+Qm91bWFheiwgTmFqaWI8L2F1dGhv
cj48YXV0aG9yPlNvdWxtYW5pLCBBYmRhbGxhaDwvYXV0aG9yPjxhdXRob3I+TGFhZGlzc2ksIEVs
IE1laGRpPC9hdXRob3I+PC9hdXRob3JzPjwvY29udHJpYnV0b3JzPjx0aXRsZXM+PHRpdGxlPk5v
bmxpbmVhciBNb2RlbGluZyBvZiBMaXRoaXVtLUlvbiBCYXR0ZXJ5IENlbGxzIGZvciBFbGVjdHJp
YyBWZWhpY2xlcyB1c2luZyBhIEhhbW1lcnN0ZWlu4oCTV2llbmVyIE1vZGVsPC90aXRsZT48c2Vj
b25kYXJ5LXRpdGxlPkpvdXJuYWwgb2YgRWxlY3RyaWNhbCBFbmdpbmVlcmluZyAmYW1wOyBUZWNo
bm9sb2d5PC9zZWNvbmRhcnktdGl0bGU+PC90aXRsZXM+PHBlcmlvZGljYWw+PGZ1bGwtdGl0bGU+
Sm91cm5hbCBvZiBFbGVjdHJpY2FsIEVuZ2luZWVyaW5nICZhbXA7IFRlY2hub2xvZ3k8L2Z1bGwt
dGl0bGU+PC9wZXJpb2RpY2FsPjxwYWdlcz42NTktNjY5PC9wYWdlcz48dm9sdW1lPjE2PC92b2x1
bWU+PG51bWJlcj4yPC9udW1iZXI+PGRhdGVzPjx5ZWFyPjIwMjE8L3llYXI+PC9kYXRlcz48aXNi
bj4yMDkzLTc0MjM8L2lzYm4+PHVybHM+PC91cmxzPjwvcmVjb3JkPjwvQ2l0ZT48Q2l0ZT48QXV0
aG9yPk5hZGltaTwvQXV0aG9yPjxZZWFyPjIwMTI8L1llYXI+PFJlY051bT41OTI8L1JlY051bT48
cmVjb3JkPjxyZWMtbnVtYmVyPjU5MjwvcmVjLW51bWJlcj48Zm9yZWlnbi1rZXlzPjxrZXkgYXBw
PSJFTiIgZGItaWQ9ImUwMDJhd3pmOXNwOXJkZTBkZTg1NWF2aXh2djJkOXA5eGFydyIgdGltZXN0
YW1wPSIxNjM1MDE2MjcyIj41OTI8L2tleT48L2ZvcmVpZ24ta2V5cz48cmVmLXR5cGUgbmFtZT0i
Sm91cm5hbCBBcnRpY2xlIj4xNzwvcmVmLXR5cGU+PGNvbnRyaWJ1dG9ycz48YXV0aG9ycz48YXV0
aG9yPk5hZGltaSwgRXNtYWVpbCBTPC9hdXRob3I+PGF1dGhvcj5HcmVlbiwgT2xlPC9hdXRob3I+
PGF1dGhvcj5CbGFuZXMtVmlkYWwsIFZpY3RvcmlhPC9hdXRob3I+PGF1dGhvcj5MYXJzZW4sIEph
a29iIEo8L2F1dGhvcj48YXV0aG9yPkNocmlzdGVuc2VuLCBMYXJzIFA8L2F1dGhvcj48L2F1dGhv
cnM+PC9jb250cmlidXRvcnM+PHRpdGxlcz48dGl0bGU+SGFtbWVyc3RlaW4tV2llbmVyIG1vZGVs
IGZvciB0aGUgcHJlZGljdGlvbiBvZiB0ZW1wZXJhdHVyZSB2YXJpYXRpb25zIGluc2lkZSBzaWxh
Z2Ugc3RhY2stYmFsZXMgdXNpbmcgd2lyZWxlc3Mgc2Vuc29yIG5ldHdvcmtzPC90aXRsZT48c2Vj
b25kYXJ5LXRpdGxlPkJpb3N5c3RlbXMgZW5naW5lZXJpbmc8L3NlY29uZGFyeS10aXRsZT48L3Rp
dGxlcz48cGVyaW9kaWNhbD48ZnVsbC10aXRsZT5CaW9zeXN0ZW1zIGVuZ2luZWVyaW5nPC9mdWxs
LXRpdGxlPjwvcGVyaW9kaWNhbD48cGFnZXM+MjM2LTI0NzwvcGFnZXM+PHZvbHVtZT4xMTI8L3Zv
bHVtZT48bnVtYmVyPjM8L251bWJlcj48ZGF0ZXM+PHllYXI+MjAxMjwveWVhcj48L2RhdGVzPjxp
c2JuPjE1MzctNTExMDwvaXNibj48dXJscz48L3VybHM+PC9yZWNvcmQ+PC9DaXRlPjxDaXRlPjxB
dXRob3I+V2lsbHM8L0F1dGhvcj48WWVhcj4yMDEzPC9ZZWFyPjxSZWNOdW0+NTc3PC9SZWNOdW0+
PHJlY29yZD48cmVjLW51bWJlcj41Nzc8L3JlYy1udW1iZXI+PGZvcmVpZ24ta2V5cz48a2V5IGFw
cD0iRU4iIGRiLWlkPSJlMDAyYXd6ZjlzcDlyZGUwZGU4NTVhdml4dnYyZDlwOXhhcnciIHRpbWVz
dGFtcD0iMTYzNDU5NTAzOCI+NTc3PC9rZXk+PC9mb3JlaWduLWtleXM+PHJlZi10eXBlIG5hbWU9
IkpvdXJuYWwgQXJ0aWNsZSI+MTc8L3JlZi10eXBlPjxjb250cmlidXRvcnM+PGF1dGhvcnM+PGF1
dGhvcj5XaWxscywgQWRyaWFuPC9hdXRob3I+PGF1dGhvcj5TY2jDtm4sIFRob21hcyBCPC9hdXRo
b3I+PGF1dGhvcj5ManVuZywgTGVubmFydDwvYXV0aG9yPjxhdXRob3I+TmlubmVzcywgQnJldHQ8
L2F1dGhvcj48L2F1dGhvcnM+PC9jb250cmlidXRvcnM+PHRpdGxlcz48dGl0bGU+SWRlbnRpZmlj
YXRpb24gb2YgaGFtbWVyc3RlaW7igJN3aWVuZXIgbW9kZWxzPC90aXRsZT48c2Vjb25kYXJ5LXRp
dGxlPkF1dG9tYXRpY2E8L3NlY29uZGFyeS10aXRsZT48L3RpdGxlcz48cGVyaW9kaWNhbD48ZnVs
bC10aXRsZT5BdXRvbWF0aWNhPC9mdWxsLXRpdGxlPjwvcGVyaW9kaWNhbD48cGFnZXM+NzAtODE8
L3BhZ2VzPjx2b2x1bWU+NDk8L3ZvbHVtZT48bnVtYmVyPjE8L251bWJlcj48ZGF0ZXM+PHllYXI+
MjAxMzwveWVhcj48L2RhdGVzPjxpc2JuPjAwMDUtMTA5ODwvaXNibj48dXJscz48L3VybHM+PC9y
ZWNvcmQ+PC9DaXRlPjwvRW5kTm90ZT4A
</w:fldData>
        </w:fldChar>
      </w:r>
      <w:r w:rsidR="00F5762F">
        <w:rPr>
          <w:rFonts w:asciiTheme="majorBidi" w:hAnsiTheme="majorBidi" w:cstheme="majorBidi"/>
          <w:color w:val="000000" w:themeColor="text1"/>
        </w:rPr>
        <w:instrText xml:space="preserve"> ADDIN EN.CITE.DATA </w:instrText>
      </w:r>
      <w:r w:rsidR="00F5762F">
        <w:rPr>
          <w:rFonts w:asciiTheme="majorBidi" w:hAnsiTheme="majorBidi" w:cstheme="majorBidi"/>
          <w:color w:val="000000" w:themeColor="text1"/>
        </w:rPr>
      </w:r>
      <w:r w:rsidR="00F5762F">
        <w:rPr>
          <w:rFonts w:asciiTheme="majorBidi" w:hAnsiTheme="majorBidi" w:cstheme="majorBidi"/>
          <w:color w:val="000000" w:themeColor="text1"/>
        </w:rPr>
        <w:fldChar w:fldCharType="end"/>
      </w:r>
      <w:r w:rsidR="00E94C5A" w:rsidRPr="003475A1">
        <w:rPr>
          <w:rFonts w:asciiTheme="majorBidi" w:hAnsiTheme="majorBidi" w:cstheme="majorBidi"/>
          <w:color w:val="000000" w:themeColor="text1"/>
        </w:rPr>
      </w:r>
      <w:r w:rsidR="00E94C5A" w:rsidRPr="003475A1">
        <w:rPr>
          <w:rFonts w:asciiTheme="majorBidi" w:hAnsiTheme="majorBidi" w:cstheme="majorBidi"/>
          <w:color w:val="000000" w:themeColor="text1"/>
        </w:rPr>
        <w:fldChar w:fldCharType="separate"/>
      </w:r>
      <w:r w:rsidR="00F5762F">
        <w:rPr>
          <w:rFonts w:asciiTheme="majorBidi" w:hAnsiTheme="majorBidi" w:cstheme="majorBidi"/>
          <w:noProof/>
          <w:color w:val="000000" w:themeColor="text1"/>
        </w:rPr>
        <w:t>[23, 57, 58]</w:t>
      </w:r>
      <w:r w:rsidR="00E94C5A" w:rsidRPr="003475A1">
        <w:rPr>
          <w:rFonts w:asciiTheme="majorBidi" w:hAnsiTheme="majorBidi" w:cstheme="majorBidi"/>
          <w:color w:val="000000" w:themeColor="text1"/>
        </w:rPr>
        <w:fldChar w:fldCharType="end"/>
      </w:r>
      <w:r w:rsidR="00E94C5A" w:rsidRPr="003475A1">
        <w:rPr>
          <w:rFonts w:asciiTheme="majorBidi" w:hAnsiTheme="majorBidi" w:cstheme="majorBid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14698" w:rsidRPr="003475A1" w14:paraId="09D77EFC" w14:textId="77777777" w:rsidTr="00C57573">
        <w:tc>
          <w:tcPr>
            <w:tcW w:w="9016" w:type="dxa"/>
          </w:tcPr>
          <w:p w14:paraId="49241F74" w14:textId="5352663F" w:rsidR="00E14698" w:rsidRPr="003475A1" w:rsidRDefault="00E14698" w:rsidP="00E14698">
            <w:pPr>
              <w:jc w:val="center"/>
              <w:rPr>
                <w:rFonts w:asciiTheme="majorBidi" w:hAnsiTheme="majorBidi" w:cstheme="majorBidi"/>
                <w:color w:val="000000" w:themeColor="text1"/>
              </w:rPr>
            </w:pPr>
            <w:r w:rsidRPr="003475A1">
              <w:rPr>
                <w:rFonts w:asciiTheme="majorBidi" w:hAnsiTheme="majorBidi" w:cstheme="majorBidi"/>
                <w:noProof/>
              </w:rPr>
              <w:drawing>
                <wp:inline distT="0" distB="0" distL="0" distR="0" wp14:anchorId="1B296B9C" wp14:editId="2F46267D">
                  <wp:extent cx="3571864" cy="1842448"/>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592" cy="1876868"/>
                          </a:xfrm>
                          <a:prstGeom prst="rect">
                            <a:avLst/>
                          </a:prstGeom>
                          <a:noFill/>
                          <a:ln>
                            <a:noFill/>
                          </a:ln>
                        </pic:spPr>
                      </pic:pic>
                    </a:graphicData>
                  </a:graphic>
                </wp:inline>
              </w:drawing>
            </w:r>
          </w:p>
        </w:tc>
      </w:tr>
      <w:tr w:rsidR="00E14698" w:rsidRPr="003475A1" w14:paraId="4D0B8EF3" w14:textId="77777777" w:rsidTr="00C57573">
        <w:tc>
          <w:tcPr>
            <w:tcW w:w="9016" w:type="dxa"/>
          </w:tcPr>
          <w:p w14:paraId="2B2F34DB" w14:textId="4596A0F0" w:rsidR="00E14698" w:rsidRPr="003475A1" w:rsidRDefault="00E14698" w:rsidP="00E14698">
            <w:pPr>
              <w:jc w:val="both"/>
              <w:rPr>
                <w:rFonts w:asciiTheme="majorBidi" w:hAnsiTheme="majorBidi" w:cstheme="majorBidi"/>
                <w:color w:val="000000" w:themeColor="text1"/>
              </w:rPr>
            </w:pPr>
            <w:r w:rsidRPr="003475A1">
              <w:rPr>
                <w:rFonts w:asciiTheme="majorBidi" w:hAnsiTheme="majorBidi" w:cstheme="majorBidi"/>
                <w:b/>
                <w:bCs/>
              </w:rPr>
              <w:t>Figure 5.</w:t>
            </w:r>
            <w:r w:rsidRPr="003475A1">
              <w:rPr>
                <w:rFonts w:asciiTheme="majorBidi" w:hAnsiTheme="majorBidi" w:cstheme="majorBidi"/>
              </w:rPr>
              <w:t xml:space="preserve"> </w:t>
            </w:r>
            <w:r w:rsidRPr="003475A1">
              <w:rPr>
                <w:rFonts w:asciiTheme="majorBidi" w:hAnsiTheme="majorBidi" w:cstheme="majorBidi"/>
                <w:color w:val="000000" w:themeColor="text1"/>
              </w:rPr>
              <w:t>Schematic diagram of Hammerstein-Wiener model block diagram</w:t>
            </w:r>
          </w:p>
        </w:tc>
      </w:tr>
    </w:tbl>
    <w:p w14:paraId="7F5AD58E" w14:textId="0F8A4A7E" w:rsidR="0009615C" w:rsidRPr="003475A1" w:rsidRDefault="000D30AD" w:rsidP="00690F1B">
      <w:pPr>
        <w:spacing w:before="240" w:line="240" w:lineRule="auto"/>
        <w:jc w:val="both"/>
        <w:rPr>
          <w:rFonts w:asciiTheme="majorBidi" w:hAnsiTheme="majorBidi" w:cstheme="majorBidi"/>
        </w:rPr>
      </w:pPr>
      <w:r w:rsidRPr="003475A1">
        <w:rPr>
          <w:rFonts w:asciiTheme="majorBidi" w:hAnsiTheme="majorBidi" w:cstheme="majorBidi"/>
        </w:rPr>
        <w:t xml:space="preserve">The </w:t>
      </w:r>
      <w:r w:rsidRPr="003475A1">
        <w:rPr>
          <w:rFonts w:asciiTheme="majorBidi" w:eastAsia="SimSun" w:hAnsiTheme="majorBidi" w:cstheme="majorBidi"/>
          <w:lang w:eastAsia="zh-CN"/>
        </w:rPr>
        <w:t>overall</w:t>
      </w:r>
      <w:r w:rsidRPr="003475A1">
        <w:rPr>
          <w:rFonts w:asciiTheme="majorBidi" w:hAnsiTheme="majorBidi" w:cstheme="majorBidi"/>
        </w:rPr>
        <w:t xml:space="preserve"> nov</w:t>
      </w:r>
      <w:r w:rsidR="009163FE" w:rsidRPr="003475A1">
        <w:rPr>
          <w:rFonts w:asciiTheme="majorBidi" w:hAnsiTheme="majorBidi" w:cstheme="majorBidi"/>
        </w:rPr>
        <w:t>e</w:t>
      </w:r>
      <w:r w:rsidRPr="003475A1">
        <w:rPr>
          <w:rFonts w:asciiTheme="majorBidi" w:hAnsiTheme="majorBidi" w:cstheme="majorBidi"/>
        </w:rPr>
        <w:t xml:space="preserve">l approach of this paper is summarized in </w:t>
      </w:r>
      <w:r w:rsidRPr="001D416B">
        <w:rPr>
          <w:rFonts w:asciiTheme="majorBidi" w:hAnsiTheme="majorBidi" w:cstheme="majorBidi"/>
        </w:rPr>
        <w:t>Figure</w:t>
      </w:r>
      <w:r w:rsidRPr="003475A1">
        <w:rPr>
          <w:rFonts w:asciiTheme="majorBidi" w:hAnsiTheme="majorBidi" w:cstheme="majorBidi"/>
        </w:rPr>
        <w:t xml:space="preserve"> </w:t>
      </w:r>
      <w:r w:rsidR="009163FE" w:rsidRPr="003475A1">
        <w:rPr>
          <w:rFonts w:asciiTheme="majorBidi" w:hAnsiTheme="majorBidi" w:cstheme="majorBidi"/>
        </w:rPr>
        <w:t>6.</w:t>
      </w:r>
      <w:r w:rsidR="00194445" w:rsidRPr="003475A1">
        <w:rPr>
          <w:rFonts w:asciiTheme="majorBidi" w:hAnsiTheme="majorBidi" w:cstheme="majorBidi"/>
        </w:rPr>
        <w:t xml:space="preserve"> </w:t>
      </w:r>
      <w:r w:rsidR="009C428F" w:rsidRPr="003475A1">
        <w:rPr>
          <w:rFonts w:asciiTheme="majorBidi" w:hAnsiTheme="majorBidi" w:cstheme="majorBidi"/>
        </w:rPr>
        <w:t xml:space="preserve">Where all the above-mentioned stages are presented in a flowchart </w:t>
      </w:r>
      <w:r w:rsidR="002C3EB6" w:rsidRPr="003475A1">
        <w:rPr>
          <w:rFonts w:asciiTheme="majorBidi" w:hAnsiTheme="majorBidi" w:cstheme="majorBidi"/>
        </w:rPr>
        <w:t>with the ascending flow</w:t>
      </w:r>
      <w:r w:rsidR="00D02D2D" w:rsidRPr="003475A1">
        <w:rPr>
          <w:rFonts w:asciiTheme="majorBidi" w:hAnsiTheme="majorBidi" w:cstheme="majorBidi"/>
        </w:rPr>
        <w:t xml:space="preserve"> starting from collecting data, classification and recognition, estimating the CC</w:t>
      </w:r>
      <w:r w:rsidR="000F51DF" w:rsidRPr="003475A1">
        <w:rPr>
          <w:rFonts w:asciiTheme="majorBidi" w:hAnsiTheme="majorBidi" w:cstheme="majorBidi"/>
        </w:rPr>
        <w:t>-</w:t>
      </w:r>
      <w:r w:rsidR="00D02D2D" w:rsidRPr="003475A1">
        <w:rPr>
          <w:rFonts w:asciiTheme="majorBidi" w:hAnsiTheme="majorBidi" w:cstheme="majorBidi"/>
        </w:rPr>
        <w:t>CV protocol parameters, and finally modelling the EV battery</w:t>
      </w:r>
      <w:r w:rsidR="002C3EB6" w:rsidRPr="003475A1">
        <w:rPr>
          <w:rFonts w:asciiTheme="majorBidi" w:hAnsiTheme="majorBidi" w:cstheme="majorBidi"/>
        </w:rPr>
        <w:t>.</w:t>
      </w:r>
    </w:p>
    <w:tbl>
      <w:tblPr>
        <w:tblStyle w:val="TableGrid"/>
        <w:tblW w:w="0" w:type="auto"/>
        <w:tblLook w:val="04A0" w:firstRow="1" w:lastRow="0" w:firstColumn="1" w:lastColumn="0" w:noHBand="0" w:noVBand="1"/>
      </w:tblPr>
      <w:tblGrid>
        <w:gridCol w:w="9016"/>
      </w:tblGrid>
      <w:tr w:rsidR="0009615C" w:rsidRPr="003475A1" w14:paraId="3A522F98" w14:textId="77777777" w:rsidTr="008835E6">
        <w:tc>
          <w:tcPr>
            <w:tcW w:w="9016" w:type="dxa"/>
            <w:tcBorders>
              <w:top w:val="nil"/>
              <w:left w:val="nil"/>
              <w:bottom w:val="nil"/>
              <w:right w:val="nil"/>
            </w:tcBorders>
          </w:tcPr>
          <w:p w14:paraId="0E71AEF9" w14:textId="0EF297D4" w:rsidR="0009615C" w:rsidRPr="003475A1" w:rsidRDefault="00180986" w:rsidP="008835E6">
            <w:pPr>
              <w:jc w:val="center"/>
              <w:rPr>
                <w:rFonts w:asciiTheme="majorBidi" w:hAnsiTheme="majorBidi" w:cstheme="majorBidi"/>
              </w:rPr>
            </w:pPr>
            <w:r w:rsidRPr="003475A1">
              <w:rPr>
                <w:rFonts w:asciiTheme="majorBidi" w:hAnsiTheme="majorBidi" w:cstheme="majorBidi"/>
                <w:noProof/>
              </w:rPr>
              <w:drawing>
                <wp:inline distT="0" distB="0" distL="0" distR="0" wp14:anchorId="384E7C9A" wp14:editId="675BDABA">
                  <wp:extent cx="3761117" cy="57410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7185" cy="5765600"/>
                          </a:xfrm>
                          <a:prstGeom prst="rect">
                            <a:avLst/>
                          </a:prstGeom>
                          <a:noFill/>
                        </pic:spPr>
                      </pic:pic>
                    </a:graphicData>
                  </a:graphic>
                </wp:inline>
              </w:drawing>
            </w:r>
          </w:p>
        </w:tc>
      </w:tr>
      <w:tr w:rsidR="0009615C" w:rsidRPr="003475A1" w14:paraId="349F7412" w14:textId="77777777" w:rsidTr="008835E6">
        <w:tc>
          <w:tcPr>
            <w:tcW w:w="9016" w:type="dxa"/>
            <w:tcBorders>
              <w:top w:val="nil"/>
              <w:left w:val="nil"/>
              <w:bottom w:val="nil"/>
              <w:right w:val="nil"/>
            </w:tcBorders>
          </w:tcPr>
          <w:p w14:paraId="5D738AC4" w14:textId="77D5CBB9" w:rsidR="0009615C" w:rsidRPr="003475A1" w:rsidRDefault="0009615C" w:rsidP="009D74D7">
            <w:pPr>
              <w:jc w:val="both"/>
              <w:rPr>
                <w:rFonts w:asciiTheme="majorBidi" w:hAnsiTheme="majorBidi" w:cstheme="majorBidi"/>
              </w:rPr>
            </w:pPr>
            <w:r w:rsidRPr="003475A1">
              <w:rPr>
                <w:rFonts w:asciiTheme="majorBidi" w:hAnsiTheme="majorBidi" w:cstheme="majorBidi"/>
                <w:b/>
                <w:bCs/>
              </w:rPr>
              <w:t xml:space="preserve">Figure </w:t>
            </w:r>
            <w:r w:rsidR="000D30AD" w:rsidRPr="003475A1">
              <w:rPr>
                <w:rFonts w:asciiTheme="majorBidi" w:hAnsiTheme="majorBidi" w:cstheme="majorBidi"/>
                <w:b/>
                <w:bCs/>
              </w:rPr>
              <w:t>6</w:t>
            </w:r>
            <w:r w:rsidRPr="003475A1">
              <w:rPr>
                <w:rFonts w:asciiTheme="majorBidi" w:hAnsiTheme="majorBidi" w:cstheme="majorBidi"/>
              </w:rPr>
              <w:t xml:space="preserve">. Flowchart of the overall proposed system starting from EV connected to the charging </w:t>
            </w:r>
            <w:r w:rsidR="00A043D6" w:rsidRPr="003475A1">
              <w:rPr>
                <w:rFonts w:asciiTheme="majorBidi" w:hAnsiTheme="majorBidi" w:cstheme="majorBidi"/>
              </w:rPr>
              <w:t>pile</w:t>
            </w:r>
            <w:r w:rsidRPr="003475A1">
              <w:rPr>
                <w:rFonts w:asciiTheme="majorBidi" w:hAnsiTheme="majorBidi" w:cstheme="majorBidi"/>
              </w:rPr>
              <w:t xml:space="preserve"> till the battery is fully charged.</w:t>
            </w:r>
          </w:p>
        </w:tc>
      </w:tr>
    </w:tbl>
    <w:p w14:paraId="73C1786B" w14:textId="7E6126DD" w:rsidR="0009615C" w:rsidRPr="003475A1" w:rsidRDefault="0009615C" w:rsidP="00970560">
      <w:pPr>
        <w:pStyle w:val="Heading1"/>
        <w:numPr>
          <w:ilvl w:val="0"/>
          <w:numId w:val="1"/>
        </w:numPr>
        <w:spacing w:after="240"/>
        <w:contextualSpacing w:val="0"/>
        <w:rPr>
          <w:rFonts w:asciiTheme="majorBidi" w:hAnsiTheme="majorBidi"/>
          <w:sz w:val="22"/>
          <w:szCs w:val="22"/>
        </w:rPr>
      </w:pPr>
      <w:r w:rsidRPr="003475A1">
        <w:rPr>
          <w:rFonts w:asciiTheme="majorBidi" w:hAnsiTheme="majorBidi"/>
          <w:sz w:val="22"/>
          <w:szCs w:val="22"/>
        </w:rPr>
        <w:t>Results and Discussions</w:t>
      </w:r>
    </w:p>
    <w:p w14:paraId="1FD492BB" w14:textId="522AD458" w:rsidR="000D0150" w:rsidRPr="003475A1" w:rsidRDefault="000D0150" w:rsidP="00ED0766">
      <w:pPr>
        <w:pStyle w:val="PaperParagraphs"/>
        <w:rPr>
          <w:rFonts w:asciiTheme="majorBidi" w:hAnsiTheme="majorBidi" w:cstheme="majorBidi"/>
          <w:sz w:val="22"/>
          <w:szCs w:val="22"/>
        </w:rPr>
      </w:pPr>
      <w:r w:rsidRPr="003475A1">
        <w:rPr>
          <w:rFonts w:asciiTheme="majorBidi" w:hAnsiTheme="majorBidi" w:cstheme="majorBidi"/>
          <w:sz w:val="22"/>
          <w:szCs w:val="22"/>
        </w:rPr>
        <w:t>In the following subsections,</w:t>
      </w:r>
      <w:r w:rsidR="00611972" w:rsidRPr="003475A1">
        <w:rPr>
          <w:rFonts w:asciiTheme="majorBidi" w:hAnsiTheme="majorBidi" w:cstheme="majorBidi"/>
          <w:sz w:val="22"/>
          <w:szCs w:val="22"/>
        </w:rPr>
        <w:t xml:space="preserve"> </w:t>
      </w:r>
      <w:r w:rsidRPr="003475A1">
        <w:rPr>
          <w:rFonts w:asciiTheme="majorBidi" w:hAnsiTheme="majorBidi" w:cstheme="majorBidi"/>
          <w:sz w:val="22"/>
          <w:szCs w:val="22"/>
        </w:rPr>
        <w:t>the effect of different temperatures and relative humidity on the fast charging of lithium-ion batteries using the CC-CV protocol has been presented</w:t>
      </w:r>
      <w:r w:rsidR="00611972" w:rsidRPr="003475A1">
        <w:rPr>
          <w:rFonts w:asciiTheme="majorBidi" w:hAnsiTheme="majorBidi" w:cstheme="majorBidi"/>
          <w:sz w:val="22"/>
          <w:szCs w:val="22"/>
        </w:rPr>
        <w:t xml:space="preserve"> </w:t>
      </w:r>
      <w:r w:rsidR="004C62E5" w:rsidRPr="003475A1">
        <w:rPr>
          <w:rFonts w:asciiTheme="majorBidi" w:hAnsiTheme="majorBidi" w:cstheme="majorBidi"/>
          <w:sz w:val="22"/>
          <w:szCs w:val="22"/>
        </w:rPr>
        <w:t xml:space="preserve">to be collected and used as a database for the </w:t>
      </w:r>
      <w:r w:rsidR="00AD0E50" w:rsidRPr="003475A1">
        <w:rPr>
          <w:rFonts w:asciiTheme="majorBidi" w:hAnsiTheme="majorBidi" w:cstheme="majorBidi"/>
          <w:sz w:val="22"/>
          <w:szCs w:val="22"/>
        </w:rPr>
        <w:t xml:space="preserve">controlled </w:t>
      </w:r>
      <w:r w:rsidR="004C62E5" w:rsidRPr="003475A1">
        <w:rPr>
          <w:rFonts w:asciiTheme="majorBidi" w:hAnsiTheme="majorBidi" w:cstheme="majorBidi"/>
          <w:sz w:val="22"/>
          <w:szCs w:val="22"/>
        </w:rPr>
        <w:t>system</w:t>
      </w:r>
      <w:r w:rsidRPr="003475A1">
        <w:rPr>
          <w:rFonts w:asciiTheme="majorBidi" w:hAnsiTheme="majorBidi" w:cstheme="majorBidi"/>
          <w:sz w:val="22"/>
          <w:szCs w:val="22"/>
        </w:rPr>
        <w:t>.</w:t>
      </w:r>
      <w:r w:rsidR="00611972" w:rsidRPr="003475A1">
        <w:rPr>
          <w:rFonts w:asciiTheme="majorBidi" w:hAnsiTheme="majorBidi" w:cstheme="majorBidi"/>
          <w:sz w:val="22"/>
          <w:szCs w:val="22"/>
        </w:rPr>
        <w:t xml:space="preserve"> Then </w:t>
      </w:r>
      <w:r w:rsidR="00FF48E2" w:rsidRPr="003475A1">
        <w:rPr>
          <w:rFonts w:asciiTheme="majorBidi" w:hAnsiTheme="majorBidi" w:cstheme="majorBidi"/>
          <w:sz w:val="22"/>
          <w:szCs w:val="22"/>
        </w:rPr>
        <w:t xml:space="preserve">classification and recognition of the battery cell with the </w:t>
      </w:r>
      <w:r w:rsidR="00986F1A" w:rsidRPr="003475A1">
        <w:rPr>
          <w:rFonts w:asciiTheme="majorBidi" w:hAnsiTheme="majorBidi" w:cstheme="majorBidi"/>
          <w:sz w:val="22"/>
          <w:szCs w:val="22"/>
        </w:rPr>
        <w:t xml:space="preserve">charging specific </w:t>
      </w:r>
      <w:r w:rsidR="00FF48E2" w:rsidRPr="003475A1">
        <w:rPr>
          <w:rFonts w:asciiTheme="majorBidi" w:hAnsiTheme="majorBidi" w:cstheme="majorBidi"/>
          <w:sz w:val="22"/>
          <w:szCs w:val="22"/>
        </w:rPr>
        <w:t>temperature and relative humidity</w:t>
      </w:r>
      <w:r w:rsidR="00ED0766" w:rsidRPr="003475A1">
        <w:rPr>
          <w:rFonts w:asciiTheme="majorBidi" w:hAnsiTheme="majorBidi" w:cstheme="majorBidi"/>
          <w:sz w:val="22"/>
          <w:szCs w:val="22"/>
        </w:rPr>
        <w:t xml:space="preserve"> are utilized</w:t>
      </w:r>
      <w:r w:rsidR="00FF48E2" w:rsidRPr="003475A1">
        <w:rPr>
          <w:rFonts w:asciiTheme="majorBidi" w:hAnsiTheme="majorBidi" w:cstheme="majorBidi"/>
          <w:sz w:val="22"/>
          <w:szCs w:val="22"/>
        </w:rPr>
        <w:t xml:space="preserve">. </w:t>
      </w:r>
      <w:r w:rsidR="00ED0766" w:rsidRPr="003475A1">
        <w:rPr>
          <w:rFonts w:asciiTheme="majorBidi" w:hAnsiTheme="majorBidi" w:cstheme="majorBidi"/>
          <w:sz w:val="22"/>
          <w:szCs w:val="22"/>
        </w:rPr>
        <w:t>This stage is f</w:t>
      </w:r>
      <w:r w:rsidR="00FF48E2" w:rsidRPr="003475A1">
        <w:rPr>
          <w:rFonts w:asciiTheme="majorBidi" w:hAnsiTheme="majorBidi" w:cstheme="majorBidi"/>
          <w:sz w:val="22"/>
          <w:szCs w:val="22"/>
        </w:rPr>
        <w:t>ollowed by an estimation of the CC</w:t>
      </w:r>
      <w:r w:rsidR="00A34B99" w:rsidRPr="003475A1">
        <w:rPr>
          <w:rFonts w:asciiTheme="majorBidi" w:hAnsiTheme="majorBidi" w:cstheme="majorBidi"/>
          <w:sz w:val="22"/>
          <w:szCs w:val="22"/>
        </w:rPr>
        <w:t>-</w:t>
      </w:r>
      <w:r w:rsidR="00FF48E2" w:rsidRPr="003475A1">
        <w:rPr>
          <w:rFonts w:asciiTheme="majorBidi" w:hAnsiTheme="majorBidi" w:cstheme="majorBidi"/>
          <w:sz w:val="22"/>
          <w:szCs w:val="22"/>
        </w:rPr>
        <w:t xml:space="preserve">CV </w:t>
      </w:r>
      <w:r w:rsidR="00986F1A" w:rsidRPr="003475A1">
        <w:rPr>
          <w:rFonts w:asciiTheme="majorBidi" w:hAnsiTheme="majorBidi" w:cstheme="majorBidi"/>
          <w:sz w:val="22"/>
          <w:szCs w:val="22"/>
        </w:rPr>
        <w:t xml:space="preserve">charging </w:t>
      </w:r>
      <w:r w:rsidR="00FF48E2" w:rsidRPr="003475A1">
        <w:rPr>
          <w:rFonts w:asciiTheme="majorBidi" w:hAnsiTheme="majorBidi" w:cstheme="majorBidi"/>
          <w:sz w:val="22"/>
          <w:szCs w:val="22"/>
        </w:rPr>
        <w:t xml:space="preserve">protocol parameters. Finally, the dynamic </w:t>
      </w:r>
      <w:r w:rsidR="00ED0766" w:rsidRPr="003475A1">
        <w:rPr>
          <w:rFonts w:asciiTheme="majorBidi" w:hAnsiTheme="majorBidi" w:cstheme="majorBidi"/>
          <w:sz w:val="22"/>
          <w:szCs w:val="22"/>
        </w:rPr>
        <w:t>behaviour modulation and identification of the battery cell are implemented.</w:t>
      </w:r>
      <w:r w:rsidR="00611972" w:rsidRPr="003475A1">
        <w:rPr>
          <w:rFonts w:asciiTheme="majorBidi" w:hAnsiTheme="majorBidi" w:cstheme="majorBidi"/>
          <w:sz w:val="22"/>
          <w:szCs w:val="22"/>
        </w:rPr>
        <w:t xml:space="preserve"> </w:t>
      </w:r>
      <w:r w:rsidR="00ED0766" w:rsidRPr="003475A1">
        <w:rPr>
          <w:rFonts w:asciiTheme="majorBidi" w:hAnsiTheme="majorBidi" w:cstheme="majorBidi"/>
          <w:sz w:val="22"/>
          <w:szCs w:val="22"/>
        </w:rPr>
        <w:t xml:space="preserve">The </w:t>
      </w:r>
      <w:r w:rsidR="00611972" w:rsidRPr="003475A1">
        <w:rPr>
          <w:rFonts w:asciiTheme="majorBidi" w:hAnsiTheme="majorBidi" w:cstheme="majorBidi"/>
          <w:sz w:val="22"/>
          <w:szCs w:val="22"/>
        </w:rPr>
        <w:t>ascending stages of the</w:t>
      </w:r>
      <w:r w:rsidR="002569C3" w:rsidRPr="003475A1">
        <w:rPr>
          <w:rFonts w:asciiTheme="majorBidi" w:hAnsiTheme="majorBidi" w:cstheme="majorBidi"/>
          <w:sz w:val="22"/>
          <w:szCs w:val="22"/>
        </w:rPr>
        <w:t xml:space="preserve"> proposed</w:t>
      </w:r>
      <w:r w:rsidR="00611972" w:rsidRPr="003475A1">
        <w:rPr>
          <w:rFonts w:asciiTheme="majorBidi" w:hAnsiTheme="majorBidi" w:cstheme="majorBidi"/>
          <w:sz w:val="22"/>
          <w:szCs w:val="22"/>
        </w:rPr>
        <w:t xml:space="preserve"> approach will be investigated and discussed</w:t>
      </w:r>
      <w:r w:rsidR="002569C3" w:rsidRPr="003475A1">
        <w:rPr>
          <w:rFonts w:asciiTheme="majorBidi" w:hAnsiTheme="majorBidi" w:cstheme="majorBidi"/>
          <w:sz w:val="22"/>
          <w:szCs w:val="22"/>
        </w:rPr>
        <w:t xml:space="preserve"> as follows;</w:t>
      </w:r>
    </w:p>
    <w:p w14:paraId="582E7ECC" w14:textId="06B37623" w:rsidR="003B364C" w:rsidRPr="003475A1" w:rsidRDefault="003B364C" w:rsidP="002569C3">
      <w:pPr>
        <w:pStyle w:val="Heading1"/>
        <w:numPr>
          <w:ilvl w:val="1"/>
          <w:numId w:val="1"/>
        </w:numPr>
        <w:spacing w:before="0" w:after="240"/>
        <w:rPr>
          <w:rFonts w:asciiTheme="majorBidi" w:eastAsia="SimSun" w:hAnsiTheme="majorBidi"/>
          <w:bCs w:val="0"/>
          <w:i/>
          <w:iCs/>
          <w:sz w:val="22"/>
          <w:szCs w:val="22"/>
          <w:lang w:eastAsia="zh-CN"/>
        </w:rPr>
      </w:pPr>
      <w:r w:rsidRPr="003475A1">
        <w:rPr>
          <w:rFonts w:asciiTheme="majorBidi" w:eastAsia="SimSun" w:hAnsiTheme="majorBidi"/>
          <w:bCs w:val="0"/>
          <w:i/>
          <w:iCs/>
          <w:sz w:val="22"/>
          <w:szCs w:val="22"/>
          <w:lang w:eastAsia="zh-CN"/>
        </w:rPr>
        <w:t>Temperature and Relative Humidity impact the DC charging of the lithium-ion battery</w:t>
      </w:r>
    </w:p>
    <w:p w14:paraId="4C4A6BD9" w14:textId="7C5B5DE8" w:rsidR="00AA7D9E" w:rsidRPr="003475A1" w:rsidRDefault="00AA7D9E" w:rsidP="00970560">
      <w:pPr>
        <w:pStyle w:val="Heading1"/>
        <w:numPr>
          <w:ilvl w:val="2"/>
          <w:numId w:val="1"/>
        </w:numPr>
        <w:spacing w:after="240"/>
        <w:rPr>
          <w:rFonts w:asciiTheme="majorBidi" w:eastAsia="SimSun" w:hAnsiTheme="majorBidi"/>
          <w:bCs w:val="0"/>
          <w:i/>
          <w:iCs/>
          <w:sz w:val="22"/>
          <w:szCs w:val="22"/>
          <w:lang w:eastAsia="zh-CN"/>
        </w:rPr>
      </w:pPr>
      <w:r w:rsidRPr="003475A1">
        <w:rPr>
          <w:rFonts w:asciiTheme="majorBidi" w:hAnsiTheme="majorBidi"/>
          <w:sz w:val="22"/>
          <w:szCs w:val="22"/>
        </w:rPr>
        <w:t>Charging</w:t>
      </w:r>
      <w:r w:rsidRPr="003475A1">
        <w:rPr>
          <w:rFonts w:asciiTheme="majorBidi" w:eastAsia="SimSun" w:hAnsiTheme="majorBidi"/>
          <w:bCs w:val="0"/>
          <w:i/>
          <w:iCs/>
          <w:sz w:val="22"/>
          <w:szCs w:val="22"/>
          <w:lang w:eastAsia="zh-CN"/>
        </w:rPr>
        <w:t xml:space="preserve"> at different ambient temperatures with </w:t>
      </w:r>
      <w:r w:rsidR="00BE6546" w:rsidRPr="003475A1">
        <w:rPr>
          <w:rFonts w:asciiTheme="majorBidi" w:eastAsia="SimSun" w:hAnsiTheme="majorBidi"/>
          <w:bCs w:val="0"/>
          <w:i/>
          <w:iCs/>
          <w:sz w:val="22"/>
          <w:szCs w:val="22"/>
          <w:lang w:eastAsia="zh-CN"/>
        </w:rPr>
        <w:t xml:space="preserve">a </w:t>
      </w:r>
      <w:r w:rsidR="00EF0B5E" w:rsidRPr="003475A1">
        <w:rPr>
          <w:rFonts w:asciiTheme="majorBidi" w:eastAsia="SimSun" w:hAnsiTheme="majorBidi"/>
          <w:bCs w:val="0"/>
          <w:i/>
          <w:iCs/>
          <w:sz w:val="22"/>
          <w:szCs w:val="22"/>
          <w:lang w:eastAsia="zh-CN"/>
        </w:rPr>
        <w:t>fixed relative</w:t>
      </w:r>
      <w:r w:rsidRPr="003475A1">
        <w:rPr>
          <w:rFonts w:asciiTheme="majorBidi" w:eastAsia="SimSun" w:hAnsiTheme="majorBidi"/>
          <w:bCs w:val="0"/>
          <w:i/>
          <w:iCs/>
          <w:sz w:val="22"/>
          <w:szCs w:val="22"/>
          <w:lang w:eastAsia="zh-CN"/>
        </w:rPr>
        <w:t xml:space="preserve"> humidity</w:t>
      </w:r>
    </w:p>
    <w:p w14:paraId="5E183008" w14:textId="57F06D22" w:rsidR="00AA7D9E" w:rsidRPr="003475A1" w:rsidRDefault="00AA7D9E" w:rsidP="00AA7D9E">
      <w:pPr>
        <w:pStyle w:val="PaperParagraphs"/>
        <w:rPr>
          <w:rFonts w:asciiTheme="majorBidi" w:hAnsiTheme="majorBidi" w:cstheme="majorBidi"/>
          <w:sz w:val="22"/>
          <w:szCs w:val="22"/>
        </w:rPr>
      </w:pPr>
      <w:r w:rsidRPr="003475A1">
        <w:rPr>
          <w:rFonts w:asciiTheme="majorBidi" w:hAnsiTheme="majorBidi" w:cstheme="majorBidi"/>
          <w:sz w:val="22"/>
          <w:szCs w:val="22"/>
        </w:rPr>
        <w:t xml:space="preserve">The electro-thermal charging </w:t>
      </w:r>
      <w:r w:rsidR="00626DC4" w:rsidRPr="003475A1">
        <w:rPr>
          <w:rFonts w:asciiTheme="majorBidi" w:hAnsiTheme="majorBidi" w:cstheme="majorBidi"/>
          <w:sz w:val="22"/>
          <w:szCs w:val="22"/>
        </w:rPr>
        <w:t>behaviour</w:t>
      </w:r>
      <w:r w:rsidRPr="003475A1">
        <w:rPr>
          <w:rFonts w:asciiTheme="majorBidi" w:hAnsiTheme="majorBidi" w:cstheme="majorBidi"/>
          <w:sz w:val="22"/>
          <w:szCs w:val="22"/>
        </w:rPr>
        <w:t xml:space="preserve"> of the proposed batteries </w:t>
      </w:r>
      <w:r w:rsidR="00626DC4" w:rsidRPr="003475A1">
        <w:rPr>
          <w:rFonts w:asciiTheme="majorBidi" w:hAnsiTheme="majorBidi" w:cstheme="majorBidi"/>
          <w:sz w:val="22"/>
          <w:szCs w:val="22"/>
        </w:rPr>
        <w:t xml:space="preserve">of </w:t>
      </w:r>
      <w:r w:rsidRPr="003475A1">
        <w:rPr>
          <w:rFonts w:asciiTheme="majorBidi" w:hAnsiTheme="majorBidi" w:cstheme="majorBidi"/>
          <w:sz w:val="22"/>
          <w:szCs w:val="22"/>
        </w:rPr>
        <w:t xml:space="preserve">1000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and 2200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is investigated at </w:t>
      </w:r>
      <w:proofErr w:type="spellStart"/>
      <w:r w:rsidRPr="003475A1">
        <w:rPr>
          <w:rFonts w:asciiTheme="majorBidi" w:hAnsiTheme="majorBidi" w:cstheme="majorBidi"/>
          <w:sz w:val="22"/>
          <w:szCs w:val="22"/>
        </w:rPr>
        <w:t>40°C</w:t>
      </w:r>
      <w:proofErr w:type="spellEnd"/>
      <w:r w:rsidRPr="003475A1">
        <w:rPr>
          <w:rFonts w:asciiTheme="majorBidi" w:hAnsiTheme="majorBidi" w:cstheme="majorBidi"/>
          <w:sz w:val="22"/>
          <w:szCs w:val="22"/>
        </w:rPr>
        <w:t xml:space="preserve"> and </w:t>
      </w:r>
      <w:proofErr w:type="spellStart"/>
      <w:r w:rsidRPr="003475A1">
        <w:rPr>
          <w:rFonts w:asciiTheme="majorBidi" w:hAnsiTheme="majorBidi" w:cstheme="majorBidi"/>
          <w:sz w:val="22"/>
          <w:szCs w:val="22"/>
        </w:rPr>
        <w:t>30°C</w:t>
      </w:r>
      <w:proofErr w:type="spellEnd"/>
      <w:r w:rsidRPr="003475A1">
        <w:rPr>
          <w:rFonts w:asciiTheme="majorBidi" w:hAnsiTheme="majorBidi" w:cstheme="majorBidi"/>
          <w:sz w:val="22"/>
          <w:szCs w:val="22"/>
        </w:rPr>
        <w:t xml:space="preserve"> with the same relative humidity of 52%. It is observed from </w:t>
      </w:r>
      <w:r w:rsidRPr="001D416B">
        <w:rPr>
          <w:rFonts w:asciiTheme="majorBidi" w:hAnsiTheme="majorBidi" w:cstheme="majorBidi"/>
          <w:sz w:val="22"/>
          <w:szCs w:val="22"/>
        </w:rPr>
        <w:t>Figure</w:t>
      </w:r>
      <w:r w:rsidR="00267680" w:rsidRPr="003475A1">
        <w:rPr>
          <w:rFonts w:asciiTheme="majorBidi" w:hAnsiTheme="majorBidi" w:cstheme="majorBidi"/>
          <w:sz w:val="22"/>
          <w:szCs w:val="22"/>
        </w:rPr>
        <w:t xml:space="preserve"> </w:t>
      </w:r>
      <w:r w:rsidR="0031777E" w:rsidRPr="003475A1">
        <w:rPr>
          <w:rFonts w:asciiTheme="majorBidi" w:hAnsiTheme="majorBidi" w:cstheme="majorBidi"/>
          <w:sz w:val="22"/>
          <w:szCs w:val="22"/>
        </w:rPr>
        <w:t>7</w:t>
      </w:r>
      <w:r w:rsidRPr="003475A1">
        <w:rPr>
          <w:rFonts w:asciiTheme="majorBidi" w:hAnsiTheme="majorBidi" w:cstheme="majorBidi"/>
          <w:sz w:val="22"/>
          <w:szCs w:val="22"/>
        </w:rPr>
        <w:t xml:space="preserve"> that at </w:t>
      </w:r>
      <w:proofErr w:type="spellStart"/>
      <w:r w:rsidRPr="003475A1">
        <w:rPr>
          <w:rFonts w:asciiTheme="majorBidi" w:hAnsiTheme="majorBidi" w:cstheme="majorBidi"/>
          <w:sz w:val="22"/>
          <w:szCs w:val="22"/>
        </w:rPr>
        <w:t>30°C</w:t>
      </w:r>
      <w:proofErr w:type="spellEnd"/>
      <w:r w:rsidRPr="003475A1">
        <w:rPr>
          <w:rFonts w:asciiTheme="majorBidi" w:hAnsiTheme="majorBidi" w:cstheme="majorBidi"/>
          <w:sz w:val="22"/>
          <w:szCs w:val="22"/>
        </w:rPr>
        <w:t xml:space="preserve"> the battery reached full capacity faster than </w:t>
      </w:r>
      <w:proofErr w:type="spellStart"/>
      <w:r w:rsidRPr="003475A1">
        <w:rPr>
          <w:rFonts w:asciiTheme="majorBidi" w:hAnsiTheme="majorBidi" w:cstheme="majorBidi"/>
          <w:sz w:val="22"/>
          <w:szCs w:val="22"/>
        </w:rPr>
        <w:t>40°C</w:t>
      </w:r>
      <w:proofErr w:type="spellEnd"/>
      <w:r w:rsidR="00B54334" w:rsidRPr="003475A1">
        <w:rPr>
          <w:rFonts w:asciiTheme="majorBidi" w:hAnsiTheme="majorBidi" w:cstheme="majorBidi"/>
          <w:sz w:val="22"/>
          <w:szCs w:val="22"/>
        </w:rPr>
        <w:t xml:space="preserve">. At </w:t>
      </w:r>
      <w:proofErr w:type="spellStart"/>
      <w:r w:rsidR="00B54334" w:rsidRPr="003475A1">
        <w:rPr>
          <w:rFonts w:asciiTheme="majorBidi" w:hAnsiTheme="majorBidi" w:cstheme="majorBidi"/>
          <w:sz w:val="22"/>
          <w:szCs w:val="22"/>
        </w:rPr>
        <w:t>30°C</w:t>
      </w:r>
      <w:proofErr w:type="spellEnd"/>
      <w:r w:rsidR="00B54334" w:rsidRPr="003475A1">
        <w:rPr>
          <w:rFonts w:asciiTheme="majorBidi" w:hAnsiTheme="majorBidi" w:cstheme="majorBidi"/>
          <w:sz w:val="22"/>
          <w:szCs w:val="22"/>
        </w:rPr>
        <w:t xml:space="preserve"> </w:t>
      </w:r>
      <w:r w:rsidRPr="003475A1">
        <w:rPr>
          <w:rFonts w:asciiTheme="majorBidi" w:hAnsiTheme="majorBidi" w:cstheme="majorBidi"/>
          <w:sz w:val="22"/>
          <w:szCs w:val="22"/>
        </w:rPr>
        <w:t xml:space="preserve">the </w:t>
      </w:r>
      <w:r w:rsidR="00B54334" w:rsidRPr="003475A1">
        <w:rPr>
          <w:rFonts w:asciiTheme="majorBidi" w:hAnsiTheme="majorBidi" w:cstheme="majorBidi"/>
          <w:sz w:val="22"/>
          <w:szCs w:val="22"/>
        </w:rPr>
        <w:t xml:space="preserve">battery with a </w:t>
      </w:r>
      <w:r w:rsidRPr="003475A1">
        <w:rPr>
          <w:rFonts w:asciiTheme="majorBidi" w:hAnsiTheme="majorBidi" w:cstheme="majorBidi"/>
          <w:sz w:val="22"/>
          <w:szCs w:val="22"/>
        </w:rPr>
        <w:t xml:space="preserve">capacity </w:t>
      </w:r>
      <w:r w:rsidR="00EF0B5E" w:rsidRPr="003475A1">
        <w:rPr>
          <w:rFonts w:asciiTheme="majorBidi" w:hAnsiTheme="majorBidi" w:cstheme="majorBidi"/>
          <w:sz w:val="22"/>
          <w:szCs w:val="22"/>
        </w:rPr>
        <w:t xml:space="preserve">of </w:t>
      </w:r>
      <w:r w:rsidRPr="003475A1">
        <w:rPr>
          <w:rFonts w:asciiTheme="majorBidi" w:hAnsiTheme="majorBidi" w:cstheme="majorBidi"/>
          <w:sz w:val="22"/>
          <w:szCs w:val="22"/>
        </w:rPr>
        <w:t xml:space="preserve">1000 </w:t>
      </w:r>
      <w:proofErr w:type="spellStart"/>
      <w:r w:rsidRPr="003475A1">
        <w:rPr>
          <w:rFonts w:asciiTheme="majorBidi" w:hAnsiTheme="majorBidi" w:cstheme="majorBidi"/>
          <w:sz w:val="22"/>
          <w:szCs w:val="22"/>
        </w:rPr>
        <w:t>mAh</w:t>
      </w:r>
      <w:proofErr w:type="spellEnd"/>
      <w:r w:rsidR="00B54334" w:rsidRPr="003475A1">
        <w:rPr>
          <w:rFonts w:asciiTheme="majorBidi" w:hAnsiTheme="majorBidi" w:cstheme="majorBidi"/>
          <w:sz w:val="22"/>
          <w:szCs w:val="22"/>
        </w:rPr>
        <w:t xml:space="preserve"> is </w:t>
      </w:r>
      <w:r w:rsidRPr="003475A1">
        <w:rPr>
          <w:rFonts w:asciiTheme="majorBidi" w:hAnsiTheme="majorBidi" w:cstheme="majorBidi"/>
          <w:sz w:val="22"/>
          <w:szCs w:val="22"/>
        </w:rPr>
        <w:t>fully charged in 4,742 sec (79.0333 min)</w:t>
      </w:r>
      <w:r w:rsidR="00723871" w:rsidRPr="003475A1">
        <w:rPr>
          <w:rFonts w:asciiTheme="majorBidi" w:hAnsiTheme="majorBidi" w:cstheme="majorBidi"/>
          <w:sz w:val="22"/>
          <w:szCs w:val="22"/>
        </w:rPr>
        <w:t xml:space="preserve">, and </w:t>
      </w:r>
      <w:r w:rsidRPr="003475A1">
        <w:rPr>
          <w:rFonts w:asciiTheme="majorBidi" w:hAnsiTheme="majorBidi" w:cstheme="majorBidi"/>
          <w:sz w:val="22"/>
          <w:szCs w:val="22"/>
        </w:rPr>
        <w:t xml:space="preserve">at </w:t>
      </w:r>
      <w:proofErr w:type="spellStart"/>
      <w:r w:rsidRPr="003475A1">
        <w:rPr>
          <w:rFonts w:asciiTheme="majorBidi" w:hAnsiTheme="majorBidi" w:cstheme="majorBidi"/>
          <w:sz w:val="22"/>
          <w:szCs w:val="22"/>
        </w:rPr>
        <w:t>40°C</w:t>
      </w:r>
      <w:proofErr w:type="spellEnd"/>
      <w:r w:rsidRPr="003475A1">
        <w:rPr>
          <w:rFonts w:asciiTheme="majorBidi" w:hAnsiTheme="majorBidi" w:cstheme="majorBidi"/>
          <w:sz w:val="22"/>
          <w:szCs w:val="22"/>
        </w:rPr>
        <w:t xml:space="preserve"> the battery </w:t>
      </w:r>
      <w:r w:rsidR="0047345D" w:rsidRPr="003475A1">
        <w:rPr>
          <w:rFonts w:asciiTheme="majorBidi" w:hAnsiTheme="majorBidi" w:cstheme="majorBidi"/>
          <w:sz w:val="22"/>
          <w:szCs w:val="22"/>
        </w:rPr>
        <w:t>reache</w:t>
      </w:r>
      <w:r w:rsidR="0047345D">
        <w:rPr>
          <w:rFonts w:asciiTheme="majorBidi" w:hAnsiTheme="majorBidi" w:cstheme="majorBidi"/>
          <w:sz w:val="22"/>
          <w:szCs w:val="22"/>
        </w:rPr>
        <w:t>s</w:t>
      </w:r>
      <w:r w:rsidR="0047345D" w:rsidRPr="003475A1">
        <w:rPr>
          <w:rFonts w:asciiTheme="majorBidi" w:hAnsiTheme="majorBidi" w:cstheme="majorBidi"/>
          <w:sz w:val="22"/>
          <w:szCs w:val="22"/>
        </w:rPr>
        <w:t xml:space="preserve"> </w:t>
      </w:r>
      <w:r w:rsidRPr="003475A1">
        <w:rPr>
          <w:rFonts w:asciiTheme="majorBidi" w:hAnsiTheme="majorBidi" w:cstheme="majorBidi"/>
          <w:sz w:val="22"/>
          <w:szCs w:val="22"/>
        </w:rPr>
        <w:t>full capacity in 4,919 sec (81.9833 min)</w:t>
      </w:r>
      <w:r w:rsidR="00723871" w:rsidRPr="003475A1">
        <w:rPr>
          <w:rFonts w:asciiTheme="majorBidi" w:hAnsiTheme="majorBidi" w:cstheme="majorBidi"/>
          <w:sz w:val="22"/>
          <w:szCs w:val="22"/>
        </w:rPr>
        <w:t xml:space="preserve">. </w:t>
      </w:r>
      <w:r w:rsidR="006C4FE9" w:rsidRPr="003475A1">
        <w:rPr>
          <w:rFonts w:asciiTheme="majorBidi" w:hAnsiTheme="majorBidi" w:cstheme="majorBidi"/>
          <w:sz w:val="22"/>
          <w:szCs w:val="22"/>
        </w:rPr>
        <w:t>T</w:t>
      </w:r>
      <w:r w:rsidRPr="003475A1">
        <w:rPr>
          <w:rFonts w:asciiTheme="majorBidi" w:hAnsiTheme="majorBidi" w:cstheme="majorBidi"/>
          <w:sz w:val="22"/>
          <w:szCs w:val="22"/>
        </w:rPr>
        <w:t xml:space="preserve">he </w:t>
      </w:r>
      <w:r w:rsidR="00723871" w:rsidRPr="003475A1">
        <w:rPr>
          <w:rFonts w:asciiTheme="majorBidi" w:hAnsiTheme="majorBidi" w:cstheme="majorBidi"/>
          <w:sz w:val="22"/>
          <w:szCs w:val="22"/>
        </w:rPr>
        <w:t>battery</w:t>
      </w:r>
      <w:r w:rsidR="0047345D">
        <w:rPr>
          <w:rFonts w:asciiTheme="majorBidi" w:hAnsiTheme="majorBidi" w:cstheme="majorBidi"/>
          <w:sz w:val="22"/>
          <w:szCs w:val="22"/>
        </w:rPr>
        <w:t>,</w:t>
      </w:r>
      <w:r w:rsidR="00723871" w:rsidRPr="003475A1">
        <w:rPr>
          <w:rFonts w:asciiTheme="majorBidi" w:hAnsiTheme="majorBidi" w:cstheme="majorBidi"/>
          <w:sz w:val="22"/>
          <w:szCs w:val="22"/>
        </w:rPr>
        <w:t xml:space="preserve"> with a </w:t>
      </w:r>
      <w:r w:rsidRPr="003475A1">
        <w:rPr>
          <w:rFonts w:asciiTheme="majorBidi" w:hAnsiTheme="majorBidi" w:cstheme="majorBidi"/>
          <w:sz w:val="22"/>
          <w:szCs w:val="22"/>
        </w:rPr>
        <w:t xml:space="preserve">capacity </w:t>
      </w:r>
      <w:r w:rsidR="00375E29" w:rsidRPr="003475A1">
        <w:rPr>
          <w:rFonts w:asciiTheme="majorBidi" w:hAnsiTheme="majorBidi" w:cstheme="majorBidi"/>
          <w:sz w:val="22"/>
          <w:szCs w:val="22"/>
        </w:rPr>
        <w:t xml:space="preserve">of </w:t>
      </w:r>
      <w:r w:rsidRPr="003475A1">
        <w:rPr>
          <w:rFonts w:asciiTheme="majorBidi" w:hAnsiTheme="majorBidi" w:cstheme="majorBidi"/>
          <w:sz w:val="22"/>
          <w:szCs w:val="22"/>
        </w:rPr>
        <w:t xml:space="preserve">2200 </w:t>
      </w:r>
      <w:proofErr w:type="spellStart"/>
      <w:r w:rsidRPr="003475A1">
        <w:rPr>
          <w:rFonts w:asciiTheme="majorBidi" w:hAnsiTheme="majorBidi" w:cstheme="majorBidi"/>
          <w:sz w:val="22"/>
          <w:szCs w:val="22"/>
        </w:rPr>
        <w:t>mAh</w:t>
      </w:r>
      <w:proofErr w:type="spellEnd"/>
      <w:r w:rsidR="00723871" w:rsidRPr="003475A1">
        <w:rPr>
          <w:rFonts w:asciiTheme="majorBidi" w:hAnsiTheme="majorBidi" w:cstheme="majorBidi"/>
          <w:sz w:val="22"/>
          <w:szCs w:val="22"/>
        </w:rPr>
        <w:t xml:space="preserve">, has been </w:t>
      </w:r>
      <w:r w:rsidRPr="003475A1">
        <w:rPr>
          <w:rFonts w:asciiTheme="majorBidi" w:hAnsiTheme="majorBidi" w:cstheme="majorBidi"/>
          <w:sz w:val="22"/>
          <w:szCs w:val="22"/>
        </w:rPr>
        <w:t xml:space="preserve">fully charged in 3,784 sec (63.0667 min) and 3,845 (64.0667 min) at </w:t>
      </w:r>
      <w:proofErr w:type="spellStart"/>
      <w:r w:rsidRPr="003475A1">
        <w:rPr>
          <w:rFonts w:asciiTheme="majorBidi" w:hAnsiTheme="majorBidi" w:cstheme="majorBidi"/>
          <w:sz w:val="22"/>
          <w:szCs w:val="22"/>
        </w:rPr>
        <w:t>30°C</w:t>
      </w:r>
      <w:proofErr w:type="spellEnd"/>
      <w:r w:rsidRPr="003475A1">
        <w:rPr>
          <w:rFonts w:asciiTheme="majorBidi" w:hAnsiTheme="majorBidi" w:cstheme="majorBidi"/>
          <w:sz w:val="22"/>
          <w:szCs w:val="22"/>
        </w:rPr>
        <w:t xml:space="preserve"> and </w:t>
      </w:r>
      <w:proofErr w:type="spellStart"/>
      <w:r w:rsidRPr="003475A1">
        <w:rPr>
          <w:rFonts w:asciiTheme="majorBidi" w:hAnsiTheme="majorBidi" w:cstheme="majorBidi"/>
          <w:sz w:val="22"/>
          <w:szCs w:val="22"/>
        </w:rPr>
        <w:t>40°C</w:t>
      </w:r>
      <w:proofErr w:type="spellEnd"/>
      <w:r w:rsidR="0047345D">
        <w:rPr>
          <w:rFonts w:asciiTheme="majorBidi" w:hAnsiTheme="majorBidi" w:cstheme="majorBidi"/>
          <w:sz w:val="22"/>
          <w:szCs w:val="22"/>
        </w:rPr>
        <w:t>,</w:t>
      </w:r>
      <w:r w:rsidRPr="003475A1">
        <w:rPr>
          <w:rFonts w:asciiTheme="majorBidi" w:hAnsiTheme="majorBidi" w:cstheme="majorBidi"/>
          <w:sz w:val="22"/>
          <w:szCs w:val="22"/>
        </w:rPr>
        <w:t xml:space="preserve"> respectively. It is concluded that the variation in temperature leads to a change in the total charging interval time process but with </w:t>
      </w:r>
      <w:r w:rsidR="00EF0B5E" w:rsidRPr="003475A1">
        <w:rPr>
          <w:rFonts w:asciiTheme="majorBidi" w:hAnsiTheme="majorBidi" w:cstheme="majorBidi"/>
          <w:sz w:val="22"/>
          <w:szCs w:val="22"/>
        </w:rPr>
        <w:t xml:space="preserve">a </w:t>
      </w:r>
      <w:r w:rsidRPr="003475A1">
        <w:rPr>
          <w:rFonts w:asciiTheme="majorBidi" w:hAnsiTheme="majorBidi" w:cstheme="majorBidi"/>
          <w:sz w:val="22"/>
          <w:szCs w:val="22"/>
        </w:rPr>
        <w:t xml:space="preserve">small variation </w:t>
      </w:r>
      <w:r w:rsidR="006275C9" w:rsidRPr="003475A1">
        <w:rPr>
          <w:rFonts w:asciiTheme="majorBidi" w:hAnsiTheme="majorBidi" w:cstheme="majorBidi"/>
          <w:sz w:val="22"/>
          <w:szCs w:val="22"/>
        </w:rPr>
        <w:t>based on</w:t>
      </w:r>
      <w:r w:rsidRPr="003475A1">
        <w:rPr>
          <w:rFonts w:asciiTheme="majorBidi" w:hAnsiTheme="majorBidi" w:cstheme="majorBidi"/>
          <w:sz w:val="22"/>
          <w:szCs w:val="22"/>
        </w:rPr>
        <w:t xml:space="preserve"> the manufacturer</w:t>
      </w:r>
      <w:r w:rsidR="00DD0F07" w:rsidRPr="003475A1">
        <w:rPr>
          <w:rFonts w:asciiTheme="majorBidi" w:hAnsiTheme="majorBidi" w:cstheme="majorBidi"/>
          <w:sz w:val="22"/>
          <w:szCs w:val="22"/>
        </w:rPr>
        <w:t>'s</w:t>
      </w:r>
      <w:r w:rsidRPr="003475A1">
        <w:rPr>
          <w:rFonts w:asciiTheme="majorBidi" w:hAnsiTheme="majorBidi" w:cstheme="majorBidi"/>
          <w:sz w:val="22"/>
          <w:szCs w:val="22"/>
        </w:rPr>
        <w:t xml:space="preserve"> </w:t>
      </w:r>
      <w:r w:rsidR="006275C9" w:rsidRPr="003475A1">
        <w:rPr>
          <w:rFonts w:asciiTheme="majorBidi" w:hAnsiTheme="majorBidi" w:cstheme="majorBidi"/>
          <w:sz w:val="22"/>
          <w:szCs w:val="22"/>
        </w:rPr>
        <w:t xml:space="preserve">charging </w:t>
      </w:r>
      <w:r w:rsidRPr="003475A1">
        <w:rPr>
          <w:rFonts w:asciiTheme="majorBidi" w:hAnsiTheme="majorBidi" w:cstheme="majorBidi"/>
          <w:sz w:val="22"/>
          <w:szCs w:val="22"/>
        </w:rPr>
        <w:t xml:space="preserve">specifications </w:t>
      </w:r>
      <w:r w:rsidR="006275C9" w:rsidRPr="003475A1">
        <w:rPr>
          <w:rFonts w:asciiTheme="majorBidi" w:hAnsiTheme="majorBidi" w:cstheme="majorBidi"/>
          <w:sz w:val="22"/>
          <w:szCs w:val="22"/>
        </w:rPr>
        <w:t>reach</w:t>
      </w:r>
      <w:r w:rsidR="006C4FE9" w:rsidRPr="003475A1">
        <w:rPr>
          <w:rFonts w:asciiTheme="majorBidi" w:hAnsiTheme="majorBidi" w:cstheme="majorBidi"/>
          <w:sz w:val="22"/>
          <w:szCs w:val="22"/>
        </w:rPr>
        <w:t>ing</w:t>
      </w:r>
      <w:r w:rsidR="006275C9" w:rsidRPr="003475A1">
        <w:rPr>
          <w:rFonts w:asciiTheme="majorBidi" w:hAnsiTheme="majorBidi" w:cstheme="majorBidi"/>
          <w:sz w:val="22"/>
          <w:szCs w:val="22"/>
        </w:rPr>
        <w:t xml:space="preserve"> around </w:t>
      </w:r>
      <w:r w:rsidR="00DD0F07" w:rsidRPr="003475A1">
        <w:rPr>
          <w:rFonts w:asciiTheme="majorBidi" w:hAnsiTheme="majorBidi" w:cstheme="majorBidi"/>
          <w:sz w:val="22"/>
          <w:szCs w:val="22"/>
        </w:rPr>
        <w:t>≈</w:t>
      </w:r>
      <w:r w:rsidRPr="003475A1">
        <w:rPr>
          <w:rFonts w:asciiTheme="majorBidi" w:hAnsiTheme="majorBidi" w:cstheme="majorBidi"/>
          <w:sz w:val="22"/>
          <w:szCs w:val="22"/>
        </w:rPr>
        <w:t>1 to 3 mins.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BE6546" w:rsidRPr="003475A1" w14:paraId="77041194" w14:textId="77777777" w:rsidTr="00BA6D89">
        <w:tc>
          <w:tcPr>
            <w:tcW w:w="4508" w:type="dxa"/>
          </w:tcPr>
          <w:p w14:paraId="07839435" w14:textId="05E86304" w:rsidR="00AA7D9E" w:rsidRPr="003475A1" w:rsidRDefault="00BE6546" w:rsidP="00AA7D9E">
            <w:pPr>
              <w:pStyle w:val="PaperParagraphs"/>
              <w:spacing w:after="0"/>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3F2B4D72" wp14:editId="0CD85231">
                  <wp:extent cx="2736215" cy="2333768"/>
                  <wp:effectExtent l="0" t="0" r="6985" b="9525"/>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histo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41" cy="2369527"/>
                          </a:xfrm>
                          <a:prstGeom prst="rect">
                            <a:avLst/>
                          </a:prstGeom>
                          <a:noFill/>
                          <a:ln>
                            <a:noFill/>
                          </a:ln>
                        </pic:spPr>
                      </pic:pic>
                    </a:graphicData>
                  </a:graphic>
                </wp:inline>
              </w:drawing>
            </w:r>
          </w:p>
        </w:tc>
        <w:tc>
          <w:tcPr>
            <w:tcW w:w="4508" w:type="dxa"/>
          </w:tcPr>
          <w:p w14:paraId="5DD95E50" w14:textId="2BBBC533" w:rsidR="00AA7D9E" w:rsidRPr="003475A1" w:rsidRDefault="00BE6546" w:rsidP="00AA7D9E">
            <w:pPr>
              <w:pStyle w:val="PaperParagraphs"/>
              <w:spacing w:after="0"/>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5D88FAFC" wp14:editId="2D647BA5">
                  <wp:extent cx="2727960" cy="2333625"/>
                  <wp:effectExtent l="0" t="0" r="0" b="952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409" cy="2351973"/>
                          </a:xfrm>
                          <a:prstGeom prst="rect">
                            <a:avLst/>
                          </a:prstGeom>
                          <a:noFill/>
                          <a:ln>
                            <a:noFill/>
                          </a:ln>
                        </pic:spPr>
                      </pic:pic>
                    </a:graphicData>
                  </a:graphic>
                </wp:inline>
              </w:drawing>
            </w:r>
          </w:p>
        </w:tc>
      </w:tr>
      <w:tr w:rsidR="00BE6546" w:rsidRPr="003475A1" w14:paraId="1B86DBE5" w14:textId="77777777" w:rsidTr="00BA6D89">
        <w:tc>
          <w:tcPr>
            <w:tcW w:w="4508" w:type="dxa"/>
          </w:tcPr>
          <w:p w14:paraId="722357E5" w14:textId="60FCD9E1" w:rsidR="00AA7D9E"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(a)</w:t>
            </w:r>
          </w:p>
        </w:tc>
        <w:tc>
          <w:tcPr>
            <w:tcW w:w="4508" w:type="dxa"/>
          </w:tcPr>
          <w:p w14:paraId="50EFD338" w14:textId="7E81D9D2" w:rsidR="00AA7D9E"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(b)</w:t>
            </w:r>
          </w:p>
        </w:tc>
      </w:tr>
      <w:tr w:rsidR="00BE6546" w:rsidRPr="003475A1" w14:paraId="43A29460" w14:textId="77777777" w:rsidTr="00BA6D89">
        <w:tc>
          <w:tcPr>
            <w:tcW w:w="4508" w:type="dxa"/>
          </w:tcPr>
          <w:p w14:paraId="1FAE9DC9" w14:textId="28AA1721" w:rsidR="00AA7D9E" w:rsidRPr="003475A1" w:rsidRDefault="00BE6546" w:rsidP="00AA7D9E">
            <w:pPr>
              <w:pStyle w:val="PaperParagraphs"/>
              <w:spacing w:after="0"/>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20461585" wp14:editId="3FC76ED4">
                  <wp:extent cx="2743200" cy="2108200"/>
                  <wp:effectExtent l="0" t="0" r="0" b="635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708" cy="2137794"/>
                          </a:xfrm>
                          <a:prstGeom prst="rect">
                            <a:avLst/>
                          </a:prstGeom>
                          <a:noFill/>
                          <a:ln>
                            <a:noFill/>
                          </a:ln>
                        </pic:spPr>
                      </pic:pic>
                    </a:graphicData>
                  </a:graphic>
                </wp:inline>
              </w:drawing>
            </w:r>
          </w:p>
        </w:tc>
        <w:tc>
          <w:tcPr>
            <w:tcW w:w="4508" w:type="dxa"/>
          </w:tcPr>
          <w:p w14:paraId="08E7E756" w14:textId="36937605" w:rsidR="00AA7D9E" w:rsidRPr="003475A1" w:rsidRDefault="00BE6546" w:rsidP="00AA7D9E">
            <w:pPr>
              <w:pStyle w:val="PaperParagraphs"/>
              <w:spacing w:after="0"/>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5223782E" wp14:editId="4DD58BCD">
                  <wp:extent cx="2717165" cy="2108579"/>
                  <wp:effectExtent l="0" t="0" r="6985" b="635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8671" cy="2125268"/>
                          </a:xfrm>
                          <a:prstGeom prst="rect">
                            <a:avLst/>
                          </a:prstGeom>
                          <a:noFill/>
                          <a:ln>
                            <a:noFill/>
                          </a:ln>
                        </pic:spPr>
                      </pic:pic>
                    </a:graphicData>
                  </a:graphic>
                </wp:inline>
              </w:drawing>
            </w:r>
          </w:p>
        </w:tc>
      </w:tr>
      <w:tr w:rsidR="00BE6546" w:rsidRPr="003475A1" w14:paraId="5D9386AE" w14:textId="77777777" w:rsidTr="00BA6D89">
        <w:tc>
          <w:tcPr>
            <w:tcW w:w="4508" w:type="dxa"/>
          </w:tcPr>
          <w:p w14:paraId="4F230150" w14:textId="62953558" w:rsidR="00AA7D9E"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(c)</w:t>
            </w:r>
          </w:p>
        </w:tc>
        <w:tc>
          <w:tcPr>
            <w:tcW w:w="4508" w:type="dxa"/>
          </w:tcPr>
          <w:p w14:paraId="0CF63D1F" w14:textId="4745BB1A" w:rsidR="00AA7D9E"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(d)</w:t>
            </w:r>
          </w:p>
        </w:tc>
      </w:tr>
      <w:tr w:rsidR="00BE6546" w:rsidRPr="003475A1" w14:paraId="0BDE19C1" w14:textId="77777777" w:rsidTr="00A01398">
        <w:tc>
          <w:tcPr>
            <w:tcW w:w="9016" w:type="dxa"/>
            <w:gridSpan w:val="2"/>
            <w:shd w:val="clear" w:color="auto" w:fill="FBE4D5" w:themeFill="accent2" w:themeFillTint="33"/>
          </w:tcPr>
          <w:p w14:paraId="2098400E" w14:textId="5B414200" w:rsidR="00BE6546" w:rsidRPr="003475A1" w:rsidRDefault="00BE6546" w:rsidP="00A01398">
            <w:pPr>
              <w:pStyle w:val="PaperParagraphs"/>
              <w:spacing w:after="0"/>
              <w:rPr>
                <w:rFonts w:asciiTheme="majorBidi" w:hAnsiTheme="majorBidi" w:cstheme="majorBidi"/>
                <w:sz w:val="22"/>
                <w:szCs w:val="22"/>
              </w:rPr>
            </w:pPr>
            <w:r w:rsidRPr="003475A1">
              <w:rPr>
                <w:rFonts w:asciiTheme="majorBidi" w:hAnsiTheme="majorBidi" w:cstheme="majorBidi"/>
                <w:b/>
                <w:bCs/>
                <w:sz w:val="22"/>
                <w:szCs w:val="22"/>
              </w:rPr>
              <w:t xml:space="preserve">Figure </w:t>
            </w:r>
            <w:r w:rsidR="0031777E" w:rsidRPr="003475A1">
              <w:rPr>
                <w:rFonts w:asciiTheme="majorBidi" w:hAnsiTheme="majorBidi" w:cstheme="majorBidi"/>
                <w:b/>
                <w:bCs/>
                <w:sz w:val="22"/>
                <w:szCs w:val="22"/>
              </w:rPr>
              <w:t>7</w:t>
            </w:r>
            <w:r w:rsidRPr="003475A1">
              <w:rPr>
                <w:rFonts w:asciiTheme="majorBidi" w:hAnsiTheme="majorBidi" w:cstheme="majorBidi"/>
                <w:b/>
                <w:bCs/>
                <w:sz w:val="22"/>
                <w:szCs w:val="22"/>
              </w:rPr>
              <w:t>.</w:t>
            </w:r>
            <w:r w:rsidRPr="003475A1">
              <w:rPr>
                <w:rFonts w:asciiTheme="majorBidi" w:hAnsiTheme="majorBidi" w:cstheme="majorBidi"/>
                <w:sz w:val="22"/>
                <w:szCs w:val="22"/>
              </w:rPr>
              <w:t xml:space="preserve"> </w:t>
            </w:r>
            <w:r w:rsidR="00A01398">
              <w:rPr>
                <w:rFonts w:asciiTheme="majorBidi" w:hAnsiTheme="majorBidi" w:cstheme="majorBidi"/>
                <w:sz w:val="22"/>
                <w:szCs w:val="22"/>
              </w:rPr>
              <w:t>Batteries c</w:t>
            </w:r>
            <w:r w:rsidRPr="003475A1">
              <w:rPr>
                <w:rFonts w:asciiTheme="majorBidi" w:hAnsiTheme="majorBidi" w:cstheme="majorBidi"/>
                <w:sz w:val="22"/>
                <w:szCs w:val="22"/>
              </w:rPr>
              <w:t xml:space="preserve">harging topology </w:t>
            </w:r>
            <w:r w:rsidR="00A01398">
              <w:rPr>
                <w:rFonts w:asciiTheme="majorBidi" w:hAnsiTheme="majorBidi" w:cstheme="majorBidi"/>
                <w:sz w:val="22"/>
                <w:szCs w:val="22"/>
              </w:rPr>
              <w:t xml:space="preserve">(a), (b) charging current and terminal voltage of </w:t>
            </w:r>
            <w:r w:rsidR="00A01398" w:rsidRPr="003475A1">
              <w:rPr>
                <w:rFonts w:asciiTheme="majorBidi" w:hAnsiTheme="majorBidi" w:cstheme="majorBidi"/>
                <w:sz w:val="22"/>
                <w:szCs w:val="22"/>
              </w:rPr>
              <w:t xml:space="preserve">the 1000 </w:t>
            </w:r>
            <w:proofErr w:type="spellStart"/>
            <w:r w:rsidR="00A01398" w:rsidRPr="003475A1">
              <w:rPr>
                <w:rFonts w:asciiTheme="majorBidi" w:hAnsiTheme="majorBidi" w:cstheme="majorBidi"/>
                <w:sz w:val="22"/>
                <w:szCs w:val="22"/>
              </w:rPr>
              <w:t>mAh</w:t>
            </w:r>
            <w:proofErr w:type="spellEnd"/>
            <w:r w:rsidR="00A01398" w:rsidRPr="003475A1">
              <w:rPr>
                <w:rFonts w:asciiTheme="majorBidi" w:hAnsiTheme="majorBidi" w:cstheme="majorBidi"/>
                <w:sz w:val="22"/>
                <w:szCs w:val="22"/>
              </w:rPr>
              <w:t xml:space="preserve"> polymer lithium-ion batter</w:t>
            </w:r>
            <w:r w:rsidR="00A01398">
              <w:rPr>
                <w:rFonts w:asciiTheme="majorBidi" w:hAnsiTheme="majorBidi" w:cstheme="majorBidi"/>
                <w:sz w:val="22"/>
                <w:szCs w:val="22"/>
              </w:rPr>
              <w:t xml:space="preserve">y </w:t>
            </w:r>
            <w:r w:rsidR="00A01398" w:rsidRPr="003475A1">
              <w:rPr>
                <w:rFonts w:asciiTheme="majorBidi" w:hAnsiTheme="majorBidi" w:cstheme="majorBidi"/>
                <w:sz w:val="22"/>
                <w:szCs w:val="22"/>
              </w:rPr>
              <w:t>at two various temperatures (</w:t>
            </w:r>
            <w:proofErr w:type="spellStart"/>
            <w:r w:rsidR="00A01398" w:rsidRPr="003475A1">
              <w:rPr>
                <w:rFonts w:asciiTheme="majorBidi" w:hAnsiTheme="majorBidi" w:cstheme="majorBidi"/>
                <w:sz w:val="22"/>
                <w:szCs w:val="22"/>
              </w:rPr>
              <w:t>40°C</w:t>
            </w:r>
            <w:proofErr w:type="spellEnd"/>
            <w:r w:rsidR="00A01398" w:rsidRPr="003475A1">
              <w:rPr>
                <w:rFonts w:asciiTheme="majorBidi" w:hAnsiTheme="majorBidi" w:cstheme="majorBidi"/>
                <w:sz w:val="22"/>
                <w:szCs w:val="22"/>
              </w:rPr>
              <w:t xml:space="preserve"> and </w:t>
            </w:r>
            <w:proofErr w:type="spellStart"/>
            <w:r w:rsidR="00A01398" w:rsidRPr="003475A1">
              <w:rPr>
                <w:rFonts w:asciiTheme="majorBidi" w:hAnsiTheme="majorBidi" w:cstheme="majorBidi"/>
                <w:sz w:val="22"/>
                <w:szCs w:val="22"/>
              </w:rPr>
              <w:t>30°C</w:t>
            </w:r>
            <w:proofErr w:type="spellEnd"/>
            <w:r w:rsidR="00A01398" w:rsidRPr="003475A1">
              <w:rPr>
                <w:rFonts w:asciiTheme="majorBidi" w:hAnsiTheme="majorBidi" w:cstheme="majorBidi"/>
                <w:sz w:val="22"/>
                <w:szCs w:val="22"/>
              </w:rPr>
              <w:t>)</w:t>
            </w:r>
            <w:r w:rsidR="00A01398">
              <w:rPr>
                <w:rFonts w:asciiTheme="majorBidi" w:hAnsiTheme="majorBidi" w:cstheme="majorBidi"/>
                <w:sz w:val="22"/>
                <w:szCs w:val="22"/>
              </w:rPr>
              <w:t xml:space="preserve"> and the same relative humidity (52%), (c) and (d) charging current and terminal voltage of </w:t>
            </w:r>
            <w:r w:rsidR="00A01398" w:rsidRPr="003475A1">
              <w:rPr>
                <w:rFonts w:asciiTheme="majorBidi" w:hAnsiTheme="majorBidi" w:cstheme="majorBidi"/>
                <w:sz w:val="22"/>
                <w:szCs w:val="22"/>
              </w:rPr>
              <w:t xml:space="preserve">the </w:t>
            </w:r>
            <w:r w:rsidR="00A01398">
              <w:rPr>
                <w:rFonts w:asciiTheme="majorBidi" w:hAnsiTheme="majorBidi" w:cstheme="majorBidi"/>
                <w:sz w:val="22"/>
                <w:szCs w:val="22"/>
              </w:rPr>
              <w:t>2200</w:t>
            </w:r>
            <w:r w:rsidR="00A01398" w:rsidRPr="003475A1">
              <w:rPr>
                <w:rFonts w:asciiTheme="majorBidi" w:hAnsiTheme="majorBidi" w:cstheme="majorBidi"/>
                <w:sz w:val="22"/>
                <w:szCs w:val="22"/>
              </w:rPr>
              <w:t xml:space="preserve"> </w:t>
            </w:r>
            <w:proofErr w:type="spellStart"/>
            <w:r w:rsidR="00A01398" w:rsidRPr="003475A1">
              <w:rPr>
                <w:rFonts w:asciiTheme="majorBidi" w:hAnsiTheme="majorBidi" w:cstheme="majorBidi"/>
                <w:sz w:val="22"/>
                <w:szCs w:val="22"/>
              </w:rPr>
              <w:t>mAh</w:t>
            </w:r>
            <w:proofErr w:type="spellEnd"/>
            <w:r w:rsidR="00A01398" w:rsidRPr="003475A1">
              <w:rPr>
                <w:rFonts w:asciiTheme="majorBidi" w:hAnsiTheme="majorBidi" w:cstheme="majorBidi"/>
                <w:sz w:val="22"/>
                <w:szCs w:val="22"/>
              </w:rPr>
              <w:t xml:space="preserve"> polymer lithium-ion batter</w:t>
            </w:r>
            <w:r w:rsidR="00A01398">
              <w:rPr>
                <w:rFonts w:asciiTheme="majorBidi" w:hAnsiTheme="majorBidi" w:cstheme="majorBidi"/>
                <w:sz w:val="22"/>
                <w:szCs w:val="22"/>
              </w:rPr>
              <w:t xml:space="preserve">y pack </w:t>
            </w:r>
            <w:r w:rsidR="00A01398" w:rsidRPr="003475A1">
              <w:rPr>
                <w:rFonts w:asciiTheme="majorBidi" w:hAnsiTheme="majorBidi" w:cstheme="majorBidi"/>
                <w:sz w:val="22"/>
                <w:szCs w:val="22"/>
              </w:rPr>
              <w:t>at two various temperatures (</w:t>
            </w:r>
            <w:proofErr w:type="spellStart"/>
            <w:r w:rsidR="00A01398" w:rsidRPr="003475A1">
              <w:rPr>
                <w:rFonts w:asciiTheme="majorBidi" w:hAnsiTheme="majorBidi" w:cstheme="majorBidi"/>
                <w:sz w:val="22"/>
                <w:szCs w:val="22"/>
              </w:rPr>
              <w:t>40°C</w:t>
            </w:r>
            <w:proofErr w:type="spellEnd"/>
            <w:r w:rsidR="00A01398" w:rsidRPr="003475A1">
              <w:rPr>
                <w:rFonts w:asciiTheme="majorBidi" w:hAnsiTheme="majorBidi" w:cstheme="majorBidi"/>
                <w:sz w:val="22"/>
                <w:szCs w:val="22"/>
              </w:rPr>
              <w:t xml:space="preserve"> and </w:t>
            </w:r>
            <w:proofErr w:type="spellStart"/>
            <w:r w:rsidR="00A01398" w:rsidRPr="003475A1">
              <w:rPr>
                <w:rFonts w:asciiTheme="majorBidi" w:hAnsiTheme="majorBidi" w:cstheme="majorBidi"/>
                <w:sz w:val="22"/>
                <w:szCs w:val="22"/>
              </w:rPr>
              <w:t>30°C</w:t>
            </w:r>
            <w:proofErr w:type="spellEnd"/>
            <w:r w:rsidR="00A01398" w:rsidRPr="003475A1">
              <w:rPr>
                <w:rFonts w:asciiTheme="majorBidi" w:hAnsiTheme="majorBidi" w:cstheme="majorBidi"/>
                <w:sz w:val="22"/>
                <w:szCs w:val="22"/>
              </w:rPr>
              <w:t>)</w:t>
            </w:r>
            <w:r w:rsidR="00A01398">
              <w:rPr>
                <w:rFonts w:asciiTheme="majorBidi" w:hAnsiTheme="majorBidi" w:cstheme="majorBidi"/>
                <w:sz w:val="22"/>
                <w:szCs w:val="22"/>
              </w:rPr>
              <w:t xml:space="preserve"> and same relative humidity (50%).</w:t>
            </w:r>
          </w:p>
        </w:tc>
      </w:tr>
    </w:tbl>
    <w:p w14:paraId="05A702DA" w14:textId="7DECEFDC" w:rsidR="00AA7D9E" w:rsidRPr="003475A1" w:rsidRDefault="00BE6546" w:rsidP="00970560">
      <w:pPr>
        <w:pStyle w:val="Heading1"/>
        <w:numPr>
          <w:ilvl w:val="2"/>
          <w:numId w:val="1"/>
        </w:numPr>
        <w:spacing w:after="240"/>
        <w:rPr>
          <w:rFonts w:asciiTheme="majorBidi" w:eastAsia="SimSun" w:hAnsiTheme="majorBidi"/>
          <w:bCs w:val="0"/>
          <w:i/>
          <w:iCs/>
          <w:sz w:val="22"/>
          <w:szCs w:val="22"/>
          <w:lang w:eastAsia="zh-CN"/>
        </w:rPr>
      </w:pPr>
      <w:r w:rsidRPr="003475A1">
        <w:rPr>
          <w:rFonts w:asciiTheme="majorBidi" w:eastAsia="SimSun" w:hAnsiTheme="majorBidi"/>
          <w:bCs w:val="0"/>
          <w:i/>
          <w:iCs/>
          <w:sz w:val="22"/>
          <w:szCs w:val="22"/>
          <w:lang w:eastAsia="zh-CN"/>
        </w:rPr>
        <w:t>Relative h</w:t>
      </w:r>
      <w:r w:rsidR="00AA7D9E" w:rsidRPr="003475A1">
        <w:rPr>
          <w:rFonts w:asciiTheme="majorBidi" w:eastAsia="SimSun" w:hAnsiTheme="majorBidi"/>
          <w:bCs w:val="0"/>
          <w:i/>
          <w:iCs/>
          <w:sz w:val="22"/>
          <w:szCs w:val="22"/>
          <w:lang w:eastAsia="zh-CN"/>
        </w:rPr>
        <w:t xml:space="preserve">umidity </w:t>
      </w:r>
      <w:r w:rsidR="008A0217" w:rsidRPr="003475A1">
        <w:rPr>
          <w:rFonts w:asciiTheme="majorBidi" w:eastAsia="SimSun" w:hAnsiTheme="majorBidi"/>
          <w:bCs w:val="0"/>
          <w:i/>
          <w:iCs/>
          <w:sz w:val="22"/>
          <w:szCs w:val="22"/>
          <w:lang w:eastAsia="zh-CN"/>
        </w:rPr>
        <w:t>impacts</w:t>
      </w:r>
      <w:r w:rsidR="00B37898" w:rsidRPr="003475A1">
        <w:rPr>
          <w:rFonts w:asciiTheme="majorBidi" w:eastAsia="SimSun" w:hAnsiTheme="majorBidi"/>
          <w:bCs w:val="0"/>
          <w:i/>
          <w:iCs/>
          <w:sz w:val="22"/>
          <w:szCs w:val="22"/>
          <w:lang w:eastAsia="zh-CN"/>
        </w:rPr>
        <w:t xml:space="preserve"> </w:t>
      </w:r>
      <w:r w:rsidR="00AA7D9E" w:rsidRPr="003475A1">
        <w:rPr>
          <w:rFonts w:asciiTheme="majorBidi" w:eastAsia="SimSun" w:hAnsiTheme="majorBidi"/>
          <w:bCs w:val="0"/>
          <w:i/>
          <w:iCs/>
          <w:sz w:val="22"/>
          <w:szCs w:val="22"/>
          <w:lang w:eastAsia="zh-CN"/>
        </w:rPr>
        <w:t>the charging process</w:t>
      </w:r>
      <w:r w:rsidRPr="003475A1">
        <w:rPr>
          <w:rFonts w:asciiTheme="majorBidi" w:eastAsia="SimSun" w:hAnsiTheme="majorBidi"/>
          <w:bCs w:val="0"/>
          <w:i/>
          <w:iCs/>
          <w:sz w:val="22"/>
          <w:szCs w:val="22"/>
          <w:lang w:eastAsia="zh-CN"/>
        </w:rPr>
        <w:t xml:space="preserve"> while fixing the temperature</w:t>
      </w:r>
    </w:p>
    <w:p w14:paraId="726C81ED" w14:textId="52EED2C2" w:rsidR="00AA7D9E" w:rsidRPr="003475A1" w:rsidRDefault="00AA7D9E" w:rsidP="00AA7D9E">
      <w:pPr>
        <w:pStyle w:val="PaperParagraphs"/>
        <w:rPr>
          <w:rFonts w:asciiTheme="majorBidi" w:hAnsiTheme="majorBidi" w:cstheme="majorBidi"/>
          <w:sz w:val="22"/>
          <w:szCs w:val="22"/>
        </w:rPr>
      </w:pPr>
      <w:r w:rsidRPr="003475A1">
        <w:rPr>
          <w:rFonts w:asciiTheme="majorBidi" w:hAnsiTheme="majorBidi" w:cstheme="majorBidi"/>
          <w:sz w:val="22"/>
          <w:szCs w:val="22"/>
        </w:rPr>
        <w:t xml:space="preserve">In this section, the electro-thermal charging </w:t>
      </w:r>
      <w:r w:rsidR="008A0217" w:rsidRPr="003475A1">
        <w:rPr>
          <w:rFonts w:asciiTheme="majorBidi" w:hAnsiTheme="majorBidi" w:cstheme="majorBidi"/>
          <w:sz w:val="22"/>
          <w:szCs w:val="22"/>
        </w:rPr>
        <w:t>behaviour</w:t>
      </w:r>
      <w:r w:rsidRPr="003475A1">
        <w:rPr>
          <w:rFonts w:asciiTheme="majorBidi" w:hAnsiTheme="majorBidi" w:cstheme="majorBidi"/>
          <w:sz w:val="22"/>
          <w:szCs w:val="22"/>
        </w:rPr>
        <w:t xml:space="preserve"> is cycled by </w:t>
      </w:r>
      <w:proofErr w:type="spellStart"/>
      <w:r w:rsidRPr="003475A1">
        <w:rPr>
          <w:rFonts w:asciiTheme="majorBidi" w:hAnsiTheme="majorBidi" w:cstheme="majorBidi"/>
          <w:sz w:val="22"/>
          <w:szCs w:val="22"/>
        </w:rPr>
        <w:t>0.9C</w:t>
      </w:r>
      <w:proofErr w:type="spellEnd"/>
      <w:r w:rsidR="0074479B" w:rsidRPr="003475A1">
        <w:rPr>
          <w:rFonts w:asciiTheme="majorBidi" w:hAnsiTheme="majorBidi" w:cstheme="majorBidi"/>
          <w:sz w:val="22"/>
          <w:szCs w:val="22"/>
        </w:rPr>
        <w:t xml:space="preserve"> </w:t>
      </w:r>
      <w:r w:rsidRPr="003475A1">
        <w:rPr>
          <w:rFonts w:asciiTheme="majorBidi" w:hAnsiTheme="majorBidi" w:cstheme="majorBidi"/>
          <w:sz w:val="22"/>
          <w:szCs w:val="22"/>
        </w:rPr>
        <w:t xml:space="preserve">using </w:t>
      </w:r>
      <w:r w:rsidR="00D91396" w:rsidRPr="003475A1">
        <w:rPr>
          <w:rFonts w:asciiTheme="majorBidi" w:hAnsiTheme="majorBidi" w:cstheme="majorBidi"/>
          <w:sz w:val="22"/>
          <w:szCs w:val="22"/>
        </w:rPr>
        <w:t xml:space="preserve">the </w:t>
      </w:r>
      <w:r w:rsidRPr="003475A1">
        <w:rPr>
          <w:rFonts w:asciiTheme="majorBidi" w:hAnsiTheme="majorBidi" w:cstheme="majorBidi"/>
          <w:sz w:val="22"/>
          <w:szCs w:val="22"/>
        </w:rPr>
        <w:t xml:space="preserve">CC-CV protocol at the same ambient temperature </w:t>
      </w:r>
      <w:r w:rsidR="00BA6D89" w:rsidRPr="003475A1">
        <w:rPr>
          <w:rFonts w:asciiTheme="majorBidi" w:hAnsiTheme="majorBidi" w:cstheme="majorBidi"/>
          <w:sz w:val="22"/>
          <w:szCs w:val="22"/>
        </w:rPr>
        <w:t xml:space="preserve">of </w:t>
      </w:r>
      <w:proofErr w:type="spellStart"/>
      <w:r w:rsidRPr="003475A1">
        <w:rPr>
          <w:rFonts w:asciiTheme="majorBidi" w:hAnsiTheme="majorBidi" w:cstheme="majorBidi"/>
          <w:sz w:val="22"/>
          <w:szCs w:val="22"/>
        </w:rPr>
        <w:t>40°C</w:t>
      </w:r>
      <w:proofErr w:type="spellEnd"/>
      <w:r w:rsidRPr="003475A1">
        <w:rPr>
          <w:rFonts w:asciiTheme="majorBidi" w:hAnsiTheme="majorBidi" w:cstheme="majorBidi"/>
          <w:sz w:val="22"/>
          <w:szCs w:val="22"/>
        </w:rPr>
        <w:t xml:space="preserve"> but with different RH (35%, 52%, and 70%). As shown in </w:t>
      </w:r>
      <w:r w:rsidRPr="001D416B">
        <w:rPr>
          <w:rFonts w:asciiTheme="majorBidi" w:hAnsiTheme="majorBidi" w:cstheme="majorBidi"/>
          <w:sz w:val="22"/>
          <w:szCs w:val="22"/>
        </w:rPr>
        <w:t>Figure</w:t>
      </w:r>
      <w:r w:rsidR="00DD7FCF" w:rsidRPr="003475A1">
        <w:rPr>
          <w:rFonts w:asciiTheme="majorBidi" w:hAnsiTheme="majorBidi" w:cstheme="majorBidi"/>
          <w:sz w:val="22"/>
          <w:szCs w:val="22"/>
        </w:rPr>
        <w:t xml:space="preserve"> </w:t>
      </w:r>
      <w:r w:rsidR="00FE7694" w:rsidRPr="003475A1">
        <w:rPr>
          <w:rFonts w:asciiTheme="majorBidi" w:hAnsiTheme="majorBidi" w:cstheme="majorBidi"/>
          <w:sz w:val="22"/>
          <w:szCs w:val="22"/>
        </w:rPr>
        <w:t>8</w:t>
      </w:r>
      <w:r w:rsidR="00267680" w:rsidRPr="003475A1">
        <w:rPr>
          <w:rFonts w:asciiTheme="majorBidi" w:hAnsiTheme="majorBidi" w:cstheme="majorBidi"/>
          <w:sz w:val="22"/>
          <w:szCs w:val="22"/>
        </w:rPr>
        <w:t>.</w:t>
      </w:r>
      <w:r w:rsidRPr="003475A1">
        <w:rPr>
          <w:rFonts w:asciiTheme="majorBidi" w:hAnsiTheme="majorBidi" w:cstheme="majorBidi"/>
          <w:sz w:val="22"/>
          <w:szCs w:val="22"/>
        </w:rPr>
        <w:t xml:space="preserve"> there is a significant impact of RH on the terminal voltage and charging current. While increasing the humidity</w:t>
      </w:r>
      <w:r w:rsidR="0047345D">
        <w:rPr>
          <w:rFonts w:asciiTheme="majorBidi" w:hAnsiTheme="majorBidi" w:cstheme="majorBidi"/>
          <w:sz w:val="22"/>
          <w:szCs w:val="22"/>
        </w:rPr>
        <w:t>,</w:t>
      </w:r>
      <w:r w:rsidRPr="003475A1">
        <w:rPr>
          <w:rFonts w:asciiTheme="majorBidi" w:hAnsiTheme="majorBidi" w:cstheme="majorBidi"/>
          <w:sz w:val="22"/>
          <w:szCs w:val="22"/>
        </w:rPr>
        <w:t xml:space="preserve"> the charging interval time becomes slower than the low humidity. The total charging time for </w:t>
      </w:r>
      <w:r w:rsidR="008A0217" w:rsidRPr="003475A1">
        <w:rPr>
          <w:rFonts w:asciiTheme="majorBidi" w:hAnsiTheme="majorBidi" w:cstheme="majorBidi"/>
          <w:sz w:val="22"/>
          <w:szCs w:val="22"/>
        </w:rPr>
        <w:t xml:space="preserve">the </w:t>
      </w:r>
      <w:r w:rsidRPr="003475A1">
        <w:rPr>
          <w:rFonts w:asciiTheme="majorBidi" w:hAnsiTheme="majorBidi" w:cstheme="majorBidi"/>
          <w:sz w:val="22"/>
          <w:szCs w:val="22"/>
        </w:rPr>
        <w:t xml:space="preserve">battery </w:t>
      </w:r>
      <w:r w:rsidR="008A0217" w:rsidRPr="003475A1">
        <w:rPr>
          <w:rFonts w:asciiTheme="majorBidi" w:hAnsiTheme="majorBidi" w:cstheme="majorBidi"/>
          <w:sz w:val="22"/>
          <w:szCs w:val="22"/>
        </w:rPr>
        <w:t xml:space="preserve">with </w:t>
      </w:r>
      <w:r w:rsidRPr="003475A1">
        <w:rPr>
          <w:rFonts w:asciiTheme="majorBidi" w:hAnsiTheme="majorBidi" w:cstheme="majorBidi"/>
          <w:sz w:val="22"/>
          <w:szCs w:val="22"/>
        </w:rPr>
        <w:t xml:space="preserve">1000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at RH-35%, RH-52%</w:t>
      </w:r>
      <w:r w:rsidR="00375E29" w:rsidRPr="003475A1">
        <w:rPr>
          <w:rFonts w:asciiTheme="majorBidi" w:hAnsiTheme="majorBidi" w:cstheme="majorBidi"/>
          <w:sz w:val="22"/>
          <w:szCs w:val="22"/>
        </w:rPr>
        <w:t>,</w:t>
      </w:r>
      <w:r w:rsidRPr="003475A1">
        <w:rPr>
          <w:rFonts w:asciiTheme="majorBidi" w:hAnsiTheme="majorBidi" w:cstheme="majorBidi"/>
          <w:sz w:val="22"/>
          <w:szCs w:val="22"/>
        </w:rPr>
        <w:t xml:space="preserve"> and RH-70% </w:t>
      </w:r>
      <w:r w:rsidR="00375E29" w:rsidRPr="003475A1">
        <w:rPr>
          <w:rFonts w:asciiTheme="majorBidi" w:hAnsiTheme="majorBidi" w:cstheme="majorBidi"/>
          <w:sz w:val="22"/>
          <w:szCs w:val="22"/>
        </w:rPr>
        <w:t>is</w:t>
      </w:r>
      <w:r w:rsidRPr="003475A1">
        <w:rPr>
          <w:rFonts w:asciiTheme="majorBidi" w:hAnsiTheme="majorBidi" w:cstheme="majorBidi"/>
          <w:sz w:val="22"/>
          <w:szCs w:val="22"/>
        </w:rPr>
        <w:t xml:space="preserve"> 4,606 sec (76.7667 min), 4,938 sec (82.3 min), and 5,690 sec (94.8333) respectively and for </w:t>
      </w:r>
      <w:r w:rsidR="008A0217" w:rsidRPr="003475A1">
        <w:rPr>
          <w:rFonts w:asciiTheme="majorBidi" w:hAnsiTheme="majorBidi" w:cstheme="majorBidi"/>
          <w:sz w:val="22"/>
          <w:szCs w:val="22"/>
        </w:rPr>
        <w:t xml:space="preserve">the other battery with a capacity </w:t>
      </w:r>
      <w:r w:rsidRPr="003475A1">
        <w:rPr>
          <w:rFonts w:asciiTheme="majorBidi" w:hAnsiTheme="majorBidi" w:cstheme="majorBidi"/>
          <w:sz w:val="22"/>
          <w:szCs w:val="22"/>
        </w:rPr>
        <w:t xml:space="preserve">2200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at RH-30%, and RH-50% are 3,700 sec (61.6667 min), and 3,845 sec (64.0833 min) respectively.</w:t>
      </w:r>
    </w:p>
    <w:p w14:paraId="351C047F" w14:textId="44123F82" w:rsidR="00BA6D89" w:rsidRPr="003475A1" w:rsidRDefault="00AA7D9E" w:rsidP="00BA6D89">
      <w:pPr>
        <w:pStyle w:val="PaperParagraphs"/>
        <w:rPr>
          <w:rFonts w:asciiTheme="majorBidi" w:hAnsiTheme="majorBidi" w:cstheme="majorBidi"/>
          <w:sz w:val="22"/>
          <w:szCs w:val="22"/>
        </w:rPr>
      </w:pPr>
      <w:r w:rsidRPr="003475A1">
        <w:rPr>
          <w:rFonts w:asciiTheme="majorBidi" w:hAnsiTheme="majorBidi" w:cstheme="majorBidi"/>
          <w:sz w:val="22"/>
          <w:szCs w:val="22"/>
        </w:rPr>
        <w:t xml:space="preserve">In the 1000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li</w:t>
      </w:r>
      <w:r w:rsidR="00A02161" w:rsidRPr="003475A1">
        <w:rPr>
          <w:rFonts w:asciiTheme="majorBidi" w:hAnsiTheme="majorBidi" w:cstheme="majorBidi"/>
          <w:sz w:val="22"/>
          <w:szCs w:val="22"/>
        </w:rPr>
        <w:t>thium-</w:t>
      </w:r>
      <w:r w:rsidRPr="003475A1">
        <w:rPr>
          <w:rFonts w:asciiTheme="majorBidi" w:hAnsiTheme="majorBidi" w:cstheme="majorBidi"/>
          <w:sz w:val="22"/>
          <w:szCs w:val="22"/>
        </w:rPr>
        <w:t xml:space="preserve">ion battery, </w:t>
      </w:r>
      <w:r w:rsidR="00205AC8" w:rsidRPr="003475A1">
        <w:rPr>
          <w:rFonts w:asciiTheme="majorBidi" w:hAnsiTheme="majorBidi" w:cstheme="majorBidi"/>
          <w:sz w:val="22"/>
          <w:szCs w:val="22"/>
        </w:rPr>
        <w:t>a</w:t>
      </w:r>
      <w:r w:rsidRPr="003475A1">
        <w:rPr>
          <w:rFonts w:asciiTheme="majorBidi" w:hAnsiTheme="majorBidi" w:cstheme="majorBidi"/>
          <w:sz w:val="22"/>
          <w:szCs w:val="22"/>
        </w:rPr>
        <w:t xml:space="preserve"> significant slow variation in the total interval charging time at both RH-52% and RH-70% with respect to RH-35% reached 7.2% and 23.53%</w:t>
      </w:r>
      <w:r w:rsidR="0047345D">
        <w:rPr>
          <w:rFonts w:asciiTheme="majorBidi" w:hAnsiTheme="majorBidi" w:cstheme="majorBidi"/>
          <w:sz w:val="22"/>
          <w:szCs w:val="22"/>
        </w:rPr>
        <w:t>,</w:t>
      </w:r>
      <w:r w:rsidRPr="003475A1">
        <w:rPr>
          <w:rFonts w:asciiTheme="majorBidi" w:hAnsiTheme="majorBidi" w:cstheme="majorBidi"/>
          <w:sz w:val="22"/>
          <w:szCs w:val="22"/>
        </w:rPr>
        <w:t xml:space="preserve"> respectively. And corresponding to </w:t>
      </w:r>
      <w:r w:rsidR="003617CF" w:rsidRPr="003475A1">
        <w:rPr>
          <w:rFonts w:asciiTheme="majorBidi" w:hAnsiTheme="majorBidi" w:cstheme="majorBidi"/>
          <w:sz w:val="22"/>
          <w:szCs w:val="22"/>
        </w:rPr>
        <w:t xml:space="preserve">a </w:t>
      </w:r>
      <w:r w:rsidRPr="003475A1">
        <w:rPr>
          <w:rFonts w:asciiTheme="majorBidi" w:hAnsiTheme="majorBidi" w:cstheme="majorBidi"/>
          <w:sz w:val="22"/>
          <w:szCs w:val="22"/>
        </w:rPr>
        <w:t xml:space="preserve">2200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li</w:t>
      </w:r>
      <w:r w:rsidR="00A02161" w:rsidRPr="003475A1">
        <w:rPr>
          <w:rFonts w:asciiTheme="majorBidi" w:hAnsiTheme="majorBidi" w:cstheme="majorBidi"/>
          <w:sz w:val="22"/>
          <w:szCs w:val="22"/>
        </w:rPr>
        <w:t>thium-</w:t>
      </w:r>
      <w:r w:rsidRPr="003475A1">
        <w:rPr>
          <w:rFonts w:asciiTheme="majorBidi" w:hAnsiTheme="majorBidi" w:cstheme="majorBidi"/>
          <w:sz w:val="22"/>
          <w:szCs w:val="22"/>
        </w:rPr>
        <w:t>ion battery</w:t>
      </w:r>
      <w:r w:rsidR="0047345D">
        <w:rPr>
          <w:rFonts w:asciiTheme="majorBidi" w:hAnsiTheme="majorBidi" w:cstheme="majorBidi"/>
          <w:sz w:val="22"/>
          <w:szCs w:val="22"/>
        </w:rPr>
        <w:t>,</w:t>
      </w:r>
      <w:r w:rsidRPr="003475A1">
        <w:rPr>
          <w:rFonts w:asciiTheme="majorBidi" w:hAnsiTheme="majorBidi" w:cstheme="majorBidi"/>
          <w:sz w:val="22"/>
          <w:szCs w:val="22"/>
        </w:rPr>
        <w:t xml:space="preserve"> the slow variation reached 4% between RH-30% and RH-50%. It is observed that whenever the RH increases</w:t>
      </w:r>
      <w:r w:rsidR="0047345D">
        <w:rPr>
          <w:rFonts w:asciiTheme="majorBidi" w:hAnsiTheme="majorBidi" w:cstheme="majorBidi"/>
          <w:sz w:val="22"/>
          <w:szCs w:val="22"/>
        </w:rPr>
        <w:t>,</w:t>
      </w:r>
      <w:r w:rsidRPr="003475A1">
        <w:rPr>
          <w:rFonts w:asciiTheme="majorBidi" w:hAnsiTheme="majorBidi" w:cstheme="majorBidi"/>
          <w:sz w:val="22"/>
          <w:szCs w:val="22"/>
        </w:rPr>
        <w:t xml:space="preserve"> the moisture effect reveals the chemical reactions of the battery, where the terminal voltage reaches the cut off value faster than low RH conditions</w:t>
      </w:r>
      <w:r w:rsidR="00F75DBC">
        <w:rPr>
          <w:rFonts w:asciiTheme="majorBidi" w:hAnsiTheme="majorBidi" w:cstheme="majorBidi"/>
          <w:sz w:val="22"/>
          <w:szCs w:val="22"/>
        </w:rPr>
        <w:t>. In addition</w:t>
      </w:r>
      <w:r w:rsidRPr="003475A1">
        <w:rPr>
          <w:rFonts w:asciiTheme="majorBidi" w:hAnsiTheme="majorBidi" w:cstheme="majorBidi"/>
          <w:sz w:val="22"/>
          <w:szCs w:val="22"/>
        </w:rPr>
        <w:t>, the CC charging stage take</w:t>
      </w:r>
      <w:r w:rsidR="00205AC8" w:rsidRPr="003475A1">
        <w:rPr>
          <w:rFonts w:asciiTheme="majorBidi" w:hAnsiTheme="majorBidi" w:cstheme="majorBidi"/>
          <w:sz w:val="22"/>
          <w:szCs w:val="22"/>
        </w:rPr>
        <w:t>s</w:t>
      </w:r>
      <w:r w:rsidRPr="003475A1">
        <w:rPr>
          <w:rFonts w:asciiTheme="majorBidi" w:hAnsiTheme="majorBidi" w:cstheme="majorBidi"/>
          <w:sz w:val="22"/>
          <w:szCs w:val="22"/>
        </w:rPr>
        <w:t xml:space="preserve"> a small interval time and the CV stage take</w:t>
      </w:r>
      <w:r w:rsidR="003617CF" w:rsidRPr="003475A1">
        <w:rPr>
          <w:rFonts w:asciiTheme="majorBidi" w:hAnsiTheme="majorBidi" w:cstheme="majorBidi"/>
          <w:sz w:val="22"/>
          <w:szCs w:val="22"/>
        </w:rPr>
        <w:t>s</w:t>
      </w:r>
      <w:r w:rsidRPr="003475A1">
        <w:rPr>
          <w:rFonts w:asciiTheme="majorBidi" w:hAnsiTheme="majorBidi" w:cstheme="majorBidi"/>
          <w:sz w:val="22"/>
          <w:szCs w:val="22"/>
        </w:rPr>
        <w:t xml:space="preserve"> much more time to reach the battery full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572"/>
      </w:tblGrid>
      <w:tr w:rsidR="00BE6546" w:rsidRPr="003475A1" w14:paraId="2EA5D88F" w14:textId="77777777" w:rsidTr="00BA6D89">
        <w:tc>
          <w:tcPr>
            <w:tcW w:w="4508" w:type="dxa"/>
          </w:tcPr>
          <w:p w14:paraId="630618D0" w14:textId="439B8673"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4081B78E" wp14:editId="19828DBF">
                  <wp:extent cx="2708435" cy="2129051"/>
                  <wp:effectExtent l="0" t="0" r="0" b="508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9397" cy="2145529"/>
                          </a:xfrm>
                          <a:prstGeom prst="rect">
                            <a:avLst/>
                          </a:prstGeom>
                          <a:noFill/>
                          <a:ln>
                            <a:noFill/>
                          </a:ln>
                        </pic:spPr>
                      </pic:pic>
                    </a:graphicData>
                  </a:graphic>
                </wp:inline>
              </w:drawing>
            </w:r>
          </w:p>
        </w:tc>
        <w:tc>
          <w:tcPr>
            <w:tcW w:w="4508" w:type="dxa"/>
          </w:tcPr>
          <w:p w14:paraId="7BF2DA19" w14:textId="1B638B07"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54D94CA8" wp14:editId="25C07A71">
                  <wp:extent cx="2820247" cy="212852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197" cy="2142068"/>
                          </a:xfrm>
                          <a:prstGeom prst="rect">
                            <a:avLst/>
                          </a:prstGeom>
                          <a:noFill/>
                          <a:ln>
                            <a:noFill/>
                          </a:ln>
                        </pic:spPr>
                      </pic:pic>
                    </a:graphicData>
                  </a:graphic>
                </wp:inline>
              </w:drawing>
            </w:r>
          </w:p>
        </w:tc>
      </w:tr>
      <w:tr w:rsidR="00BE6546" w:rsidRPr="003475A1" w14:paraId="5CFE0101" w14:textId="77777777" w:rsidTr="00BA6D89">
        <w:tc>
          <w:tcPr>
            <w:tcW w:w="4508" w:type="dxa"/>
          </w:tcPr>
          <w:p w14:paraId="2B71B9F2" w14:textId="14BEC2A9"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(a)</w:t>
            </w:r>
          </w:p>
        </w:tc>
        <w:tc>
          <w:tcPr>
            <w:tcW w:w="4508" w:type="dxa"/>
          </w:tcPr>
          <w:p w14:paraId="44F74424" w14:textId="05E4E833"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(b)</w:t>
            </w:r>
          </w:p>
        </w:tc>
      </w:tr>
      <w:tr w:rsidR="00BE6546" w:rsidRPr="003475A1" w14:paraId="34A67850" w14:textId="77777777" w:rsidTr="00BA6D89">
        <w:tc>
          <w:tcPr>
            <w:tcW w:w="4508" w:type="dxa"/>
          </w:tcPr>
          <w:p w14:paraId="17795ABC" w14:textId="06D9D3D3"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6D9FFDC5" wp14:editId="03445E0E">
                  <wp:extent cx="2743714" cy="2108579"/>
                  <wp:effectExtent l="0" t="0" r="0" b="635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647" cy="2125435"/>
                          </a:xfrm>
                          <a:prstGeom prst="rect">
                            <a:avLst/>
                          </a:prstGeom>
                          <a:noFill/>
                          <a:ln>
                            <a:noFill/>
                          </a:ln>
                        </pic:spPr>
                      </pic:pic>
                    </a:graphicData>
                  </a:graphic>
                </wp:inline>
              </w:drawing>
            </w:r>
          </w:p>
        </w:tc>
        <w:tc>
          <w:tcPr>
            <w:tcW w:w="4508" w:type="dxa"/>
          </w:tcPr>
          <w:p w14:paraId="259A89D5" w14:textId="3D3CAD59"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noProof/>
                <w:sz w:val="22"/>
                <w:szCs w:val="22"/>
              </w:rPr>
              <w:drawing>
                <wp:inline distT="0" distB="0" distL="0" distR="0" wp14:anchorId="5BD2F1A4" wp14:editId="30546D15">
                  <wp:extent cx="2786520" cy="2108200"/>
                  <wp:effectExtent l="0" t="0" r="0" b="6350"/>
                  <wp:docPr id="2" name="Picture 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lin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7932" cy="2124400"/>
                          </a:xfrm>
                          <a:prstGeom prst="rect">
                            <a:avLst/>
                          </a:prstGeom>
                          <a:noFill/>
                          <a:ln>
                            <a:noFill/>
                          </a:ln>
                        </pic:spPr>
                      </pic:pic>
                    </a:graphicData>
                  </a:graphic>
                </wp:inline>
              </w:drawing>
            </w:r>
          </w:p>
        </w:tc>
      </w:tr>
      <w:tr w:rsidR="00BE6546" w:rsidRPr="003475A1" w14:paraId="7152CE61" w14:textId="77777777" w:rsidTr="00BA6D89">
        <w:tc>
          <w:tcPr>
            <w:tcW w:w="4508" w:type="dxa"/>
          </w:tcPr>
          <w:p w14:paraId="716256EC" w14:textId="74F904FD"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(c)</w:t>
            </w:r>
          </w:p>
        </w:tc>
        <w:tc>
          <w:tcPr>
            <w:tcW w:w="4508" w:type="dxa"/>
          </w:tcPr>
          <w:p w14:paraId="64AD8EF9" w14:textId="20207A12" w:rsidR="00BE6546" w:rsidRPr="003475A1" w:rsidRDefault="00BE6546" w:rsidP="00BE6546">
            <w:pPr>
              <w:pStyle w:val="PaperParagraphs"/>
              <w:spacing w:after="0"/>
              <w:jc w:val="center"/>
              <w:rPr>
                <w:rFonts w:asciiTheme="majorBidi" w:hAnsiTheme="majorBidi" w:cstheme="majorBidi"/>
                <w:sz w:val="22"/>
                <w:szCs w:val="22"/>
              </w:rPr>
            </w:pPr>
            <w:r w:rsidRPr="003475A1">
              <w:rPr>
                <w:rFonts w:asciiTheme="majorBidi" w:hAnsiTheme="majorBidi" w:cstheme="majorBidi"/>
                <w:sz w:val="22"/>
                <w:szCs w:val="22"/>
              </w:rPr>
              <w:t>(d)</w:t>
            </w:r>
          </w:p>
        </w:tc>
      </w:tr>
      <w:tr w:rsidR="00BE6546" w:rsidRPr="003475A1" w14:paraId="2DBB02F3" w14:textId="77777777" w:rsidTr="009D39E7">
        <w:tc>
          <w:tcPr>
            <w:tcW w:w="9016" w:type="dxa"/>
            <w:gridSpan w:val="2"/>
            <w:shd w:val="clear" w:color="auto" w:fill="FBE4D5" w:themeFill="accent2" w:themeFillTint="33"/>
          </w:tcPr>
          <w:p w14:paraId="582F6824" w14:textId="2BDF358F" w:rsidR="00BE6546" w:rsidRPr="003475A1" w:rsidRDefault="00BE6546" w:rsidP="00ED1E3E">
            <w:pPr>
              <w:pStyle w:val="PaperParagraphs"/>
              <w:spacing w:after="0"/>
              <w:rPr>
                <w:rFonts w:asciiTheme="majorBidi" w:hAnsiTheme="majorBidi" w:cstheme="majorBidi"/>
                <w:sz w:val="22"/>
                <w:szCs w:val="22"/>
              </w:rPr>
            </w:pPr>
            <w:r w:rsidRPr="003475A1">
              <w:rPr>
                <w:rFonts w:asciiTheme="majorBidi" w:hAnsiTheme="majorBidi" w:cstheme="majorBidi"/>
                <w:b/>
                <w:bCs/>
                <w:sz w:val="22"/>
                <w:szCs w:val="22"/>
              </w:rPr>
              <w:t xml:space="preserve">Figure </w:t>
            </w:r>
            <w:r w:rsidR="00FE7694" w:rsidRPr="003475A1">
              <w:rPr>
                <w:rFonts w:asciiTheme="majorBidi" w:hAnsiTheme="majorBidi" w:cstheme="majorBidi"/>
                <w:b/>
                <w:bCs/>
                <w:sz w:val="22"/>
                <w:szCs w:val="22"/>
              </w:rPr>
              <w:t>8</w:t>
            </w:r>
            <w:r w:rsidRPr="003475A1">
              <w:rPr>
                <w:rFonts w:asciiTheme="majorBidi" w:hAnsiTheme="majorBidi" w:cstheme="majorBidi"/>
                <w:b/>
                <w:bCs/>
                <w:sz w:val="22"/>
                <w:szCs w:val="22"/>
              </w:rPr>
              <w:t>.</w:t>
            </w:r>
            <w:r w:rsidRPr="003475A1">
              <w:rPr>
                <w:rFonts w:asciiTheme="majorBidi" w:hAnsiTheme="majorBidi" w:cstheme="majorBidi"/>
                <w:sz w:val="22"/>
                <w:szCs w:val="22"/>
              </w:rPr>
              <w:t xml:space="preserve"> The charging topology of the polymer </w:t>
            </w:r>
            <w:r w:rsidR="00A02161" w:rsidRPr="003475A1">
              <w:rPr>
                <w:rFonts w:asciiTheme="majorBidi" w:hAnsiTheme="majorBidi" w:cstheme="majorBidi"/>
                <w:sz w:val="22"/>
                <w:szCs w:val="22"/>
              </w:rPr>
              <w:t>l</w:t>
            </w:r>
            <w:r w:rsidRPr="003475A1">
              <w:rPr>
                <w:rFonts w:asciiTheme="majorBidi" w:hAnsiTheme="majorBidi" w:cstheme="majorBidi"/>
                <w:sz w:val="22"/>
                <w:szCs w:val="22"/>
              </w:rPr>
              <w:t>i</w:t>
            </w:r>
            <w:r w:rsidR="00A02161" w:rsidRPr="003475A1">
              <w:rPr>
                <w:rFonts w:asciiTheme="majorBidi" w:hAnsiTheme="majorBidi" w:cstheme="majorBidi"/>
                <w:sz w:val="22"/>
                <w:szCs w:val="22"/>
              </w:rPr>
              <w:t>thium-</w:t>
            </w:r>
            <w:r w:rsidRPr="003475A1">
              <w:rPr>
                <w:rFonts w:asciiTheme="majorBidi" w:hAnsiTheme="majorBidi" w:cstheme="majorBidi"/>
                <w:sz w:val="22"/>
                <w:szCs w:val="22"/>
              </w:rPr>
              <w:t>ion batteries at the same temperature (</w:t>
            </w:r>
            <w:proofErr w:type="spellStart"/>
            <w:r w:rsidRPr="003475A1">
              <w:rPr>
                <w:rFonts w:asciiTheme="majorBidi" w:hAnsiTheme="majorBidi" w:cstheme="majorBidi"/>
                <w:sz w:val="22"/>
                <w:szCs w:val="22"/>
              </w:rPr>
              <w:t>40</w:t>
            </w:r>
            <w:r w:rsidRPr="003475A1">
              <w:rPr>
                <w:rFonts w:asciiTheme="majorBidi" w:hAnsiTheme="majorBidi" w:cstheme="majorBidi"/>
                <w:sz w:val="22"/>
                <w:szCs w:val="22"/>
                <w:vertAlign w:val="superscript"/>
              </w:rPr>
              <w:t>0</w:t>
            </w:r>
            <w:r w:rsidRPr="003475A1">
              <w:rPr>
                <w:rFonts w:asciiTheme="majorBidi" w:hAnsiTheme="majorBidi" w:cstheme="majorBidi"/>
                <w:sz w:val="22"/>
                <w:szCs w:val="22"/>
              </w:rPr>
              <w:t>C</w:t>
            </w:r>
            <w:proofErr w:type="spellEnd"/>
            <w:r w:rsidRPr="003475A1">
              <w:rPr>
                <w:rFonts w:asciiTheme="majorBidi" w:hAnsiTheme="majorBidi" w:cstheme="majorBidi"/>
                <w:sz w:val="22"/>
                <w:szCs w:val="22"/>
              </w:rPr>
              <w:t>) and various RH (</w:t>
            </w:r>
            <w:r w:rsidR="009D39E7">
              <w:rPr>
                <w:rFonts w:asciiTheme="majorBidi" w:hAnsiTheme="majorBidi" w:cstheme="majorBidi"/>
                <w:sz w:val="22"/>
                <w:szCs w:val="22"/>
              </w:rPr>
              <w:t>35</w:t>
            </w:r>
            <w:r w:rsidRPr="003475A1">
              <w:rPr>
                <w:rFonts w:asciiTheme="majorBidi" w:hAnsiTheme="majorBidi" w:cstheme="majorBidi"/>
                <w:sz w:val="22"/>
                <w:szCs w:val="22"/>
              </w:rPr>
              <w:t xml:space="preserve">%, </w:t>
            </w:r>
            <w:r w:rsidR="009D39E7">
              <w:rPr>
                <w:rFonts w:asciiTheme="majorBidi" w:hAnsiTheme="majorBidi" w:cstheme="majorBidi"/>
                <w:sz w:val="22"/>
                <w:szCs w:val="22"/>
              </w:rPr>
              <w:t>52</w:t>
            </w:r>
            <w:r w:rsidRPr="003475A1">
              <w:rPr>
                <w:rFonts w:asciiTheme="majorBidi" w:hAnsiTheme="majorBidi" w:cstheme="majorBidi"/>
                <w:sz w:val="22"/>
                <w:szCs w:val="22"/>
              </w:rPr>
              <w:t xml:space="preserve">%, and 70%) and (30%, and 50%) for 1000 </w:t>
            </w:r>
            <w:proofErr w:type="spellStart"/>
            <w:r w:rsidRPr="003475A1">
              <w:rPr>
                <w:rFonts w:asciiTheme="majorBidi" w:hAnsiTheme="majorBidi" w:cstheme="majorBidi"/>
                <w:sz w:val="22"/>
                <w:szCs w:val="22"/>
              </w:rPr>
              <w:t>mAh</w:t>
            </w:r>
            <w:proofErr w:type="spellEnd"/>
            <w:r w:rsidRPr="003475A1">
              <w:rPr>
                <w:rFonts w:asciiTheme="majorBidi" w:hAnsiTheme="majorBidi" w:cstheme="majorBidi"/>
                <w:sz w:val="22"/>
                <w:szCs w:val="22"/>
              </w:rPr>
              <w:t xml:space="preserve"> and 2200 </w:t>
            </w:r>
            <w:proofErr w:type="spellStart"/>
            <w:r w:rsidRPr="003475A1">
              <w:rPr>
                <w:rFonts w:asciiTheme="majorBidi" w:hAnsiTheme="majorBidi" w:cstheme="majorBidi"/>
                <w:sz w:val="22"/>
                <w:szCs w:val="22"/>
              </w:rPr>
              <w:t>mAh</w:t>
            </w:r>
            <w:proofErr w:type="spellEnd"/>
            <w:r w:rsidR="0047345D">
              <w:rPr>
                <w:rFonts w:asciiTheme="majorBidi" w:hAnsiTheme="majorBidi" w:cstheme="majorBidi"/>
                <w:sz w:val="22"/>
                <w:szCs w:val="22"/>
              </w:rPr>
              <w:t>,</w:t>
            </w:r>
            <w:r w:rsidRPr="003475A1">
              <w:rPr>
                <w:rFonts w:asciiTheme="majorBidi" w:hAnsiTheme="majorBidi" w:cstheme="majorBidi"/>
                <w:sz w:val="22"/>
                <w:szCs w:val="22"/>
              </w:rPr>
              <w:t xml:space="preserve"> respectively.</w:t>
            </w:r>
          </w:p>
        </w:tc>
      </w:tr>
    </w:tbl>
    <w:p w14:paraId="74B8595D" w14:textId="3DA42174" w:rsidR="00BA6D89" w:rsidRPr="003475A1" w:rsidRDefault="00BA6D89" w:rsidP="00BA6D89">
      <w:pPr>
        <w:spacing w:before="240"/>
        <w:jc w:val="both"/>
        <w:rPr>
          <w:rFonts w:asciiTheme="majorBidi" w:hAnsiTheme="majorBidi" w:cstheme="majorBidi"/>
        </w:rPr>
      </w:pPr>
      <w:r w:rsidRPr="003475A1">
        <w:rPr>
          <w:rFonts w:asciiTheme="majorBidi" w:hAnsiTheme="majorBidi" w:cstheme="majorBidi"/>
        </w:rPr>
        <w:t xml:space="preserve">It is obvious that any change in the temperature or/and relative humidity directly reflects on the charging performance of the EV, which </w:t>
      </w:r>
      <w:proofErr w:type="spellStart"/>
      <w:r w:rsidRPr="003475A1">
        <w:rPr>
          <w:rFonts w:asciiTheme="majorBidi" w:hAnsiTheme="majorBidi" w:cstheme="majorBidi"/>
        </w:rPr>
        <w:t>straightly</w:t>
      </w:r>
      <w:proofErr w:type="spellEnd"/>
      <w:r w:rsidRPr="003475A1">
        <w:rPr>
          <w:rFonts w:asciiTheme="majorBidi" w:hAnsiTheme="majorBidi" w:cstheme="majorBidi"/>
        </w:rPr>
        <w:t xml:space="preserve"> </w:t>
      </w:r>
      <w:r w:rsidR="0047345D" w:rsidRPr="003475A1">
        <w:rPr>
          <w:rFonts w:asciiTheme="majorBidi" w:hAnsiTheme="majorBidi" w:cstheme="majorBidi"/>
        </w:rPr>
        <w:t>impact</w:t>
      </w:r>
      <w:r w:rsidR="0047345D">
        <w:rPr>
          <w:rFonts w:asciiTheme="majorBidi" w:hAnsiTheme="majorBidi" w:cstheme="majorBidi"/>
        </w:rPr>
        <w:t>s</w:t>
      </w:r>
      <w:r w:rsidR="0047345D" w:rsidRPr="003475A1">
        <w:rPr>
          <w:rFonts w:asciiTheme="majorBidi" w:hAnsiTheme="majorBidi" w:cstheme="majorBidi"/>
        </w:rPr>
        <w:t xml:space="preserve"> </w:t>
      </w:r>
      <w:r w:rsidRPr="003475A1">
        <w:rPr>
          <w:rFonts w:asciiTheme="majorBidi" w:hAnsiTheme="majorBidi" w:cstheme="majorBidi"/>
        </w:rPr>
        <w:t xml:space="preserve">the overall performance of the charging </w:t>
      </w:r>
      <w:r w:rsidR="00A958C7" w:rsidRPr="003475A1">
        <w:rPr>
          <w:rFonts w:asciiTheme="majorBidi" w:hAnsiTheme="majorBidi" w:cstheme="majorBidi"/>
        </w:rPr>
        <w:t>process</w:t>
      </w:r>
      <w:r w:rsidRPr="003475A1">
        <w:rPr>
          <w:rFonts w:asciiTheme="majorBidi" w:hAnsiTheme="majorBidi" w:cstheme="majorBidi"/>
        </w:rPr>
        <w:t xml:space="preserve">.  </w:t>
      </w:r>
      <w:r w:rsidR="006B2C20" w:rsidRPr="003475A1">
        <w:rPr>
          <w:rFonts w:asciiTheme="majorBidi" w:hAnsiTheme="majorBidi" w:cstheme="majorBidi"/>
        </w:rPr>
        <w:t>Thus,</w:t>
      </w:r>
      <w:r w:rsidRPr="003475A1">
        <w:rPr>
          <w:rFonts w:asciiTheme="majorBidi" w:hAnsiTheme="majorBidi" w:cstheme="majorBidi"/>
        </w:rPr>
        <w:t xml:space="preserve"> </w:t>
      </w:r>
      <w:r w:rsidR="00446305" w:rsidRPr="003475A1">
        <w:rPr>
          <w:rFonts w:asciiTheme="majorBidi" w:hAnsiTheme="majorBidi" w:cstheme="majorBidi"/>
        </w:rPr>
        <w:t>in</w:t>
      </w:r>
      <w:r w:rsidRPr="003475A1">
        <w:rPr>
          <w:rFonts w:asciiTheme="majorBidi" w:hAnsiTheme="majorBidi" w:cstheme="majorBidi"/>
        </w:rPr>
        <w:t xml:space="preserve"> this article, full recognition, mode</w:t>
      </w:r>
      <w:r w:rsidR="007014BB" w:rsidRPr="003475A1">
        <w:rPr>
          <w:rFonts w:asciiTheme="majorBidi" w:hAnsiTheme="majorBidi" w:cstheme="majorBidi"/>
        </w:rPr>
        <w:t>l</w:t>
      </w:r>
      <w:r w:rsidRPr="003475A1">
        <w:rPr>
          <w:rFonts w:asciiTheme="majorBidi" w:hAnsiTheme="majorBidi" w:cstheme="majorBidi"/>
        </w:rPr>
        <w:t>ling and fast charging of the plug-in electric vehicles have been presented</w:t>
      </w:r>
      <w:r w:rsidR="0047345D">
        <w:rPr>
          <w:rFonts w:asciiTheme="majorBidi" w:hAnsiTheme="majorBidi" w:cstheme="majorBidi"/>
        </w:rPr>
        <w:t>,</w:t>
      </w:r>
      <w:r w:rsidRPr="003475A1">
        <w:rPr>
          <w:rFonts w:asciiTheme="majorBidi" w:hAnsiTheme="majorBidi" w:cstheme="majorBidi"/>
        </w:rPr>
        <w:t xml:space="preserve"> starting from connecting the EV to the charging </w:t>
      </w:r>
      <w:r w:rsidR="001424D0" w:rsidRPr="003475A1">
        <w:rPr>
          <w:rFonts w:asciiTheme="majorBidi" w:hAnsiTheme="majorBidi" w:cstheme="majorBidi"/>
        </w:rPr>
        <w:t xml:space="preserve">pile </w:t>
      </w:r>
      <w:r w:rsidRPr="003475A1">
        <w:rPr>
          <w:rFonts w:asciiTheme="majorBidi" w:hAnsiTheme="majorBidi" w:cstheme="majorBidi"/>
        </w:rPr>
        <w:t>till the battery is fully charged.</w:t>
      </w:r>
    </w:p>
    <w:p w14:paraId="1189B647" w14:textId="5CA43E00" w:rsidR="003B364C" w:rsidRPr="003475A1" w:rsidRDefault="003B364C" w:rsidP="00970560">
      <w:pPr>
        <w:pStyle w:val="Heading1"/>
        <w:numPr>
          <w:ilvl w:val="1"/>
          <w:numId w:val="1"/>
        </w:numPr>
        <w:spacing w:after="240"/>
        <w:rPr>
          <w:rFonts w:asciiTheme="majorBidi" w:eastAsia="SimSun" w:hAnsiTheme="majorBidi"/>
          <w:bCs w:val="0"/>
          <w:i/>
          <w:iCs/>
          <w:sz w:val="22"/>
          <w:szCs w:val="22"/>
          <w:lang w:eastAsia="zh-CN"/>
        </w:rPr>
      </w:pPr>
      <w:r w:rsidRPr="003475A1">
        <w:rPr>
          <w:rFonts w:asciiTheme="majorBidi" w:eastAsia="SimSun" w:hAnsiTheme="majorBidi"/>
          <w:bCs w:val="0"/>
          <w:i/>
          <w:iCs/>
          <w:sz w:val="22"/>
          <w:szCs w:val="22"/>
          <w:lang w:eastAsia="zh-CN"/>
        </w:rPr>
        <w:t>EV recognition and classification process</w:t>
      </w:r>
    </w:p>
    <w:p w14:paraId="243149FE" w14:textId="55F986CF" w:rsidR="002B6BC6" w:rsidRPr="003475A1" w:rsidRDefault="006F37DE" w:rsidP="002B6BC6">
      <w:pPr>
        <w:spacing w:before="240"/>
        <w:jc w:val="both"/>
        <w:rPr>
          <w:rFonts w:asciiTheme="majorBidi" w:hAnsiTheme="majorBidi" w:cstheme="majorBidi"/>
        </w:rPr>
      </w:pPr>
      <w:r w:rsidRPr="003475A1">
        <w:rPr>
          <w:rFonts w:asciiTheme="majorBidi" w:hAnsiTheme="majorBidi" w:cstheme="majorBidi"/>
        </w:rPr>
        <w:t>A lot of data o</w:t>
      </w:r>
      <w:r w:rsidR="007014BB" w:rsidRPr="003475A1">
        <w:rPr>
          <w:rFonts w:asciiTheme="majorBidi" w:hAnsiTheme="majorBidi" w:cstheme="majorBidi"/>
        </w:rPr>
        <w:t>n</w:t>
      </w:r>
      <w:r w:rsidRPr="003475A1">
        <w:rPr>
          <w:rFonts w:asciiTheme="majorBidi" w:hAnsiTheme="majorBidi" w:cstheme="majorBidi"/>
        </w:rPr>
        <w:t xml:space="preserve"> two lithium-ion batteries </w:t>
      </w:r>
      <w:r w:rsidR="007014BB" w:rsidRPr="003475A1">
        <w:rPr>
          <w:rFonts w:asciiTheme="majorBidi" w:hAnsiTheme="majorBidi" w:cstheme="majorBidi"/>
        </w:rPr>
        <w:t xml:space="preserve">at different ambient conditions (temperature and relative humidity) has been collected from the previous subsection. </w:t>
      </w:r>
      <w:r w:rsidR="00BF4502" w:rsidRPr="003475A1">
        <w:rPr>
          <w:rFonts w:asciiTheme="majorBidi" w:hAnsiTheme="majorBidi" w:cstheme="majorBidi"/>
        </w:rPr>
        <w:t xml:space="preserve">A charging current sample of </w:t>
      </w:r>
      <w:proofErr w:type="spellStart"/>
      <w:r w:rsidR="00BF4502" w:rsidRPr="003475A1">
        <w:rPr>
          <w:rFonts w:asciiTheme="majorBidi" w:hAnsiTheme="majorBidi" w:cstheme="majorBidi"/>
        </w:rPr>
        <w:t>0.9C</w:t>
      </w:r>
      <w:proofErr w:type="spellEnd"/>
      <w:r w:rsidR="00BF4502" w:rsidRPr="003475A1">
        <w:rPr>
          <w:rFonts w:asciiTheme="majorBidi" w:hAnsiTheme="majorBidi" w:cstheme="majorBidi"/>
        </w:rPr>
        <w:t xml:space="preserve"> (A) was used for a 10 sec interval time to recognize the type of the battery, its temperature, and relative humidity.</w:t>
      </w:r>
      <w:r w:rsidR="002B6BC6">
        <w:rPr>
          <w:rFonts w:asciiTheme="majorBidi" w:hAnsiTheme="majorBidi" w:cstheme="majorBidi"/>
        </w:rPr>
        <w:t xml:space="preserve"> Figure 9-a </w:t>
      </w:r>
      <w:r w:rsidR="0047345D">
        <w:rPr>
          <w:rFonts w:asciiTheme="majorBidi" w:hAnsiTheme="majorBidi" w:cstheme="majorBidi"/>
        </w:rPr>
        <w:t>presents</w:t>
      </w:r>
      <w:r w:rsidR="002B6BC6">
        <w:rPr>
          <w:rFonts w:asciiTheme="majorBidi" w:hAnsiTheme="majorBidi" w:cstheme="majorBidi"/>
        </w:rPr>
        <w:t xml:space="preserve"> </w:t>
      </w:r>
      <w:r w:rsidR="004C3E7C">
        <w:rPr>
          <w:rFonts w:asciiTheme="majorBidi" w:hAnsiTheme="majorBidi" w:cstheme="majorBidi"/>
        </w:rPr>
        <w:t>a short charging</w:t>
      </w:r>
      <w:r w:rsidR="002B6BC6">
        <w:rPr>
          <w:rFonts w:asciiTheme="majorBidi" w:hAnsiTheme="majorBidi" w:cstheme="majorBidi"/>
        </w:rPr>
        <w:t xml:space="preserve"> </w:t>
      </w:r>
      <w:r w:rsidR="004C3E7C">
        <w:rPr>
          <w:rFonts w:asciiTheme="majorBidi" w:hAnsiTheme="majorBidi" w:cstheme="majorBidi"/>
        </w:rPr>
        <w:t xml:space="preserve">sample </w:t>
      </w:r>
      <w:r w:rsidR="002B6BC6">
        <w:rPr>
          <w:rFonts w:asciiTheme="majorBidi" w:hAnsiTheme="majorBidi" w:cstheme="majorBidi"/>
        </w:rPr>
        <w:t xml:space="preserve">of the proposed classification and recognition model. As concluded from the </w:t>
      </w:r>
      <w:r w:rsidR="0047345D">
        <w:rPr>
          <w:rFonts w:asciiTheme="majorBidi" w:hAnsiTheme="majorBidi" w:cstheme="majorBidi"/>
        </w:rPr>
        <w:t>f</w:t>
      </w:r>
      <w:r w:rsidR="002B6BC6">
        <w:rPr>
          <w:rFonts w:asciiTheme="majorBidi" w:hAnsiTheme="majorBidi" w:cstheme="majorBidi"/>
        </w:rPr>
        <w:t>igure</w:t>
      </w:r>
      <w:r w:rsidR="0047345D">
        <w:rPr>
          <w:rFonts w:asciiTheme="majorBidi" w:hAnsiTheme="majorBidi" w:cstheme="majorBidi"/>
        </w:rPr>
        <w:t>,</w:t>
      </w:r>
      <w:r w:rsidR="004C3E7C">
        <w:rPr>
          <w:rFonts w:asciiTheme="majorBidi" w:hAnsiTheme="majorBidi" w:cstheme="majorBidi"/>
        </w:rPr>
        <w:t xml:space="preserve"> the challenge is represented in the instant recognition and the </w:t>
      </w:r>
      <w:r w:rsidR="0047345D">
        <w:rPr>
          <w:rFonts w:asciiTheme="majorBidi" w:hAnsiTheme="majorBidi" w:cstheme="majorBidi"/>
        </w:rPr>
        <w:t>tiny</w:t>
      </w:r>
      <w:r w:rsidR="002B6BC6">
        <w:rPr>
          <w:rFonts w:asciiTheme="majorBidi" w:hAnsiTheme="majorBidi" w:cstheme="majorBidi"/>
        </w:rPr>
        <w:t xml:space="preserve"> variations between the charging current characteristic </w:t>
      </w:r>
      <w:r w:rsidR="004C3E7C">
        <w:rPr>
          <w:rFonts w:asciiTheme="majorBidi" w:hAnsiTheme="majorBidi" w:cstheme="majorBidi"/>
        </w:rPr>
        <w:t>of t</w:t>
      </w:r>
      <w:r w:rsidR="002B6BC6">
        <w:rPr>
          <w:rFonts w:asciiTheme="majorBidi" w:hAnsiTheme="majorBidi" w:cstheme="majorBidi"/>
        </w:rPr>
        <w:t>he different categories</w:t>
      </w:r>
      <w:r w:rsidR="004C3E7C">
        <w:rPr>
          <w:rFonts w:asciiTheme="majorBidi" w:hAnsiTheme="majorBidi" w:cstheme="majorBidi"/>
        </w:rPr>
        <w:t>, charging temperatures and relative humidity</w:t>
      </w:r>
      <w:r w:rsidR="002B6BC6">
        <w:rPr>
          <w:rFonts w:asciiTheme="majorBidi" w:hAnsiTheme="majorBidi" w:cstheme="majorBidi"/>
        </w:rPr>
        <w:t xml:space="preserve">. </w:t>
      </w:r>
    </w:p>
    <w:p w14:paraId="40ABBF06" w14:textId="4EFFDD04" w:rsidR="00B5347E" w:rsidRPr="003475A1" w:rsidRDefault="003B364C" w:rsidP="008800A2">
      <w:pPr>
        <w:spacing w:before="240"/>
        <w:jc w:val="both"/>
        <w:rPr>
          <w:rFonts w:asciiTheme="majorBidi" w:hAnsiTheme="majorBidi" w:cstheme="majorBidi"/>
        </w:rPr>
      </w:pPr>
      <w:r w:rsidRPr="003475A1">
        <w:rPr>
          <w:rFonts w:asciiTheme="majorBidi" w:hAnsiTheme="majorBidi" w:cstheme="majorBidi"/>
        </w:rPr>
        <w:t xml:space="preserve">The results of the online recognition are presented in the Confusion matrix in </w:t>
      </w:r>
      <w:r w:rsidRPr="001D416B">
        <w:rPr>
          <w:rFonts w:asciiTheme="majorBidi" w:hAnsiTheme="majorBidi" w:cstheme="majorBidi"/>
        </w:rPr>
        <w:t>Figure</w:t>
      </w:r>
      <w:r w:rsidRPr="003475A1">
        <w:rPr>
          <w:rFonts w:asciiTheme="majorBidi" w:hAnsiTheme="majorBidi" w:cstheme="majorBidi"/>
        </w:rPr>
        <w:t xml:space="preserve"> </w:t>
      </w:r>
      <w:r w:rsidR="00253899" w:rsidRPr="003475A1">
        <w:rPr>
          <w:rFonts w:asciiTheme="majorBidi" w:hAnsiTheme="majorBidi" w:cstheme="majorBidi"/>
        </w:rPr>
        <w:t>9</w:t>
      </w:r>
      <w:r w:rsidR="002B6BC6">
        <w:rPr>
          <w:rFonts w:asciiTheme="majorBidi" w:hAnsiTheme="majorBidi" w:cstheme="majorBidi"/>
        </w:rPr>
        <w:t>-b</w:t>
      </w:r>
      <w:r w:rsidRPr="003475A1">
        <w:rPr>
          <w:rFonts w:asciiTheme="majorBidi" w:hAnsiTheme="majorBidi" w:cstheme="majorBidi"/>
        </w:rPr>
        <w:t xml:space="preserve">. The proposed classification ensured a perfect performance of the training, validation, and test samples. </w:t>
      </w:r>
      <w:r w:rsidR="00BF4502" w:rsidRPr="003475A1">
        <w:rPr>
          <w:rFonts w:asciiTheme="majorBidi" w:hAnsiTheme="majorBidi" w:cstheme="majorBidi"/>
        </w:rPr>
        <w:t xml:space="preserve">However, the complexity of the classification as the amplitude of the charging current is the same as </w:t>
      </w:r>
      <w:proofErr w:type="spellStart"/>
      <w:r w:rsidR="00BF4502" w:rsidRPr="003475A1">
        <w:rPr>
          <w:rFonts w:asciiTheme="majorBidi" w:hAnsiTheme="majorBidi" w:cstheme="majorBidi"/>
        </w:rPr>
        <w:t>0.9A</w:t>
      </w:r>
      <w:proofErr w:type="spellEnd"/>
      <w:r w:rsidR="00BF4502" w:rsidRPr="003475A1">
        <w:rPr>
          <w:rFonts w:asciiTheme="majorBidi" w:hAnsiTheme="majorBidi" w:cstheme="majorBidi"/>
        </w:rPr>
        <w:t xml:space="preserve"> for the two types of EVs with different temperatures and relative humidity. </w:t>
      </w:r>
      <w:r w:rsidRPr="003475A1">
        <w:rPr>
          <w:rFonts w:asciiTheme="majorBidi" w:hAnsiTheme="majorBidi" w:cstheme="majorBidi"/>
        </w:rPr>
        <w:t>The accuracy of the training, validation and testing are 83.2%, 82.9%, and 83.1%</w:t>
      </w:r>
      <w:r w:rsidR="0047345D">
        <w:rPr>
          <w:rFonts w:asciiTheme="majorBidi" w:hAnsiTheme="majorBidi" w:cstheme="majorBidi"/>
        </w:rPr>
        <w:t>,</w:t>
      </w:r>
      <w:r w:rsidRPr="003475A1">
        <w:rPr>
          <w:rFonts w:asciiTheme="majorBidi" w:hAnsiTheme="majorBidi" w:cstheme="majorBidi"/>
        </w:rPr>
        <w:t xml:space="preserve"> respectively. As shown in </w:t>
      </w:r>
      <w:r w:rsidRPr="001D416B">
        <w:rPr>
          <w:rFonts w:asciiTheme="majorBidi" w:hAnsiTheme="majorBidi" w:cstheme="majorBidi"/>
        </w:rPr>
        <w:t>Figure</w:t>
      </w:r>
      <w:r w:rsidRPr="003475A1">
        <w:rPr>
          <w:rFonts w:asciiTheme="majorBidi" w:hAnsiTheme="majorBidi" w:cstheme="majorBidi"/>
        </w:rPr>
        <w:t xml:space="preserve"> </w:t>
      </w:r>
      <w:r w:rsidR="00253899" w:rsidRPr="003475A1">
        <w:rPr>
          <w:rFonts w:asciiTheme="majorBidi" w:hAnsiTheme="majorBidi" w:cstheme="majorBidi"/>
        </w:rPr>
        <w:t>9</w:t>
      </w:r>
      <w:r w:rsidRPr="003475A1">
        <w:rPr>
          <w:rFonts w:asciiTheme="majorBidi" w:hAnsiTheme="majorBidi" w:cstheme="majorBidi"/>
        </w:rPr>
        <w:t>, the accuracy for the overall network is 83.2% which is acceptable compared to the literature. The increase in the size of the online training database could improve the recognition and classification process.</w:t>
      </w:r>
      <w:r w:rsidR="008800A2">
        <w:rPr>
          <w:rFonts w:asciiTheme="majorBidi" w:hAnsiTheme="majorBidi" w:cstheme="majorBidi"/>
        </w:rPr>
        <w:t xml:space="preserve"> </w:t>
      </w:r>
      <w:r w:rsidR="00B5347E">
        <w:rPr>
          <w:rFonts w:asciiTheme="majorBidi" w:hAnsiTheme="majorBidi" w:cstheme="majorBidi"/>
        </w:rPr>
        <w:t xml:space="preserve">In addition, the statistical analysis of charging current signals at all the charging </w:t>
      </w:r>
      <w:r w:rsidR="0047345D">
        <w:rPr>
          <w:rFonts w:asciiTheme="majorBidi" w:hAnsiTheme="majorBidi" w:cstheme="majorBidi"/>
        </w:rPr>
        <w:t xml:space="preserve">points </w:t>
      </w:r>
      <w:r w:rsidR="00B5347E">
        <w:rPr>
          <w:rFonts w:asciiTheme="majorBidi" w:hAnsiTheme="majorBidi" w:cstheme="majorBidi"/>
        </w:rPr>
        <w:t xml:space="preserve">daily is </w:t>
      </w:r>
      <w:r w:rsidR="0047345D">
        <w:rPr>
          <w:rFonts w:asciiTheme="majorBidi" w:hAnsiTheme="majorBidi" w:cstheme="majorBidi"/>
        </w:rPr>
        <w:t>explored to detect</w:t>
      </w:r>
      <w:r w:rsidR="00B5347E">
        <w:rPr>
          <w:rFonts w:asciiTheme="majorBidi" w:hAnsiTheme="majorBidi" w:cstheme="majorBidi"/>
        </w:rPr>
        <w:t xml:space="preserve"> a new class to be fed to the database. </w:t>
      </w:r>
    </w:p>
    <w:p w14:paraId="0690938B" w14:textId="54D3FA94" w:rsidR="003B364C" w:rsidRPr="003475A1" w:rsidRDefault="003B364C" w:rsidP="003B364C">
      <w:pPr>
        <w:jc w:val="both"/>
        <w:rPr>
          <w:rFonts w:asciiTheme="majorBidi" w:hAnsiTheme="majorBidi" w:cstheme="majorBidi"/>
        </w:rPr>
      </w:pPr>
      <w:r w:rsidRPr="003475A1">
        <w:rPr>
          <w:rFonts w:asciiTheme="majorBidi" w:hAnsiTheme="majorBidi" w:cstheme="majorBidi"/>
        </w:rPr>
        <w:t xml:space="preserve">Despite the different </w:t>
      </w:r>
      <w:r w:rsidR="0047345D">
        <w:rPr>
          <w:rFonts w:asciiTheme="majorBidi" w:hAnsiTheme="majorBidi" w:cstheme="majorBidi"/>
        </w:rPr>
        <w:t>EV type</w:t>
      </w:r>
      <w:r w:rsidRPr="003475A1">
        <w:rPr>
          <w:rFonts w:asciiTheme="majorBidi" w:hAnsiTheme="majorBidi" w:cstheme="majorBidi"/>
        </w:rPr>
        <w:t xml:space="preserve">s, battery surrounding temperature, and relative humidity, the proposed recognition system based on the artificial </w:t>
      </w:r>
      <w:proofErr w:type="spellStart"/>
      <w:r w:rsidR="00BF4502" w:rsidRPr="003475A1">
        <w:rPr>
          <w:rFonts w:asciiTheme="majorBidi" w:hAnsiTheme="majorBidi" w:cstheme="majorBidi"/>
        </w:rPr>
        <w:t>FF</w:t>
      </w:r>
      <w:r w:rsidR="00A311AC" w:rsidRPr="003475A1">
        <w:rPr>
          <w:rFonts w:asciiTheme="majorBidi" w:hAnsiTheme="majorBidi" w:cstheme="majorBidi"/>
        </w:rPr>
        <w:t>BP</w:t>
      </w:r>
      <w:proofErr w:type="spellEnd"/>
      <w:r w:rsidR="00BF4502" w:rsidRPr="003475A1">
        <w:rPr>
          <w:rFonts w:asciiTheme="majorBidi" w:hAnsiTheme="majorBidi" w:cstheme="majorBidi"/>
        </w:rPr>
        <w:t xml:space="preserve">-NN </w:t>
      </w:r>
      <w:r w:rsidRPr="003475A1">
        <w:rPr>
          <w:rFonts w:asciiTheme="majorBidi" w:hAnsiTheme="majorBidi" w:cstheme="majorBidi"/>
        </w:rPr>
        <w:t>has been implemented on a</w:t>
      </w:r>
      <w:r w:rsidR="0047345D">
        <w:rPr>
          <w:rFonts w:asciiTheme="majorBidi" w:hAnsiTheme="majorBidi" w:cstheme="majorBidi"/>
        </w:rPr>
        <w:t>n extra</w:t>
      </w:r>
      <w:r w:rsidRPr="003475A1">
        <w:rPr>
          <w:rFonts w:asciiTheme="majorBidi" w:hAnsiTheme="majorBidi" w:cstheme="majorBidi"/>
        </w:rPr>
        <w:t xml:space="preserve"> percentage of the initial terminal voltage. </w:t>
      </w:r>
      <w:r w:rsidR="0047345D">
        <w:rPr>
          <w:rFonts w:asciiTheme="majorBidi" w:hAnsiTheme="majorBidi" w:cstheme="majorBidi"/>
        </w:rPr>
        <w:t>Therefore, e</w:t>
      </w:r>
      <w:r w:rsidR="0047345D" w:rsidRPr="003475A1">
        <w:rPr>
          <w:rFonts w:asciiTheme="majorBidi" w:hAnsiTheme="majorBidi" w:cstheme="majorBidi"/>
        </w:rPr>
        <w:t xml:space="preserve">ach </w:t>
      </w:r>
      <w:r w:rsidRPr="003475A1">
        <w:rPr>
          <w:rFonts w:asciiTheme="majorBidi" w:hAnsiTheme="majorBidi" w:cstheme="majorBidi"/>
        </w:rPr>
        <w:t>terminal voltage is directly reflected on a specific state of charge (SOC) wh</w:t>
      </w:r>
      <w:r w:rsidR="006F37DE" w:rsidRPr="003475A1">
        <w:rPr>
          <w:rFonts w:asciiTheme="majorBidi" w:hAnsiTheme="majorBidi" w:cstheme="majorBidi"/>
        </w:rPr>
        <w:t>ich</w:t>
      </w:r>
      <w:r w:rsidRPr="003475A1">
        <w:rPr>
          <w:rFonts w:asciiTheme="majorBidi" w:hAnsiTheme="majorBidi" w:cstheme="majorBidi"/>
        </w:rPr>
        <w:t xml:space="preserve"> is considered a practical implementation of the electric vehicle charging station</w:t>
      </w:r>
      <w:r w:rsidR="0047345D">
        <w:rPr>
          <w:rFonts w:asciiTheme="majorBidi" w:hAnsiTheme="majorBidi" w:cstheme="majorBidi"/>
        </w:rPr>
        <w:t>,</w:t>
      </w:r>
      <w:r w:rsidRPr="003475A1">
        <w:rPr>
          <w:rFonts w:asciiTheme="majorBidi" w:hAnsiTheme="majorBidi" w:cstheme="majorBidi"/>
        </w:rPr>
        <w:t xml:space="preserve"> and the results are expressed in </w:t>
      </w:r>
      <w:r w:rsidRPr="001D416B">
        <w:rPr>
          <w:rFonts w:asciiTheme="majorBidi" w:hAnsiTheme="majorBidi" w:cstheme="majorBidi"/>
        </w:rPr>
        <w:t>Table</w:t>
      </w:r>
      <w:r w:rsidRPr="003475A1">
        <w:rPr>
          <w:rFonts w:asciiTheme="majorBidi" w:hAnsiTheme="majorBidi" w:cstheme="majorBidi"/>
        </w:rPr>
        <w:t xml:space="preserve"> 2. As shown, the system can perfectly recognize the type of EV, its temperature, and relative humidity. The numbers represent the probability of each recognition, and the shaded cells express the selection of the classifier to its corresponding EV. </w:t>
      </w:r>
    </w:p>
    <w:p w14:paraId="7378FEA1" w14:textId="119990D1" w:rsidR="003B364C" w:rsidRDefault="003B364C" w:rsidP="00163EA2">
      <w:pPr>
        <w:shd w:val="clear" w:color="auto" w:fill="FBE4D5" w:themeFill="accent2" w:themeFillTint="33"/>
        <w:jc w:val="both"/>
        <w:rPr>
          <w:rFonts w:asciiTheme="majorBidi" w:hAnsiTheme="majorBidi" w:cstheme="majorBidi"/>
        </w:rPr>
      </w:pPr>
      <w:bookmarkStart w:id="6" w:name="_Hlk110683336"/>
      <w:r w:rsidRPr="003475A1">
        <w:rPr>
          <w:rFonts w:asciiTheme="majorBidi" w:hAnsiTheme="majorBidi" w:cstheme="majorBidi"/>
        </w:rPr>
        <w:t xml:space="preserve">It is observed that in </w:t>
      </w:r>
      <w:proofErr w:type="spellStart"/>
      <w:r w:rsidRPr="003475A1">
        <w:rPr>
          <w:rFonts w:asciiTheme="majorBidi" w:hAnsiTheme="majorBidi" w:cstheme="majorBidi"/>
        </w:rPr>
        <w:t>Test_6</w:t>
      </w:r>
      <w:proofErr w:type="spellEnd"/>
      <w:r w:rsidRPr="003475A1">
        <w:rPr>
          <w:rFonts w:asciiTheme="majorBidi" w:hAnsiTheme="majorBidi" w:cstheme="majorBidi"/>
        </w:rPr>
        <w:t xml:space="preserve"> however, the values are very close, the </w:t>
      </w:r>
      <w:r w:rsidR="0059672B">
        <w:rPr>
          <w:rFonts w:asciiTheme="majorBidi" w:hAnsiTheme="majorBidi" w:cstheme="majorBidi"/>
        </w:rPr>
        <w:t xml:space="preserve">proposed </w:t>
      </w:r>
      <w:r w:rsidRPr="003475A1">
        <w:rPr>
          <w:rFonts w:asciiTheme="majorBidi" w:hAnsiTheme="majorBidi" w:cstheme="majorBidi"/>
        </w:rPr>
        <w:t xml:space="preserve">neural network recognized the status of the </w:t>
      </w:r>
      <w:r w:rsidR="0059672B">
        <w:rPr>
          <w:rFonts w:asciiTheme="majorBidi" w:hAnsiTheme="majorBidi" w:cstheme="majorBidi"/>
        </w:rPr>
        <w:t xml:space="preserve">corresponding </w:t>
      </w:r>
      <w:r w:rsidRPr="003475A1">
        <w:rPr>
          <w:rFonts w:asciiTheme="majorBidi" w:hAnsiTheme="majorBidi" w:cstheme="majorBidi"/>
        </w:rPr>
        <w:t>EV</w:t>
      </w:r>
      <w:r w:rsidR="0059672B">
        <w:rPr>
          <w:rFonts w:asciiTheme="majorBidi" w:hAnsiTheme="majorBidi" w:cstheme="majorBidi"/>
        </w:rPr>
        <w:t xml:space="preserve"> precisely</w:t>
      </w:r>
      <w:r w:rsidRPr="003475A1">
        <w:rPr>
          <w:rFonts w:asciiTheme="majorBidi" w:hAnsiTheme="majorBidi" w:cstheme="majorBidi"/>
        </w:rPr>
        <w:t xml:space="preserve">.  For future work, it is recommended that for the same test, </w:t>
      </w:r>
      <w:r w:rsidR="00163EA2" w:rsidRPr="00163EA2">
        <w:rPr>
          <w:rFonts w:asciiTheme="majorBidi" w:hAnsiTheme="majorBidi" w:cstheme="majorBidi"/>
          <w:shd w:val="clear" w:color="auto" w:fill="FBE4D5" w:themeFill="accent2" w:themeFillTint="33"/>
        </w:rPr>
        <w:t>we</w:t>
      </w:r>
      <w:r w:rsidR="00163EA2">
        <w:rPr>
          <w:rFonts w:asciiTheme="majorBidi" w:hAnsiTheme="majorBidi" w:cstheme="majorBidi"/>
        </w:rPr>
        <w:t xml:space="preserve"> </w:t>
      </w:r>
      <w:r w:rsidRPr="003475A1">
        <w:rPr>
          <w:rFonts w:asciiTheme="majorBidi" w:hAnsiTheme="majorBidi" w:cstheme="majorBidi"/>
        </w:rPr>
        <w:t xml:space="preserve">can test the network with multiple samples to increase the decision probability.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7"/>
        <w:gridCol w:w="510"/>
        <w:gridCol w:w="785"/>
        <w:gridCol w:w="659"/>
      </w:tblGrid>
      <w:tr w:rsidR="0038754B" w14:paraId="3B8B6963" w14:textId="77777777" w:rsidTr="004C3E7C">
        <w:trPr>
          <w:trHeight w:val="368"/>
        </w:trPr>
        <w:tc>
          <w:tcPr>
            <w:tcW w:w="7067" w:type="dxa"/>
            <w:vMerge w:val="restart"/>
            <w:tcBorders>
              <w:right w:val="single" w:sz="4" w:space="0" w:color="auto"/>
            </w:tcBorders>
          </w:tcPr>
          <w:bookmarkEnd w:id="6"/>
          <w:p w14:paraId="6892AAE6" w14:textId="7B11BCD3" w:rsidR="0038754B" w:rsidRDefault="004C3E7C" w:rsidP="002B6BC6">
            <w:pPr>
              <w:jc w:val="cente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7285F3B2" wp14:editId="3A3B204B">
                      <wp:simplePos x="0" y="0"/>
                      <wp:positionH relativeFrom="column">
                        <wp:posOffset>3846195</wp:posOffset>
                      </wp:positionH>
                      <wp:positionV relativeFrom="paragraph">
                        <wp:posOffset>1016359</wp:posOffset>
                      </wp:positionV>
                      <wp:extent cx="532737" cy="0"/>
                      <wp:effectExtent l="0" t="152400" r="0" b="152400"/>
                      <wp:wrapNone/>
                      <wp:docPr id="17" name="Straight Arrow Connector 17"/>
                      <wp:cNvGraphicFramePr/>
                      <a:graphic xmlns:a="http://schemas.openxmlformats.org/drawingml/2006/main">
                        <a:graphicData uri="http://schemas.microsoft.com/office/word/2010/wordprocessingShape">
                          <wps:wsp>
                            <wps:cNvCnPr/>
                            <wps:spPr>
                              <a:xfrm>
                                <a:off x="0" y="0"/>
                                <a:ext cx="532737" cy="0"/>
                              </a:xfrm>
                              <a:prstGeom prst="straightConnector1">
                                <a:avLst/>
                              </a:prstGeom>
                              <a:ln w="762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BDC352" id="_x0000_t32" coordsize="21600,21600" o:spt="32" o:oned="t" path="m,l21600,21600e" filled="f">
                      <v:path arrowok="t" fillok="f" o:connecttype="none"/>
                      <o:lock v:ext="edit" shapetype="t"/>
                    </v:shapetype>
                    <v:shape id="Straight Arrow Connector 17" o:spid="_x0000_s1026" type="#_x0000_t32" style="position:absolute;margin-left:302.85pt;margin-top:80.05pt;width:4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vICwIAAH0EAAAOAAAAZHJzL2Uyb0RvYy54bWysVE2P2yAQvVfqf0DcGyfZNqmiOKsq2+2l&#10;H1G3/QEshgQJGDSwcfLvO4DjbbqnVvUBm4H3Zt5j8Pr25Cw7KowGfMtnkylnykvojN+3/OeP+zfv&#10;OYtJ+E5Y8KrlZxX57eb1q3UfVmoOB7CdQkYkPq760PJDSmHVNFEelBNxAkF5WtSATiSa4r7pUPTE&#10;7mwzn04XTQ/YBQSpYqToXV3km8KvtZLpm9ZRJWZbTrWlMmIZH/PYbNZitUcRDkYOZYh/qMIJ4ynp&#10;SHUnkmBPaF5QOSMRIug0keAa0NpIVTSQmtn0DzUPBxFU0ULmxDDaFP8frfx63CEzHZ3dkjMvHJ3R&#10;Q0Jh9ofEPiBCz7bgPfkIyGgL+dWHuCLY1u9wmMWwwyz+pNHlN8lip+LxefRYnRKTFHx3M1/eUCp5&#10;WWqecQFj+qTAsfzR8jjUMRYwKxaL4+eYKDMBL4Cc1HrWt3y5oK4o2yJY090ba/Ni6Se1tciOgjpB&#10;SKl8qnT2yX2BrsbfTumpPUFh6pwaXlzClHJkKgVcJUnC2I++Y+kcyMWERvi9VZmOcNbTK1tXzSpf&#10;6WxVLf270nQIZE+taUxyXe6FiXZnmCZxI3AQne/NS50VOOzPUFWuxt+AR0TJDD6NYGc8YLX8Ons6&#10;zQbxuu6/OFB1ZwseoTuXNirWUI8Xr4b7mC/R7/MCf/5rbH4BAAD//wMAUEsDBBQABgAIAAAAIQDQ&#10;JB3L3QAAAAsBAAAPAAAAZHJzL2Rvd25yZXYueG1sTI/BTsMwDIbvSLxDZCRuLBnSwuiaToAEByQO&#10;jB3GLWu8pqxxqibbyttjJKRxtP9Pvz+XyzF04ohDaiMZmE4UCKQ6upYaA+uP55s5iJQtOdtFQgPf&#10;mGBZXV6UtnDxRO94XOVGcAmlwhrwOfeFlKn2GGyaxB6Js10cgs08Do10gz1xeejkrVJaBtsSX/C2&#10;xyeP9X51CAa+1puNR3xzHjVRvf/sX14fZ8ZcX40PCxAZx3yG4Vef1aFip208kEuiM6DV7I5RDrSa&#10;gmBCz+81iO3fRlal/P9D9QMAAP//AwBQSwECLQAUAAYACAAAACEAtoM4kv4AAADhAQAAEwAAAAAA&#10;AAAAAAAAAAAAAAAAW0NvbnRlbnRfVHlwZXNdLnhtbFBLAQItABQABgAIAAAAIQA4/SH/1gAAAJQB&#10;AAALAAAAAAAAAAAAAAAAAC8BAABfcmVscy8ucmVsc1BLAQItABQABgAIAAAAIQAw73vICwIAAH0E&#10;AAAOAAAAAAAAAAAAAAAAAC4CAABkcnMvZTJvRG9jLnhtbFBLAQItABQABgAIAAAAIQDQJB3L3QAA&#10;AAsBAAAPAAAAAAAAAAAAAAAAAGUEAABkcnMvZG93bnJldi54bWxQSwUGAAAAAAQABADzAAAAbwUA&#10;AAAA&#10;" strokecolor="#b4c6e7 [1300]" strokeweight="6pt">
                      <v:stroke endarrow="block" joinstyle="miter"/>
                    </v:shape>
                  </w:pict>
                </mc:Fallback>
              </mc:AlternateContent>
            </w:r>
            <w:r w:rsidR="0038754B" w:rsidRPr="0038754B">
              <w:rPr>
                <w:rFonts w:asciiTheme="majorBidi" w:hAnsiTheme="majorBidi" w:cstheme="majorBidi"/>
                <w:noProof/>
              </w:rPr>
              <w:drawing>
                <wp:inline distT="0" distB="0" distL="0" distR="0" wp14:anchorId="1BCA6D93" wp14:editId="0F12756B">
                  <wp:extent cx="3434963" cy="27273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9803" cy="2747085"/>
                          </a:xfrm>
                          <a:prstGeom prst="rect">
                            <a:avLst/>
                          </a:prstGeom>
                        </pic:spPr>
                      </pic:pic>
                    </a:graphicData>
                  </a:graphic>
                </wp:inline>
              </w:drawing>
            </w:r>
          </w:p>
        </w:tc>
        <w:tc>
          <w:tcPr>
            <w:tcW w:w="510" w:type="dxa"/>
            <w:tcBorders>
              <w:top w:val="single" w:sz="4" w:space="0" w:color="auto"/>
              <w:left w:val="single" w:sz="4" w:space="0" w:color="auto"/>
              <w:bottom w:val="single" w:sz="4" w:space="0" w:color="auto"/>
              <w:right w:val="single" w:sz="4" w:space="0" w:color="auto"/>
            </w:tcBorders>
          </w:tcPr>
          <w:p w14:paraId="31D6C2B2" w14:textId="40F30530"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EV</w:t>
            </w:r>
          </w:p>
        </w:tc>
        <w:tc>
          <w:tcPr>
            <w:tcW w:w="785" w:type="dxa"/>
            <w:tcBorders>
              <w:top w:val="single" w:sz="4" w:space="0" w:color="auto"/>
              <w:left w:val="single" w:sz="4" w:space="0" w:color="auto"/>
              <w:bottom w:val="single" w:sz="4" w:space="0" w:color="auto"/>
              <w:right w:val="single" w:sz="4" w:space="0" w:color="auto"/>
            </w:tcBorders>
          </w:tcPr>
          <w:p w14:paraId="16F7E77B" w14:textId="5FFD7583"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Temp.</w:t>
            </w:r>
          </w:p>
        </w:tc>
        <w:tc>
          <w:tcPr>
            <w:tcW w:w="659" w:type="dxa"/>
            <w:tcBorders>
              <w:top w:val="single" w:sz="4" w:space="0" w:color="auto"/>
              <w:left w:val="single" w:sz="4" w:space="0" w:color="auto"/>
              <w:bottom w:val="single" w:sz="4" w:space="0" w:color="auto"/>
              <w:right w:val="single" w:sz="4" w:space="0" w:color="auto"/>
            </w:tcBorders>
          </w:tcPr>
          <w:p w14:paraId="5DB31DCF" w14:textId="1CFDAD3E" w:rsidR="002B6BC6" w:rsidRPr="004C3E7C" w:rsidRDefault="002B6BC6" w:rsidP="004C3E7C">
            <w:pPr>
              <w:jc w:val="center"/>
              <w:rPr>
                <w:rFonts w:asciiTheme="majorBidi" w:hAnsiTheme="majorBidi" w:cstheme="majorBidi"/>
                <w:sz w:val="20"/>
                <w:szCs w:val="20"/>
              </w:rPr>
            </w:pPr>
            <w:r w:rsidRPr="004C3E7C">
              <w:rPr>
                <w:rFonts w:asciiTheme="majorBidi" w:hAnsiTheme="majorBidi" w:cstheme="majorBidi"/>
                <w:sz w:val="20"/>
                <w:szCs w:val="20"/>
              </w:rPr>
              <w:t>RH</w:t>
            </w:r>
          </w:p>
        </w:tc>
      </w:tr>
      <w:tr w:rsidR="0038754B" w14:paraId="5755FD62" w14:textId="77777777" w:rsidTr="002B6BC6">
        <w:trPr>
          <w:trHeight w:val="391"/>
        </w:trPr>
        <w:tc>
          <w:tcPr>
            <w:tcW w:w="7067" w:type="dxa"/>
            <w:vMerge/>
            <w:tcBorders>
              <w:right w:val="single" w:sz="4" w:space="0" w:color="auto"/>
            </w:tcBorders>
          </w:tcPr>
          <w:p w14:paraId="738BBF47"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4D78CD19" w14:textId="461ACAD1"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1</w:t>
            </w:r>
          </w:p>
        </w:tc>
        <w:tc>
          <w:tcPr>
            <w:tcW w:w="785" w:type="dxa"/>
            <w:tcBorders>
              <w:top w:val="single" w:sz="4" w:space="0" w:color="auto"/>
              <w:left w:val="single" w:sz="4" w:space="0" w:color="auto"/>
              <w:bottom w:val="single" w:sz="4" w:space="0" w:color="auto"/>
              <w:right w:val="single" w:sz="4" w:space="0" w:color="auto"/>
            </w:tcBorders>
          </w:tcPr>
          <w:p w14:paraId="2E611E96" w14:textId="04D0312F"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18°C</w:t>
            </w:r>
            <w:proofErr w:type="spellEnd"/>
          </w:p>
        </w:tc>
        <w:tc>
          <w:tcPr>
            <w:tcW w:w="659" w:type="dxa"/>
            <w:tcBorders>
              <w:top w:val="single" w:sz="4" w:space="0" w:color="auto"/>
              <w:left w:val="single" w:sz="4" w:space="0" w:color="auto"/>
              <w:bottom w:val="single" w:sz="4" w:space="0" w:color="auto"/>
              <w:right w:val="single" w:sz="4" w:space="0" w:color="auto"/>
            </w:tcBorders>
          </w:tcPr>
          <w:p w14:paraId="5335F071" w14:textId="493E84F6"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61%</w:t>
            </w:r>
          </w:p>
        </w:tc>
      </w:tr>
      <w:tr w:rsidR="0038754B" w14:paraId="4F1C0438" w14:textId="77777777" w:rsidTr="002B6BC6">
        <w:trPr>
          <w:trHeight w:val="391"/>
        </w:trPr>
        <w:tc>
          <w:tcPr>
            <w:tcW w:w="7067" w:type="dxa"/>
            <w:vMerge/>
            <w:tcBorders>
              <w:right w:val="single" w:sz="4" w:space="0" w:color="auto"/>
            </w:tcBorders>
          </w:tcPr>
          <w:p w14:paraId="18E68CBE"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153B9A6C" w14:textId="0CE39F9A"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2</w:t>
            </w:r>
          </w:p>
        </w:tc>
        <w:tc>
          <w:tcPr>
            <w:tcW w:w="785" w:type="dxa"/>
            <w:tcBorders>
              <w:top w:val="single" w:sz="4" w:space="0" w:color="auto"/>
              <w:left w:val="single" w:sz="4" w:space="0" w:color="auto"/>
              <w:bottom w:val="single" w:sz="4" w:space="0" w:color="auto"/>
              <w:right w:val="single" w:sz="4" w:space="0" w:color="auto"/>
            </w:tcBorders>
          </w:tcPr>
          <w:p w14:paraId="2A9FF096" w14:textId="295F2E37"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18°C</w:t>
            </w:r>
            <w:proofErr w:type="spellEnd"/>
          </w:p>
        </w:tc>
        <w:tc>
          <w:tcPr>
            <w:tcW w:w="659" w:type="dxa"/>
            <w:tcBorders>
              <w:top w:val="single" w:sz="4" w:space="0" w:color="auto"/>
              <w:left w:val="single" w:sz="4" w:space="0" w:color="auto"/>
              <w:bottom w:val="single" w:sz="4" w:space="0" w:color="auto"/>
              <w:right w:val="single" w:sz="4" w:space="0" w:color="auto"/>
            </w:tcBorders>
          </w:tcPr>
          <w:p w14:paraId="5FB21D54" w14:textId="5CB369D1"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78%</w:t>
            </w:r>
          </w:p>
        </w:tc>
      </w:tr>
      <w:tr w:rsidR="0038754B" w14:paraId="64C29FC7" w14:textId="77777777" w:rsidTr="002B6BC6">
        <w:trPr>
          <w:trHeight w:val="391"/>
        </w:trPr>
        <w:tc>
          <w:tcPr>
            <w:tcW w:w="7067" w:type="dxa"/>
            <w:vMerge/>
            <w:tcBorders>
              <w:right w:val="single" w:sz="4" w:space="0" w:color="auto"/>
            </w:tcBorders>
          </w:tcPr>
          <w:p w14:paraId="00DAB6FB"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2712E09D" w14:textId="136E8B19"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3</w:t>
            </w:r>
          </w:p>
        </w:tc>
        <w:tc>
          <w:tcPr>
            <w:tcW w:w="785" w:type="dxa"/>
            <w:tcBorders>
              <w:top w:val="single" w:sz="4" w:space="0" w:color="auto"/>
              <w:left w:val="single" w:sz="4" w:space="0" w:color="auto"/>
              <w:bottom w:val="single" w:sz="4" w:space="0" w:color="auto"/>
              <w:right w:val="single" w:sz="4" w:space="0" w:color="auto"/>
            </w:tcBorders>
          </w:tcPr>
          <w:p w14:paraId="1A3FC11A" w14:textId="5F80BEB9"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16°C</w:t>
            </w:r>
            <w:proofErr w:type="spellEnd"/>
          </w:p>
        </w:tc>
        <w:tc>
          <w:tcPr>
            <w:tcW w:w="659" w:type="dxa"/>
            <w:tcBorders>
              <w:top w:val="single" w:sz="4" w:space="0" w:color="auto"/>
              <w:left w:val="single" w:sz="4" w:space="0" w:color="auto"/>
              <w:bottom w:val="single" w:sz="4" w:space="0" w:color="auto"/>
              <w:right w:val="single" w:sz="4" w:space="0" w:color="auto"/>
            </w:tcBorders>
          </w:tcPr>
          <w:p w14:paraId="61AA7E78" w14:textId="21EF6587"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84%</w:t>
            </w:r>
          </w:p>
        </w:tc>
      </w:tr>
      <w:tr w:rsidR="0038754B" w14:paraId="4F4571CD" w14:textId="77777777" w:rsidTr="002B6BC6">
        <w:trPr>
          <w:trHeight w:val="391"/>
        </w:trPr>
        <w:tc>
          <w:tcPr>
            <w:tcW w:w="7067" w:type="dxa"/>
            <w:vMerge/>
            <w:tcBorders>
              <w:right w:val="single" w:sz="4" w:space="0" w:color="auto"/>
            </w:tcBorders>
          </w:tcPr>
          <w:p w14:paraId="197886F6"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08A8F852" w14:textId="12DB01BF"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4</w:t>
            </w:r>
          </w:p>
        </w:tc>
        <w:tc>
          <w:tcPr>
            <w:tcW w:w="785" w:type="dxa"/>
            <w:tcBorders>
              <w:top w:val="single" w:sz="4" w:space="0" w:color="auto"/>
              <w:left w:val="single" w:sz="4" w:space="0" w:color="auto"/>
              <w:bottom w:val="single" w:sz="4" w:space="0" w:color="auto"/>
              <w:right w:val="single" w:sz="4" w:space="0" w:color="auto"/>
            </w:tcBorders>
          </w:tcPr>
          <w:p w14:paraId="554B1F4E" w14:textId="1E98041B"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41°C</w:t>
            </w:r>
            <w:proofErr w:type="spellEnd"/>
          </w:p>
        </w:tc>
        <w:tc>
          <w:tcPr>
            <w:tcW w:w="659" w:type="dxa"/>
            <w:tcBorders>
              <w:top w:val="single" w:sz="4" w:space="0" w:color="auto"/>
              <w:left w:val="single" w:sz="4" w:space="0" w:color="auto"/>
              <w:bottom w:val="single" w:sz="4" w:space="0" w:color="auto"/>
              <w:right w:val="single" w:sz="4" w:space="0" w:color="auto"/>
            </w:tcBorders>
          </w:tcPr>
          <w:p w14:paraId="3FDE53E6" w14:textId="64931374"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35%</w:t>
            </w:r>
          </w:p>
        </w:tc>
      </w:tr>
      <w:tr w:rsidR="0038754B" w14:paraId="7D9AEBBA" w14:textId="77777777" w:rsidTr="002B6BC6">
        <w:trPr>
          <w:trHeight w:val="391"/>
        </w:trPr>
        <w:tc>
          <w:tcPr>
            <w:tcW w:w="7067" w:type="dxa"/>
            <w:vMerge/>
            <w:tcBorders>
              <w:right w:val="single" w:sz="4" w:space="0" w:color="auto"/>
            </w:tcBorders>
          </w:tcPr>
          <w:p w14:paraId="362B97BF"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773AB571" w14:textId="76DEB0AF"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5</w:t>
            </w:r>
          </w:p>
        </w:tc>
        <w:tc>
          <w:tcPr>
            <w:tcW w:w="785" w:type="dxa"/>
            <w:tcBorders>
              <w:top w:val="single" w:sz="4" w:space="0" w:color="auto"/>
              <w:left w:val="single" w:sz="4" w:space="0" w:color="auto"/>
              <w:bottom w:val="single" w:sz="4" w:space="0" w:color="auto"/>
              <w:right w:val="single" w:sz="4" w:space="0" w:color="auto"/>
            </w:tcBorders>
          </w:tcPr>
          <w:p w14:paraId="224FA6E4" w14:textId="72AB3D22"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41°C</w:t>
            </w:r>
            <w:proofErr w:type="spellEnd"/>
          </w:p>
        </w:tc>
        <w:tc>
          <w:tcPr>
            <w:tcW w:w="659" w:type="dxa"/>
            <w:tcBorders>
              <w:top w:val="single" w:sz="4" w:space="0" w:color="auto"/>
              <w:left w:val="single" w:sz="4" w:space="0" w:color="auto"/>
              <w:bottom w:val="single" w:sz="4" w:space="0" w:color="auto"/>
              <w:right w:val="single" w:sz="4" w:space="0" w:color="auto"/>
            </w:tcBorders>
          </w:tcPr>
          <w:p w14:paraId="41693ECC" w14:textId="2FB01C37"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52%</w:t>
            </w:r>
          </w:p>
        </w:tc>
      </w:tr>
      <w:tr w:rsidR="0038754B" w14:paraId="14C7AC64" w14:textId="77777777" w:rsidTr="002B6BC6">
        <w:trPr>
          <w:trHeight w:val="391"/>
        </w:trPr>
        <w:tc>
          <w:tcPr>
            <w:tcW w:w="7067" w:type="dxa"/>
            <w:vMerge/>
            <w:tcBorders>
              <w:right w:val="single" w:sz="4" w:space="0" w:color="auto"/>
            </w:tcBorders>
          </w:tcPr>
          <w:p w14:paraId="3B5233AF"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568609AF" w14:textId="582D2189"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6</w:t>
            </w:r>
          </w:p>
        </w:tc>
        <w:tc>
          <w:tcPr>
            <w:tcW w:w="785" w:type="dxa"/>
            <w:tcBorders>
              <w:top w:val="single" w:sz="4" w:space="0" w:color="auto"/>
              <w:left w:val="single" w:sz="4" w:space="0" w:color="auto"/>
              <w:bottom w:val="single" w:sz="4" w:space="0" w:color="auto"/>
              <w:right w:val="single" w:sz="4" w:space="0" w:color="auto"/>
            </w:tcBorders>
          </w:tcPr>
          <w:p w14:paraId="6F2E58DC" w14:textId="775DD0FD"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41°C</w:t>
            </w:r>
            <w:proofErr w:type="spellEnd"/>
          </w:p>
        </w:tc>
        <w:tc>
          <w:tcPr>
            <w:tcW w:w="659" w:type="dxa"/>
            <w:tcBorders>
              <w:top w:val="single" w:sz="4" w:space="0" w:color="auto"/>
              <w:left w:val="single" w:sz="4" w:space="0" w:color="auto"/>
              <w:bottom w:val="single" w:sz="4" w:space="0" w:color="auto"/>
              <w:right w:val="single" w:sz="4" w:space="0" w:color="auto"/>
            </w:tcBorders>
          </w:tcPr>
          <w:p w14:paraId="5B9596D1" w14:textId="79093763"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35%</w:t>
            </w:r>
          </w:p>
        </w:tc>
      </w:tr>
      <w:tr w:rsidR="0038754B" w14:paraId="4AAFA386" w14:textId="77777777" w:rsidTr="002B6BC6">
        <w:trPr>
          <w:trHeight w:val="391"/>
        </w:trPr>
        <w:tc>
          <w:tcPr>
            <w:tcW w:w="7067" w:type="dxa"/>
            <w:vMerge/>
            <w:tcBorders>
              <w:right w:val="single" w:sz="4" w:space="0" w:color="auto"/>
            </w:tcBorders>
          </w:tcPr>
          <w:p w14:paraId="4B2D3159"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12AF0663" w14:textId="566C5744"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7</w:t>
            </w:r>
          </w:p>
        </w:tc>
        <w:tc>
          <w:tcPr>
            <w:tcW w:w="785" w:type="dxa"/>
            <w:tcBorders>
              <w:top w:val="single" w:sz="4" w:space="0" w:color="auto"/>
              <w:left w:val="single" w:sz="4" w:space="0" w:color="auto"/>
              <w:bottom w:val="single" w:sz="4" w:space="0" w:color="auto"/>
              <w:right w:val="single" w:sz="4" w:space="0" w:color="auto"/>
            </w:tcBorders>
          </w:tcPr>
          <w:p w14:paraId="5F94C932" w14:textId="239285AB"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23°C</w:t>
            </w:r>
            <w:proofErr w:type="spellEnd"/>
          </w:p>
        </w:tc>
        <w:tc>
          <w:tcPr>
            <w:tcW w:w="659" w:type="dxa"/>
            <w:tcBorders>
              <w:top w:val="single" w:sz="4" w:space="0" w:color="auto"/>
              <w:left w:val="single" w:sz="4" w:space="0" w:color="auto"/>
              <w:bottom w:val="single" w:sz="4" w:space="0" w:color="auto"/>
              <w:right w:val="single" w:sz="4" w:space="0" w:color="auto"/>
            </w:tcBorders>
          </w:tcPr>
          <w:p w14:paraId="1FCB05F1" w14:textId="0CEF9084"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24%</w:t>
            </w:r>
          </w:p>
        </w:tc>
      </w:tr>
      <w:tr w:rsidR="0038754B" w14:paraId="23EC21CB" w14:textId="77777777" w:rsidTr="002B6BC6">
        <w:trPr>
          <w:trHeight w:val="391"/>
        </w:trPr>
        <w:tc>
          <w:tcPr>
            <w:tcW w:w="7067" w:type="dxa"/>
            <w:vMerge/>
            <w:tcBorders>
              <w:right w:val="single" w:sz="4" w:space="0" w:color="auto"/>
            </w:tcBorders>
          </w:tcPr>
          <w:p w14:paraId="4F2135A1"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404D1A04" w14:textId="155CA505"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8</w:t>
            </w:r>
          </w:p>
        </w:tc>
        <w:tc>
          <w:tcPr>
            <w:tcW w:w="785" w:type="dxa"/>
            <w:tcBorders>
              <w:top w:val="single" w:sz="4" w:space="0" w:color="auto"/>
              <w:left w:val="single" w:sz="4" w:space="0" w:color="auto"/>
              <w:bottom w:val="single" w:sz="4" w:space="0" w:color="auto"/>
              <w:right w:val="single" w:sz="4" w:space="0" w:color="auto"/>
            </w:tcBorders>
          </w:tcPr>
          <w:p w14:paraId="68EBE37E" w14:textId="0B2D7CC5"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41°C</w:t>
            </w:r>
            <w:proofErr w:type="spellEnd"/>
          </w:p>
        </w:tc>
        <w:tc>
          <w:tcPr>
            <w:tcW w:w="659" w:type="dxa"/>
            <w:tcBorders>
              <w:top w:val="single" w:sz="4" w:space="0" w:color="auto"/>
              <w:left w:val="single" w:sz="4" w:space="0" w:color="auto"/>
              <w:bottom w:val="single" w:sz="4" w:space="0" w:color="auto"/>
              <w:right w:val="single" w:sz="4" w:space="0" w:color="auto"/>
            </w:tcBorders>
          </w:tcPr>
          <w:p w14:paraId="4813352F" w14:textId="5BE9E29E"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70%</w:t>
            </w:r>
          </w:p>
        </w:tc>
      </w:tr>
      <w:tr w:rsidR="0038754B" w14:paraId="09E18E06" w14:textId="77777777" w:rsidTr="002B6BC6">
        <w:trPr>
          <w:trHeight w:val="391"/>
        </w:trPr>
        <w:tc>
          <w:tcPr>
            <w:tcW w:w="7067" w:type="dxa"/>
            <w:vMerge/>
            <w:tcBorders>
              <w:right w:val="single" w:sz="4" w:space="0" w:color="auto"/>
            </w:tcBorders>
          </w:tcPr>
          <w:p w14:paraId="34D93ACB"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1F4553EC" w14:textId="1E337813"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9</w:t>
            </w:r>
          </w:p>
        </w:tc>
        <w:tc>
          <w:tcPr>
            <w:tcW w:w="785" w:type="dxa"/>
            <w:tcBorders>
              <w:top w:val="single" w:sz="4" w:space="0" w:color="auto"/>
              <w:left w:val="single" w:sz="4" w:space="0" w:color="auto"/>
              <w:bottom w:val="single" w:sz="4" w:space="0" w:color="auto"/>
              <w:right w:val="single" w:sz="4" w:space="0" w:color="auto"/>
            </w:tcBorders>
          </w:tcPr>
          <w:p w14:paraId="41B14985" w14:textId="69C16277"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18°C</w:t>
            </w:r>
            <w:proofErr w:type="spellEnd"/>
          </w:p>
        </w:tc>
        <w:tc>
          <w:tcPr>
            <w:tcW w:w="659" w:type="dxa"/>
            <w:tcBorders>
              <w:top w:val="single" w:sz="4" w:space="0" w:color="auto"/>
              <w:left w:val="single" w:sz="4" w:space="0" w:color="auto"/>
              <w:bottom w:val="single" w:sz="4" w:space="0" w:color="auto"/>
              <w:right w:val="single" w:sz="4" w:space="0" w:color="auto"/>
            </w:tcBorders>
          </w:tcPr>
          <w:p w14:paraId="0CB1539E" w14:textId="4363119C"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73%</w:t>
            </w:r>
          </w:p>
        </w:tc>
      </w:tr>
      <w:tr w:rsidR="0038754B" w14:paraId="45CD939A" w14:textId="77777777" w:rsidTr="002B6BC6">
        <w:trPr>
          <w:trHeight w:val="391"/>
        </w:trPr>
        <w:tc>
          <w:tcPr>
            <w:tcW w:w="7067" w:type="dxa"/>
            <w:vMerge/>
            <w:tcBorders>
              <w:right w:val="single" w:sz="4" w:space="0" w:color="auto"/>
            </w:tcBorders>
          </w:tcPr>
          <w:p w14:paraId="2D122372" w14:textId="77777777" w:rsidR="0038754B" w:rsidRPr="0038754B" w:rsidRDefault="0038754B" w:rsidP="003B364C">
            <w:pPr>
              <w:jc w:val="both"/>
              <w:rPr>
                <w:rFonts w:asciiTheme="majorBidi" w:hAnsiTheme="majorBidi" w:cstheme="majorBidi"/>
              </w:rPr>
            </w:pPr>
          </w:p>
        </w:tc>
        <w:tc>
          <w:tcPr>
            <w:tcW w:w="510" w:type="dxa"/>
            <w:tcBorders>
              <w:top w:val="single" w:sz="4" w:space="0" w:color="auto"/>
              <w:left w:val="single" w:sz="4" w:space="0" w:color="auto"/>
              <w:bottom w:val="single" w:sz="4" w:space="0" w:color="auto"/>
              <w:right w:val="single" w:sz="4" w:space="0" w:color="auto"/>
            </w:tcBorders>
          </w:tcPr>
          <w:p w14:paraId="2F73347E" w14:textId="00CBDDE6"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10</w:t>
            </w:r>
          </w:p>
        </w:tc>
        <w:tc>
          <w:tcPr>
            <w:tcW w:w="785" w:type="dxa"/>
            <w:tcBorders>
              <w:top w:val="single" w:sz="4" w:space="0" w:color="auto"/>
              <w:left w:val="single" w:sz="4" w:space="0" w:color="auto"/>
              <w:bottom w:val="single" w:sz="4" w:space="0" w:color="auto"/>
              <w:right w:val="single" w:sz="4" w:space="0" w:color="auto"/>
            </w:tcBorders>
          </w:tcPr>
          <w:p w14:paraId="71B1A29B" w14:textId="7016DEA1" w:rsidR="0038754B" w:rsidRPr="004C3E7C" w:rsidRDefault="002B6BC6" w:rsidP="002B6BC6">
            <w:pPr>
              <w:jc w:val="center"/>
              <w:rPr>
                <w:rFonts w:asciiTheme="majorBidi" w:hAnsiTheme="majorBidi" w:cstheme="majorBidi"/>
                <w:sz w:val="20"/>
                <w:szCs w:val="20"/>
              </w:rPr>
            </w:pPr>
            <w:proofErr w:type="spellStart"/>
            <w:r w:rsidRPr="004C3E7C">
              <w:rPr>
                <w:rFonts w:asciiTheme="majorBidi" w:hAnsiTheme="majorBidi" w:cstheme="majorBidi"/>
                <w:sz w:val="20"/>
                <w:szCs w:val="20"/>
              </w:rPr>
              <w:t>30°C</w:t>
            </w:r>
            <w:proofErr w:type="spellEnd"/>
          </w:p>
        </w:tc>
        <w:tc>
          <w:tcPr>
            <w:tcW w:w="659" w:type="dxa"/>
            <w:tcBorders>
              <w:top w:val="single" w:sz="4" w:space="0" w:color="auto"/>
              <w:left w:val="single" w:sz="4" w:space="0" w:color="auto"/>
              <w:bottom w:val="single" w:sz="4" w:space="0" w:color="auto"/>
              <w:right w:val="single" w:sz="4" w:space="0" w:color="auto"/>
            </w:tcBorders>
          </w:tcPr>
          <w:p w14:paraId="2BE686C9" w14:textId="3F4382D0" w:rsidR="0038754B" w:rsidRPr="004C3E7C" w:rsidRDefault="002B6BC6" w:rsidP="002B6BC6">
            <w:pPr>
              <w:jc w:val="center"/>
              <w:rPr>
                <w:rFonts w:asciiTheme="majorBidi" w:hAnsiTheme="majorBidi" w:cstheme="majorBidi"/>
                <w:sz w:val="20"/>
                <w:szCs w:val="20"/>
              </w:rPr>
            </w:pPr>
            <w:r w:rsidRPr="004C3E7C">
              <w:rPr>
                <w:rFonts w:asciiTheme="majorBidi" w:hAnsiTheme="majorBidi" w:cstheme="majorBidi"/>
                <w:sz w:val="20"/>
                <w:szCs w:val="20"/>
              </w:rPr>
              <w:t>44%</w:t>
            </w:r>
          </w:p>
        </w:tc>
      </w:tr>
      <w:tr w:rsidR="002B6BC6" w14:paraId="5CC9B785" w14:textId="77777777" w:rsidTr="002B6BC6">
        <w:tc>
          <w:tcPr>
            <w:tcW w:w="9021" w:type="dxa"/>
            <w:gridSpan w:val="4"/>
          </w:tcPr>
          <w:p w14:paraId="148210C3" w14:textId="32F3F08D" w:rsidR="002B6BC6" w:rsidRDefault="002B6BC6" w:rsidP="002B6BC6">
            <w:pPr>
              <w:jc w:val="center"/>
              <w:rPr>
                <w:rFonts w:asciiTheme="majorBidi" w:hAnsiTheme="majorBidi" w:cstheme="majorBidi"/>
              </w:rPr>
            </w:pPr>
            <w:r>
              <w:rPr>
                <w:rFonts w:asciiTheme="majorBidi" w:hAnsiTheme="majorBidi" w:cstheme="majorBidi"/>
              </w:rPr>
              <w:t>(a)</w:t>
            </w:r>
          </w:p>
        </w:tc>
      </w:tr>
      <w:tr w:rsidR="003B364C" w:rsidRPr="003475A1" w14:paraId="78797699" w14:textId="77777777" w:rsidTr="0038754B">
        <w:tc>
          <w:tcPr>
            <w:tcW w:w="9021" w:type="dxa"/>
            <w:gridSpan w:val="4"/>
          </w:tcPr>
          <w:p w14:paraId="03CD5D1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noProof/>
              </w:rPr>
              <w:drawing>
                <wp:inline distT="0" distB="0" distL="0" distR="0" wp14:anchorId="65601E3C" wp14:editId="3374CB6C">
                  <wp:extent cx="3627999" cy="3774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3396" cy="3790250"/>
                          </a:xfrm>
                          <a:prstGeom prst="rect">
                            <a:avLst/>
                          </a:prstGeom>
                        </pic:spPr>
                      </pic:pic>
                    </a:graphicData>
                  </a:graphic>
                </wp:inline>
              </w:drawing>
            </w:r>
          </w:p>
        </w:tc>
      </w:tr>
      <w:tr w:rsidR="002B6BC6" w:rsidRPr="003475A1" w14:paraId="3E597F24" w14:textId="77777777" w:rsidTr="0038754B">
        <w:tc>
          <w:tcPr>
            <w:tcW w:w="9021" w:type="dxa"/>
            <w:gridSpan w:val="4"/>
          </w:tcPr>
          <w:p w14:paraId="0DEFAA00" w14:textId="26B64124" w:rsidR="002B6BC6" w:rsidRPr="002B6BC6" w:rsidRDefault="002B6BC6" w:rsidP="002B6BC6">
            <w:pPr>
              <w:jc w:val="center"/>
              <w:rPr>
                <w:rFonts w:asciiTheme="majorBidi" w:hAnsiTheme="majorBidi" w:cstheme="majorBidi"/>
              </w:rPr>
            </w:pPr>
            <w:r w:rsidRPr="002B6BC6">
              <w:rPr>
                <w:rFonts w:asciiTheme="majorBidi" w:hAnsiTheme="majorBidi" w:cstheme="majorBidi"/>
              </w:rPr>
              <w:t>(b)</w:t>
            </w:r>
          </w:p>
        </w:tc>
      </w:tr>
      <w:tr w:rsidR="003B364C" w:rsidRPr="003475A1" w14:paraId="196BD525" w14:textId="77777777" w:rsidTr="002B6BC6">
        <w:tc>
          <w:tcPr>
            <w:tcW w:w="9021" w:type="dxa"/>
            <w:gridSpan w:val="4"/>
          </w:tcPr>
          <w:p w14:paraId="66C7C8B6" w14:textId="0831CD08" w:rsidR="003B364C" w:rsidRPr="003475A1" w:rsidRDefault="003B364C" w:rsidP="008835E6">
            <w:pPr>
              <w:jc w:val="both"/>
              <w:rPr>
                <w:rFonts w:asciiTheme="majorBidi" w:hAnsiTheme="majorBidi" w:cstheme="majorBidi"/>
              </w:rPr>
            </w:pPr>
            <w:r w:rsidRPr="003475A1">
              <w:rPr>
                <w:rFonts w:asciiTheme="majorBidi" w:hAnsiTheme="majorBidi" w:cstheme="majorBidi"/>
                <w:b/>
                <w:bCs/>
              </w:rPr>
              <w:t>Figure</w:t>
            </w:r>
            <w:r w:rsidR="006F37DE" w:rsidRPr="003475A1">
              <w:rPr>
                <w:rFonts w:asciiTheme="majorBidi" w:hAnsiTheme="majorBidi" w:cstheme="majorBidi"/>
                <w:b/>
                <w:bCs/>
              </w:rPr>
              <w:t xml:space="preserve"> 9</w:t>
            </w:r>
            <w:r w:rsidRPr="003475A1">
              <w:rPr>
                <w:rFonts w:asciiTheme="majorBidi" w:hAnsiTheme="majorBidi" w:cstheme="majorBidi"/>
                <w:b/>
                <w:bCs/>
              </w:rPr>
              <w:t>.</w:t>
            </w:r>
            <w:r w:rsidRPr="003475A1">
              <w:rPr>
                <w:rFonts w:asciiTheme="majorBidi" w:hAnsiTheme="majorBidi" w:cstheme="majorBidi"/>
              </w:rPr>
              <w:t xml:space="preserve"> </w:t>
            </w:r>
            <w:r w:rsidR="002B6BC6">
              <w:rPr>
                <w:rFonts w:asciiTheme="majorBidi" w:hAnsiTheme="majorBidi" w:cstheme="majorBidi"/>
              </w:rPr>
              <w:t xml:space="preserve">(a) The charging current of different operating conditions, and (b) </w:t>
            </w:r>
            <w:r w:rsidRPr="003475A1">
              <w:rPr>
                <w:rFonts w:asciiTheme="majorBidi" w:hAnsiTheme="majorBidi" w:cstheme="majorBidi"/>
              </w:rPr>
              <w:t>The confusion matrix of the overall recognition and classification process.</w:t>
            </w:r>
          </w:p>
        </w:tc>
      </w:tr>
    </w:tbl>
    <w:p w14:paraId="58DCBCEA" w14:textId="6340DF13" w:rsidR="003B364C" w:rsidRPr="003475A1" w:rsidRDefault="003B364C" w:rsidP="003B364C">
      <w:pPr>
        <w:spacing w:before="240" w:after="0"/>
        <w:jc w:val="center"/>
        <w:rPr>
          <w:rFonts w:asciiTheme="majorBidi" w:hAnsiTheme="majorBidi" w:cstheme="majorBidi"/>
          <w:b/>
          <w:bCs/>
        </w:rPr>
      </w:pPr>
      <w:r w:rsidRPr="003475A1">
        <w:rPr>
          <w:rFonts w:asciiTheme="majorBidi" w:hAnsiTheme="majorBidi" w:cstheme="majorBidi"/>
          <w:b/>
          <w:bCs/>
        </w:rPr>
        <w:t xml:space="preserve">Table 2. </w:t>
      </w:r>
      <w:r w:rsidRPr="003475A1">
        <w:rPr>
          <w:rFonts w:asciiTheme="majorBidi" w:hAnsiTheme="majorBidi" w:cstheme="majorBidi"/>
        </w:rPr>
        <w:t xml:space="preserve">Testing the proposed classification </w:t>
      </w:r>
      <w:r w:rsidR="006F37DE" w:rsidRPr="003475A1">
        <w:rPr>
          <w:rFonts w:asciiTheme="majorBidi" w:hAnsiTheme="majorBidi" w:cstheme="majorBidi"/>
        </w:rPr>
        <w:t xml:space="preserve">and </w:t>
      </w:r>
      <w:r w:rsidRPr="003475A1">
        <w:rPr>
          <w:rFonts w:asciiTheme="majorBidi" w:hAnsiTheme="majorBidi" w:cstheme="majorBidi"/>
        </w:rPr>
        <w:t>recognition process.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24"/>
        <w:gridCol w:w="744"/>
        <w:gridCol w:w="744"/>
        <w:gridCol w:w="745"/>
        <w:gridCol w:w="745"/>
        <w:gridCol w:w="745"/>
        <w:gridCol w:w="745"/>
        <w:gridCol w:w="745"/>
        <w:gridCol w:w="745"/>
        <w:gridCol w:w="745"/>
        <w:gridCol w:w="761"/>
      </w:tblGrid>
      <w:tr w:rsidR="003B364C" w:rsidRPr="003475A1" w14:paraId="04335F26" w14:textId="77777777" w:rsidTr="008835E6">
        <w:trPr>
          <w:jc w:val="center"/>
        </w:trPr>
        <w:tc>
          <w:tcPr>
            <w:tcW w:w="731" w:type="dxa"/>
            <w:tcBorders>
              <w:top w:val="single" w:sz="4" w:space="0" w:color="auto"/>
              <w:bottom w:val="single" w:sz="4" w:space="0" w:color="auto"/>
            </w:tcBorders>
            <w:vAlign w:val="center"/>
          </w:tcPr>
          <w:p w14:paraId="274839FF" w14:textId="77777777" w:rsidR="003B364C" w:rsidRPr="003475A1" w:rsidRDefault="003B364C" w:rsidP="008835E6">
            <w:pPr>
              <w:jc w:val="both"/>
              <w:rPr>
                <w:rFonts w:asciiTheme="majorBidi" w:hAnsiTheme="majorBidi" w:cstheme="majorBidi"/>
              </w:rPr>
            </w:pPr>
          </w:p>
        </w:tc>
        <w:tc>
          <w:tcPr>
            <w:tcW w:w="805" w:type="dxa"/>
            <w:tcBorders>
              <w:top w:val="single" w:sz="4" w:space="0" w:color="auto"/>
              <w:bottom w:val="single" w:sz="4" w:space="0" w:color="auto"/>
            </w:tcBorders>
            <w:vAlign w:val="center"/>
          </w:tcPr>
          <w:p w14:paraId="18E5AF13"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Initial Voltage</w:t>
            </w:r>
          </w:p>
        </w:tc>
        <w:tc>
          <w:tcPr>
            <w:tcW w:w="744" w:type="dxa"/>
            <w:tcBorders>
              <w:top w:val="single" w:sz="4" w:space="0" w:color="auto"/>
              <w:bottom w:val="single" w:sz="4" w:space="0" w:color="auto"/>
            </w:tcBorders>
            <w:vAlign w:val="center"/>
          </w:tcPr>
          <w:p w14:paraId="3E7A31A9"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EV_1</w:t>
            </w:r>
            <w:proofErr w:type="spellEnd"/>
          </w:p>
        </w:tc>
        <w:tc>
          <w:tcPr>
            <w:tcW w:w="744" w:type="dxa"/>
            <w:tcBorders>
              <w:top w:val="single" w:sz="4" w:space="0" w:color="auto"/>
              <w:bottom w:val="single" w:sz="4" w:space="0" w:color="auto"/>
            </w:tcBorders>
            <w:vAlign w:val="center"/>
          </w:tcPr>
          <w:p w14:paraId="70CFFE5A"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EV_2</w:t>
            </w:r>
            <w:proofErr w:type="spellEnd"/>
          </w:p>
        </w:tc>
        <w:tc>
          <w:tcPr>
            <w:tcW w:w="743" w:type="dxa"/>
            <w:tcBorders>
              <w:top w:val="single" w:sz="4" w:space="0" w:color="auto"/>
              <w:bottom w:val="single" w:sz="4" w:space="0" w:color="auto"/>
            </w:tcBorders>
            <w:vAlign w:val="center"/>
          </w:tcPr>
          <w:p w14:paraId="765DBA5A"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EV_3</w:t>
            </w:r>
            <w:proofErr w:type="spellEnd"/>
          </w:p>
        </w:tc>
        <w:tc>
          <w:tcPr>
            <w:tcW w:w="743" w:type="dxa"/>
            <w:tcBorders>
              <w:top w:val="single" w:sz="4" w:space="0" w:color="auto"/>
              <w:bottom w:val="single" w:sz="4" w:space="0" w:color="auto"/>
            </w:tcBorders>
            <w:vAlign w:val="center"/>
          </w:tcPr>
          <w:p w14:paraId="04C3120C"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EV_4</w:t>
            </w:r>
            <w:proofErr w:type="spellEnd"/>
          </w:p>
        </w:tc>
        <w:tc>
          <w:tcPr>
            <w:tcW w:w="743" w:type="dxa"/>
            <w:tcBorders>
              <w:top w:val="single" w:sz="4" w:space="0" w:color="auto"/>
              <w:bottom w:val="single" w:sz="4" w:space="0" w:color="auto"/>
            </w:tcBorders>
            <w:vAlign w:val="center"/>
          </w:tcPr>
          <w:p w14:paraId="4A9819DF"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EV_5</w:t>
            </w:r>
            <w:proofErr w:type="spellEnd"/>
          </w:p>
        </w:tc>
        <w:tc>
          <w:tcPr>
            <w:tcW w:w="743" w:type="dxa"/>
            <w:tcBorders>
              <w:top w:val="single" w:sz="4" w:space="0" w:color="auto"/>
              <w:bottom w:val="single" w:sz="4" w:space="0" w:color="auto"/>
            </w:tcBorders>
            <w:vAlign w:val="center"/>
          </w:tcPr>
          <w:p w14:paraId="48254CBD"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EV_6</w:t>
            </w:r>
            <w:proofErr w:type="spellEnd"/>
          </w:p>
        </w:tc>
        <w:tc>
          <w:tcPr>
            <w:tcW w:w="743" w:type="dxa"/>
            <w:tcBorders>
              <w:top w:val="single" w:sz="4" w:space="0" w:color="auto"/>
              <w:bottom w:val="single" w:sz="4" w:space="0" w:color="auto"/>
            </w:tcBorders>
            <w:vAlign w:val="center"/>
          </w:tcPr>
          <w:p w14:paraId="59FDC87F"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EV_7</w:t>
            </w:r>
            <w:proofErr w:type="spellEnd"/>
          </w:p>
        </w:tc>
        <w:tc>
          <w:tcPr>
            <w:tcW w:w="743" w:type="dxa"/>
            <w:tcBorders>
              <w:top w:val="single" w:sz="4" w:space="0" w:color="auto"/>
              <w:bottom w:val="single" w:sz="4" w:space="0" w:color="auto"/>
            </w:tcBorders>
            <w:vAlign w:val="center"/>
          </w:tcPr>
          <w:p w14:paraId="7801A82B"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EV_8</w:t>
            </w:r>
            <w:proofErr w:type="spellEnd"/>
          </w:p>
        </w:tc>
        <w:tc>
          <w:tcPr>
            <w:tcW w:w="718" w:type="dxa"/>
            <w:tcBorders>
              <w:top w:val="single" w:sz="4" w:space="0" w:color="auto"/>
              <w:bottom w:val="single" w:sz="4" w:space="0" w:color="auto"/>
            </w:tcBorders>
            <w:vAlign w:val="center"/>
          </w:tcPr>
          <w:p w14:paraId="729D795F"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EV_9</w:t>
            </w:r>
            <w:proofErr w:type="spellEnd"/>
          </w:p>
        </w:tc>
        <w:tc>
          <w:tcPr>
            <w:tcW w:w="816" w:type="dxa"/>
            <w:tcBorders>
              <w:top w:val="single" w:sz="4" w:space="0" w:color="auto"/>
              <w:bottom w:val="single" w:sz="4" w:space="0" w:color="auto"/>
            </w:tcBorders>
            <w:vAlign w:val="center"/>
          </w:tcPr>
          <w:p w14:paraId="1E46262D"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EV_10</w:t>
            </w:r>
            <w:proofErr w:type="spellEnd"/>
          </w:p>
        </w:tc>
      </w:tr>
      <w:tr w:rsidR="003B364C" w:rsidRPr="003475A1" w14:paraId="2BB70737" w14:textId="77777777" w:rsidTr="008835E6">
        <w:trPr>
          <w:jc w:val="center"/>
        </w:trPr>
        <w:tc>
          <w:tcPr>
            <w:tcW w:w="731" w:type="dxa"/>
            <w:tcBorders>
              <w:top w:val="single" w:sz="4" w:space="0" w:color="auto"/>
            </w:tcBorders>
            <w:vAlign w:val="center"/>
          </w:tcPr>
          <w:p w14:paraId="41D5DD44"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Test_1</w:t>
            </w:r>
            <w:proofErr w:type="spellEnd"/>
          </w:p>
        </w:tc>
        <w:tc>
          <w:tcPr>
            <w:tcW w:w="805" w:type="dxa"/>
            <w:tcBorders>
              <w:top w:val="single" w:sz="4" w:space="0" w:color="auto"/>
            </w:tcBorders>
            <w:vAlign w:val="center"/>
          </w:tcPr>
          <w:p w14:paraId="449656D7"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4.19</w:t>
            </w:r>
          </w:p>
        </w:tc>
        <w:tc>
          <w:tcPr>
            <w:tcW w:w="744" w:type="dxa"/>
            <w:tcBorders>
              <w:top w:val="single" w:sz="4" w:space="0" w:color="auto"/>
            </w:tcBorders>
            <w:shd w:val="clear" w:color="auto" w:fill="8EAADB" w:themeFill="accent1" w:themeFillTint="99"/>
            <w:vAlign w:val="center"/>
          </w:tcPr>
          <w:p w14:paraId="568E477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0.9705</w:t>
            </w:r>
          </w:p>
        </w:tc>
        <w:tc>
          <w:tcPr>
            <w:tcW w:w="744" w:type="dxa"/>
            <w:tcBorders>
              <w:top w:val="single" w:sz="4" w:space="0" w:color="auto"/>
            </w:tcBorders>
            <w:vAlign w:val="center"/>
          </w:tcPr>
          <w:p w14:paraId="2B58F734"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0.0176</w:t>
            </w:r>
          </w:p>
        </w:tc>
        <w:tc>
          <w:tcPr>
            <w:tcW w:w="743" w:type="dxa"/>
            <w:tcBorders>
              <w:top w:val="single" w:sz="4" w:space="0" w:color="auto"/>
            </w:tcBorders>
            <w:vAlign w:val="center"/>
          </w:tcPr>
          <w:p w14:paraId="0F103E3D"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tcBorders>
              <w:top w:val="single" w:sz="4" w:space="0" w:color="auto"/>
            </w:tcBorders>
            <w:vAlign w:val="center"/>
          </w:tcPr>
          <w:p w14:paraId="7D307469"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0.0049</w:t>
            </w:r>
          </w:p>
        </w:tc>
        <w:tc>
          <w:tcPr>
            <w:tcW w:w="743" w:type="dxa"/>
            <w:tcBorders>
              <w:top w:val="single" w:sz="4" w:space="0" w:color="auto"/>
            </w:tcBorders>
            <w:vAlign w:val="center"/>
          </w:tcPr>
          <w:p w14:paraId="46EEE092"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0.0055</w:t>
            </w:r>
          </w:p>
        </w:tc>
        <w:tc>
          <w:tcPr>
            <w:tcW w:w="743" w:type="dxa"/>
            <w:tcBorders>
              <w:top w:val="single" w:sz="4" w:space="0" w:color="auto"/>
            </w:tcBorders>
            <w:vAlign w:val="center"/>
          </w:tcPr>
          <w:p w14:paraId="552A27C4"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0.0015</w:t>
            </w:r>
          </w:p>
        </w:tc>
        <w:tc>
          <w:tcPr>
            <w:tcW w:w="743" w:type="dxa"/>
            <w:tcBorders>
              <w:top w:val="single" w:sz="4" w:space="0" w:color="auto"/>
            </w:tcBorders>
            <w:vAlign w:val="center"/>
          </w:tcPr>
          <w:p w14:paraId="4D44652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tcBorders>
              <w:top w:val="single" w:sz="4" w:space="0" w:color="auto"/>
            </w:tcBorders>
            <w:vAlign w:val="center"/>
          </w:tcPr>
          <w:p w14:paraId="53E9E9B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18" w:type="dxa"/>
            <w:tcBorders>
              <w:top w:val="single" w:sz="4" w:space="0" w:color="auto"/>
            </w:tcBorders>
            <w:vAlign w:val="center"/>
          </w:tcPr>
          <w:p w14:paraId="4FB86CD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816" w:type="dxa"/>
            <w:tcBorders>
              <w:top w:val="single" w:sz="4" w:space="0" w:color="auto"/>
            </w:tcBorders>
            <w:vAlign w:val="center"/>
          </w:tcPr>
          <w:p w14:paraId="71357AD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r>
      <w:tr w:rsidR="003B364C" w:rsidRPr="003475A1" w14:paraId="30259A9A" w14:textId="77777777" w:rsidTr="008835E6">
        <w:trPr>
          <w:jc w:val="center"/>
        </w:trPr>
        <w:tc>
          <w:tcPr>
            <w:tcW w:w="731" w:type="dxa"/>
            <w:vAlign w:val="center"/>
          </w:tcPr>
          <w:p w14:paraId="279C92F0"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Test_2</w:t>
            </w:r>
            <w:proofErr w:type="spellEnd"/>
          </w:p>
        </w:tc>
        <w:tc>
          <w:tcPr>
            <w:tcW w:w="805" w:type="dxa"/>
            <w:vAlign w:val="center"/>
          </w:tcPr>
          <w:p w14:paraId="3CBDBF61"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4.23</w:t>
            </w:r>
          </w:p>
        </w:tc>
        <w:tc>
          <w:tcPr>
            <w:tcW w:w="744" w:type="dxa"/>
            <w:vAlign w:val="center"/>
          </w:tcPr>
          <w:p w14:paraId="5663BCE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4" w:type="dxa"/>
            <w:shd w:val="clear" w:color="auto" w:fill="8EAADB" w:themeFill="accent1" w:themeFillTint="99"/>
            <w:vAlign w:val="center"/>
          </w:tcPr>
          <w:p w14:paraId="4B540EB7"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0.4561</w:t>
            </w:r>
          </w:p>
        </w:tc>
        <w:tc>
          <w:tcPr>
            <w:tcW w:w="743" w:type="dxa"/>
            <w:vAlign w:val="center"/>
          </w:tcPr>
          <w:p w14:paraId="72C55FE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18FD8142"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0.1411</w:t>
            </w:r>
          </w:p>
        </w:tc>
        <w:tc>
          <w:tcPr>
            <w:tcW w:w="743" w:type="dxa"/>
            <w:vAlign w:val="center"/>
          </w:tcPr>
          <w:p w14:paraId="50546E28"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0.3905</w:t>
            </w:r>
          </w:p>
        </w:tc>
        <w:tc>
          <w:tcPr>
            <w:tcW w:w="743" w:type="dxa"/>
            <w:vAlign w:val="center"/>
          </w:tcPr>
          <w:p w14:paraId="5212E2AD"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0.0002</w:t>
            </w:r>
          </w:p>
        </w:tc>
        <w:tc>
          <w:tcPr>
            <w:tcW w:w="743" w:type="dxa"/>
            <w:vAlign w:val="center"/>
          </w:tcPr>
          <w:p w14:paraId="398EE123"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395FD0D6"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18" w:type="dxa"/>
            <w:vAlign w:val="center"/>
          </w:tcPr>
          <w:p w14:paraId="2BDB6268"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0.0064</w:t>
            </w:r>
          </w:p>
        </w:tc>
        <w:tc>
          <w:tcPr>
            <w:tcW w:w="816" w:type="dxa"/>
            <w:vAlign w:val="center"/>
          </w:tcPr>
          <w:p w14:paraId="1A5B0042"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0.0056</w:t>
            </w:r>
          </w:p>
        </w:tc>
      </w:tr>
      <w:tr w:rsidR="003B364C" w:rsidRPr="003475A1" w14:paraId="6A013031" w14:textId="77777777" w:rsidTr="008835E6">
        <w:trPr>
          <w:jc w:val="center"/>
        </w:trPr>
        <w:tc>
          <w:tcPr>
            <w:tcW w:w="731" w:type="dxa"/>
            <w:vAlign w:val="center"/>
          </w:tcPr>
          <w:p w14:paraId="2DA8C962"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Test_3</w:t>
            </w:r>
            <w:proofErr w:type="spellEnd"/>
          </w:p>
        </w:tc>
        <w:tc>
          <w:tcPr>
            <w:tcW w:w="805" w:type="dxa"/>
            <w:vAlign w:val="center"/>
          </w:tcPr>
          <w:p w14:paraId="3F427A5C"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4.19</w:t>
            </w:r>
          </w:p>
        </w:tc>
        <w:tc>
          <w:tcPr>
            <w:tcW w:w="744" w:type="dxa"/>
            <w:vAlign w:val="center"/>
          </w:tcPr>
          <w:p w14:paraId="745CF961"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4" w:type="dxa"/>
            <w:vAlign w:val="center"/>
          </w:tcPr>
          <w:p w14:paraId="2DD7F5E6"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shd w:val="clear" w:color="auto" w:fill="8EAADB" w:themeFill="accent1" w:themeFillTint="99"/>
            <w:vAlign w:val="center"/>
          </w:tcPr>
          <w:p w14:paraId="5101558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0.7049</w:t>
            </w:r>
          </w:p>
        </w:tc>
        <w:tc>
          <w:tcPr>
            <w:tcW w:w="743" w:type="dxa"/>
            <w:vAlign w:val="center"/>
          </w:tcPr>
          <w:p w14:paraId="3B3B78E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739B2E94"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0.0005</w:t>
            </w:r>
          </w:p>
        </w:tc>
        <w:tc>
          <w:tcPr>
            <w:tcW w:w="743" w:type="dxa"/>
            <w:vAlign w:val="center"/>
          </w:tcPr>
          <w:p w14:paraId="2356E817"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58128BCD"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0.1732</w:t>
            </w:r>
          </w:p>
        </w:tc>
        <w:tc>
          <w:tcPr>
            <w:tcW w:w="743" w:type="dxa"/>
            <w:vAlign w:val="center"/>
          </w:tcPr>
          <w:p w14:paraId="5A8A2252"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0.1214</w:t>
            </w:r>
          </w:p>
        </w:tc>
        <w:tc>
          <w:tcPr>
            <w:tcW w:w="718" w:type="dxa"/>
            <w:vAlign w:val="center"/>
          </w:tcPr>
          <w:p w14:paraId="00537E62"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816" w:type="dxa"/>
            <w:vAlign w:val="center"/>
          </w:tcPr>
          <w:p w14:paraId="1E2419D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r>
      <w:tr w:rsidR="003B364C" w:rsidRPr="003475A1" w14:paraId="6313C715" w14:textId="77777777" w:rsidTr="008835E6">
        <w:trPr>
          <w:jc w:val="center"/>
        </w:trPr>
        <w:tc>
          <w:tcPr>
            <w:tcW w:w="731" w:type="dxa"/>
            <w:vAlign w:val="center"/>
          </w:tcPr>
          <w:p w14:paraId="4AA2A829"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Test_4</w:t>
            </w:r>
            <w:proofErr w:type="spellEnd"/>
          </w:p>
        </w:tc>
        <w:tc>
          <w:tcPr>
            <w:tcW w:w="805" w:type="dxa"/>
            <w:vAlign w:val="center"/>
          </w:tcPr>
          <w:p w14:paraId="5D19F6F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3.376</w:t>
            </w:r>
          </w:p>
        </w:tc>
        <w:tc>
          <w:tcPr>
            <w:tcW w:w="744" w:type="dxa"/>
            <w:vAlign w:val="center"/>
          </w:tcPr>
          <w:p w14:paraId="48258721"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4" w:type="dxa"/>
            <w:vAlign w:val="center"/>
          </w:tcPr>
          <w:p w14:paraId="62BDC571"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254C72B1"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shd w:val="clear" w:color="auto" w:fill="8EAADB" w:themeFill="accent1" w:themeFillTint="99"/>
            <w:vAlign w:val="center"/>
          </w:tcPr>
          <w:p w14:paraId="00D8C6B3"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0.9657</w:t>
            </w:r>
          </w:p>
        </w:tc>
        <w:tc>
          <w:tcPr>
            <w:tcW w:w="743" w:type="dxa"/>
            <w:vAlign w:val="center"/>
          </w:tcPr>
          <w:p w14:paraId="174B5EB4"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0.0336</w:t>
            </w:r>
          </w:p>
        </w:tc>
        <w:tc>
          <w:tcPr>
            <w:tcW w:w="743" w:type="dxa"/>
            <w:vAlign w:val="center"/>
          </w:tcPr>
          <w:p w14:paraId="417CD02C"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6C4AF07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11F85B3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0.0006</w:t>
            </w:r>
          </w:p>
        </w:tc>
        <w:tc>
          <w:tcPr>
            <w:tcW w:w="718" w:type="dxa"/>
            <w:vAlign w:val="center"/>
          </w:tcPr>
          <w:p w14:paraId="7FD090EA"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816" w:type="dxa"/>
            <w:vAlign w:val="center"/>
          </w:tcPr>
          <w:p w14:paraId="7F5460D5"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r>
      <w:tr w:rsidR="003B364C" w:rsidRPr="003475A1" w14:paraId="102F1AE0" w14:textId="77777777" w:rsidTr="008835E6">
        <w:trPr>
          <w:jc w:val="center"/>
        </w:trPr>
        <w:tc>
          <w:tcPr>
            <w:tcW w:w="731" w:type="dxa"/>
            <w:vAlign w:val="center"/>
          </w:tcPr>
          <w:p w14:paraId="08C96CA4"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Test_5</w:t>
            </w:r>
            <w:proofErr w:type="spellEnd"/>
          </w:p>
        </w:tc>
        <w:tc>
          <w:tcPr>
            <w:tcW w:w="805" w:type="dxa"/>
            <w:vAlign w:val="center"/>
          </w:tcPr>
          <w:p w14:paraId="3259744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3.19</w:t>
            </w:r>
          </w:p>
        </w:tc>
        <w:tc>
          <w:tcPr>
            <w:tcW w:w="744" w:type="dxa"/>
            <w:vAlign w:val="center"/>
          </w:tcPr>
          <w:p w14:paraId="2CCF3B3D"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0.0001</w:t>
            </w:r>
          </w:p>
        </w:tc>
        <w:tc>
          <w:tcPr>
            <w:tcW w:w="744" w:type="dxa"/>
            <w:vAlign w:val="center"/>
          </w:tcPr>
          <w:p w14:paraId="25204C68"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632002ED"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shd w:val="clear" w:color="auto" w:fill="auto"/>
            <w:vAlign w:val="center"/>
          </w:tcPr>
          <w:p w14:paraId="5E1D336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214B1466"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shd w:val="clear" w:color="auto" w:fill="8EAADB" w:themeFill="accent1" w:themeFillTint="99"/>
            <w:vAlign w:val="center"/>
          </w:tcPr>
          <w:p w14:paraId="585A562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0.9999</w:t>
            </w:r>
          </w:p>
        </w:tc>
        <w:tc>
          <w:tcPr>
            <w:tcW w:w="743" w:type="dxa"/>
            <w:vAlign w:val="center"/>
          </w:tcPr>
          <w:p w14:paraId="1CA92DB5"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214B2A0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18" w:type="dxa"/>
            <w:vAlign w:val="center"/>
          </w:tcPr>
          <w:p w14:paraId="5B9948D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816" w:type="dxa"/>
            <w:vAlign w:val="center"/>
          </w:tcPr>
          <w:p w14:paraId="228CD75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r>
      <w:tr w:rsidR="003B364C" w:rsidRPr="003475A1" w14:paraId="1E81672E" w14:textId="77777777" w:rsidTr="008835E6">
        <w:trPr>
          <w:jc w:val="center"/>
        </w:trPr>
        <w:tc>
          <w:tcPr>
            <w:tcW w:w="731" w:type="dxa"/>
            <w:vAlign w:val="center"/>
          </w:tcPr>
          <w:p w14:paraId="7A26C229" w14:textId="77777777" w:rsidR="003B364C" w:rsidRPr="003475A1" w:rsidRDefault="003B364C" w:rsidP="008835E6">
            <w:pPr>
              <w:jc w:val="center"/>
              <w:rPr>
                <w:rFonts w:asciiTheme="majorBidi" w:hAnsiTheme="majorBidi" w:cstheme="majorBidi"/>
              </w:rPr>
            </w:pPr>
            <w:proofErr w:type="spellStart"/>
            <w:r w:rsidRPr="003475A1">
              <w:rPr>
                <w:rFonts w:asciiTheme="majorBidi" w:hAnsiTheme="majorBidi" w:cstheme="majorBidi"/>
              </w:rPr>
              <w:t>Test_6</w:t>
            </w:r>
            <w:proofErr w:type="spellEnd"/>
          </w:p>
        </w:tc>
        <w:tc>
          <w:tcPr>
            <w:tcW w:w="805" w:type="dxa"/>
            <w:vAlign w:val="center"/>
          </w:tcPr>
          <w:p w14:paraId="3BF3A757"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11.55</w:t>
            </w:r>
          </w:p>
        </w:tc>
        <w:tc>
          <w:tcPr>
            <w:tcW w:w="744" w:type="dxa"/>
            <w:vAlign w:val="center"/>
          </w:tcPr>
          <w:p w14:paraId="0D67859B"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4" w:type="dxa"/>
            <w:vAlign w:val="center"/>
          </w:tcPr>
          <w:p w14:paraId="577D4C58"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7CE6BF48"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shd w:val="clear" w:color="auto" w:fill="auto"/>
            <w:vAlign w:val="center"/>
          </w:tcPr>
          <w:p w14:paraId="3B451BE7"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654C3260"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37357553"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18E2D2F0"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43" w:type="dxa"/>
            <w:vAlign w:val="center"/>
          </w:tcPr>
          <w:p w14:paraId="50C2F63C"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w:t>
            </w:r>
          </w:p>
        </w:tc>
        <w:tc>
          <w:tcPr>
            <w:tcW w:w="718" w:type="dxa"/>
            <w:vAlign w:val="center"/>
          </w:tcPr>
          <w:p w14:paraId="626D4CB6"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0.4955</w:t>
            </w:r>
          </w:p>
        </w:tc>
        <w:tc>
          <w:tcPr>
            <w:tcW w:w="816" w:type="dxa"/>
            <w:shd w:val="clear" w:color="auto" w:fill="8EAADB" w:themeFill="accent1" w:themeFillTint="99"/>
            <w:vAlign w:val="center"/>
          </w:tcPr>
          <w:p w14:paraId="1624D80F" w14:textId="77777777" w:rsidR="003B364C" w:rsidRPr="003475A1" w:rsidRDefault="003B364C" w:rsidP="008835E6">
            <w:pPr>
              <w:jc w:val="center"/>
              <w:rPr>
                <w:rFonts w:asciiTheme="majorBidi" w:hAnsiTheme="majorBidi" w:cstheme="majorBidi"/>
              </w:rPr>
            </w:pPr>
            <w:r w:rsidRPr="003475A1">
              <w:rPr>
                <w:rFonts w:asciiTheme="majorBidi" w:hAnsiTheme="majorBidi" w:cstheme="majorBidi"/>
              </w:rPr>
              <w:t>0.5045</w:t>
            </w:r>
          </w:p>
        </w:tc>
      </w:tr>
    </w:tbl>
    <w:p w14:paraId="7A306E22" w14:textId="1C94F269" w:rsidR="00F31239" w:rsidRPr="003475A1" w:rsidRDefault="0015366C" w:rsidP="00970560">
      <w:pPr>
        <w:pStyle w:val="Heading1"/>
        <w:numPr>
          <w:ilvl w:val="1"/>
          <w:numId w:val="1"/>
        </w:numPr>
        <w:spacing w:after="240"/>
        <w:rPr>
          <w:rFonts w:asciiTheme="majorBidi" w:eastAsia="SimSun" w:hAnsiTheme="majorBidi"/>
          <w:bCs w:val="0"/>
          <w:i/>
          <w:iCs/>
          <w:sz w:val="22"/>
          <w:szCs w:val="22"/>
          <w:lang w:eastAsia="zh-CN"/>
        </w:rPr>
      </w:pPr>
      <w:r w:rsidRPr="003475A1">
        <w:rPr>
          <w:rFonts w:asciiTheme="majorBidi" w:eastAsia="SimSun" w:hAnsiTheme="majorBidi"/>
          <w:bCs w:val="0"/>
          <w:i/>
          <w:iCs/>
          <w:sz w:val="22"/>
          <w:szCs w:val="22"/>
          <w:lang w:eastAsia="zh-CN"/>
        </w:rPr>
        <w:t>The CC</w:t>
      </w:r>
      <w:r w:rsidR="000F51DF" w:rsidRPr="003475A1">
        <w:rPr>
          <w:rFonts w:asciiTheme="majorBidi" w:eastAsia="SimSun" w:hAnsiTheme="majorBidi"/>
          <w:bCs w:val="0"/>
          <w:i/>
          <w:iCs/>
          <w:sz w:val="22"/>
          <w:szCs w:val="22"/>
          <w:lang w:eastAsia="zh-CN"/>
        </w:rPr>
        <w:t>-</w:t>
      </w:r>
      <w:r w:rsidRPr="003475A1">
        <w:rPr>
          <w:rFonts w:asciiTheme="majorBidi" w:eastAsia="SimSun" w:hAnsiTheme="majorBidi"/>
          <w:bCs w:val="0"/>
          <w:i/>
          <w:iCs/>
          <w:sz w:val="22"/>
          <w:szCs w:val="22"/>
          <w:lang w:eastAsia="zh-CN"/>
        </w:rPr>
        <w:t>CV charging protocol estimation</w:t>
      </w:r>
    </w:p>
    <w:p w14:paraId="7052CC1F" w14:textId="4C60CD7B" w:rsidR="00430EEA" w:rsidRPr="003475A1" w:rsidRDefault="00430EEA" w:rsidP="00430EEA">
      <w:pPr>
        <w:spacing w:before="240" w:after="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After the </w:t>
      </w:r>
      <w:r w:rsidR="00BF4502" w:rsidRPr="003475A1">
        <w:rPr>
          <w:rFonts w:asciiTheme="majorBidi" w:eastAsia="SimSun" w:hAnsiTheme="majorBidi" w:cstheme="majorBidi"/>
          <w:lang w:eastAsia="zh-CN"/>
        </w:rPr>
        <w:t>classification</w:t>
      </w:r>
      <w:r w:rsidRPr="003475A1">
        <w:rPr>
          <w:rFonts w:asciiTheme="majorBidi" w:eastAsia="SimSun" w:hAnsiTheme="majorBidi" w:cstheme="majorBidi"/>
          <w:lang w:eastAsia="zh-CN"/>
        </w:rPr>
        <w:t xml:space="preserve"> of the electric vehicle described in the previous section, the recognition </w:t>
      </w:r>
      <w:r w:rsidR="00055D95" w:rsidRPr="003475A1">
        <w:rPr>
          <w:rFonts w:asciiTheme="majorBidi" w:eastAsia="SimSun" w:hAnsiTheme="majorBidi" w:cstheme="majorBidi"/>
          <w:lang w:eastAsia="zh-CN"/>
        </w:rPr>
        <w:t>has</w:t>
      </w:r>
      <w:r w:rsidRPr="003475A1">
        <w:rPr>
          <w:rFonts w:asciiTheme="majorBidi" w:eastAsia="SimSun" w:hAnsiTheme="majorBidi" w:cstheme="majorBidi"/>
          <w:lang w:eastAsia="zh-CN"/>
        </w:rPr>
        <w:t xml:space="preserve"> been fed to the </w:t>
      </w:r>
      <w:proofErr w:type="spellStart"/>
      <w:r w:rsidRPr="003475A1">
        <w:rPr>
          <w:rFonts w:asciiTheme="majorBidi" w:eastAsia="SimSun" w:hAnsiTheme="majorBidi" w:cstheme="majorBidi"/>
          <w:lang w:eastAsia="zh-CN"/>
        </w:rPr>
        <w:t>FFBP</w:t>
      </w:r>
      <w:proofErr w:type="spellEnd"/>
      <w:r w:rsidRPr="003475A1">
        <w:rPr>
          <w:rFonts w:asciiTheme="majorBidi" w:eastAsia="SimSun" w:hAnsiTheme="majorBidi" w:cstheme="majorBidi"/>
          <w:lang w:eastAsia="zh-CN"/>
        </w:rPr>
        <w:t xml:space="preserve">-NN as three inputs temperature, relative humidity, and the type of EV represented by the lithium-ion battery. The training, validation, test, and overall regressions plots are proposed in </w:t>
      </w:r>
      <w:r w:rsidRPr="001D416B">
        <w:rPr>
          <w:rFonts w:asciiTheme="majorBidi" w:eastAsia="SimSun" w:hAnsiTheme="majorBidi" w:cstheme="majorBidi"/>
          <w:lang w:eastAsia="zh-CN"/>
        </w:rPr>
        <w:t>Figure</w:t>
      </w:r>
      <w:r w:rsidR="00F95345" w:rsidRPr="001D416B">
        <w:rPr>
          <w:rFonts w:asciiTheme="majorBidi" w:eastAsia="SimSun" w:hAnsiTheme="majorBidi" w:cstheme="majorBidi"/>
          <w:lang w:eastAsia="zh-CN"/>
        </w:rPr>
        <w:t>s</w:t>
      </w:r>
      <w:r w:rsidRPr="003475A1">
        <w:rPr>
          <w:rFonts w:asciiTheme="majorBidi" w:eastAsia="SimSun" w:hAnsiTheme="majorBidi" w:cstheme="majorBidi"/>
          <w:lang w:eastAsia="zh-CN"/>
        </w:rPr>
        <w:t xml:space="preserve"> </w:t>
      </w:r>
      <w:r w:rsidR="002A3072" w:rsidRPr="003475A1">
        <w:rPr>
          <w:rFonts w:asciiTheme="majorBidi" w:eastAsia="SimSun" w:hAnsiTheme="majorBidi" w:cstheme="majorBidi"/>
          <w:lang w:eastAsia="zh-CN"/>
        </w:rPr>
        <w:t>10</w:t>
      </w:r>
      <w:r w:rsidRPr="003475A1">
        <w:rPr>
          <w:rFonts w:asciiTheme="majorBidi" w:eastAsia="SimSun" w:hAnsiTheme="majorBidi" w:cstheme="majorBidi"/>
          <w:lang w:eastAsia="zh-CN"/>
        </w:rPr>
        <w:t>-a</w:t>
      </w:r>
      <w:r w:rsidR="008E2B9C" w:rsidRPr="003475A1">
        <w:rPr>
          <w:rFonts w:asciiTheme="majorBidi" w:eastAsia="SimSun" w:hAnsiTheme="majorBidi" w:cstheme="majorBidi"/>
          <w:lang w:eastAsia="zh-CN"/>
        </w:rPr>
        <w:t xml:space="preserve"> to 10-d</w:t>
      </w:r>
      <w:r w:rsidRPr="003475A1">
        <w:rPr>
          <w:rFonts w:asciiTheme="majorBidi" w:eastAsia="SimSun" w:hAnsiTheme="majorBidi" w:cstheme="majorBidi"/>
          <w:lang w:eastAsia="zh-CN"/>
        </w:rPr>
        <w:t>. The plots show that the regression coefficients (R) of the training, validation, test, and overall system are 0.99953, 0.99948, 0.99951, and 0.99952</w:t>
      </w:r>
      <w:r w:rsidR="0047345D">
        <w:rPr>
          <w:rFonts w:asciiTheme="majorBidi" w:eastAsia="SimSun" w:hAnsiTheme="majorBidi" w:cstheme="majorBidi"/>
          <w:lang w:eastAsia="zh-CN"/>
        </w:rPr>
        <w:t>,</w:t>
      </w:r>
      <w:r w:rsidRPr="003475A1">
        <w:rPr>
          <w:rFonts w:asciiTheme="majorBidi" w:eastAsia="SimSun" w:hAnsiTheme="majorBidi" w:cstheme="majorBidi"/>
          <w:lang w:eastAsia="zh-CN"/>
        </w:rPr>
        <w:t xml:space="preserve"> respectively. It is observed that the regression coefficients are in close agreement with unity which validates the accuracy of the </w:t>
      </w:r>
      <w:proofErr w:type="spellStart"/>
      <w:r w:rsidRPr="003475A1">
        <w:rPr>
          <w:rFonts w:asciiTheme="majorBidi" w:eastAsia="SimSun" w:hAnsiTheme="majorBidi" w:cstheme="majorBidi"/>
          <w:lang w:eastAsia="zh-CN"/>
        </w:rPr>
        <w:t>FFBP</w:t>
      </w:r>
      <w:proofErr w:type="spellEnd"/>
      <w:r w:rsidRPr="003475A1">
        <w:rPr>
          <w:rFonts w:asciiTheme="majorBidi" w:eastAsia="SimSun" w:hAnsiTheme="majorBidi" w:cstheme="majorBidi"/>
          <w:lang w:eastAsia="zh-CN"/>
        </w:rPr>
        <w:t>-NN model.</w:t>
      </w:r>
    </w:p>
    <w:p w14:paraId="11FA82B5" w14:textId="26B14D6C" w:rsidR="00430EEA" w:rsidRPr="003475A1" w:rsidRDefault="00430EEA" w:rsidP="005F1E9D">
      <w:pPr>
        <w:spacing w:before="240" w:line="240" w:lineRule="auto"/>
        <w:jc w:val="both"/>
        <w:rPr>
          <w:rFonts w:asciiTheme="majorBidi" w:eastAsia="SimSun" w:hAnsiTheme="majorBidi" w:cstheme="majorBidi"/>
          <w:lang w:eastAsia="zh-CN"/>
        </w:rPr>
      </w:pPr>
      <w:r w:rsidRPr="003475A1">
        <w:rPr>
          <w:rFonts w:asciiTheme="majorBidi" w:eastAsia="SimSun" w:hAnsiTheme="majorBidi" w:cstheme="majorBidi"/>
          <w:lang w:eastAsia="zh-CN"/>
        </w:rPr>
        <w:t xml:space="preserve">Two graphs for both the proposed charging current and the predicted terminal voltage of the lithium-ion battery will be extracted from the </w:t>
      </w:r>
      <w:proofErr w:type="spellStart"/>
      <w:r w:rsidRPr="003475A1">
        <w:rPr>
          <w:rFonts w:asciiTheme="majorBidi" w:eastAsia="SimSun" w:hAnsiTheme="majorBidi" w:cstheme="majorBidi"/>
          <w:lang w:eastAsia="zh-CN"/>
        </w:rPr>
        <w:t>FFBP</w:t>
      </w:r>
      <w:proofErr w:type="spellEnd"/>
      <w:r w:rsidRPr="003475A1">
        <w:rPr>
          <w:rFonts w:asciiTheme="majorBidi" w:eastAsia="SimSun" w:hAnsiTheme="majorBidi" w:cstheme="majorBidi"/>
          <w:lang w:eastAsia="zh-CN"/>
        </w:rPr>
        <w:t xml:space="preserve">-NN. As shown in </w:t>
      </w:r>
      <w:r w:rsidRPr="001D416B">
        <w:rPr>
          <w:rFonts w:asciiTheme="majorBidi" w:eastAsia="SimSun" w:hAnsiTheme="majorBidi" w:cstheme="majorBidi"/>
          <w:lang w:eastAsia="zh-CN"/>
        </w:rPr>
        <w:t>Figure</w:t>
      </w:r>
      <w:r w:rsidRPr="003475A1">
        <w:rPr>
          <w:rFonts w:asciiTheme="majorBidi" w:eastAsia="SimSun" w:hAnsiTheme="majorBidi" w:cstheme="majorBidi"/>
          <w:lang w:eastAsia="zh-CN"/>
        </w:rPr>
        <w:t xml:space="preserve"> </w:t>
      </w:r>
      <w:r w:rsidR="002A3072" w:rsidRPr="003475A1">
        <w:rPr>
          <w:rFonts w:asciiTheme="majorBidi" w:eastAsia="SimSun" w:hAnsiTheme="majorBidi" w:cstheme="majorBidi"/>
          <w:lang w:eastAsia="zh-CN"/>
        </w:rPr>
        <w:t>10</w:t>
      </w:r>
      <w:r w:rsidRPr="003475A1">
        <w:rPr>
          <w:rFonts w:asciiTheme="majorBidi" w:eastAsia="SimSun" w:hAnsiTheme="majorBidi" w:cstheme="majorBidi"/>
          <w:lang w:eastAsia="zh-CN"/>
        </w:rPr>
        <w:t>-</w:t>
      </w:r>
      <w:r w:rsidR="0057372B" w:rsidRPr="003475A1">
        <w:rPr>
          <w:rFonts w:asciiTheme="majorBidi" w:eastAsia="SimSun" w:hAnsiTheme="majorBidi" w:cstheme="majorBidi"/>
          <w:lang w:eastAsia="zh-CN"/>
        </w:rPr>
        <w:t>e</w:t>
      </w:r>
      <w:r w:rsidRPr="003475A1">
        <w:rPr>
          <w:rFonts w:asciiTheme="majorBidi" w:eastAsia="SimSun" w:hAnsiTheme="majorBidi" w:cstheme="majorBidi"/>
          <w:lang w:eastAsia="zh-CN"/>
        </w:rPr>
        <w:t xml:space="preserve">, the actual measured charging current </w:t>
      </w:r>
      <w:r w:rsidR="0047345D">
        <w:rPr>
          <w:rFonts w:asciiTheme="majorBidi" w:eastAsia="SimSun" w:hAnsiTheme="majorBidi" w:cstheme="majorBidi"/>
          <w:lang w:eastAsia="zh-CN"/>
        </w:rPr>
        <w:t>agrees</w:t>
      </w:r>
      <w:r w:rsidRPr="003475A1">
        <w:rPr>
          <w:rFonts w:asciiTheme="majorBidi" w:eastAsia="SimSun" w:hAnsiTheme="majorBidi" w:cstheme="majorBidi"/>
          <w:lang w:eastAsia="zh-CN"/>
        </w:rPr>
        <w:t xml:space="preserve"> with the simulated current extracted from the NN. The error between the simulated and measured terminal voltage is expressed in </w:t>
      </w:r>
      <w:r w:rsidRPr="001D416B">
        <w:rPr>
          <w:rFonts w:asciiTheme="majorBidi" w:eastAsia="SimSun" w:hAnsiTheme="majorBidi" w:cstheme="majorBidi"/>
          <w:lang w:eastAsia="zh-CN"/>
        </w:rPr>
        <w:t>Figure</w:t>
      </w:r>
      <w:r w:rsidRPr="003475A1">
        <w:rPr>
          <w:rFonts w:asciiTheme="majorBidi" w:eastAsia="SimSun" w:hAnsiTheme="majorBidi" w:cstheme="majorBidi"/>
          <w:lang w:eastAsia="zh-CN"/>
        </w:rPr>
        <w:t xml:space="preserve"> </w:t>
      </w:r>
      <w:r w:rsidR="002A3072" w:rsidRPr="003475A1">
        <w:rPr>
          <w:rFonts w:asciiTheme="majorBidi" w:eastAsia="SimSun" w:hAnsiTheme="majorBidi" w:cstheme="majorBidi"/>
          <w:lang w:eastAsia="zh-CN"/>
        </w:rPr>
        <w:t>10</w:t>
      </w:r>
      <w:r w:rsidRPr="003475A1">
        <w:rPr>
          <w:rFonts w:asciiTheme="majorBidi" w:eastAsia="SimSun" w:hAnsiTheme="majorBidi" w:cstheme="majorBidi"/>
          <w:lang w:eastAsia="zh-CN"/>
        </w:rPr>
        <w:t>-</w:t>
      </w:r>
      <w:r w:rsidR="0057372B" w:rsidRPr="003475A1">
        <w:rPr>
          <w:rFonts w:asciiTheme="majorBidi" w:eastAsia="SimSun" w:hAnsiTheme="majorBidi" w:cstheme="majorBidi"/>
          <w:lang w:eastAsia="zh-CN"/>
        </w:rPr>
        <w:t>f</w:t>
      </w:r>
      <w:r w:rsidRPr="003475A1">
        <w:rPr>
          <w:rFonts w:asciiTheme="majorBidi" w:eastAsia="SimSun" w:hAnsiTheme="majorBidi" w:cstheme="majorBidi"/>
          <w:lang w:eastAsia="zh-CN"/>
        </w:rPr>
        <w:t xml:space="preserve">. </w:t>
      </w:r>
      <w:r w:rsidR="0047345D">
        <w:rPr>
          <w:rFonts w:asciiTheme="majorBidi" w:eastAsia="SimSun" w:hAnsiTheme="majorBidi" w:cstheme="majorBidi"/>
          <w:lang w:eastAsia="zh-CN"/>
        </w:rPr>
        <w:t>It</w:t>
      </w:r>
      <w:r w:rsidRPr="003475A1">
        <w:rPr>
          <w:rFonts w:asciiTheme="majorBidi" w:eastAsia="SimSun" w:hAnsiTheme="majorBidi" w:cstheme="majorBidi"/>
          <w:lang w:eastAsia="zh-CN"/>
        </w:rPr>
        <w:t xml:space="preserve"> </w:t>
      </w:r>
      <w:r w:rsidR="0047345D">
        <w:rPr>
          <w:rFonts w:asciiTheme="majorBidi" w:eastAsia="SimSun" w:hAnsiTheme="majorBidi" w:cstheme="majorBidi"/>
          <w:lang w:eastAsia="zh-CN"/>
        </w:rPr>
        <w:t>varies</w:t>
      </w:r>
      <w:r w:rsidRPr="003475A1">
        <w:rPr>
          <w:rFonts w:asciiTheme="majorBidi" w:eastAsia="SimSun" w:hAnsiTheme="majorBidi" w:cstheme="majorBidi"/>
          <w:lang w:eastAsia="zh-CN"/>
        </w:rPr>
        <w:t xml:space="preserve"> between -1% to 1% due to the variation in the applied current</w:t>
      </w:r>
      <w:r w:rsidR="0047345D">
        <w:rPr>
          <w:rFonts w:asciiTheme="majorBidi" w:eastAsia="SimSun" w:hAnsiTheme="majorBidi" w:cstheme="majorBidi"/>
          <w:lang w:eastAsia="zh-CN"/>
        </w:rPr>
        <w:t>,</w:t>
      </w:r>
      <w:r w:rsidRPr="003475A1">
        <w:rPr>
          <w:rFonts w:asciiTheme="majorBidi" w:eastAsia="SimSun" w:hAnsiTheme="majorBidi" w:cstheme="majorBidi"/>
          <w:lang w:eastAsia="zh-CN"/>
        </w:rPr>
        <w:t xml:space="preserve"> which is considered </w:t>
      </w:r>
      <w:r w:rsidR="0047345D">
        <w:rPr>
          <w:rFonts w:asciiTheme="majorBidi" w:eastAsia="SimSun" w:hAnsiTheme="majorBidi" w:cstheme="majorBidi"/>
          <w:lang w:eastAsia="zh-CN"/>
        </w:rPr>
        <w:t>an</w:t>
      </w:r>
      <w:r w:rsidRPr="003475A1">
        <w:rPr>
          <w:rFonts w:asciiTheme="majorBidi" w:eastAsia="SimSun" w:hAnsiTheme="majorBidi" w:cstheme="majorBidi"/>
          <w:lang w:eastAsia="zh-CN"/>
        </w:rPr>
        <w:t xml:space="preserve"> acceptable range.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E2B9C" w:rsidRPr="003475A1" w14:paraId="48543A95" w14:textId="77777777" w:rsidTr="008E2B9C">
        <w:tc>
          <w:tcPr>
            <w:tcW w:w="4508" w:type="dxa"/>
          </w:tcPr>
          <w:p w14:paraId="57C05010" w14:textId="26D079C9"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drawing>
                <wp:inline distT="0" distB="0" distL="0" distR="0" wp14:anchorId="26DCE71E" wp14:editId="335A4C40">
                  <wp:extent cx="1632456" cy="172221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9945" b="50891"/>
                          <a:stretch/>
                        </pic:blipFill>
                        <pic:spPr bwMode="auto">
                          <a:xfrm>
                            <a:off x="0" y="0"/>
                            <a:ext cx="1641687" cy="173195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7CC6BE7" w14:textId="2A2BF3D7"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drawing>
                <wp:inline distT="0" distB="0" distL="0" distR="0" wp14:anchorId="7336489B" wp14:editId="6433BC1F">
                  <wp:extent cx="1623294" cy="1722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226" b="50893"/>
                          <a:stretch/>
                        </pic:blipFill>
                        <pic:spPr bwMode="auto">
                          <a:xfrm>
                            <a:off x="0" y="0"/>
                            <a:ext cx="1632473" cy="1731858"/>
                          </a:xfrm>
                          <a:prstGeom prst="rect">
                            <a:avLst/>
                          </a:prstGeom>
                          <a:ln>
                            <a:noFill/>
                          </a:ln>
                          <a:extLst>
                            <a:ext uri="{53640926-AAD7-44D8-BBD7-CCE9431645EC}">
                              <a14:shadowObscured xmlns:a14="http://schemas.microsoft.com/office/drawing/2010/main"/>
                            </a:ext>
                          </a:extLst>
                        </pic:spPr>
                      </pic:pic>
                    </a:graphicData>
                  </a:graphic>
                </wp:inline>
              </w:drawing>
            </w:r>
          </w:p>
        </w:tc>
      </w:tr>
      <w:tr w:rsidR="008E2B9C" w:rsidRPr="003475A1" w14:paraId="4E92C0B4" w14:textId="77777777" w:rsidTr="008E2B9C">
        <w:tc>
          <w:tcPr>
            <w:tcW w:w="4508" w:type="dxa"/>
          </w:tcPr>
          <w:p w14:paraId="74D2FDD1" w14:textId="102A1835"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t>(a)</w:t>
            </w:r>
          </w:p>
        </w:tc>
        <w:tc>
          <w:tcPr>
            <w:tcW w:w="4508" w:type="dxa"/>
          </w:tcPr>
          <w:p w14:paraId="5D603309" w14:textId="2193BFA0"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t>(b)</w:t>
            </w:r>
          </w:p>
        </w:tc>
      </w:tr>
      <w:tr w:rsidR="008E2B9C" w:rsidRPr="003475A1" w14:paraId="3E11AD98" w14:textId="77777777" w:rsidTr="008E2B9C">
        <w:tc>
          <w:tcPr>
            <w:tcW w:w="4508" w:type="dxa"/>
          </w:tcPr>
          <w:p w14:paraId="61DA599A" w14:textId="6AC08554"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drawing>
                <wp:inline distT="0" distB="0" distL="0" distR="0" wp14:anchorId="76C7E265" wp14:editId="3271127B">
                  <wp:extent cx="1631950" cy="177908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9269" r="49961"/>
                          <a:stretch/>
                        </pic:blipFill>
                        <pic:spPr bwMode="auto">
                          <a:xfrm>
                            <a:off x="0" y="0"/>
                            <a:ext cx="1641178" cy="178914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0AC53A5" w14:textId="36DEC616"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drawing>
                <wp:inline distT="0" distB="0" distL="0" distR="0" wp14:anchorId="1B6205D2" wp14:editId="7703E096">
                  <wp:extent cx="1595245" cy="175664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086" t="49909"/>
                          <a:stretch/>
                        </pic:blipFill>
                        <pic:spPr bwMode="auto">
                          <a:xfrm>
                            <a:off x="0" y="0"/>
                            <a:ext cx="1604266" cy="1766578"/>
                          </a:xfrm>
                          <a:prstGeom prst="rect">
                            <a:avLst/>
                          </a:prstGeom>
                          <a:ln>
                            <a:noFill/>
                          </a:ln>
                          <a:extLst>
                            <a:ext uri="{53640926-AAD7-44D8-BBD7-CCE9431645EC}">
                              <a14:shadowObscured xmlns:a14="http://schemas.microsoft.com/office/drawing/2010/main"/>
                            </a:ext>
                          </a:extLst>
                        </pic:spPr>
                      </pic:pic>
                    </a:graphicData>
                  </a:graphic>
                </wp:inline>
              </w:drawing>
            </w:r>
          </w:p>
        </w:tc>
      </w:tr>
      <w:tr w:rsidR="008E2B9C" w:rsidRPr="003475A1" w14:paraId="2BC41340" w14:textId="77777777" w:rsidTr="008E2B9C">
        <w:tc>
          <w:tcPr>
            <w:tcW w:w="4508" w:type="dxa"/>
          </w:tcPr>
          <w:p w14:paraId="3DC9A1AB" w14:textId="005A8B7B"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t>(c)</w:t>
            </w:r>
          </w:p>
        </w:tc>
        <w:tc>
          <w:tcPr>
            <w:tcW w:w="4508" w:type="dxa"/>
          </w:tcPr>
          <w:p w14:paraId="7B4BF35C" w14:textId="4683B00C" w:rsidR="008E2B9C" w:rsidRPr="003475A1" w:rsidRDefault="008E2B9C" w:rsidP="008E2B9C">
            <w:pPr>
              <w:jc w:val="center"/>
              <w:rPr>
                <w:rFonts w:asciiTheme="majorBidi" w:hAnsiTheme="majorBidi" w:cstheme="majorBidi"/>
                <w:noProof/>
              </w:rPr>
            </w:pPr>
            <w:r w:rsidRPr="003475A1">
              <w:rPr>
                <w:rFonts w:asciiTheme="majorBidi" w:hAnsiTheme="majorBidi" w:cstheme="majorBidi"/>
                <w:noProof/>
              </w:rPr>
              <w:t>(d)</w:t>
            </w:r>
          </w:p>
        </w:tc>
      </w:tr>
      <w:tr w:rsidR="00430EEA" w:rsidRPr="003475A1" w14:paraId="14CB7407" w14:textId="77777777" w:rsidTr="008E2B9C">
        <w:tc>
          <w:tcPr>
            <w:tcW w:w="4508" w:type="dxa"/>
          </w:tcPr>
          <w:p w14:paraId="54253E13" w14:textId="77777777" w:rsidR="00430EEA" w:rsidRPr="003475A1" w:rsidRDefault="00430EEA" w:rsidP="008835E6">
            <w:pPr>
              <w:rPr>
                <w:rFonts w:asciiTheme="majorBidi" w:hAnsiTheme="majorBidi" w:cstheme="majorBidi"/>
              </w:rPr>
            </w:pPr>
            <w:r w:rsidRPr="003475A1">
              <w:rPr>
                <w:rFonts w:asciiTheme="majorBidi" w:hAnsiTheme="majorBidi" w:cstheme="majorBidi"/>
                <w:noProof/>
              </w:rPr>
              <w:drawing>
                <wp:inline distT="0" distB="0" distL="0" distR="0" wp14:anchorId="17ED3BA3" wp14:editId="4956C31E">
                  <wp:extent cx="2708910" cy="2169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025" cy="2198880"/>
                          </a:xfrm>
                          <a:prstGeom prst="rect">
                            <a:avLst/>
                          </a:prstGeom>
                        </pic:spPr>
                      </pic:pic>
                    </a:graphicData>
                  </a:graphic>
                </wp:inline>
              </w:drawing>
            </w:r>
          </w:p>
        </w:tc>
        <w:tc>
          <w:tcPr>
            <w:tcW w:w="4508" w:type="dxa"/>
          </w:tcPr>
          <w:p w14:paraId="33CB2EB4" w14:textId="77777777" w:rsidR="00430EEA" w:rsidRPr="003475A1" w:rsidRDefault="00430EEA" w:rsidP="008835E6">
            <w:pPr>
              <w:rPr>
                <w:rFonts w:asciiTheme="majorBidi" w:hAnsiTheme="majorBidi" w:cstheme="majorBidi"/>
              </w:rPr>
            </w:pPr>
            <w:r w:rsidRPr="003475A1">
              <w:rPr>
                <w:rFonts w:asciiTheme="majorBidi" w:hAnsiTheme="majorBidi" w:cstheme="majorBidi"/>
                <w:noProof/>
              </w:rPr>
              <w:drawing>
                <wp:inline distT="0" distB="0" distL="0" distR="0" wp14:anchorId="7049E789" wp14:editId="5E4461E4">
                  <wp:extent cx="2686131" cy="216956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2145" cy="2182501"/>
                          </a:xfrm>
                          <a:prstGeom prst="rect">
                            <a:avLst/>
                          </a:prstGeom>
                        </pic:spPr>
                      </pic:pic>
                    </a:graphicData>
                  </a:graphic>
                </wp:inline>
              </w:drawing>
            </w:r>
          </w:p>
        </w:tc>
      </w:tr>
      <w:tr w:rsidR="00430EEA" w:rsidRPr="003475A1" w14:paraId="7BA1585E" w14:textId="77777777" w:rsidTr="008E2B9C">
        <w:tc>
          <w:tcPr>
            <w:tcW w:w="4508" w:type="dxa"/>
          </w:tcPr>
          <w:p w14:paraId="5C2EF2B4" w14:textId="6B019E19" w:rsidR="00430EEA" w:rsidRPr="003475A1" w:rsidRDefault="00430EEA" w:rsidP="008835E6">
            <w:pPr>
              <w:jc w:val="center"/>
              <w:rPr>
                <w:rFonts w:asciiTheme="majorBidi" w:hAnsiTheme="majorBidi" w:cstheme="majorBidi"/>
              </w:rPr>
            </w:pPr>
            <w:r w:rsidRPr="003475A1">
              <w:rPr>
                <w:rFonts w:asciiTheme="majorBidi" w:hAnsiTheme="majorBidi" w:cstheme="majorBidi"/>
              </w:rPr>
              <w:t>(</w:t>
            </w:r>
            <w:r w:rsidR="008E2B9C" w:rsidRPr="003475A1">
              <w:rPr>
                <w:rFonts w:asciiTheme="majorBidi" w:hAnsiTheme="majorBidi" w:cstheme="majorBidi"/>
              </w:rPr>
              <w:t>e</w:t>
            </w:r>
            <w:r w:rsidRPr="003475A1">
              <w:rPr>
                <w:rFonts w:asciiTheme="majorBidi" w:hAnsiTheme="majorBidi" w:cstheme="majorBidi"/>
              </w:rPr>
              <w:t>)</w:t>
            </w:r>
          </w:p>
        </w:tc>
        <w:tc>
          <w:tcPr>
            <w:tcW w:w="4508" w:type="dxa"/>
          </w:tcPr>
          <w:p w14:paraId="1021CC25" w14:textId="01C0524F" w:rsidR="00430EEA" w:rsidRPr="003475A1" w:rsidRDefault="00430EEA" w:rsidP="008835E6">
            <w:pPr>
              <w:jc w:val="center"/>
              <w:rPr>
                <w:rFonts w:asciiTheme="majorBidi" w:hAnsiTheme="majorBidi" w:cstheme="majorBidi"/>
              </w:rPr>
            </w:pPr>
            <w:r w:rsidRPr="003475A1">
              <w:rPr>
                <w:rFonts w:asciiTheme="majorBidi" w:hAnsiTheme="majorBidi" w:cstheme="majorBidi"/>
              </w:rPr>
              <w:t>(</w:t>
            </w:r>
            <w:r w:rsidR="008E2B9C" w:rsidRPr="003475A1">
              <w:rPr>
                <w:rFonts w:asciiTheme="majorBidi" w:hAnsiTheme="majorBidi" w:cstheme="majorBidi"/>
              </w:rPr>
              <w:t>f</w:t>
            </w:r>
            <w:r w:rsidRPr="003475A1">
              <w:rPr>
                <w:rFonts w:asciiTheme="majorBidi" w:hAnsiTheme="majorBidi" w:cstheme="majorBidi"/>
              </w:rPr>
              <w:t>)</w:t>
            </w:r>
          </w:p>
        </w:tc>
      </w:tr>
      <w:tr w:rsidR="00430EEA" w:rsidRPr="003475A1" w14:paraId="4E9F5E1A" w14:textId="77777777" w:rsidTr="008E2B9C">
        <w:tc>
          <w:tcPr>
            <w:tcW w:w="9016" w:type="dxa"/>
            <w:gridSpan w:val="2"/>
          </w:tcPr>
          <w:p w14:paraId="77C7FF70" w14:textId="0BD2AB33" w:rsidR="00430EEA" w:rsidRPr="003475A1" w:rsidRDefault="00430EEA" w:rsidP="008835E6">
            <w:pPr>
              <w:jc w:val="both"/>
              <w:rPr>
                <w:rFonts w:asciiTheme="majorBidi" w:hAnsiTheme="majorBidi" w:cstheme="majorBidi"/>
              </w:rPr>
            </w:pPr>
            <w:r w:rsidRPr="003475A1">
              <w:rPr>
                <w:rFonts w:asciiTheme="majorBidi" w:hAnsiTheme="majorBidi" w:cstheme="majorBidi"/>
                <w:b/>
                <w:bCs/>
              </w:rPr>
              <w:t>Figure</w:t>
            </w:r>
            <w:r w:rsidR="006F37DE" w:rsidRPr="003475A1">
              <w:rPr>
                <w:rFonts w:asciiTheme="majorBidi" w:hAnsiTheme="majorBidi" w:cstheme="majorBidi"/>
                <w:b/>
                <w:bCs/>
              </w:rPr>
              <w:t xml:space="preserve"> 10</w:t>
            </w:r>
            <w:r w:rsidRPr="003475A1">
              <w:rPr>
                <w:rFonts w:asciiTheme="majorBidi" w:hAnsiTheme="majorBidi" w:cstheme="majorBidi"/>
                <w:b/>
                <w:bCs/>
              </w:rPr>
              <w:t>.</w:t>
            </w:r>
            <w:r w:rsidRPr="003475A1">
              <w:rPr>
                <w:rFonts w:asciiTheme="majorBidi" w:hAnsiTheme="majorBidi" w:cstheme="majorBidi"/>
              </w:rPr>
              <w:t xml:space="preserve"> Extracted output results from the </w:t>
            </w:r>
            <w:proofErr w:type="spellStart"/>
            <w:r w:rsidRPr="003475A1">
              <w:rPr>
                <w:rFonts w:asciiTheme="majorBidi" w:hAnsiTheme="majorBidi" w:cstheme="majorBidi"/>
              </w:rPr>
              <w:t>FFBP</w:t>
            </w:r>
            <w:proofErr w:type="spellEnd"/>
            <w:r w:rsidRPr="003475A1">
              <w:rPr>
                <w:rFonts w:asciiTheme="majorBidi" w:hAnsiTheme="majorBidi" w:cstheme="majorBidi"/>
              </w:rPr>
              <w:t>-NN (a) the training</w:t>
            </w:r>
            <w:r w:rsidR="008E2B9C" w:rsidRPr="003475A1">
              <w:rPr>
                <w:rFonts w:asciiTheme="majorBidi" w:hAnsiTheme="majorBidi" w:cstheme="majorBidi"/>
              </w:rPr>
              <w:t xml:space="preserve"> regression results</w:t>
            </w:r>
            <w:r w:rsidRPr="003475A1">
              <w:rPr>
                <w:rFonts w:asciiTheme="majorBidi" w:hAnsiTheme="majorBidi" w:cstheme="majorBidi"/>
              </w:rPr>
              <w:t xml:space="preserve">, </w:t>
            </w:r>
            <w:r w:rsidR="008E2B9C" w:rsidRPr="003475A1">
              <w:rPr>
                <w:rFonts w:asciiTheme="majorBidi" w:hAnsiTheme="majorBidi" w:cstheme="majorBidi"/>
              </w:rPr>
              <w:t xml:space="preserve">(b) </w:t>
            </w:r>
            <w:r w:rsidRPr="003475A1">
              <w:rPr>
                <w:rFonts w:asciiTheme="majorBidi" w:hAnsiTheme="majorBidi" w:cstheme="majorBidi"/>
              </w:rPr>
              <w:t>validation</w:t>
            </w:r>
            <w:r w:rsidR="008E2B9C" w:rsidRPr="003475A1">
              <w:rPr>
                <w:rFonts w:asciiTheme="majorBidi" w:hAnsiTheme="majorBidi" w:cstheme="majorBidi"/>
              </w:rPr>
              <w:t xml:space="preserve"> regression results</w:t>
            </w:r>
            <w:r w:rsidRPr="003475A1">
              <w:rPr>
                <w:rFonts w:asciiTheme="majorBidi" w:hAnsiTheme="majorBidi" w:cstheme="majorBidi"/>
              </w:rPr>
              <w:t>,</w:t>
            </w:r>
            <w:r w:rsidR="008E2B9C" w:rsidRPr="003475A1">
              <w:rPr>
                <w:rFonts w:asciiTheme="majorBidi" w:hAnsiTheme="majorBidi" w:cstheme="majorBidi"/>
              </w:rPr>
              <w:t xml:space="preserve"> (c)</w:t>
            </w:r>
            <w:r w:rsidRPr="003475A1">
              <w:rPr>
                <w:rFonts w:asciiTheme="majorBidi" w:hAnsiTheme="majorBidi" w:cstheme="majorBidi"/>
              </w:rPr>
              <w:t xml:space="preserve"> test</w:t>
            </w:r>
            <w:r w:rsidR="008E2B9C" w:rsidRPr="003475A1">
              <w:rPr>
                <w:rFonts w:asciiTheme="majorBidi" w:hAnsiTheme="majorBidi" w:cstheme="majorBidi"/>
              </w:rPr>
              <w:t xml:space="preserve"> regression results</w:t>
            </w:r>
            <w:r w:rsidRPr="003475A1">
              <w:rPr>
                <w:rFonts w:asciiTheme="majorBidi" w:hAnsiTheme="majorBidi" w:cstheme="majorBidi"/>
              </w:rPr>
              <w:t xml:space="preserve">, </w:t>
            </w:r>
            <w:r w:rsidR="008E2B9C" w:rsidRPr="003475A1">
              <w:rPr>
                <w:rFonts w:asciiTheme="majorBidi" w:hAnsiTheme="majorBidi" w:cstheme="majorBidi"/>
              </w:rPr>
              <w:t xml:space="preserve">(d) </w:t>
            </w:r>
            <w:r w:rsidRPr="003475A1">
              <w:rPr>
                <w:rFonts w:asciiTheme="majorBidi" w:hAnsiTheme="majorBidi" w:cstheme="majorBidi"/>
              </w:rPr>
              <w:t>overall system regression plots, (</w:t>
            </w:r>
            <w:r w:rsidR="008E2B9C" w:rsidRPr="003475A1">
              <w:rPr>
                <w:rFonts w:asciiTheme="majorBidi" w:hAnsiTheme="majorBidi" w:cstheme="majorBidi"/>
              </w:rPr>
              <w:t>e</w:t>
            </w:r>
            <w:r w:rsidRPr="003475A1">
              <w:rPr>
                <w:rFonts w:asciiTheme="majorBidi" w:hAnsiTheme="majorBidi" w:cstheme="majorBidi"/>
              </w:rPr>
              <w:t>) the measured and simulated charging current, and (</w:t>
            </w:r>
            <w:r w:rsidR="008E2B9C" w:rsidRPr="003475A1">
              <w:rPr>
                <w:rFonts w:asciiTheme="majorBidi" w:hAnsiTheme="majorBidi" w:cstheme="majorBidi"/>
              </w:rPr>
              <w:t>f</w:t>
            </w:r>
            <w:r w:rsidRPr="003475A1">
              <w:rPr>
                <w:rFonts w:asciiTheme="majorBidi" w:hAnsiTheme="majorBidi" w:cstheme="majorBidi"/>
              </w:rPr>
              <w:t xml:space="preserve">) the percentage of error between the measured and simulated terminal voltage of the lithium-ion battery.  </w:t>
            </w:r>
          </w:p>
        </w:tc>
      </w:tr>
    </w:tbl>
    <w:p w14:paraId="598B2E89" w14:textId="364CE0E4" w:rsidR="00101F57" w:rsidRPr="003475A1" w:rsidRDefault="007C7C8A" w:rsidP="00101F57">
      <w:pPr>
        <w:pStyle w:val="Heading1"/>
        <w:numPr>
          <w:ilvl w:val="1"/>
          <w:numId w:val="1"/>
        </w:numPr>
        <w:spacing w:after="240"/>
        <w:rPr>
          <w:rFonts w:asciiTheme="majorBidi" w:eastAsia="SimSun" w:hAnsiTheme="majorBidi"/>
          <w:bCs w:val="0"/>
          <w:i/>
          <w:iCs/>
          <w:sz w:val="22"/>
          <w:szCs w:val="22"/>
          <w:lang w:eastAsia="zh-CN"/>
        </w:rPr>
      </w:pPr>
      <w:r w:rsidRPr="003475A1">
        <w:rPr>
          <w:rFonts w:asciiTheme="majorBidi" w:eastAsia="SimSun" w:hAnsiTheme="majorBidi"/>
          <w:bCs w:val="0"/>
          <w:i/>
          <w:iCs/>
          <w:sz w:val="22"/>
          <w:szCs w:val="22"/>
          <w:lang w:eastAsia="zh-CN"/>
        </w:rPr>
        <w:t>Hammerstein-Wiener (</w:t>
      </w:r>
      <w:proofErr w:type="spellStart"/>
      <w:r w:rsidRPr="003475A1">
        <w:rPr>
          <w:rFonts w:asciiTheme="majorBidi" w:eastAsia="SimSun" w:hAnsiTheme="majorBidi"/>
          <w:bCs w:val="0"/>
          <w:i/>
          <w:iCs/>
          <w:sz w:val="22"/>
          <w:szCs w:val="22"/>
          <w:lang w:eastAsia="zh-CN"/>
        </w:rPr>
        <w:t>HW</w:t>
      </w:r>
      <w:proofErr w:type="spellEnd"/>
      <w:r w:rsidRPr="003475A1">
        <w:rPr>
          <w:rFonts w:asciiTheme="majorBidi" w:eastAsia="SimSun" w:hAnsiTheme="majorBidi"/>
          <w:bCs w:val="0"/>
          <w:i/>
          <w:iCs/>
          <w:sz w:val="22"/>
          <w:szCs w:val="22"/>
          <w:lang w:eastAsia="zh-CN"/>
        </w:rPr>
        <w:t xml:space="preserve">) </w:t>
      </w:r>
      <w:r w:rsidR="00A252C0" w:rsidRPr="003475A1">
        <w:rPr>
          <w:rFonts w:asciiTheme="majorBidi" w:eastAsia="SimSun" w:hAnsiTheme="majorBidi"/>
          <w:bCs w:val="0"/>
          <w:i/>
          <w:iCs/>
          <w:sz w:val="22"/>
          <w:szCs w:val="22"/>
          <w:lang w:eastAsia="zh-CN"/>
        </w:rPr>
        <w:t xml:space="preserve">charging </w:t>
      </w:r>
      <w:r w:rsidR="00101F57" w:rsidRPr="003475A1">
        <w:rPr>
          <w:rFonts w:asciiTheme="majorBidi" w:eastAsia="SimSun" w:hAnsiTheme="majorBidi"/>
          <w:bCs w:val="0"/>
          <w:i/>
          <w:iCs/>
          <w:sz w:val="22"/>
          <w:szCs w:val="22"/>
          <w:lang w:eastAsia="zh-CN"/>
        </w:rPr>
        <w:t xml:space="preserve">modelling </w:t>
      </w:r>
    </w:p>
    <w:p w14:paraId="0B84A55D" w14:textId="69D9EF51" w:rsidR="00101F57" w:rsidRPr="003475A1" w:rsidRDefault="00702F5E" w:rsidP="004E3FB0">
      <w:pPr>
        <w:jc w:val="both"/>
        <w:rPr>
          <w:rFonts w:asciiTheme="majorBidi" w:hAnsiTheme="majorBidi" w:cstheme="majorBidi"/>
          <w:lang w:eastAsia="zh-CN" w:bidi="en-US"/>
        </w:rPr>
      </w:pPr>
      <w:r w:rsidRPr="003475A1">
        <w:rPr>
          <w:rFonts w:asciiTheme="majorBidi" w:hAnsiTheme="majorBidi" w:cstheme="majorBidi"/>
          <w:lang w:eastAsia="zh-CN" w:bidi="en-US"/>
        </w:rPr>
        <w:t xml:space="preserve">Lastly, the modelling and identification of </w:t>
      </w:r>
      <w:r w:rsidR="0009711E" w:rsidRPr="003475A1">
        <w:rPr>
          <w:rFonts w:asciiTheme="majorBidi" w:hAnsiTheme="majorBidi" w:cstheme="majorBidi"/>
          <w:lang w:eastAsia="zh-CN" w:bidi="en-US"/>
        </w:rPr>
        <w:t>the</w:t>
      </w:r>
      <w:r w:rsidRPr="003475A1">
        <w:rPr>
          <w:rFonts w:asciiTheme="majorBidi" w:hAnsiTheme="majorBidi" w:cstheme="majorBidi"/>
          <w:lang w:eastAsia="zh-CN" w:bidi="en-US"/>
        </w:rPr>
        <w:t xml:space="preserve"> battery cell </w:t>
      </w:r>
      <w:r w:rsidR="00B5347E">
        <w:rPr>
          <w:rFonts w:asciiTheme="majorBidi" w:hAnsiTheme="majorBidi" w:cstheme="majorBidi"/>
          <w:lang w:eastAsia="zh-CN" w:bidi="en-US"/>
        </w:rPr>
        <w:t xml:space="preserve">dynamic behaviour </w:t>
      </w:r>
      <w:r w:rsidR="0009711E" w:rsidRPr="003475A1">
        <w:rPr>
          <w:rFonts w:asciiTheme="majorBidi" w:hAnsiTheme="majorBidi" w:cstheme="majorBidi"/>
          <w:lang w:eastAsia="zh-CN" w:bidi="en-US"/>
        </w:rPr>
        <w:t>are obtained using the nonlinear Hammerstein-Wiener (</w:t>
      </w:r>
      <w:proofErr w:type="spellStart"/>
      <w:r w:rsidR="0009711E" w:rsidRPr="003475A1">
        <w:rPr>
          <w:rFonts w:asciiTheme="majorBidi" w:hAnsiTheme="majorBidi" w:cstheme="majorBidi"/>
          <w:lang w:eastAsia="zh-CN" w:bidi="en-US"/>
        </w:rPr>
        <w:t>HW</w:t>
      </w:r>
      <w:proofErr w:type="spellEnd"/>
      <w:r w:rsidR="0009711E" w:rsidRPr="003475A1">
        <w:rPr>
          <w:rFonts w:asciiTheme="majorBidi" w:hAnsiTheme="majorBidi" w:cstheme="majorBidi"/>
          <w:lang w:eastAsia="zh-CN" w:bidi="en-US"/>
        </w:rPr>
        <w:t>) model</w:t>
      </w:r>
      <w:r w:rsidRPr="003475A1">
        <w:rPr>
          <w:rFonts w:asciiTheme="majorBidi" w:hAnsiTheme="majorBidi" w:cstheme="majorBidi"/>
          <w:lang w:eastAsia="zh-CN" w:bidi="en-US"/>
        </w:rPr>
        <w:t>.</w:t>
      </w:r>
      <w:r w:rsidR="0009711E" w:rsidRPr="003475A1">
        <w:rPr>
          <w:rFonts w:asciiTheme="majorBidi" w:hAnsiTheme="majorBidi" w:cstheme="majorBidi"/>
          <w:lang w:eastAsia="zh-CN" w:bidi="en-US"/>
        </w:rPr>
        <w:t xml:space="preserve"> </w:t>
      </w:r>
      <w:proofErr w:type="spellStart"/>
      <w:r w:rsidR="00673ACB" w:rsidRPr="003475A1">
        <w:rPr>
          <w:rFonts w:asciiTheme="majorBidi" w:hAnsiTheme="majorBidi" w:cstheme="majorBidi"/>
          <w:lang w:eastAsia="zh-CN" w:bidi="en-US"/>
        </w:rPr>
        <w:t>HW</w:t>
      </w:r>
      <w:proofErr w:type="spellEnd"/>
      <w:r w:rsidR="00673ACB" w:rsidRPr="003475A1">
        <w:rPr>
          <w:rFonts w:asciiTheme="majorBidi" w:hAnsiTheme="majorBidi" w:cstheme="majorBidi"/>
          <w:lang w:eastAsia="zh-CN" w:bidi="en-US"/>
        </w:rPr>
        <w:t xml:space="preserve"> is used based on </w:t>
      </w:r>
      <w:r w:rsidR="004E3FB0" w:rsidRPr="003475A1">
        <w:rPr>
          <w:rFonts w:asciiTheme="majorBidi" w:hAnsiTheme="majorBidi" w:cstheme="majorBidi"/>
          <w:lang w:eastAsia="zh-CN" w:bidi="en-US"/>
        </w:rPr>
        <w:t xml:space="preserve">the </w:t>
      </w:r>
      <w:r w:rsidR="00673ACB" w:rsidRPr="003475A1">
        <w:rPr>
          <w:rFonts w:asciiTheme="majorBidi" w:hAnsiTheme="majorBidi" w:cstheme="majorBidi"/>
          <w:lang w:eastAsia="zh-CN" w:bidi="en-US"/>
        </w:rPr>
        <w:t>Levenberg-Marquardt (</w:t>
      </w:r>
      <w:proofErr w:type="spellStart"/>
      <w:r w:rsidR="00673ACB" w:rsidRPr="003475A1">
        <w:rPr>
          <w:rFonts w:asciiTheme="majorBidi" w:hAnsiTheme="majorBidi" w:cstheme="majorBidi"/>
          <w:lang w:eastAsia="zh-CN" w:bidi="en-US"/>
        </w:rPr>
        <w:t>lm</w:t>
      </w:r>
      <w:proofErr w:type="spellEnd"/>
      <w:r w:rsidR="00673ACB" w:rsidRPr="003475A1">
        <w:rPr>
          <w:rFonts w:asciiTheme="majorBidi" w:hAnsiTheme="majorBidi" w:cstheme="majorBidi"/>
          <w:lang w:eastAsia="zh-CN" w:bidi="en-US"/>
        </w:rPr>
        <w:t>) sea</w:t>
      </w:r>
      <w:r w:rsidR="00563D8D" w:rsidRPr="003475A1">
        <w:rPr>
          <w:rFonts w:asciiTheme="majorBidi" w:hAnsiTheme="majorBidi" w:cstheme="majorBidi"/>
          <w:lang w:eastAsia="zh-CN" w:bidi="en-US"/>
        </w:rPr>
        <w:t>rc</w:t>
      </w:r>
      <w:r w:rsidR="00673ACB" w:rsidRPr="003475A1">
        <w:rPr>
          <w:rFonts w:asciiTheme="majorBidi" w:hAnsiTheme="majorBidi" w:cstheme="majorBidi"/>
          <w:lang w:eastAsia="zh-CN" w:bidi="en-US"/>
        </w:rPr>
        <w:t>h method</w:t>
      </w:r>
      <w:r w:rsidR="009D7BD8" w:rsidRPr="003475A1">
        <w:rPr>
          <w:rFonts w:asciiTheme="majorBidi" w:hAnsiTheme="majorBidi" w:cstheme="majorBidi"/>
          <w:lang w:eastAsia="zh-CN" w:bidi="en-US"/>
        </w:rPr>
        <w:t xml:space="preserve"> with one numerator order and three denominator order</w:t>
      </w:r>
      <w:r w:rsidR="00563D8D" w:rsidRPr="003475A1">
        <w:rPr>
          <w:rFonts w:asciiTheme="majorBidi" w:hAnsiTheme="majorBidi" w:cstheme="majorBidi"/>
          <w:lang w:eastAsia="zh-CN" w:bidi="en-US"/>
        </w:rPr>
        <w:t>s</w:t>
      </w:r>
      <w:r w:rsidR="009D7BD8" w:rsidRPr="003475A1">
        <w:rPr>
          <w:rFonts w:asciiTheme="majorBidi" w:hAnsiTheme="majorBidi" w:cstheme="majorBidi"/>
          <w:lang w:eastAsia="zh-CN" w:bidi="en-US"/>
        </w:rPr>
        <w:t xml:space="preserve">. </w:t>
      </w:r>
      <w:r w:rsidR="00A4057B" w:rsidRPr="003475A1">
        <w:rPr>
          <w:rFonts w:asciiTheme="majorBidi" w:hAnsiTheme="majorBidi" w:cstheme="majorBidi"/>
          <w:lang w:eastAsia="zh-CN" w:bidi="en-US"/>
        </w:rPr>
        <w:t xml:space="preserve">The measured and simulated model output is expressed in </w:t>
      </w:r>
      <w:r w:rsidR="009D7BD8" w:rsidRPr="001D416B">
        <w:rPr>
          <w:rFonts w:asciiTheme="majorBidi" w:hAnsiTheme="majorBidi" w:cstheme="majorBidi"/>
          <w:lang w:eastAsia="zh-CN" w:bidi="en-US"/>
        </w:rPr>
        <w:t>Figure</w:t>
      </w:r>
      <w:r w:rsidR="009D7BD8" w:rsidRPr="003475A1">
        <w:rPr>
          <w:rFonts w:asciiTheme="majorBidi" w:hAnsiTheme="majorBidi" w:cstheme="majorBidi"/>
          <w:lang w:eastAsia="zh-CN" w:bidi="en-US"/>
        </w:rPr>
        <w:t xml:space="preserve"> 11-a</w:t>
      </w:r>
      <w:r w:rsidR="00A4057B" w:rsidRPr="003475A1">
        <w:rPr>
          <w:rFonts w:asciiTheme="majorBidi" w:hAnsiTheme="majorBidi" w:cstheme="majorBidi"/>
          <w:lang w:eastAsia="zh-CN" w:bidi="en-US"/>
        </w:rPr>
        <w:t>.</w:t>
      </w:r>
      <w:r w:rsidR="009D7BD8" w:rsidRPr="003475A1">
        <w:rPr>
          <w:rFonts w:asciiTheme="majorBidi" w:hAnsiTheme="majorBidi" w:cstheme="majorBidi"/>
          <w:lang w:eastAsia="zh-CN" w:bidi="en-US"/>
        </w:rPr>
        <w:t xml:space="preserve"> </w:t>
      </w:r>
      <w:r w:rsidR="004E3FB0" w:rsidRPr="003475A1">
        <w:rPr>
          <w:rFonts w:asciiTheme="majorBidi" w:hAnsiTheme="majorBidi" w:cstheme="majorBidi"/>
          <w:lang w:eastAsia="zh-CN" w:bidi="en-US"/>
        </w:rPr>
        <w:t>As shown, t</w:t>
      </w:r>
      <w:r w:rsidR="009D7BD8" w:rsidRPr="003475A1">
        <w:rPr>
          <w:rFonts w:asciiTheme="majorBidi" w:hAnsiTheme="majorBidi" w:cstheme="majorBidi"/>
          <w:lang w:eastAsia="zh-CN" w:bidi="en-US"/>
        </w:rPr>
        <w:t xml:space="preserve">he </w:t>
      </w:r>
      <w:proofErr w:type="spellStart"/>
      <w:r w:rsidR="0009711E" w:rsidRPr="003475A1">
        <w:rPr>
          <w:rFonts w:asciiTheme="majorBidi" w:hAnsiTheme="majorBidi" w:cstheme="majorBidi"/>
          <w:lang w:eastAsia="zh-CN" w:bidi="en-US"/>
        </w:rPr>
        <w:t>HW</w:t>
      </w:r>
      <w:proofErr w:type="spellEnd"/>
      <w:r w:rsidR="0009711E" w:rsidRPr="003475A1">
        <w:rPr>
          <w:rFonts w:asciiTheme="majorBidi" w:hAnsiTheme="majorBidi" w:cstheme="majorBidi"/>
          <w:lang w:eastAsia="zh-CN" w:bidi="en-US"/>
        </w:rPr>
        <w:t xml:space="preserve"> </w:t>
      </w:r>
      <w:r w:rsidR="00CA746D" w:rsidRPr="003475A1">
        <w:rPr>
          <w:rFonts w:asciiTheme="majorBidi" w:hAnsiTheme="majorBidi" w:cstheme="majorBidi"/>
          <w:lang w:eastAsia="zh-CN" w:bidi="en-US"/>
        </w:rPr>
        <w:t>model</w:t>
      </w:r>
      <w:r w:rsidRPr="003475A1">
        <w:rPr>
          <w:rFonts w:asciiTheme="majorBidi" w:hAnsiTheme="majorBidi" w:cstheme="majorBidi"/>
          <w:lang w:eastAsia="zh-CN" w:bidi="en-US"/>
        </w:rPr>
        <w:t xml:space="preserve"> </w:t>
      </w:r>
      <w:r w:rsidR="0009711E" w:rsidRPr="003475A1">
        <w:rPr>
          <w:rFonts w:asciiTheme="majorBidi" w:hAnsiTheme="majorBidi" w:cstheme="majorBidi"/>
          <w:lang w:eastAsia="zh-CN" w:bidi="en-US"/>
        </w:rPr>
        <w:t>perfectly pred</w:t>
      </w:r>
      <w:r w:rsidR="00563D8D" w:rsidRPr="003475A1">
        <w:rPr>
          <w:rFonts w:asciiTheme="majorBidi" w:hAnsiTheme="majorBidi" w:cstheme="majorBidi"/>
          <w:lang w:eastAsia="zh-CN" w:bidi="en-US"/>
        </w:rPr>
        <w:t>ict</w:t>
      </w:r>
      <w:r w:rsidR="0009711E" w:rsidRPr="003475A1">
        <w:rPr>
          <w:rFonts w:asciiTheme="majorBidi" w:hAnsiTheme="majorBidi" w:cstheme="majorBidi"/>
          <w:lang w:eastAsia="zh-CN" w:bidi="en-US"/>
        </w:rPr>
        <w:t>ed the behaviour of</w:t>
      </w:r>
      <w:r w:rsidR="00584C66" w:rsidRPr="003475A1">
        <w:rPr>
          <w:rFonts w:asciiTheme="majorBidi" w:hAnsiTheme="majorBidi" w:cstheme="majorBidi"/>
          <w:lang w:eastAsia="zh-CN" w:bidi="en-US"/>
        </w:rPr>
        <w:t xml:space="preserve"> the battery using the CC</w:t>
      </w:r>
      <w:r w:rsidR="000F51DF" w:rsidRPr="003475A1">
        <w:rPr>
          <w:rFonts w:asciiTheme="majorBidi" w:hAnsiTheme="majorBidi" w:cstheme="majorBidi"/>
          <w:lang w:eastAsia="zh-CN" w:bidi="en-US"/>
        </w:rPr>
        <w:t>-</w:t>
      </w:r>
      <w:r w:rsidR="00584C66" w:rsidRPr="003475A1">
        <w:rPr>
          <w:rFonts w:asciiTheme="majorBidi" w:hAnsiTheme="majorBidi" w:cstheme="majorBidi"/>
          <w:lang w:eastAsia="zh-CN" w:bidi="en-US"/>
        </w:rPr>
        <w:t xml:space="preserve">CV </w:t>
      </w:r>
      <w:r w:rsidR="00DE7DC3" w:rsidRPr="003475A1">
        <w:rPr>
          <w:rFonts w:asciiTheme="majorBidi" w:hAnsiTheme="majorBidi" w:cstheme="majorBidi"/>
          <w:lang w:eastAsia="zh-CN" w:bidi="en-US"/>
        </w:rPr>
        <w:t xml:space="preserve">charging </w:t>
      </w:r>
      <w:r w:rsidR="00584C66" w:rsidRPr="003475A1">
        <w:rPr>
          <w:rFonts w:asciiTheme="majorBidi" w:hAnsiTheme="majorBidi" w:cstheme="majorBidi"/>
          <w:lang w:eastAsia="zh-CN" w:bidi="en-US"/>
        </w:rPr>
        <w:t>protocol parameters</w:t>
      </w:r>
      <w:r w:rsidR="009D7BD8" w:rsidRPr="003475A1">
        <w:rPr>
          <w:rFonts w:asciiTheme="majorBidi" w:hAnsiTheme="majorBidi" w:cstheme="majorBidi"/>
          <w:lang w:eastAsia="zh-CN" w:bidi="en-US"/>
        </w:rPr>
        <w:t xml:space="preserve"> with </w:t>
      </w:r>
      <w:r w:rsidR="00563D8D" w:rsidRPr="003475A1">
        <w:rPr>
          <w:rFonts w:asciiTheme="majorBidi" w:hAnsiTheme="majorBidi" w:cstheme="majorBidi"/>
          <w:lang w:eastAsia="zh-CN" w:bidi="en-US"/>
        </w:rPr>
        <w:t>the</w:t>
      </w:r>
      <w:r w:rsidR="006D4EDE" w:rsidRPr="003475A1">
        <w:rPr>
          <w:rFonts w:asciiTheme="majorBidi" w:hAnsiTheme="majorBidi" w:cstheme="majorBidi"/>
          <w:lang w:eastAsia="zh-CN" w:bidi="en-US"/>
        </w:rPr>
        <w:t xml:space="preserve"> </w:t>
      </w:r>
      <w:r w:rsidR="00F45D65" w:rsidRPr="003475A1">
        <w:rPr>
          <w:rFonts w:asciiTheme="majorBidi" w:hAnsiTheme="majorBidi" w:cstheme="majorBidi"/>
          <w:lang w:eastAsia="zh-CN" w:bidi="en-US"/>
        </w:rPr>
        <w:t>best fit</w:t>
      </w:r>
      <w:r w:rsidR="006D4EDE" w:rsidRPr="003475A1">
        <w:rPr>
          <w:rFonts w:asciiTheme="majorBidi" w:hAnsiTheme="majorBidi" w:cstheme="majorBidi"/>
          <w:lang w:eastAsia="zh-CN" w:bidi="en-US"/>
        </w:rPr>
        <w:t xml:space="preserve"> </w:t>
      </w:r>
      <w:r w:rsidR="009D7BD8" w:rsidRPr="003475A1">
        <w:rPr>
          <w:rFonts w:asciiTheme="majorBidi" w:hAnsiTheme="majorBidi" w:cstheme="majorBidi"/>
          <w:lang w:eastAsia="zh-CN" w:bidi="en-US"/>
        </w:rPr>
        <w:t xml:space="preserve">of </w:t>
      </w:r>
      <w:r w:rsidR="006D4EDE" w:rsidRPr="003475A1">
        <w:rPr>
          <w:rFonts w:asciiTheme="majorBidi" w:hAnsiTheme="majorBidi" w:cstheme="majorBidi"/>
          <w:lang w:eastAsia="zh-CN" w:bidi="en-US"/>
        </w:rPr>
        <w:t>89.62%</w:t>
      </w:r>
      <w:r w:rsidR="0047345D">
        <w:rPr>
          <w:rFonts w:asciiTheme="majorBidi" w:hAnsiTheme="majorBidi" w:cstheme="majorBidi"/>
          <w:lang w:eastAsia="zh-CN" w:bidi="en-US"/>
        </w:rPr>
        <w:t>,</w:t>
      </w:r>
      <w:r w:rsidR="00505F13" w:rsidRPr="003475A1">
        <w:rPr>
          <w:rFonts w:asciiTheme="majorBidi" w:hAnsiTheme="majorBidi" w:cstheme="majorBidi"/>
          <w:lang w:eastAsia="zh-CN" w:bidi="en-US"/>
        </w:rPr>
        <w:t xml:space="preserve"> which is acce</w:t>
      </w:r>
      <w:r w:rsidR="00563D8D" w:rsidRPr="003475A1">
        <w:rPr>
          <w:rFonts w:asciiTheme="majorBidi" w:hAnsiTheme="majorBidi" w:cstheme="majorBidi"/>
          <w:lang w:eastAsia="zh-CN" w:bidi="en-US"/>
        </w:rPr>
        <w:t>p</w:t>
      </w:r>
      <w:r w:rsidR="00505F13" w:rsidRPr="003475A1">
        <w:rPr>
          <w:rFonts w:asciiTheme="majorBidi" w:hAnsiTheme="majorBidi" w:cstheme="majorBidi"/>
          <w:lang w:eastAsia="zh-CN" w:bidi="en-US"/>
        </w:rPr>
        <w:t xml:space="preserve">table as stated in </w:t>
      </w:r>
      <w:r w:rsidR="00505F13" w:rsidRPr="003475A1">
        <w:rPr>
          <w:rFonts w:asciiTheme="majorBidi" w:hAnsiTheme="majorBidi" w:cstheme="majorBidi"/>
          <w:lang w:eastAsia="zh-CN" w:bidi="en-US"/>
        </w:rPr>
        <w:fldChar w:fldCharType="begin"/>
      </w:r>
      <w:r w:rsidR="00F5762F">
        <w:rPr>
          <w:rFonts w:asciiTheme="majorBidi" w:hAnsiTheme="majorBidi" w:cstheme="majorBidi"/>
          <w:lang w:eastAsia="zh-CN" w:bidi="en-US"/>
        </w:rPr>
        <w:instrText xml:space="preserve"> ADDIN EN.CITE &lt;EndNote&gt;&lt;Cite&gt;&lt;Author&gt;Khalfi&lt;/Author&gt;&lt;Year&gt;2021&lt;/Year&gt;&lt;RecNum&gt;809&lt;/RecNum&gt;&lt;DisplayText&gt;[23]&lt;/DisplayText&gt;&lt;record&gt;&lt;rec-number&gt;809&lt;/rec-number&gt;&lt;foreign-keys&gt;&lt;key app="EN" db-id="e002awzf9sp9rde0de855avixvv2d9p9xarw" timestamp="1653558006"&gt;809&lt;/key&gt;&lt;/foreign-keys&gt;&lt;ref-type name="Journal Article"&gt;17&lt;/ref-type&gt;&lt;contributors&gt;&lt;authors&gt;&lt;author&gt;Khalfi, Jaouad&lt;/author&gt;&lt;author&gt;Boumaaz, Najib&lt;/author&gt;&lt;author&gt;Soulmani, Abdallah&lt;/author&gt;&lt;author&gt;Laadissi, El Mehdi&lt;/author&gt;&lt;/authors&gt;&lt;/contributors&gt;&lt;titles&gt;&lt;title&gt;Nonlinear Modeling of Lithium-Ion Battery Cells for Electric Vehicles using a Hammerstein–Wiener Model&lt;/title&gt;&lt;secondary-title&gt;Journal of Electrical Engineering &amp;amp; Technology&lt;/secondary-title&gt;&lt;/titles&gt;&lt;periodical&gt;&lt;full-title&gt;Journal of Electrical Engineering &amp;amp; Technology&lt;/full-title&gt;&lt;/periodical&gt;&lt;pages&gt;659-669&lt;/pages&gt;&lt;volume&gt;16&lt;/volume&gt;&lt;number&gt;2&lt;/number&gt;&lt;dates&gt;&lt;year&gt;2021&lt;/year&gt;&lt;/dates&gt;&lt;isbn&gt;2093-7423&lt;/isbn&gt;&lt;urls&gt;&lt;/urls&gt;&lt;/record&gt;&lt;/Cite&gt;&lt;/EndNote&gt;</w:instrText>
      </w:r>
      <w:r w:rsidR="00505F13" w:rsidRPr="003475A1">
        <w:rPr>
          <w:rFonts w:asciiTheme="majorBidi" w:hAnsiTheme="majorBidi" w:cstheme="majorBidi"/>
          <w:lang w:eastAsia="zh-CN" w:bidi="en-US"/>
        </w:rPr>
        <w:fldChar w:fldCharType="separate"/>
      </w:r>
      <w:r w:rsidR="00F5762F">
        <w:rPr>
          <w:rFonts w:asciiTheme="majorBidi" w:hAnsiTheme="majorBidi" w:cstheme="majorBidi"/>
          <w:noProof/>
          <w:lang w:eastAsia="zh-CN" w:bidi="en-US"/>
        </w:rPr>
        <w:t>[23]</w:t>
      </w:r>
      <w:r w:rsidR="00505F13" w:rsidRPr="003475A1">
        <w:rPr>
          <w:rFonts w:asciiTheme="majorBidi" w:hAnsiTheme="majorBidi" w:cstheme="majorBidi"/>
          <w:lang w:eastAsia="zh-CN" w:bidi="en-US"/>
        </w:rPr>
        <w:fldChar w:fldCharType="end"/>
      </w:r>
      <w:r w:rsidR="00505F13" w:rsidRPr="003475A1">
        <w:rPr>
          <w:rFonts w:asciiTheme="majorBidi" w:hAnsiTheme="majorBidi" w:cstheme="majorBidi"/>
          <w:lang w:eastAsia="zh-CN" w:bidi="en-US"/>
        </w:rPr>
        <w:t>.</w:t>
      </w:r>
      <w:r w:rsidR="004E3FB0" w:rsidRPr="003475A1">
        <w:rPr>
          <w:rFonts w:asciiTheme="majorBidi" w:hAnsiTheme="majorBidi" w:cstheme="majorBidi"/>
          <w:lang w:eastAsia="zh-CN" w:bidi="en-US"/>
        </w:rPr>
        <w:t xml:space="preserve"> In addition</w:t>
      </w:r>
      <w:r w:rsidR="00563D8D" w:rsidRPr="003475A1">
        <w:rPr>
          <w:rFonts w:asciiTheme="majorBidi" w:hAnsiTheme="majorBidi" w:cstheme="majorBidi"/>
          <w:lang w:eastAsia="zh-CN" w:bidi="en-US"/>
        </w:rPr>
        <w:t>,</w:t>
      </w:r>
      <w:r w:rsidR="004E3FB0" w:rsidRPr="003475A1">
        <w:rPr>
          <w:rFonts w:asciiTheme="majorBidi" w:hAnsiTheme="majorBidi" w:cstheme="majorBidi"/>
          <w:lang w:eastAsia="zh-CN" w:bidi="en-US"/>
        </w:rPr>
        <w:t xml:space="preserve"> the difference between the measured experimental data and the simulated model </w:t>
      </w:r>
      <w:r w:rsidR="006D428D" w:rsidRPr="003475A1">
        <w:rPr>
          <w:rFonts w:asciiTheme="majorBidi" w:hAnsiTheme="majorBidi" w:cstheme="majorBidi"/>
          <w:lang w:eastAsia="zh-CN" w:bidi="en-US"/>
        </w:rPr>
        <w:t xml:space="preserve">of the battery terminal voltage </w:t>
      </w:r>
      <w:r w:rsidR="004E3FB0" w:rsidRPr="003475A1">
        <w:rPr>
          <w:rFonts w:asciiTheme="majorBidi" w:hAnsiTheme="majorBidi" w:cstheme="majorBidi"/>
          <w:lang w:eastAsia="zh-CN" w:bidi="en-US"/>
        </w:rPr>
        <w:t xml:space="preserve">is presented in </w:t>
      </w:r>
      <w:r w:rsidR="004E3FB0" w:rsidRPr="001D416B">
        <w:rPr>
          <w:rFonts w:asciiTheme="majorBidi" w:hAnsiTheme="majorBidi" w:cstheme="majorBidi"/>
          <w:lang w:eastAsia="zh-CN" w:bidi="en-US"/>
        </w:rPr>
        <w:t>Figure</w:t>
      </w:r>
      <w:r w:rsidR="004E3FB0" w:rsidRPr="003475A1">
        <w:rPr>
          <w:rFonts w:asciiTheme="majorBidi" w:hAnsiTheme="majorBidi" w:cstheme="majorBidi"/>
          <w:lang w:eastAsia="zh-CN" w:bidi="en-US"/>
        </w:rPr>
        <w:t xml:space="preserve"> 11-b.</w:t>
      </w:r>
      <w:r w:rsidR="00F45D65" w:rsidRPr="003475A1">
        <w:rPr>
          <w:rFonts w:asciiTheme="majorBidi" w:hAnsiTheme="majorBidi" w:cstheme="majorBidi"/>
          <w:lang w:eastAsia="zh-CN" w:bidi="en-US"/>
        </w:rPr>
        <w:t xml:space="preserve"> The maximum error observed is 0.05</w:t>
      </w:r>
      <w:r w:rsidR="00563D8D" w:rsidRPr="003475A1">
        <w:rPr>
          <w:rFonts w:asciiTheme="majorBidi" w:hAnsiTheme="majorBidi" w:cstheme="majorBidi"/>
          <w:lang w:eastAsia="zh-CN" w:bidi="en-US"/>
        </w:rPr>
        <w:t xml:space="preserve"> V</w:t>
      </w:r>
      <w:r w:rsidR="0047345D">
        <w:rPr>
          <w:rFonts w:asciiTheme="majorBidi" w:hAnsiTheme="majorBidi" w:cstheme="majorBidi"/>
          <w:lang w:eastAsia="zh-CN" w:bidi="en-US"/>
        </w:rPr>
        <w:t>, representing</w:t>
      </w:r>
      <w:r w:rsidR="00E25830" w:rsidRPr="003475A1">
        <w:rPr>
          <w:rFonts w:asciiTheme="majorBidi" w:hAnsiTheme="majorBidi" w:cstheme="majorBidi"/>
          <w:lang w:eastAsia="zh-CN" w:bidi="en-US"/>
        </w:rPr>
        <w:t xml:space="preserve"> </w:t>
      </w:r>
      <w:bookmarkStart w:id="7" w:name="_Hlk104886358"/>
      <w:r w:rsidR="00563D8D" w:rsidRPr="003475A1">
        <w:rPr>
          <w:rFonts w:asciiTheme="majorBidi" w:hAnsiTheme="majorBidi" w:cstheme="majorBidi"/>
          <w:lang w:eastAsia="zh-CN" w:bidi="en-US"/>
        </w:rPr>
        <w:t>1.</w:t>
      </w:r>
      <w:r w:rsidR="0047345D" w:rsidRPr="003475A1">
        <w:rPr>
          <w:rFonts w:asciiTheme="majorBidi" w:hAnsiTheme="majorBidi" w:cstheme="majorBidi"/>
          <w:lang w:eastAsia="zh-CN" w:bidi="en-US"/>
        </w:rPr>
        <w:t>1</w:t>
      </w:r>
      <w:r w:rsidR="0047345D">
        <w:rPr>
          <w:rFonts w:asciiTheme="majorBidi" w:hAnsiTheme="majorBidi" w:cstheme="majorBidi"/>
          <w:lang w:eastAsia="zh-CN" w:bidi="en-US"/>
        </w:rPr>
        <w:t>9</w:t>
      </w:r>
      <w:r w:rsidR="00563D8D" w:rsidRPr="003475A1">
        <w:rPr>
          <w:rFonts w:asciiTheme="majorBidi" w:hAnsiTheme="majorBidi" w:cstheme="majorBidi"/>
          <w:lang w:eastAsia="zh-CN" w:bidi="en-US"/>
        </w:rPr>
        <w:t>%</w:t>
      </w:r>
      <w:r w:rsidR="00F45D65" w:rsidRPr="003475A1">
        <w:rPr>
          <w:rFonts w:asciiTheme="majorBidi" w:hAnsiTheme="majorBidi" w:cstheme="majorBidi"/>
          <w:lang w:eastAsia="zh-CN" w:bidi="en-US"/>
        </w:rPr>
        <w:t xml:space="preserve">. </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83D3A" w:rsidRPr="003475A1" w14:paraId="55F60B92" w14:textId="77777777" w:rsidTr="00D63620">
        <w:tc>
          <w:tcPr>
            <w:tcW w:w="4508" w:type="dxa"/>
          </w:tcPr>
          <w:p w14:paraId="336DA19F" w14:textId="0C34797C" w:rsidR="002625E6" w:rsidRPr="003475A1" w:rsidRDefault="00F667FD" w:rsidP="0009711E">
            <w:pPr>
              <w:jc w:val="both"/>
              <w:rPr>
                <w:rFonts w:asciiTheme="majorBidi" w:hAnsiTheme="majorBidi" w:cstheme="majorBidi"/>
                <w:lang w:eastAsia="zh-CN" w:bidi="en-US"/>
              </w:rPr>
            </w:pPr>
            <w:r w:rsidRPr="003475A1">
              <w:rPr>
                <w:rFonts w:asciiTheme="majorBidi" w:hAnsiTheme="majorBidi" w:cstheme="majorBidi"/>
                <w:noProof/>
                <w:lang w:eastAsia="zh-CN" w:bidi="en-US"/>
              </w:rPr>
              <w:drawing>
                <wp:inline distT="0" distB="0" distL="0" distR="0" wp14:anchorId="2A0C4BA4" wp14:editId="45032AB6">
                  <wp:extent cx="2702560" cy="223096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2560" cy="2230961"/>
                          </a:xfrm>
                          <a:prstGeom prst="rect">
                            <a:avLst/>
                          </a:prstGeom>
                          <a:noFill/>
                        </pic:spPr>
                      </pic:pic>
                    </a:graphicData>
                  </a:graphic>
                </wp:inline>
              </w:drawing>
            </w:r>
          </w:p>
        </w:tc>
        <w:tc>
          <w:tcPr>
            <w:tcW w:w="4508" w:type="dxa"/>
          </w:tcPr>
          <w:p w14:paraId="0FDE15C6" w14:textId="08918713" w:rsidR="002625E6" w:rsidRPr="003475A1" w:rsidRDefault="00983D3A" w:rsidP="0009711E">
            <w:pPr>
              <w:jc w:val="both"/>
              <w:rPr>
                <w:rFonts w:asciiTheme="majorBidi" w:hAnsiTheme="majorBidi" w:cstheme="majorBidi"/>
                <w:lang w:eastAsia="zh-CN" w:bidi="en-US"/>
              </w:rPr>
            </w:pPr>
            <w:r w:rsidRPr="003475A1">
              <w:rPr>
                <w:rFonts w:asciiTheme="majorBidi" w:hAnsiTheme="majorBidi" w:cstheme="majorBidi"/>
                <w:noProof/>
                <w:lang w:eastAsia="zh-CN" w:bidi="en-US"/>
              </w:rPr>
              <w:drawing>
                <wp:inline distT="0" distB="0" distL="0" distR="0" wp14:anchorId="3EE1BB23" wp14:editId="1FE75235">
                  <wp:extent cx="2693670" cy="2230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4644" cy="2264687"/>
                          </a:xfrm>
                          <a:prstGeom prst="rect">
                            <a:avLst/>
                          </a:prstGeom>
                          <a:noFill/>
                        </pic:spPr>
                      </pic:pic>
                    </a:graphicData>
                  </a:graphic>
                </wp:inline>
              </w:drawing>
            </w:r>
          </w:p>
        </w:tc>
      </w:tr>
      <w:tr w:rsidR="002625E6" w:rsidRPr="003475A1" w14:paraId="556F2BD8" w14:textId="77777777" w:rsidTr="00D63620">
        <w:tc>
          <w:tcPr>
            <w:tcW w:w="9016" w:type="dxa"/>
            <w:gridSpan w:val="2"/>
          </w:tcPr>
          <w:p w14:paraId="76DB483C" w14:textId="5A89F138" w:rsidR="002625E6" w:rsidRPr="003475A1" w:rsidRDefault="002625E6" w:rsidP="00F667FD">
            <w:pPr>
              <w:spacing w:before="240"/>
              <w:jc w:val="both"/>
              <w:rPr>
                <w:rFonts w:asciiTheme="majorBidi" w:hAnsiTheme="majorBidi" w:cstheme="majorBidi"/>
                <w:lang w:eastAsia="zh-CN" w:bidi="en-US"/>
              </w:rPr>
            </w:pPr>
            <w:r w:rsidRPr="003475A1">
              <w:rPr>
                <w:rFonts w:asciiTheme="majorBidi" w:hAnsiTheme="majorBidi" w:cstheme="majorBidi"/>
                <w:b/>
                <w:bCs/>
              </w:rPr>
              <w:t>Figure 11.</w:t>
            </w:r>
            <w:r w:rsidRPr="003475A1">
              <w:rPr>
                <w:rFonts w:asciiTheme="majorBidi" w:hAnsiTheme="majorBidi" w:cstheme="majorBidi"/>
              </w:rPr>
              <w:t xml:space="preserve"> </w:t>
            </w:r>
            <w:r w:rsidR="00F43304" w:rsidRPr="003475A1">
              <w:rPr>
                <w:rFonts w:asciiTheme="majorBidi" w:hAnsiTheme="majorBidi" w:cstheme="majorBidi"/>
              </w:rPr>
              <w:t xml:space="preserve">Output from the </w:t>
            </w:r>
            <w:proofErr w:type="spellStart"/>
            <w:r w:rsidR="00F43304" w:rsidRPr="003475A1">
              <w:rPr>
                <w:rFonts w:asciiTheme="majorBidi" w:hAnsiTheme="majorBidi" w:cstheme="majorBidi"/>
              </w:rPr>
              <w:t>HW</w:t>
            </w:r>
            <w:proofErr w:type="spellEnd"/>
            <w:r w:rsidR="00F43304" w:rsidRPr="003475A1">
              <w:rPr>
                <w:rFonts w:asciiTheme="majorBidi" w:hAnsiTheme="majorBidi" w:cstheme="majorBidi"/>
              </w:rPr>
              <w:t xml:space="preserve"> model (a) Measured and simulated model output, and (b) </w:t>
            </w:r>
            <w:r w:rsidR="00BC39F4" w:rsidRPr="003475A1">
              <w:rPr>
                <w:rFonts w:asciiTheme="majorBidi" w:hAnsiTheme="majorBidi" w:cstheme="majorBidi"/>
              </w:rPr>
              <w:t xml:space="preserve">Difference between the measured </w:t>
            </w:r>
            <w:r w:rsidR="00983D3A" w:rsidRPr="003475A1">
              <w:rPr>
                <w:rFonts w:asciiTheme="majorBidi" w:hAnsiTheme="majorBidi" w:cstheme="majorBidi"/>
              </w:rPr>
              <w:t xml:space="preserve">data </w:t>
            </w:r>
            <w:r w:rsidR="00BC39F4" w:rsidRPr="003475A1">
              <w:rPr>
                <w:rFonts w:asciiTheme="majorBidi" w:hAnsiTheme="majorBidi" w:cstheme="majorBidi"/>
              </w:rPr>
              <w:t xml:space="preserve">and simulated </w:t>
            </w:r>
            <w:proofErr w:type="spellStart"/>
            <w:r w:rsidR="00983D3A" w:rsidRPr="003475A1">
              <w:rPr>
                <w:rFonts w:asciiTheme="majorBidi" w:hAnsiTheme="majorBidi" w:cstheme="majorBidi"/>
              </w:rPr>
              <w:t>HW</w:t>
            </w:r>
            <w:proofErr w:type="spellEnd"/>
            <w:r w:rsidR="00983D3A" w:rsidRPr="003475A1">
              <w:rPr>
                <w:rFonts w:asciiTheme="majorBidi" w:hAnsiTheme="majorBidi" w:cstheme="majorBidi"/>
              </w:rPr>
              <w:t xml:space="preserve"> </w:t>
            </w:r>
            <w:r w:rsidR="00BC39F4" w:rsidRPr="003475A1">
              <w:rPr>
                <w:rFonts w:asciiTheme="majorBidi" w:hAnsiTheme="majorBidi" w:cstheme="majorBidi"/>
              </w:rPr>
              <w:t>model output</w:t>
            </w:r>
            <w:r w:rsidR="00A4057B" w:rsidRPr="003475A1">
              <w:rPr>
                <w:rFonts w:asciiTheme="majorBidi" w:hAnsiTheme="majorBidi" w:cstheme="majorBidi"/>
              </w:rPr>
              <w:t>.</w:t>
            </w:r>
          </w:p>
        </w:tc>
      </w:tr>
    </w:tbl>
    <w:p w14:paraId="427B7EF2" w14:textId="1B65B357" w:rsidR="002E5C3C" w:rsidRPr="003475A1" w:rsidRDefault="002E5C3C" w:rsidP="00101F57">
      <w:pPr>
        <w:pStyle w:val="Heading1"/>
        <w:numPr>
          <w:ilvl w:val="0"/>
          <w:numId w:val="1"/>
        </w:numPr>
        <w:spacing w:after="240"/>
        <w:rPr>
          <w:rFonts w:asciiTheme="majorBidi" w:hAnsiTheme="majorBidi"/>
          <w:sz w:val="22"/>
          <w:szCs w:val="22"/>
        </w:rPr>
      </w:pPr>
      <w:r w:rsidRPr="003475A1">
        <w:rPr>
          <w:rFonts w:asciiTheme="majorBidi" w:hAnsiTheme="majorBidi"/>
          <w:sz w:val="22"/>
          <w:szCs w:val="22"/>
        </w:rPr>
        <w:t>Conclusion</w:t>
      </w:r>
    </w:p>
    <w:p w14:paraId="233F617C" w14:textId="1E7B7409" w:rsidR="0054701F" w:rsidRPr="006E08C6" w:rsidRDefault="00F17396" w:rsidP="00FF5E17">
      <w:pPr>
        <w:jc w:val="both"/>
        <w:rPr>
          <w:rFonts w:asciiTheme="majorBidi" w:eastAsia="SimSun" w:hAnsiTheme="majorBidi" w:cstheme="majorBidi"/>
          <w:lang w:eastAsia="zh-CN"/>
        </w:rPr>
      </w:pPr>
      <w:r w:rsidRPr="006E08C6">
        <w:rPr>
          <w:rFonts w:asciiTheme="majorBidi" w:eastAsia="SimSun" w:hAnsiTheme="majorBidi" w:cstheme="majorBidi"/>
          <w:lang w:eastAsia="zh-CN"/>
        </w:rPr>
        <w:t xml:space="preserve">This paper proposed a smart </w:t>
      </w:r>
      <w:r w:rsidR="0047345D">
        <w:rPr>
          <w:rFonts w:asciiTheme="majorBidi" w:eastAsia="SimSun" w:hAnsiTheme="majorBidi" w:cstheme="majorBidi"/>
          <w:lang w:eastAsia="zh-CN"/>
        </w:rPr>
        <w:t xml:space="preserve">and </w:t>
      </w:r>
      <w:r w:rsidRPr="006E08C6">
        <w:rPr>
          <w:rFonts w:asciiTheme="majorBidi" w:eastAsia="SimSun" w:hAnsiTheme="majorBidi" w:cstheme="majorBidi"/>
          <w:lang w:eastAsia="zh-CN"/>
        </w:rPr>
        <w:t xml:space="preserve">effective charging scenario, starting from connecting the </w:t>
      </w:r>
      <w:proofErr w:type="spellStart"/>
      <w:r w:rsidR="005D15E9" w:rsidRPr="006E08C6">
        <w:rPr>
          <w:rFonts w:asciiTheme="majorBidi" w:hAnsiTheme="majorBidi" w:cstheme="majorBidi"/>
        </w:rPr>
        <w:t>PEV</w:t>
      </w:r>
      <w:proofErr w:type="spellEnd"/>
      <w:r w:rsidR="005D15E9" w:rsidRPr="006E08C6">
        <w:rPr>
          <w:rFonts w:asciiTheme="majorBidi" w:hAnsiTheme="majorBidi" w:cstheme="majorBidi"/>
        </w:rPr>
        <w:t xml:space="preserve"> to the charging pile </w:t>
      </w:r>
      <w:r w:rsidR="005D15E9" w:rsidRPr="006E08C6">
        <w:rPr>
          <w:rFonts w:asciiTheme="majorBidi" w:eastAsia="SimSun" w:hAnsiTheme="majorBidi" w:cstheme="majorBidi"/>
          <w:lang w:eastAsia="zh-CN"/>
        </w:rPr>
        <w:t>in the charging stations</w:t>
      </w:r>
      <w:r w:rsidR="0047345D">
        <w:rPr>
          <w:rFonts w:asciiTheme="majorBidi" w:eastAsia="SimSun" w:hAnsiTheme="majorBidi" w:cstheme="majorBidi"/>
          <w:lang w:eastAsia="zh-CN"/>
        </w:rPr>
        <w:t>, private homes, or any parking lot equipped with EV chargers unti</w:t>
      </w:r>
      <w:r w:rsidR="005D15E9" w:rsidRPr="006E08C6">
        <w:rPr>
          <w:rFonts w:asciiTheme="majorBidi" w:eastAsia="SimSun" w:hAnsiTheme="majorBidi" w:cstheme="majorBidi"/>
          <w:lang w:eastAsia="zh-CN"/>
        </w:rPr>
        <w:t xml:space="preserve">l the </w:t>
      </w:r>
      <w:proofErr w:type="spellStart"/>
      <w:r w:rsidR="008D383D" w:rsidRPr="006E08C6">
        <w:rPr>
          <w:rFonts w:asciiTheme="majorBidi" w:eastAsia="SimSun" w:hAnsiTheme="majorBidi" w:cstheme="majorBidi"/>
          <w:lang w:eastAsia="zh-CN"/>
        </w:rPr>
        <w:t>P</w:t>
      </w:r>
      <w:r w:rsidR="005D15E9" w:rsidRPr="006E08C6">
        <w:rPr>
          <w:rFonts w:asciiTheme="majorBidi" w:eastAsia="SimSun" w:hAnsiTheme="majorBidi" w:cstheme="majorBidi"/>
          <w:lang w:eastAsia="zh-CN"/>
        </w:rPr>
        <w:t>EV</w:t>
      </w:r>
      <w:proofErr w:type="spellEnd"/>
      <w:r w:rsidR="005D15E9" w:rsidRPr="006E08C6">
        <w:rPr>
          <w:rFonts w:asciiTheme="majorBidi" w:eastAsia="SimSun" w:hAnsiTheme="majorBidi" w:cstheme="majorBidi"/>
          <w:lang w:eastAsia="zh-CN"/>
        </w:rPr>
        <w:t xml:space="preserve"> is fully charged</w:t>
      </w:r>
      <w:r w:rsidRPr="006E08C6">
        <w:rPr>
          <w:rFonts w:asciiTheme="majorBidi" w:eastAsia="SimSun" w:hAnsiTheme="majorBidi" w:cstheme="majorBidi"/>
          <w:lang w:eastAsia="zh-CN"/>
        </w:rPr>
        <w:t xml:space="preserve">. </w:t>
      </w:r>
      <w:r w:rsidR="00ED1E3E" w:rsidRPr="006E08C6">
        <w:rPr>
          <w:rFonts w:asciiTheme="majorBidi" w:eastAsia="SimSun" w:hAnsiTheme="majorBidi" w:cstheme="majorBidi"/>
          <w:lang w:eastAsia="zh-CN"/>
        </w:rPr>
        <w:t xml:space="preserve">This scenario is based on </w:t>
      </w:r>
      <w:r w:rsidR="00826F26" w:rsidRPr="006E08C6">
        <w:rPr>
          <w:rFonts w:asciiTheme="majorBidi" w:eastAsia="SimSun" w:hAnsiTheme="majorBidi" w:cstheme="majorBidi"/>
          <w:lang w:eastAsia="zh-CN"/>
        </w:rPr>
        <w:t xml:space="preserve">the </w:t>
      </w:r>
      <w:r w:rsidR="00ED1E3E" w:rsidRPr="006E08C6">
        <w:rPr>
          <w:rFonts w:asciiTheme="majorBidi" w:eastAsia="SimSun" w:hAnsiTheme="majorBidi" w:cstheme="majorBidi"/>
          <w:lang w:eastAsia="zh-CN"/>
        </w:rPr>
        <w:t xml:space="preserve">classification and recognition </w:t>
      </w:r>
      <w:r w:rsidR="000912FE" w:rsidRPr="006E08C6">
        <w:rPr>
          <w:rFonts w:asciiTheme="majorBidi" w:eastAsia="SimSun" w:hAnsiTheme="majorBidi" w:cstheme="majorBidi"/>
          <w:lang w:eastAsia="zh-CN"/>
        </w:rPr>
        <w:t>stage</w:t>
      </w:r>
      <w:r w:rsidR="0047345D">
        <w:rPr>
          <w:rFonts w:asciiTheme="majorBidi" w:eastAsia="SimSun" w:hAnsiTheme="majorBidi" w:cstheme="majorBidi"/>
          <w:lang w:eastAsia="zh-CN"/>
        </w:rPr>
        <w:t>,</w:t>
      </w:r>
      <w:r w:rsidR="000912FE" w:rsidRPr="006E08C6">
        <w:rPr>
          <w:rFonts w:asciiTheme="majorBidi" w:eastAsia="SimSun" w:hAnsiTheme="majorBidi" w:cstheme="majorBidi"/>
          <w:lang w:eastAsia="zh-CN"/>
        </w:rPr>
        <w:t xml:space="preserve"> followed by </w:t>
      </w:r>
      <w:r w:rsidR="008D383D" w:rsidRPr="006E08C6">
        <w:rPr>
          <w:rFonts w:asciiTheme="majorBidi" w:eastAsia="SimSun" w:hAnsiTheme="majorBidi" w:cstheme="majorBidi"/>
          <w:lang w:eastAsia="zh-CN"/>
        </w:rPr>
        <w:t>a full estimation of the charging parameters (current, terminal voltage</w:t>
      </w:r>
      <w:r w:rsidR="0047345D">
        <w:rPr>
          <w:rFonts w:asciiTheme="majorBidi" w:eastAsia="SimSun" w:hAnsiTheme="majorBidi" w:cstheme="majorBidi"/>
          <w:lang w:eastAsia="zh-CN"/>
        </w:rPr>
        <w:t>,</w:t>
      </w:r>
      <w:r w:rsidR="008D383D" w:rsidRPr="006E08C6">
        <w:rPr>
          <w:rFonts w:asciiTheme="majorBidi" w:eastAsia="SimSun" w:hAnsiTheme="majorBidi" w:cstheme="majorBidi"/>
          <w:lang w:eastAsia="zh-CN"/>
        </w:rPr>
        <w:t xml:space="preserve"> and interval time) and finally an identification and modulation of the battery dynamic behaviour</w:t>
      </w:r>
      <w:r w:rsidR="000912FE" w:rsidRPr="006E08C6">
        <w:rPr>
          <w:rFonts w:asciiTheme="majorBidi" w:eastAsia="SimSun" w:hAnsiTheme="majorBidi" w:cstheme="majorBidi"/>
          <w:lang w:eastAsia="zh-CN"/>
        </w:rPr>
        <w:t>. The complexity can be represented in the effect of the temperature and relative humidity on the charging process</w:t>
      </w:r>
      <w:r w:rsidR="00826F26" w:rsidRPr="006E08C6">
        <w:rPr>
          <w:rFonts w:asciiTheme="majorBidi" w:eastAsia="SimSun" w:hAnsiTheme="majorBidi" w:cstheme="majorBidi"/>
          <w:lang w:eastAsia="zh-CN"/>
        </w:rPr>
        <w:t xml:space="preserve"> as </w:t>
      </w:r>
      <w:r w:rsidR="00446305" w:rsidRPr="006E08C6">
        <w:rPr>
          <w:rFonts w:asciiTheme="majorBidi" w:eastAsia="SimSun" w:hAnsiTheme="majorBidi" w:cstheme="majorBidi"/>
          <w:lang w:eastAsia="zh-CN"/>
        </w:rPr>
        <w:t>examined</w:t>
      </w:r>
      <w:r w:rsidR="00826F26" w:rsidRPr="006E08C6">
        <w:rPr>
          <w:rFonts w:asciiTheme="majorBidi" w:eastAsia="SimSun" w:hAnsiTheme="majorBidi" w:cstheme="majorBidi"/>
          <w:lang w:eastAsia="zh-CN"/>
        </w:rPr>
        <w:t xml:space="preserve"> experimentally by a fully fabricated and controlled chamber. </w:t>
      </w:r>
      <w:r w:rsidR="00F95345" w:rsidRPr="006E08C6">
        <w:rPr>
          <w:rFonts w:asciiTheme="majorBidi" w:eastAsia="SimSun" w:hAnsiTheme="majorBidi" w:cstheme="majorBidi"/>
          <w:lang w:eastAsia="zh-CN"/>
        </w:rPr>
        <w:t xml:space="preserve">The </w:t>
      </w:r>
      <w:r w:rsidR="0047345D">
        <w:rPr>
          <w:rFonts w:asciiTheme="majorBidi" w:eastAsia="SimSun" w:hAnsiTheme="majorBidi" w:cstheme="majorBidi"/>
          <w:lang w:eastAsia="zh-CN"/>
        </w:rPr>
        <w:t>feedforward backpropagation neural networks (</w:t>
      </w:r>
      <w:proofErr w:type="spellStart"/>
      <w:r w:rsidR="0047345D">
        <w:rPr>
          <w:rFonts w:asciiTheme="majorBidi" w:eastAsia="SimSun" w:hAnsiTheme="majorBidi" w:cstheme="majorBidi"/>
          <w:lang w:eastAsia="zh-CN"/>
        </w:rPr>
        <w:t>FFBP</w:t>
      </w:r>
      <w:proofErr w:type="spellEnd"/>
      <w:r w:rsidR="0047345D">
        <w:rPr>
          <w:rFonts w:asciiTheme="majorBidi" w:eastAsia="SimSun" w:hAnsiTheme="majorBidi" w:cstheme="majorBidi"/>
          <w:lang w:eastAsia="zh-CN"/>
        </w:rPr>
        <w:t>-NN) algorithm implements the classification and recognition stage</w:t>
      </w:r>
      <w:r w:rsidR="00F95345" w:rsidRPr="006E08C6">
        <w:rPr>
          <w:rFonts w:asciiTheme="majorBidi" w:eastAsia="SimSun" w:hAnsiTheme="majorBidi" w:cstheme="majorBidi"/>
          <w:lang w:eastAsia="zh-CN"/>
        </w:rPr>
        <w:t xml:space="preserve">. </w:t>
      </w:r>
      <w:r w:rsidR="00F95345" w:rsidRPr="006E08C6">
        <w:rPr>
          <w:rFonts w:asciiTheme="majorBidi" w:hAnsiTheme="majorBidi" w:cstheme="majorBidi"/>
        </w:rPr>
        <w:t xml:space="preserve">The accuracy for the overall network is 83.2% which is acceptable compared to the literature. </w:t>
      </w:r>
      <w:r w:rsidR="0054701F" w:rsidRPr="006E08C6">
        <w:rPr>
          <w:rFonts w:asciiTheme="majorBidi" w:eastAsia="SimSun" w:hAnsiTheme="majorBidi" w:cstheme="majorBidi"/>
          <w:lang w:eastAsia="zh-CN"/>
        </w:rPr>
        <w:t xml:space="preserve">This accurate recognition is followed by an accurate </w:t>
      </w:r>
      <w:r w:rsidR="00F95345" w:rsidRPr="006E08C6">
        <w:rPr>
          <w:rFonts w:asciiTheme="majorBidi" w:eastAsia="SimSun" w:hAnsiTheme="majorBidi" w:cstheme="majorBidi"/>
          <w:lang w:eastAsia="zh-CN"/>
        </w:rPr>
        <w:t xml:space="preserve">estimated </w:t>
      </w:r>
      <w:r w:rsidR="0054701F" w:rsidRPr="006E08C6">
        <w:rPr>
          <w:rFonts w:asciiTheme="majorBidi" w:eastAsia="SimSun" w:hAnsiTheme="majorBidi" w:cstheme="majorBidi"/>
          <w:lang w:eastAsia="zh-CN"/>
        </w:rPr>
        <w:t xml:space="preserve">charging </w:t>
      </w:r>
      <w:r w:rsidR="00F95345" w:rsidRPr="006E08C6">
        <w:rPr>
          <w:rFonts w:asciiTheme="majorBidi" w:eastAsia="SimSun" w:hAnsiTheme="majorBidi" w:cstheme="majorBidi"/>
          <w:lang w:eastAsia="zh-CN"/>
        </w:rPr>
        <w:t xml:space="preserve">parameters </w:t>
      </w:r>
      <w:r w:rsidR="0054701F" w:rsidRPr="006E08C6">
        <w:rPr>
          <w:rFonts w:asciiTheme="majorBidi" w:eastAsia="SimSun" w:hAnsiTheme="majorBidi" w:cstheme="majorBidi"/>
          <w:lang w:eastAsia="zh-CN"/>
        </w:rPr>
        <w:t>using the CC-CV protocol at any temperature</w:t>
      </w:r>
      <w:r w:rsidR="00360793" w:rsidRPr="006E08C6">
        <w:rPr>
          <w:rFonts w:asciiTheme="majorBidi" w:eastAsia="SimSun" w:hAnsiTheme="majorBidi" w:cstheme="majorBidi"/>
          <w:lang w:eastAsia="zh-CN"/>
        </w:rPr>
        <w:t xml:space="preserve"> </w:t>
      </w:r>
      <w:r w:rsidR="0054701F" w:rsidRPr="006E08C6">
        <w:rPr>
          <w:rFonts w:asciiTheme="majorBidi" w:eastAsia="SimSun" w:hAnsiTheme="majorBidi" w:cstheme="majorBidi"/>
          <w:lang w:eastAsia="zh-CN"/>
        </w:rPr>
        <w:t xml:space="preserve">and relative humidity based on the </w:t>
      </w:r>
      <w:proofErr w:type="spellStart"/>
      <w:r w:rsidR="0054701F" w:rsidRPr="006E08C6">
        <w:rPr>
          <w:rFonts w:asciiTheme="majorBidi" w:eastAsia="SimSun" w:hAnsiTheme="majorBidi" w:cstheme="majorBidi"/>
          <w:lang w:eastAsia="zh-CN"/>
        </w:rPr>
        <w:t>FFBP</w:t>
      </w:r>
      <w:proofErr w:type="spellEnd"/>
      <w:r w:rsidR="0054701F" w:rsidRPr="006E08C6">
        <w:rPr>
          <w:rFonts w:asciiTheme="majorBidi" w:eastAsia="SimSun" w:hAnsiTheme="majorBidi" w:cstheme="majorBidi"/>
          <w:lang w:eastAsia="zh-CN"/>
        </w:rPr>
        <w:t xml:space="preserve">-NN. </w:t>
      </w:r>
      <w:r w:rsidR="00F95345" w:rsidRPr="006E08C6">
        <w:rPr>
          <w:rFonts w:asciiTheme="majorBidi" w:eastAsia="SimSun" w:hAnsiTheme="majorBidi" w:cstheme="majorBidi"/>
          <w:lang w:eastAsia="zh-CN"/>
        </w:rPr>
        <w:t xml:space="preserve">The percentage of error of this </w:t>
      </w:r>
      <w:r w:rsidR="008A39AC" w:rsidRPr="006E08C6">
        <w:rPr>
          <w:rFonts w:asciiTheme="majorBidi" w:eastAsia="SimSun" w:hAnsiTheme="majorBidi" w:cstheme="majorBidi"/>
          <w:lang w:eastAsia="zh-CN"/>
        </w:rPr>
        <w:t>stage</w:t>
      </w:r>
      <w:r w:rsidR="00F95345" w:rsidRPr="006E08C6">
        <w:rPr>
          <w:rFonts w:asciiTheme="majorBidi" w:eastAsia="SimSun" w:hAnsiTheme="majorBidi" w:cstheme="majorBidi"/>
          <w:lang w:eastAsia="zh-CN"/>
        </w:rPr>
        <w:t xml:space="preserve"> reached 1%, which is acceptable to the battery specifications.</w:t>
      </w:r>
      <w:r w:rsidR="008A39AC" w:rsidRPr="006E08C6">
        <w:rPr>
          <w:rFonts w:asciiTheme="majorBidi" w:eastAsia="SimSun" w:hAnsiTheme="majorBidi" w:cstheme="majorBidi"/>
          <w:lang w:eastAsia="zh-CN"/>
        </w:rPr>
        <w:t xml:space="preserve"> Finally, identification and modulation of the dynamic behaviour of the battery are obtained with </w:t>
      </w:r>
      <w:r w:rsidR="008A39AC" w:rsidRPr="006E08C6">
        <w:rPr>
          <w:rFonts w:asciiTheme="majorBidi" w:hAnsiTheme="majorBidi" w:cstheme="majorBidi"/>
          <w:lang w:eastAsia="zh-CN" w:bidi="en-US"/>
        </w:rPr>
        <w:t xml:space="preserve">the best fit of 89.62% </w:t>
      </w:r>
      <w:r w:rsidR="00FF5E17" w:rsidRPr="006E08C6">
        <w:rPr>
          <w:rFonts w:asciiTheme="majorBidi" w:hAnsiTheme="majorBidi" w:cstheme="majorBidi"/>
          <w:lang w:eastAsia="zh-CN" w:bidi="en-US"/>
        </w:rPr>
        <w:t>and an error of 1.1</w:t>
      </w:r>
      <w:r w:rsidR="0047345D">
        <w:rPr>
          <w:rFonts w:asciiTheme="majorBidi" w:hAnsiTheme="majorBidi" w:cstheme="majorBidi"/>
          <w:lang w:eastAsia="zh-CN" w:bidi="en-US"/>
        </w:rPr>
        <w:t>9</w:t>
      </w:r>
      <w:r w:rsidR="00FF5E17" w:rsidRPr="006E08C6">
        <w:rPr>
          <w:rFonts w:asciiTheme="majorBidi" w:hAnsiTheme="majorBidi" w:cstheme="majorBidi"/>
          <w:lang w:eastAsia="zh-CN" w:bidi="en-US"/>
        </w:rPr>
        <w:t>%.</w:t>
      </w:r>
      <w:r w:rsidR="0047345D">
        <w:rPr>
          <w:rFonts w:asciiTheme="majorBidi" w:hAnsiTheme="majorBidi" w:cstheme="majorBidi"/>
          <w:lang w:eastAsia="zh-CN" w:bidi="en-US"/>
        </w:rPr>
        <w:t xml:space="preserve"> </w:t>
      </w:r>
      <w:r w:rsidR="006E08C6" w:rsidRPr="006E08C6">
        <w:rPr>
          <w:rFonts w:asciiTheme="majorBidi" w:hAnsiTheme="majorBidi" w:cstheme="majorBidi"/>
          <w:lang w:eastAsia="zh-CN" w:bidi="en-US"/>
        </w:rPr>
        <w:t>The experimental and simulated results are in perfect agreement with the literature survey. In addition, t</w:t>
      </w:r>
      <w:r w:rsidR="00543214" w:rsidRPr="006E08C6">
        <w:rPr>
          <w:rFonts w:asciiTheme="majorBidi" w:eastAsia="SimSun" w:hAnsiTheme="majorBidi" w:cstheme="majorBidi"/>
          <w:lang w:eastAsia="zh-CN"/>
        </w:rPr>
        <w:t>he results implicate the next steps of mass manufacturing of smart chargers able to recognise</w:t>
      </w:r>
      <w:r w:rsidR="00891724" w:rsidRPr="006E08C6">
        <w:rPr>
          <w:rFonts w:asciiTheme="majorBidi" w:eastAsia="SimSun" w:hAnsiTheme="majorBidi" w:cstheme="majorBidi"/>
          <w:lang w:eastAsia="zh-CN"/>
        </w:rPr>
        <w:t>,</w:t>
      </w:r>
      <w:r w:rsidR="00543214" w:rsidRPr="006E08C6">
        <w:rPr>
          <w:rFonts w:asciiTheme="majorBidi" w:eastAsia="SimSun" w:hAnsiTheme="majorBidi" w:cstheme="majorBidi"/>
          <w:lang w:eastAsia="zh-CN"/>
        </w:rPr>
        <w:t xml:space="preserve"> classify and </w:t>
      </w:r>
      <w:r w:rsidR="00891724" w:rsidRPr="006E08C6">
        <w:rPr>
          <w:rFonts w:asciiTheme="majorBidi" w:eastAsia="SimSun" w:hAnsiTheme="majorBidi" w:cstheme="majorBidi"/>
          <w:lang w:eastAsia="zh-CN"/>
        </w:rPr>
        <w:t>fast charging estimate the battery dynamic behaviour of the</w:t>
      </w:r>
      <w:r w:rsidR="00543214" w:rsidRPr="006E08C6">
        <w:rPr>
          <w:rFonts w:asciiTheme="majorBidi" w:eastAsia="SimSun" w:hAnsiTheme="majorBidi" w:cstheme="majorBidi"/>
          <w:lang w:eastAsia="zh-CN"/>
        </w:rPr>
        <w:t xml:space="preserve"> </w:t>
      </w:r>
      <w:proofErr w:type="spellStart"/>
      <w:r w:rsidR="00543214" w:rsidRPr="006E08C6">
        <w:rPr>
          <w:rFonts w:asciiTheme="majorBidi" w:eastAsia="SimSun" w:hAnsiTheme="majorBidi" w:cstheme="majorBidi"/>
          <w:lang w:eastAsia="zh-CN"/>
        </w:rPr>
        <w:t>PEV</w:t>
      </w:r>
      <w:proofErr w:type="spellEnd"/>
      <w:r w:rsidR="00543214" w:rsidRPr="006E08C6">
        <w:rPr>
          <w:rFonts w:asciiTheme="majorBidi" w:eastAsia="SimSun" w:hAnsiTheme="majorBidi" w:cstheme="majorBidi"/>
          <w:lang w:eastAsia="zh-CN"/>
        </w:rPr>
        <w:t>.</w:t>
      </w:r>
      <w:r w:rsidR="00A75C64">
        <w:rPr>
          <w:rFonts w:asciiTheme="majorBidi" w:eastAsia="SimSun" w:hAnsiTheme="majorBidi" w:cstheme="majorBidi"/>
          <w:lang w:eastAsia="zh-CN"/>
        </w:rPr>
        <w:t xml:space="preserve"> </w:t>
      </w:r>
      <w:bookmarkStart w:id="8" w:name="_Hlk110692137"/>
      <w:r w:rsidR="00A75C64" w:rsidRPr="00A75C64">
        <w:rPr>
          <w:rFonts w:asciiTheme="majorBidi" w:eastAsia="SimSun" w:hAnsiTheme="majorBidi" w:cstheme="majorBidi"/>
          <w:shd w:val="clear" w:color="auto" w:fill="FBE4D5" w:themeFill="accent2" w:themeFillTint="33"/>
          <w:lang w:eastAsia="zh-CN"/>
        </w:rPr>
        <w:t>This work</w:t>
      </w:r>
      <w:r w:rsidR="00A75C64">
        <w:rPr>
          <w:rFonts w:asciiTheme="majorBidi" w:eastAsia="SimSun" w:hAnsiTheme="majorBidi" w:cstheme="majorBidi"/>
          <w:shd w:val="clear" w:color="auto" w:fill="FBE4D5" w:themeFill="accent2" w:themeFillTint="33"/>
          <w:lang w:eastAsia="zh-CN"/>
        </w:rPr>
        <w:t xml:space="preserve"> could be improved by </w:t>
      </w:r>
      <w:r w:rsidR="00937583">
        <w:rPr>
          <w:rFonts w:asciiTheme="majorBidi" w:eastAsia="SimSun" w:hAnsiTheme="majorBidi" w:cstheme="majorBidi"/>
          <w:shd w:val="clear" w:color="auto" w:fill="FBE4D5" w:themeFill="accent2" w:themeFillTint="33"/>
          <w:lang w:eastAsia="zh-CN"/>
        </w:rPr>
        <w:t>considering</w:t>
      </w:r>
      <w:r w:rsidR="00A75C64">
        <w:rPr>
          <w:rFonts w:asciiTheme="majorBidi" w:eastAsia="SimSun" w:hAnsiTheme="majorBidi" w:cstheme="majorBidi"/>
          <w:shd w:val="clear" w:color="auto" w:fill="FBE4D5" w:themeFill="accent2" w:themeFillTint="33"/>
          <w:lang w:eastAsia="zh-CN"/>
        </w:rPr>
        <w:t xml:space="preserve"> the degradation and ageing behaviour of the </w:t>
      </w:r>
      <w:r w:rsidR="002A0640">
        <w:rPr>
          <w:rFonts w:asciiTheme="majorBidi" w:eastAsia="SimSun" w:hAnsiTheme="majorBidi" w:cstheme="majorBidi"/>
          <w:shd w:val="clear" w:color="auto" w:fill="FBE4D5" w:themeFill="accent2" w:themeFillTint="33"/>
          <w:lang w:eastAsia="zh-CN"/>
        </w:rPr>
        <w:t xml:space="preserve">battery </w:t>
      </w:r>
      <w:r w:rsidR="00A75C64">
        <w:rPr>
          <w:rFonts w:asciiTheme="majorBidi" w:eastAsia="SimSun" w:hAnsiTheme="majorBidi" w:cstheme="majorBidi"/>
          <w:shd w:val="clear" w:color="auto" w:fill="FBE4D5" w:themeFill="accent2" w:themeFillTint="33"/>
          <w:lang w:eastAsia="zh-CN"/>
        </w:rPr>
        <w:t xml:space="preserve">EV </w:t>
      </w:r>
      <w:r w:rsidR="002A0640">
        <w:rPr>
          <w:rFonts w:asciiTheme="majorBidi" w:eastAsia="SimSun" w:hAnsiTheme="majorBidi" w:cstheme="majorBidi"/>
          <w:shd w:val="clear" w:color="auto" w:fill="FBE4D5" w:themeFill="accent2" w:themeFillTint="33"/>
          <w:lang w:eastAsia="zh-CN"/>
        </w:rPr>
        <w:t xml:space="preserve">charging topology </w:t>
      </w:r>
      <w:r w:rsidR="00A75C64">
        <w:rPr>
          <w:rFonts w:asciiTheme="majorBidi" w:eastAsia="SimSun" w:hAnsiTheme="majorBidi" w:cstheme="majorBidi"/>
          <w:shd w:val="clear" w:color="auto" w:fill="FBE4D5" w:themeFill="accent2" w:themeFillTint="33"/>
          <w:lang w:eastAsia="zh-CN"/>
        </w:rPr>
        <w:t xml:space="preserve">in </w:t>
      </w:r>
      <w:r w:rsidR="002A0640">
        <w:rPr>
          <w:rFonts w:asciiTheme="majorBidi" w:eastAsia="SimSun" w:hAnsiTheme="majorBidi" w:cstheme="majorBidi"/>
          <w:shd w:val="clear" w:color="auto" w:fill="FBE4D5" w:themeFill="accent2" w:themeFillTint="33"/>
          <w:lang w:eastAsia="zh-CN"/>
        </w:rPr>
        <w:t xml:space="preserve">modulation, </w:t>
      </w:r>
      <w:r w:rsidR="00A75C64">
        <w:rPr>
          <w:rFonts w:asciiTheme="majorBidi" w:eastAsia="SimSun" w:hAnsiTheme="majorBidi" w:cstheme="majorBidi"/>
          <w:shd w:val="clear" w:color="auto" w:fill="FBE4D5" w:themeFill="accent2" w:themeFillTint="33"/>
          <w:lang w:eastAsia="zh-CN"/>
        </w:rPr>
        <w:t>estim</w:t>
      </w:r>
      <w:r w:rsidR="002A0640">
        <w:rPr>
          <w:rFonts w:asciiTheme="majorBidi" w:eastAsia="SimSun" w:hAnsiTheme="majorBidi" w:cstheme="majorBidi"/>
          <w:shd w:val="clear" w:color="auto" w:fill="FBE4D5" w:themeFill="accent2" w:themeFillTint="33"/>
          <w:lang w:eastAsia="zh-CN"/>
        </w:rPr>
        <w:t xml:space="preserve">ation, and </w:t>
      </w:r>
      <w:r w:rsidR="00A75C64">
        <w:rPr>
          <w:rFonts w:asciiTheme="majorBidi" w:eastAsia="SimSun" w:hAnsiTheme="majorBidi" w:cstheme="majorBidi"/>
          <w:shd w:val="clear" w:color="auto" w:fill="FBE4D5" w:themeFill="accent2" w:themeFillTint="33"/>
          <w:lang w:eastAsia="zh-CN"/>
        </w:rPr>
        <w:t xml:space="preserve">recognition </w:t>
      </w:r>
      <w:r w:rsidR="002A0640">
        <w:rPr>
          <w:rFonts w:asciiTheme="majorBidi" w:eastAsia="SimSun" w:hAnsiTheme="majorBidi" w:cstheme="majorBidi"/>
          <w:shd w:val="clear" w:color="auto" w:fill="FBE4D5" w:themeFill="accent2" w:themeFillTint="33"/>
          <w:lang w:eastAsia="zh-CN"/>
        </w:rPr>
        <w:t>procedures</w:t>
      </w:r>
      <w:r w:rsidR="00A75C64">
        <w:rPr>
          <w:rFonts w:asciiTheme="majorBidi" w:eastAsia="SimSun" w:hAnsiTheme="majorBidi" w:cstheme="majorBidi"/>
          <w:shd w:val="clear" w:color="auto" w:fill="FBE4D5" w:themeFill="accent2" w:themeFillTint="33"/>
          <w:lang w:eastAsia="zh-CN"/>
        </w:rPr>
        <w:t>.</w:t>
      </w:r>
      <w:r w:rsidR="00F635D5">
        <w:rPr>
          <w:rFonts w:asciiTheme="majorBidi" w:eastAsia="SimSun" w:hAnsiTheme="majorBidi" w:cstheme="majorBidi"/>
          <w:shd w:val="clear" w:color="auto" w:fill="FBE4D5" w:themeFill="accent2" w:themeFillTint="33"/>
          <w:lang w:eastAsia="zh-CN"/>
        </w:rPr>
        <w:t xml:space="preserve"> In addition, the degradation and ageing effect could be included in the database </w:t>
      </w:r>
      <w:r w:rsidR="00E52E7D">
        <w:rPr>
          <w:rFonts w:asciiTheme="majorBidi" w:eastAsia="SimSun" w:hAnsiTheme="majorBidi" w:cstheme="majorBidi"/>
          <w:shd w:val="clear" w:color="auto" w:fill="FBE4D5" w:themeFill="accent2" w:themeFillTint="33"/>
          <w:lang w:eastAsia="zh-CN"/>
        </w:rPr>
        <w:t>and utilized</w:t>
      </w:r>
      <w:r w:rsidR="002A0640">
        <w:rPr>
          <w:rFonts w:asciiTheme="majorBidi" w:eastAsia="SimSun" w:hAnsiTheme="majorBidi" w:cstheme="majorBidi"/>
          <w:shd w:val="clear" w:color="auto" w:fill="FBE4D5" w:themeFill="accent2" w:themeFillTint="33"/>
          <w:lang w:eastAsia="zh-CN"/>
        </w:rPr>
        <w:t xml:space="preserve"> in </w:t>
      </w:r>
      <w:r w:rsidR="00F635D5">
        <w:rPr>
          <w:rFonts w:asciiTheme="majorBidi" w:eastAsia="SimSun" w:hAnsiTheme="majorBidi" w:cstheme="majorBidi"/>
          <w:shd w:val="clear" w:color="auto" w:fill="FBE4D5" w:themeFill="accent2" w:themeFillTint="33"/>
          <w:lang w:eastAsia="zh-CN"/>
        </w:rPr>
        <w:t>the classification stage</w:t>
      </w:r>
      <w:r w:rsidR="002A0640">
        <w:rPr>
          <w:rFonts w:asciiTheme="majorBidi" w:eastAsia="SimSun" w:hAnsiTheme="majorBidi" w:cstheme="majorBidi"/>
          <w:shd w:val="clear" w:color="auto" w:fill="FBE4D5" w:themeFill="accent2" w:themeFillTint="33"/>
          <w:lang w:eastAsia="zh-CN"/>
        </w:rPr>
        <w:t xml:space="preserve"> of the closed loop fram</w:t>
      </w:r>
      <w:r w:rsidR="00E52E7D">
        <w:rPr>
          <w:rFonts w:asciiTheme="majorBidi" w:eastAsia="SimSun" w:hAnsiTheme="majorBidi" w:cstheme="majorBidi"/>
          <w:shd w:val="clear" w:color="auto" w:fill="FBE4D5" w:themeFill="accent2" w:themeFillTint="33"/>
          <w:lang w:eastAsia="zh-CN"/>
        </w:rPr>
        <w:t>e</w:t>
      </w:r>
      <w:r w:rsidR="002A0640">
        <w:rPr>
          <w:rFonts w:asciiTheme="majorBidi" w:eastAsia="SimSun" w:hAnsiTheme="majorBidi" w:cstheme="majorBidi"/>
          <w:shd w:val="clear" w:color="auto" w:fill="FBE4D5" w:themeFill="accent2" w:themeFillTint="33"/>
          <w:lang w:eastAsia="zh-CN"/>
        </w:rPr>
        <w:t>work</w:t>
      </w:r>
      <w:r w:rsidR="00F635D5">
        <w:rPr>
          <w:rFonts w:asciiTheme="majorBidi" w:eastAsia="SimSun" w:hAnsiTheme="majorBidi" w:cstheme="majorBidi"/>
          <w:shd w:val="clear" w:color="auto" w:fill="FBE4D5" w:themeFill="accent2" w:themeFillTint="33"/>
          <w:lang w:eastAsia="zh-CN"/>
        </w:rPr>
        <w:t>.</w:t>
      </w:r>
      <w:r w:rsidR="00A75C64">
        <w:rPr>
          <w:rFonts w:asciiTheme="majorBidi" w:eastAsia="SimSun" w:hAnsiTheme="majorBidi" w:cstheme="majorBidi"/>
          <w:lang w:eastAsia="zh-CN"/>
        </w:rPr>
        <w:t xml:space="preserve"> </w:t>
      </w:r>
      <w:bookmarkEnd w:id="8"/>
    </w:p>
    <w:p w14:paraId="4EC8D6F6" w14:textId="6A1899D2" w:rsidR="00E128FC" w:rsidRDefault="00E128FC" w:rsidP="00E128FC">
      <w:pPr>
        <w:jc w:val="both"/>
        <w:rPr>
          <w:rFonts w:asciiTheme="majorBidi" w:hAnsiTheme="majorBidi" w:cstheme="majorBidi"/>
          <w:b/>
          <w:bCs/>
        </w:rPr>
      </w:pPr>
      <w:r w:rsidRPr="00E128FC">
        <w:rPr>
          <w:rFonts w:asciiTheme="majorBidi" w:hAnsiTheme="majorBidi" w:cstheme="majorBidi"/>
          <w:b/>
          <w:bCs/>
        </w:rPr>
        <w:t>Abbreviations</w:t>
      </w:r>
      <w:r w:rsidR="0094149B">
        <w:rPr>
          <w:rFonts w:asciiTheme="majorBidi" w:hAnsiTheme="majorBidi" w:cstheme="majorBidi"/>
          <w:b/>
          <w:bCs/>
        </w:rPr>
        <w:t xml:space="preserve"> and </w:t>
      </w:r>
      <w:r w:rsidR="0094149B" w:rsidRPr="00047161">
        <w:rPr>
          <w:rFonts w:asciiTheme="majorBidi" w:hAnsiTheme="majorBidi" w:cstheme="majorBidi"/>
          <w:b/>
          <w:bCs/>
        </w:rPr>
        <w:t>Nomenclature</w:t>
      </w:r>
    </w:p>
    <w:tbl>
      <w:tblPr>
        <w:tblStyle w:val="TableGrid"/>
        <w:tblW w:w="9032" w:type="dxa"/>
        <w:jc w:val="center"/>
        <w:tblLook w:val="04A0" w:firstRow="1" w:lastRow="0" w:firstColumn="1" w:lastColumn="0" w:noHBand="0" w:noVBand="1"/>
      </w:tblPr>
      <w:tblGrid>
        <w:gridCol w:w="1148"/>
        <w:gridCol w:w="3352"/>
        <w:gridCol w:w="990"/>
        <w:gridCol w:w="3536"/>
        <w:gridCol w:w="6"/>
      </w:tblGrid>
      <w:tr w:rsidR="0094149B" w:rsidRPr="00092C37" w14:paraId="5AA529F0" w14:textId="77777777" w:rsidTr="00B040E3">
        <w:trPr>
          <w:gridAfter w:val="1"/>
          <w:wAfter w:w="6" w:type="dxa"/>
          <w:trHeight w:val="485"/>
          <w:jc w:val="center"/>
        </w:trPr>
        <w:tc>
          <w:tcPr>
            <w:tcW w:w="4500" w:type="dxa"/>
            <w:gridSpan w:val="2"/>
            <w:tcBorders>
              <w:top w:val="single" w:sz="4" w:space="0" w:color="auto"/>
              <w:left w:val="nil"/>
              <w:bottom w:val="single" w:sz="4" w:space="0" w:color="auto"/>
              <w:right w:val="single" w:sz="4" w:space="0" w:color="auto"/>
            </w:tcBorders>
            <w:vAlign w:val="center"/>
          </w:tcPr>
          <w:p w14:paraId="2D20ED14" w14:textId="6781DC54" w:rsidR="0094149B" w:rsidRPr="00092C37" w:rsidRDefault="0094149B" w:rsidP="0094149B">
            <w:pPr>
              <w:jc w:val="both"/>
              <w:rPr>
                <w:rFonts w:asciiTheme="majorBidi" w:hAnsiTheme="majorBidi" w:cstheme="majorBidi"/>
              </w:rPr>
            </w:pPr>
            <w:r w:rsidRPr="00092C37">
              <w:rPr>
                <w:rFonts w:asciiTheme="majorBidi" w:hAnsiTheme="majorBidi" w:cstheme="majorBidi"/>
                <w:b/>
                <w:bCs/>
              </w:rPr>
              <w:t>Abbreviations</w:t>
            </w:r>
          </w:p>
        </w:tc>
        <w:tc>
          <w:tcPr>
            <w:tcW w:w="4526" w:type="dxa"/>
            <w:gridSpan w:val="2"/>
            <w:tcBorders>
              <w:top w:val="single" w:sz="4" w:space="0" w:color="auto"/>
              <w:left w:val="single" w:sz="4" w:space="0" w:color="auto"/>
              <w:bottom w:val="single" w:sz="4" w:space="0" w:color="auto"/>
              <w:right w:val="nil"/>
            </w:tcBorders>
            <w:vAlign w:val="center"/>
          </w:tcPr>
          <w:p w14:paraId="6333F0AE" w14:textId="3D52F2CB" w:rsidR="0094149B" w:rsidRPr="00092C37" w:rsidRDefault="0094149B" w:rsidP="0094149B">
            <w:pPr>
              <w:jc w:val="both"/>
              <w:rPr>
                <w:rFonts w:asciiTheme="majorBidi" w:hAnsiTheme="majorBidi" w:cstheme="majorBidi"/>
              </w:rPr>
            </w:pPr>
            <w:r w:rsidRPr="00092C37">
              <w:rPr>
                <w:rFonts w:asciiTheme="majorBidi" w:hAnsiTheme="majorBidi" w:cstheme="majorBidi"/>
                <w:b/>
                <w:bCs/>
              </w:rPr>
              <w:t>Nomenclature</w:t>
            </w:r>
          </w:p>
        </w:tc>
      </w:tr>
      <w:tr w:rsidR="00735A42" w:rsidRPr="00047161" w14:paraId="3A1859F3" w14:textId="77777777" w:rsidTr="00B040E3">
        <w:trPr>
          <w:jc w:val="center"/>
        </w:trPr>
        <w:tc>
          <w:tcPr>
            <w:tcW w:w="1148" w:type="dxa"/>
            <w:tcBorders>
              <w:top w:val="single" w:sz="4" w:space="0" w:color="auto"/>
              <w:left w:val="nil"/>
              <w:bottom w:val="nil"/>
              <w:right w:val="nil"/>
            </w:tcBorders>
          </w:tcPr>
          <w:p w14:paraId="0D46B727" w14:textId="07E300FA" w:rsidR="0094149B" w:rsidRPr="00092C37" w:rsidRDefault="0094149B" w:rsidP="0094149B">
            <w:pPr>
              <w:rPr>
                <w:rFonts w:asciiTheme="majorBidi" w:hAnsiTheme="majorBidi" w:cstheme="majorBidi"/>
              </w:rPr>
            </w:pPr>
            <w:proofErr w:type="spellStart"/>
            <w:r w:rsidRPr="00092C37">
              <w:rPr>
                <w:rFonts w:asciiTheme="majorBidi" w:hAnsiTheme="majorBidi" w:cstheme="majorBidi"/>
              </w:rPr>
              <w:t>ANFIS</w:t>
            </w:r>
            <w:proofErr w:type="spellEnd"/>
          </w:p>
        </w:tc>
        <w:tc>
          <w:tcPr>
            <w:tcW w:w="3352" w:type="dxa"/>
            <w:tcBorders>
              <w:top w:val="single" w:sz="4" w:space="0" w:color="auto"/>
              <w:left w:val="nil"/>
              <w:bottom w:val="nil"/>
              <w:right w:val="single" w:sz="4" w:space="0" w:color="auto"/>
            </w:tcBorders>
          </w:tcPr>
          <w:p w14:paraId="6CED1A46" w14:textId="79CC5F06" w:rsidR="0094149B" w:rsidRPr="00092C37" w:rsidRDefault="0094149B" w:rsidP="0094149B">
            <w:pPr>
              <w:rPr>
                <w:rFonts w:asciiTheme="majorBidi" w:hAnsiTheme="majorBidi" w:cstheme="majorBidi"/>
              </w:rPr>
            </w:pPr>
            <w:r w:rsidRPr="00092C37">
              <w:rPr>
                <w:rFonts w:asciiTheme="majorBidi" w:hAnsiTheme="majorBidi" w:cstheme="majorBidi"/>
              </w:rPr>
              <w:t>Adaptive Neuro-Fuzzy Inference System</w:t>
            </w:r>
          </w:p>
        </w:tc>
        <w:tc>
          <w:tcPr>
            <w:tcW w:w="990" w:type="dxa"/>
            <w:tcBorders>
              <w:top w:val="single" w:sz="4" w:space="0" w:color="auto"/>
              <w:left w:val="single" w:sz="4" w:space="0" w:color="auto"/>
              <w:bottom w:val="nil"/>
              <w:right w:val="nil"/>
            </w:tcBorders>
          </w:tcPr>
          <w:p w14:paraId="5F15D7BA" w14:textId="2593EC23" w:rsidR="0094149B" w:rsidRPr="00092C37" w:rsidRDefault="005A02F8" w:rsidP="00092C37">
            <w:pPr>
              <w:rPr>
                <w:rFonts w:asciiTheme="majorBidi" w:hAnsiTheme="majorBidi" w:cstheme="majorBidi"/>
              </w:rPr>
            </w:pPr>
            <m:oMathPara>
              <m:oMathParaPr>
                <m:jc m:val="left"/>
              </m:oMathParaPr>
              <m:oMath>
                <m:r>
                  <w:rPr>
                    <w:rFonts w:ascii="Cambria Math" w:hAnsi="Cambria Math" w:cstheme="majorBidi"/>
                  </w:rPr>
                  <m:t>σ</m:t>
                </m:r>
              </m:oMath>
            </m:oMathPara>
          </w:p>
        </w:tc>
        <w:tc>
          <w:tcPr>
            <w:tcW w:w="3542" w:type="dxa"/>
            <w:gridSpan w:val="2"/>
            <w:tcBorders>
              <w:top w:val="single" w:sz="4" w:space="0" w:color="auto"/>
              <w:left w:val="nil"/>
              <w:bottom w:val="nil"/>
              <w:right w:val="nil"/>
            </w:tcBorders>
          </w:tcPr>
          <w:p w14:paraId="6401F4C7" w14:textId="273DE3CD" w:rsidR="0094149B" w:rsidRPr="00092C37" w:rsidRDefault="00092C37" w:rsidP="00092C37">
            <w:pPr>
              <w:rPr>
                <w:rFonts w:asciiTheme="majorBidi" w:hAnsiTheme="majorBidi" w:cstheme="majorBidi"/>
              </w:rPr>
            </w:pPr>
            <w:r>
              <w:rPr>
                <w:rFonts w:asciiTheme="majorBidi" w:eastAsiaTheme="minorEastAsia" w:hAnsiTheme="majorBidi" w:cstheme="majorBidi"/>
              </w:rPr>
              <w:t>S</w:t>
            </w:r>
            <w:r w:rsidR="005A02F8" w:rsidRPr="00092C37">
              <w:rPr>
                <w:rFonts w:asciiTheme="majorBidi" w:eastAsiaTheme="minorEastAsia" w:hAnsiTheme="majorBidi" w:cstheme="majorBidi"/>
              </w:rPr>
              <w:t>tandard deviation</w:t>
            </w:r>
          </w:p>
        </w:tc>
      </w:tr>
      <w:tr w:rsidR="00735A42" w:rsidRPr="00047161" w14:paraId="2627593A" w14:textId="77777777" w:rsidTr="00B040E3">
        <w:trPr>
          <w:jc w:val="center"/>
        </w:trPr>
        <w:tc>
          <w:tcPr>
            <w:tcW w:w="1148" w:type="dxa"/>
            <w:tcBorders>
              <w:top w:val="nil"/>
              <w:left w:val="nil"/>
              <w:bottom w:val="nil"/>
              <w:right w:val="nil"/>
            </w:tcBorders>
          </w:tcPr>
          <w:p w14:paraId="533F8915" w14:textId="4F824295" w:rsidR="005A02F8" w:rsidRPr="00092C37" w:rsidRDefault="005A02F8" w:rsidP="0094149B">
            <w:pPr>
              <w:rPr>
                <w:rFonts w:asciiTheme="majorBidi" w:hAnsiTheme="majorBidi" w:cstheme="majorBidi"/>
              </w:rPr>
            </w:pPr>
            <w:r w:rsidRPr="00092C37">
              <w:rPr>
                <w:rFonts w:asciiTheme="majorBidi" w:hAnsiTheme="majorBidi" w:cstheme="majorBidi"/>
              </w:rPr>
              <w:t>CCCV</w:t>
            </w:r>
          </w:p>
        </w:tc>
        <w:tc>
          <w:tcPr>
            <w:tcW w:w="3352" w:type="dxa"/>
            <w:tcBorders>
              <w:top w:val="nil"/>
              <w:left w:val="nil"/>
              <w:bottom w:val="nil"/>
              <w:right w:val="single" w:sz="4" w:space="0" w:color="auto"/>
            </w:tcBorders>
          </w:tcPr>
          <w:p w14:paraId="477AC13F" w14:textId="53413202" w:rsidR="005A02F8" w:rsidRPr="00092C37" w:rsidRDefault="005A02F8" w:rsidP="0094149B">
            <w:pPr>
              <w:rPr>
                <w:rFonts w:asciiTheme="majorBidi" w:hAnsiTheme="majorBidi" w:cstheme="majorBidi"/>
              </w:rPr>
            </w:pPr>
            <w:r w:rsidRPr="00092C37">
              <w:rPr>
                <w:rFonts w:asciiTheme="majorBidi" w:hAnsiTheme="majorBidi" w:cstheme="majorBidi"/>
              </w:rPr>
              <w:t>Constant Current-Constant Voltage</w:t>
            </w:r>
          </w:p>
        </w:tc>
        <w:tc>
          <w:tcPr>
            <w:tcW w:w="990" w:type="dxa"/>
            <w:tcBorders>
              <w:top w:val="nil"/>
              <w:left w:val="single" w:sz="4" w:space="0" w:color="auto"/>
              <w:bottom w:val="nil"/>
              <w:right w:val="nil"/>
            </w:tcBorders>
          </w:tcPr>
          <w:p w14:paraId="4B5466D4" w14:textId="26A46548" w:rsidR="005A02F8" w:rsidRPr="00092C37" w:rsidRDefault="00000000" w:rsidP="00092C37">
            <w:pPr>
              <w:rPr>
                <w:rFonts w:asciiTheme="majorBidi" w:hAnsiTheme="majorBidi" w:cstheme="majorBidi"/>
              </w:rPr>
            </w:pPr>
            <m:oMathPara>
              <m:oMathParaPr>
                <m:jc m:val="left"/>
              </m:oMathParaPr>
              <m:oMath>
                <m:acc>
                  <m:accPr>
                    <m:chr m:val="̅"/>
                    <m:ctrlPr>
                      <w:rPr>
                        <w:rFonts w:ascii="Cambria Math" w:hAnsi="Cambria Math" w:cstheme="majorBidi"/>
                        <w:i/>
                      </w:rPr>
                    </m:ctrlPr>
                  </m:accPr>
                  <m:e>
                    <m:r>
                      <w:rPr>
                        <w:rFonts w:ascii="Cambria Math" w:hAnsi="Cambria Math" w:cstheme="majorBidi"/>
                      </w:rPr>
                      <m:t>x</m:t>
                    </m:r>
                  </m:e>
                </m:acc>
              </m:oMath>
            </m:oMathPara>
          </w:p>
        </w:tc>
        <w:tc>
          <w:tcPr>
            <w:tcW w:w="3542" w:type="dxa"/>
            <w:gridSpan w:val="2"/>
            <w:tcBorders>
              <w:top w:val="nil"/>
              <w:left w:val="nil"/>
              <w:bottom w:val="nil"/>
              <w:right w:val="nil"/>
            </w:tcBorders>
          </w:tcPr>
          <w:p w14:paraId="7FF99DCA" w14:textId="3B79EF8C" w:rsidR="005A02F8" w:rsidRPr="00092C37" w:rsidRDefault="00092C37" w:rsidP="00092C37">
            <w:pPr>
              <w:rPr>
                <w:rFonts w:asciiTheme="majorBidi" w:hAnsiTheme="majorBidi" w:cstheme="majorBidi"/>
              </w:rPr>
            </w:pPr>
            <w:r>
              <w:rPr>
                <w:rFonts w:asciiTheme="majorBidi" w:eastAsiaTheme="minorEastAsia" w:hAnsiTheme="majorBidi" w:cstheme="majorBidi"/>
              </w:rPr>
              <w:t>D</w:t>
            </w:r>
            <w:r w:rsidRPr="00092C37">
              <w:rPr>
                <w:rFonts w:asciiTheme="majorBidi" w:eastAsiaTheme="minorEastAsia" w:hAnsiTheme="majorBidi" w:cstheme="majorBidi"/>
              </w:rPr>
              <w:t>istribution mean</w:t>
            </w:r>
          </w:p>
        </w:tc>
      </w:tr>
      <w:tr w:rsidR="00735A42" w:rsidRPr="00047161" w14:paraId="3CC3D1F5" w14:textId="77777777" w:rsidTr="00B040E3">
        <w:trPr>
          <w:jc w:val="center"/>
        </w:trPr>
        <w:tc>
          <w:tcPr>
            <w:tcW w:w="1148" w:type="dxa"/>
            <w:tcBorders>
              <w:top w:val="nil"/>
              <w:left w:val="nil"/>
              <w:bottom w:val="nil"/>
              <w:right w:val="nil"/>
            </w:tcBorders>
          </w:tcPr>
          <w:p w14:paraId="4E96CFE0" w14:textId="316273F1" w:rsidR="005A02F8" w:rsidRPr="00092C37" w:rsidRDefault="005A02F8" w:rsidP="0094149B">
            <w:pPr>
              <w:rPr>
                <w:rFonts w:asciiTheme="majorBidi" w:hAnsiTheme="majorBidi" w:cstheme="majorBidi"/>
              </w:rPr>
            </w:pPr>
            <w:r w:rsidRPr="00092C37">
              <w:rPr>
                <w:rFonts w:asciiTheme="majorBidi" w:hAnsiTheme="majorBidi" w:cstheme="majorBidi"/>
              </w:rPr>
              <w:t>CNN</w:t>
            </w:r>
          </w:p>
        </w:tc>
        <w:tc>
          <w:tcPr>
            <w:tcW w:w="3352" w:type="dxa"/>
            <w:tcBorders>
              <w:top w:val="nil"/>
              <w:left w:val="nil"/>
              <w:bottom w:val="nil"/>
              <w:right w:val="single" w:sz="4" w:space="0" w:color="auto"/>
            </w:tcBorders>
          </w:tcPr>
          <w:p w14:paraId="0AB19AFF" w14:textId="2906BE9E" w:rsidR="005A02F8" w:rsidRPr="00092C37" w:rsidRDefault="005A02F8" w:rsidP="0094149B">
            <w:pPr>
              <w:rPr>
                <w:rFonts w:asciiTheme="majorBidi" w:hAnsiTheme="majorBidi" w:cstheme="majorBidi"/>
              </w:rPr>
            </w:pPr>
            <w:r w:rsidRPr="00092C37">
              <w:rPr>
                <w:rFonts w:asciiTheme="majorBidi" w:hAnsiTheme="majorBidi" w:cstheme="majorBidi"/>
              </w:rPr>
              <w:t>Convolutional Neural Network</w:t>
            </w:r>
          </w:p>
        </w:tc>
        <w:tc>
          <w:tcPr>
            <w:tcW w:w="990" w:type="dxa"/>
            <w:tcBorders>
              <w:top w:val="nil"/>
              <w:left w:val="single" w:sz="4" w:space="0" w:color="auto"/>
              <w:bottom w:val="nil"/>
              <w:right w:val="nil"/>
            </w:tcBorders>
          </w:tcPr>
          <w:p w14:paraId="5A93DB36" w14:textId="17A421F1" w:rsidR="005A02F8" w:rsidRPr="00092C37" w:rsidRDefault="00092C37" w:rsidP="00092C37">
            <w:pPr>
              <w:rPr>
                <w:rFonts w:asciiTheme="majorBidi" w:hAnsiTheme="majorBidi" w:cstheme="majorBidi"/>
              </w:rPr>
            </w:pPr>
            <w:r w:rsidRPr="00092C37">
              <w:rPr>
                <w:rFonts w:asciiTheme="majorBidi" w:eastAsiaTheme="minorEastAsia" w:hAnsiTheme="majorBidi" w:cstheme="majorBidi"/>
              </w:rPr>
              <w:t>N</w:t>
            </w:r>
          </w:p>
        </w:tc>
        <w:tc>
          <w:tcPr>
            <w:tcW w:w="3542" w:type="dxa"/>
            <w:gridSpan w:val="2"/>
            <w:tcBorders>
              <w:top w:val="nil"/>
              <w:left w:val="nil"/>
              <w:bottom w:val="nil"/>
              <w:right w:val="nil"/>
            </w:tcBorders>
          </w:tcPr>
          <w:p w14:paraId="754D97C2" w14:textId="68D22203" w:rsidR="005A02F8" w:rsidRPr="00092C37" w:rsidRDefault="00092C37" w:rsidP="00092C37">
            <w:pPr>
              <w:rPr>
                <w:rFonts w:asciiTheme="majorBidi" w:hAnsiTheme="majorBidi" w:cstheme="majorBidi"/>
              </w:rPr>
            </w:pPr>
            <w:r>
              <w:rPr>
                <w:rFonts w:asciiTheme="majorBidi" w:eastAsiaTheme="minorEastAsia" w:hAnsiTheme="majorBidi" w:cstheme="majorBidi"/>
              </w:rPr>
              <w:t>N</w:t>
            </w:r>
            <w:r w:rsidRPr="00092C37">
              <w:rPr>
                <w:rFonts w:asciiTheme="majorBidi" w:eastAsiaTheme="minorEastAsia" w:hAnsiTheme="majorBidi" w:cstheme="majorBidi"/>
              </w:rPr>
              <w:t>umber of observations of the sample</w:t>
            </w:r>
          </w:p>
        </w:tc>
      </w:tr>
      <w:tr w:rsidR="00735A42" w:rsidRPr="00047161" w14:paraId="4096D926" w14:textId="77777777" w:rsidTr="00B040E3">
        <w:trPr>
          <w:jc w:val="center"/>
        </w:trPr>
        <w:tc>
          <w:tcPr>
            <w:tcW w:w="1148" w:type="dxa"/>
            <w:tcBorders>
              <w:top w:val="nil"/>
              <w:left w:val="nil"/>
              <w:bottom w:val="nil"/>
              <w:right w:val="nil"/>
            </w:tcBorders>
          </w:tcPr>
          <w:p w14:paraId="53E127FF" w14:textId="521F1B10" w:rsidR="005A02F8" w:rsidRPr="00092C37" w:rsidRDefault="005A02F8" w:rsidP="0094149B">
            <w:pPr>
              <w:rPr>
                <w:rFonts w:asciiTheme="majorBidi" w:hAnsiTheme="majorBidi" w:cstheme="majorBidi"/>
              </w:rPr>
            </w:pPr>
            <w:r w:rsidRPr="00092C37">
              <w:rPr>
                <w:rFonts w:asciiTheme="majorBidi" w:hAnsiTheme="majorBidi" w:cstheme="majorBidi"/>
              </w:rPr>
              <w:t>ECM</w:t>
            </w:r>
          </w:p>
        </w:tc>
        <w:tc>
          <w:tcPr>
            <w:tcW w:w="3352" w:type="dxa"/>
            <w:tcBorders>
              <w:top w:val="nil"/>
              <w:left w:val="nil"/>
              <w:bottom w:val="nil"/>
              <w:right w:val="single" w:sz="4" w:space="0" w:color="auto"/>
            </w:tcBorders>
          </w:tcPr>
          <w:p w14:paraId="7FC83148" w14:textId="47D29773" w:rsidR="005A02F8" w:rsidRPr="00092C37" w:rsidRDefault="005A02F8" w:rsidP="0094149B">
            <w:pPr>
              <w:rPr>
                <w:rFonts w:asciiTheme="majorBidi" w:hAnsiTheme="majorBidi" w:cstheme="majorBidi"/>
              </w:rPr>
            </w:pPr>
            <w:r w:rsidRPr="00092C37">
              <w:rPr>
                <w:rFonts w:asciiTheme="majorBidi" w:hAnsiTheme="majorBidi" w:cstheme="majorBidi"/>
              </w:rPr>
              <w:t>Equivalent Circuit Model</w:t>
            </w:r>
          </w:p>
        </w:tc>
        <w:tc>
          <w:tcPr>
            <w:tcW w:w="990" w:type="dxa"/>
            <w:tcBorders>
              <w:top w:val="nil"/>
              <w:left w:val="single" w:sz="4" w:space="0" w:color="auto"/>
              <w:bottom w:val="nil"/>
              <w:right w:val="nil"/>
            </w:tcBorders>
          </w:tcPr>
          <w:p w14:paraId="3E179A95" w14:textId="6394DD2C" w:rsidR="005A02F8" w:rsidRPr="00092C37" w:rsidRDefault="00092C37" w:rsidP="00092C37">
            <w:pPr>
              <w:rPr>
                <w:rFonts w:asciiTheme="majorBidi" w:hAnsiTheme="majorBidi" w:cstheme="majorBidi"/>
              </w:rPr>
            </w:pPr>
            <m:oMathPara>
              <m:oMathParaPr>
                <m:jc m:val="left"/>
              </m:oMathParaPr>
              <m:oMath>
                <m:r>
                  <w:rPr>
                    <w:rFonts w:ascii="Cambria Math" w:eastAsia="SimSun" w:hAnsi="Cambria Math" w:cstheme="majorBidi"/>
                    <w:lang w:eastAsia="zh-CN"/>
                  </w:rPr>
                  <m:t>w</m:t>
                </m:r>
              </m:oMath>
            </m:oMathPara>
          </w:p>
        </w:tc>
        <w:tc>
          <w:tcPr>
            <w:tcW w:w="3542" w:type="dxa"/>
            <w:gridSpan w:val="2"/>
            <w:tcBorders>
              <w:top w:val="nil"/>
              <w:left w:val="nil"/>
              <w:bottom w:val="nil"/>
              <w:right w:val="nil"/>
            </w:tcBorders>
          </w:tcPr>
          <w:p w14:paraId="2A9210AF" w14:textId="06F95A1B" w:rsidR="005A02F8" w:rsidRPr="00092C37" w:rsidRDefault="00092C37" w:rsidP="00092C37">
            <w:pPr>
              <w:rPr>
                <w:rFonts w:asciiTheme="majorBidi" w:hAnsiTheme="majorBidi" w:cstheme="majorBidi"/>
              </w:rPr>
            </w:pPr>
            <w:r>
              <w:rPr>
                <w:rFonts w:asciiTheme="majorBidi" w:eastAsia="SimSun" w:hAnsiTheme="majorBidi" w:cstheme="majorBidi"/>
                <w:lang w:eastAsia="zh-CN"/>
              </w:rPr>
              <w:t>W</w:t>
            </w:r>
            <w:r w:rsidRPr="00092C37">
              <w:rPr>
                <w:rFonts w:asciiTheme="majorBidi" w:eastAsia="SimSun" w:hAnsiTheme="majorBidi" w:cstheme="majorBidi"/>
                <w:lang w:eastAsia="zh-CN"/>
              </w:rPr>
              <w:t>eight matrix</w:t>
            </w:r>
          </w:p>
        </w:tc>
      </w:tr>
      <w:tr w:rsidR="00735A42" w:rsidRPr="00047161" w14:paraId="356087F5" w14:textId="77777777" w:rsidTr="00B040E3">
        <w:trPr>
          <w:jc w:val="center"/>
        </w:trPr>
        <w:tc>
          <w:tcPr>
            <w:tcW w:w="1148" w:type="dxa"/>
            <w:tcBorders>
              <w:top w:val="nil"/>
              <w:left w:val="nil"/>
              <w:bottom w:val="nil"/>
              <w:right w:val="nil"/>
            </w:tcBorders>
          </w:tcPr>
          <w:p w14:paraId="76155CE5" w14:textId="71D01CE8" w:rsidR="005A02F8" w:rsidRPr="00092C37" w:rsidRDefault="005A02F8" w:rsidP="0094149B">
            <w:pPr>
              <w:rPr>
                <w:rFonts w:asciiTheme="majorBidi" w:hAnsiTheme="majorBidi" w:cstheme="majorBidi"/>
              </w:rPr>
            </w:pPr>
            <w:r w:rsidRPr="00092C37">
              <w:rPr>
                <w:rFonts w:asciiTheme="majorBidi" w:hAnsiTheme="majorBidi" w:cstheme="majorBidi"/>
              </w:rPr>
              <w:t>EV</w:t>
            </w:r>
          </w:p>
        </w:tc>
        <w:tc>
          <w:tcPr>
            <w:tcW w:w="3352" w:type="dxa"/>
            <w:tcBorders>
              <w:top w:val="nil"/>
              <w:left w:val="nil"/>
              <w:bottom w:val="nil"/>
              <w:right w:val="single" w:sz="4" w:space="0" w:color="auto"/>
            </w:tcBorders>
          </w:tcPr>
          <w:p w14:paraId="2C99B215" w14:textId="74ACB8EF" w:rsidR="005A02F8" w:rsidRPr="00092C37" w:rsidRDefault="005A02F8" w:rsidP="0094149B">
            <w:pPr>
              <w:rPr>
                <w:rFonts w:asciiTheme="majorBidi" w:hAnsiTheme="majorBidi" w:cstheme="majorBidi"/>
              </w:rPr>
            </w:pPr>
            <w:r w:rsidRPr="00092C37">
              <w:rPr>
                <w:rFonts w:asciiTheme="majorBidi" w:hAnsiTheme="majorBidi" w:cstheme="majorBidi"/>
              </w:rPr>
              <w:t>Electric Vehicle</w:t>
            </w:r>
          </w:p>
        </w:tc>
        <w:tc>
          <w:tcPr>
            <w:tcW w:w="990" w:type="dxa"/>
            <w:tcBorders>
              <w:top w:val="nil"/>
              <w:left w:val="single" w:sz="4" w:space="0" w:color="auto"/>
              <w:bottom w:val="nil"/>
              <w:right w:val="nil"/>
            </w:tcBorders>
          </w:tcPr>
          <w:p w14:paraId="1F5190E5" w14:textId="0B3EEE6E" w:rsidR="005A02F8" w:rsidRPr="00092C37" w:rsidRDefault="00092C37" w:rsidP="00092C37">
            <w:pPr>
              <w:rPr>
                <w:rFonts w:asciiTheme="majorBidi" w:hAnsiTheme="majorBidi" w:cstheme="majorBidi"/>
              </w:rPr>
            </w:pPr>
            <m:oMathPara>
              <m:oMathParaPr>
                <m:jc m:val="left"/>
              </m:oMathParaPr>
              <m:oMath>
                <m:r>
                  <w:rPr>
                    <w:rFonts w:ascii="Cambria Math" w:eastAsia="SimSun" w:hAnsi="Cambria Math" w:cstheme="majorBidi"/>
                    <w:lang w:eastAsia="zh-CN"/>
                  </w:rPr>
                  <m:t>E</m:t>
                </m:r>
                <m:d>
                  <m:dPr>
                    <m:ctrlPr>
                      <w:rPr>
                        <w:rFonts w:ascii="Cambria Math" w:eastAsia="SimSun" w:hAnsi="Cambria Math" w:cstheme="majorBidi"/>
                        <w:i/>
                        <w:lang w:eastAsia="zh-CN"/>
                      </w:rPr>
                    </m:ctrlPr>
                  </m:dPr>
                  <m:e>
                    <m:r>
                      <w:rPr>
                        <w:rFonts w:ascii="Cambria Math" w:eastAsia="SimSun" w:hAnsi="Cambria Math" w:cstheme="majorBidi"/>
                        <w:lang w:eastAsia="zh-CN"/>
                      </w:rPr>
                      <m:t>w</m:t>
                    </m:r>
                  </m:e>
                </m:d>
              </m:oMath>
            </m:oMathPara>
          </w:p>
        </w:tc>
        <w:tc>
          <w:tcPr>
            <w:tcW w:w="3542" w:type="dxa"/>
            <w:gridSpan w:val="2"/>
            <w:tcBorders>
              <w:top w:val="nil"/>
              <w:left w:val="nil"/>
              <w:bottom w:val="nil"/>
              <w:right w:val="nil"/>
            </w:tcBorders>
          </w:tcPr>
          <w:p w14:paraId="17305CB0" w14:textId="2408ABF6" w:rsidR="005A02F8" w:rsidRPr="00092C37" w:rsidRDefault="00092C37" w:rsidP="00092C37">
            <w:pPr>
              <w:rPr>
                <w:rFonts w:asciiTheme="majorBidi" w:hAnsiTheme="majorBidi" w:cstheme="majorBidi"/>
              </w:rPr>
            </w:pPr>
            <w:r>
              <w:rPr>
                <w:rFonts w:asciiTheme="majorBidi" w:eastAsia="SimSun" w:hAnsiTheme="majorBidi" w:cstheme="majorBidi"/>
                <w:lang w:eastAsia="zh-CN"/>
              </w:rPr>
              <w:t>O</w:t>
            </w:r>
            <w:r w:rsidRPr="00092C37">
              <w:rPr>
                <w:rFonts w:asciiTheme="majorBidi" w:eastAsia="SimSun" w:hAnsiTheme="majorBidi" w:cstheme="majorBidi"/>
                <w:lang w:eastAsia="zh-CN"/>
              </w:rPr>
              <w:t>bjective function</w:t>
            </w:r>
          </w:p>
        </w:tc>
      </w:tr>
      <w:tr w:rsidR="00735A42" w:rsidRPr="00047161" w14:paraId="66D98D78" w14:textId="77777777" w:rsidTr="00B040E3">
        <w:trPr>
          <w:jc w:val="center"/>
        </w:trPr>
        <w:tc>
          <w:tcPr>
            <w:tcW w:w="1148" w:type="dxa"/>
            <w:tcBorders>
              <w:top w:val="nil"/>
              <w:left w:val="nil"/>
              <w:bottom w:val="nil"/>
              <w:right w:val="nil"/>
            </w:tcBorders>
          </w:tcPr>
          <w:p w14:paraId="534C8870" w14:textId="213F96F9" w:rsidR="005A02F8" w:rsidRPr="00092C37" w:rsidRDefault="005A02F8" w:rsidP="0094149B">
            <w:pPr>
              <w:rPr>
                <w:rFonts w:asciiTheme="majorBidi" w:hAnsiTheme="majorBidi" w:cstheme="majorBidi"/>
              </w:rPr>
            </w:pPr>
            <w:r w:rsidRPr="00092C37">
              <w:rPr>
                <w:rFonts w:asciiTheme="majorBidi" w:hAnsiTheme="majorBidi" w:cstheme="majorBidi"/>
              </w:rPr>
              <w:t>HEMS</w:t>
            </w:r>
          </w:p>
        </w:tc>
        <w:tc>
          <w:tcPr>
            <w:tcW w:w="3352" w:type="dxa"/>
            <w:tcBorders>
              <w:top w:val="nil"/>
              <w:left w:val="nil"/>
              <w:bottom w:val="nil"/>
              <w:right w:val="single" w:sz="4" w:space="0" w:color="auto"/>
            </w:tcBorders>
          </w:tcPr>
          <w:p w14:paraId="3A1B00A3" w14:textId="1F8F8289" w:rsidR="005A02F8" w:rsidRPr="00092C37" w:rsidRDefault="005A02F8" w:rsidP="0094149B">
            <w:pPr>
              <w:rPr>
                <w:rFonts w:asciiTheme="majorBidi" w:hAnsiTheme="majorBidi" w:cstheme="majorBidi"/>
              </w:rPr>
            </w:pPr>
            <w:r w:rsidRPr="00092C37">
              <w:rPr>
                <w:rFonts w:asciiTheme="majorBidi" w:eastAsia="SimSun" w:hAnsiTheme="majorBidi" w:cstheme="majorBidi"/>
                <w:lang w:eastAsia="zh-CN"/>
              </w:rPr>
              <w:t>home energy management systems</w:t>
            </w:r>
          </w:p>
        </w:tc>
        <w:tc>
          <w:tcPr>
            <w:tcW w:w="990" w:type="dxa"/>
            <w:tcBorders>
              <w:top w:val="nil"/>
              <w:left w:val="single" w:sz="4" w:space="0" w:color="auto"/>
              <w:bottom w:val="nil"/>
              <w:right w:val="nil"/>
            </w:tcBorders>
          </w:tcPr>
          <w:p w14:paraId="38F43FC9" w14:textId="64A45176" w:rsidR="005A02F8" w:rsidRPr="00092C37" w:rsidRDefault="00000000" w:rsidP="00092C37">
            <w:pPr>
              <w:rPr>
                <w:rFonts w:asciiTheme="majorBidi" w:hAnsiTheme="majorBidi" w:cstheme="majorBidi"/>
              </w:rPr>
            </w:pPr>
            <m:oMathPara>
              <m:oMathParaPr>
                <m:jc m:val="left"/>
              </m:oMathParaPr>
              <m:oMath>
                <m:sSub>
                  <m:sSubPr>
                    <m:ctrlPr>
                      <w:rPr>
                        <w:rFonts w:ascii="Cambria Math" w:eastAsia="SimSun" w:hAnsi="Cambria Math" w:cstheme="majorBidi"/>
                        <w:i/>
                        <w:lang w:eastAsia="zh-CN"/>
                      </w:rPr>
                    </m:ctrlPr>
                  </m:sSubPr>
                  <m:e>
                    <m:r>
                      <w:rPr>
                        <w:rFonts w:ascii="Cambria Math" w:eastAsia="SimSun" w:hAnsi="Cambria Math" w:cstheme="majorBidi"/>
                        <w:lang w:eastAsia="zh-CN"/>
                      </w:rPr>
                      <m:t>y</m:t>
                    </m:r>
                  </m:e>
                  <m:sub>
                    <m:r>
                      <w:rPr>
                        <w:rFonts w:ascii="Cambria Math" w:eastAsia="SimSun" w:hAnsi="Cambria Math" w:cstheme="majorBidi"/>
                        <w:lang w:eastAsia="zh-CN"/>
                      </w:rPr>
                      <m:t>pj</m:t>
                    </m:r>
                  </m:sub>
                </m:sSub>
              </m:oMath>
            </m:oMathPara>
          </w:p>
        </w:tc>
        <w:tc>
          <w:tcPr>
            <w:tcW w:w="3542" w:type="dxa"/>
            <w:gridSpan w:val="2"/>
            <w:tcBorders>
              <w:top w:val="nil"/>
              <w:left w:val="nil"/>
              <w:bottom w:val="nil"/>
              <w:right w:val="nil"/>
            </w:tcBorders>
          </w:tcPr>
          <w:p w14:paraId="0D3FE24E" w14:textId="1F594F19" w:rsidR="005A02F8" w:rsidRPr="00092C37" w:rsidRDefault="00092C37" w:rsidP="00092C37">
            <w:pPr>
              <w:rPr>
                <w:rFonts w:asciiTheme="majorBidi" w:hAnsiTheme="majorBidi" w:cstheme="majorBidi"/>
              </w:rPr>
            </w:pPr>
            <w:r>
              <w:rPr>
                <w:rFonts w:asciiTheme="majorBidi" w:eastAsia="SimSun" w:hAnsiTheme="majorBidi" w:cstheme="majorBidi"/>
                <w:lang w:eastAsia="zh-CN"/>
              </w:rPr>
              <w:t>P</w:t>
            </w:r>
            <w:r w:rsidRPr="00092C37">
              <w:rPr>
                <w:rFonts w:asciiTheme="majorBidi" w:eastAsia="SimSun" w:hAnsiTheme="majorBidi" w:cstheme="majorBidi"/>
                <w:lang w:eastAsia="zh-CN"/>
              </w:rPr>
              <w:t xml:space="preserve">redicted output </w:t>
            </w:r>
          </w:p>
        </w:tc>
      </w:tr>
      <w:tr w:rsidR="00735A42" w:rsidRPr="00047161" w14:paraId="3BF6CE04" w14:textId="77777777" w:rsidTr="00B040E3">
        <w:trPr>
          <w:jc w:val="center"/>
        </w:trPr>
        <w:tc>
          <w:tcPr>
            <w:tcW w:w="1148" w:type="dxa"/>
            <w:tcBorders>
              <w:top w:val="nil"/>
              <w:left w:val="nil"/>
              <w:bottom w:val="nil"/>
              <w:right w:val="nil"/>
            </w:tcBorders>
          </w:tcPr>
          <w:p w14:paraId="43152B35" w14:textId="1EF353A7" w:rsidR="005A02F8" w:rsidRPr="00092C37" w:rsidRDefault="005A02F8" w:rsidP="0094149B">
            <w:pPr>
              <w:rPr>
                <w:rFonts w:asciiTheme="majorBidi" w:hAnsiTheme="majorBidi" w:cstheme="majorBidi"/>
              </w:rPr>
            </w:pPr>
            <w:proofErr w:type="spellStart"/>
            <w:r w:rsidRPr="00092C37">
              <w:rPr>
                <w:rFonts w:asciiTheme="majorBidi" w:hAnsiTheme="majorBidi" w:cstheme="majorBidi"/>
              </w:rPr>
              <w:t>HW</w:t>
            </w:r>
            <w:proofErr w:type="spellEnd"/>
          </w:p>
        </w:tc>
        <w:tc>
          <w:tcPr>
            <w:tcW w:w="3352" w:type="dxa"/>
            <w:tcBorders>
              <w:top w:val="nil"/>
              <w:left w:val="nil"/>
              <w:bottom w:val="nil"/>
              <w:right w:val="single" w:sz="4" w:space="0" w:color="auto"/>
            </w:tcBorders>
          </w:tcPr>
          <w:p w14:paraId="1E275856" w14:textId="742B46C5" w:rsidR="005A02F8" w:rsidRPr="00092C37" w:rsidRDefault="005A02F8" w:rsidP="0094149B">
            <w:pPr>
              <w:rPr>
                <w:rFonts w:asciiTheme="majorBidi" w:hAnsiTheme="majorBidi" w:cstheme="majorBidi"/>
              </w:rPr>
            </w:pPr>
            <w:r w:rsidRPr="00092C37">
              <w:rPr>
                <w:rFonts w:asciiTheme="majorBidi" w:hAnsiTheme="majorBidi" w:cstheme="majorBidi"/>
              </w:rPr>
              <w:t>Hammerstein-Wiener</w:t>
            </w:r>
          </w:p>
        </w:tc>
        <w:tc>
          <w:tcPr>
            <w:tcW w:w="990" w:type="dxa"/>
            <w:tcBorders>
              <w:top w:val="nil"/>
              <w:left w:val="single" w:sz="4" w:space="0" w:color="auto"/>
              <w:bottom w:val="nil"/>
              <w:right w:val="nil"/>
            </w:tcBorders>
          </w:tcPr>
          <w:p w14:paraId="6674AB0A" w14:textId="17E9232B" w:rsidR="005A02F8" w:rsidRPr="00092C37" w:rsidRDefault="00000000" w:rsidP="00092C37">
            <w:pPr>
              <w:rPr>
                <w:rFonts w:asciiTheme="majorBidi" w:hAnsiTheme="majorBidi" w:cstheme="majorBidi"/>
              </w:rPr>
            </w:pPr>
            <m:oMathPara>
              <m:oMathParaPr>
                <m:jc m:val="left"/>
              </m:oMathParaPr>
              <m:oMath>
                <m:sSub>
                  <m:sSubPr>
                    <m:ctrlPr>
                      <w:rPr>
                        <w:rFonts w:ascii="Cambria Math" w:eastAsia="SimSun" w:hAnsi="Cambria Math" w:cstheme="majorBidi"/>
                        <w:i/>
                        <w:lang w:eastAsia="zh-CN"/>
                      </w:rPr>
                    </m:ctrlPr>
                  </m:sSubPr>
                  <m:e>
                    <m:r>
                      <w:rPr>
                        <w:rFonts w:ascii="Cambria Math" w:eastAsia="SimSun" w:hAnsi="Cambria Math" w:cstheme="majorBidi"/>
                        <w:lang w:eastAsia="zh-CN"/>
                      </w:rPr>
                      <m:t>d</m:t>
                    </m:r>
                  </m:e>
                  <m:sub>
                    <m:r>
                      <w:rPr>
                        <w:rFonts w:ascii="Cambria Math" w:eastAsia="SimSun" w:hAnsi="Cambria Math" w:cstheme="majorBidi"/>
                        <w:lang w:eastAsia="zh-CN"/>
                      </w:rPr>
                      <m:t>pj</m:t>
                    </m:r>
                  </m:sub>
                </m:sSub>
              </m:oMath>
            </m:oMathPara>
          </w:p>
        </w:tc>
        <w:tc>
          <w:tcPr>
            <w:tcW w:w="3542" w:type="dxa"/>
            <w:gridSpan w:val="2"/>
            <w:tcBorders>
              <w:top w:val="nil"/>
              <w:left w:val="nil"/>
              <w:bottom w:val="nil"/>
              <w:right w:val="nil"/>
            </w:tcBorders>
          </w:tcPr>
          <w:p w14:paraId="24D289A2" w14:textId="606DDA1E" w:rsidR="005A02F8" w:rsidRPr="00092C37" w:rsidRDefault="00092C37" w:rsidP="00092C37">
            <w:pPr>
              <w:rPr>
                <w:rFonts w:asciiTheme="majorBidi" w:hAnsiTheme="majorBidi" w:cstheme="majorBidi"/>
              </w:rPr>
            </w:pPr>
            <w:r>
              <w:rPr>
                <w:rFonts w:asciiTheme="majorBidi" w:eastAsia="SimSun" w:hAnsiTheme="majorBidi" w:cstheme="majorBidi"/>
                <w:lang w:eastAsia="zh-CN"/>
              </w:rPr>
              <w:t>M</w:t>
            </w:r>
            <w:r w:rsidRPr="00092C37">
              <w:rPr>
                <w:rFonts w:asciiTheme="majorBidi" w:eastAsia="SimSun" w:hAnsiTheme="majorBidi" w:cstheme="majorBidi"/>
                <w:lang w:eastAsia="zh-CN"/>
              </w:rPr>
              <w:t>easured output</w:t>
            </w:r>
          </w:p>
        </w:tc>
      </w:tr>
      <w:tr w:rsidR="00AD6F1F" w:rsidRPr="00047161" w14:paraId="09E12388" w14:textId="77777777" w:rsidTr="00B040E3">
        <w:trPr>
          <w:jc w:val="center"/>
        </w:trPr>
        <w:tc>
          <w:tcPr>
            <w:tcW w:w="1148" w:type="dxa"/>
            <w:tcBorders>
              <w:top w:val="nil"/>
              <w:left w:val="nil"/>
              <w:bottom w:val="nil"/>
              <w:right w:val="nil"/>
            </w:tcBorders>
          </w:tcPr>
          <w:p w14:paraId="032681BF" w14:textId="5C2D5171" w:rsidR="00AD6F1F" w:rsidRPr="00092C37" w:rsidRDefault="00AD6F1F" w:rsidP="00AD6F1F">
            <w:pPr>
              <w:rPr>
                <w:rFonts w:asciiTheme="majorBidi" w:hAnsiTheme="majorBidi" w:cstheme="majorBidi"/>
              </w:rPr>
            </w:pPr>
            <w:proofErr w:type="spellStart"/>
            <w:r>
              <w:rPr>
                <w:rFonts w:asciiTheme="majorBidi" w:hAnsiTheme="majorBidi" w:cstheme="majorBidi"/>
              </w:rPr>
              <w:t>LM</w:t>
            </w:r>
            <w:proofErr w:type="spellEnd"/>
          </w:p>
        </w:tc>
        <w:tc>
          <w:tcPr>
            <w:tcW w:w="3352" w:type="dxa"/>
            <w:tcBorders>
              <w:top w:val="nil"/>
              <w:left w:val="nil"/>
              <w:bottom w:val="nil"/>
              <w:right w:val="single" w:sz="4" w:space="0" w:color="auto"/>
            </w:tcBorders>
          </w:tcPr>
          <w:p w14:paraId="774C32EE" w14:textId="0476D8DF" w:rsidR="00AD6F1F" w:rsidRPr="00092C37" w:rsidRDefault="00AD6F1F" w:rsidP="00AD6F1F">
            <w:pPr>
              <w:rPr>
                <w:rFonts w:asciiTheme="majorBidi" w:hAnsiTheme="majorBidi" w:cstheme="majorBidi"/>
              </w:rPr>
            </w:pPr>
            <w:r w:rsidRPr="003475A1">
              <w:rPr>
                <w:rFonts w:asciiTheme="majorBidi" w:hAnsiTheme="majorBidi" w:cstheme="majorBidi"/>
                <w:lang w:eastAsia="zh-CN" w:bidi="en-US"/>
              </w:rPr>
              <w:t>Levenberg-Marquardt</w:t>
            </w:r>
          </w:p>
        </w:tc>
        <w:tc>
          <w:tcPr>
            <w:tcW w:w="990" w:type="dxa"/>
            <w:tcBorders>
              <w:top w:val="nil"/>
              <w:left w:val="single" w:sz="4" w:space="0" w:color="auto"/>
              <w:bottom w:val="nil"/>
              <w:right w:val="nil"/>
            </w:tcBorders>
          </w:tcPr>
          <w:p w14:paraId="414ADDA8" w14:textId="6F5CF592" w:rsidR="00AD6F1F" w:rsidRPr="00092C37" w:rsidRDefault="00000000" w:rsidP="00AD6F1F">
            <w:pPr>
              <w:rPr>
                <w:rFonts w:ascii="Times New Roman" w:eastAsia="Calibri" w:hAnsi="Times New Roman" w:cs="Times New Roman"/>
                <w:lang w:eastAsia="zh-CN"/>
              </w:rPr>
            </w:pPr>
            <m:oMathPara>
              <m:oMath>
                <m:sSub>
                  <m:sSubPr>
                    <m:ctrlPr>
                      <w:rPr>
                        <w:rFonts w:ascii="Cambria Math" w:eastAsia="SimSun" w:hAnsi="Cambria Math" w:cstheme="majorBidi"/>
                        <w:i/>
                        <w:lang w:eastAsia="zh-CN"/>
                      </w:rPr>
                    </m:ctrlPr>
                  </m:sSubPr>
                  <m:e>
                    <m:r>
                      <w:rPr>
                        <w:rFonts w:ascii="Cambria Math" w:eastAsia="SimSun" w:hAnsi="Cambria Math" w:cstheme="majorBidi"/>
                        <w:lang w:eastAsia="zh-CN"/>
                      </w:rPr>
                      <m:t>E</m:t>
                    </m:r>
                  </m:e>
                  <m:sub>
                    <m:r>
                      <w:rPr>
                        <w:rFonts w:ascii="Cambria Math" w:eastAsia="SimSun" w:hAnsi="Cambria Math" w:cstheme="majorBidi"/>
                        <w:lang w:eastAsia="zh-CN"/>
                      </w:rPr>
                      <m:t>p</m:t>
                    </m:r>
                  </m:sub>
                </m:sSub>
                <m:r>
                  <w:rPr>
                    <w:rFonts w:ascii="Cambria Math" w:eastAsia="SimSun" w:hAnsi="Cambria Math" w:cstheme="majorBidi"/>
                    <w:lang w:eastAsia="zh-CN"/>
                  </w:rPr>
                  <m:t>(w)</m:t>
                </m:r>
              </m:oMath>
            </m:oMathPara>
          </w:p>
        </w:tc>
        <w:tc>
          <w:tcPr>
            <w:tcW w:w="3542" w:type="dxa"/>
            <w:gridSpan w:val="2"/>
            <w:tcBorders>
              <w:top w:val="nil"/>
              <w:left w:val="nil"/>
              <w:bottom w:val="nil"/>
              <w:right w:val="nil"/>
            </w:tcBorders>
          </w:tcPr>
          <w:p w14:paraId="702656E9" w14:textId="5C45E743" w:rsidR="00AD6F1F" w:rsidRDefault="00AD6F1F" w:rsidP="00AD6F1F">
            <w:pPr>
              <w:rPr>
                <w:rFonts w:asciiTheme="majorBidi" w:eastAsia="SimSun" w:hAnsiTheme="majorBidi" w:cstheme="majorBidi"/>
                <w:lang w:eastAsia="zh-CN"/>
              </w:rPr>
            </w:pPr>
            <w:r w:rsidRPr="00092C37">
              <w:rPr>
                <w:rFonts w:asciiTheme="majorBidi" w:eastAsia="SimSun" w:hAnsiTheme="majorBidi" w:cstheme="majorBidi"/>
                <w:lang w:eastAsia="zh-CN"/>
              </w:rPr>
              <w:t xml:space="preserve">Output error for each </w:t>
            </w:r>
            <m:oMath>
              <m:r>
                <w:rPr>
                  <w:rFonts w:ascii="Cambria Math" w:eastAsia="SimSun" w:hAnsi="Cambria Math" w:cstheme="majorBidi"/>
                  <w:lang w:eastAsia="zh-CN"/>
                </w:rPr>
                <m:t>p</m:t>
              </m:r>
            </m:oMath>
          </w:p>
        </w:tc>
      </w:tr>
      <w:tr w:rsidR="00AD6F1F" w:rsidRPr="00047161" w14:paraId="62AFFF81" w14:textId="77777777" w:rsidTr="00B040E3">
        <w:trPr>
          <w:jc w:val="center"/>
        </w:trPr>
        <w:tc>
          <w:tcPr>
            <w:tcW w:w="1148" w:type="dxa"/>
            <w:tcBorders>
              <w:top w:val="nil"/>
              <w:left w:val="nil"/>
              <w:bottom w:val="nil"/>
              <w:right w:val="nil"/>
            </w:tcBorders>
          </w:tcPr>
          <w:p w14:paraId="064A31D8" w14:textId="283CC9C5" w:rsidR="00AD6F1F" w:rsidRPr="00092C37" w:rsidRDefault="00AD6F1F" w:rsidP="00AD6F1F">
            <w:pPr>
              <w:rPr>
                <w:rFonts w:asciiTheme="majorBidi" w:hAnsiTheme="majorBidi" w:cstheme="majorBidi"/>
              </w:rPr>
            </w:pPr>
            <w:proofErr w:type="spellStart"/>
            <w:r w:rsidRPr="00092C37">
              <w:rPr>
                <w:rFonts w:asciiTheme="majorBidi" w:hAnsiTheme="majorBidi" w:cstheme="majorBidi"/>
              </w:rPr>
              <w:t>PEV</w:t>
            </w:r>
            <w:proofErr w:type="spellEnd"/>
          </w:p>
        </w:tc>
        <w:tc>
          <w:tcPr>
            <w:tcW w:w="3352" w:type="dxa"/>
            <w:tcBorders>
              <w:top w:val="nil"/>
              <w:left w:val="nil"/>
              <w:bottom w:val="nil"/>
              <w:right w:val="single" w:sz="4" w:space="0" w:color="auto"/>
            </w:tcBorders>
          </w:tcPr>
          <w:p w14:paraId="6766DC65" w14:textId="2E7E0C36" w:rsidR="00AD6F1F" w:rsidRPr="00092C37" w:rsidRDefault="00AD6F1F" w:rsidP="00AD6F1F">
            <w:pPr>
              <w:rPr>
                <w:rFonts w:asciiTheme="majorBidi" w:hAnsiTheme="majorBidi" w:cstheme="majorBidi"/>
              </w:rPr>
            </w:pPr>
            <w:r w:rsidRPr="00092C37">
              <w:rPr>
                <w:rFonts w:asciiTheme="majorBidi" w:hAnsiTheme="majorBidi" w:cstheme="majorBidi"/>
              </w:rPr>
              <w:t>Plug-in Electric Vehicle</w:t>
            </w:r>
          </w:p>
        </w:tc>
        <w:tc>
          <w:tcPr>
            <w:tcW w:w="990" w:type="dxa"/>
            <w:tcBorders>
              <w:top w:val="nil"/>
              <w:left w:val="single" w:sz="4" w:space="0" w:color="auto"/>
              <w:bottom w:val="nil"/>
              <w:right w:val="nil"/>
            </w:tcBorders>
          </w:tcPr>
          <w:p w14:paraId="7021FFFB" w14:textId="00C5CDAF" w:rsidR="00AD6F1F" w:rsidRPr="00092C37" w:rsidRDefault="00AD6F1F" w:rsidP="00AD6F1F">
            <w:pPr>
              <w:rPr>
                <w:rFonts w:asciiTheme="majorBidi" w:hAnsiTheme="majorBidi" w:cstheme="majorBidi"/>
              </w:rPr>
            </w:pPr>
            <m:oMathPara>
              <m:oMathParaPr>
                <m:jc m:val="left"/>
              </m:oMathParaPr>
              <m:oMath>
                <m:r>
                  <w:rPr>
                    <w:rFonts w:ascii="Cambria Math" w:eastAsia="SimSun" w:hAnsi="Cambria Math" w:cstheme="majorBidi"/>
                    <w:lang w:eastAsia="zh-CN"/>
                  </w:rPr>
                  <m:t>p</m:t>
                </m:r>
              </m:oMath>
            </m:oMathPara>
          </w:p>
        </w:tc>
        <w:tc>
          <w:tcPr>
            <w:tcW w:w="3542" w:type="dxa"/>
            <w:gridSpan w:val="2"/>
            <w:tcBorders>
              <w:top w:val="nil"/>
              <w:left w:val="nil"/>
              <w:bottom w:val="nil"/>
              <w:right w:val="nil"/>
            </w:tcBorders>
          </w:tcPr>
          <w:p w14:paraId="63663299" w14:textId="3F706BF8" w:rsidR="00AD6F1F" w:rsidRPr="00092C37" w:rsidRDefault="00AD6F1F" w:rsidP="00AD6F1F">
            <w:pPr>
              <w:rPr>
                <w:rFonts w:asciiTheme="majorBidi" w:hAnsiTheme="majorBidi" w:cstheme="majorBidi"/>
              </w:rPr>
            </w:pPr>
            <w:r>
              <w:rPr>
                <w:rFonts w:asciiTheme="majorBidi" w:eastAsia="SimSun" w:hAnsiTheme="majorBidi" w:cstheme="majorBidi"/>
                <w:lang w:eastAsia="zh-CN"/>
              </w:rPr>
              <w:t>N</w:t>
            </w:r>
            <w:r w:rsidRPr="003475A1">
              <w:rPr>
                <w:rFonts w:asciiTheme="majorBidi" w:eastAsia="SimSun" w:hAnsiTheme="majorBidi" w:cstheme="majorBidi"/>
                <w:lang w:eastAsia="zh-CN"/>
              </w:rPr>
              <w:t>umber of examples in the training set</w:t>
            </w:r>
          </w:p>
        </w:tc>
      </w:tr>
      <w:tr w:rsidR="00AD6F1F" w:rsidRPr="00047161" w14:paraId="1E0AE867" w14:textId="77777777" w:rsidTr="00B040E3">
        <w:trPr>
          <w:jc w:val="center"/>
        </w:trPr>
        <w:tc>
          <w:tcPr>
            <w:tcW w:w="1148" w:type="dxa"/>
            <w:tcBorders>
              <w:top w:val="nil"/>
              <w:left w:val="nil"/>
              <w:bottom w:val="nil"/>
              <w:right w:val="nil"/>
            </w:tcBorders>
          </w:tcPr>
          <w:p w14:paraId="14E9F599" w14:textId="36282EBE" w:rsidR="00AD6F1F" w:rsidRPr="00092C37" w:rsidRDefault="00AD6F1F" w:rsidP="00AD6F1F">
            <w:pPr>
              <w:rPr>
                <w:rFonts w:asciiTheme="majorBidi" w:hAnsiTheme="majorBidi" w:cstheme="majorBidi"/>
              </w:rPr>
            </w:pPr>
            <w:r w:rsidRPr="00092C37">
              <w:rPr>
                <w:rFonts w:asciiTheme="majorBidi" w:hAnsiTheme="majorBidi" w:cstheme="majorBidi"/>
              </w:rPr>
              <w:t>PHEV</w:t>
            </w:r>
          </w:p>
        </w:tc>
        <w:tc>
          <w:tcPr>
            <w:tcW w:w="3352" w:type="dxa"/>
            <w:tcBorders>
              <w:top w:val="nil"/>
              <w:left w:val="nil"/>
              <w:bottom w:val="nil"/>
              <w:right w:val="single" w:sz="4" w:space="0" w:color="auto"/>
            </w:tcBorders>
          </w:tcPr>
          <w:p w14:paraId="6E7F9A1D" w14:textId="3E96092A" w:rsidR="00AD6F1F" w:rsidRPr="00092C37" w:rsidRDefault="00AD6F1F" w:rsidP="00AD6F1F">
            <w:pPr>
              <w:rPr>
                <w:rFonts w:asciiTheme="majorBidi" w:hAnsiTheme="majorBidi" w:cstheme="majorBidi"/>
              </w:rPr>
            </w:pPr>
            <w:r w:rsidRPr="00092C37">
              <w:rPr>
                <w:rFonts w:asciiTheme="majorBidi" w:hAnsiTheme="majorBidi" w:cstheme="majorBidi"/>
              </w:rPr>
              <w:t>plug-in hybrid electric bus</w:t>
            </w:r>
          </w:p>
        </w:tc>
        <w:tc>
          <w:tcPr>
            <w:tcW w:w="990" w:type="dxa"/>
            <w:tcBorders>
              <w:top w:val="nil"/>
              <w:left w:val="single" w:sz="4" w:space="0" w:color="auto"/>
              <w:bottom w:val="nil"/>
              <w:right w:val="nil"/>
            </w:tcBorders>
          </w:tcPr>
          <w:p w14:paraId="304838D5" w14:textId="0300932D" w:rsidR="00AD6F1F" w:rsidRPr="00F60449" w:rsidRDefault="00AD6F1F" w:rsidP="00AD6F1F">
            <w:pPr>
              <w:rPr>
                <w:rFonts w:asciiTheme="majorBidi" w:hAnsiTheme="majorBidi" w:cstheme="majorBidi"/>
              </w:rPr>
            </w:pPr>
          </w:p>
        </w:tc>
        <w:tc>
          <w:tcPr>
            <w:tcW w:w="3542" w:type="dxa"/>
            <w:gridSpan w:val="2"/>
            <w:tcBorders>
              <w:top w:val="nil"/>
              <w:left w:val="nil"/>
              <w:bottom w:val="nil"/>
              <w:right w:val="nil"/>
            </w:tcBorders>
          </w:tcPr>
          <w:p w14:paraId="5DB9053D" w14:textId="1D5C8FAD" w:rsidR="00AD6F1F" w:rsidRPr="00092C37" w:rsidRDefault="00AD6F1F" w:rsidP="00AD6F1F">
            <w:pPr>
              <w:rPr>
                <w:rFonts w:asciiTheme="majorBidi" w:hAnsiTheme="majorBidi" w:cstheme="majorBidi"/>
              </w:rPr>
            </w:pPr>
          </w:p>
        </w:tc>
      </w:tr>
      <w:tr w:rsidR="00AD6F1F" w:rsidRPr="00047161" w14:paraId="2ECC314A" w14:textId="77777777" w:rsidTr="00B040E3">
        <w:trPr>
          <w:jc w:val="center"/>
        </w:trPr>
        <w:tc>
          <w:tcPr>
            <w:tcW w:w="1148" w:type="dxa"/>
            <w:tcBorders>
              <w:top w:val="nil"/>
              <w:left w:val="nil"/>
              <w:bottom w:val="nil"/>
              <w:right w:val="nil"/>
            </w:tcBorders>
          </w:tcPr>
          <w:p w14:paraId="238278D5" w14:textId="652952F4" w:rsidR="00AD6F1F" w:rsidRPr="00092C37" w:rsidRDefault="00AD6F1F" w:rsidP="00AD6F1F">
            <w:pPr>
              <w:rPr>
                <w:rFonts w:asciiTheme="majorBidi" w:hAnsiTheme="majorBidi" w:cstheme="majorBidi"/>
              </w:rPr>
            </w:pPr>
            <w:proofErr w:type="spellStart"/>
            <w:r w:rsidRPr="00092C37">
              <w:rPr>
                <w:rFonts w:asciiTheme="majorBidi" w:hAnsiTheme="majorBidi" w:cstheme="majorBidi"/>
              </w:rPr>
              <w:t>PMP</w:t>
            </w:r>
            <w:proofErr w:type="spellEnd"/>
          </w:p>
        </w:tc>
        <w:tc>
          <w:tcPr>
            <w:tcW w:w="3352" w:type="dxa"/>
            <w:tcBorders>
              <w:top w:val="nil"/>
              <w:left w:val="nil"/>
              <w:bottom w:val="nil"/>
              <w:right w:val="single" w:sz="4" w:space="0" w:color="auto"/>
            </w:tcBorders>
          </w:tcPr>
          <w:p w14:paraId="5F624CCF" w14:textId="7305D399" w:rsidR="00AD6F1F" w:rsidRPr="00092C37" w:rsidRDefault="00AD6F1F" w:rsidP="00AD6F1F">
            <w:pPr>
              <w:rPr>
                <w:rFonts w:asciiTheme="majorBidi" w:hAnsiTheme="majorBidi" w:cstheme="majorBidi"/>
              </w:rPr>
            </w:pPr>
            <w:proofErr w:type="spellStart"/>
            <w:r w:rsidRPr="00092C37">
              <w:rPr>
                <w:rFonts w:asciiTheme="majorBidi" w:hAnsiTheme="majorBidi" w:cstheme="majorBidi"/>
              </w:rPr>
              <w:t>Pondtryagin’s</w:t>
            </w:r>
            <w:proofErr w:type="spellEnd"/>
            <w:r w:rsidRPr="00092C37">
              <w:rPr>
                <w:rFonts w:asciiTheme="majorBidi" w:hAnsiTheme="majorBidi" w:cstheme="majorBidi"/>
              </w:rPr>
              <w:t xml:space="preserve"> Minimum Principle</w:t>
            </w:r>
          </w:p>
        </w:tc>
        <w:tc>
          <w:tcPr>
            <w:tcW w:w="990" w:type="dxa"/>
            <w:tcBorders>
              <w:top w:val="nil"/>
              <w:left w:val="single" w:sz="4" w:space="0" w:color="auto"/>
              <w:bottom w:val="nil"/>
              <w:right w:val="nil"/>
            </w:tcBorders>
          </w:tcPr>
          <w:p w14:paraId="59297B56" w14:textId="4B6CAC43" w:rsidR="00AD6F1F" w:rsidRPr="00092C37" w:rsidRDefault="00AD6F1F" w:rsidP="00AD6F1F">
            <w:pPr>
              <w:rPr>
                <w:rFonts w:asciiTheme="majorBidi" w:hAnsiTheme="majorBidi" w:cstheme="majorBidi"/>
              </w:rPr>
            </w:pPr>
          </w:p>
        </w:tc>
        <w:tc>
          <w:tcPr>
            <w:tcW w:w="3542" w:type="dxa"/>
            <w:gridSpan w:val="2"/>
            <w:tcBorders>
              <w:top w:val="nil"/>
              <w:left w:val="nil"/>
              <w:bottom w:val="nil"/>
              <w:right w:val="nil"/>
            </w:tcBorders>
          </w:tcPr>
          <w:p w14:paraId="276D7FCA" w14:textId="481AE915" w:rsidR="00AD6F1F" w:rsidRPr="00092C37" w:rsidRDefault="00AD6F1F" w:rsidP="00AD6F1F">
            <w:pPr>
              <w:rPr>
                <w:rFonts w:asciiTheme="majorBidi" w:eastAsia="SimSun" w:hAnsiTheme="majorBidi" w:cstheme="majorBidi"/>
                <w:lang w:eastAsia="zh-CN"/>
              </w:rPr>
            </w:pPr>
          </w:p>
        </w:tc>
      </w:tr>
      <w:tr w:rsidR="00735A42" w:rsidRPr="00047161" w14:paraId="428E0EEB" w14:textId="77777777" w:rsidTr="00B040E3">
        <w:trPr>
          <w:jc w:val="center"/>
        </w:trPr>
        <w:tc>
          <w:tcPr>
            <w:tcW w:w="1148" w:type="dxa"/>
            <w:tcBorders>
              <w:top w:val="nil"/>
              <w:left w:val="nil"/>
              <w:bottom w:val="nil"/>
              <w:right w:val="nil"/>
            </w:tcBorders>
          </w:tcPr>
          <w:p w14:paraId="6A8BB39B" w14:textId="52D45664" w:rsidR="005A02F8" w:rsidRPr="00092C37" w:rsidRDefault="005A02F8" w:rsidP="0094149B">
            <w:pPr>
              <w:rPr>
                <w:rFonts w:asciiTheme="majorBidi" w:hAnsiTheme="majorBidi" w:cstheme="majorBidi"/>
              </w:rPr>
            </w:pPr>
            <w:proofErr w:type="spellStart"/>
            <w:r w:rsidRPr="00092C37">
              <w:rPr>
                <w:rFonts w:asciiTheme="majorBidi" w:hAnsiTheme="majorBidi" w:cstheme="majorBidi"/>
              </w:rPr>
              <w:t>FFBP</w:t>
            </w:r>
            <w:proofErr w:type="spellEnd"/>
            <w:r w:rsidRPr="00092C37">
              <w:rPr>
                <w:rFonts w:asciiTheme="majorBidi" w:hAnsiTheme="majorBidi" w:cstheme="majorBidi"/>
              </w:rPr>
              <w:t>-NN</w:t>
            </w:r>
          </w:p>
        </w:tc>
        <w:tc>
          <w:tcPr>
            <w:tcW w:w="3352" w:type="dxa"/>
            <w:tcBorders>
              <w:top w:val="nil"/>
              <w:left w:val="nil"/>
              <w:bottom w:val="nil"/>
              <w:right w:val="single" w:sz="4" w:space="0" w:color="auto"/>
            </w:tcBorders>
          </w:tcPr>
          <w:p w14:paraId="0C762557" w14:textId="43AA7E86" w:rsidR="005A02F8" w:rsidRPr="00092C37" w:rsidRDefault="005A02F8" w:rsidP="0094149B">
            <w:pPr>
              <w:rPr>
                <w:rFonts w:asciiTheme="majorBidi" w:hAnsiTheme="majorBidi" w:cstheme="majorBidi"/>
              </w:rPr>
            </w:pPr>
            <w:r w:rsidRPr="00092C37">
              <w:rPr>
                <w:rFonts w:asciiTheme="majorBidi" w:hAnsiTheme="majorBidi" w:cstheme="majorBidi"/>
              </w:rPr>
              <w:t>Feedforward backpropagation neural network</w:t>
            </w:r>
          </w:p>
        </w:tc>
        <w:tc>
          <w:tcPr>
            <w:tcW w:w="990" w:type="dxa"/>
            <w:tcBorders>
              <w:top w:val="nil"/>
              <w:left w:val="single" w:sz="4" w:space="0" w:color="auto"/>
              <w:bottom w:val="nil"/>
              <w:right w:val="nil"/>
            </w:tcBorders>
          </w:tcPr>
          <w:p w14:paraId="2B8340E4" w14:textId="5F3A69BC" w:rsidR="005A02F8" w:rsidRPr="00092C37" w:rsidRDefault="005A02F8" w:rsidP="00092C37">
            <w:pPr>
              <w:rPr>
                <w:rFonts w:asciiTheme="majorBidi" w:hAnsiTheme="majorBidi" w:cstheme="majorBidi"/>
              </w:rPr>
            </w:pPr>
          </w:p>
        </w:tc>
        <w:tc>
          <w:tcPr>
            <w:tcW w:w="3542" w:type="dxa"/>
            <w:gridSpan w:val="2"/>
            <w:tcBorders>
              <w:top w:val="nil"/>
              <w:left w:val="nil"/>
              <w:bottom w:val="nil"/>
              <w:right w:val="nil"/>
            </w:tcBorders>
          </w:tcPr>
          <w:p w14:paraId="655D2CD7" w14:textId="620E720E" w:rsidR="005A02F8" w:rsidRPr="00092C37" w:rsidRDefault="005A02F8" w:rsidP="00092C37">
            <w:pPr>
              <w:rPr>
                <w:rFonts w:asciiTheme="majorBidi" w:hAnsiTheme="majorBidi" w:cstheme="majorBidi"/>
              </w:rPr>
            </w:pPr>
          </w:p>
        </w:tc>
      </w:tr>
      <w:tr w:rsidR="00735A42" w:rsidRPr="00047161" w14:paraId="31B5A811" w14:textId="77777777" w:rsidTr="00B040E3">
        <w:trPr>
          <w:jc w:val="center"/>
        </w:trPr>
        <w:tc>
          <w:tcPr>
            <w:tcW w:w="1148" w:type="dxa"/>
            <w:tcBorders>
              <w:top w:val="nil"/>
              <w:left w:val="nil"/>
              <w:bottom w:val="nil"/>
              <w:right w:val="nil"/>
            </w:tcBorders>
          </w:tcPr>
          <w:p w14:paraId="6DCEC6E2" w14:textId="3BDFFA9F" w:rsidR="005A02F8" w:rsidRPr="00092C37" w:rsidRDefault="005A02F8" w:rsidP="0094149B">
            <w:pPr>
              <w:rPr>
                <w:rFonts w:asciiTheme="majorBidi" w:hAnsiTheme="majorBidi" w:cstheme="majorBidi"/>
              </w:rPr>
            </w:pPr>
            <w:r w:rsidRPr="00092C37">
              <w:rPr>
                <w:rFonts w:asciiTheme="majorBidi" w:hAnsiTheme="majorBidi" w:cstheme="majorBidi"/>
              </w:rPr>
              <w:t>SOC</w:t>
            </w:r>
          </w:p>
        </w:tc>
        <w:tc>
          <w:tcPr>
            <w:tcW w:w="3352" w:type="dxa"/>
            <w:tcBorders>
              <w:top w:val="nil"/>
              <w:left w:val="nil"/>
              <w:bottom w:val="nil"/>
              <w:right w:val="single" w:sz="4" w:space="0" w:color="auto"/>
            </w:tcBorders>
          </w:tcPr>
          <w:p w14:paraId="30B0C842" w14:textId="1A9E890B" w:rsidR="005A02F8" w:rsidRPr="00092C37" w:rsidRDefault="005A02F8" w:rsidP="0094149B">
            <w:pPr>
              <w:rPr>
                <w:rFonts w:asciiTheme="majorBidi" w:hAnsiTheme="majorBidi" w:cstheme="majorBidi"/>
              </w:rPr>
            </w:pPr>
            <w:r w:rsidRPr="00092C37">
              <w:rPr>
                <w:rFonts w:asciiTheme="majorBidi" w:hAnsiTheme="majorBidi" w:cstheme="majorBidi"/>
              </w:rPr>
              <w:t>State of Charge</w:t>
            </w:r>
          </w:p>
        </w:tc>
        <w:tc>
          <w:tcPr>
            <w:tcW w:w="990" w:type="dxa"/>
            <w:tcBorders>
              <w:top w:val="nil"/>
              <w:left w:val="single" w:sz="4" w:space="0" w:color="auto"/>
              <w:bottom w:val="nil"/>
              <w:right w:val="nil"/>
            </w:tcBorders>
          </w:tcPr>
          <w:p w14:paraId="08FF6512" w14:textId="501E3742" w:rsidR="005A02F8" w:rsidRPr="00092C37" w:rsidRDefault="005A02F8" w:rsidP="00092C37">
            <w:pPr>
              <w:rPr>
                <w:rFonts w:asciiTheme="majorBidi" w:hAnsiTheme="majorBidi" w:cstheme="majorBidi"/>
              </w:rPr>
            </w:pPr>
          </w:p>
        </w:tc>
        <w:tc>
          <w:tcPr>
            <w:tcW w:w="3542" w:type="dxa"/>
            <w:gridSpan w:val="2"/>
            <w:tcBorders>
              <w:top w:val="nil"/>
              <w:left w:val="nil"/>
              <w:bottom w:val="nil"/>
              <w:right w:val="nil"/>
            </w:tcBorders>
          </w:tcPr>
          <w:p w14:paraId="48D515E4" w14:textId="5EF74BA7" w:rsidR="005A02F8" w:rsidRPr="00092C37" w:rsidRDefault="005A02F8" w:rsidP="00092C37">
            <w:pPr>
              <w:rPr>
                <w:rFonts w:asciiTheme="majorBidi" w:hAnsiTheme="majorBidi" w:cstheme="majorBidi"/>
              </w:rPr>
            </w:pPr>
          </w:p>
        </w:tc>
      </w:tr>
      <w:tr w:rsidR="00735A42" w:rsidRPr="00047161" w14:paraId="5A324551" w14:textId="77777777" w:rsidTr="00B040E3">
        <w:trPr>
          <w:jc w:val="center"/>
        </w:trPr>
        <w:tc>
          <w:tcPr>
            <w:tcW w:w="1148" w:type="dxa"/>
            <w:tcBorders>
              <w:top w:val="nil"/>
              <w:left w:val="nil"/>
              <w:bottom w:val="nil"/>
              <w:right w:val="nil"/>
            </w:tcBorders>
          </w:tcPr>
          <w:p w14:paraId="20FD5EA8" w14:textId="3D098D03" w:rsidR="005A02F8" w:rsidRPr="00092C37" w:rsidRDefault="005A02F8" w:rsidP="0094149B">
            <w:pPr>
              <w:rPr>
                <w:rFonts w:asciiTheme="majorBidi" w:hAnsiTheme="majorBidi" w:cstheme="majorBidi"/>
              </w:rPr>
            </w:pPr>
            <w:proofErr w:type="spellStart"/>
            <w:r w:rsidRPr="00092C37">
              <w:rPr>
                <w:rFonts w:asciiTheme="majorBidi" w:hAnsiTheme="majorBidi" w:cstheme="majorBidi"/>
              </w:rPr>
              <w:t>VLR</w:t>
            </w:r>
            <w:proofErr w:type="spellEnd"/>
          </w:p>
        </w:tc>
        <w:tc>
          <w:tcPr>
            <w:tcW w:w="3352" w:type="dxa"/>
            <w:tcBorders>
              <w:top w:val="nil"/>
              <w:left w:val="nil"/>
              <w:bottom w:val="nil"/>
              <w:right w:val="single" w:sz="4" w:space="0" w:color="auto"/>
            </w:tcBorders>
          </w:tcPr>
          <w:p w14:paraId="33251BA3" w14:textId="147B71EC" w:rsidR="005A02F8" w:rsidRPr="00092C37" w:rsidRDefault="005A02F8" w:rsidP="0094149B">
            <w:pPr>
              <w:rPr>
                <w:rFonts w:asciiTheme="majorBidi" w:hAnsiTheme="majorBidi" w:cstheme="majorBidi"/>
              </w:rPr>
            </w:pPr>
            <w:r w:rsidRPr="00092C37">
              <w:rPr>
                <w:rFonts w:asciiTheme="majorBidi" w:hAnsiTheme="majorBidi" w:cstheme="majorBidi"/>
              </w:rPr>
              <w:t>Vehicle Logo</w:t>
            </w:r>
            <w:r w:rsidRPr="00092C37">
              <w:rPr>
                <w:rFonts w:asciiTheme="majorBidi" w:hAnsiTheme="majorBidi" w:cstheme="majorBidi"/>
                <w:strike/>
              </w:rPr>
              <w:t xml:space="preserve"> </w:t>
            </w:r>
            <w:r w:rsidRPr="00092C37">
              <w:rPr>
                <w:rFonts w:asciiTheme="majorBidi" w:hAnsiTheme="majorBidi" w:cstheme="majorBidi"/>
              </w:rPr>
              <w:t>Recognition</w:t>
            </w:r>
          </w:p>
        </w:tc>
        <w:tc>
          <w:tcPr>
            <w:tcW w:w="990" w:type="dxa"/>
            <w:tcBorders>
              <w:top w:val="nil"/>
              <w:left w:val="single" w:sz="4" w:space="0" w:color="auto"/>
              <w:bottom w:val="nil"/>
              <w:right w:val="nil"/>
            </w:tcBorders>
          </w:tcPr>
          <w:p w14:paraId="31A2166E" w14:textId="13ED634A" w:rsidR="005A02F8" w:rsidRPr="00092C37" w:rsidRDefault="005A02F8" w:rsidP="00092C37">
            <w:pPr>
              <w:rPr>
                <w:rFonts w:asciiTheme="majorBidi" w:hAnsiTheme="majorBidi" w:cstheme="majorBidi"/>
              </w:rPr>
            </w:pPr>
          </w:p>
        </w:tc>
        <w:tc>
          <w:tcPr>
            <w:tcW w:w="3542" w:type="dxa"/>
            <w:gridSpan w:val="2"/>
            <w:tcBorders>
              <w:top w:val="nil"/>
              <w:left w:val="nil"/>
              <w:bottom w:val="nil"/>
              <w:right w:val="nil"/>
            </w:tcBorders>
          </w:tcPr>
          <w:p w14:paraId="3243481D" w14:textId="323AC6E7" w:rsidR="005A02F8" w:rsidRPr="00092C37" w:rsidRDefault="005A02F8" w:rsidP="00092C37">
            <w:pPr>
              <w:rPr>
                <w:rFonts w:asciiTheme="majorBidi" w:hAnsiTheme="majorBidi" w:cstheme="majorBidi"/>
              </w:rPr>
            </w:pPr>
          </w:p>
        </w:tc>
      </w:tr>
      <w:tr w:rsidR="00735A42" w:rsidRPr="00047161" w14:paraId="2D58AF2C" w14:textId="77777777" w:rsidTr="00B040E3">
        <w:trPr>
          <w:jc w:val="center"/>
        </w:trPr>
        <w:tc>
          <w:tcPr>
            <w:tcW w:w="1148" w:type="dxa"/>
            <w:tcBorders>
              <w:top w:val="nil"/>
              <w:left w:val="nil"/>
              <w:bottom w:val="single" w:sz="4" w:space="0" w:color="auto"/>
              <w:right w:val="nil"/>
            </w:tcBorders>
          </w:tcPr>
          <w:p w14:paraId="559A2AE3" w14:textId="243331C0" w:rsidR="005A02F8" w:rsidRPr="00092C37" w:rsidRDefault="005A02F8" w:rsidP="0094149B">
            <w:pPr>
              <w:rPr>
                <w:rFonts w:asciiTheme="majorBidi" w:hAnsiTheme="majorBidi" w:cstheme="majorBidi"/>
                <w:color w:val="000000" w:themeColor="text1"/>
              </w:rPr>
            </w:pPr>
            <w:proofErr w:type="spellStart"/>
            <w:r w:rsidRPr="00092C37">
              <w:rPr>
                <w:rFonts w:asciiTheme="majorBidi" w:hAnsiTheme="majorBidi" w:cstheme="majorBidi"/>
              </w:rPr>
              <w:t>VRM</w:t>
            </w:r>
            <w:proofErr w:type="spellEnd"/>
          </w:p>
        </w:tc>
        <w:tc>
          <w:tcPr>
            <w:tcW w:w="3352" w:type="dxa"/>
            <w:tcBorders>
              <w:top w:val="nil"/>
              <w:left w:val="nil"/>
              <w:bottom w:val="single" w:sz="4" w:space="0" w:color="auto"/>
              <w:right w:val="single" w:sz="4" w:space="0" w:color="auto"/>
            </w:tcBorders>
          </w:tcPr>
          <w:p w14:paraId="166C26FA" w14:textId="67A60ECD" w:rsidR="005A02F8" w:rsidRPr="00092C37" w:rsidRDefault="005A02F8" w:rsidP="0094149B">
            <w:pPr>
              <w:rPr>
                <w:rFonts w:asciiTheme="majorBidi" w:eastAsiaTheme="minorEastAsia" w:hAnsiTheme="majorBidi" w:cstheme="majorBidi"/>
                <w:color w:val="000000" w:themeColor="text1"/>
              </w:rPr>
            </w:pPr>
            <w:r w:rsidRPr="00092C37">
              <w:rPr>
                <w:rFonts w:asciiTheme="majorBidi" w:hAnsiTheme="majorBidi" w:cstheme="majorBidi"/>
              </w:rPr>
              <w:t>Vehicle Manufacturer Recognition</w:t>
            </w:r>
          </w:p>
        </w:tc>
        <w:tc>
          <w:tcPr>
            <w:tcW w:w="990" w:type="dxa"/>
            <w:tcBorders>
              <w:top w:val="nil"/>
              <w:left w:val="single" w:sz="4" w:space="0" w:color="auto"/>
              <w:bottom w:val="single" w:sz="4" w:space="0" w:color="auto"/>
              <w:right w:val="nil"/>
            </w:tcBorders>
          </w:tcPr>
          <w:p w14:paraId="4E1FF67F" w14:textId="3E0405CD" w:rsidR="005A02F8" w:rsidRPr="00092C37" w:rsidRDefault="005A02F8" w:rsidP="00092C37">
            <w:pPr>
              <w:rPr>
                <w:rFonts w:asciiTheme="majorBidi" w:hAnsiTheme="majorBidi" w:cstheme="majorBidi"/>
              </w:rPr>
            </w:pPr>
          </w:p>
        </w:tc>
        <w:tc>
          <w:tcPr>
            <w:tcW w:w="3542" w:type="dxa"/>
            <w:gridSpan w:val="2"/>
            <w:tcBorders>
              <w:top w:val="nil"/>
              <w:left w:val="nil"/>
              <w:bottom w:val="single" w:sz="4" w:space="0" w:color="auto"/>
              <w:right w:val="nil"/>
            </w:tcBorders>
          </w:tcPr>
          <w:p w14:paraId="3B405063" w14:textId="1506B96B" w:rsidR="005A02F8" w:rsidRPr="00092C37" w:rsidRDefault="005A02F8" w:rsidP="00092C37">
            <w:pPr>
              <w:rPr>
                <w:rFonts w:asciiTheme="majorBidi" w:eastAsiaTheme="minorEastAsia" w:hAnsiTheme="majorBidi" w:cstheme="majorBidi"/>
                <w:color w:val="000000" w:themeColor="text1"/>
              </w:rPr>
            </w:pPr>
          </w:p>
        </w:tc>
      </w:tr>
    </w:tbl>
    <w:p w14:paraId="6CFC12B9" w14:textId="77777777" w:rsidR="00C83E20" w:rsidRPr="00C83E20" w:rsidRDefault="00C83E20" w:rsidP="00E128FC">
      <w:pPr>
        <w:spacing w:before="240"/>
        <w:jc w:val="both"/>
        <w:rPr>
          <w:rFonts w:asciiTheme="majorBidi" w:hAnsiTheme="majorBidi" w:cstheme="majorBidi"/>
          <w:b/>
          <w:bCs/>
        </w:rPr>
      </w:pPr>
      <w:r w:rsidRPr="00C83E20">
        <w:rPr>
          <w:rFonts w:asciiTheme="majorBidi" w:hAnsiTheme="majorBidi" w:cstheme="majorBidi"/>
          <w:b/>
          <w:bCs/>
        </w:rPr>
        <w:t>Acknowledgements</w:t>
      </w:r>
    </w:p>
    <w:p w14:paraId="1D673746" w14:textId="77777777" w:rsidR="00C83E20" w:rsidRPr="00047161" w:rsidRDefault="00C83E20" w:rsidP="00C83E20">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This work was supported by the Electrical Engineering Department, British University in Egypt (</w:t>
      </w:r>
      <w:proofErr w:type="spellStart"/>
      <w:r w:rsidRPr="00047161">
        <w:rPr>
          <w:rFonts w:asciiTheme="majorBidi" w:eastAsiaTheme="minorEastAsia" w:hAnsiTheme="majorBidi" w:cstheme="majorBidi"/>
          <w:color w:val="000000" w:themeColor="text1"/>
        </w:rPr>
        <w:t>BUE</w:t>
      </w:r>
      <w:proofErr w:type="spellEnd"/>
      <w:r w:rsidRPr="00047161">
        <w:rPr>
          <w:rFonts w:asciiTheme="majorBidi" w:eastAsiaTheme="minorEastAsia" w:hAnsiTheme="majorBidi" w:cstheme="majorBidi"/>
          <w:color w:val="000000" w:themeColor="text1"/>
        </w:rPr>
        <w:t xml:space="preserve">), and the Division of Electrical and Electronic Engineering, London South Bank University (LSBU). </w:t>
      </w:r>
    </w:p>
    <w:p w14:paraId="1486E3AA" w14:textId="77777777" w:rsidR="00D26978" w:rsidRPr="003475A1" w:rsidRDefault="00D26978" w:rsidP="008040E5">
      <w:pPr>
        <w:jc w:val="both"/>
        <w:rPr>
          <w:rFonts w:asciiTheme="majorBidi" w:hAnsiTheme="majorBidi" w:cstheme="majorBidi"/>
          <w:b/>
          <w:bCs/>
        </w:rPr>
      </w:pPr>
      <w:r w:rsidRPr="003475A1">
        <w:rPr>
          <w:rFonts w:asciiTheme="majorBidi" w:hAnsiTheme="majorBidi" w:cstheme="majorBidi"/>
          <w:b/>
          <w:bCs/>
        </w:rPr>
        <w:t>Reference</w:t>
      </w:r>
      <w:r w:rsidR="00757F16" w:rsidRPr="003475A1">
        <w:rPr>
          <w:rFonts w:asciiTheme="majorBidi" w:hAnsiTheme="majorBidi" w:cstheme="majorBidi"/>
          <w:b/>
          <w:bCs/>
        </w:rPr>
        <w:t>s</w:t>
      </w:r>
    </w:p>
    <w:p w14:paraId="08D4B2F2" w14:textId="77777777" w:rsidR="00F5762F" w:rsidRPr="00F5762F" w:rsidRDefault="00D26978" w:rsidP="00F5762F">
      <w:pPr>
        <w:pStyle w:val="EndNoteBibliography"/>
        <w:spacing w:after="0"/>
      </w:pPr>
      <w:r w:rsidRPr="003475A1">
        <w:rPr>
          <w:rFonts w:asciiTheme="majorBidi" w:hAnsiTheme="majorBidi" w:cstheme="majorBidi"/>
          <w:lang w:val="en-GB"/>
        </w:rPr>
        <w:fldChar w:fldCharType="begin"/>
      </w:r>
      <w:r w:rsidRPr="003475A1">
        <w:rPr>
          <w:rFonts w:asciiTheme="majorBidi" w:hAnsiTheme="majorBidi" w:cstheme="majorBidi"/>
          <w:lang w:val="en-GB"/>
        </w:rPr>
        <w:instrText xml:space="preserve"> ADDIN EN.REFLIST </w:instrText>
      </w:r>
      <w:r w:rsidRPr="003475A1">
        <w:rPr>
          <w:rFonts w:asciiTheme="majorBidi" w:hAnsiTheme="majorBidi" w:cstheme="majorBidi"/>
          <w:lang w:val="en-GB"/>
        </w:rPr>
        <w:fldChar w:fldCharType="separate"/>
      </w:r>
      <w:r w:rsidR="00F5762F" w:rsidRPr="00F5762F">
        <w:t>[1] Pan M, Sun C, Liu J, Wang Y. Automatic recognition and location system for electric vehicle charging port in complex environment. IET Image Processing. 2020;14(10):2263-72.</w:t>
      </w:r>
    </w:p>
    <w:p w14:paraId="123E46F4" w14:textId="77777777" w:rsidR="00F5762F" w:rsidRPr="00F5762F" w:rsidRDefault="00F5762F" w:rsidP="00F5762F">
      <w:pPr>
        <w:pStyle w:val="EndNoteBibliography"/>
        <w:spacing w:after="0"/>
      </w:pPr>
      <w:r w:rsidRPr="00F5762F">
        <w:t>[2] Peng X, Chen S, Garg A, Bao N, Panda B. A review of the estimation and heating methods for lithium‐ion batteries pack at the cold environment. Energy Science &amp; Engineering. 2019;7(3):645-62.</w:t>
      </w:r>
    </w:p>
    <w:p w14:paraId="38C42046" w14:textId="77777777" w:rsidR="00F5762F" w:rsidRPr="00F5762F" w:rsidRDefault="00F5762F" w:rsidP="00F5762F">
      <w:pPr>
        <w:pStyle w:val="EndNoteBibliography"/>
        <w:spacing w:after="0"/>
      </w:pPr>
      <w:r w:rsidRPr="00F5762F">
        <w:t>[3] Rajendran G, Vaithilingam CA, Misron N, Naidu K, Ahmed MR. A comprehensive review on system architecture and international standards for electric vehicle charging stations. Journal of Energy Storage. 2021;42:103099.</w:t>
      </w:r>
    </w:p>
    <w:p w14:paraId="036818A7" w14:textId="77777777" w:rsidR="00F5762F" w:rsidRPr="00F5762F" w:rsidRDefault="00F5762F" w:rsidP="00F5762F">
      <w:pPr>
        <w:pStyle w:val="EndNoteBibliography"/>
        <w:spacing w:after="0"/>
      </w:pPr>
      <w:r w:rsidRPr="00F5762F">
        <w:t>[4] Barnes P, Savva A, Dixon K, Bull H, Rill L, Karsann D, et al. Electropolishing valve metals with a sulfuric acid-methanol electrolyte at low temperature. Surface and Coatings Technology. 2018;347:150-6.</w:t>
      </w:r>
    </w:p>
    <w:p w14:paraId="35AA03EC" w14:textId="77777777" w:rsidR="00F5762F" w:rsidRPr="00F5762F" w:rsidRDefault="00F5762F" w:rsidP="00F5762F">
      <w:pPr>
        <w:pStyle w:val="EndNoteBibliography"/>
        <w:spacing w:after="0"/>
      </w:pPr>
      <w:r w:rsidRPr="00F5762F">
        <w:t>[5] Saccoccio M, Yu J, Lu Z, Kwok SC, Wang J, Yeung KK, et al. Low temperature pulsed laser deposition of garnet Li6. 4La3Zr1. 4Ta0. 6O12 films as all solid-state lithium battery electrolytes. Journal of Power Sources. 2017;365:43-52.</w:t>
      </w:r>
    </w:p>
    <w:p w14:paraId="07F16A2A" w14:textId="77777777" w:rsidR="00F5762F" w:rsidRPr="00F5762F" w:rsidRDefault="00F5762F" w:rsidP="00F5762F">
      <w:pPr>
        <w:pStyle w:val="EndNoteBibliography"/>
        <w:spacing w:after="0"/>
      </w:pPr>
      <w:r w:rsidRPr="00F5762F">
        <w:t>[6] Wang L, Mei T, Liu W, Sun J, Zhou Q, Qian Y. Low temperature chemical synthesis of silicon nanoparticles as anode materials for lithium-ion batteries. Materials Chemistry and Physics. 2018;220:308-12.</w:t>
      </w:r>
    </w:p>
    <w:p w14:paraId="4B6691BB" w14:textId="77777777" w:rsidR="00F5762F" w:rsidRPr="00F5762F" w:rsidRDefault="00F5762F" w:rsidP="00F5762F">
      <w:pPr>
        <w:pStyle w:val="EndNoteBibliography"/>
        <w:spacing w:after="0"/>
      </w:pPr>
      <w:r w:rsidRPr="00F5762F">
        <w:t>[7] Xia G, Cao L, Bi G. A review on battery thermal management in electric vehicle application. Journal of power sources. 2017;367:90-105.</w:t>
      </w:r>
    </w:p>
    <w:p w14:paraId="2C52A78B" w14:textId="77777777" w:rsidR="00F5762F" w:rsidRPr="00F5762F" w:rsidRDefault="00F5762F" w:rsidP="00F5762F">
      <w:pPr>
        <w:pStyle w:val="EndNoteBibliography"/>
        <w:spacing w:after="0"/>
      </w:pPr>
      <w:r w:rsidRPr="00F5762F">
        <w:t>[8] Ye M, Gong H, Xiong R, Mu H. Research on the battery charging strategy with charging and temperature rising control awareness. IEEE Access. 2018;6:64193-201.</w:t>
      </w:r>
    </w:p>
    <w:p w14:paraId="606E5484" w14:textId="77777777" w:rsidR="00F5762F" w:rsidRPr="00F5762F" w:rsidRDefault="00F5762F" w:rsidP="00F5762F">
      <w:pPr>
        <w:pStyle w:val="EndNoteBibliography"/>
        <w:spacing w:after="0"/>
      </w:pPr>
      <w:r w:rsidRPr="00F5762F">
        <w:t>[9] Li Y, Li K, Xie Y, Liu J, Fu C, Liu B. Optimized charging of lithium-ion battery for electric vehicles: Adaptive multistage constant current–constant voltage charging strategy. Renewable Energy. 2020;146:2688-99.</w:t>
      </w:r>
    </w:p>
    <w:p w14:paraId="775BDBA6" w14:textId="77777777" w:rsidR="00F5762F" w:rsidRPr="00F5762F" w:rsidRDefault="00F5762F" w:rsidP="00F5762F">
      <w:pPr>
        <w:pStyle w:val="EndNoteBibliography"/>
        <w:spacing w:after="0"/>
      </w:pPr>
      <w:r w:rsidRPr="00F5762F">
        <w:t>[10] Bao Y, Dong W, Wang D. Online internal resistance measurement application in lithium ion battery capacity and state of charge estimation. Energies. 2018;11(5):1073.</w:t>
      </w:r>
    </w:p>
    <w:p w14:paraId="0A5DA7C5" w14:textId="77777777" w:rsidR="00F5762F" w:rsidRPr="00F5762F" w:rsidRDefault="00F5762F" w:rsidP="00F5762F">
      <w:pPr>
        <w:pStyle w:val="EndNoteBibliography"/>
        <w:spacing w:after="0"/>
      </w:pPr>
      <w:r w:rsidRPr="00F5762F">
        <w:t>[11] Rodrigues M-TF, Babu G, Gullapalli H, Kalaga K, Sayed FN, Kato K, et al. A materials perspective on Li-ion batteries at extreme temperatures. nature energy. 2017;2(8):1-14.</w:t>
      </w:r>
    </w:p>
    <w:p w14:paraId="1F499BAE" w14:textId="77777777" w:rsidR="00F5762F" w:rsidRPr="00F5762F" w:rsidRDefault="00F5762F" w:rsidP="00F5762F">
      <w:pPr>
        <w:pStyle w:val="EndNoteBibliography"/>
        <w:spacing w:after="0"/>
      </w:pPr>
      <w:r w:rsidRPr="00F5762F">
        <w:t>[12] Guo Z, Dong X, Yuan S, Wang Y, Xia Y. Humidity effect on electrochemical performance of Li–O2 batteries. Journal of Power Sources. 2014;264:1-7.</w:t>
      </w:r>
    </w:p>
    <w:p w14:paraId="3BA5931F" w14:textId="77777777" w:rsidR="00F5762F" w:rsidRPr="00F5762F" w:rsidRDefault="00F5762F" w:rsidP="00F5762F">
      <w:pPr>
        <w:pStyle w:val="EndNoteBibliography"/>
        <w:spacing w:after="0"/>
      </w:pPr>
      <w:r w:rsidRPr="00F5762F">
        <w:t>[13] Chen Z, Wang J, Huang J, Fu T, Sun G, Lai S, et al. The high-temperature and high-humidity storage behaviors and electrochemical degradation mechanism of LiNi0. 6Co0. 2Mn0. 2O2 cathode material for lithium ion batteries. Journal of Power Sources. 2017;363:168-76.</w:t>
      </w:r>
    </w:p>
    <w:p w14:paraId="21F73F78" w14:textId="77777777" w:rsidR="00F5762F" w:rsidRPr="00F5762F" w:rsidRDefault="00F5762F" w:rsidP="00F5762F">
      <w:pPr>
        <w:pStyle w:val="EndNoteBibliography"/>
        <w:spacing w:after="0"/>
      </w:pPr>
      <w:r w:rsidRPr="00F5762F">
        <w:t>[14] Li C, Cui N, Wang C, Zhang C. Reduced-order electrochemical model for lithium-ion battery with domain decomposition and polynomial approximation methods. Energy. 2021;221:119662.</w:t>
      </w:r>
    </w:p>
    <w:p w14:paraId="6EECF0E5" w14:textId="77777777" w:rsidR="00F5762F" w:rsidRPr="00F5762F" w:rsidRDefault="00F5762F" w:rsidP="00F5762F">
      <w:pPr>
        <w:pStyle w:val="EndNoteBibliography"/>
        <w:spacing w:after="0"/>
      </w:pPr>
      <w:r w:rsidRPr="00F5762F">
        <w:t>[15] Pramanik S, Anwar S. Electrochemical model based charge optimization for lithium-ion batteries. Journal of Power Sources. 2016;313:164-77.</w:t>
      </w:r>
    </w:p>
    <w:p w14:paraId="14DBA4D7" w14:textId="77777777" w:rsidR="00F5762F" w:rsidRPr="00F5762F" w:rsidRDefault="00F5762F" w:rsidP="00F5762F">
      <w:pPr>
        <w:pStyle w:val="EndNoteBibliography"/>
        <w:spacing w:after="0"/>
      </w:pPr>
      <w:r w:rsidRPr="00F5762F">
        <w:t>[16] Makeen P, Ghali H, Memon S. Experimental and theoretical analysis of the fast charging polymer lithium-ion battery based on Cuckoo Optimization Algorithm (COA). IEEE Access. 2020.</w:t>
      </w:r>
    </w:p>
    <w:p w14:paraId="257DB403" w14:textId="77777777" w:rsidR="00F5762F" w:rsidRPr="00F5762F" w:rsidRDefault="00F5762F" w:rsidP="00F5762F">
      <w:pPr>
        <w:pStyle w:val="EndNoteBibliography"/>
        <w:spacing w:after="0"/>
      </w:pPr>
      <w:r w:rsidRPr="00F5762F">
        <w:t>[17] Zhang X, Zhang W, Lei G. A review of li-ion battery equivalent circuit models. Trans Electr Electron Mater. 2016;17(6):311-6.</w:t>
      </w:r>
    </w:p>
    <w:p w14:paraId="6CCA66D8" w14:textId="77777777" w:rsidR="00F5762F" w:rsidRPr="00F5762F" w:rsidRDefault="00F5762F" w:rsidP="00F5762F">
      <w:pPr>
        <w:pStyle w:val="EndNoteBibliography"/>
        <w:spacing w:after="0"/>
      </w:pPr>
      <w:r w:rsidRPr="00F5762F">
        <w:t>[18] Grandjean T, McGordon A, Jennings P. Structural identifiability of equivalent circuit models for Li-ion batteries. Energies. 2017;10(1):90.</w:t>
      </w:r>
    </w:p>
    <w:p w14:paraId="1138715A" w14:textId="77777777" w:rsidR="00F5762F" w:rsidRPr="00F5762F" w:rsidRDefault="00F5762F" w:rsidP="00F5762F">
      <w:pPr>
        <w:pStyle w:val="EndNoteBibliography"/>
        <w:spacing w:after="0"/>
      </w:pPr>
      <w:r w:rsidRPr="00F5762F">
        <w:t>[19] Gao Y, Zhang X, Cheng Q, Guo B, Yang J. Classification and review of the charging strategies for commercial lithium-ion batteries. IEEE Access. 2019;7:43511-24.</w:t>
      </w:r>
    </w:p>
    <w:p w14:paraId="62874F35" w14:textId="77777777" w:rsidR="00F5762F" w:rsidRPr="00F5762F" w:rsidRDefault="00F5762F" w:rsidP="00F5762F">
      <w:pPr>
        <w:pStyle w:val="EndNoteBibliography"/>
        <w:spacing w:after="0"/>
      </w:pPr>
      <w:r w:rsidRPr="00F5762F">
        <w:t>[20] Makeen P, Ghali H, Memon S. Controllable Electric Vehicle Fast Charging Approach Based on Multi-Stage Charging Current Methodology. 2020 IEEE International Conference on Power and Energy (PECon). 2020:398-403.</w:t>
      </w:r>
    </w:p>
    <w:p w14:paraId="36B49AAA" w14:textId="77777777" w:rsidR="00F5762F" w:rsidRPr="00F5762F" w:rsidRDefault="00F5762F" w:rsidP="00F5762F">
      <w:pPr>
        <w:pStyle w:val="EndNoteBibliography"/>
        <w:spacing w:after="0"/>
      </w:pPr>
      <w:r w:rsidRPr="00F5762F">
        <w:t>[21] Makeen P, Memon S, Elkasrawy M, Abdullatif SO, Ghali HA. Smart green charging scheme of centralized electric vehicle stations. International Journal of Green Energy. 2021:1-9.</w:t>
      </w:r>
    </w:p>
    <w:p w14:paraId="56F23AFD" w14:textId="77777777" w:rsidR="00F5762F" w:rsidRPr="00F5762F" w:rsidRDefault="00F5762F" w:rsidP="00F5762F">
      <w:pPr>
        <w:pStyle w:val="EndNoteBibliography"/>
        <w:spacing w:after="0"/>
      </w:pPr>
      <w:r w:rsidRPr="00F5762F">
        <w:t>[22] Navid Q, Hassan A. An accurate and precise grey box model of a low-power lithium-ion battery and capacitor/supercapacitor for accurate estimation of state-of-charge. Batteries. 2019;5(3):50.</w:t>
      </w:r>
    </w:p>
    <w:p w14:paraId="1A05DBFC" w14:textId="77777777" w:rsidR="00F5762F" w:rsidRPr="00F5762F" w:rsidRDefault="00F5762F" w:rsidP="00F5762F">
      <w:pPr>
        <w:pStyle w:val="EndNoteBibliography"/>
        <w:spacing w:after="0"/>
      </w:pPr>
      <w:r w:rsidRPr="00F5762F">
        <w:t>[23] Khalfi J, Boumaaz N, Soulmani A, Laadissi EM. Nonlinear Modeling of Lithium-Ion Battery Cells for Electric Vehicles using a Hammerstein–Wiener Model. Journal of Electrical Engineering &amp; Technology. 2021;16(2):659-69.</w:t>
      </w:r>
    </w:p>
    <w:p w14:paraId="32D1097D" w14:textId="77777777" w:rsidR="00F5762F" w:rsidRPr="00F5762F" w:rsidRDefault="00F5762F" w:rsidP="00F5762F">
      <w:pPr>
        <w:pStyle w:val="EndNoteBibliography"/>
        <w:spacing w:after="0"/>
      </w:pPr>
      <w:r w:rsidRPr="00F5762F">
        <w:t>[24] Luzi M, Mascioli FMF, Paschero M, Rizzi A. A white-box equivalent neural network circuit model for SoC estimation of electrochemical cells. IEEE Transactions on Neural Networks and Learning Systems. 2019;31(2):371-82.</w:t>
      </w:r>
    </w:p>
    <w:p w14:paraId="4D68D67C" w14:textId="77777777" w:rsidR="00F5762F" w:rsidRPr="00F5762F" w:rsidRDefault="00F5762F" w:rsidP="00F5762F">
      <w:pPr>
        <w:pStyle w:val="EndNoteBibliography"/>
        <w:spacing w:after="0"/>
      </w:pPr>
      <w:r w:rsidRPr="00F5762F">
        <w:t>[25] Khalfi J, Boumaaz N, Soulmani A, Laadissi EM. Box–Jenkins Black-Box Modeling of a Lithium-Ion Battery Cell Based on Automotive Drive Cycle Data. World Electric Vehicle Journal. 2021;12(3):102.</w:t>
      </w:r>
    </w:p>
    <w:p w14:paraId="2EFCA7DD" w14:textId="77777777" w:rsidR="00F5762F" w:rsidRPr="00F5762F" w:rsidRDefault="00F5762F" w:rsidP="00F5762F">
      <w:pPr>
        <w:pStyle w:val="EndNoteBibliography"/>
        <w:spacing w:after="0"/>
      </w:pPr>
      <w:r w:rsidRPr="00F5762F">
        <w:t>[26] Jamshidi MB, Jamshidi M, Rostami S. An intelligent approach for nonlinear system identification of a li-ion battery. Conference An intelligent approach for nonlinear system identification of a li-ion battery. IEEE, p. 98-103.</w:t>
      </w:r>
    </w:p>
    <w:p w14:paraId="49705A98" w14:textId="77777777" w:rsidR="00F5762F" w:rsidRPr="00F5762F" w:rsidRDefault="00F5762F" w:rsidP="00F5762F">
      <w:pPr>
        <w:pStyle w:val="EndNoteBibliography"/>
        <w:spacing w:after="0"/>
      </w:pPr>
      <w:r w:rsidRPr="00F5762F">
        <w:t>[27] Xia B, Zhao X, De Callafon R, Garnier H, Nguyen T, Mi C. Accurate Lithium-ion battery parameter estimation with continuous-time system identification methods. Applied energy. 2016;179:426-36.</w:t>
      </w:r>
    </w:p>
    <w:p w14:paraId="020DDDF2" w14:textId="77777777" w:rsidR="00F5762F" w:rsidRPr="00F5762F" w:rsidRDefault="00F5762F" w:rsidP="00F5762F">
      <w:pPr>
        <w:pStyle w:val="EndNoteBibliography"/>
        <w:spacing w:after="0"/>
      </w:pPr>
      <w:r w:rsidRPr="00F5762F">
        <w:t>[28] Tsang K, Sun L, Chan WL. Identification and modelling of Lithium ion battery. Energy Conversion and Management. 2010;51(12):2857-62.</w:t>
      </w:r>
    </w:p>
    <w:p w14:paraId="1EB3CC3C" w14:textId="77777777" w:rsidR="00F5762F" w:rsidRPr="00F5762F" w:rsidRDefault="00F5762F" w:rsidP="00F5762F">
      <w:pPr>
        <w:pStyle w:val="EndNoteBibliography"/>
        <w:spacing w:after="0"/>
      </w:pPr>
      <w:r w:rsidRPr="00F5762F">
        <w:t>[29] Khan AB, Choi W. Optimal charge pattern for the high-performance multistage constant current charge method for the Li-ion batteries. IEEE Transactions on Energy Conversion. 2018;33(3):1132-40.</w:t>
      </w:r>
    </w:p>
    <w:p w14:paraId="2E5E7E2F" w14:textId="77777777" w:rsidR="00F5762F" w:rsidRPr="00F5762F" w:rsidRDefault="00F5762F" w:rsidP="00F5762F">
      <w:pPr>
        <w:pStyle w:val="EndNoteBibliography"/>
        <w:spacing w:after="0"/>
      </w:pPr>
      <w:r w:rsidRPr="00F5762F">
        <w:t>[30] Danté AW, Agbossou K, Kelouwani S, Cardenas A, Bouchard J. Online modeling and identification of plug-in electric vehicles sharing a residential station. International Journal of Electrical Power &amp; Energy Systems. 2019;108:162-76.</w:t>
      </w:r>
    </w:p>
    <w:p w14:paraId="11F26F3A" w14:textId="77777777" w:rsidR="00F5762F" w:rsidRPr="00F5762F" w:rsidRDefault="00F5762F" w:rsidP="00F5762F">
      <w:pPr>
        <w:pStyle w:val="EndNoteBibliography"/>
        <w:spacing w:after="0"/>
      </w:pPr>
      <w:r w:rsidRPr="00F5762F">
        <w:t>[31] Hu X, Cao D, Egardt B. Condition monitoring in advanced battery management systems: Moving horizon estimation using a reduced electrochemical model. IEEE/ASME Transactions on Mechatronics. 2017;23(1):167-78.</w:t>
      </w:r>
    </w:p>
    <w:p w14:paraId="021132C9" w14:textId="77777777" w:rsidR="00F5762F" w:rsidRPr="00F5762F" w:rsidRDefault="00F5762F" w:rsidP="00F5762F">
      <w:pPr>
        <w:pStyle w:val="EndNoteBibliography"/>
        <w:spacing w:after="0"/>
      </w:pPr>
      <w:r w:rsidRPr="00F5762F">
        <w:t>[32] Lin X. Theoretical analysis of battery SOC estimation errors under sensor bias and variance. IEEE Transactions on Industrial Electronics. 2018;65(9):7138-48.</w:t>
      </w:r>
    </w:p>
    <w:p w14:paraId="280B61E6" w14:textId="77777777" w:rsidR="00F5762F" w:rsidRPr="00F5762F" w:rsidRDefault="00F5762F" w:rsidP="00F5762F">
      <w:pPr>
        <w:pStyle w:val="EndNoteBibliography"/>
        <w:spacing w:after="0"/>
      </w:pPr>
      <w:r w:rsidRPr="00F5762F">
        <w:t>[33] Perez HE, Hu X, Dey S, Moura SJ. Optimal charging of Li-ion batteries with coupled electro-thermal-aging dynamics. IEEE Transactions on Vehicular Technology. 2017;66(9):7761-70.</w:t>
      </w:r>
    </w:p>
    <w:p w14:paraId="2D4F43B9" w14:textId="77777777" w:rsidR="00F5762F" w:rsidRPr="00F5762F" w:rsidRDefault="00F5762F" w:rsidP="00F5762F">
      <w:pPr>
        <w:pStyle w:val="EndNoteBibliography"/>
        <w:spacing w:after="0"/>
      </w:pPr>
      <w:r w:rsidRPr="00F5762F">
        <w:t>[34] Ito A, Kawashima A, Suzuki T, Inagaki S, Yamaguchi T, Zhou Z. Model predictive charging control of in-vehicle batteries for home energy management based on vehicle state prediction. IEEE Transactions on Control Systems Technology. 2017;26(1):51-64.</w:t>
      </w:r>
    </w:p>
    <w:p w14:paraId="3B26EA0D" w14:textId="77777777" w:rsidR="00F5762F" w:rsidRPr="00F5762F" w:rsidRDefault="00F5762F" w:rsidP="00F5762F">
      <w:pPr>
        <w:pStyle w:val="EndNoteBibliography"/>
        <w:spacing w:after="0"/>
      </w:pPr>
      <w:r w:rsidRPr="00F5762F">
        <w:t>[35] Rassaei F, Soh W-S, Chua K-C. A statistical modelling and analysis of residential electric vehicles' charging demand in smart grids. Conference A statistical modelling and analysis of residential electric vehicles' charging demand in smart grids. IEEE, p. 1-5.</w:t>
      </w:r>
    </w:p>
    <w:p w14:paraId="739EFBB4" w14:textId="77777777" w:rsidR="00F5762F" w:rsidRPr="00F5762F" w:rsidRDefault="00F5762F" w:rsidP="00F5762F">
      <w:pPr>
        <w:pStyle w:val="EndNoteBibliography"/>
        <w:spacing w:after="0"/>
      </w:pPr>
      <w:r w:rsidRPr="00F5762F">
        <w:t>[36] Darabi Z, Ferdowsi M. Extracting probability distribution functions applicable for PHEVs charging load profile. Conference Extracting probability distribution functions applicable for PHEVs charging load profile. IEEE, p. 1-6.</w:t>
      </w:r>
    </w:p>
    <w:p w14:paraId="03A54DD4" w14:textId="77777777" w:rsidR="00F5762F" w:rsidRPr="00F5762F" w:rsidRDefault="00F5762F" w:rsidP="00F5762F">
      <w:pPr>
        <w:pStyle w:val="EndNoteBibliography"/>
        <w:spacing w:after="0"/>
      </w:pPr>
      <w:r w:rsidRPr="00F5762F">
        <w:t>[37] Ashtari A, Bibeau E, Shahidinejad S, Molinski T. PEV charging profile prediction and analysis based on vehicle usage data. IEEE Transactions on Smart Grid. 2011;3(1):341-50.</w:t>
      </w:r>
    </w:p>
    <w:p w14:paraId="6908DB13" w14:textId="77777777" w:rsidR="00F5762F" w:rsidRPr="00F5762F" w:rsidRDefault="00F5762F" w:rsidP="00F5762F">
      <w:pPr>
        <w:pStyle w:val="EndNoteBibliography"/>
        <w:spacing w:after="0"/>
      </w:pPr>
      <w:r w:rsidRPr="00F5762F">
        <w:t>[38] Bayram IS, Papapanagiotou I. A survey on communication technologies and requirements for internet of electric vehicles. EURASIP Journal on Wireless Communications and Networking. 2014;2014(1):1-18.</w:t>
      </w:r>
    </w:p>
    <w:p w14:paraId="2DF9C485" w14:textId="77777777" w:rsidR="00F5762F" w:rsidRPr="00F5762F" w:rsidRDefault="00F5762F" w:rsidP="00F5762F">
      <w:pPr>
        <w:pStyle w:val="EndNoteBibliography"/>
        <w:spacing w:after="0"/>
      </w:pPr>
      <w:r w:rsidRPr="00F5762F">
        <w:t>[39] Guo H, Hou D, Du S, Zhao L, Wu J, Yan N. A driving pattern recognition-based energy management for plug-in hybrid electric bus to counter the noise of stochastic vehicle mass. Energy. 2020;198:117289.</w:t>
      </w:r>
    </w:p>
    <w:p w14:paraId="32BB412F" w14:textId="77777777" w:rsidR="00F5762F" w:rsidRPr="00F5762F" w:rsidRDefault="00F5762F" w:rsidP="00F5762F">
      <w:pPr>
        <w:pStyle w:val="EndNoteBibliography"/>
        <w:spacing w:after="0"/>
      </w:pPr>
      <w:r w:rsidRPr="00F5762F">
        <w:t>[40] Quan P, Lin H, Liang Z, Di S. Research on fast identification and location of contour features of electric vehicle charging port in complex scenes. IEEE Access. 2021.</w:t>
      </w:r>
    </w:p>
    <w:p w14:paraId="2263EF14" w14:textId="77777777" w:rsidR="00F5762F" w:rsidRPr="00F5762F" w:rsidRDefault="00F5762F" w:rsidP="00F5762F">
      <w:pPr>
        <w:pStyle w:val="EndNoteBibliography"/>
        <w:spacing w:after="0"/>
      </w:pPr>
      <w:r w:rsidRPr="00F5762F">
        <w:t>[41] Ma L, Zhang Y. Research on vehicle license plate recognition technology based on deep convolutional neural networks. Microprocessors and Microsystems. 2021;82:103932.</w:t>
      </w:r>
    </w:p>
    <w:p w14:paraId="5F9F7FC2" w14:textId="77777777" w:rsidR="00F5762F" w:rsidRPr="00F5762F" w:rsidRDefault="00F5762F" w:rsidP="00F5762F">
      <w:pPr>
        <w:pStyle w:val="EndNoteBibliography"/>
        <w:spacing w:after="0"/>
      </w:pPr>
      <w:r w:rsidRPr="00F5762F">
        <w:t>[42] Motoaki Y, Yi W, Salisbury S. Empirical analysis of electric vehicle fast charging under cold temperatures. Energy Policy. 2018;122:162-8.</w:t>
      </w:r>
    </w:p>
    <w:p w14:paraId="301A7C4D" w14:textId="77777777" w:rsidR="00F5762F" w:rsidRPr="00F5762F" w:rsidRDefault="00F5762F" w:rsidP="00F5762F">
      <w:pPr>
        <w:pStyle w:val="EndNoteBibliography"/>
        <w:spacing w:after="0"/>
      </w:pPr>
      <w:r w:rsidRPr="00F5762F">
        <w:t>[43] Makeen P, Ghali HA, Memon S. A Review of Various Fast Charging Power and Thermal Protocols for Electric Vehicles Represented by Lithium-Ion Battery Systems. Future Transportation. 2022;2(1):281-301.</w:t>
      </w:r>
    </w:p>
    <w:p w14:paraId="26EA3533" w14:textId="77777777" w:rsidR="00F5762F" w:rsidRPr="00F5762F" w:rsidRDefault="00F5762F" w:rsidP="00F5762F">
      <w:pPr>
        <w:pStyle w:val="EndNoteBibliography"/>
        <w:spacing w:after="0"/>
      </w:pPr>
      <w:r w:rsidRPr="00F5762F">
        <w:t>[44] Castelvecchi D. Electric cars and batteries: how will the world produce enough? Nature. 2021;596(7872):336-9.</w:t>
      </w:r>
    </w:p>
    <w:p w14:paraId="7B73CB47" w14:textId="77777777" w:rsidR="00F5762F" w:rsidRPr="00F5762F" w:rsidRDefault="00F5762F" w:rsidP="00F5762F">
      <w:pPr>
        <w:pStyle w:val="EndNoteBibliography"/>
        <w:spacing w:after="0"/>
      </w:pPr>
      <w:r w:rsidRPr="00F5762F">
        <w:t>[45] Chen W, Liang J, Yang Z, Li G. A review of lithium-ion battery for electric vehicle applications and beyond. Energy Procedia. 2019;158:4363-8.</w:t>
      </w:r>
    </w:p>
    <w:p w14:paraId="55288AFD" w14:textId="6FAAA985" w:rsidR="00F5762F" w:rsidRPr="00F5762F" w:rsidRDefault="00F5762F" w:rsidP="00F5762F">
      <w:pPr>
        <w:pStyle w:val="EndNoteBibliography"/>
        <w:spacing w:after="0"/>
      </w:pPr>
      <w:r w:rsidRPr="00F5762F">
        <w:t xml:space="preserve">[46] 063450, LI-POLYMER BATTERY PACKS Specification. </w:t>
      </w:r>
      <w:hyperlink r:id="rId36" w:history="1">
        <w:r w:rsidRPr="00F5762F">
          <w:rPr>
            <w:rStyle w:val="Hyperlink"/>
          </w:rPr>
          <w:t>https://wwwsparkfuncom/datasheets/Batteries/UnionBattery-1000mAhpdf</w:t>
        </w:r>
      </w:hyperlink>
      <w:r w:rsidRPr="00F5762F">
        <w:t>. MAR 16, 2006.</w:t>
      </w:r>
    </w:p>
    <w:p w14:paraId="485F301C" w14:textId="77777777" w:rsidR="00F5762F" w:rsidRPr="00F5762F" w:rsidRDefault="00F5762F" w:rsidP="00F5762F">
      <w:pPr>
        <w:pStyle w:val="EndNoteBibliography"/>
        <w:spacing w:after="0"/>
      </w:pPr>
      <w:r w:rsidRPr="00F5762F">
        <w:t>[47] Blasius E, Wang Z. Effects of charging battery electric vehicles on local grid regarding standardized load profile in administration sector. Applied energy. 2018;224:330-9.</w:t>
      </w:r>
    </w:p>
    <w:p w14:paraId="5F8649D1" w14:textId="77777777" w:rsidR="00F5762F" w:rsidRPr="00F5762F" w:rsidRDefault="00F5762F" w:rsidP="00F5762F">
      <w:pPr>
        <w:pStyle w:val="EndNoteBibliography"/>
        <w:spacing w:after="0"/>
      </w:pPr>
      <w:r w:rsidRPr="00F5762F">
        <w:t>[48] Richardson F, Reynolds D, Dehak N. Deep neural network approaches to speaker and language recognition. IEEE signal processing letters. 2015;22(10):1671-5.</w:t>
      </w:r>
    </w:p>
    <w:p w14:paraId="3BF443B3" w14:textId="77777777" w:rsidR="00F5762F" w:rsidRPr="00F5762F" w:rsidRDefault="00F5762F" w:rsidP="00F5762F">
      <w:pPr>
        <w:pStyle w:val="EndNoteBibliography"/>
        <w:spacing w:after="0"/>
      </w:pPr>
      <w:r w:rsidRPr="00F5762F">
        <w:t>[49] Vaswani A, Shazeer N, Parmar N, Uszkoreit J, Jones L, Gomez AN, et al. Attention is all you need. Advances in neural information processing systems. 2017;30.</w:t>
      </w:r>
    </w:p>
    <w:p w14:paraId="416AACCE" w14:textId="77777777" w:rsidR="00F5762F" w:rsidRPr="00F5762F" w:rsidRDefault="00F5762F" w:rsidP="00F5762F">
      <w:pPr>
        <w:pStyle w:val="EndNoteBibliography"/>
        <w:spacing w:after="0"/>
      </w:pPr>
      <w:r w:rsidRPr="00F5762F">
        <w:t>[50] Attallah B, Serir A, Chahir Y. Feature extraction in palmprint recognition using spiral of moment skewness and kurtosis algorithm. Pattern Analysis and Applications. 2019;22(3):1197-205.</w:t>
      </w:r>
    </w:p>
    <w:p w14:paraId="23DF266B" w14:textId="77777777" w:rsidR="00F5762F" w:rsidRPr="00F5762F" w:rsidRDefault="00F5762F" w:rsidP="00F5762F">
      <w:pPr>
        <w:pStyle w:val="EndNoteBibliography"/>
        <w:spacing w:after="0"/>
      </w:pPr>
      <w:r w:rsidRPr="00F5762F">
        <w:t>[51] Li P, Benezeth Y, Macwan R, Nakamura K, Gomez R, Li C, et al. Video-based pulse rate variability measurement using periodic variance maximization and adaptive Two-window peak detection. Sensors. 2020;20(10):2752.</w:t>
      </w:r>
    </w:p>
    <w:p w14:paraId="13EEB450" w14:textId="77777777" w:rsidR="00F5762F" w:rsidRPr="00F5762F" w:rsidRDefault="00F5762F" w:rsidP="00F5762F">
      <w:pPr>
        <w:pStyle w:val="EndNoteBibliography"/>
        <w:spacing w:after="0"/>
      </w:pPr>
      <w:r w:rsidRPr="00F5762F">
        <w:t>[52] Jain AK, Duin RPW, Mao J. Statistical pattern recognition: A review. IEEE Transactions on pattern analysis and machine intelligence. 2000;22(1):4-37.</w:t>
      </w:r>
    </w:p>
    <w:p w14:paraId="38B3FEEB" w14:textId="77777777" w:rsidR="00F5762F" w:rsidRPr="00F5762F" w:rsidRDefault="00F5762F" w:rsidP="00F5762F">
      <w:pPr>
        <w:pStyle w:val="EndNoteBibliography"/>
        <w:spacing w:after="0"/>
      </w:pPr>
      <w:r w:rsidRPr="00F5762F">
        <w:t>[53] Chemali E, Kollmeyer PJ, Preindl M, Emadi A. State-of-charge estimation of Li-ion batteries using deep neural networks: A machine learning approach. Journal of Power Sources. 2018;400:242-55.</w:t>
      </w:r>
    </w:p>
    <w:p w14:paraId="04B08969" w14:textId="77777777" w:rsidR="00F5762F" w:rsidRPr="00F5762F" w:rsidRDefault="00F5762F" w:rsidP="00F5762F">
      <w:pPr>
        <w:pStyle w:val="EndNoteBibliography"/>
        <w:spacing w:after="0"/>
      </w:pPr>
      <w:r w:rsidRPr="00F5762F">
        <w:t>[54] Hannan MA, Lipu MSH, Hussain A, Saad MH, Ayob A. Neural network approach for estimating state of charge of lithium-ion battery using backtracking search algorithm. Ieee Access. 2018;6:10069-79.</w:t>
      </w:r>
    </w:p>
    <w:p w14:paraId="4C5E32C6" w14:textId="77777777" w:rsidR="00F5762F" w:rsidRPr="00F5762F" w:rsidRDefault="00F5762F" w:rsidP="00F5762F">
      <w:pPr>
        <w:pStyle w:val="EndNoteBibliography"/>
        <w:spacing w:after="0"/>
      </w:pPr>
      <w:r w:rsidRPr="00F5762F">
        <w:t>[55] Asante-Okyere S, Xu Q, Mensah RA, Jin C, Ziggah YY. Generalized regression and feed forward back propagation neural networks in modelling flammability characteristics of polymethyl methacrylate (PMMA). Thermochimica Acta. 2018;667:79-92.</w:t>
      </w:r>
    </w:p>
    <w:p w14:paraId="228764D0" w14:textId="77777777" w:rsidR="00F5762F" w:rsidRPr="00F5762F" w:rsidRDefault="00F5762F" w:rsidP="00F5762F">
      <w:pPr>
        <w:pStyle w:val="EndNoteBibliography"/>
        <w:spacing w:after="0"/>
      </w:pPr>
      <w:r w:rsidRPr="00F5762F">
        <w:t>[56] Xu K-K, Yang H-D, Zhu C-J. A novel extreme learning machine-based Hammerstein-Wiener model for complex nonlinear industrial processes. Neurocomputing. 2019;358:246-54.</w:t>
      </w:r>
    </w:p>
    <w:p w14:paraId="2E336A86" w14:textId="77777777" w:rsidR="00F5762F" w:rsidRPr="00F5762F" w:rsidRDefault="00F5762F" w:rsidP="00F5762F">
      <w:pPr>
        <w:pStyle w:val="EndNoteBibliography"/>
        <w:spacing w:after="0"/>
      </w:pPr>
      <w:r w:rsidRPr="00F5762F">
        <w:t>[57] Wills A, Schön TB, Ljung L, Ninness B. Identification of hammerstein–wiener models. Automatica. 2013;49(1):70-81.</w:t>
      </w:r>
    </w:p>
    <w:p w14:paraId="5353D07C" w14:textId="77777777" w:rsidR="00F5762F" w:rsidRPr="00F5762F" w:rsidRDefault="00F5762F" w:rsidP="00F5762F">
      <w:pPr>
        <w:pStyle w:val="EndNoteBibliography"/>
      </w:pPr>
      <w:r w:rsidRPr="00F5762F">
        <w:t>[58] Nadimi ES, Green O, Blanes-Vidal V, Larsen JJ, Christensen LP. Hammerstein-Wiener model for the prediction of temperature variations inside silage stack-bales using wireless sensor networks. Biosystems engineering. 2012;112(3):236-47.</w:t>
      </w:r>
    </w:p>
    <w:p w14:paraId="05F5CCC0" w14:textId="2AD1F294" w:rsidR="000D12AF" w:rsidRPr="003475A1" w:rsidRDefault="00D26978" w:rsidP="00F5762F">
      <w:pPr>
        <w:jc w:val="both"/>
        <w:rPr>
          <w:rFonts w:asciiTheme="majorBidi" w:hAnsiTheme="majorBidi" w:cstheme="majorBidi"/>
        </w:rPr>
      </w:pPr>
      <w:r w:rsidRPr="003475A1">
        <w:rPr>
          <w:rFonts w:asciiTheme="majorBidi" w:hAnsiTheme="majorBidi" w:cstheme="majorBidi"/>
        </w:rPr>
        <w:fldChar w:fldCharType="end"/>
      </w:r>
    </w:p>
    <w:sectPr w:rsidR="000D12AF" w:rsidRPr="003475A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19EFA" w14:textId="77777777" w:rsidR="006B0167" w:rsidRDefault="006B0167" w:rsidP="00867F39">
      <w:pPr>
        <w:spacing w:after="0" w:line="240" w:lineRule="auto"/>
      </w:pPr>
      <w:r>
        <w:separator/>
      </w:r>
    </w:p>
  </w:endnote>
  <w:endnote w:type="continuationSeparator" w:id="0">
    <w:p w14:paraId="7B12624A" w14:textId="77777777" w:rsidR="006B0167" w:rsidRDefault="006B0167" w:rsidP="00867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7AF7B" w14:textId="77777777" w:rsidR="006B0167" w:rsidRDefault="006B0167" w:rsidP="00867F39">
      <w:pPr>
        <w:spacing w:after="0" w:line="240" w:lineRule="auto"/>
      </w:pPr>
      <w:r>
        <w:separator/>
      </w:r>
    </w:p>
  </w:footnote>
  <w:footnote w:type="continuationSeparator" w:id="0">
    <w:p w14:paraId="3EAE8831" w14:textId="77777777" w:rsidR="006B0167" w:rsidRDefault="006B0167" w:rsidP="00867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9187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2D695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72769E"/>
    <w:multiLevelType w:val="hybridMultilevel"/>
    <w:tmpl w:val="532421A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530219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43C7463"/>
    <w:multiLevelType w:val="hybridMultilevel"/>
    <w:tmpl w:val="C34831CA"/>
    <w:lvl w:ilvl="0" w:tplc="CDC0C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39008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7657894">
    <w:abstractNumId w:val="0"/>
  </w:num>
  <w:num w:numId="2" w16cid:durableId="16663083">
    <w:abstractNumId w:val="4"/>
  </w:num>
  <w:num w:numId="3" w16cid:durableId="1217887299">
    <w:abstractNumId w:val="2"/>
  </w:num>
  <w:num w:numId="4" w16cid:durableId="1667172922">
    <w:abstractNumId w:val="1"/>
  </w:num>
  <w:num w:numId="5" w16cid:durableId="1111316624">
    <w:abstractNumId w:val="3"/>
  </w:num>
  <w:num w:numId="6" w16cid:durableId="13619310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wMrM0N7U0MTM2M7ZQ0lEKTi0uzszPAykwNq4FABI/h7ctAAAA"/>
    <w:docVar w:name="EN.InstantFormat" w:val="&lt;ENInstantFormat&gt;&lt;Enabled&gt;1&lt;/Enabled&gt;&lt;ScanUnformatted&gt;1&lt;/ScanUnformatted&gt;&lt;ScanChanges&gt;1&lt;/ScanChanges&gt;&lt;Suspended&gt;0&lt;/Suspended&gt;&lt;/ENInstantFormat&gt;"/>
    <w:docVar w:name="EN.Layout" w:val="&lt;ENLayout&gt;&lt;Style&gt;En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02awzf9sp9rde0de855avixvv2d9p9xarw&quot;&gt;My EndNote Library Copy&lt;record-ids&gt;&lt;item&gt;17&lt;/item&gt;&lt;item&gt;43&lt;/item&gt;&lt;item&gt;45&lt;/item&gt;&lt;item&gt;47&lt;/item&gt;&lt;item&gt;63&lt;/item&gt;&lt;item&gt;272&lt;/item&gt;&lt;item&gt;395&lt;/item&gt;&lt;item&gt;426&lt;/item&gt;&lt;item&gt;476&lt;/item&gt;&lt;item&gt;480&lt;/item&gt;&lt;item&gt;496&lt;/item&gt;&lt;item&gt;497&lt;/item&gt;&lt;item&gt;512&lt;/item&gt;&lt;item&gt;521&lt;/item&gt;&lt;item&gt;526&lt;/item&gt;&lt;item&gt;529&lt;/item&gt;&lt;item&gt;530&lt;/item&gt;&lt;item&gt;538&lt;/item&gt;&lt;item&gt;547&lt;/item&gt;&lt;item&gt;553&lt;/item&gt;&lt;item&gt;555&lt;/item&gt;&lt;item&gt;556&lt;/item&gt;&lt;item&gt;561&lt;/item&gt;&lt;item&gt;634&lt;/item&gt;&lt;item&gt;832&lt;/item&gt;&lt;item&gt;834&lt;/item&gt;&lt;item&gt;840&lt;/item&gt;&lt;item&gt;841&lt;/item&gt;&lt;item&gt;842&lt;/item&gt;&lt;/record-ids&gt;&lt;/item&gt;&lt;/Libraries&gt;"/>
  </w:docVars>
  <w:rsids>
    <w:rsidRoot w:val="005E5DD2"/>
    <w:rsid w:val="000060AC"/>
    <w:rsid w:val="0000619D"/>
    <w:rsid w:val="0000717A"/>
    <w:rsid w:val="00010EE7"/>
    <w:rsid w:val="0001700C"/>
    <w:rsid w:val="00025DFD"/>
    <w:rsid w:val="000327D7"/>
    <w:rsid w:val="00035E20"/>
    <w:rsid w:val="00052E25"/>
    <w:rsid w:val="00055909"/>
    <w:rsid w:val="00055D95"/>
    <w:rsid w:val="00056B46"/>
    <w:rsid w:val="0006142A"/>
    <w:rsid w:val="00063E23"/>
    <w:rsid w:val="00070BBD"/>
    <w:rsid w:val="00070D24"/>
    <w:rsid w:val="00071676"/>
    <w:rsid w:val="00072B5C"/>
    <w:rsid w:val="00075D52"/>
    <w:rsid w:val="000810B9"/>
    <w:rsid w:val="00082AC4"/>
    <w:rsid w:val="000876FF"/>
    <w:rsid w:val="000912FE"/>
    <w:rsid w:val="00092C37"/>
    <w:rsid w:val="0009615C"/>
    <w:rsid w:val="0009711E"/>
    <w:rsid w:val="000A0DD8"/>
    <w:rsid w:val="000A5069"/>
    <w:rsid w:val="000B3EB4"/>
    <w:rsid w:val="000B44A6"/>
    <w:rsid w:val="000C0C55"/>
    <w:rsid w:val="000C611D"/>
    <w:rsid w:val="000D0150"/>
    <w:rsid w:val="000D12AF"/>
    <w:rsid w:val="000D30AD"/>
    <w:rsid w:val="000D5F5E"/>
    <w:rsid w:val="000D67FB"/>
    <w:rsid w:val="000E03D1"/>
    <w:rsid w:val="000E4FD6"/>
    <w:rsid w:val="000E54DC"/>
    <w:rsid w:val="000E60B2"/>
    <w:rsid w:val="000E7788"/>
    <w:rsid w:val="000E779A"/>
    <w:rsid w:val="000F4368"/>
    <w:rsid w:val="000F51DF"/>
    <w:rsid w:val="00101F49"/>
    <w:rsid w:val="00101F57"/>
    <w:rsid w:val="00102D51"/>
    <w:rsid w:val="00103AFF"/>
    <w:rsid w:val="00113C66"/>
    <w:rsid w:val="00114010"/>
    <w:rsid w:val="001258BB"/>
    <w:rsid w:val="001263B3"/>
    <w:rsid w:val="00126A62"/>
    <w:rsid w:val="00136280"/>
    <w:rsid w:val="001424D0"/>
    <w:rsid w:val="00151402"/>
    <w:rsid w:val="001517FE"/>
    <w:rsid w:val="0015366C"/>
    <w:rsid w:val="001612A3"/>
    <w:rsid w:val="00163EA2"/>
    <w:rsid w:val="00166CD6"/>
    <w:rsid w:val="00171366"/>
    <w:rsid w:val="0017190A"/>
    <w:rsid w:val="00180986"/>
    <w:rsid w:val="001839E1"/>
    <w:rsid w:val="0019314A"/>
    <w:rsid w:val="00193B6D"/>
    <w:rsid w:val="00194445"/>
    <w:rsid w:val="001A36DB"/>
    <w:rsid w:val="001A3C4A"/>
    <w:rsid w:val="001A5A50"/>
    <w:rsid w:val="001B4265"/>
    <w:rsid w:val="001C0EBF"/>
    <w:rsid w:val="001C13D0"/>
    <w:rsid w:val="001C436F"/>
    <w:rsid w:val="001D2111"/>
    <w:rsid w:val="001D342C"/>
    <w:rsid w:val="001D416B"/>
    <w:rsid w:val="001D49AB"/>
    <w:rsid w:val="001D5184"/>
    <w:rsid w:val="001D5E00"/>
    <w:rsid w:val="001E055D"/>
    <w:rsid w:val="001E269C"/>
    <w:rsid w:val="001E5A1F"/>
    <w:rsid w:val="001E799F"/>
    <w:rsid w:val="001F2FD1"/>
    <w:rsid w:val="001F5285"/>
    <w:rsid w:val="001F664F"/>
    <w:rsid w:val="0020062A"/>
    <w:rsid w:val="00202E50"/>
    <w:rsid w:val="00205AC8"/>
    <w:rsid w:val="00207CFB"/>
    <w:rsid w:val="00221B0E"/>
    <w:rsid w:val="00223308"/>
    <w:rsid w:val="00223FA1"/>
    <w:rsid w:val="00230E06"/>
    <w:rsid w:val="0023176A"/>
    <w:rsid w:val="0023395E"/>
    <w:rsid w:val="0024532E"/>
    <w:rsid w:val="002468F4"/>
    <w:rsid w:val="002521DF"/>
    <w:rsid w:val="00252B59"/>
    <w:rsid w:val="00253058"/>
    <w:rsid w:val="00253899"/>
    <w:rsid w:val="0025440B"/>
    <w:rsid w:val="002569C3"/>
    <w:rsid w:val="00260C2C"/>
    <w:rsid w:val="00261990"/>
    <w:rsid w:val="002625E6"/>
    <w:rsid w:val="002646FB"/>
    <w:rsid w:val="002648D0"/>
    <w:rsid w:val="00267680"/>
    <w:rsid w:val="00277BA9"/>
    <w:rsid w:val="00284623"/>
    <w:rsid w:val="00292E01"/>
    <w:rsid w:val="00294018"/>
    <w:rsid w:val="002A0640"/>
    <w:rsid w:val="002A1C9C"/>
    <w:rsid w:val="002A3072"/>
    <w:rsid w:val="002B062E"/>
    <w:rsid w:val="002B4C34"/>
    <w:rsid w:val="002B6BC6"/>
    <w:rsid w:val="002C3EB6"/>
    <w:rsid w:val="002C4B98"/>
    <w:rsid w:val="002C62D6"/>
    <w:rsid w:val="002C715D"/>
    <w:rsid w:val="002D090A"/>
    <w:rsid w:val="002D2E94"/>
    <w:rsid w:val="002D4170"/>
    <w:rsid w:val="002D56A7"/>
    <w:rsid w:val="002D5A5E"/>
    <w:rsid w:val="002D6E40"/>
    <w:rsid w:val="002E18DA"/>
    <w:rsid w:val="002E256F"/>
    <w:rsid w:val="002E3B75"/>
    <w:rsid w:val="002E4885"/>
    <w:rsid w:val="002E4B35"/>
    <w:rsid w:val="002E5C3C"/>
    <w:rsid w:val="002F03FB"/>
    <w:rsid w:val="002F167B"/>
    <w:rsid w:val="002F3F82"/>
    <w:rsid w:val="002F482B"/>
    <w:rsid w:val="002F6237"/>
    <w:rsid w:val="0030177D"/>
    <w:rsid w:val="00304875"/>
    <w:rsid w:val="003143D2"/>
    <w:rsid w:val="0031777E"/>
    <w:rsid w:val="00326C5B"/>
    <w:rsid w:val="00334A17"/>
    <w:rsid w:val="003367BE"/>
    <w:rsid w:val="003458E9"/>
    <w:rsid w:val="0034650A"/>
    <w:rsid w:val="003475A1"/>
    <w:rsid w:val="00356213"/>
    <w:rsid w:val="003563EE"/>
    <w:rsid w:val="00360793"/>
    <w:rsid w:val="003617CF"/>
    <w:rsid w:val="003648F3"/>
    <w:rsid w:val="003655B2"/>
    <w:rsid w:val="003667B1"/>
    <w:rsid w:val="00370099"/>
    <w:rsid w:val="003701B4"/>
    <w:rsid w:val="00372A94"/>
    <w:rsid w:val="003734D6"/>
    <w:rsid w:val="00375E29"/>
    <w:rsid w:val="003774F9"/>
    <w:rsid w:val="00381201"/>
    <w:rsid w:val="0038754B"/>
    <w:rsid w:val="00395131"/>
    <w:rsid w:val="0039666F"/>
    <w:rsid w:val="00397AAC"/>
    <w:rsid w:val="003A1BB3"/>
    <w:rsid w:val="003A24C3"/>
    <w:rsid w:val="003B071E"/>
    <w:rsid w:val="003B364C"/>
    <w:rsid w:val="003B729D"/>
    <w:rsid w:val="003C302A"/>
    <w:rsid w:val="003C4474"/>
    <w:rsid w:val="003D1D3D"/>
    <w:rsid w:val="003D28BF"/>
    <w:rsid w:val="003D3BFD"/>
    <w:rsid w:val="003D3DC7"/>
    <w:rsid w:val="003D420E"/>
    <w:rsid w:val="003D6740"/>
    <w:rsid w:val="003D6F42"/>
    <w:rsid w:val="003E22E8"/>
    <w:rsid w:val="003E3808"/>
    <w:rsid w:val="003E652B"/>
    <w:rsid w:val="00400500"/>
    <w:rsid w:val="00406FE5"/>
    <w:rsid w:val="004113FF"/>
    <w:rsid w:val="00417652"/>
    <w:rsid w:val="004213C1"/>
    <w:rsid w:val="00427463"/>
    <w:rsid w:val="00427BA1"/>
    <w:rsid w:val="00430EEA"/>
    <w:rsid w:val="004310C1"/>
    <w:rsid w:val="00431688"/>
    <w:rsid w:val="00431AC4"/>
    <w:rsid w:val="0043295F"/>
    <w:rsid w:val="00433635"/>
    <w:rsid w:val="004408C1"/>
    <w:rsid w:val="00443BA2"/>
    <w:rsid w:val="00443F64"/>
    <w:rsid w:val="00444598"/>
    <w:rsid w:val="00445C3F"/>
    <w:rsid w:val="00446305"/>
    <w:rsid w:val="004603C2"/>
    <w:rsid w:val="00463A8C"/>
    <w:rsid w:val="00467A2B"/>
    <w:rsid w:val="00472347"/>
    <w:rsid w:val="0047345D"/>
    <w:rsid w:val="0047675C"/>
    <w:rsid w:val="00486B0A"/>
    <w:rsid w:val="004910BD"/>
    <w:rsid w:val="00492D0C"/>
    <w:rsid w:val="00496A6D"/>
    <w:rsid w:val="00496C03"/>
    <w:rsid w:val="004A1037"/>
    <w:rsid w:val="004A7D3B"/>
    <w:rsid w:val="004B2486"/>
    <w:rsid w:val="004B798F"/>
    <w:rsid w:val="004C1C14"/>
    <w:rsid w:val="004C3E7C"/>
    <w:rsid w:val="004C5DD8"/>
    <w:rsid w:val="004C62E5"/>
    <w:rsid w:val="004C6C8C"/>
    <w:rsid w:val="004D09C1"/>
    <w:rsid w:val="004D2083"/>
    <w:rsid w:val="004D4FA4"/>
    <w:rsid w:val="004E3FB0"/>
    <w:rsid w:val="004E53AE"/>
    <w:rsid w:val="004F32E8"/>
    <w:rsid w:val="005019A4"/>
    <w:rsid w:val="00502D58"/>
    <w:rsid w:val="00505F13"/>
    <w:rsid w:val="00515AD2"/>
    <w:rsid w:val="005163F8"/>
    <w:rsid w:val="00520916"/>
    <w:rsid w:val="00522E8F"/>
    <w:rsid w:val="00533973"/>
    <w:rsid w:val="00535D30"/>
    <w:rsid w:val="00543214"/>
    <w:rsid w:val="0054610D"/>
    <w:rsid w:val="0054701F"/>
    <w:rsid w:val="0055077C"/>
    <w:rsid w:val="005577FA"/>
    <w:rsid w:val="00561EC1"/>
    <w:rsid w:val="00562149"/>
    <w:rsid w:val="00563D8D"/>
    <w:rsid w:val="00564BDA"/>
    <w:rsid w:val="00565474"/>
    <w:rsid w:val="00566C4C"/>
    <w:rsid w:val="0057097D"/>
    <w:rsid w:val="0057372B"/>
    <w:rsid w:val="00574790"/>
    <w:rsid w:val="005756C9"/>
    <w:rsid w:val="00580C15"/>
    <w:rsid w:val="00581F91"/>
    <w:rsid w:val="00584C66"/>
    <w:rsid w:val="005850FF"/>
    <w:rsid w:val="0058535C"/>
    <w:rsid w:val="005862F5"/>
    <w:rsid w:val="005952EE"/>
    <w:rsid w:val="0059672B"/>
    <w:rsid w:val="00596852"/>
    <w:rsid w:val="005A02F8"/>
    <w:rsid w:val="005A038F"/>
    <w:rsid w:val="005B2969"/>
    <w:rsid w:val="005B34D9"/>
    <w:rsid w:val="005B37FC"/>
    <w:rsid w:val="005C13DD"/>
    <w:rsid w:val="005C451A"/>
    <w:rsid w:val="005D15E9"/>
    <w:rsid w:val="005E1BFD"/>
    <w:rsid w:val="005E2023"/>
    <w:rsid w:val="005E2A71"/>
    <w:rsid w:val="005E5DD2"/>
    <w:rsid w:val="005F020A"/>
    <w:rsid w:val="005F1E9D"/>
    <w:rsid w:val="005F1F3B"/>
    <w:rsid w:val="005F293D"/>
    <w:rsid w:val="005F4465"/>
    <w:rsid w:val="005F7CD2"/>
    <w:rsid w:val="00600BD4"/>
    <w:rsid w:val="0060511B"/>
    <w:rsid w:val="006106A5"/>
    <w:rsid w:val="006107D0"/>
    <w:rsid w:val="00610957"/>
    <w:rsid w:val="00611972"/>
    <w:rsid w:val="00616B4E"/>
    <w:rsid w:val="00626DC4"/>
    <w:rsid w:val="006275C9"/>
    <w:rsid w:val="00630774"/>
    <w:rsid w:val="006345E1"/>
    <w:rsid w:val="00637D9B"/>
    <w:rsid w:val="00641527"/>
    <w:rsid w:val="00661A07"/>
    <w:rsid w:val="00662088"/>
    <w:rsid w:val="00663D02"/>
    <w:rsid w:val="00663E09"/>
    <w:rsid w:val="00670D07"/>
    <w:rsid w:val="00673ACB"/>
    <w:rsid w:val="0067409F"/>
    <w:rsid w:val="00681282"/>
    <w:rsid w:val="00684302"/>
    <w:rsid w:val="00690F1B"/>
    <w:rsid w:val="00691EB8"/>
    <w:rsid w:val="00693CC0"/>
    <w:rsid w:val="006A387F"/>
    <w:rsid w:val="006A64C3"/>
    <w:rsid w:val="006B0167"/>
    <w:rsid w:val="006B2C20"/>
    <w:rsid w:val="006B42A3"/>
    <w:rsid w:val="006B4651"/>
    <w:rsid w:val="006B5221"/>
    <w:rsid w:val="006C3AF1"/>
    <w:rsid w:val="006C4FE9"/>
    <w:rsid w:val="006C6B80"/>
    <w:rsid w:val="006D3821"/>
    <w:rsid w:val="006D428D"/>
    <w:rsid w:val="006D4EDE"/>
    <w:rsid w:val="006D561A"/>
    <w:rsid w:val="006D7C4C"/>
    <w:rsid w:val="006E08C6"/>
    <w:rsid w:val="006E1B1E"/>
    <w:rsid w:val="006E1BF6"/>
    <w:rsid w:val="006E3003"/>
    <w:rsid w:val="006F2684"/>
    <w:rsid w:val="006F37DE"/>
    <w:rsid w:val="006F6449"/>
    <w:rsid w:val="007014BB"/>
    <w:rsid w:val="00701F35"/>
    <w:rsid w:val="00702F5E"/>
    <w:rsid w:val="00703C62"/>
    <w:rsid w:val="0070430C"/>
    <w:rsid w:val="0071386C"/>
    <w:rsid w:val="007170D9"/>
    <w:rsid w:val="00720912"/>
    <w:rsid w:val="00722245"/>
    <w:rsid w:val="00723871"/>
    <w:rsid w:val="00724055"/>
    <w:rsid w:val="00727CB5"/>
    <w:rsid w:val="007317E0"/>
    <w:rsid w:val="00735A42"/>
    <w:rsid w:val="00743B42"/>
    <w:rsid w:val="0074479B"/>
    <w:rsid w:val="00746EB9"/>
    <w:rsid w:val="00747C74"/>
    <w:rsid w:val="00754DF6"/>
    <w:rsid w:val="00757F16"/>
    <w:rsid w:val="007679EC"/>
    <w:rsid w:val="00767D7A"/>
    <w:rsid w:val="00770B42"/>
    <w:rsid w:val="00787AE9"/>
    <w:rsid w:val="00793FAB"/>
    <w:rsid w:val="007A2942"/>
    <w:rsid w:val="007A764A"/>
    <w:rsid w:val="007A7957"/>
    <w:rsid w:val="007A7D88"/>
    <w:rsid w:val="007B1F57"/>
    <w:rsid w:val="007B2411"/>
    <w:rsid w:val="007B39D6"/>
    <w:rsid w:val="007B6A77"/>
    <w:rsid w:val="007B7E9E"/>
    <w:rsid w:val="007C306C"/>
    <w:rsid w:val="007C4D33"/>
    <w:rsid w:val="007C6647"/>
    <w:rsid w:val="007C7C8A"/>
    <w:rsid w:val="007C7F90"/>
    <w:rsid w:val="007D5D43"/>
    <w:rsid w:val="007D621C"/>
    <w:rsid w:val="007D6853"/>
    <w:rsid w:val="007D7980"/>
    <w:rsid w:val="007E229C"/>
    <w:rsid w:val="007F1EEF"/>
    <w:rsid w:val="00802165"/>
    <w:rsid w:val="008040E5"/>
    <w:rsid w:val="00806EB0"/>
    <w:rsid w:val="00815CC4"/>
    <w:rsid w:val="00823ABC"/>
    <w:rsid w:val="00824998"/>
    <w:rsid w:val="00826EAA"/>
    <w:rsid w:val="00826F26"/>
    <w:rsid w:val="008364BB"/>
    <w:rsid w:val="00847631"/>
    <w:rsid w:val="00852534"/>
    <w:rsid w:val="00852AC4"/>
    <w:rsid w:val="00853AC7"/>
    <w:rsid w:val="00857ADE"/>
    <w:rsid w:val="00863427"/>
    <w:rsid w:val="00867D24"/>
    <w:rsid w:val="00867F39"/>
    <w:rsid w:val="008723EC"/>
    <w:rsid w:val="00872D4E"/>
    <w:rsid w:val="00874A7E"/>
    <w:rsid w:val="00877FFB"/>
    <w:rsid w:val="008800A2"/>
    <w:rsid w:val="00885BE7"/>
    <w:rsid w:val="00887D42"/>
    <w:rsid w:val="008902A0"/>
    <w:rsid w:val="00891724"/>
    <w:rsid w:val="00892EEA"/>
    <w:rsid w:val="008971AD"/>
    <w:rsid w:val="008A0217"/>
    <w:rsid w:val="008A39AC"/>
    <w:rsid w:val="008B0832"/>
    <w:rsid w:val="008B2FB0"/>
    <w:rsid w:val="008D383D"/>
    <w:rsid w:val="008D3D02"/>
    <w:rsid w:val="008E212A"/>
    <w:rsid w:val="008E2B9C"/>
    <w:rsid w:val="008E567F"/>
    <w:rsid w:val="008E69AC"/>
    <w:rsid w:val="008F0F2D"/>
    <w:rsid w:val="008F1471"/>
    <w:rsid w:val="00903925"/>
    <w:rsid w:val="00904324"/>
    <w:rsid w:val="0090722C"/>
    <w:rsid w:val="00911A4F"/>
    <w:rsid w:val="00913655"/>
    <w:rsid w:val="00914D1B"/>
    <w:rsid w:val="009163FE"/>
    <w:rsid w:val="00920798"/>
    <w:rsid w:val="009225B6"/>
    <w:rsid w:val="0092405D"/>
    <w:rsid w:val="00924158"/>
    <w:rsid w:val="00925D79"/>
    <w:rsid w:val="00930602"/>
    <w:rsid w:val="009311B2"/>
    <w:rsid w:val="0093437A"/>
    <w:rsid w:val="00937583"/>
    <w:rsid w:val="0094149B"/>
    <w:rsid w:val="0094236A"/>
    <w:rsid w:val="00946204"/>
    <w:rsid w:val="00951F2B"/>
    <w:rsid w:val="00954654"/>
    <w:rsid w:val="0095701B"/>
    <w:rsid w:val="00966F7F"/>
    <w:rsid w:val="00967BB2"/>
    <w:rsid w:val="00970560"/>
    <w:rsid w:val="009717B5"/>
    <w:rsid w:val="009770D0"/>
    <w:rsid w:val="00980274"/>
    <w:rsid w:val="00983D3A"/>
    <w:rsid w:val="00986F1A"/>
    <w:rsid w:val="00990ABE"/>
    <w:rsid w:val="00990D02"/>
    <w:rsid w:val="00994DCE"/>
    <w:rsid w:val="009A2778"/>
    <w:rsid w:val="009A2ADB"/>
    <w:rsid w:val="009A54C4"/>
    <w:rsid w:val="009A7299"/>
    <w:rsid w:val="009B1D39"/>
    <w:rsid w:val="009C0594"/>
    <w:rsid w:val="009C161E"/>
    <w:rsid w:val="009C380A"/>
    <w:rsid w:val="009C4194"/>
    <w:rsid w:val="009C428F"/>
    <w:rsid w:val="009C4635"/>
    <w:rsid w:val="009C5716"/>
    <w:rsid w:val="009C6CC7"/>
    <w:rsid w:val="009D1058"/>
    <w:rsid w:val="009D10D4"/>
    <w:rsid w:val="009D39E7"/>
    <w:rsid w:val="009D4DD6"/>
    <w:rsid w:val="009D5358"/>
    <w:rsid w:val="009D74D7"/>
    <w:rsid w:val="009D7BD8"/>
    <w:rsid w:val="009E39FE"/>
    <w:rsid w:val="009E4550"/>
    <w:rsid w:val="009E59D3"/>
    <w:rsid w:val="009F4491"/>
    <w:rsid w:val="009F632F"/>
    <w:rsid w:val="00A01398"/>
    <w:rsid w:val="00A02161"/>
    <w:rsid w:val="00A043D6"/>
    <w:rsid w:val="00A11FCD"/>
    <w:rsid w:val="00A13BE9"/>
    <w:rsid w:val="00A1480C"/>
    <w:rsid w:val="00A201CA"/>
    <w:rsid w:val="00A20B50"/>
    <w:rsid w:val="00A213E1"/>
    <w:rsid w:val="00A247F3"/>
    <w:rsid w:val="00A24F7D"/>
    <w:rsid w:val="00A252C0"/>
    <w:rsid w:val="00A311AC"/>
    <w:rsid w:val="00A32DB2"/>
    <w:rsid w:val="00A34340"/>
    <w:rsid w:val="00A34B99"/>
    <w:rsid w:val="00A359EB"/>
    <w:rsid w:val="00A36A19"/>
    <w:rsid w:val="00A4057B"/>
    <w:rsid w:val="00A4377C"/>
    <w:rsid w:val="00A4644B"/>
    <w:rsid w:val="00A50AD5"/>
    <w:rsid w:val="00A52A33"/>
    <w:rsid w:val="00A53998"/>
    <w:rsid w:val="00A57F22"/>
    <w:rsid w:val="00A6169B"/>
    <w:rsid w:val="00A62F63"/>
    <w:rsid w:val="00A705F8"/>
    <w:rsid w:val="00A70A89"/>
    <w:rsid w:val="00A75C64"/>
    <w:rsid w:val="00A870AB"/>
    <w:rsid w:val="00A91AEA"/>
    <w:rsid w:val="00A938A2"/>
    <w:rsid w:val="00A958C7"/>
    <w:rsid w:val="00A9593B"/>
    <w:rsid w:val="00A971B0"/>
    <w:rsid w:val="00A97FCC"/>
    <w:rsid w:val="00AA7D9E"/>
    <w:rsid w:val="00AB51B9"/>
    <w:rsid w:val="00AC219F"/>
    <w:rsid w:val="00AD0E50"/>
    <w:rsid w:val="00AD1FB5"/>
    <w:rsid w:val="00AD6F1F"/>
    <w:rsid w:val="00AE1497"/>
    <w:rsid w:val="00AE7BFA"/>
    <w:rsid w:val="00AF11B8"/>
    <w:rsid w:val="00AF1829"/>
    <w:rsid w:val="00AF1EDA"/>
    <w:rsid w:val="00B040E3"/>
    <w:rsid w:val="00B11517"/>
    <w:rsid w:val="00B12766"/>
    <w:rsid w:val="00B13DC4"/>
    <w:rsid w:val="00B212F0"/>
    <w:rsid w:val="00B31A39"/>
    <w:rsid w:val="00B31D9A"/>
    <w:rsid w:val="00B33837"/>
    <w:rsid w:val="00B36C95"/>
    <w:rsid w:val="00B37898"/>
    <w:rsid w:val="00B40250"/>
    <w:rsid w:val="00B40291"/>
    <w:rsid w:val="00B40325"/>
    <w:rsid w:val="00B40C22"/>
    <w:rsid w:val="00B41DFE"/>
    <w:rsid w:val="00B467F3"/>
    <w:rsid w:val="00B5213D"/>
    <w:rsid w:val="00B5347E"/>
    <w:rsid w:val="00B54334"/>
    <w:rsid w:val="00B55BFE"/>
    <w:rsid w:val="00B5781B"/>
    <w:rsid w:val="00B57E7C"/>
    <w:rsid w:val="00B626FD"/>
    <w:rsid w:val="00B672C8"/>
    <w:rsid w:val="00B7221E"/>
    <w:rsid w:val="00B73937"/>
    <w:rsid w:val="00B73FEC"/>
    <w:rsid w:val="00B82F58"/>
    <w:rsid w:val="00B8403B"/>
    <w:rsid w:val="00B84592"/>
    <w:rsid w:val="00B8547B"/>
    <w:rsid w:val="00B85782"/>
    <w:rsid w:val="00B932E8"/>
    <w:rsid w:val="00BA0A91"/>
    <w:rsid w:val="00BA1611"/>
    <w:rsid w:val="00BA4642"/>
    <w:rsid w:val="00BA6D89"/>
    <w:rsid w:val="00BA7EC4"/>
    <w:rsid w:val="00BB3385"/>
    <w:rsid w:val="00BC0279"/>
    <w:rsid w:val="00BC0DA6"/>
    <w:rsid w:val="00BC28D8"/>
    <w:rsid w:val="00BC39F4"/>
    <w:rsid w:val="00BC4D57"/>
    <w:rsid w:val="00BD0721"/>
    <w:rsid w:val="00BD0974"/>
    <w:rsid w:val="00BD2CC1"/>
    <w:rsid w:val="00BD3E1C"/>
    <w:rsid w:val="00BD6A5E"/>
    <w:rsid w:val="00BE381C"/>
    <w:rsid w:val="00BE42F2"/>
    <w:rsid w:val="00BE469A"/>
    <w:rsid w:val="00BE6546"/>
    <w:rsid w:val="00BE6E6B"/>
    <w:rsid w:val="00BF1F41"/>
    <w:rsid w:val="00BF4502"/>
    <w:rsid w:val="00C00212"/>
    <w:rsid w:val="00C116CE"/>
    <w:rsid w:val="00C150DF"/>
    <w:rsid w:val="00C179A1"/>
    <w:rsid w:val="00C203AF"/>
    <w:rsid w:val="00C22E6C"/>
    <w:rsid w:val="00C25834"/>
    <w:rsid w:val="00C264DD"/>
    <w:rsid w:val="00C3364E"/>
    <w:rsid w:val="00C41B76"/>
    <w:rsid w:val="00C443B4"/>
    <w:rsid w:val="00C44F46"/>
    <w:rsid w:val="00C45E57"/>
    <w:rsid w:val="00C47900"/>
    <w:rsid w:val="00C55871"/>
    <w:rsid w:val="00C57573"/>
    <w:rsid w:val="00C617DF"/>
    <w:rsid w:val="00C631C3"/>
    <w:rsid w:val="00C64C93"/>
    <w:rsid w:val="00C811F5"/>
    <w:rsid w:val="00C83E20"/>
    <w:rsid w:val="00C902DF"/>
    <w:rsid w:val="00C956CB"/>
    <w:rsid w:val="00C95795"/>
    <w:rsid w:val="00CA1E59"/>
    <w:rsid w:val="00CA62DD"/>
    <w:rsid w:val="00CA69AE"/>
    <w:rsid w:val="00CA6EB2"/>
    <w:rsid w:val="00CA746D"/>
    <w:rsid w:val="00CB3521"/>
    <w:rsid w:val="00CC1453"/>
    <w:rsid w:val="00CC1EC5"/>
    <w:rsid w:val="00CD0EC2"/>
    <w:rsid w:val="00CD3813"/>
    <w:rsid w:val="00CE005F"/>
    <w:rsid w:val="00CE2E28"/>
    <w:rsid w:val="00CE319A"/>
    <w:rsid w:val="00CE6D41"/>
    <w:rsid w:val="00CE7668"/>
    <w:rsid w:val="00CF0B7C"/>
    <w:rsid w:val="00CF2142"/>
    <w:rsid w:val="00CF4EF6"/>
    <w:rsid w:val="00D025C7"/>
    <w:rsid w:val="00D02D2D"/>
    <w:rsid w:val="00D03209"/>
    <w:rsid w:val="00D20AEA"/>
    <w:rsid w:val="00D22AEC"/>
    <w:rsid w:val="00D238E0"/>
    <w:rsid w:val="00D26978"/>
    <w:rsid w:val="00D31DD5"/>
    <w:rsid w:val="00D325DF"/>
    <w:rsid w:val="00D42975"/>
    <w:rsid w:val="00D42AF8"/>
    <w:rsid w:val="00D44F87"/>
    <w:rsid w:val="00D5357E"/>
    <w:rsid w:val="00D57295"/>
    <w:rsid w:val="00D57B77"/>
    <w:rsid w:val="00D61F1D"/>
    <w:rsid w:val="00D63620"/>
    <w:rsid w:val="00D73E94"/>
    <w:rsid w:val="00D752BF"/>
    <w:rsid w:val="00D77358"/>
    <w:rsid w:val="00D77904"/>
    <w:rsid w:val="00D85F13"/>
    <w:rsid w:val="00D8749A"/>
    <w:rsid w:val="00D91396"/>
    <w:rsid w:val="00DA3AC0"/>
    <w:rsid w:val="00DA3BB4"/>
    <w:rsid w:val="00DB17BB"/>
    <w:rsid w:val="00DB2D7C"/>
    <w:rsid w:val="00DB6B44"/>
    <w:rsid w:val="00DC2113"/>
    <w:rsid w:val="00DC2F11"/>
    <w:rsid w:val="00DC2F9C"/>
    <w:rsid w:val="00DC7A62"/>
    <w:rsid w:val="00DD0F07"/>
    <w:rsid w:val="00DD4387"/>
    <w:rsid w:val="00DD5260"/>
    <w:rsid w:val="00DD601A"/>
    <w:rsid w:val="00DD7FCF"/>
    <w:rsid w:val="00DE6034"/>
    <w:rsid w:val="00DE6755"/>
    <w:rsid w:val="00DE6A84"/>
    <w:rsid w:val="00DE7BC4"/>
    <w:rsid w:val="00DE7DC3"/>
    <w:rsid w:val="00DF28EA"/>
    <w:rsid w:val="00DF2CB4"/>
    <w:rsid w:val="00DF3B58"/>
    <w:rsid w:val="00E04512"/>
    <w:rsid w:val="00E06A78"/>
    <w:rsid w:val="00E128FC"/>
    <w:rsid w:val="00E14698"/>
    <w:rsid w:val="00E15363"/>
    <w:rsid w:val="00E250FC"/>
    <w:rsid w:val="00E255EF"/>
    <w:rsid w:val="00E25830"/>
    <w:rsid w:val="00E27C37"/>
    <w:rsid w:val="00E321F0"/>
    <w:rsid w:val="00E40416"/>
    <w:rsid w:val="00E42010"/>
    <w:rsid w:val="00E43447"/>
    <w:rsid w:val="00E47035"/>
    <w:rsid w:val="00E47755"/>
    <w:rsid w:val="00E50835"/>
    <w:rsid w:val="00E51D0C"/>
    <w:rsid w:val="00E52E7D"/>
    <w:rsid w:val="00E62A07"/>
    <w:rsid w:val="00E647E9"/>
    <w:rsid w:val="00E65669"/>
    <w:rsid w:val="00E65A11"/>
    <w:rsid w:val="00E66B58"/>
    <w:rsid w:val="00E672BC"/>
    <w:rsid w:val="00E80E06"/>
    <w:rsid w:val="00E84199"/>
    <w:rsid w:val="00E932E9"/>
    <w:rsid w:val="00E94C5A"/>
    <w:rsid w:val="00E94E35"/>
    <w:rsid w:val="00E95B81"/>
    <w:rsid w:val="00EA1965"/>
    <w:rsid w:val="00EA2678"/>
    <w:rsid w:val="00EA3150"/>
    <w:rsid w:val="00EB3FC7"/>
    <w:rsid w:val="00EB75FB"/>
    <w:rsid w:val="00EB7816"/>
    <w:rsid w:val="00EB7A4A"/>
    <w:rsid w:val="00EC4025"/>
    <w:rsid w:val="00EC4FCD"/>
    <w:rsid w:val="00ED0766"/>
    <w:rsid w:val="00ED1E3E"/>
    <w:rsid w:val="00ED2BBF"/>
    <w:rsid w:val="00ED4836"/>
    <w:rsid w:val="00ED73B9"/>
    <w:rsid w:val="00EE0D11"/>
    <w:rsid w:val="00EE1BFB"/>
    <w:rsid w:val="00EE5B8C"/>
    <w:rsid w:val="00EE5F06"/>
    <w:rsid w:val="00EF0B5E"/>
    <w:rsid w:val="00F00FCC"/>
    <w:rsid w:val="00F021B4"/>
    <w:rsid w:val="00F02A7E"/>
    <w:rsid w:val="00F1207E"/>
    <w:rsid w:val="00F12792"/>
    <w:rsid w:val="00F167CB"/>
    <w:rsid w:val="00F16DE5"/>
    <w:rsid w:val="00F17396"/>
    <w:rsid w:val="00F2070A"/>
    <w:rsid w:val="00F26EA6"/>
    <w:rsid w:val="00F27148"/>
    <w:rsid w:val="00F31239"/>
    <w:rsid w:val="00F3428C"/>
    <w:rsid w:val="00F342EB"/>
    <w:rsid w:val="00F367B8"/>
    <w:rsid w:val="00F370CF"/>
    <w:rsid w:val="00F4163D"/>
    <w:rsid w:val="00F43304"/>
    <w:rsid w:val="00F44F16"/>
    <w:rsid w:val="00F45D65"/>
    <w:rsid w:val="00F52419"/>
    <w:rsid w:val="00F529FB"/>
    <w:rsid w:val="00F571F3"/>
    <w:rsid w:val="00F5762F"/>
    <w:rsid w:val="00F60449"/>
    <w:rsid w:val="00F62F77"/>
    <w:rsid w:val="00F635D5"/>
    <w:rsid w:val="00F63F98"/>
    <w:rsid w:val="00F64572"/>
    <w:rsid w:val="00F649C5"/>
    <w:rsid w:val="00F656F2"/>
    <w:rsid w:val="00F667FD"/>
    <w:rsid w:val="00F67D4E"/>
    <w:rsid w:val="00F70D27"/>
    <w:rsid w:val="00F75DBC"/>
    <w:rsid w:val="00F768E2"/>
    <w:rsid w:val="00F8310E"/>
    <w:rsid w:val="00F83822"/>
    <w:rsid w:val="00F91665"/>
    <w:rsid w:val="00F92A71"/>
    <w:rsid w:val="00F94126"/>
    <w:rsid w:val="00F95345"/>
    <w:rsid w:val="00F96DB6"/>
    <w:rsid w:val="00FB03D3"/>
    <w:rsid w:val="00FB10A3"/>
    <w:rsid w:val="00FB2CDA"/>
    <w:rsid w:val="00FC0C8C"/>
    <w:rsid w:val="00FC5C8C"/>
    <w:rsid w:val="00FD5BD5"/>
    <w:rsid w:val="00FE307E"/>
    <w:rsid w:val="00FE53A6"/>
    <w:rsid w:val="00FE7694"/>
    <w:rsid w:val="00FF2E62"/>
    <w:rsid w:val="00FF3215"/>
    <w:rsid w:val="00FF48E2"/>
    <w:rsid w:val="00FF5E1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019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23"/>
  </w:style>
  <w:style w:type="paragraph" w:styleId="Heading1">
    <w:name w:val="heading 1"/>
    <w:basedOn w:val="Normal"/>
    <w:next w:val="Normal"/>
    <w:link w:val="Heading1Char"/>
    <w:uiPriority w:val="9"/>
    <w:qFormat/>
    <w:rsid w:val="00DA3BB4"/>
    <w:pPr>
      <w:spacing w:before="480" w:after="0" w:line="276" w:lineRule="auto"/>
      <w:contextualSpacing/>
      <w:outlineLvl w:val="0"/>
    </w:pPr>
    <w:rPr>
      <w:rFonts w:asciiTheme="majorHAnsi" w:eastAsiaTheme="majorEastAsia" w:hAnsiTheme="majorHAnsi" w:cstheme="majorBidi"/>
      <w:b/>
      <w:bCs/>
      <w:sz w:val="28"/>
      <w:szCs w:val="28"/>
      <w:lang w:eastAsia="en-GB" w:bidi="en-US"/>
    </w:rPr>
  </w:style>
  <w:style w:type="paragraph" w:styleId="Heading2">
    <w:name w:val="heading 2"/>
    <w:basedOn w:val="Normal"/>
    <w:next w:val="Normal"/>
    <w:link w:val="Heading2Char"/>
    <w:uiPriority w:val="9"/>
    <w:semiHidden/>
    <w:unhideWhenUsed/>
    <w:qFormat/>
    <w:rsid w:val="00C83E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517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2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2697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26978"/>
    <w:rPr>
      <w:rFonts w:ascii="Calibri" w:hAnsi="Calibri" w:cs="Calibri"/>
      <w:noProof/>
      <w:lang w:val="en-US"/>
    </w:rPr>
  </w:style>
  <w:style w:type="paragraph" w:customStyle="1" w:styleId="EndNoteBibliography">
    <w:name w:val="EndNote Bibliography"/>
    <w:basedOn w:val="Normal"/>
    <w:link w:val="EndNoteBibliographyChar"/>
    <w:rsid w:val="00D26978"/>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D26978"/>
    <w:rPr>
      <w:rFonts w:ascii="Calibri" w:hAnsi="Calibri" w:cs="Calibri"/>
      <w:noProof/>
      <w:lang w:val="en-US"/>
    </w:rPr>
  </w:style>
  <w:style w:type="character" w:styleId="PlaceholderText">
    <w:name w:val="Placeholder Text"/>
    <w:basedOn w:val="DefaultParagraphFont"/>
    <w:uiPriority w:val="99"/>
    <w:semiHidden/>
    <w:rsid w:val="00D238E0"/>
    <w:rPr>
      <w:color w:val="808080"/>
    </w:rPr>
  </w:style>
  <w:style w:type="character" w:customStyle="1" w:styleId="Heading1Char">
    <w:name w:val="Heading 1 Char"/>
    <w:basedOn w:val="DefaultParagraphFont"/>
    <w:link w:val="Heading1"/>
    <w:uiPriority w:val="9"/>
    <w:rsid w:val="00DA3BB4"/>
    <w:rPr>
      <w:rFonts w:asciiTheme="majorHAnsi" w:eastAsiaTheme="majorEastAsia" w:hAnsiTheme="majorHAnsi" w:cstheme="majorBidi"/>
      <w:b/>
      <w:bCs/>
      <w:sz w:val="28"/>
      <w:szCs w:val="28"/>
      <w:lang w:eastAsia="en-GB" w:bidi="en-US"/>
    </w:rPr>
  </w:style>
  <w:style w:type="paragraph" w:styleId="Title">
    <w:name w:val="Title"/>
    <w:basedOn w:val="Normal"/>
    <w:next w:val="Normal"/>
    <w:link w:val="TitleChar"/>
    <w:uiPriority w:val="10"/>
    <w:qFormat/>
    <w:rsid w:val="00DA3BB4"/>
    <w:pPr>
      <w:pBdr>
        <w:bottom w:val="single" w:sz="4" w:space="1" w:color="auto"/>
      </w:pBdr>
      <w:spacing w:after="200" w:line="240" w:lineRule="auto"/>
      <w:contextualSpacing/>
    </w:pPr>
    <w:rPr>
      <w:rFonts w:asciiTheme="majorHAnsi" w:eastAsiaTheme="majorEastAsia" w:hAnsiTheme="majorHAnsi" w:cstheme="majorBidi"/>
      <w:spacing w:val="5"/>
      <w:sz w:val="52"/>
      <w:szCs w:val="52"/>
      <w:lang w:eastAsia="en-GB" w:bidi="en-US"/>
    </w:rPr>
  </w:style>
  <w:style w:type="character" w:customStyle="1" w:styleId="TitleChar">
    <w:name w:val="Title Char"/>
    <w:basedOn w:val="DefaultParagraphFont"/>
    <w:link w:val="Title"/>
    <w:uiPriority w:val="10"/>
    <w:rsid w:val="00DA3BB4"/>
    <w:rPr>
      <w:rFonts w:asciiTheme="majorHAnsi" w:eastAsiaTheme="majorEastAsia" w:hAnsiTheme="majorHAnsi" w:cstheme="majorBidi"/>
      <w:spacing w:val="5"/>
      <w:sz w:val="52"/>
      <w:szCs w:val="52"/>
      <w:lang w:eastAsia="en-GB" w:bidi="en-US"/>
    </w:rPr>
  </w:style>
  <w:style w:type="paragraph" w:customStyle="1" w:styleId="MDPI16affiliation">
    <w:name w:val="MDPI_1.6_affiliation"/>
    <w:qFormat/>
    <w:rsid w:val="0090722C"/>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Hyperlink">
    <w:name w:val="Hyperlink"/>
    <w:uiPriority w:val="99"/>
    <w:rsid w:val="0090722C"/>
    <w:rPr>
      <w:color w:val="0000FF"/>
      <w:u w:val="single"/>
    </w:rPr>
  </w:style>
  <w:style w:type="character" w:styleId="UnresolvedMention">
    <w:name w:val="Unresolved Mention"/>
    <w:basedOn w:val="DefaultParagraphFont"/>
    <w:uiPriority w:val="99"/>
    <w:semiHidden/>
    <w:unhideWhenUsed/>
    <w:rsid w:val="0025440B"/>
    <w:rPr>
      <w:color w:val="605E5C"/>
      <w:shd w:val="clear" w:color="auto" w:fill="E1DFDD"/>
    </w:rPr>
  </w:style>
  <w:style w:type="paragraph" w:customStyle="1" w:styleId="PaperParagraphs">
    <w:name w:val="PaperParagraphs"/>
    <w:basedOn w:val="Normal"/>
    <w:link w:val="PaperParagraphsChar"/>
    <w:qFormat/>
    <w:rsid w:val="00AA7D9E"/>
    <w:pPr>
      <w:spacing w:after="200" w:line="240" w:lineRule="auto"/>
      <w:jc w:val="both"/>
    </w:pPr>
    <w:rPr>
      <w:rFonts w:ascii="Times New Roman" w:eastAsia="Calibri" w:hAnsi="Times New Roman" w:cs="Times New Roman"/>
      <w:sz w:val="20"/>
      <w:szCs w:val="20"/>
    </w:rPr>
  </w:style>
  <w:style w:type="character" w:customStyle="1" w:styleId="PaperParagraphsChar">
    <w:name w:val="PaperParagraphs Char"/>
    <w:link w:val="PaperParagraphs"/>
    <w:rsid w:val="00AA7D9E"/>
    <w:rPr>
      <w:rFonts w:ascii="Times New Roman" w:eastAsia="Calibri" w:hAnsi="Times New Roman" w:cs="Times New Roman"/>
      <w:sz w:val="20"/>
      <w:szCs w:val="20"/>
    </w:rPr>
  </w:style>
  <w:style w:type="paragraph" w:styleId="ListParagraph">
    <w:name w:val="List Paragraph"/>
    <w:basedOn w:val="Normal"/>
    <w:uiPriority w:val="34"/>
    <w:qFormat/>
    <w:rsid w:val="00AA7D9E"/>
    <w:pPr>
      <w:ind w:left="720"/>
      <w:contextualSpacing/>
    </w:pPr>
  </w:style>
  <w:style w:type="paragraph" w:styleId="Revision">
    <w:name w:val="Revision"/>
    <w:hidden/>
    <w:uiPriority w:val="99"/>
    <w:semiHidden/>
    <w:rsid w:val="001263B3"/>
    <w:pPr>
      <w:spacing w:after="0" w:line="240" w:lineRule="auto"/>
    </w:pPr>
  </w:style>
  <w:style w:type="character" w:styleId="CommentReference">
    <w:name w:val="annotation reference"/>
    <w:basedOn w:val="DefaultParagraphFont"/>
    <w:uiPriority w:val="99"/>
    <w:semiHidden/>
    <w:unhideWhenUsed/>
    <w:rsid w:val="00990D02"/>
    <w:rPr>
      <w:sz w:val="16"/>
      <w:szCs w:val="16"/>
    </w:rPr>
  </w:style>
  <w:style w:type="paragraph" w:styleId="CommentText">
    <w:name w:val="annotation text"/>
    <w:basedOn w:val="Normal"/>
    <w:link w:val="CommentTextChar"/>
    <w:uiPriority w:val="99"/>
    <w:semiHidden/>
    <w:unhideWhenUsed/>
    <w:rsid w:val="00990D02"/>
    <w:pPr>
      <w:spacing w:line="240" w:lineRule="auto"/>
    </w:pPr>
    <w:rPr>
      <w:sz w:val="20"/>
      <w:szCs w:val="20"/>
    </w:rPr>
  </w:style>
  <w:style w:type="character" w:customStyle="1" w:styleId="CommentTextChar">
    <w:name w:val="Comment Text Char"/>
    <w:basedOn w:val="DefaultParagraphFont"/>
    <w:link w:val="CommentText"/>
    <w:uiPriority w:val="99"/>
    <w:semiHidden/>
    <w:rsid w:val="00990D02"/>
    <w:rPr>
      <w:sz w:val="20"/>
      <w:szCs w:val="20"/>
    </w:rPr>
  </w:style>
  <w:style w:type="paragraph" w:styleId="CommentSubject">
    <w:name w:val="annotation subject"/>
    <w:basedOn w:val="CommentText"/>
    <w:next w:val="CommentText"/>
    <w:link w:val="CommentSubjectChar"/>
    <w:uiPriority w:val="99"/>
    <w:semiHidden/>
    <w:unhideWhenUsed/>
    <w:rsid w:val="00990D02"/>
    <w:rPr>
      <w:b/>
      <w:bCs/>
    </w:rPr>
  </w:style>
  <w:style w:type="character" w:customStyle="1" w:styleId="CommentSubjectChar">
    <w:name w:val="Comment Subject Char"/>
    <w:basedOn w:val="CommentTextChar"/>
    <w:link w:val="CommentSubject"/>
    <w:uiPriority w:val="99"/>
    <w:semiHidden/>
    <w:rsid w:val="00990D02"/>
    <w:rPr>
      <w:b/>
      <w:bCs/>
      <w:sz w:val="20"/>
      <w:szCs w:val="20"/>
    </w:rPr>
  </w:style>
  <w:style w:type="paragraph" w:styleId="Caption">
    <w:name w:val="caption"/>
    <w:basedOn w:val="Normal"/>
    <w:next w:val="Normal"/>
    <w:uiPriority w:val="35"/>
    <w:semiHidden/>
    <w:unhideWhenUsed/>
    <w:qFormat/>
    <w:rsid w:val="00DA3AC0"/>
    <w:pPr>
      <w:spacing w:after="200" w:line="240" w:lineRule="auto"/>
    </w:pPr>
    <w:rPr>
      <w:rFonts w:ascii="Calibri" w:eastAsia="Calibri" w:hAnsi="Calibri" w:cs="Times New Roman"/>
      <w:i/>
      <w:iCs/>
      <w:color w:val="44546A" w:themeColor="text2"/>
      <w:sz w:val="18"/>
      <w:szCs w:val="18"/>
    </w:rPr>
  </w:style>
  <w:style w:type="character" w:customStyle="1" w:styleId="Heading3Char">
    <w:name w:val="Heading 3 Char"/>
    <w:basedOn w:val="DefaultParagraphFont"/>
    <w:link w:val="Heading3"/>
    <w:uiPriority w:val="9"/>
    <w:semiHidden/>
    <w:rsid w:val="001517F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C83E2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473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45D"/>
    <w:rPr>
      <w:rFonts w:ascii="Segoe UI" w:hAnsi="Segoe UI" w:cs="Segoe UI"/>
      <w:sz w:val="18"/>
      <w:szCs w:val="18"/>
    </w:rPr>
  </w:style>
  <w:style w:type="paragraph" w:styleId="Header">
    <w:name w:val="header"/>
    <w:basedOn w:val="Normal"/>
    <w:link w:val="HeaderChar"/>
    <w:uiPriority w:val="99"/>
    <w:unhideWhenUsed/>
    <w:rsid w:val="00867F3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67F39"/>
  </w:style>
  <w:style w:type="paragraph" w:styleId="Footer">
    <w:name w:val="footer"/>
    <w:basedOn w:val="Normal"/>
    <w:link w:val="FooterChar"/>
    <w:uiPriority w:val="99"/>
    <w:unhideWhenUsed/>
    <w:rsid w:val="00867F3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7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1214">
      <w:bodyDiv w:val="1"/>
      <w:marLeft w:val="0"/>
      <w:marRight w:val="0"/>
      <w:marTop w:val="0"/>
      <w:marBottom w:val="0"/>
      <w:divBdr>
        <w:top w:val="none" w:sz="0" w:space="0" w:color="auto"/>
        <w:left w:val="none" w:sz="0" w:space="0" w:color="auto"/>
        <w:bottom w:val="none" w:sz="0" w:space="0" w:color="auto"/>
        <w:right w:val="none" w:sz="0" w:space="0" w:color="auto"/>
      </w:divBdr>
    </w:div>
    <w:div w:id="138479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makeen@bue.edu.eg" TargetMode="External"/><Relationship Id="rId13" Type="http://schemas.openxmlformats.org/officeDocument/2006/relationships/hyperlink" Target="mailto:smemon@arden.ac.uk"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saimmemon.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emon@lsbu.ac.u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sparkfuncom/datasheets/Batteries/UnionBattery-1000mAhpdf" TargetMode="External"/><Relationship Id="rId10" Type="http://schemas.openxmlformats.org/officeDocument/2006/relationships/hyperlink" Target="mailto:besadap@lsbu.ac.uk"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hani.amin@bue.edu.eg" TargetMode="External"/><Relationship Id="rId14" Type="http://schemas.openxmlformats.org/officeDocument/2006/relationships/hyperlink" Target="mailto:peter.makeen@bue.edu.e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558D-D5AD-4EE8-A428-EA3B73AD1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12203</Words>
  <Characters>69560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2022-06-05T21:15:00Z</dcterms:created>
  <dcterms:modified xsi:type="dcterms:W3CDTF">2022-09-07T16:58:00Z</dcterms:modified>
</cp:coreProperties>
</file>