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663C9" w14:textId="1B5233B9" w:rsidR="00D13A62" w:rsidRDefault="00286A04" w:rsidP="00C0493E">
      <w:pPr>
        <w:jc w:val="center"/>
      </w:pPr>
      <w:r>
        <w:t xml:space="preserve">JPP </w:t>
      </w:r>
      <w:r w:rsidR="00C0493E">
        <w:t xml:space="preserve">September - </w:t>
      </w:r>
      <w:proofErr w:type="spellStart"/>
      <w:r w:rsidR="00C0493E">
        <w:t>Penthrox</w:t>
      </w:r>
      <w:proofErr w:type="spellEnd"/>
    </w:p>
    <w:p w14:paraId="5B7E061D" w14:textId="0CBD7DF9" w:rsidR="00286A04" w:rsidRDefault="00286A04"/>
    <w:p w14:paraId="5C968176" w14:textId="14F17B10" w:rsidR="00286A04" w:rsidRDefault="00286A04"/>
    <w:p w14:paraId="4B922414" w14:textId="04612364" w:rsidR="00C0493E" w:rsidRDefault="00C0493E" w:rsidP="00C0493E">
      <w:pPr>
        <w:pStyle w:val="js-tweet-text"/>
        <w:spacing w:before="0" w:beforeAutospacing="0" w:after="0" w:afterAutospacing="0" w:line="308" w:lineRule="atLeast"/>
        <w:rPr>
          <w:rFonts w:ascii="Segoe UI" w:hAnsi="Segoe UI" w:cs="Segoe UI"/>
          <w:color w:val="38444D"/>
          <w:sz w:val="21"/>
          <w:szCs w:val="21"/>
          <w:lang w:val="en"/>
        </w:rPr>
      </w:pP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Day </w:t>
      </w:r>
      <w:proofErr w:type="gramStart"/>
      <w:r>
        <w:rPr>
          <w:rFonts w:ascii="Segoe UI" w:hAnsi="Segoe UI" w:cs="Segoe UI"/>
          <w:color w:val="38444D"/>
          <w:sz w:val="21"/>
          <w:szCs w:val="21"/>
          <w:lang w:val="en"/>
        </w:rPr>
        <w:t>1.Methoxyflurane</w:t>
      </w:r>
      <w:proofErr w:type="gramEnd"/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was used in the 1960s as an inhaled general </w:t>
      </w:r>
      <w:proofErr w:type="spellStart"/>
      <w:r>
        <w:rPr>
          <w:rFonts w:ascii="Segoe UI" w:hAnsi="Segoe UI" w:cs="Segoe UI"/>
          <w:color w:val="38444D"/>
          <w:sz w:val="21"/>
          <w:szCs w:val="21"/>
          <w:lang w:val="en"/>
        </w:rPr>
        <w:t>anaesthetic</w:t>
      </w:r>
      <w:proofErr w:type="spellEnd"/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, but 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was 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removed 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because of 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>nephrotoxicity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>(dose related). Re-packaged (low dose) in Europe/UK c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irca 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2020 as </w:t>
      </w:r>
      <w:hyperlink r:id="rId5" w:tgtFrame="_blank" w:history="1">
        <w:r>
          <w:rPr>
            <w:rStyle w:val="hash"/>
            <w:rFonts w:ascii="Segoe UI" w:hAnsi="Segoe UI" w:cs="Segoe UI"/>
            <w:color w:val="1DA1F2"/>
            <w:sz w:val="21"/>
            <w:szCs w:val="21"/>
            <w:lang w:val="en"/>
          </w:rPr>
          <w:t>#</w:t>
        </w:r>
        <w:r>
          <w:rPr>
            <w:rStyle w:val="link-complex-target"/>
            <w:rFonts w:ascii="Segoe UI" w:hAnsi="Segoe UI" w:cs="Segoe UI"/>
            <w:color w:val="1DA1F2"/>
            <w:sz w:val="21"/>
            <w:szCs w:val="21"/>
            <w:u w:val="single"/>
            <w:lang w:val="en"/>
          </w:rPr>
          <w:t>Penthrox</w:t>
        </w:r>
      </w:hyperlink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for acute moderate-severe pain relief in adult trauma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&amp; 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short medical procedures </w:t>
      </w:r>
      <w:proofErr w:type="spellStart"/>
      <w:r>
        <w:rPr>
          <w:rFonts w:ascii="Segoe UI" w:hAnsi="Segoe UI" w:cs="Segoe UI"/>
          <w:color w:val="38444D"/>
          <w:sz w:val="21"/>
          <w:szCs w:val="21"/>
          <w:lang w:val="en"/>
        </w:rPr>
        <w:t>e.g</w:t>
      </w:r>
      <w:proofErr w:type="spellEnd"/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dressing change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. </w:t>
      </w:r>
      <w:hyperlink r:id="rId6" w:tgtFrame="_blank" w:history="1">
        <w:r>
          <w:rPr>
            <w:rStyle w:val="hash"/>
            <w:rFonts w:ascii="Segoe UI" w:hAnsi="Segoe UI" w:cs="Segoe UI"/>
            <w:color w:val="1DA1F2"/>
            <w:sz w:val="21"/>
            <w:szCs w:val="21"/>
            <w:lang w:val="en"/>
          </w:rPr>
          <w:t>#</w:t>
        </w:r>
        <w:r>
          <w:rPr>
            <w:rStyle w:val="link-complex-target"/>
            <w:rFonts w:ascii="Segoe UI" w:hAnsi="Segoe UI" w:cs="Segoe UI"/>
            <w:color w:val="1DA1F2"/>
            <w:sz w:val="21"/>
            <w:szCs w:val="21"/>
            <w:u w:val="single"/>
            <w:lang w:val="en"/>
          </w:rPr>
          <w:t>Penthrox</w:t>
        </w:r>
      </w:hyperlink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is also known as the ‘green whistle’</w:t>
      </w:r>
    </w:p>
    <w:p w14:paraId="51C05BFE" w14:textId="77777777" w:rsidR="00C0493E" w:rsidRDefault="00C0493E" w:rsidP="00C0493E">
      <w:pPr>
        <w:pStyle w:val="js-tweet-text"/>
        <w:spacing w:before="0" w:beforeAutospacing="0" w:after="0" w:afterAutospacing="0" w:line="308" w:lineRule="atLeast"/>
        <w:rPr>
          <w:rFonts w:ascii="Segoe UI" w:hAnsi="Segoe UI" w:cs="Segoe UI"/>
          <w:color w:val="38444D"/>
          <w:sz w:val="21"/>
          <w:szCs w:val="21"/>
          <w:lang w:val="en"/>
        </w:rPr>
      </w:pPr>
    </w:p>
    <w:p w14:paraId="428944C8" w14:textId="7FEA7FC8" w:rsidR="00C0493E" w:rsidRDefault="00C0493E" w:rsidP="00C0493E">
      <w:pPr>
        <w:pStyle w:val="js-tweet-text"/>
        <w:spacing w:before="0" w:beforeAutospacing="0" w:after="0" w:afterAutospacing="0" w:line="308" w:lineRule="atLeast"/>
        <w:rPr>
          <w:rFonts w:ascii="Segoe UI" w:hAnsi="Segoe UI" w:cs="Segoe UI"/>
          <w:color w:val="38444D"/>
          <w:sz w:val="21"/>
          <w:szCs w:val="21"/>
          <w:lang w:val="en"/>
        </w:rPr>
      </w:pPr>
      <w:r>
        <w:rPr>
          <w:rFonts w:ascii="Segoe UI" w:hAnsi="Segoe UI" w:cs="Segoe UI"/>
          <w:color w:val="38444D"/>
          <w:sz w:val="21"/>
          <w:szCs w:val="21"/>
          <w:lang w:val="en"/>
        </w:rPr>
        <w:t>Day 2:</w:t>
      </w:r>
      <w:hyperlink r:id="rId7" w:tgtFrame="_blank" w:history="1">
        <w:r>
          <w:rPr>
            <w:rStyle w:val="hash"/>
            <w:rFonts w:ascii="Segoe UI" w:hAnsi="Segoe UI" w:cs="Segoe UI"/>
            <w:color w:val="1DA1F2"/>
            <w:sz w:val="21"/>
            <w:szCs w:val="21"/>
            <w:lang w:val="en"/>
          </w:rPr>
          <w:t>#</w:t>
        </w:r>
        <w:proofErr w:type="spellStart"/>
        <w:r>
          <w:rPr>
            <w:rStyle w:val="link-complex-target"/>
            <w:rFonts w:ascii="Segoe UI" w:hAnsi="Segoe UI" w:cs="Segoe UI"/>
            <w:color w:val="1DA1F2"/>
            <w:sz w:val="21"/>
            <w:szCs w:val="21"/>
            <w:u w:val="single"/>
            <w:lang w:val="en"/>
          </w:rPr>
          <w:t>Penthrox</w:t>
        </w:r>
        <w:proofErr w:type="spellEnd"/>
      </w:hyperlink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bottle contains </w:t>
      </w:r>
      <w:r w:rsidR="00737BB3">
        <w:rPr>
          <w:rFonts w:ascii="Segoe UI" w:hAnsi="Segoe UI" w:cs="Segoe UI"/>
          <w:color w:val="38444D"/>
          <w:sz w:val="21"/>
          <w:szCs w:val="21"/>
          <w:lang w:val="en"/>
        </w:rPr>
        <w:t xml:space="preserve">a 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single dose; conscious pts can self-administer using normal breaths. Rapid onset pain relief after ~6-10 inhalations. Effect duration ~1 hour. </w:t>
      </w:r>
      <w:r w:rsidR="00737BB3">
        <w:rPr>
          <w:rFonts w:ascii="Segoe UI" w:hAnsi="Segoe UI" w:cs="Segoe UI"/>
          <w:color w:val="38444D"/>
          <w:sz w:val="21"/>
          <w:szCs w:val="21"/>
          <w:lang w:val="en"/>
        </w:rPr>
        <w:t xml:space="preserve">A 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>2</w:t>
      </w:r>
      <w:r w:rsidRPr="00737BB3">
        <w:rPr>
          <w:rFonts w:ascii="Segoe UI" w:hAnsi="Segoe UI" w:cs="Segoe UI"/>
          <w:color w:val="38444D"/>
          <w:sz w:val="21"/>
          <w:szCs w:val="21"/>
          <w:vertAlign w:val="superscript"/>
          <w:lang w:val="en"/>
        </w:rPr>
        <w:t>nd</w:t>
      </w:r>
      <w:r w:rsidR="00737BB3">
        <w:rPr>
          <w:rFonts w:ascii="Segoe UI" w:hAnsi="Segoe UI" w:cs="Segoe UI"/>
          <w:color w:val="38444D"/>
          <w:sz w:val="21"/>
          <w:szCs w:val="21"/>
          <w:lang w:val="en"/>
        </w:rPr>
        <w:t xml:space="preserve"> 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dose may be given as maximum, but </w:t>
      </w:r>
      <w:r w:rsidR="00737BB3">
        <w:rPr>
          <w:rFonts w:ascii="Segoe UI" w:hAnsi="Segoe UI" w:cs="Segoe UI"/>
          <w:color w:val="38444D"/>
          <w:sz w:val="21"/>
          <w:szCs w:val="21"/>
          <w:lang w:val="en"/>
        </w:rPr>
        <w:t xml:space="preserve">the 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safe interval between doses </w:t>
      </w:r>
      <w:r w:rsidR="00737BB3">
        <w:rPr>
          <w:rFonts w:ascii="Segoe UI" w:hAnsi="Segoe UI" w:cs="Segoe UI"/>
          <w:color w:val="38444D"/>
          <w:sz w:val="21"/>
          <w:szCs w:val="21"/>
          <w:lang w:val="en"/>
        </w:rPr>
        <w:t xml:space="preserve">is 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>unknown. Max</w:t>
      </w:r>
      <w:r w:rsidR="00737BB3">
        <w:rPr>
          <w:rFonts w:ascii="Segoe UI" w:hAnsi="Segoe UI" w:cs="Segoe UI"/>
          <w:color w:val="38444D"/>
          <w:sz w:val="21"/>
          <w:szCs w:val="21"/>
          <w:lang w:val="en"/>
        </w:rPr>
        <w:t xml:space="preserve">imum 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total dose </w:t>
      </w:r>
      <w:r w:rsidR="00737BB3">
        <w:rPr>
          <w:rFonts w:ascii="Segoe UI" w:hAnsi="Segoe UI" w:cs="Segoe UI"/>
          <w:color w:val="38444D"/>
          <w:sz w:val="21"/>
          <w:szCs w:val="21"/>
          <w:lang w:val="en"/>
        </w:rPr>
        <w:t xml:space="preserve">in 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>I week =15 ml</w:t>
      </w:r>
    </w:p>
    <w:p w14:paraId="52E0CCD3" w14:textId="77777777" w:rsidR="00737BB3" w:rsidRDefault="00737BB3" w:rsidP="00C0493E">
      <w:pPr>
        <w:pStyle w:val="js-tweet-text"/>
        <w:spacing w:before="0" w:beforeAutospacing="0" w:after="0" w:afterAutospacing="0" w:line="308" w:lineRule="atLeast"/>
        <w:rPr>
          <w:rFonts w:ascii="Segoe UI" w:hAnsi="Segoe UI" w:cs="Segoe UI"/>
          <w:color w:val="38444D"/>
          <w:sz w:val="21"/>
          <w:szCs w:val="21"/>
          <w:lang w:val="en"/>
        </w:rPr>
      </w:pPr>
    </w:p>
    <w:p w14:paraId="6D67B6B3" w14:textId="460FA4FA" w:rsidR="00C0493E" w:rsidRDefault="00C0493E" w:rsidP="00C0493E">
      <w:pPr>
        <w:pStyle w:val="js-tweet-text"/>
        <w:spacing w:before="0" w:beforeAutospacing="0" w:after="0" w:afterAutospacing="0" w:line="308" w:lineRule="atLeast"/>
        <w:rPr>
          <w:rFonts w:ascii="Segoe UI" w:hAnsi="Segoe UI" w:cs="Segoe UI"/>
          <w:color w:val="38444D"/>
          <w:sz w:val="21"/>
          <w:szCs w:val="21"/>
          <w:lang w:val="en"/>
        </w:rPr>
      </w:pPr>
      <w:r>
        <w:rPr>
          <w:rFonts w:ascii="Segoe UI" w:hAnsi="Segoe UI" w:cs="Segoe UI"/>
          <w:color w:val="38444D"/>
          <w:sz w:val="21"/>
          <w:szCs w:val="21"/>
          <w:lang w:val="en"/>
        </w:rPr>
        <w:t>Day 2 (</w:t>
      </w:r>
      <w:proofErr w:type="spellStart"/>
      <w:r>
        <w:rPr>
          <w:rFonts w:ascii="Segoe UI" w:hAnsi="Segoe UI" w:cs="Segoe UI"/>
          <w:color w:val="38444D"/>
          <w:sz w:val="21"/>
          <w:szCs w:val="21"/>
          <w:lang w:val="en"/>
        </w:rPr>
        <w:t>cont</w:t>
      </w:r>
      <w:proofErr w:type="spellEnd"/>
      <w:r>
        <w:rPr>
          <w:rFonts w:ascii="Segoe UI" w:hAnsi="Segoe UI" w:cs="Segoe UI"/>
          <w:color w:val="38444D"/>
          <w:sz w:val="21"/>
          <w:szCs w:val="21"/>
          <w:lang w:val="en"/>
        </w:rPr>
        <w:t>)</w:t>
      </w:r>
      <w:r w:rsidR="00737BB3">
        <w:rPr>
          <w:rFonts w:ascii="Segoe UI" w:hAnsi="Segoe UI" w:cs="Segoe UI"/>
          <w:color w:val="38444D"/>
          <w:sz w:val="21"/>
          <w:szCs w:val="21"/>
          <w:lang w:val="en"/>
        </w:rPr>
        <w:t>In 2022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</w:t>
      </w:r>
      <w:hyperlink r:id="rId8" w:tgtFrame="_blank" w:history="1">
        <w:r>
          <w:rPr>
            <w:rStyle w:val="hash"/>
            <w:rFonts w:ascii="Segoe UI" w:hAnsi="Segoe UI" w:cs="Segoe UI"/>
            <w:color w:val="1DA1F2"/>
            <w:sz w:val="21"/>
            <w:szCs w:val="21"/>
            <w:lang w:val="en"/>
          </w:rPr>
          <w:t>#</w:t>
        </w:r>
        <w:r>
          <w:rPr>
            <w:rStyle w:val="link-complex-target"/>
            <w:rFonts w:ascii="Segoe UI" w:hAnsi="Segoe UI" w:cs="Segoe UI"/>
            <w:color w:val="1DA1F2"/>
            <w:sz w:val="21"/>
            <w:szCs w:val="21"/>
            <w:u w:val="single"/>
            <w:lang w:val="en"/>
          </w:rPr>
          <w:t>Penthrox</w:t>
        </w:r>
      </w:hyperlink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cost £17.89 per bottle. Advantages include pain relief without sedation which can speed up interventions &amp; reduce bed occupancy. Also, </w:t>
      </w:r>
      <w:r w:rsidR="00737BB3">
        <w:rPr>
          <w:rFonts w:ascii="Segoe UI" w:hAnsi="Segoe UI" w:cs="Segoe UI"/>
          <w:color w:val="38444D"/>
          <w:sz w:val="21"/>
          <w:szCs w:val="21"/>
          <w:lang w:val="en"/>
        </w:rPr>
        <w:t xml:space="preserve">it is 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>not a controlled drug. Cannot use if head injury, cardiovascular or respiratory instability.</w:t>
      </w:r>
    </w:p>
    <w:p w14:paraId="616099C5" w14:textId="77777777" w:rsidR="00737BB3" w:rsidRDefault="00737BB3" w:rsidP="00C0493E">
      <w:pPr>
        <w:pStyle w:val="js-tweet-text"/>
        <w:spacing w:before="0" w:beforeAutospacing="0" w:after="0" w:afterAutospacing="0" w:line="308" w:lineRule="atLeast"/>
        <w:rPr>
          <w:rFonts w:ascii="Segoe UI" w:hAnsi="Segoe UI" w:cs="Segoe UI"/>
          <w:color w:val="38444D"/>
          <w:sz w:val="21"/>
          <w:szCs w:val="21"/>
          <w:lang w:val="en"/>
        </w:rPr>
      </w:pPr>
    </w:p>
    <w:p w14:paraId="7EF2DA6A" w14:textId="631E8AD4" w:rsidR="00C0493E" w:rsidRDefault="00C0493E" w:rsidP="00C0493E">
      <w:pPr>
        <w:pStyle w:val="js-tweet-text"/>
        <w:spacing w:before="0" w:beforeAutospacing="0" w:after="0" w:afterAutospacing="0" w:line="308" w:lineRule="atLeast"/>
        <w:rPr>
          <w:rFonts w:ascii="Segoe UI" w:hAnsi="Segoe UI" w:cs="Segoe UI"/>
          <w:color w:val="38444D"/>
          <w:sz w:val="21"/>
          <w:szCs w:val="21"/>
          <w:lang w:val="en"/>
        </w:rPr>
      </w:pP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Day 3: </w:t>
      </w:r>
      <w:hyperlink r:id="rId9" w:tgtFrame="_blank" w:history="1">
        <w:r>
          <w:rPr>
            <w:rStyle w:val="hash"/>
            <w:rFonts w:ascii="Segoe UI" w:hAnsi="Segoe UI" w:cs="Segoe UI"/>
            <w:color w:val="1DA1F2"/>
            <w:sz w:val="21"/>
            <w:szCs w:val="21"/>
            <w:lang w:val="en"/>
          </w:rPr>
          <w:t>#</w:t>
        </w:r>
        <w:r>
          <w:rPr>
            <w:rStyle w:val="link-complex-target"/>
            <w:rFonts w:ascii="Segoe UI" w:hAnsi="Segoe UI" w:cs="Segoe UI"/>
            <w:color w:val="1DA1F2"/>
            <w:sz w:val="21"/>
            <w:szCs w:val="21"/>
            <w:u w:val="single"/>
            <w:lang w:val="en"/>
          </w:rPr>
          <w:t>Penthrox</w:t>
        </w:r>
      </w:hyperlink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is inhaled as a </w:t>
      </w:r>
      <w:proofErr w:type="spellStart"/>
      <w:r>
        <w:rPr>
          <w:rFonts w:ascii="Segoe UI" w:hAnsi="Segoe UI" w:cs="Segoe UI"/>
          <w:color w:val="38444D"/>
          <w:sz w:val="21"/>
          <w:szCs w:val="21"/>
          <w:lang w:val="en"/>
        </w:rPr>
        <w:t>vapour</w:t>
      </w:r>
      <w:proofErr w:type="spellEnd"/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. Methoxyflurane diffuses rapidly from lungs </w:t>
      </w:r>
      <w:r w:rsidR="00737BB3">
        <w:rPr>
          <w:rFonts w:ascii="Segoe UI" w:hAnsi="Segoe UI" w:cs="Segoe UI"/>
          <w:color w:val="38444D"/>
          <w:sz w:val="21"/>
          <w:szCs w:val="21"/>
          <w:lang w:val="en"/>
        </w:rPr>
        <w:t xml:space="preserve">&amp; 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into </w:t>
      </w:r>
      <w:r w:rsidR="00737BB3">
        <w:rPr>
          <w:rFonts w:ascii="Segoe UI" w:hAnsi="Segoe UI" w:cs="Segoe UI"/>
          <w:color w:val="38444D"/>
          <w:sz w:val="21"/>
          <w:szCs w:val="21"/>
          <w:lang w:val="en"/>
        </w:rPr>
        <w:t xml:space="preserve">the 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>circulation.</w:t>
      </w:r>
      <w:r w:rsidR="00737BB3">
        <w:rPr>
          <w:rFonts w:ascii="Segoe UI" w:hAnsi="Segoe UI" w:cs="Segoe UI"/>
          <w:color w:val="38444D"/>
          <w:sz w:val="21"/>
          <w:szCs w:val="21"/>
          <w:lang w:val="en"/>
        </w:rPr>
        <w:t xml:space="preserve"> The drug is h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ighly lipophilic &amp; </w:t>
      </w:r>
      <w:r w:rsidR="00737BB3">
        <w:rPr>
          <w:rFonts w:ascii="Segoe UI" w:hAnsi="Segoe UI" w:cs="Segoe UI"/>
          <w:color w:val="38444D"/>
          <w:sz w:val="21"/>
          <w:szCs w:val="21"/>
          <w:lang w:val="en"/>
        </w:rPr>
        <w:t xml:space="preserve">has a 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high </w:t>
      </w:r>
      <w:r w:rsidR="00737BB3">
        <w:rPr>
          <w:rFonts w:ascii="Segoe UI" w:hAnsi="Segoe UI" w:cs="Segoe UI"/>
          <w:color w:val="38444D"/>
          <w:sz w:val="21"/>
          <w:szCs w:val="21"/>
          <w:lang w:val="en"/>
        </w:rPr>
        <w:t xml:space="preserve">volume of distribution. 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Liver metabolism by CYP2E1/2A6 into more soluble substances </w:t>
      </w:r>
      <w:proofErr w:type="spellStart"/>
      <w:r>
        <w:rPr>
          <w:rFonts w:ascii="Segoe UI" w:hAnsi="Segoe UI" w:cs="Segoe UI"/>
          <w:color w:val="38444D"/>
          <w:sz w:val="21"/>
          <w:szCs w:val="21"/>
          <w:lang w:val="en"/>
        </w:rPr>
        <w:t>e.g</w:t>
      </w:r>
      <w:proofErr w:type="spellEnd"/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fluorine. Renal excretion ~ 60%, with 40% exhaled unaltered, or as CO2. </w:t>
      </w:r>
      <w:r w:rsidR="00737BB3">
        <w:rPr>
          <w:rFonts w:ascii="Segoe UI" w:hAnsi="Segoe UI" w:cs="Segoe UI"/>
          <w:color w:val="38444D"/>
          <w:sz w:val="21"/>
          <w:szCs w:val="21"/>
          <w:lang w:val="en"/>
        </w:rPr>
        <w:t>The half-life is u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>nknown</w:t>
      </w:r>
    </w:p>
    <w:p w14:paraId="03AC2757" w14:textId="77777777" w:rsidR="00737BB3" w:rsidRDefault="00737BB3" w:rsidP="00C0493E">
      <w:pPr>
        <w:pStyle w:val="js-tweet-text"/>
        <w:spacing w:before="0" w:beforeAutospacing="0" w:after="0" w:afterAutospacing="0" w:line="308" w:lineRule="atLeast"/>
        <w:rPr>
          <w:rFonts w:ascii="Segoe UI" w:hAnsi="Segoe UI" w:cs="Segoe UI"/>
          <w:color w:val="38444D"/>
          <w:sz w:val="21"/>
          <w:szCs w:val="21"/>
          <w:lang w:val="en"/>
        </w:rPr>
      </w:pPr>
    </w:p>
    <w:p w14:paraId="50D5CF08" w14:textId="10F98CBC" w:rsidR="00C0493E" w:rsidRDefault="00C0493E" w:rsidP="00C0493E">
      <w:pPr>
        <w:pStyle w:val="js-tweet-text"/>
        <w:spacing w:before="0" w:beforeAutospacing="0" w:after="0" w:afterAutospacing="0" w:line="308" w:lineRule="atLeast"/>
        <w:rPr>
          <w:rFonts w:ascii="Segoe UI" w:hAnsi="Segoe UI" w:cs="Segoe UI"/>
          <w:color w:val="38444D"/>
          <w:sz w:val="21"/>
          <w:szCs w:val="21"/>
          <w:lang w:val="en"/>
        </w:rPr>
      </w:pPr>
      <w:r>
        <w:rPr>
          <w:rFonts w:ascii="Segoe UI" w:hAnsi="Segoe UI" w:cs="Segoe UI"/>
          <w:color w:val="38444D"/>
          <w:sz w:val="21"/>
          <w:szCs w:val="21"/>
          <w:lang w:val="en"/>
        </w:rPr>
        <w:t>Day 3 (</w:t>
      </w:r>
      <w:proofErr w:type="spellStart"/>
      <w:r>
        <w:rPr>
          <w:rFonts w:ascii="Segoe UI" w:hAnsi="Segoe UI" w:cs="Segoe UI"/>
          <w:color w:val="38444D"/>
          <w:sz w:val="21"/>
          <w:szCs w:val="21"/>
          <w:lang w:val="en"/>
        </w:rPr>
        <w:t>cont</w:t>
      </w:r>
      <w:proofErr w:type="spellEnd"/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) High lipophilicity &amp; volume of distribution for </w:t>
      </w:r>
      <w:hyperlink r:id="rId10" w:tgtFrame="_blank" w:history="1">
        <w:r>
          <w:rPr>
            <w:rStyle w:val="hash"/>
            <w:rFonts w:ascii="Segoe UI" w:hAnsi="Segoe UI" w:cs="Segoe UI"/>
            <w:color w:val="1DA1F2"/>
            <w:sz w:val="21"/>
            <w:szCs w:val="21"/>
            <w:lang w:val="en"/>
          </w:rPr>
          <w:t>#</w:t>
        </w:r>
        <w:r>
          <w:rPr>
            <w:rStyle w:val="link-complex-target"/>
            <w:rFonts w:ascii="Segoe UI" w:hAnsi="Segoe UI" w:cs="Segoe UI"/>
            <w:color w:val="1DA1F2"/>
            <w:sz w:val="21"/>
            <w:szCs w:val="21"/>
            <w:u w:val="single"/>
            <w:lang w:val="en"/>
          </w:rPr>
          <w:t>Penthrox</w:t>
        </w:r>
      </w:hyperlink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means the drug deposits in tissue reservoirs, causing slow release over days; </w:t>
      </w:r>
      <w:r w:rsidR="00737BB3">
        <w:rPr>
          <w:rFonts w:ascii="Segoe UI" w:hAnsi="Segoe UI" w:cs="Segoe UI"/>
          <w:color w:val="38444D"/>
          <w:sz w:val="21"/>
          <w:szCs w:val="21"/>
          <w:lang w:val="en"/>
        </w:rPr>
        <w:t xml:space="preserve">Adverse drug effects 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CAN occur hours/days post administration! Caution re overdose, as well as </w:t>
      </w:r>
      <w:r w:rsidR="00737BB3">
        <w:rPr>
          <w:rFonts w:ascii="Segoe UI" w:hAnsi="Segoe UI" w:cs="Segoe UI"/>
          <w:color w:val="38444D"/>
          <w:sz w:val="21"/>
          <w:szCs w:val="21"/>
          <w:lang w:val="en"/>
        </w:rPr>
        <w:t xml:space="preserve">in 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>elderly &amp; renal/liver disease.</w:t>
      </w:r>
    </w:p>
    <w:p w14:paraId="0D4339CC" w14:textId="77777777" w:rsidR="00737BB3" w:rsidRDefault="00737BB3" w:rsidP="00C0493E">
      <w:pPr>
        <w:pStyle w:val="js-tweet-text"/>
        <w:spacing w:before="0" w:beforeAutospacing="0" w:after="0" w:afterAutospacing="0" w:line="308" w:lineRule="atLeast"/>
        <w:rPr>
          <w:rFonts w:ascii="Segoe UI" w:hAnsi="Segoe UI" w:cs="Segoe UI"/>
          <w:color w:val="38444D"/>
          <w:sz w:val="21"/>
          <w:szCs w:val="21"/>
          <w:lang w:val="en"/>
        </w:rPr>
      </w:pPr>
    </w:p>
    <w:p w14:paraId="1FD5F9F2" w14:textId="05A9B39C" w:rsidR="00C0493E" w:rsidRDefault="00C0493E" w:rsidP="00C0493E">
      <w:pPr>
        <w:pStyle w:val="js-tweet-text"/>
        <w:spacing w:before="0" w:beforeAutospacing="0" w:after="0" w:afterAutospacing="0" w:line="308" w:lineRule="atLeast"/>
        <w:rPr>
          <w:rFonts w:ascii="Segoe UI" w:hAnsi="Segoe UI" w:cs="Segoe UI"/>
          <w:color w:val="38444D"/>
          <w:sz w:val="21"/>
          <w:szCs w:val="21"/>
          <w:lang w:val="en"/>
        </w:rPr>
      </w:pP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Day 4 </w:t>
      </w:r>
      <w:hyperlink r:id="rId11" w:tgtFrame="_blank" w:history="1">
        <w:r>
          <w:rPr>
            <w:rStyle w:val="hash"/>
            <w:rFonts w:ascii="Segoe UI" w:hAnsi="Segoe UI" w:cs="Segoe UI"/>
            <w:color w:val="1DA1F2"/>
            <w:sz w:val="21"/>
            <w:szCs w:val="21"/>
            <w:lang w:val="en"/>
          </w:rPr>
          <w:t>#</w:t>
        </w:r>
        <w:r>
          <w:rPr>
            <w:rStyle w:val="link-complex-target"/>
            <w:rFonts w:ascii="Segoe UI" w:hAnsi="Segoe UI" w:cs="Segoe UI"/>
            <w:color w:val="1DA1F2"/>
            <w:sz w:val="21"/>
            <w:szCs w:val="21"/>
            <w:u w:val="single"/>
            <w:lang w:val="en"/>
          </w:rPr>
          <w:t>Penthrox</w:t>
        </w:r>
      </w:hyperlink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mechanism of action is largely unknown; </w:t>
      </w:r>
      <w:r w:rsidR="00737BB3">
        <w:rPr>
          <w:rFonts w:ascii="Segoe UI" w:hAnsi="Segoe UI" w:cs="Segoe UI"/>
          <w:color w:val="38444D"/>
          <w:sz w:val="21"/>
          <w:szCs w:val="21"/>
          <w:lang w:val="en"/>
        </w:rPr>
        <w:t xml:space="preserve">the drug 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reduces CNS responsivity to pain with putative interactions with GABA, glutamate &amp; glycine receptors. Monitor post-administration for ADEs </w:t>
      </w:r>
      <w:proofErr w:type="spellStart"/>
      <w:r>
        <w:rPr>
          <w:rFonts w:ascii="Segoe UI" w:hAnsi="Segoe UI" w:cs="Segoe UI"/>
          <w:color w:val="38444D"/>
          <w:sz w:val="21"/>
          <w:szCs w:val="21"/>
          <w:lang w:val="en"/>
        </w:rPr>
        <w:t>e.g</w:t>
      </w:r>
      <w:proofErr w:type="spellEnd"/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drowsiness; </w:t>
      </w:r>
      <w:r w:rsidR="003A644F">
        <w:rPr>
          <w:rFonts w:ascii="Segoe UI" w:hAnsi="Segoe UI" w:cs="Segoe UI"/>
          <w:color w:val="38444D"/>
          <w:sz w:val="21"/>
          <w:szCs w:val="21"/>
          <w:lang w:val="en"/>
        </w:rPr>
        <w:t xml:space="preserve">it is 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uncertain if </w:t>
      </w:r>
      <w:r w:rsidR="003A644F">
        <w:rPr>
          <w:rFonts w:ascii="Segoe UI" w:hAnsi="Segoe UI" w:cs="Segoe UI"/>
          <w:color w:val="38444D"/>
          <w:sz w:val="21"/>
          <w:szCs w:val="21"/>
          <w:lang w:val="en"/>
        </w:rPr>
        <w:t xml:space="preserve">it 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>leads to muscle relaxation at low doses, but monitor</w:t>
      </w:r>
      <w:r w:rsidR="003A644F">
        <w:rPr>
          <w:rFonts w:ascii="Segoe UI" w:hAnsi="Segoe UI" w:cs="Segoe UI"/>
          <w:color w:val="38444D"/>
          <w:sz w:val="21"/>
          <w:szCs w:val="21"/>
          <w:lang w:val="en"/>
        </w:rPr>
        <w:t xml:space="preserve"> as precaution</w:t>
      </w:r>
    </w:p>
    <w:p w14:paraId="7229DFD9" w14:textId="77777777" w:rsidR="003A644F" w:rsidRDefault="003A644F" w:rsidP="00C0493E">
      <w:pPr>
        <w:pStyle w:val="js-tweet-text"/>
        <w:spacing w:before="0" w:beforeAutospacing="0" w:after="0" w:afterAutospacing="0" w:line="308" w:lineRule="atLeast"/>
        <w:rPr>
          <w:rFonts w:ascii="Segoe UI" w:hAnsi="Segoe UI" w:cs="Segoe UI"/>
          <w:color w:val="38444D"/>
          <w:sz w:val="21"/>
          <w:szCs w:val="21"/>
          <w:lang w:val="en"/>
        </w:rPr>
      </w:pPr>
    </w:p>
    <w:p w14:paraId="077FB4FE" w14:textId="10E25AFD" w:rsidR="00C0493E" w:rsidRDefault="00C0493E" w:rsidP="00C0493E">
      <w:pPr>
        <w:pStyle w:val="js-tweet-text"/>
        <w:spacing w:before="0" w:beforeAutospacing="0" w:after="0" w:afterAutospacing="0" w:line="308" w:lineRule="atLeast"/>
        <w:rPr>
          <w:rFonts w:ascii="Segoe UI" w:hAnsi="Segoe UI" w:cs="Segoe UI"/>
          <w:color w:val="38444D"/>
          <w:sz w:val="21"/>
          <w:szCs w:val="21"/>
          <w:lang w:val="en"/>
        </w:rPr>
      </w:pPr>
      <w:r>
        <w:rPr>
          <w:rFonts w:ascii="Segoe UI" w:hAnsi="Segoe UI" w:cs="Segoe UI"/>
          <w:color w:val="38444D"/>
          <w:sz w:val="21"/>
          <w:szCs w:val="21"/>
          <w:lang w:val="en"/>
        </w:rPr>
        <w:t>Day 5: Common ADEs incl</w:t>
      </w:r>
      <w:r w:rsidR="003A644F">
        <w:rPr>
          <w:rFonts w:ascii="Segoe UI" w:hAnsi="Segoe UI" w:cs="Segoe UI"/>
          <w:color w:val="38444D"/>
          <w:sz w:val="21"/>
          <w:szCs w:val="21"/>
          <w:lang w:val="en"/>
        </w:rPr>
        <w:t>ude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dizziness, headaches, dry mouth. Serious/rare, liver injury, visual disorders, mood changes. Nephrotoxicity if </w:t>
      </w:r>
      <w:r w:rsidR="003A644F">
        <w:rPr>
          <w:rFonts w:ascii="Segoe UI" w:hAnsi="Segoe UI" w:cs="Segoe UI"/>
          <w:color w:val="38444D"/>
          <w:sz w:val="21"/>
          <w:szCs w:val="21"/>
          <w:lang w:val="en"/>
        </w:rPr>
        <w:t xml:space="preserve">a high 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dose </w:t>
      </w:r>
      <w:r w:rsidR="003A644F">
        <w:rPr>
          <w:rFonts w:ascii="Segoe UI" w:hAnsi="Segoe UI" w:cs="Segoe UI"/>
          <w:color w:val="38444D"/>
          <w:sz w:val="21"/>
          <w:szCs w:val="21"/>
          <w:lang w:val="en"/>
        </w:rPr>
        <w:t xml:space="preserve">is given 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>re accumul</w:t>
      </w:r>
      <w:r w:rsidR="003A644F">
        <w:rPr>
          <w:rFonts w:ascii="Segoe UI" w:hAnsi="Segoe UI" w:cs="Segoe UI"/>
          <w:color w:val="38444D"/>
          <w:sz w:val="21"/>
          <w:szCs w:val="21"/>
          <w:lang w:val="en"/>
        </w:rPr>
        <w:t>ation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of b</w:t>
      </w:r>
      <w:r w:rsidR="003A644F">
        <w:rPr>
          <w:rFonts w:ascii="Segoe UI" w:hAnsi="Segoe UI" w:cs="Segoe UI"/>
          <w:color w:val="38444D"/>
          <w:sz w:val="21"/>
          <w:szCs w:val="21"/>
          <w:lang w:val="en"/>
        </w:rPr>
        <w:t>reak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down products </w:t>
      </w:r>
      <w:proofErr w:type="spellStart"/>
      <w:r>
        <w:rPr>
          <w:rFonts w:ascii="Segoe UI" w:hAnsi="Segoe UI" w:cs="Segoe UI"/>
          <w:color w:val="38444D"/>
          <w:sz w:val="21"/>
          <w:szCs w:val="21"/>
          <w:lang w:val="en"/>
        </w:rPr>
        <w:t>e.g</w:t>
      </w:r>
      <w:proofErr w:type="spellEnd"/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fluoride ions. </w:t>
      </w:r>
      <w:r w:rsidR="003A644F">
        <w:rPr>
          <w:rFonts w:ascii="Segoe UI" w:hAnsi="Segoe UI" w:cs="Segoe UI"/>
          <w:color w:val="38444D"/>
          <w:sz w:val="21"/>
          <w:szCs w:val="21"/>
          <w:lang w:val="en"/>
        </w:rPr>
        <w:t>Higher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risk if </w:t>
      </w:r>
      <w:r w:rsidR="003A644F">
        <w:rPr>
          <w:rFonts w:ascii="Segoe UI" w:hAnsi="Segoe UI" w:cs="Segoe UI"/>
          <w:color w:val="38444D"/>
          <w:sz w:val="21"/>
          <w:szCs w:val="21"/>
          <w:lang w:val="en"/>
        </w:rPr>
        <w:t xml:space="preserve">person 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>on drug enzyme inducers (incl</w:t>
      </w:r>
      <w:r w:rsidR="003A644F">
        <w:rPr>
          <w:rFonts w:ascii="Segoe UI" w:hAnsi="Segoe UI" w:cs="Segoe UI"/>
          <w:color w:val="38444D"/>
          <w:sz w:val="21"/>
          <w:szCs w:val="21"/>
          <w:lang w:val="en"/>
        </w:rPr>
        <w:t>uding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alcohol), or if </w:t>
      </w:r>
      <w:r w:rsidR="003A644F">
        <w:rPr>
          <w:rFonts w:ascii="Segoe UI" w:hAnsi="Segoe UI" w:cs="Segoe UI"/>
          <w:color w:val="38444D"/>
          <w:sz w:val="21"/>
          <w:szCs w:val="21"/>
          <w:lang w:val="en"/>
        </w:rPr>
        <w:t xml:space="preserve">they are a </w:t>
      </w:r>
      <w:proofErr w:type="spellStart"/>
      <w:r>
        <w:rPr>
          <w:rFonts w:ascii="Segoe UI" w:hAnsi="Segoe UI" w:cs="Segoe UI"/>
          <w:color w:val="38444D"/>
          <w:sz w:val="21"/>
          <w:szCs w:val="21"/>
          <w:lang w:val="en"/>
        </w:rPr>
        <w:t>genetically</w:t>
      </w:r>
      <w:proofErr w:type="spellEnd"/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fast </w:t>
      </w:r>
      <w:proofErr w:type="spellStart"/>
      <w:r>
        <w:rPr>
          <w:rFonts w:ascii="Segoe UI" w:hAnsi="Segoe UI" w:cs="Segoe UI"/>
          <w:color w:val="38444D"/>
          <w:sz w:val="21"/>
          <w:szCs w:val="21"/>
          <w:lang w:val="en"/>
        </w:rPr>
        <w:t>metaboliser</w:t>
      </w:r>
      <w:proofErr w:type="spellEnd"/>
    </w:p>
    <w:p w14:paraId="03EBF229" w14:textId="77777777" w:rsidR="003A644F" w:rsidRPr="003A644F" w:rsidRDefault="003A644F" w:rsidP="00C0493E">
      <w:pPr>
        <w:pStyle w:val="js-tweet-text"/>
        <w:shd w:val="clear" w:color="auto" w:fill="FFFFFF"/>
        <w:spacing w:before="0" w:beforeAutospacing="0" w:after="150" w:afterAutospacing="0"/>
        <w:rPr>
          <w:rFonts w:ascii="Segoe UI" w:hAnsi="Segoe UI" w:cs="Segoe UI"/>
          <w:color w:val="000000" w:themeColor="text1"/>
          <w:sz w:val="21"/>
          <w:szCs w:val="21"/>
          <w:lang w:val="en"/>
        </w:rPr>
      </w:pPr>
    </w:p>
    <w:p w14:paraId="10FFA9FC" w14:textId="5720A55E" w:rsidR="00C0493E" w:rsidRPr="003A644F" w:rsidRDefault="00C0493E" w:rsidP="00C0493E">
      <w:pPr>
        <w:pStyle w:val="js-tweet-text"/>
        <w:shd w:val="clear" w:color="auto" w:fill="FFFFFF"/>
        <w:spacing w:before="0" w:beforeAutospacing="0" w:after="150" w:afterAutospacing="0"/>
        <w:rPr>
          <w:rFonts w:ascii="Segoe UI" w:hAnsi="Segoe UI" w:cs="Segoe UI"/>
          <w:color w:val="000000" w:themeColor="text1"/>
          <w:sz w:val="21"/>
          <w:szCs w:val="21"/>
          <w:lang w:val="en"/>
        </w:rPr>
      </w:pPr>
      <w:r w:rsidRPr="003A644F">
        <w:rPr>
          <w:rFonts w:ascii="Segoe UI" w:hAnsi="Segoe UI" w:cs="Segoe UI"/>
          <w:color w:val="000000" w:themeColor="text1"/>
          <w:sz w:val="21"/>
          <w:szCs w:val="21"/>
          <w:lang w:val="en"/>
        </w:rPr>
        <w:t xml:space="preserve">Day 6 </w:t>
      </w:r>
      <w:hyperlink r:id="rId12" w:tgtFrame="_blank" w:history="1">
        <w:r w:rsidRPr="003A644F">
          <w:rPr>
            <w:rStyle w:val="hash"/>
            <w:rFonts w:ascii="Segoe UI" w:hAnsi="Segoe UI" w:cs="Segoe UI"/>
            <w:color w:val="000000" w:themeColor="text1"/>
            <w:sz w:val="21"/>
            <w:szCs w:val="21"/>
            <w:lang w:val="en"/>
          </w:rPr>
          <w:t>#</w:t>
        </w:r>
        <w:r w:rsidRPr="003A644F">
          <w:rPr>
            <w:rStyle w:val="link-complex-target"/>
            <w:rFonts w:ascii="Segoe UI" w:hAnsi="Segoe UI" w:cs="Segoe UI"/>
            <w:color w:val="000000" w:themeColor="text1"/>
            <w:sz w:val="21"/>
            <w:szCs w:val="21"/>
            <w:u w:val="single"/>
            <w:lang w:val="en"/>
          </w:rPr>
          <w:t>Penthrox</w:t>
        </w:r>
      </w:hyperlink>
      <w:r w:rsidRPr="003A644F">
        <w:rPr>
          <w:rFonts w:ascii="Segoe UI" w:hAnsi="Segoe UI" w:cs="Segoe UI"/>
          <w:color w:val="000000" w:themeColor="text1"/>
          <w:sz w:val="21"/>
          <w:szCs w:val="21"/>
          <w:lang w:val="en"/>
        </w:rPr>
        <w:t xml:space="preserve"> -Additive drug-drug interactions </w:t>
      </w:r>
      <w:r w:rsidR="003A644F" w:rsidRPr="003A644F">
        <w:rPr>
          <w:rFonts w:ascii="Segoe UI" w:hAnsi="Segoe UI" w:cs="Segoe UI"/>
          <w:color w:val="000000" w:themeColor="text1"/>
          <w:sz w:val="21"/>
          <w:szCs w:val="21"/>
          <w:lang w:val="en"/>
        </w:rPr>
        <w:t>(</w:t>
      </w:r>
      <w:r w:rsidRPr="003A644F">
        <w:rPr>
          <w:rFonts w:ascii="Segoe UI" w:hAnsi="Segoe UI" w:cs="Segoe UI"/>
          <w:color w:val="000000" w:themeColor="text1"/>
          <w:sz w:val="21"/>
          <w:szCs w:val="21"/>
          <w:lang w:val="en"/>
        </w:rPr>
        <w:t xml:space="preserve">DDIs) with CNS depressants or drugs with nephrotoxic effects are important. Severe DDI with isoniazid &amp; rifampicin re increased risk of renal toxicity. </w:t>
      </w:r>
      <w:proofErr w:type="gramStart"/>
      <w:r w:rsidRPr="003A644F">
        <w:rPr>
          <w:rFonts w:ascii="Segoe UI" w:hAnsi="Segoe UI" w:cs="Segoe UI"/>
          <w:color w:val="000000" w:themeColor="text1"/>
          <w:sz w:val="21"/>
          <w:szCs w:val="21"/>
          <w:lang w:val="en"/>
        </w:rPr>
        <w:t>Also</w:t>
      </w:r>
      <w:proofErr w:type="gramEnd"/>
      <w:r w:rsidRPr="003A644F">
        <w:rPr>
          <w:rFonts w:ascii="Segoe UI" w:hAnsi="Segoe UI" w:cs="Segoe UI"/>
          <w:color w:val="000000" w:themeColor="text1"/>
          <w:sz w:val="21"/>
          <w:szCs w:val="21"/>
          <w:lang w:val="en"/>
        </w:rPr>
        <w:t xml:space="preserve"> DDI with methylphenidate (</w:t>
      </w:r>
      <w:r w:rsidR="003A644F" w:rsidRPr="003A644F">
        <w:rPr>
          <w:rFonts w:ascii="Segoe UI" w:hAnsi="Segoe UI" w:cs="Segoe UI"/>
          <w:color w:val="000000" w:themeColor="text1"/>
          <w:sz w:val="21"/>
          <w:szCs w:val="21"/>
          <w:lang w:val="en"/>
        </w:rPr>
        <w:t>high</w:t>
      </w:r>
      <w:r w:rsidRPr="003A644F">
        <w:rPr>
          <w:rFonts w:ascii="Segoe UI" w:hAnsi="Segoe UI" w:cs="Segoe UI"/>
          <w:color w:val="000000" w:themeColor="text1"/>
          <w:sz w:val="21"/>
          <w:szCs w:val="21"/>
          <w:lang w:val="en"/>
        </w:rPr>
        <w:t xml:space="preserve"> risk </w:t>
      </w:r>
      <w:r w:rsidR="003A644F" w:rsidRPr="003A644F">
        <w:rPr>
          <w:rFonts w:ascii="Segoe UI" w:hAnsi="Segoe UI" w:cs="Segoe UI"/>
          <w:color w:val="000000" w:themeColor="text1"/>
          <w:sz w:val="21"/>
          <w:szCs w:val="21"/>
          <w:lang w:val="en"/>
        </w:rPr>
        <w:t xml:space="preserve">of </w:t>
      </w:r>
      <w:r w:rsidRPr="003A644F">
        <w:rPr>
          <w:rFonts w:ascii="Segoe UI" w:hAnsi="Segoe UI" w:cs="Segoe UI"/>
          <w:color w:val="000000" w:themeColor="text1"/>
          <w:sz w:val="21"/>
          <w:szCs w:val="21"/>
          <w:lang w:val="en"/>
        </w:rPr>
        <w:t>HTN and arrythmia) (NOT exhaustive)</w:t>
      </w:r>
    </w:p>
    <w:p w14:paraId="0F0ADD92" w14:textId="2CF2B511" w:rsidR="00286A04" w:rsidRPr="003A644F" w:rsidRDefault="00286A04">
      <w:pPr>
        <w:rPr>
          <w:color w:val="000000" w:themeColor="text1"/>
        </w:rPr>
      </w:pPr>
    </w:p>
    <w:p w14:paraId="7619104F" w14:textId="77777777" w:rsidR="00C0493E" w:rsidRPr="003A644F" w:rsidRDefault="00C0493E">
      <w:pPr>
        <w:rPr>
          <w:color w:val="000000" w:themeColor="text1"/>
        </w:rPr>
      </w:pPr>
    </w:p>
    <w:p w14:paraId="72208034" w14:textId="77777777" w:rsidR="00C0493E" w:rsidRPr="00C0493E" w:rsidRDefault="00C0493E" w:rsidP="00C0493E">
      <w:pPr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C0493E">
        <w:rPr>
          <w:rFonts w:ascii="Segoe UI" w:eastAsia="Times New Roman" w:hAnsi="Segoe UI" w:cs="Segoe UI"/>
          <w:color w:val="000000" w:themeColor="text1"/>
          <w:sz w:val="21"/>
          <w:szCs w:val="21"/>
          <w:shd w:val="clear" w:color="auto" w:fill="FFFFFF"/>
          <w:lang w:eastAsia="en-GB"/>
        </w:rPr>
        <w:t xml:space="preserve">Day 7: Abuse risk for </w:t>
      </w:r>
      <w:hyperlink r:id="rId13" w:tgtFrame="_blank" w:history="1">
        <w:r w:rsidRPr="00C0493E">
          <w:rPr>
            <w:rFonts w:ascii="Segoe UI" w:eastAsia="Times New Roman" w:hAnsi="Segoe UI" w:cs="Segoe UI"/>
            <w:color w:val="000000" w:themeColor="text1"/>
            <w:sz w:val="21"/>
            <w:szCs w:val="21"/>
            <w:lang w:eastAsia="en-GB"/>
          </w:rPr>
          <w:t>#</w:t>
        </w:r>
        <w:r w:rsidRPr="00C0493E">
          <w:rPr>
            <w:rFonts w:ascii="Segoe UI" w:eastAsia="Times New Roman" w:hAnsi="Segoe UI" w:cs="Segoe UI"/>
            <w:color w:val="000000" w:themeColor="text1"/>
            <w:sz w:val="21"/>
            <w:szCs w:val="21"/>
            <w:u w:val="single"/>
            <w:lang w:eastAsia="en-GB"/>
          </w:rPr>
          <w:t>Penthrox</w:t>
        </w:r>
      </w:hyperlink>
      <w:r w:rsidRPr="00C0493E">
        <w:rPr>
          <w:rFonts w:ascii="Segoe UI" w:eastAsia="Times New Roman" w:hAnsi="Segoe UI" w:cs="Segoe UI"/>
          <w:color w:val="000000" w:themeColor="text1"/>
          <w:sz w:val="21"/>
          <w:szCs w:val="21"/>
          <w:shd w:val="clear" w:color="auto" w:fill="FFFFFF"/>
          <w:lang w:eastAsia="en-GB"/>
        </w:rPr>
        <w:t xml:space="preserve"> is unknown, but class effects include euphoria, sedation &amp; amnesia </w:t>
      </w:r>
    </w:p>
    <w:p w14:paraId="0EB6E906" w14:textId="2C1D2F12" w:rsidR="00CC6621" w:rsidRDefault="00CC6621" w:rsidP="00286A04">
      <w:pPr>
        <w:shd w:val="clear" w:color="auto" w:fill="FFFFFF"/>
        <w:spacing w:after="150"/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</w:pPr>
    </w:p>
    <w:p w14:paraId="76A39689" w14:textId="7CD2ED2B" w:rsidR="00C0493E" w:rsidRDefault="00C0493E" w:rsidP="00286A04">
      <w:pPr>
        <w:shd w:val="clear" w:color="auto" w:fill="FFFFFF"/>
        <w:spacing w:after="150"/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</w:pPr>
    </w:p>
    <w:p w14:paraId="3D829B11" w14:textId="77777777" w:rsidR="003A644F" w:rsidRDefault="003A644F" w:rsidP="003A644F">
      <w:pPr>
        <w:rPr>
          <w:rFonts w:cstheme="minorHAnsi"/>
        </w:rPr>
      </w:pPr>
      <w:r>
        <w:rPr>
          <w:rFonts w:cstheme="minorHAnsi"/>
        </w:rPr>
        <w:t xml:space="preserve">CPD: in addition to the tweets, read the BNF section on Anaesthesia (general), as well as the monograph on methoxyflurane. Another useful source is the Summary of Product Characteristics for </w:t>
      </w:r>
      <w:proofErr w:type="spellStart"/>
      <w:r>
        <w:rPr>
          <w:rFonts w:cstheme="minorHAnsi"/>
        </w:rPr>
        <w:t>Penthrox</w:t>
      </w:r>
      <w:proofErr w:type="spellEnd"/>
      <w:r>
        <w:rPr>
          <w:rFonts w:cstheme="minorHAnsi"/>
        </w:rPr>
        <w:t>. See links below</w:t>
      </w:r>
    </w:p>
    <w:p w14:paraId="5683A9D9" w14:textId="77777777" w:rsidR="003A644F" w:rsidRDefault="003A644F" w:rsidP="003A644F">
      <w:pPr>
        <w:rPr>
          <w:rFonts w:cstheme="minorHAnsi"/>
        </w:rPr>
      </w:pPr>
    </w:p>
    <w:p w14:paraId="1417DF66" w14:textId="77777777" w:rsidR="003A644F" w:rsidRDefault="003A644F" w:rsidP="003A644F">
      <w:pPr>
        <w:rPr>
          <w:rFonts w:cstheme="minorHAnsi"/>
        </w:rPr>
      </w:pPr>
    </w:p>
    <w:p w14:paraId="72E1FF4E" w14:textId="77777777" w:rsidR="003A644F" w:rsidRDefault="003A644F" w:rsidP="003A644F">
      <w:pPr>
        <w:rPr>
          <w:rFonts w:cstheme="minorHAnsi"/>
        </w:rPr>
      </w:pPr>
    </w:p>
    <w:p w14:paraId="630C3677" w14:textId="77777777" w:rsidR="003A644F" w:rsidRDefault="003A644F" w:rsidP="003A644F">
      <w:pPr>
        <w:rPr>
          <w:rFonts w:cstheme="minorHAnsi"/>
        </w:rPr>
      </w:pPr>
      <w:hyperlink r:id="rId14" w:history="1">
        <w:r w:rsidRPr="000742A9">
          <w:rPr>
            <w:rStyle w:val="Hyperlink"/>
            <w:rFonts w:cstheme="minorHAnsi"/>
          </w:rPr>
          <w:t>https://bnf.nice.org.uk/treatment-summaries/anaesthesia-general/</w:t>
        </w:r>
      </w:hyperlink>
    </w:p>
    <w:p w14:paraId="6692590E" w14:textId="77777777" w:rsidR="003A644F" w:rsidRDefault="003A644F" w:rsidP="003A644F">
      <w:pPr>
        <w:rPr>
          <w:rFonts w:cstheme="minorHAnsi"/>
        </w:rPr>
      </w:pPr>
    </w:p>
    <w:p w14:paraId="176F6886" w14:textId="77777777" w:rsidR="003A644F" w:rsidRDefault="003A644F" w:rsidP="003A644F">
      <w:pPr>
        <w:rPr>
          <w:rFonts w:cstheme="minorHAnsi"/>
        </w:rPr>
      </w:pPr>
      <w:hyperlink r:id="rId15" w:history="1">
        <w:r w:rsidRPr="000742A9">
          <w:rPr>
            <w:rStyle w:val="Hyperlink"/>
            <w:rFonts w:cstheme="minorHAnsi"/>
          </w:rPr>
          <w:t>https://bnf.nice.org.uk/drugs/methoxyflurane/</w:t>
        </w:r>
      </w:hyperlink>
    </w:p>
    <w:p w14:paraId="28098884" w14:textId="77777777" w:rsidR="003A644F" w:rsidRDefault="003A644F" w:rsidP="003A644F">
      <w:pPr>
        <w:rPr>
          <w:rFonts w:cstheme="minorHAnsi"/>
        </w:rPr>
      </w:pPr>
    </w:p>
    <w:p w14:paraId="10C6ED66" w14:textId="77777777" w:rsidR="003A644F" w:rsidRDefault="003A644F" w:rsidP="003A644F">
      <w:pPr>
        <w:rPr>
          <w:rFonts w:cstheme="minorHAnsi"/>
        </w:rPr>
      </w:pPr>
      <w:hyperlink r:id="rId16" w:anchor="PRODUCTINFO" w:history="1">
        <w:r w:rsidRPr="000742A9">
          <w:rPr>
            <w:rStyle w:val="Hyperlink"/>
            <w:rFonts w:cstheme="minorHAnsi"/>
          </w:rPr>
          <w:t>https://www.medicines.org.uk/emc/medicine/31391#PRODUCTINFO</w:t>
        </w:r>
      </w:hyperlink>
    </w:p>
    <w:p w14:paraId="3A8E136F" w14:textId="77777777" w:rsidR="003A644F" w:rsidRDefault="003A644F" w:rsidP="003A644F">
      <w:pPr>
        <w:rPr>
          <w:rFonts w:cstheme="minorHAnsi"/>
        </w:rPr>
      </w:pPr>
    </w:p>
    <w:p w14:paraId="778C57B2" w14:textId="77777777" w:rsidR="003A644F" w:rsidRDefault="003A644F" w:rsidP="003A644F">
      <w:pPr>
        <w:rPr>
          <w:rFonts w:cstheme="minorHAnsi"/>
        </w:rPr>
      </w:pPr>
    </w:p>
    <w:p w14:paraId="5E0D47B7" w14:textId="77777777" w:rsidR="003A644F" w:rsidRDefault="003A644F" w:rsidP="003A644F">
      <w:pPr>
        <w:rPr>
          <w:rFonts w:cstheme="minorHAnsi"/>
        </w:rPr>
      </w:pPr>
    </w:p>
    <w:p w14:paraId="3E8521A7" w14:textId="77777777" w:rsidR="003A644F" w:rsidRPr="00526D3C" w:rsidRDefault="003A644F" w:rsidP="003A644F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proofErr w:type="spellStart"/>
      <w:r w:rsidRPr="00526D3C">
        <w:rPr>
          <w:rFonts w:asciiTheme="minorHAnsi" w:hAnsiTheme="minorHAnsi" w:cstheme="minorHAnsi"/>
        </w:rPr>
        <w:t>Penthrox</w:t>
      </w:r>
      <w:proofErr w:type="spellEnd"/>
      <w:r w:rsidRPr="00526D3C">
        <w:rPr>
          <w:rFonts w:asciiTheme="minorHAnsi" w:hAnsiTheme="minorHAnsi" w:cstheme="minorHAnsi"/>
        </w:rPr>
        <w:t xml:space="preserve"> is licensed for use in </w:t>
      </w:r>
      <w:r>
        <w:rPr>
          <w:rFonts w:asciiTheme="minorHAnsi" w:hAnsiTheme="minorHAnsi" w:cstheme="minorHAnsi"/>
        </w:rPr>
        <w:t>people o</w:t>
      </w:r>
      <w:r w:rsidRPr="00526D3C">
        <w:rPr>
          <w:rFonts w:asciiTheme="minorHAnsi" w:hAnsiTheme="minorHAnsi" w:cstheme="minorHAnsi"/>
        </w:rPr>
        <w:t xml:space="preserve">ver </w:t>
      </w:r>
      <w:r>
        <w:rPr>
          <w:rFonts w:asciiTheme="minorHAnsi" w:hAnsiTheme="minorHAnsi" w:cstheme="minorHAnsi"/>
        </w:rPr>
        <w:t xml:space="preserve">12 </w:t>
      </w:r>
      <w:r w:rsidRPr="00526D3C">
        <w:rPr>
          <w:rFonts w:asciiTheme="minorHAnsi" w:hAnsiTheme="minorHAnsi" w:cstheme="minorHAnsi"/>
        </w:rPr>
        <w:t>years</w:t>
      </w:r>
      <w:r>
        <w:rPr>
          <w:rFonts w:asciiTheme="minorHAnsi" w:hAnsiTheme="minorHAnsi" w:cstheme="minorHAnsi"/>
        </w:rPr>
        <w:t xml:space="preserve"> old</w:t>
      </w:r>
    </w:p>
    <w:p w14:paraId="1468EC45" w14:textId="77777777" w:rsidR="003A644F" w:rsidRDefault="003A644F" w:rsidP="003A644F">
      <w:pPr>
        <w:rPr>
          <w:rFonts w:cstheme="minorHAnsi"/>
        </w:rPr>
      </w:pPr>
    </w:p>
    <w:p w14:paraId="183CDC6D" w14:textId="0FE589AF" w:rsidR="003A644F" w:rsidRDefault="003A644F" w:rsidP="003A644F">
      <w:pPr>
        <w:rPr>
          <w:rFonts w:cstheme="minorHAnsi"/>
        </w:rPr>
      </w:pPr>
      <w:r>
        <w:rPr>
          <w:rFonts w:cstheme="minorHAnsi"/>
        </w:rPr>
        <w:t>TRUE or FALSE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71E0EE67" w14:textId="77777777" w:rsidR="003A644F" w:rsidRDefault="003A644F" w:rsidP="003A644F">
      <w:pPr>
        <w:rPr>
          <w:rFonts w:cstheme="minorHAnsi"/>
        </w:rPr>
      </w:pPr>
    </w:p>
    <w:p w14:paraId="5D26D715" w14:textId="77777777" w:rsidR="003A644F" w:rsidRDefault="003A644F" w:rsidP="003A644F">
      <w:pPr>
        <w:rPr>
          <w:rFonts w:cstheme="minorHAnsi"/>
        </w:rPr>
      </w:pPr>
    </w:p>
    <w:p w14:paraId="36162F99" w14:textId="77777777" w:rsidR="003A644F" w:rsidRDefault="003A644F" w:rsidP="003A644F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For </w:t>
      </w:r>
      <w:proofErr w:type="spellStart"/>
      <w:r>
        <w:rPr>
          <w:rFonts w:asciiTheme="minorHAnsi" w:hAnsiTheme="minorHAnsi" w:cstheme="minorHAnsi"/>
        </w:rPr>
        <w:t>Penthrox</w:t>
      </w:r>
      <w:proofErr w:type="spellEnd"/>
      <w:r>
        <w:rPr>
          <w:rFonts w:asciiTheme="minorHAnsi" w:hAnsiTheme="minorHAnsi" w:cstheme="minorHAnsi"/>
        </w:rPr>
        <w:t xml:space="preserve"> to be effective, someone </w:t>
      </w:r>
      <w:proofErr w:type="gramStart"/>
      <w:r>
        <w:rPr>
          <w:rFonts w:asciiTheme="minorHAnsi" w:hAnsiTheme="minorHAnsi" w:cstheme="minorHAnsi"/>
        </w:rPr>
        <w:t>has to</w:t>
      </w:r>
      <w:proofErr w:type="gramEnd"/>
      <w:r>
        <w:rPr>
          <w:rFonts w:asciiTheme="minorHAnsi" w:hAnsiTheme="minorHAnsi" w:cstheme="minorHAnsi"/>
        </w:rPr>
        <w:t xml:space="preserve"> be able to inhale deeply</w:t>
      </w:r>
    </w:p>
    <w:p w14:paraId="0C2CDACD" w14:textId="77777777" w:rsidR="003A644F" w:rsidRDefault="003A644F" w:rsidP="003A644F">
      <w:pPr>
        <w:rPr>
          <w:rFonts w:cstheme="minorHAnsi"/>
        </w:rPr>
      </w:pPr>
    </w:p>
    <w:p w14:paraId="2FD29243" w14:textId="73DFC8B7" w:rsidR="003A644F" w:rsidRDefault="003A644F" w:rsidP="003A644F">
      <w:pPr>
        <w:rPr>
          <w:rFonts w:cstheme="minorHAnsi"/>
        </w:rPr>
      </w:pPr>
      <w:r>
        <w:rPr>
          <w:rFonts w:cstheme="minorHAnsi"/>
        </w:rPr>
        <w:t>TRUE or FALSE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3C41D920" w14:textId="77777777" w:rsidR="003A644F" w:rsidRDefault="003A644F" w:rsidP="003A644F">
      <w:pPr>
        <w:rPr>
          <w:rFonts w:cstheme="minorHAnsi"/>
        </w:rPr>
      </w:pPr>
    </w:p>
    <w:p w14:paraId="453370B9" w14:textId="77777777" w:rsidR="003A644F" w:rsidRDefault="003A644F" w:rsidP="003A644F">
      <w:pPr>
        <w:rPr>
          <w:rFonts w:cstheme="minorHAnsi"/>
        </w:rPr>
      </w:pPr>
    </w:p>
    <w:p w14:paraId="617849B7" w14:textId="77777777" w:rsidR="003A644F" w:rsidRDefault="003A644F" w:rsidP="003A644F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Penthrox</w:t>
      </w:r>
      <w:proofErr w:type="spellEnd"/>
      <w:r>
        <w:rPr>
          <w:rFonts w:asciiTheme="minorHAnsi" w:hAnsiTheme="minorHAnsi" w:cstheme="minorHAnsi"/>
        </w:rPr>
        <w:t xml:space="preserve"> should not be used if there is any level of altered consciousness</w:t>
      </w:r>
    </w:p>
    <w:p w14:paraId="5EB0C985" w14:textId="77777777" w:rsidR="003A644F" w:rsidRDefault="003A644F" w:rsidP="003A644F">
      <w:pPr>
        <w:rPr>
          <w:rFonts w:cstheme="minorHAnsi"/>
        </w:rPr>
      </w:pPr>
    </w:p>
    <w:p w14:paraId="3F2FDD91" w14:textId="77777777" w:rsidR="003A644F" w:rsidRPr="00BD34B6" w:rsidRDefault="003A644F" w:rsidP="003A644F">
      <w:pPr>
        <w:rPr>
          <w:rFonts w:cstheme="minorHAnsi"/>
        </w:rPr>
      </w:pPr>
    </w:p>
    <w:p w14:paraId="2A53CCE2" w14:textId="6B23F745" w:rsidR="003A644F" w:rsidRDefault="003A644F" w:rsidP="003A644F">
      <w:pPr>
        <w:rPr>
          <w:rFonts w:cstheme="minorHAnsi"/>
        </w:rPr>
      </w:pPr>
      <w:r>
        <w:rPr>
          <w:rFonts w:cstheme="minorHAnsi"/>
        </w:rPr>
        <w:t>TRUE or FALSE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6BE7BF55" w14:textId="77777777" w:rsidR="003A644F" w:rsidRDefault="003A644F" w:rsidP="003A644F">
      <w:pPr>
        <w:rPr>
          <w:rFonts w:cstheme="minorHAnsi"/>
        </w:rPr>
      </w:pPr>
    </w:p>
    <w:p w14:paraId="34A419CA" w14:textId="77777777" w:rsidR="003A644F" w:rsidRDefault="003A644F" w:rsidP="003A644F">
      <w:pPr>
        <w:rPr>
          <w:rFonts w:cstheme="minorHAnsi"/>
        </w:rPr>
      </w:pPr>
    </w:p>
    <w:p w14:paraId="167E223E" w14:textId="77777777" w:rsidR="003A644F" w:rsidRDefault="003A644F" w:rsidP="003A644F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Which of the following is TRUE?</w:t>
      </w:r>
    </w:p>
    <w:p w14:paraId="7FF45F6A" w14:textId="77777777" w:rsidR="003A644F" w:rsidRDefault="003A644F" w:rsidP="003A644F">
      <w:pPr>
        <w:rPr>
          <w:rFonts w:cstheme="minorHAnsi"/>
        </w:rPr>
      </w:pPr>
    </w:p>
    <w:p w14:paraId="5CFD5CDE" w14:textId="77777777" w:rsidR="003A644F" w:rsidRDefault="003A644F" w:rsidP="003A644F">
      <w:pPr>
        <w:pStyle w:val="ListParagraph"/>
        <w:numPr>
          <w:ilvl w:val="0"/>
          <w:numId w:val="22"/>
        </w:num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Penthrox</w:t>
      </w:r>
      <w:proofErr w:type="spellEnd"/>
      <w:r>
        <w:rPr>
          <w:rFonts w:asciiTheme="minorHAnsi" w:hAnsiTheme="minorHAnsi" w:cstheme="minorHAnsi"/>
        </w:rPr>
        <w:t xml:space="preserve"> has a strong smell and taste </w:t>
      </w:r>
    </w:p>
    <w:p w14:paraId="7EE0981F" w14:textId="77777777" w:rsidR="003A644F" w:rsidRDefault="003A644F" w:rsidP="003A644F">
      <w:pPr>
        <w:pStyle w:val="ListParagraph"/>
        <w:numPr>
          <w:ilvl w:val="0"/>
          <w:numId w:val="22"/>
        </w:num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Penthrox</w:t>
      </w:r>
      <w:proofErr w:type="spellEnd"/>
      <w:r>
        <w:rPr>
          <w:rFonts w:asciiTheme="minorHAnsi" w:hAnsiTheme="minorHAnsi" w:cstheme="minorHAnsi"/>
        </w:rPr>
        <w:t xml:space="preserve"> is a controlled drug</w:t>
      </w:r>
    </w:p>
    <w:p w14:paraId="0938D78C" w14:textId="77777777" w:rsidR="003A644F" w:rsidRDefault="003A644F" w:rsidP="003A644F">
      <w:pPr>
        <w:pStyle w:val="ListParagraph"/>
        <w:numPr>
          <w:ilvl w:val="0"/>
          <w:numId w:val="2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device releases a liquid spray </w:t>
      </w:r>
    </w:p>
    <w:p w14:paraId="64B1DA1E" w14:textId="77777777" w:rsidR="003A644F" w:rsidRPr="007A3CA3" w:rsidRDefault="003A644F" w:rsidP="003A644F">
      <w:pPr>
        <w:pStyle w:val="ListParagraph"/>
        <w:numPr>
          <w:ilvl w:val="0"/>
          <w:numId w:val="22"/>
        </w:num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Penthrox</w:t>
      </w:r>
      <w:proofErr w:type="spellEnd"/>
      <w:r>
        <w:rPr>
          <w:rFonts w:asciiTheme="minorHAnsi" w:hAnsiTheme="minorHAnsi" w:cstheme="minorHAnsi"/>
        </w:rPr>
        <w:t xml:space="preserve"> is known to be safe in pregnancy</w:t>
      </w:r>
    </w:p>
    <w:p w14:paraId="16099CF3" w14:textId="77777777" w:rsidR="003A644F" w:rsidRPr="00526D3C" w:rsidRDefault="003A644F" w:rsidP="003A644F">
      <w:pPr>
        <w:rPr>
          <w:rFonts w:cstheme="minorHAnsi"/>
        </w:rPr>
      </w:pPr>
    </w:p>
    <w:p w14:paraId="0F9987B4" w14:textId="77777777" w:rsidR="003A644F" w:rsidRDefault="003A644F" w:rsidP="003A644F">
      <w:pPr>
        <w:rPr>
          <w:rFonts w:cstheme="minorHAnsi"/>
        </w:rPr>
      </w:pPr>
    </w:p>
    <w:p w14:paraId="0FF7BA91" w14:textId="77777777" w:rsidR="003A644F" w:rsidRDefault="003A644F" w:rsidP="003A644F">
      <w:pPr>
        <w:rPr>
          <w:rFonts w:cstheme="minorHAnsi"/>
        </w:rPr>
      </w:pPr>
    </w:p>
    <w:p w14:paraId="2DBD0CAA" w14:textId="00828569" w:rsidR="003A644F" w:rsidRDefault="003A644F" w:rsidP="003A644F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Penthrox</w:t>
      </w:r>
      <w:proofErr w:type="spellEnd"/>
      <w:r>
        <w:rPr>
          <w:rFonts w:asciiTheme="minorHAnsi" w:hAnsiTheme="minorHAnsi" w:cstheme="minorHAnsi"/>
        </w:rPr>
        <w:t xml:space="preserve"> can provide rapid onset, but </w:t>
      </w:r>
      <w:r w:rsidR="002F7962">
        <w:rPr>
          <w:rFonts w:asciiTheme="minorHAnsi" w:hAnsiTheme="minorHAnsi" w:cstheme="minorHAnsi"/>
        </w:rPr>
        <w:t xml:space="preserve">only </w:t>
      </w:r>
      <w:r>
        <w:rPr>
          <w:rFonts w:asciiTheme="minorHAnsi" w:hAnsiTheme="minorHAnsi" w:cstheme="minorHAnsi"/>
        </w:rPr>
        <w:t>mild</w:t>
      </w:r>
      <w:r w:rsidR="002F7962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pain relief</w:t>
      </w:r>
    </w:p>
    <w:p w14:paraId="489BB43E" w14:textId="77777777" w:rsidR="003A644F" w:rsidRDefault="003A644F" w:rsidP="003A644F">
      <w:pPr>
        <w:rPr>
          <w:rFonts w:cstheme="minorHAnsi"/>
        </w:rPr>
      </w:pPr>
    </w:p>
    <w:p w14:paraId="7DEA0638" w14:textId="3532E224" w:rsidR="003A644F" w:rsidRDefault="003A644F" w:rsidP="003A644F">
      <w:pPr>
        <w:rPr>
          <w:rFonts w:cstheme="minorHAnsi"/>
        </w:rPr>
      </w:pPr>
      <w:r>
        <w:rPr>
          <w:rFonts w:cstheme="minorHAnsi"/>
        </w:rPr>
        <w:t>TRUE or FALSE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7C1A486E" w14:textId="17599D7F" w:rsidR="002F7962" w:rsidRDefault="002F7962" w:rsidP="003A644F">
      <w:pPr>
        <w:rPr>
          <w:rFonts w:cstheme="minorHAnsi"/>
        </w:rPr>
      </w:pPr>
    </w:p>
    <w:p w14:paraId="63FBDC96" w14:textId="77777777" w:rsidR="002F7962" w:rsidRDefault="002F7962" w:rsidP="003A644F">
      <w:pPr>
        <w:rPr>
          <w:rFonts w:cstheme="minorHAnsi"/>
        </w:rPr>
      </w:pPr>
    </w:p>
    <w:p w14:paraId="2A0EABE7" w14:textId="77777777" w:rsidR="002F7962" w:rsidRDefault="002F7962" w:rsidP="003A644F">
      <w:pPr>
        <w:rPr>
          <w:rFonts w:cstheme="minorHAnsi"/>
        </w:rPr>
      </w:pPr>
    </w:p>
    <w:p w14:paraId="15FD9E2A" w14:textId="77777777" w:rsidR="003A644F" w:rsidRDefault="003A644F" w:rsidP="003A644F">
      <w:pPr>
        <w:rPr>
          <w:rFonts w:cstheme="minorHAnsi"/>
        </w:rPr>
      </w:pPr>
    </w:p>
    <w:p w14:paraId="3DA962A3" w14:textId="77777777" w:rsidR="003A644F" w:rsidRPr="00735D26" w:rsidRDefault="003A644F" w:rsidP="003A644F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r w:rsidRPr="00735D26">
        <w:rPr>
          <w:rFonts w:asciiTheme="minorHAnsi" w:hAnsiTheme="minorHAnsi" w:cstheme="minorHAnsi"/>
        </w:rPr>
        <w:lastRenderedPageBreak/>
        <w:t>Which of the following is TRUE</w:t>
      </w:r>
      <w:r>
        <w:rPr>
          <w:rFonts w:asciiTheme="minorHAnsi" w:hAnsiTheme="minorHAnsi" w:cstheme="minorHAnsi"/>
        </w:rPr>
        <w:t xml:space="preserve"> about </w:t>
      </w:r>
      <w:proofErr w:type="spellStart"/>
      <w:r>
        <w:rPr>
          <w:rFonts w:asciiTheme="minorHAnsi" w:hAnsiTheme="minorHAnsi" w:cstheme="minorHAnsi"/>
        </w:rPr>
        <w:t>Penthrox</w:t>
      </w:r>
      <w:proofErr w:type="spellEnd"/>
      <w:r w:rsidRPr="00735D26">
        <w:rPr>
          <w:rFonts w:asciiTheme="minorHAnsi" w:hAnsiTheme="minorHAnsi" w:cstheme="minorHAnsi"/>
        </w:rPr>
        <w:t>?</w:t>
      </w:r>
    </w:p>
    <w:p w14:paraId="2639D597" w14:textId="77777777" w:rsidR="003A644F" w:rsidRDefault="003A644F" w:rsidP="003A644F">
      <w:pPr>
        <w:pStyle w:val="ListParagraph"/>
        <w:rPr>
          <w:rFonts w:asciiTheme="minorHAnsi" w:hAnsiTheme="minorHAnsi" w:cstheme="minorHAnsi"/>
        </w:rPr>
      </w:pPr>
    </w:p>
    <w:p w14:paraId="13C3DB8C" w14:textId="77777777" w:rsidR="003A644F" w:rsidRDefault="003A644F" w:rsidP="003A644F">
      <w:pPr>
        <w:pStyle w:val="ListParagraph"/>
        <w:numPr>
          <w:ilvl w:val="0"/>
          <w:numId w:val="2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It has a very long half life</w:t>
      </w:r>
    </w:p>
    <w:p w14:paraId="5BCA4D98" w14:textId="77777777" w:rsidR="003A644F" w:rsidRDefault="003A644F" w:rsidP="003A644F">
      <w:pPr>
        <w:pStyle w:val="ListParagraph"/>
        <w:numPr>
          <w:ilvl w:val="0"/>
          <w:numId w:val="2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It has a very low volume of distribution </w:t>
      </w:r>
    </w:p>
    <w:p w14:paraId="7B0FA1D9" w14:textId="77777777" w:rsidR="003A644F" w:rsidRDefault="003A644F" w:rsidP="003A644F">
      <w:pPr>
        <w:pStyle w:val="ListParagraph"/>
        <w:numPr>
          <w:ilvl w:val="0"/>
          <w:numId w:val="2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kidneys clear all the inert drug breakdown products</w:t>
      </w:r>
    </w:p>
    <w:p w14:paraId="21C0F5AC" w14:textId="77777777" w:rsidR="003A644F" w:rsidRDefault="003A644F" w:rsidP="003A644F">
      <w:pPr>
        <w:pStyle w:val="ListParagraph"/>
        <w:numPr>
          <w:ilvl w:val="0"/>
          <w:numId w:val="2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It reaches the central nervous system very quickly</w:t>
      </w:r>
    </w:p>
    <w:p w14:paraId="029D9A6F" w14:textId="77777777" w:rsidR="003A644F" w:rsidRDefault="003A644F" w:rsidP="003A644F">
      <w:pPr>
        <w:rPr>
          <w:rFonts w:cstheme="minorHAnsi"/>
        </w:rPr>
      </w:pPr>
    </w:p>
    <w:p w14:paraId="35467E92" w14:textId="77777777" w:rsidR="003A644F" w:rsidRDefault="003A644F" w:rsidP="003A644F">
      <w:pPr>
        <w:rPr>
          <w:rFonts w:cstheme="minorHAnsi"/>
        </w:rPr>
      </w:pPr>
    </w:p>
    <w:p w14:paraId="6C727ACE" w14:textId="77777777" w:rsidR="003A644F" w:rsidRDefault="003A644F" w:rsidP="003A644F">
      <w:pPr>
        <w:rPr>
          <w:rFonts w:cstheme="minorHAnsi"/>
        </w:rPr>
      </w:pPr>
    </w:p>
    <w:p w14:paraId="35AF3243" w14:textId="77777777" w:rsidR="003A644F" w:rsidRPr="003E2164" w:rsidRDefault="003A644F" w:rsidP="003A644F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Alcohol can interact with </w:t>
      </w:r>
      <w:proofErr w:type="spellStart"/>
      <w:r>
        <w:rPr>
          <w:rFonts w:asciiTheme="minorHAnsi" w:hAnsiTheme="minorHAnsi" w:cstheme="minorHAnsi"/>
        </w:rPr>
        <w:t>Penthrox</w:t>
      </w:r>
      <w:proofErr w:type="spellEnd"/>
    </w:p>
    <w:p w14:paraId="1D280FFB" w14:textId="77777777" w:rsidR="003A644F" w:rsidRPr="00922696" w:rsidRDefault="003A644F" w:rsidP="003A644F">
      <w:pPr>
        <w:rPr>
          <w:rFonts w:cstheme="minorHAnsi"/>
        </w:rPr>
      </w:pPr>
    </w:p>
    <w:p w14:paraId="24F9C948" w14:textId="77777777" w:rsidR="003A644F" w:rsidRDefault="003A644F" w:rsidP="003A644F">
      <w:pPr>
        <w:rPr>
          <w:rFonts w:cstheme="minorHAnsi"/>
        </w:rPr>
      </w:pPr>
    </w:p>
    <w:p w14:paraId="1DAB925F" w14:textId="504A6352" w:rsidR="003A644F" w:rsidRDefault="003A644F" w:rsidP="003A644F">
      <w:pPr>
        <w:rPr>
          <w:rFonts w:cstheme="minorHAnsi"/>
        </w:rPr>
      </w:pPr>
      <w:r>
        <w:rPr>
          <w:rFonts w:cstheme="minorHAnsi"/>
        </w:rPr>
        <w:t>TRUE or FALSE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5A1AF75D" w14:textId="77777777" w:rsidR="003A644F" w:rsidRDefault="003A644F" w:rsidP="003A644F">
      <w:pPr>
        <w:rPr>
          <w:rFonts w:cstheme="minorHAnsi"/>
        </w:rPr>
      </w:pPr>
    </w:p>
    <w:p w14:paraId="5790951B" w14:textId="77777777" w:rsidR="003A644F" w:rsidRDefault="003A644F" w:rsidP="003A644F">
      <w:pPr>
        <w:rPr>
          <w:rFonts w:cstheme="minorHAnsi"/>
        </w:rPr>
      </w:pPr>
    </w:p>
    <w:p w14:paraId="60B52358" w14:textId="77777777" w:rsidR="003A644F" w:rsidRPr="00B813B5" w:rsidRDefault="003A644F" w:rsidP="003A644F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Penthrox</w:t>
      </w:r>
      <w:proofErr w:type="spellEnd"/>
      <w:r>
        <w:rPr>
          <w:rFonts w:asciiTheme="minorHAnsi" w:hAnsiTheme="minorHAnsi" w:cstheme="minorHAnsi"/>
        </w:rPr>
        <w:t xml:space="preserve"> works by activating the opioid system</w:t>
      </w:r>
    </w:p>
    <w:p w14:paraId="2019CE72" w14:textId="77777777" w:rsidR="003A644F" w:rsidRDefault="003A644F" w:rsidP="003A644F">
      <w:pPr>
        <w:rPr>
          <w:rFonts w:cstheme="minorHAnsi"/>
        </w:rPr>
      </w:pPr>
    </w:p>
    <w:p w14:paraId="1911BF56" w14:textId="50D13228" w:rsidR="003A644F" w:rsidRDefault="003A644F" w:rsidP="003A644F">
      <w:pPr>
        <w:rPr>
          <w:rFonts w:cstheme="minorHAnsi"/>
        </w:rPr>
      </w:pPr>
      <w:r>
        <w:rPr>
          <w:rFonts w:cstheme="minorHAnsi"/>
        </w:rPr>
        <w:t>TRUE or FALSE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58E60A80" w14:textId="77777777" w:rsidR="003A644F" w:rsidRDefault="003A644F" w:rsidP="003A644F">
      <w:pPr>
        <w:rPr>
          <w:rFonts w:cstheme="minorHAnsi"/>
        </w:rPr>
      </w:pPr>
    </w:p>
    <w:p w14:paraId="0C2DBC8D" w14:textId="77777777" w:rsidR="003A644F" w:rsidRPr="00B813B5" w:rsidRDefault="003A644F" w:rsidP="003A644F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There are cautions for using </w:t>
      </w:r>
      <w:proofErr w:type="spellStart"/>
      <w:r>
        <w:rPr>
          <w:rFonts w:asciiTheme="minorHAnsi" w:hAnsiTheme="minorHAnsi" w:cstheme="minorHAnsi"/>
        </w:rPr>
        <w:t>Penthrox</w:t>
      </w:r>
      <w:proofErr w:type="spellEnd"/>
      <w:r>
        <w:rPr>
          <w:rFonts w:asciiTheme="minorHAnsi" w:hAnsiTheme="minorHAnsi" w:cstheme="minorHAnsi"/>
        </w:rPr>
        <w:t xml:space="preserve"> in the elderly and for those with renal or liver disease</w:t>
      </w:r>
    </w:p>
    <w:p w14:paraId="51A71DDA" w14:textId="77777777" w:rsidR="003A644F" w:rsidRDefault="003A644F" w:rsidP="003A644F">
      <w:pPr>
        <w:rPr>
          <w:rFonts w:cstheme="minorHAnsi"/>
        </w:rPr>
      </w:pPr>
    </w:p>
    <w:p w14:paraId="1331099E" w14:textId="77777777" w:rsidR="003A644F" w:rsidRDefault="003A644F" w:rsidP="003A644F">
      <w:pPr>
        <w:rPr>
          <w:rFonts w:cstheme="minorHAnsi"/>
        </w:rPr>
      </w:pPr>
    </w:p>
    <w:p w14:paraId="5B4AA892" w14:textId="047DFB8E" w:rsidR="003A644F" w:rsidRDefault="003A644F" w:rsidP="003A644F">
      <w:pPr>
        <w:rPr>
          <w:rFonts w:cstheme="minorHAnsi"/>
        </w:rPr>
      </w:pPr>
      <w:r>
        <w:rPr>
          <w:rFonts w:cstheme="minorHAnsi"/>
        </w:rPr>
        <w:t>TRUE or FALSE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5A31CF64" w14:textId="77777777" w:rsidR="003A644F" w:rsidRDefault="003A644F" w:rsidP="003A644F">
      <w:pPr>
        <w:rPr>
          <w:rFonts w:cstheme="minorHAnsi"/>
        </w:rPr>
      </w:pPr>
    </w:p>
    <w:p w14:paraId="43EE0DD0" w14:textId="77777777" w:rsidR="003A644F" w:rsidRDefault="003A644F" w:rsidP="003A644F">
      <w:pPr>
        <w:rPr>
          <w:rFonts w:cstheme="minorHAnsi"/>
        </w:rPr>
      </w:pPr>
    </w:p>
    <w:p w14:paraId="1E94C047" w14:textId="77777777" w:rsidR="003A644F" w:rsidRDefault="003A644F" w:rsidP="003A644F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Which of the following is a common adverse drug reaction with </w:t>
      </w:r>
      <w:proofErr w:type="spellStart"/>
      <w:r>
        <w:rPr>
          <w:rFonts w:asciiTheme="minorHAnsi" w:hAnsiTheme="minorHAnsi" w:cstheme="minorHAnsi"/>
        </w:rPr>
        <w:t>Penthrox</w:t>
      </w:r>
      <w:proofErr w:type="spellEnd"/>
      <w:r>
        <w:rPr>
          <w:rFonts w:asciiTheme="minorHAnsi" w:hAnsiTheme="minorHAnsi" w:cstheme="minorHAnsi"/>
        </w:rPr>
        <w:t xml:space="preserve"> use?</w:t>
      </w:r>
    </w:p>
    <w:p w14:paraId="4BA123DB" w14:textId="77777777" w:rsidR="003A644F" w:rsidRDefault="003A644F" w:rsidP="003A644F">
      <w:pPr>
        <w:rPr>
          <w:rFonts w:cstheme="minorHAnsi"/>
        </w:rPr>
      </w:pPr>
    </w:p>
    <w:p w14:paraId="7FE96E02" w14:textId="77777777" w:rsidR="003A644F" w:rsidRDefault="003A644F" w:rsidP="003A644F">
      <w:pPr>
        <w:pStyle w:val="ListParagraph"/>
        <w:numPr>
          <w:ilvl w:val="0"/>
          <w:numId w:val="2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Vomiting</w:t>
      </w:r>
    </w:p>
    <w:p w14:paraId="392E40AF" w14:textId="77777777" w:rsidR="003A644F" w:rsidRDefault="003A644F" w:rsidP="003A644F">
      <w:pPr>
        <w:pStyle w:val="ListParagraph"/>
        <w:numPr>
          <w:ilvl w:val="0"/>
          <w:numId w:val="2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Hypertension</w:t>
      </w:r>
    </w:p>
    <w:p w14:paraId="3E743A17" w14:textId="77777777" w:rsidR="003A644F" w:rsidRDefault="003A644F" w:rsidP="003A644F">
      <w:pPr>
        <w:pStyle w:val="ListParagraph"/>
        <w:numPr>
          <w:ilvl w:val="0"/>
          <w:numId w:val="2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Dry mouth </w:t>
      </w:r>
    </w:p>
    <w:p w14:paraId="0BE546E5" w14:textId="77777777" w:rsidR="003A644F" w:rsidRDefault="003A644F" w:rsidP="003A644F">
      <w:pPr>
        <w:pStyle w:val="ListParagraph"/>
        <w:numPr>
          <w:ilvl w:val="0"/>
          <w:numId w:val="2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Mood changes</w:t>
      </w:r>
    </w:p>
    <w:p w14:paraId="75DD7E0E" w14:textId="77777777" w:rsidR="003A644F" w:rsidRPr="00376A6D" w:rsidRDefault="003A644F" w:rsidP="003A644F">
      <w:pPr>
        <w:rPr>
          <w:rFonts w:cstheme="minorHAnsi"/>
        </w:rPr>
      </w:pPr>
    </w:p>
    <w:p w14:paraId="215C6F81" w14:textId="77777777" w:rsidR="003A644F" w:rsidRDefault="003A644F" w:rsidP="003A644F">
      <w:pPr>
        <w:rPr>
          <w:rFonts w:cstheme="minorHAnsi"/>
        </w:rPr>
      </w:pPr>
    </w:p>
    <w:p w14:paraId="45ED592B" w14:textId="77777777" w:rsidR="003A644F" w:rsidRDefault="003A644F"/>
    <w:sectPr w:rsidR="003A64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514C9"/>
    <w:multiLevelType w:val="multilevel"/>
    <w:tmpl w:val="5532F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4E3546"/>
    <w:multiLevelType w:val="multilevel"/>
    <w:tmpl w:val="D708D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EA0911"/>
    <w:multiLevelType w:val="multilevel"/>
    <w:tmpl w:val="E58A8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FE33CF"/>
    <w:multiLevelType w:val="multilevel"/>
    <w:tmpl w:val="70C4B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107AF8"/>
    <w:multiLevelType w:val="multilevel"/>
    <w:tmpl w:val="C21A1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9024FE"/>
    <w:multiLevelType w:val="multilevel"/>
    <w:tmpl w:val="BAEEE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2D1992"/>
    <w:multiLevelType w:val="multilevel"/>
    <w:tmpl w:val="36049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8C3DF1"/>
    <w:multiLevelType w:val="multilevel"/>
    <w:tmpl w:val="336C1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E5571B"/>
    <w:multiLevelType w:val="hybridMultilevel"/>
    <w:tmpl w:val="FEC6C0E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537ECA"/>
    <w:multiLevelType w:val="multilevel"/>
    <w:tmpl w:val="99781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A00EA6"/>
    <w:multiLevelType w:val="multilevel"/>
    <w:tmpl w:val="3424D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C34380"/>
    <w:multiLevelType w:val="hybridMultilevel"/>
    <w:tmpl w:val="2780D09A"/>
    <w:lvl w:ilvl="0" w:tplc="CB200DA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C636B7"/>
    <w:multiLevelType w:val="multilevel"/>
    <w:tmpl w:val="8A2AF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5EF35FA"/>
    <w:multiLevelType w:val="hybridMultilevel"/>
    <w:tmpl w:val="F9D0474C"/>
    <w:lvl w:ilvl="0" w:tplc="B366FD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1547FD"/>
    <w:multiLevelType w:val="multilevel"/>
    <w:tmpl w:val="F4F05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1D5F48"/>
    <w:multiLevelType w:val="multilevel"/>
    <w:tmpl w:val="3C1E9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BC1EFD"/>
    <w:multiLevelType w:val="multilevel"/>
    <w:tmpl w:val="F0BAB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796387"/>
    <w:multiLevelType w:val="hybridMultilevel"/>
    <w:tmpl w:val="58E0FA10"/>
    <w:lvl w:ilvl="0" w:tplc="40765AC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801BCD"/>
    <w:multiLevelType w:val="hybridMultilevel"/>
    <w:tmpl w:val="D2C44924"/>
    <w:lvl w:ilvl="0" w:tplc="E8140CD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552DD6"/>
    <w:multiLevelType w:val="hybridMultilevel"/>
    <w:tmpl w:val="659EFE7A"/>
    <w:lvl w:ilvl="0" w:tplc="74DCBD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892AB3"/>
    <w:multiLevelType w:val="multilevel"/>
    <w:tmpl w:val="BAC6C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3CD4302"/>
    <w:multiLevelType w:val="multilevel"/>
    <w:tmpl w:val="BE020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84B2B19"/>
    <w:multiLevelType w:val="hybridMultilevel"/>
    <w:tmpl w:val="57CEE596"/>
    <w:lvl w:ilvl="0" w:tplc="688AF56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EE6E66"/>
    <w:multiLevelType w:val="hybridMultilevel"/>
    <w:tmpl w:val="E73ED574"/>
    <w:lvl w:ilvl="0" w:tplc="E22A0EB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8660347">
    <w:abstractNumId w:val="5"/>
  </w:num>
  <w:num w:numId="2" w16cid:durableId="140848296">
    <w:abstractNumId w:val="20"/>
  </w:num>
  <w:num w:numId="3" w16cid:durableId="1625575000">
    <w:abstractNumId w:val="12"/>
  </w:num>
  <w:num w:numId="4" w16cid:durableId="1166477576">
    <w:abstractNumId w:val="3"/>
  </w:num>
  <w:num w:numId="5" w16cid:durableId="999381836">
    <w:abstractNumId w:val="6"/>
  </w:num>
  <w:num w:numId="6" w16cid:durableId="888806881">
    <w:abstractNumId w:val="0"/>
  </w:num>
  <w:num w:numId="7" w16cid:durableId="1729763815">
    <w:abstractNumId w:val="21"/>
  </w:num>
  <w:num w:numId="8" w16cid:durableId="1177578547">
    <w:abstractNumId w:val="13"/>
  </w:num>
  <w:num w:numId="9" w16cid:durableId="706564725">
    <w:abstractNumId w:val="22"/>
  </w:num>
  <w:num w:numId="10" w16cid:durableId="595788087">
    <w:abstractNumId w:val="23"/>
  </w:num>
  <w:num w:numId="11" w16cid:durableId="1898276137">
    <w:abstractNumId w:val="8"/>
  </w:num>
  <w:num w:numId="12" w16cid:durableId="1538810112">
    <w:abstractNumId w:val="10"/>
  </w:num>
  <w:num w:numId="13" w16cid:durableId="1982953338">
    <w:abstractNumId w:val="7"/>
  </w:num>
  <w:num w:numId="14" w16cid:durableId="1375159877">
    <w:abstractNumId w:val="9"/>
  </w:num>
  <w:num w:numId="15" w16cid:durableId="131489298">
    <w:abstractNumId w:val="2"/>
  </w:num>
  <w:num w:numId="16" w16cid:durableId="496655418">
    <w:abstractNumId w:val="14"/>
  </w:num>
  <w:num w:numId="17" w16cid:durableId="1442267031">
    <w:abstractNumId w:val="1"/>
  </w:num>
  <w:num w:numId="18" w16cid:durableId="1009407316">
    <w:abstractNumId w:val="16"/>
  </w:num>
  <w:num w:numId="19" w16cid:durableId="766661702">
    <w:abstractNumId w:val="15"/>
  </w:num>
  <w:num w:numId="20" w16cid:durableId="1366325684">
    <w:abstractNumId w:val="4"/>
  </w:num>
  <w:num w:numId="21" w16cid:durableId="130831473">
    <w:abstractNumId w:val="19"/>
  </w:num>
  <w:num w:numId="22" w16cid:durableId="1201823608">
    <w:abstractNumId w:val="11"/>
  </w:num>
  <w:num w:numId="23" w16cid:durableId="1076171137">
    <w:abstractNumId w:val="17"/>
  </w:num>
  <w:num w:numId="24" w16cid:durableId="57705479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A04"/>
    <w:rsid w:val="0011348F"/>
    <w:rsid w:val="0014076B"/>
    <w:rsid w:val="00286A04"/>
    <w:rsid w:val="002F7962"/>
    <w:rsid w:val="003A644F"/>
    <w:rsid w:val="0052028E"/>
    <w:rsid w:val="00737BB3"/>
    <w:rsid w:val="0074218D"/>
    <w:rsid w:val="00AC6303"/>
    <w:rsid w:val="00B87C8D"/>
    <w:rsid w:val="00C0493E"/>
    <w:rsid w:val="00C421F1"/>
    <w:rsid w:val="00CC6621"/>
    <w:rsid w:val="00D13A62"/>
    <w:rsid w:val="00EB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9E4BAB"/>
  <w15:chartTrackingRefBased/>
  <w15:docId w15:val="{E1A29469-8D49-5746-9C7F-C9387DE74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6A04"/>
    <w:rPr>
      <w:color w:val="0000FF"/>
      <w:u w:val="single"/>
    </w:rPr>
  </w:style>
  <w:style w:type="character" w:customStyle="1" w:styleId="account-inline">
    <w:name w:val="account-inline"/>
    <w:basedOn w:val="DefaultParagraphFont"/>
    <w:rsid w:val="00286A04"/>
  </w:style>
  <w:style w:type="character" w:customStyle="1" w:styleId="apple-converted-space">
    <w:name w:val="apple-converted-space"/>
    <w:basedOn w:val="DefaultParagraphFont"/>
    <w:rsid w:val="00286A04"/>
  </w:style>
  <w:style w:type="character" w:customStyle="1" w:styleId="username">
    <w:name w:val="username"/>
    <w:basedOn w:val="DefaultParagraphFont"/>
    <w:rsid w:val="00286A04"/>
  </w:style>
  <w:style w:type="paragraph" w:customStyle="1" w:styleId="js-tweet-text">
    <w:name w:val="js-tweet-text"/>
    <w:basedOn w:val="Normal"/>
    <w:rsid w:val="00286A0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ash">
    <w:name w:val="hash"/>
    <w:basedOn w:val="DefaultParagraphFont"/>
    <w:rsid w:val="00286A04"/>
  </w:style>
  <w:style w:type="character" w:customStyle="1" w:styleId="link-complex-target">
    <w:name w:val="link-complex-target"/>
    <w:basedOn w:val="DefaultParagraphFont"/>
    <w:rsid w:val="00286A04"/>
  </w:style>
  <w:style w:type="paragraph" w:customStyle="1" w:styleId="tweet-action-item">
    <w:name w:val="tweet-action-item"/>
    <w:basedOn w:val="Normal"/>
    <w:rsid w:val="00286A0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pull-right">
    <w:name w:val="pull-right"/>
    <w:basedOn w:val="DefaultParagraphFont"/>
    <w:rsid w:val="00286A04"/>
  </w:style>
  <w:style w:type="character" w:customStyle="1" w:styleId="is-vishidden">
    <w:name w:val="is-vishidden"/>
    <w:basedOn w:val="DefaultParagraphFont"/>
    <w:rsid w:val="00286A04"/>
  </w:style>
  <w:style w:type="paragraph" w:styleId="ListParagraph">
    <w:name w:val="List Paragraph"/>
    <w:basedOn w:val="Normal"/>
    <w:uiPriority w:val="34"/>
    <w:qFormat/>
    <w:rsid w:val="00CC6621"/>
    <w:pPr>
      <w:ind w:left="720"/>
      <w:contextualSpacing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1407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9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50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40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89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774826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76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03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858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56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606986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97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34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644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99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132794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21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716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99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69187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23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81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935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34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51153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51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9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862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95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150509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13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32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69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76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417418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0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75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534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9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900191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0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73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381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0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784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21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988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736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0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7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91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2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81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763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8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31006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14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31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719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34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9776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06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67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139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75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96418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77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60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930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945378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350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03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587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02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003703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7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90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7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5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537733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04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44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63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3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4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23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00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281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45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7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search?q=%23Penthrox" TargetMode="External"/><Relationship Id="rId13" Type="http://schemas.openxmlformats.org/officeDocument/2006/relationships/hyperlink" Target="https://twitter.com/search?q=%23Penthrox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witter.com/search?q=%23Penthrox" TargetMode="External"/><Relationship Id="rId12" Type="http://schemas.openxmlformats.org/officeDocument/2006/relationships/hyperlink" Target="https://twitter.com/search?q=%23Penthro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medicines.org.uk/emc/medicine/3139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witter.com/search?q=%23Penthrox" TargetMode="External"/><Relationship Id="rId11" Type="http://schemas.openxmlformats.org/officeDocument/2006/relationships/hyperlink" Target="https://twitter.com/search?q=%23Penthrox" TargetMode="External"/><Relationship Id="rId5" Type="http://schemas.openxmlformats.org/officeDocument/2006/relationships/hyperlink" Target="https://twitter.com/search?q=%23Penthrox" TargetMode="External"/><Relationship Id="rId15" Type="http://schemas.openxmlformats.org/officeDocument/2006/relationships/hyperlink" Target="https://bnf.nice.org.uk/drugs/methoxyflurane/" TargetMode="External"/><Relationship Id="rId10" Type="http://schemas.openxmlformats.org/officeDocument/2006/relationships/hyperlink" Target="https://twitter.com/search?q=%23Penthro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search?q=%23Penthrox" TargetMode="External"/><Relationship Id="rId14" Type="http://schemas.openxmlformats.org/officeDocument/2006/relationships/hyperlink" Target="https://bnf.nice.org.uk/treatment-summaries/anaesthesia-gener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Orme</dc:creator>
  <cp:keywords/>
  <dc:description/>
  <cp:lastModifiedBy>Jamie Orme</cp:lastModifiedBy>
  <cp:revision>6</cp:revision>
  <dcterms:created xsi:type="dcterms:W3CDTF">2022-07-15T15:15:00Z</dcterms:created>
  <dcterms:modified xsi:type="dcterms:W3CDTF">2022-08-11T12:13:00Z</dcterms:modified>
</cp:coreProperties>
</file>