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D42E8" w14:textId="7DE0FEE6" w:rsidR="00916075" w:rsidRPr="00BC5F17" w:rsidRDefault="0067276C" w:rsidP="00DA18A1">
      <w:pPr>
        <w:spacing w:after="0" w:line="240" w:lineRule="auto"/>
        <w:jc w:val="center"/>
        <w:rPr>
          <w:rFonts w:ascii="Times New Roman" w:hAnsi="Times New Roman" w:cs="Times New Roman"/>
          <w:b/>
          <w:sz w:val="26"/>
          <w:szCs w:val="26"/>
        </w:rPr>
      </w:pPr>
      <w:r w:rsidRPr="00BC5F17">
        <w:rPr>
          <w:rFonts w:ascii="Times New Roman" w:hAnsi="Times New Roman" w:cs="Times New Roman"/>
          <w:b/>
          <w:sz w:val="26"/>
          <w:szCs w:val="26"/>
        </w:rPr>
        <w:t xml:space="preserve">Moving Beyond Myths </w:t>
      </w:r>
      <w:r w:rsidR="00090B30" w:rsidRPr="00BC5F17">
        <w:rPr>
          <w:rFonts w:ascii="Times New Roman" w:hAnsi="Times New Roman" w:cs="Times New Roman"/>
          <w:b/>
          <w:sz w:val="26"/>
          <w:szCs w:val="26"/>
        </w:rPr>
        <w:t>and</w:t>
      </w:r>
      <w:r w:rsidR="00916075" w:rsidRPr="00BC5F17">
        <w:rPr>
          <w:rFonts w:ascii="Times New Roman" w:hAnsi="Times New Roman" w:cs="Times New Roman"/>
          <w:b/>
          <w:sz w:val="26"/>
          <w:szCs w:val="26"/>
        </w:rPr>
        <w:t xml:space="preserve"> </w:t>
      </w:r>
      <w:r w:rsidRPr="00BC5F17">
        <w:rPr>
          <w:rFonts w:ascii="Times New Roman" w:hAnsi="Times New Roman" w:cs="Times New Roman"/>
          <w:b/>
          <w:sz w:val="26"/>
          <w:szCs w:val="26"/>
        </w:rPr>
        <w:t>Realities</w:t>
      </w:r>
      <w:r w:rsidR="00916075" w:rsidRPr="00BC5F17">
        <w:rPr>
          <w:rFonts w:ascii="Times New Roman" w:hAnsi="Times New Roman" w:cs="Times New Roman"/>
          <w:b/>
          <w:sz w:val="26"/>
          <w:szCs w:val="26"/>
        </w:rPr>
        <w:t xml:space="preserve">: </w:t>
      </w:r>
      <w:r w:rsidRPr="00BC5F17">
        <w:rPr>
          <w:rFonts w:ascii="Times New Roman" w:hAnsi="Times New Roman" w:cs="Times New Roman"/>
          <w:b/>
          <w:sz w:val="26"/>
          <w:szCs w:val="26"/>
        </w:rPr>
        <w:t xml:space="preserve">Impact </w:t>
      </w:r>
      <w:r w:rsidR="00CD698B" w:rsidRPr="00BC5F17">
        <w:rPr>
          <w:rFonts w:ascii="Times New Roman" w:hAnsi="Times New Roman" w:cs="Times New Roman"/>
          <w:b/>
          <w:sz w:val="26"/>
          <w:szCs w:val="26"/>
        </w:rPr>
        <w:t xml:space="preserve">of </w:t>
      </w:r>
      <w:r w:rsidRPr="00BC5F17">
        <w:rPr>
          <w:rFonts w:ascii="Times New Roman" w:hAnsi="Times New Roman" w:cs="Times New Roman"/>
          <w:b/>
          <w:sz w:val="26"/>
          <w:szCs w:val="26"/>
        </w:rPr>
        <w:t xml:space="preserve">the </w:t>
      </w:r>
      <w:r w:rsidR="00536F91" w:rsidRPr="00BC5F17">
        <w:rPr>
          <w:rFonts w:ascii="Times New Roman" w:hAnsi="Times New Roman" w:cs="Times New Roman"/>
          <w:b/>
          <w:sz w:val="26"/>
          <w:szCs w:val="26"/>
        </w:rPr>
        <w:t xml:space="preserve">5C’s </w:t>
      </w:r>
      <w:r w:rsidRPr="00BC5F17">
        <w:rPr>
          <w:rFonts w:ascii="Times New Roman" w:hAnsi="Times New Roman" w:cs="Times New Roman"/>
          <w:b/>
          <w:sz w:val="26"/>
          <w:szCs w:val="26"/>
        </w:rPr>
        <w:t xml:space="preserve">Strategies </w:t>
      </w:r>
      <w:r w:rsidR="009167B0" w:rsidRPr="00BC5F17">
        <w:rPr>
          <w:rFonts w:ascii="Times New Roman" w:hAnsi="Times New Roman" w:cs="Times New Roman"/>
          <w:b/>
          <w:sz w:val="26"/>
          <w:szCs w:val="26"/>
        </w:rPr>
        <w:t>on</w:t>
      </w:r>
      <w:r w:rsidR="00090B30" w:rsidRPr="00BC5F17">
        <w:rPr>
          <w:rFonts w:ascii="Times New Roman" w:hAnsi="Times New Roman" w:cs="Times New Roman"/>
          <w:b/>
          <w:sz w:val="26"/>
          <w:szCs w:val="26"/>
        </w:rPr>
        <w:t xml:space="preserve"> </w:t>
      </w:r>
      <w:r w:rsidRPr="00BC5F17">
        <w:rPr>
          <w:rFonts w:ascii="Times New Roman" w:hAnsi="Times New Roman" w:cs="Times New Roman"/>
          <w:b/>
          <w:sz w:val="26"/>
          <w:szCs w:val="26"/>
        </w:rPr>
        <w:t xml:space="preserve">the Internationalization </w:t>
      </w:r>
      <w:r w:rsidR="00536F91" w:rsidRPr="00BC5F17">
        <w:rPr>
          <w:rFonts w:ascii="Times New Roman" w:hAnsi="Times New Roman" w:cs="Times New Roman"/>
          <w:b/>
          <w:sz w:val="26"/>
          <w:szCs w:val="26"/>
        </w:rPr>
        <w:t xml:space="preserve">of </w:t>
      </w:r>
      <w:r w:rsidRPr="00BC5F17">
        <w:rPr>
          <w:rFonts w:ascii="Times New Roman" w:hAnsi="Times New Roman" w:cs="Times New Roman"/>
          <w:b/>
          <w:sz w:val="26"/>
          <w:szCs w:val="26"/>
        </w:rPr>
        <w:t>Higher Education in the Context of COVID-19</w:t>
      </w:r>
    </w:p>
    <w:p w14:paraId="2971C0A3" w14:textId="1CD926ED" w:rsidR="00536F91" w:rsidRDefault="00536F91" w:rsidP="00DA18A1">
      <w:pPr>
        <w:spacing w:after="0" w:line="240" w:lineRule="auto"/>
        <w:jc w:val="center"/>
        <w:rPr>
          <w:rFonts w:ascii="Times New Roman" w:hAnsi="Times New Roman" w:cs="Times New Roman"/>
          <w:b/>
          <w:sz w:val="24"/>
          <w:szCs w:val="24"/>
        </w:rPr>
      </w:pPr>
    </w:p>
    <w:p w14:paraId="473B0F75" w14:textId="77777777" w:rsidR="0076601B" w:rsidRPr="0072048C" w:rsidRDefault="0076601B" w:rsidP="00DA18A1">
      <w:pPr>
        <w:spacing w:after="0" w:line="240" w:lineRule="auto"/>
        <w:jc w:val="center"/>
        <w:rPr>
          <w:rFonts w:ascii="Times New Roman" w:hAnsi="Times New Roman" w:cs="Times New Roman"/>
          <w:sz w:val="24"/>
          <w:szCs w:val="24"/>
        </w:rPr>
      </w:pPr>
    </w:p>
    <w:p w14:paraId="422827FA" w14:textId="77777777" w:rsidR="001034C0" w:rsidRDefault="001034C0" w:rsidP="001034C0">
      <w:pPr>
        <w:pStyle w:val="MDPI13authornames"/>
        <w:spacing w:line="240" w:lineRule="auto"/>
        <w:jc w:val="center"/>
        <w:rPr>
          <w:rFonts w:ascii="Times New Roman" w:hAnsi="Times New Roman"/>
          <w:b w:val="0"/>
          <w:bCs/>
          <w:sz w:val="24"/>
          <w:szCs w:val="24"/>
        </w:rPr>
      </w:pPr>
      <w:r>
        <w:rPr>
          <w:rFonts w:ascii="Times New Roman" w:hAnsi="Times New Roman"/>
          <w:b w:val="0"/>
          <w:bCs/>
          <w:sz w:val="24"/>
          <w:szCs w:val="24"/>
        </w:rPr>
        <w:t>Riaz Ahmed</w:t>
      </w:r>
      <w:r>
        <w:rPr>
          <w:rFonts w:ascii="Times New Roman" w:hAnsi="Times New Roman"/>
          <w:b w:val="0"/>
          <w:bCs/>
          <w:sz w:val="24"/>
          <w:szCs w:val="24"/>
          <w:vertAlign w:val="superscript"/>
        </w:rPr>
        <w:t>*, a</w:t>
      </w:r>
      <w:r>
        <w:rPr>
          <w:rFonts w:ascii="Times New Roman" w:hAnsi="Times New Roman"/>
          <w:b w:val="0"/>
          <w:bCs/>
          <w:sz w:val="24"/>
          <w:szCs w:val="24"/>
        </w:rPr>
        <w:t>, Simon P. Philbin</w:t>
      </w:r>
      <w:r>
        <w:rPr>
          <w:rFonts w:ascii="Times New Roman" w:hAnsi="Times New Roman"/>
          <w:b w:val="0"/>
          <w:bCs/>
          <w:sz w:val="24"/>
          <w:szCs w:val="24"/>
          <w:vertAlign w:val="superscript"/>
        </w:rPr>
        <w:t>b</w:t>
      </w:r>
      <w:r>
        <w:rPr>
          <w:rFonts w:ascii="Times New Roman" w:hAnsi="Times New Roman"/>
          <w:b w:val="0"/>
          <w:bCs/>
          <w:sz w:val="24"/>
          <w:szCs w:val="24"/>
        </w:rPr>
        <w:t xml:space="preserve"> </w:t>
      </w:r>
    </w:p>
    <w:p w14:paraId="19928B8C" w14:textId="77777777" w:rsidR="001034C0" w:rsidRDefault="001034C0" w:rsidP="001034C0">
      <w:pPr>
        <w:shd w:val="clear" w:color="auto" w:fill="FFFFFF"/>
        <w:spacing w:after="0" w:line="240" w:lineRule="auto"/>
        <w:jc w:val="center"/>
        <w:rPr>
          <w:rFonts w:ascii="Times New Roman" w:hAnsi="Times New Roman" w:cs="Times New Roman"/>
          <w:sz w:val="24"/>
          <w:szCs w:val="24"/>
        </w:rPr>
      </w:pPr>
    </w:p>
    <w:p w14:paraId="260038A7" w14:textId="77777777" w:rsidR="001034C0" w:rsidRDefault="001034C0" w:rsidP="001034C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Correspondence Author (</w:t>
      </w:r>
      <w:hyperlink r:id="rId7" w:history="1">
        <w:r>
          <w:rPr>
            <w:rStyle w:val="Hyperlink"/>
            <w:rFonts w:ascii="Times New Roman" w:hAnsi="Times New Roman" w:cs="Times New Roman"/>
            <w:sz w:val="24"/>
            <w:szCs w:val="24"/>
          </w:rPr>
          <w:t>riazutm@gmail.com</w:t>
        </w:r>
      </w:hyperlink>
      <w:r>
        <w:rPr>
          <w:rFonts w:ascii="Times New Roman" w:hAnsi="Times New Roman" w:cs="Times New Roman"/>
          <w:sz w:val="24"/>
          <w:szCs w:val="24"/>
        </w:rPr>
        <w:t xml:space="preserve">) </w:t>
      </w:r>
    </w:p>
    <w:p w14:paraId="718A1A62" w14:textId="77777777" w:rsidR="001034C0" w:rsidRDefault="001034C0" w:rsidP="001034C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Bahria Business School, Bahria University, Islamabad, Pakistan</w:t>
      </w:r>
    </w:p>
    <w:p w14:paraId="5A2318E3" w14:textId="77777777" w:rsidR="001034C0" w:rsidRDefault="001034C0" w:rsidP="001034C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School of Engineering, London South Bank University, UK</w:t>
      </w:r>
    </w:p>
    <w:p w14:paraId="0F7E9CE7" w14:textId="77777777" w:rsidR="001034C0" w:rsidRDefault="001034C0" w:rsidP="001034C0">
      <w:pPr>
        <w:spacing w:after="0" w:line="240" w:lineRule="auto"/>
        <w:jc w:val="center"/>
        <w:rPr>
          <w:rFonts w:ascii="Times New Roman" w:hAnsi="Times New Roman" w:cs="Times New Roman"/>
          <w:sz w:val="24"/>
          <w:szCs w:val="24"/>
        </w:rPr>
      </w:pPr>
    </w:p>
    <w:p w14:paraId="3855D3B6" w14:textId="77777777" w:rsidR="00F62964" w:rsidRPr="00BC5F17" w:rsidRDefault="00F62964" w:rsidP="001034C0">
      <w:pPr>
        <w:spacing w:line="240" w:lineRule="auto"/>
        <w:jc w:val="center"/>
        <w:rPr>
          <w:rFonts w:ascii="Times New Roman" w:hAnsi="Times New Roman" w:cs="Times New Roman"/>
          <w:b/>
          <w:bCs/>
          <w:sz w:val="24"/>
          <w:szCs w:val="24"/>
        </w:rPr>
      </w:pPr>
    </w:p>
    <w:p w14:paraId="249766A0" w14:textId="54E38AEF" w:rsidR="00F62964" w:rsidRPr="00BC5F17" w:rsidRDefault="00F62964" w:rsidP="006A6CCA">
      <w:pPr>
        <w:spacing w:line="240" w:lineRule="auto"/>
        <w:jc w:val="center"/>
        <w:rPr>
          <w:rFonts w:ascii="Times New Roman" w:hAnsi="Times New Roman" w:cs="Times New Roman"/>
          <w:b/>
          <w:bCs/>
          <w:sz w:val="24"/>
          <w:szCs w:val="24"/>
        </w:rPr>
      </w:pPr>
      <w:r w:rsidRPr="00BC5F17">
        <w:rPr>
          <w:rFonts w:ascii="Times New Roman" w:hAnsi="Times New Roman" w:cs="Times New Roman"/>
          <w:b/>
          <w:bCs/>
          <w:sz w:val="24"/>
          <w:szCs w:val="24"/>
        </w:rPr>
        <w:t>Abstract</w:t>
      </w:r>
    </w:p>
    <w:p w14:paraId="092CFB0F" w14:textId="7F984C0C" w:rsidR="001C3D05" w:rsidRPr="00B5508C" w:rsidRDefault="00A426F6" w:rsidP="006A6CCA">
      <w:pPr>
        <w:spacing w:line="240" w:lineRule="auto"/>
        <w:jc w:val="both"/>
      </w:pPr>
      <w:bookmarkStart w:id="0" w:name="_Hlk150412543"/>
      <w:r>
        <w:rPr>
          <w:rFonts w:ascii="Times New Roman" w:hAnsi="Times New Roman" w:cs="Times New Roman"/>
          <w:sz w:val="24"/>
          <w:szCs w:val="24"/>
        </w:rPr>
        <w:t xml:space="preserve">The </w:t>
      </w:r>
      <w:r w:rsidRPr="00230A85">
        <w:rPr>
          <w:rFonts w:ascii="Times New Roman" w:hAnsi="Times New Roman" w:cs="Times New Roman"/>
          <w:sz w:val="24"/>
          <w:szCs w:val="24"/>
        </w:rPr>
        <w:t xml:space="preserve">COVID-19 </w:t>
      </w:r>
      <w:r w:rsidR="00112D83">
        <w:rPr>
          <w:rFonts w:ascii="Times New Roman" w:hAnsi="Times New Roman" w:cs="Times New Roman"/>
          <w:sz w:val="24"/>
          <w:szCs w:val="24"/>
        </w:rPr>
        <w:t>pandemic</w:t>
      </w:r>
      <w:r w:rsidRPr="00230A85">
        <w:rPr>
          <w:rFonts w:ascii="Times New Roman" w:hAnsi="Times New Roman" w:cs="Times New Roman"/>
          <w:sz w:val="24"/>
          <w:szCs w:val="24"/>
        </w:rPr>
        <w:t xml:space="preserve"> </w:t>
      </w:r>
      <w:r w:rsidR="004857F6">
        <w:rPr>
          <w:rFonts w:ascii="Times New Roman" w:hAnsi="Times New Roman" w:cs="Times New Roman"/>
          <w:sz w:val="24"/>
          <w:szCs w:val="24"/>
        </w:rPr>
        <w:t>impacted</w:t>
      </w:r>
      <w:r w:rsidR="004857F6" w:rsidRPr="00230A85">
        <w:rPr>
          <w:rFonts w:ascii="Times New Roman" w:hAnsi="Times New Roman" w:cs="Times New Roman"/>
          <w:sz w:val="24"/>
          <w:szCs w:val="24"/>
        </w:rPr>
        <w:t xml:space="preserve"> </w:t>
      </w:r>
      <w:r w:rsidRPr="00230A85">
        <w:rPr>
          <w:rFonts w:ascii="Times New Roman" w:hAnsi="Times New Roman" w:cs="Times New Roman"/>
          <w:sz w:val="24"/>
          <w:szCs w:val="24"/>
        </w:rPr>
        <w:t>almost all areas of our lives</w:t>
      </w:r>
      <w:r w:rsidR="004857F6">
        <w:rPr>
          <w:rFonts w:ascii="Times New Roman" w:hAnsi="Times New Roman" w:cs="Times New Roman"/>
          <w:sz w:val="24"/>
          <w:szCs w:val="24"/>
        </w:rPr>
        <w:t>,</w:t>
      </w:r>
      <w:r w:rsidR="00005420">
        <w:rPr>
          <w:rFonts w:ascii="Times New Roman" w:hAnsi="Times New Roman" w:cs="Times New Roman"/>
          <w:sz w:val="24"/>
          <w:szCs w:val="24"/>
        </w:rPr>
        <w:t xml:space="preserve"> including</w:t>
      </w:r>
      <w:r w:rsidRPr="00A6259F">
        <w:rPr>
          <w:rFonts w:ascii="Times New Roman" w:hAnsi="Times New Roman" w:cs="Times New Roman"/>
          <w:sz w:val="24"/>
          <w:szCs w:val="24"/>
        </w:rPr>
        <w:t xml:space="preserve"> the internationalization of higher education</w:t>
      </w:r>
      <w:r>
        <w:rPr>
          <w:rFonts w:ascii="Times New Roman" w:hAnsi="Times New Roman" w:cs="Times New Roman"/>
          <w:sz w:val="24"/>
          <w:szCs w:val="24"/>
        </w:rPr>
        <w:t>.</w:t>
      </w:r>
      <w:r w:rsidR="00005420">
        <w:rPr>
          <w:rFonts w:ascii="Times New Roman" w:hAnsi="Times New Roman" w:cs="Times New Roman"/>
          <w:sz w:val="24"/>
          <w:szCs w:val="24"/>
        </w:rPr>
        <w:t xml:space="preserve">  </w:t>
      </w:r>
      <w:r w:rsidR="004857F6">
        <w:rPr>
          <w:rFonts w:ascii="Times New Roman" w:hAnsi="Times New Roman" w:cs="Times New Roman"/>
          <w:sz w:val="24"/>
          <w:szCs w:val="24"/>
        </w:rPr>
        <w:t>Therefore,</w:t>
      </w:r>
      <w:r w:rsidR="00005420">
        <w:rPr>
          <w:rFonts w:ascii="Times New Roman" w:hAnsi="Times New Roman" w:cs="Times New Roman"/>
          <w:sz w:val="24"/>
          <w:szCs w:val="24"/>
        </w:rPr>
        <w:t xml:space="preserve"> </w:t>
      </w:r>
      <w:r w:rsidR="004857F6">
        <w:rPr>
          <w:rFonts w:ascii="Times New Roman" w:hAnsi="Times New Roman" w:cs="Times New Roman"/>
          <w:sz w:val="24"/>
          <w:szCs w:val="24"/>
        </w:rPr>
        <w:t>enabling</w:t>
      </w:r>
      <w:r w:rsidR="00005420">
        <w:rPr>
          <w:rFonts w:ascii="Times New Roman" w:hAnsi="Times New Roman" w:cs="Times New Roman"/>
          <w:sz w:val="24"/>
          <w:szCs w:val="24"/>
        </w:rPr>
        <w:t xml:space="preserve"> the</w:t>
      </w:r>
      <w:r w:rsidR="006027D8">
        <w:rPr>
          <w:rFonts w:ascii="Times New Roman" w:hAnsi="Times New Roman" w:cs="Times New Roman"/>
          <w:sz w:val="24"/>
          <w:szCs w:val="24"/>
        </w:rPr>
        <w:t xml:space="preserve"> internationalization of higher education is one of the biggest challenges for </w:t>
      </w:r>
      <w:r w:rsidR="00112D83">
        <w:rPr>
          <w:rFonts w:ascii="Times New Roman" w:hAnsi="Times New Roman" w:cs="Times New Roman"/>
          <w:sz w:val="24"/>
          <w:szCs w:val="24"/>
        </w:rPr>
        <w:t xml:space="preserve">academic </w:t>
      </w:r>
      <w:r w:rsidR="006027D8">
        <w:rPr>
          <w:rFonts w:ascii="Times New Roman" w:hAnsi="Times New Roman" w:cs="Times New Roman"/>
          <w:sz w:val="24"/>
          <w:szCs w:val="24"/>
        </w:rPr>
        <w:t>institutions</w:t>
      </w:r>
      <w:r w:rsidR="004754DC">
        <w:rPr>
          <w:rFonts w:ascii="Times New Roman" w:hAnsi="Times New Roman" w:cs="Times New Roman"/>
          <w:sz w:val="24"/>
          <w:szCs w:val="24"/>
        </w:rPr>
        <w:t>,</w:t>
      </w:r>
      <w:r w:rsidR="006027D8">
        <w:rPr>
          <w:rFonts w:ascii="Times New Roman" w:hAnsi="Times New Roman" w:cs="Times New Roman"/>
          <w:sz w:val="24"/>
          <w:szCs w:val="24"/>
        </w:rPr>
        <w:t xml:space="preserve"> </w:t>
      </w:r>
      <w:r w:rsidR="00112D83">
        <w:rPr>
          <w:rFonts w:ascii="Times New Roman" w:hAnsi="Times New Roman" w:cs="Times New Roman"/>
          <w:sz w:val="24"/>
          <w:szCs w:val="24"/>
        </w:rPr>
        <w:t>and in this context</w:t>
      </w:r>
      <w:r w:rsidR="004754DC">
        <w:rPr>
          <w:rFonts w:ascii="Times New Roman" w:hAnsi="Times New Roman" w:cs="Times New Roman"/>
          <w:sz w:val="24"/>
          <w:szCs w:val="24"/>
        </w:rPr>
        <w:t>,</w:t>
      </w:r>
      <w:r w:rsidR="00112D83">
        <w:rPr>
          <w:rFonts w:ascii="Times New Roman" w:hAnsi="Times New Roman" w:cs="Times New Roman"/>
          <w:sz w:val="24"/>
          <w:szCs w:val="24"/>
        </w:rPr>
        <w:t xml:space="preserve"> </w:t>
      </w:r>
      <w:r w:rsidR="006027D8">
        <w:rPr>
          <w:rFonts w:ascii="Times New Roman" w:hAnsi="Times New Roman" w:cs="Times New Roman"/>
          <w:sz w:val="24"/>
          <w:szCs w:val="24"/>
        </w:rPr>
        <w:t>there is a need to move beyond myths and realities.</w:t>
      </w:r>
      <w:r w:rsidR="00005420">
        <w:rPr>
          <w:rFonts w:ascii="Times New Roman" w:hAnsi="Times New Roman" w:cs="Times New Roman"/>
          <w:sz w:val="24"/>
          <w:szCs w:val="24"/>
        </w:rPr>
        <w:t xml:space="preserve"> Owing</w:t>
      </w:r>
      <w:r w:rsidR="001C3D05">
        <w:rPr>
          <w:rFonts w:ascii="Times New Roman" w:hAnsi="Times New Roman" w:cs="Times New Roman"/>
          <w:sz w:val="24"/>
          <w:szCs w:val="24"/>
        </w:rPr>
        <w:t xml:space="preserve"> to</w:t>
      </w:r>
      <w:r w:rsidR="001C3D05" w:rsidRPr="00A6259F">
        <w:rPr>
          <w:rFonts w:ascii="Times New Roman" w:hAnsi="Times New Roman" w:cs="Times New Roman"/>
          <w:sz w:val="24"/>
          <w:szCs w:val="24"/>
        </w:rPr>
        <w:t xml:space="preserve"> </w:t>
      </w:r>
      <w:r w:rsidR="001C3D05">
        <w:rPr>
          <w:rFonts w:ascii="Times New Roman" w:hAnsi="Times New Roman" w:cs="Times New Roman"/>
          <w:sz w:val="24"/>
          <w:szCs w:val="24"/>
        </w:rPr>
        <w:t xml:space="preserve">the </w:t>
      </w:r>
      <w:r w:rsidR="001C3D05" w:rsidRPr="00A6259F">
        <w:rPr>
          <w:rFonts w:ascii="Times New Roman" w:hAnsi="Times New Roman" w:cs="Times New Roman"/>
          <w:sz w:val="24"/>
          <w:szCs w:val="24"/>
        </w:rPr>
        <w:t>scarcity of research</w:t>
      </w:r>
      <w:r w:rsidR="006027D8">
        <w:rPr>
          <w:rFonts w:ascii="Times New Roman" w:hAnsi="Times New Roman" w:cs="Times New Roman"/>
          <w:sz w:val="24"/>
          <w:szCs w:val="24"/>
        </w:rPr>
        <w:t xml:space="preserve"> in the domain</w:t>
      </w:r>
      <w:r w:rsidR="001C3D05">
        <w:rPr>
          <w:rFonts w:ascii="Times New Roman" w:hAnsi="Times New Roman" w:cs="Times New Roman"/>
          <w:sz w:val="24"/>
          <w:szCs w:val="24"/>
        </w:rPr>
        <w:t>,</w:t>
      </w:r>
      <w:r w:rsidR="001C3D05" w:rsidRPr="00A6259F">
        <w:rPr>
          <w:rFonts w:ascii="Times New Roman" w:hAnsi="Times New Roman" w:cs="Times New Roman"/>
          <w:sz w:val="24"/>
          <w:szCs w:val="24"/>
        </w:rPr>
        <w:t xml:space="preserve"> </w:t>
      </w:r>
      <w:r w:rsidR="001C3D05">
        <w:rPr>
          <w:rFonts w:ascii="Times New Roman" w:hAnsi="Times New Roman" w:cs="Times New Roman"/>
          <w:sz w:val="24"/>
          <w:szCs w:val="24"/>
        </w:rPr>
        <w:t>t</w:t>
      </w:r>
      <w:r w:rsidR="001C3D05" w:rsidRPr="00A6259F">
        <w:rPr>
          <w:rFonts w:ascii="Times New Roman" w:hAnsi="Times New Roman" w:cs="Times New Roman"/>
          <w:sz w:val="24"/>
          <w:szCs w:val="24"/>
        </w:rPr>
        <w:t xml:space="preserve">his study aims to identify various critical strategies and </w:t>
      </w:r>
      <w:r w:rsidR="001C3D05">
        <w:rPr>
          <w:rFonts w:ascii="Times New Roman" w:hAnsi="Times New Roman" w:cs="Times New Roman"/>
          <w:sz w:val="24"/>
          <w:szCs w:val="24"/>
        </w:rPr>
        <w:t xml:space="preserve">empirically </w:t>
      </w:r>
      <w:r w:rsidR="001C3D05" w:rsidRPr="00A6259F">
        <w:rPr>
          <w:rFonts w:ascii="Times New Roman" w:hAnsi="Times New Roman" w:cs="Times New Roman"/>
          <w:sz w:val="24"/>
          <w:szCs w:val="24"/>
        </w:rPr>
        <w:t xml:space="preserve">examine their impact on the internationalization of higher education. </w:t>
      </w:r>
      <w:r w:rsidR="00005420">
        <w:rPr>
          <w:rFonts w:ascii="Times New Roman" w:hAnsi="Times New Roman" w:cs="Times New Roman"/>
          <w:sz w:val="24"/>
          <w:szCs w:val="24"/>
        </w:rPr>
        <w:t>For this purpose, a</w:t>
      </w:r>
      <w:r w:rsidR="001C3D05">
        <w:rPr>
          <w:rFonts w:ascii="Times New Roman" w:hAnsi="Times New Roman" w:cs="Times New Roman"/>
          <w:sz w:val="24"/>
          <w:szCs w:val="24"/>
        </w:rPr>
        <w:t xml:space="preserve"> comprehensive literature review was conducted to explore strategies and</w:t>
      </w:r>
      <w:r w:rsidR="00005420">
        <w:rPr>
          <w:rFonts w:ascii="Times New Roman" w:hAnsi="Times New Roman" w:cs="Times New Roman"/>
          <w:sz w:val="24"/>
          <w:szCs w:val="24"/>
        </w:rPr>
        <w:t xml:space="preserve"> develop a theoretical framework</w:t>
      </w:r>
      <w:r w:rsidR="001C3D05">
        <w:rPr>
          <w:rFonts w:ascii="Times New Roman" w:hAnsi="Times New Roman" w:cs="Times New Roman"/>
          <w:sz w:val="24"/>
          <w:szCs w:val="24"/>
        </w:rPr>
        <w:t xml:space="preserve">. </w:t>
      </w:r>
      <w:r w:rsidR="00005420">
        <w:rPr>
          <w:rFonts w:ascii="Times New Roman" w:hAnsi="Times New Roman" w:cs="Times New Roman"/>
          <w:sz w:val="24"/>
          <w:szCs w:val="24"/>
        </w:rPr>
        <w:t xml:space="preserve">To test research hypotheses, this </w:t>
      </w:r>
      <w:r w:rsidR="006027D8">
        <w:rPr>
          <w:rFonts w:ascii="Times New Roman" w:hAnsi="Times New Roman" w:cs="Times New Roman"/>
          <w:sz w:val="24"/>
          <w:szCs w:val="24"/>
        </w:rPr>
        <w:t xml:space="preserve">study employed an explanatory research design </w:t>
      </w:r>
      <w:r w:rsidR="00005420">
        <w:rPr>
          <w:rFonts w:ascii="Times New Roman" w:hAnsi="Times New Roman" w:cs="Times New Roman"/>
          <w:sz w:val="24"/>
          <w:szCs w:val="24"/>
        </w:rPr>
        <w:t xml:space="preserve">utilizing </w:t>
      </w:r>
      <w:r w:rsidR="001C3D05" w:rsidRPr="00A6259F">
        <w:rPr>
          <w:rFonts w:ascii="Times New Roman" w:hAnsi="Times New Roman" w:cs="Times New Roman"/>
          <w:sz w:val="24"/>
          <w:szCs w:val="24"/>
        </w:rPr>
        <w:t>a survey instrument</w:t>
      </w:r>
      <w:r w:rsidR="00005420">
        <w:rPr>
          <w:rFonts w:ascii="Times New Roman" w:hAnsi="Times New Roman" w:cs="Times New Roman"/>
          <w:sz w:val="24"/>
          <w:szCs w:val="24"/>
        </w:rPr>
        <w:t xml:space="preserve"> methodology</w:t>
      </w:r>
      <w:r w:rsidR="001C3D05" w:rsidRPr="00A6259F">
        <w:rPr>
          <w:rFonts w:ascii="Times New Roman" w:hAnsi="Times New Roman" w:cs="Times New Roman"/>
          <w:sz w:val="24"/>
          <w:szCs w:val="24"/>
        </w:rPr>
        <w:t xml:space="preserve"> to collect data from </w:t>
      </w:r>
      <w:r w:rsidR="00005420">
        <w:rPr>
          <w:rFonts w:ascii="Times New Roman" w:hAnsi="Times New Roman" w:cs="Times New Roman"/>
          <w:sz w:val="24"/>
          <w:szCs w:val="24"/>
        </w:rPr>
        <w:t>253 respondents</w:t>
      </w:r>
      <w:r w:rsidR="001C3D05" w:rsidRPr="00A6259F">
        <w:rPr>
          <w:rFonts w:ascii="Times New Roman" w:hAnsi="Times New Roman" w:cs="Times New Roman"/>
          <w:sz w:val="24"/>
          <w:szCs w:val="24"/>
        </w:rPr>
        <w:t xml:space="preserve"> from both the public and private </w:t>
      </w:r>
      <w:r w:rsidR="001C3D05">
        <w:rPr>
          <w:rFonts w:ascii="Times New Roman" w:hAnsi="Times New Roman" w:cs="Times New Roman"/>
          <w:sz w:val="24"/>
          <w:szCs w:val="24"/>
        </w:rPr>
        <w:t xml:space="preserve">sector </w:t>
      </w:r>
      <w:r w:rsidR="001C3D05" w:rsidRPr="00A6259F">
        <w:rPr>
          <w:rFonts w:ascii="Times New Roman" w:hAnsi="Times New Roman" w:cs="Times New Roman"/>
          <w:sz w:val="24"/>
          <w:szCs w:val="24"/>
        </w:rPr>
        <w:t>universities</w:t>
      </w:r>
      <w:r w:rsidR="006027D8">
        <w:rPr>
          <w:rFonts w:ascii="Times New Roman" w:hAnsi="Times New Roman" w:cs="Times New Roman"/>
          <w:sz w:val="24"/>
          <w:szCs w:val="24"/>
        </w:rPr>
        <w:t xml:space="preserve"> in Pakistan</w:t>
      </w:r>
      <w:r w:rsidR="001C3D05" w:rsidRPr="00A6259F">
        <w:rPr>
          <w:rFonts w:ascii="Times New Roman" w:hAnsi="Times New Roman" w:cs="Times New Roman"/>
          <w:sz w:val="24"/>
          <w:szCs w:val="24"/>
        </w:rPr>
        <w:t xml:space="preserve">. </w:t>
      </w:r>
      <w:r w:rsidR="00112D83">
        <w:rPr>
          <w:rFonts w:ascii="Times New Roman" w:hAnsi="Times New Roman" w:cs="Times New Roman"/>
          <w:sz w:val="24"/>
          <w:szCs w:val="24"/>
        </w:rPr>
        <w:t>T</w:t>
      </w:r>
      <w:r w:rsidR="00976A14">
        <w:rPr>
          <w:rFonts w:ascii="Times New Roman" w:hAnsi="Times New Roman" w:cs="Times New Roman"/>
          <w:sz w:val="24"/>
          <w:szCs w:val="24"/>
        </w:rPr>
        <w:t xml:space="preserve">he </w:t>
      </w:r>
      <w:r>
        <w:rPr>
          <w:rFonts w:ascii="Times New Roman" w:hAnsi="Times New Roman" w:cs="Times New Roman"/>
          <w:sz w:val="24"/>
          <w:szCs w:val="24"/>
        </w:rPr>
        <w:t>measure</w:t>
      </w:r>
      <w:r w:rsidR="00976A14">
        <w:rPr>
          <w:rFonts w:ascii="Times New Roman" w:hAnsi="Times New Roman" w:cs="Times New Roman"/>
          <w:sz w:val="24"/>
          <w:szCs w:val="24"/>
        </w:rPr>
        <w:t>s</w:t>
      </w:r>
      <w:r w:rsidR="004754DC">
        <w:rPr>
          <w:rFonts w:ascii="Times New Roman" w:hAnsi="Times New Roman" w:cs="Times New Roman"/>
          <w:sz w:val="24"/>
          <w:szCs w:val="24"/>
        </w:rPr>
        <w:t xml:space="preserve"> </w:t>
      </w:r>
      <w:r w:rsidR="00976A14">
        <w:rPr>
          <w:rFonts w:ascii="Times New Roman" w:hAnsi="Times New Roman" w:cs="Times New Roman"/>
          <w:sz w:val="24"/>
          <w:szCs w:val="24"/>
        </w:rPr>
        <w:t xml:space="preserve">of the </w:t>
      </w:r>
      <w:r w:rsidRPr="00BC5F17">
        <w:rPr>
          <w:rFonts w:ascii="Times New Roman" w:hAnsi="Times New Roman" w:cs="Times New Roman"/>
          <w:sz w:val="24"/>
          <w:szCs w:val="24"/>
        </w:rPr>
        <w:t>internationalization of higher education</w:t>
      </w:r>
      <w:r w:rsidR="00976A14">
        <w:rPr>
          <w:rFonts w:ascii="Times New Roman" w:hAnsi="Times New Roman" w:cs="Times New Roman"/>
          <w:sz w:val="24"/>
          <w:szCs w:val="24"/>
        </w:rPr>
        <w:t xml:space="preserve"> were adopted from earlier studies</w:t>
      </w:r>
      <w:r>
        <w:rPr>
          <w:rFonts w:ascii="Times New Roman" w:hAnsi="Times New Roman" w:cs="Times New Roman"/>
          <w:sz w:val="24"/>
          <w:szCs w:val="24"/>
        </w:rPr>
        <w:t xml:space="preserve"> while</w:t>
      </w:r>
      <w:r w:rsidRPr="00BC5F17">
        <w:rPr>
          <w:rFonts w:ascii="Times New Roman" w:hAnsi="Times New Roman" w:cs="Times New Roman"/>
          <w:sz w:val="24"/>
          <w:szCs w:val="24"/>
        </w:rPr>
        <w:t xml:space="preserve"> an instrument </w:t>
      </w:r>
      <w:r w:rsidR="004754DC">
        <w:rPr>
          <w:rFonts w:ascii="Times New Roman" w:hAnsi="Times New Roman" w:cs="Times New Roman"/>
          <w:sz w:val="24"/>
          <w:szCs w:val="24"/>
        </w:rPr>
        <w:t xml:space="preserve">was </w:t>
      </w:r>
      <w:r w:rsidRPr="00BC5F17">
        <w:rPr>
          <w:rFonts w:ascii="Times New Roman" w:hAnsi="Times New Roman" w:cs="Times New Roman"/>
          <w:sz w:val="24"/>
          <w:szCs w:val="24"/>
        </w:rPr>
        <w:t>developed</w:t>
      </w:r>
      <w:r w:rsidR="004754DC">
        <w:rPr>
          <w:rFonts w:ascii="Times New Roman" w:hAnsi="Times New Roman" w:cs="Times New Roman"/>
          <w:sz w:val="24"/>
          <w:szCs w:val="24"/>
        </w:rPr>
        <w:t xml:space="preserve"> to measure</w:t>
      </w:r>
      <w:r w:rsidR="00976A14">
        <w:rPr>
          <w:rFonts w:ascii="Times New Roman" w:hAnsi="Times New Roman" w:cs="Times New Roman"/>
          <w:sz w:val="24"/>
          <w:szCs w:val="24"/>
        </w:rPr>
        <w:t xml:space="preserve"> </w:t>
      </w:r>
      <w:r w:rsidR="004754DC" w:rsidRPr="00BC5F17">
        <w:rPr>
          <w:rFonts w:ascii="Times New Roman" w:hAnsi="Times New Roman" w:cs="Times New Roman"/>
          <w:sz w:val="24"/>
          <w:szCs w:val="24"/>
        </w:rPr>
        <w:t>strategies</w:t>
      </w:r>
      <w:r w:rsidR="00976A14">
        <w:rPr>
          <w:rFonts w:ascii="Times New Roman" w:hAnsi="Times New Roman" w:cs="Times New Roman"/>
          <w:sz w:val="24"/>
          <w:szCs w:val="24"/>
        </w:rPr>
        <w:t xml:space="preserve"> on </w:t>
      </w:r>
      <w:r w:rsidR="00976A14" w:rsidRPr="00BC5F17">
        <w:rPr>
          <w:rFonts w:ascii="Times New Roman" w:hAnsi="Times New Roman" w:cs="Times New Roman"/>
          <w:sz w:val="24"/>
          <w:szCs w:val="24"/>
        </w:rPr>
        <w:t>a 5-point Likert scale</w:t>
      </w:r>
      <w:r>
        <w:rPr>
          <w:rFonts w:ascii="Times New Roman" w:hAnsi="Times New Roman" w:cs="Times New Roman"/>
          <w:sz w:val="24"/>
          <w:szCs w:val="24"/>
        </w:rPr>
        <w:t>.</w:t>
      </w:r>
      <w:r>
        <w:t xml:space="preserve"> </w:t>
      </w:r>
      <w:r w:rsidR="001C3D05" w:rsidRPr="00A6259F">
        <w:rPr>
          <w:rFonts w:ascii="Times New Roman" w:hAnsi="Times New Roman" w:cs="Times New Roman"/>
          <w:sz w:val="24"/>
          <w:szCs w:val="24"/>
        </w:rPr>
        <w:t xml:space="preserve">The </w:t>
      </w:r>
      <w:r w:rsidR="00976A14">
        <w:rPr>
          <w:rFonts w:ascii="Times New Roman" w:hAnsi="Times New Roman" w:cs="Times New Roman"/>
          <w:sz w:val="24"/>
          <w:szCs w:val="24"/>
        </w:rPr>
        <w:t>reliability and validity of data were ensured</w:t>
      </w:r>
      <w:r w:rsidR="00974E33">
        <w:rPr>
          <w:rFonts w:ascii="Times New Roman" w:hAnsi="Times New Roman" w:cs="Times New Roman"/>
          <w:sz w:val="24"/>
          <w:szCs w:val="24"/>
        </w:rPr>
        <w:t>,</w:t>
      </w:r>
      <w:r w:rsidR="00976A14">
        <w:rPr>
          <w:rFonts w:ascii="Times New Roman" w:hAnsi="Times New Roman" w:cs="Times New Roman"/>
          <w:sz w:val="24"/>
          <w:szCs w:val="24"/>
        </w:rPr>
        <w:t xml:space="preserve"> </w:t>
      </w:r>
      <w:r w:rsidR="00974E33">
        <w:rPr>
          <w:rFonts w:ascii="Times New Roman" w:hAnsi="Times New Roman" w:cs="Times New Roman"/>
          <w:sz w:val="24"/>
          <w:szCs w:val="24"/>
        </w:rPr>
        <w:t>and</w:t>
      </w:r>
      <w:r w:rsidR="00976A14">
        <w:rPr>
          <w:rFonts w:ascii="Times New Roman" w:hAnsi="Times New Roman" w:cs="Times New Roman"/>
          <w:sz w:val="24"/>
          <w:szCs w:val="24"/>
        </w:rPr>
        <w:t xml:space="preserve"> </w:t>
      </w:r>
      <w:r>
        <w:rPr>
          <w:rFonts w:ascii="Times New Roman" w:hAnsi="Times New Roman" w:cs="Times New Roman"/>
          <w:sz w:val="24"/>
          <w:szCs w:val="24"/>
        </w:rPr>
        <w:t>correlation and regression analyses</w:t>
      </w:r>
      <w:r w:rsidR="005722BF">
        <w:rPr>
          <w:rFonts w:ascii="Times New Roman" w:hAnsi="Times New Roman" w:cs="Times New Roman"/>
          <w:sz w:val="24"/>
          <w:szCs w:val="24"/>
        </w:rPr>
        <w:t xml:space="preserve"> were utilized to test hypotheses</w:t>
      </w:r>
      <w:r w:rsidR="00C41605">
        <w:rPr>
          <w:rFonts w:ascii="Times New Roman" w:hAnsi="Times New Roman" w:cs="Times New Roman"/>
          <w:sz w:val="24"/>
          <w:szCs w:val="24"/>
        </w:rPr>
        <w:t>,</w:t>
      </w:r>
      <w:r w:rsidR="00976A14">
        <w:rPr>
          <w:rFonts w:ascii="Times New Roman" w:hAnsi="Times New Roman" w:cs="Times New Roman"/>
          <w:sz w:val="24"/>
          <w:szCs w:val="24"/>
        </w:rPr>
        <w:t xml:space="preserve"> in addition to validation of hypotheses </w:t>
      </w:r>
      <w:r w:rsidR="00974E33">
        <w:rPr>
          <w:rFonts w:ascii="Times New Roman" w:hAnsi="Times New Roman" w:cs="Times New Roman"/>
          <w:sz w:val="24"/>
          <w:szCs w:val="24"/>
        </w:rPr>
        <w:t>through</w:t>
      </w:r>
      <w:r w:rsidR="00976A14">
        <w:rPr>
          <w:rFonts w:ascii="Times New Roman" w:hAnsi="Times New Roman" w:cs="Times New Roman"/>
          <w:sz w:val="24"/>
          <w:szCs w:val="24"/>
        </w:rPr>
        <w:t xml:space="preserve"> AMOS and PLS-SEM.</w:t>
      </w:r>
      <w:r>
        <w:rPr>
          <w:rFonts w:ascii="Times New Roman" w:hAnsi="Times New Roman" w:cs="Times New Roman"/>
          <w:sz w:val="24"/>
          <w:szCs w:val="24"/>
        </w:rPr>
        <w:t xml:space="preserve"> </w:t>
      </w:r>
      <w:r w:rsidR="00974E33">
        <w:rPr>
          <w:rFonts w:ascii="Times New Roman" w:hAnsi="Times New Roman" w:cs="Times New Roman"/>
          <w:sz w:val="24"/>
          <w:szCs w:val="24"/>
        </w:rPr>
        <w:t xml:space="preserve">Findings </w:t>
      </w:r>
      <w:r w:rsidR="001C3D05" w:rsidRPr="00A6259F">
        <w:rPr>
          <w:rFonts w:ascii="Times New Roman" w:hAnsi="Times New Roman" w:cs="Times New Roman"/>
          <w:sz w:val="24"/>
          <w:szCs w:val="24"/>
        </w:rPr>
        <w:t>reveal</w:t>
      </w:r>
      <w:r w:rsidR="00974E33">
        <w:rPr>
          <w:rFonts w:ascii="Times New Roman" w:hAnsi="Times New Roman" w:cs="Times New Roman"/>
          <w:sz w:val="24"/>
          <w:szCs w:val="24"/>
        </w:rPr>
        <w:t>ed</w:t>
      </w:r>
      <w:r w:rsidR="001C3D05" w:rsidRPr="00A6259F">
        <w:rPr>
          <w:rFonts w:ascii="Times New Roman" w:hAnsi="Times New Roman" w:cs="Times New Roman"/>
          <w:sz w:val="24"/>
          <w:szCs w:val="24"/>
        </w:rPr>
        <w:t xml:space="preserve"> </w:t>
      </w:r>
      <w:r w:rsidR="00974E33">
        <w:rPr>
          <w:rFonts w:ascii="Times New Roman" w:hAnsi="Times New Roman" w:cs="Times New Roman"/>
          <w:sz w:val="24"/>
          <w:szCs w:val="24"/>
        </w:rPr>
        <w:t xml:space="preserve">a </w:t>
      </w:r>
      <w:r w:rsidR="00974E33" w:rsidRPr="00A6259F">
        <w:rPr>
          <w:rFonts w:ascii="Times New Roman" w:hAnsi="Times New Roman" w:cs="Times New Roman"/>
          <w:sz w:val="24"/>
          <w:szCs w:val="24"/>
        </w:rPr>
        <w:t>significant and positive impact</w:t>
      </w:r>
      <w:r w:rsidR="00974E33">
        <w:rPr>
          <w:rFonts w:ascii="Times New Roman" w:hAnsi="Times New Roman" w:cs="Times New Roman"/>
          <w:sz w:val="24"/>
          <w:szCs w:val="24"/>
        </w:rPr>
        <w:t xml:space="preserve"> of</w:t>
      </w:r>
      <w:r w:rsidR="00974E33" w:rsidRPr="00A6259F">
        <w:rPr>
          <w:rFonts w:ascii="Times New Roman" w:hAnsi="Times New Roman" w:cs="Times New Roman"/>
          <w:sz w:val="24"/>
          <w:szCs w:val="24"/>
        </w:rPr>
        <w:t xml:space="preserve"> </w:t>
      </w:r>
      <w:r w:rsidR="001C3D05" w:rsidRPr="00A6259F">
        <w:rPr>
          <w:rFonts w:ascii="Times New Roman" w:hAnsi="Times New Roman" w:cs="Times New Roman"/>
          <w:sz w:val="24"/>
          <w:szCs w:val="24"/>
        </w:rPr>
        <w:t>communicating, cooperating, coordinating, collaborating, and continuing</w:t>
      </w:r>
      <w:r w:rsidR="00974E33">
        <w:rPr>
          <w:rFonts w:ascii="Times New Roman" w:hAnsi="Times New Roman" w:cs="Times New Roman"/>
          <w:sz w:val="24"/>
          <w:szCs w:val="24"/>
        </w:rPr>
        <w:t xml:space="preserve"> strategies</w:t>
      </w:r>
      <w:r w:rsidR="001C3D05" w:rsidRPr="00A6259F">
        <w:rPr>
          <w:rFonts w:ascii="Times New Roman" w:hAnsi="Times New Roman" w:cs="Times New Roman"/>
          <w:sz w:val="24"/>
          <w:szCs w:val="24"/>
        </w:rPr>
        <w:t xml:space="preserve"> (5C’s) </w:t>
      </w:r>
      <w:r w:rsidR="00974E33">
        <w:rPr>
          <w:rFonts w:ascii="Times New Roman" w:hAnsi="Times New Roman" w:cs="Times New Roman"/>
          <w:sz w:val="24"/>
          <w:szCs w:val="24"/>
        </w:rPr>
        <w:t xml:space="preserve">in </w:t>
      </w:r>
      <w:r w:rsidR="00AE30A2">
        <w:rPr>
          <w:rFonts w:ascii="Times New Roman" w:hAnsi="Times New Roman" w:cs="Times New Roman"/>
          <w:sz w:val="24"/>
          <w:szCs w:val="24"/>
        </w:rPr>
        <w:t>enhancing</w:t>
      </w:r>
      <w:r w:rsidR="001C3D05" w:rsidRPr="00A6259F">
        <w:rPr>
          <w:rFonts w:ascii="Times New Roman" w:hAnsi="Times New Roman" w:cs="Times New Roman"/>
          <w:sz w:val="24"/>
          <w:szCs w:val="24"/>
        </w:rPr>
        <w:t xml:space="preserve"> the internationalization of higher education. </w:t>
      </w:r>
      <w:r w:rsidR="006C243C">
        <w:rPr>
          <w:rFonts w:ascii="Times New Roman" w:hAnsi="Times New Roman" w:cs="Times New Roman"/>
          <w:sz w:val="24"/>
          <w:szCs w:val="24"/>
        </w:rPr>
        <w:t>Also, the finding</w:t>
      </w:r>
      <w:r w:rsidR="00974E33">
        <w:rPr>
          <w:rFonts w:ascii="Times New Roman" w:hAnsi="Times New Roman" w:cs="Times New Roman"/>
          <w:sz w:val="24"/>
          <w:szCs w:val="24"/>
        </w:rPr>
        <w:t xml:space="preserve"> </w:t>
      </w:r>
      <w:r w:rsidR="00C41605">
        <w:rPr>
          <w:rFonts w:ascii="Times New Roman" w:hAnsi="Times New Roman" w:cs="Times New Roman"/>
          <w:sz w:val="24"/>
          <w:szCs w:val="24"/>
        </w:rPr>
        <w:t>implies</w:t>
      </w:r>
      <w:r w:rsidR="006C243C">
        <w:rPr>
          <w:rFonts w:ascii="Times New Roman" w:hAnsi="Times New Roman" w:cs="Times New Roman"/>
          <w:sz w:val="24"/>
          <w:szCs w:val="24"/>
        </w:rPr>
        <w:t xml:space="preserve"> that</w:t>
      </w:r>
      <w:r w:rsidR="006C243C" w:rsidRPr="00BC5F17">
        <w:rPr>
          <w:rFonts w:ascii="Times New Roman" w:hAnsi="Times New Roman" w:cs="Times New Roman"/>
          <w:sz w:val="24"/>
          <w:szCs w:val="24"/>
        </w:rPr>
        <w:t xml:space="preserve"> </w:t>
      </w:r>
      <w:r w:rsidR="006C243C" w:rsidRPr="00BC5F17">
        <w:rPr>
          <w:rFonts w:ascii="Times New Roman" w:hAnsi="Times New Roman" w:cs="Times New Roman"/>
          <w:sz w:val="24"/>
          <w:szCs w:val="24"/>
          <w:shd w:val="clear" w:color="auto" w:fill="FFFFFF"/>
        </w:rPr>
        <w:t xml:space="preserve">an integrated policy </w:t>
      </w:r>
      <w:r w:rsidR="00ED0FF9" w:rsidRPr="00BC5F17">
        <w:rPr>
          <w:rFonts w:ascii="Times New Roman" w:hAnsi="Times New Roman" w:cs="Times New Roman"/>
          <w:sz w:val="24"/>
          <w:szCs w:val="24"/>
          <w:shd w:val="clear" w:color="auto" w:fill="FFFFFF"/>
        </w:rPr>
        <w:t xml:space="preserve">through </w:t>
      </w:r>
      <w:r w:rsidR="000C18DD">
        <w:rPr>
          <w:rFonts w:ascii="Times New Roman" w:hAnsi="Times New Roman" w:cs="Times New Roman"/>
          <w:sz w:val="24"/>
          <w:szCs w:val="24"/>
          <w:shd w:val="clear" w:color="auto" w:fill="FFFFFF"/>
        </w:rPr>
        <w:t xml:space="preserve">the </w:t>
      </w:r>
      <w:r w:rsidR="00ED0FF9" w:rsidRPr="00BC5F17">
        <w:rPr>
          <w:rFonts w:ascii="Times New Roman" w:hAnsi="Times New Roman" w:cs="Times New Roman"/>
          <w:sz w:val="24"/>
          <w:szCs w:val="24"/>
          <w:shd w:val="clear" w:color="auto" w:fill="FFFFFF"/>
        </w:rPr>
        <w:t>adoption of the 5C’s strateg</w:t>
      </w:r>
      <w:r w:rsidR="00ED0FF9">
        <w:rPr>
          <w:rFonts w:ascii="Times New Roman" w:hAnsi="Times New Roman" w:cs="Times New Roman"/>
          <w:sz w:val="24"/>
          <w:szCs w:val="24"/>
          <w:shd w:val="clear" w:color="auto" w:fill="FFFFFF"/>
        </w:rPr>
        <w:t xml:space="preserve">ies </w:t>
      </w:r>
      <w:r w:rsidR="00974E33">
        <w:rPr>
          <w:rFonts w:ascii="Times New Roman" w:hAnsi="Times New Roman" w:cs="Times New Roman"/>
          <w:sz w:val="24"/>
          <w:szCs w:val="24"/>
          <w:shd w:val="clear" w:color="auto" w:fill="FFFFFF"/>
        </w:rPr>
        <w:t>needs</w:t>
      </w:r>
      <w:r w:rsidR="006C243C" w:rsidRPr="00BC5F17">
        <w:rPr>
          <w:rFonts w:ascii="Times New Roman" w:hAnsi="Times New Roman" w:cs="Times New Roman"/>
          <w:sz w:val="24"/>
          <w:szCs w:val="24"/>
          <w:shd w:val="clear" w:color="auto" w:fill="FFFFFF"/>
        </w:rPr>
        <w:t xml:space="preserve"> to </w:t>
      </w:r>
      <w:r w:rsidR="004754DC">
        <w:rPr>
          <w:rFonts w:ascii="Times New Roman" w:hAnsi="Times New Roman" w:cs="Times New Roman"/>
          <w:sz w:val="24"/>
          <w:szCs w:val="24"/>
          <w:shd w:val="clear" w:color="auto" w:fill="FFFFFF"/>
        </w:rPr>
        <w:t xml:space="preserve">be implemented </w:t>
      </w:r>
      <w:r w:rsidR="00AE30A2">
        <w:rPr>
          <w:rFonts w:ascii="Times New Roman" w:hAnsi="Times New Roman" w:cs="Times New Roman"/>
          <w:sz w:val="24"/>
          <w:szCs w:val="24"/>
          <w:shd w:val="clear" w:color="auto" w:fill="FFFFFF"/>
        </w:rPr>
        <w:t xml:space="preserve">by </w:t>
      </w:r>
      <w:r w:rsidR="004857F6">
        <w:rPr>
          <w:rFonts w:ascii="Times New Roman" w:hAnsi="Times New Roman" w:cs="Times New Roman"/>
          <w:sz w:val="24"/>
          <w:szCs w:val="24"/>
          <w:shd w:val="clear" w:color="auto" w:fill="FFFFFF"/>
        </w:rPr>
        <w:t xml:space="preserve">academic </w:t>
      </w:r>
      <w:r w:rsidR="00AE30A2">
        <w:rPr>
          <w:rFonts w:ascii="Times New Roman" w:hAnsi="Times New Roman" w:cs="Times New Roman"/>
          <w:sz w:val="24"/>
          <w:szCs w:val="24"/>
          <w:shd w:val="clear" w:color="auto" w:fill="FFFFFF"/>
        </w:rPr>
        <w:t xml:space="preserve">institutions </w:t>
      </w:r>
      <w:r w:rsidR="004754DC">
        <w:rPr>
          <w:rFonts w:ascii="Times New Roman" w:hAnsi="Times New Roman" w:cs="Times New Roman"/>
          <w:sz w:val="24"/>
          <w:szCs w:val="24"/>
          <w:shd w:val="clear" w:color="auto" w:fill="FFFFFF"/>
        </w:rPr>
        <w:t xml:space="preserve">to </w:t>
      </w:r>
      <w:r w:rsidR="006C243C" w:rsidRPr="00BC5F17">
        <w:rPr>
          <w:rFonts w:ascii="Times New Roman" w:hAnsi="Times New Roman" w:cs="Times New Roman"/>
          <w:sz w:val="24"/>
          <w:szCs w:val="24"/>
          <w:shd w:val="clear" w:color="auto" w:fill="FFFFFF"/>
        </w:rPr>
        <w:t xml:space="preserve">overcome the challenges of </w:t>
      </w:r>
      <w:r w:rsidR="000C18DD">
        <w:rPr>
          <w:rFonts w:ascii="Times New Roman" w:hAnsi="Times New Roman" w:cs="Times New Roman"/>
          <w:sz w:val="24"/>
          <w:szCs w:val="24"/>
          <w:shd w:val="clear" w:color="auto" w:fill="FFFFFF"/>
        </w:rPr>
        <w:t xml:space="preserve">the </w:t>
      </w:r>
      <w:r w:rsidR="006C243C" w:rsidRPr="00BC5F17">
        <w:rPr>
          <w:rFonts w:ascii="Times New Roman" w:hAnsi="Times New Roman" w:cs="Times New Roman"/>
          <w:sz w:val="24"/>
          <w:szCs w:val="24"/>
          <w:shd w:val="clear" w:color="auto" w:fill="FFFFFF"/>
        </w:rPr>
        <w:t>internationalization of higher education</w:t>
      </w:r>
      <w:r w:rsidR="00BD50A2">
        <w:rPr>
          <w:rFonts w:ascii="Times New Roman" w:hAnsi="Times New Roman" w:cs="Times New Roman"/>
          <w:sz w:val="24"/>
          <w:szCs w:val="24"/>
          <w:shd w:val="clear" w:color="auto" w:fill="FFFFFF"/>
        </w:rPr>
        <w:t xml:space="preserve">. </w:t>
      </w:r>
    </w:p>
    <w:bookmarkEnd w:id="0"/>
    <w:p w14:paraId="5F48D633" w14:textId="3186530E" w:rsidR="00F62964" w:rsidRPr="00BC5F17" w:rsidRDefault="00F62964">
      <w:pPr>
        <w:spacing w:line="240" w:lineRule="auto"/>
        <w:jc w:val="both"/>
        <w:rPr>
          <w:rFonts w:ascii="Times New Roman" w:hAnsi="Times New Roman" w:cs="Times New Roman"/>
          <w:sz w:val="24"/>
          <w:szCs w:val="24"/>
        </w:rPr>
      </w:pPr>
    </w:p>
    <w:p w14:paraId="084E46B6" w14:textId="77777777" w:rsidR="00F62964" w:rsidRPr="00BC5F17" w:rsidRDefault="00F62964">
      <w:pPr>
        <w:spacing w:line="240" w:lineRule="auto"/>
        <w:jc w:val="both"/>
        <w:rPr>
          <w:rFonts w:ascii="Times New Roman" w:hAnsi="Times New Roman" w:cs="Times New Roman"/>
          <w:b/>
          <w:bCs/>
          <w:sz w:val="24"/>
          <w:szCs w:val="24"/>
        </w:rPr>
      </w:pPr>
      <w:r w:rsidRPr="00BC5F17">
        <w:rPr>
          <w:rFonts w:ascii="Times New Roman" w:hAnsi="Times New Roman" w:cs="Times New Roman"/>
          <w:b/>
          <w:bCs/>
          <w:sz w:val="24"/>
          <w:szCs w:val="24"/>
        </w:rPr>
        <w:t>Keywords</w:t>
      </w:r>
      <w:r w:rsidRPr="00BC5F17">
        <w:rPr>
          <w:rFonts w:ascii="Times New Roman" w:hAnsi="Times New Roman" w:cs="Times New Roman"/>
          <w:sz w:val="24"/>
          <w:szCs w:val="24"/>
        </w:rPr>
        <w:t>: Internationalization, higher education, strategies, technologies, COVID-19.</w:t>
      </w:r>
    </w:p>
    <w:p w14:paraId="007BE08A" w14:textId="77777777" w:rsidR="00C6068A" w:rsidRPr="00BC5F17" w:rsidRDefault="00C6068A">
      <w:pPr>
        <w:spacing w:line="240" w:lineRule="auto"/>
        <w:jc w:val="both"/>
        <w:rPr>
          <w:rFonts w:ascii="Times New Roman" w:hAnsi="Times New Roman" w:cs="Times New Roman"/>
          <w:b/>
          <w:bCs/>
          <w:sz w:val="24"/>
          <w:szCs w:val="24"/>
        </w:rPr>
      </w:pPr>
    </w:p>
    <w:p w14:paraId="7DC1BA40" w14:textId="7B977471" w:rsidR="00306799" w:rsidRPr="00BC5F17" w:rsidRDefault="000C32BE">
      <w:pPr>
        <w:spacing w:line="240" w:lineRule="auto"/>
        <w:rPr>
          <w:rFonts w:ascii="Times New Roman" w:hAnsi="Times New Roman" w:cs="Times New Roman"/>
          <w:b/>
          <w:bCs/>
          <w:sz w:val="24"/>
          <w:szCs w:val="24"/>
        </w:rPr>
      </w:pPr>
      <w:r w:rsidRPr="00BC5F17">
        <w:rPr>
          <w:rFonts w:ascii="Times New Roman" w:hAnsi="Times New Roman" w:cs="Times New Roman"/>
          <w:b/>
          <w:bCs/>
          <w:sz w:val="24"/>
          <w:szCs w:val="24"/>
        </w:rPr>
        <w:t>Introduction</w:t>
      </w:r>
    </w:p>
    <w:p w14:paraId="51A70B06" w14:textId="64C6552A" w:rsidR="00306799" w:rsidRPr="00BC5F17" w:rsidRDefault="00EB3CE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internationalization </w:t>
      </w:r>
      <w:r w:rsidR="00306799" w:rsidRPr="00BC5F17">
        <w:rPr>
          <w:rFonts w:ascii="Times New Roman" w:hAnsi="Times New Roman" w:cs="Times New Roman"/>
          <w:sz w:val="24"/>
          <w:szCs w:val="24"/>
        </w:rPr>
        <w:t xml:space="preserve">of higher education (IHE) </w:t>
      </w:r>
      <w:r w:rsidR="00600275" w:rsidRPr="00BC5F17">
        <w:rPr>
          <w:rFonts w:ascii="Times New Roman" w:hAnsi="Times New Roman" w:cs="Times New Roman"/>
          <w:sz w:val="24"/>
          <w:szCs w:val="24"/>
        </w:rPr>
        <w:t xml:space="preserve">is </w:t>
      </w:r>
      <w:r w:rsidR="00306799" w:rsidRPr="00BC5F17">
        <w:rPr>
          <w:rFonts w:ascii="Times New Roman" w:hAnsi="Times New Roman" w:cs="Times New Roman"/>
          <w:sz w:val="24"/>
          <w:szCs w:val="24"/>
        </w:rPr>
        <w:t>"</w:t>
      </w:r>
      <w:r w:rsidR="00306799" w:rsidRPr="00BC5F17">
        <w:rPr>
          <w:rFonts w:ascii="Times New Roman" w:hAnsi="Times New Roman" w:cs="Times New Roman"/>
          <w:i/>
          <w:iCs/>
          <w:sz w:val="24"/>
          <w:szCs w:val="24"/>
        </w:rPr>
        <w:t>a process of incorporating an international, intercultural, or global dimension into the purpose, functions, and delivery of post-secondary education</w:t>
      </w:r>
      <w:r w:rsidRPr="00BC5F17">
        <w:rPr>
          <w:rFonts w:ascii="Times New Roman" w:hAnsi="Times New Roman" w:cs="Times New Roman"/>
          <w:i/>
          <w:iCs/>
          <w:sz w:val="24"/>
          <w:szCs w:val="24"/>
        </w:rPr>
        <w:t>”</w:t>
      </w:r>
      <w:r w:rsidR="00306799" w:rsidRPr="00BC5F17">
        <w:rPr>
          <w:rFonts w:ascii="Times New Roman" w:hAnsi="Times New Roman" w:cs="Times New Roman"/>
          <w:sz w:val="24"/>
          <w:szCs w:val="24"/>
        </w:rPr>
        <w:t xml:space="preserve">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EN.CITE &lt;EndNote&gt;&lt;Cite&gt;&lt;Author&gt;Knight&lt;/Author&gt;&lt;Year&gt;2008&lt;/Year&gt;&lt;RecNum&gt;111&lt;/RecNum&gt;&lt;DisplayText&gt;(Knight, 2008)&lt;/DisplayText&gt;&lt;record&gt;&lt;rec-number&gt;111&lt;/rec-number&gt;&lt;foreign-keys&gt;&lt;key app="EN" db-id="vf9w2r9eoevxtfefa5x59efcsz5zzedppsvz" timestamp="1646809812"&gt;111&lt;/key&gt;&lt;/foreign-keys&gt;&lt;ref-type name="Book Section"&gt;5&lt;/ref-type&gt;&lt;contributors&gt;&lt;authors&gt;&lt;author&gt;Knight, Jane&lt;/author&gt;&lt;/authors&gt;&lt;/contributors&gt;&lt;titles&gt;&lt;title&gt;Higher Education in Turmoil: The Changing World of Internationalization&lt;/title&gt;&lt;secondary-title&gt;Higher Education in Turmoil&lt;/secondary-title&gt;&lt;/titles&gt;&lt;dates&gt;&lt;year&gt;2008&lt;/year&gt;&lt;/dates&gt;&lt;publisher&gt;Sense Publishers&lt;/publisher&gt;&lt;isbn&gt;908790522X&lt;/isbn&gt;&lt;urls&gt;&lt;/urls&gt;&lt;/record&gt;&lt;/Cite&gt;&lt;/EndNote&gt;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(Knight, 2008</w:t>
      </w:r>
      <w:r w:rsidR="00306799" w:rsidRPr="00BC5F17">
        <w:rPr>
          <w:rFonts w:ascii="Times New Roman" w:hAnsi="Times New Roman" w:cs="Times New Roman"/>
          <w:sz w:val="24"/>
          <w:szCs w:val="24"/>
        </w:rPr>
        <w:fldChar w:fldCharType="end"/>
      </w:r>
      <w:r w:rsidR="000E351F" w:rsidRPr="00BC5F17">
        <w:rPr>
          <w:rFonts w:ascii="Times New Roman" w:hAnsi="Times New Roman" w:cs="Times New Roman"/>
          <w:sz w:val="24"/>
          <w:szCs w:val="24"/>
        </w:rPr>
        <w:t>;</w:t>
      </w:r>
      <w:r w:rsidR="00306799" w:rsidRPr="00BC5F17">
        <w:rPr>
          <w:rFonts w:ascii="Times New Roman" w:hAnsi="Times New Roman" w:cs="Times New Roman"/>
          <w:sz w:val="24"/>
          <w:szCs w:val="24"/>
        </w:rPr>
        <w:t xml:space="preserve"> p. 21), </w:t>
      </w:r>
      <w:r w:rsidR="007F46AB">
        <w:rPr>
          <w:rFonts w:ascii="Times New Roman" w:hAnsi="Times New Roman" w:cs="Times New Roman"/>
          <w:sz w:val="24"/>
          <w:szCs w:val="24"/>
        </w:rPr>
        <w:t>to</w:t>
      </w:r>
      <w:r w:rsidR="000E351F" w:rsidRPr="00BC5F17">
        <w:rPr>
          <w:rFonts w:ascii="Times New Roman" w:hAnsi="Times New Roman" w:cs="Times New Roman"/>
          <w:sz w:val="24"/>
          <w:szCs w:val="24"/>
        </w:rPr>
        <w:t xml:space="preserve"> </w:t>
      </w:r>
      <w:r w:rsidRPr="00BC5F17">
        <w:rPr>
          <w:rFonts w:ascii="Times New Roman" w:hAnsi="Times New Roman" w:cs="Times New Roman"/>
          <w:i/>
          <w:iCs/>
          <w:sz w:val="24"/>
          <w:szCs w:val="24"/>
        </w:rPr>
        <w:t>“</w:t>
      </w:r>
      <w:r w:rsidR="00306799" w:rsidRPr="00BC5F17">
        <w:rPr>
          <w:rFonts w:ascii="Times New Roman" w:hAnsi="Times New Roman" w:cs="Times New Roman"/>
          <w:i/>
          <w:iCs/>
          <w:sz w:val="24"/>
          <w:szCs w:val="24"/>
        </w:rPr>
        <w:t>improve the quality of education and research for all students and staff</w:t>
      </w:r>
      <w:r w:rsidR="009704B5" w:rsidRPr="00BC5F17">
        <w:rPr>
          <w:rFonts w:ascii="Times New Roman" w:hAnsi="Times New Roman" w:cs="Times New Roman"/>
          <w:i/>
          <w:iCs/>
          <w:sz w:val="24"/>
          <w:szCs w:val="24"/>
        </w:rPr>
        <w:t>,</w:t>
      </w:r>
      <w:r w:rsidR="00306799" w:rsidRPr="00BC5F17">
        <w:rPr>
          <w:rFonts w:ascii="Times New Roman" w:hAnsi="Times New Roman" w:cs="Times New Roman"/>
          <w:i/>
          <w:iCs/>
          <w:sz w:val="24"/>
          <w:szCs w:val="24"/>
        </w:rPr>
        <w:t xml:space="preserve"> to make a significant contribution to society”</w:t>
      </w:r>
      <w:r w:rsidR="00306799" w:rsidRPr="00BC5F17">
        <w:rPr>
          <w:rFonts w:ascii="Times New Roman" w:hAnsi="Times New Roman" w:cs="Times New Roman"/>
          <w:sz w:val="24"/>
          <w:szCs w:val="24"/>
        </w:rPr>
        <w:t xml:space="preserve"> </w:t>
      </w:r>
      <w:r w:rsidR="000E351F" w:rsidRPr="00BC5F17">
        <w:rPr>
          <w:rFonts w:ascii="Times New Roman" w:hAnsi="Times New Roman" w:cs="Times New Roman"/>
          <w:sz w:val="24"/>
          <w:szCs w:val="24"/>
        </w:rPr>
        <w:t>(</w:t>
      </w:r>
      <w:r w:rsidR="00306799" w:rsidRPr="00BC5F17">
        <w:rPr>
          <w:rFonts w:ascii="Times New Roman" w:hAnsi="Times New Roman" w:cs="Times New Roman"/>
          <w:sz w:val="24"/>
          <w:szCs w:val="24"/>
        </w:rPr>
        <w:fldChar w:fldCharType="begin"/>
      </w:r>
      <w:r w:rsidR="0014585C" w:rsidRPr="00BC5F17">
        <w:rPr>
          <w:rFonts w:ascii="Times New Roman" w:hAnsi="Times New Roman" w:cs="Times New Roman"/>
          <w:sz w:val="24"/>
          <w:szCs w:val="24"/>
        </w:rPr>
        <w:instrText xml:space="preserve"> ADDIN EN.CITE &lt;EndNote&gt;&lt;Cite AuthorYear="1"&gt;&lt;Author&gt;De Wit&lt;/Author&gt;&lt;Year&gt;2015&lt;/Year&gt;&lt;RecNum&gt;112&lt;/RecNum&gt;&lt;Suffix&gt;`, p.3&lt;/Suffix&gt;&lt;DisplayText&gt;De Wit and Hunter (2015, p.3)&lt;/DisplayText&gt;&lt;record&gt;&lt;rec-number&gt;112&lt;/rec-number&gt;&lt;foreign-keys&gt;&lt;key app="EN" db-id="vf9w2r9eoevxtfefa5x59efcsz5zzedppsvz" timestamp="1646809945"&gt;112&lt;/key&gt;&lt;/foreign-keys&gt;&lt;ref-type name="Journal Article"&gt;17&lt;/ref-type&gt;&lt;contributors&gt;&lt;authors&gt;&lt;author&gt;De Wit, Hans&lt;/author&gt;&lt;author&gt;Hunter, Fiona&lt;/author&gt;&lt;/authors&gt;&lt;/contributors&gt;&lt;titles&gt;&lt;title&gt;The future of internationalization of higher education in Europe&lt;/title&gt;&lt;secondary-title&gt;International higher education&lt;/secondary-title&gt;&lt;/titles&gt;&lt;periodical&gt;&lt;full-title&gt;International Higher Education&lt;/full-title&gt;&lt;/periodical&gt;&lt;pages&gt;2-3&lt;/pages&gt;&lt;volume&gt;83&lt;/volume&gt;&lt;dates&gt;&lt;year&gt;2015&lt;/year&gt;&lt;/dates&gt;&lt;isbn&gt;2372-4501&lt;/isbn&gt;&lt;urls&gt;&lt;/urls&gt;&lt;/record&gt;&lt;/Cite&gt;&lt;/EndNote&gt;</w:instrText>
      </w:r>
      <w:r w:rsidR="00306799" w:rsidRPr="00BC5F17">
        <w:rPr>
          <w:rFonts w:ascii="Times New Roman" w:hAnsi="Times New Roman" w:cs="Times New Roman"/>
          <w:sz w:val="24"/>
          <w:szCs w:val="24"/>
        </w:rPr>
        <w:fldChar w:fldCharType="separate"/>
      </w:r>
      <w:r w:rsidR="0014585C" w:rsidRPr="00BC5F17">
        <w:rPr>
          <w:rFonts w:ascii="Times New Roman" w:hAnsi="Times New Roman" w:cs="Times New Roman"/>
          <w:noProof/>
          <w:sz w:val="24"/>
          <w:szCs w:val="24"/>
        </w:rPr>
        <w:t>De Wit and Hunter</w:t>
      </w:r>
      <w:r w:rsidR="000E351F" w:rsidRPr="00BC5F17">
        <w:rPr>
          <w:rFonts w:ascii="Times New Roman" w:hAnsi="Times New Roman" w:cs="Times New Roman"/>
          <w:noProof/>
          <w:sz w:val="24"/>
          <w:szCs w:val="24"/>
        </w:rPr>
        <w:t>,</w:t>
      </w:r>
      <w:r w:rsidR="0014585C" w:rsidRPr="00BC5F17">
        <w:rPr>
          <w:rFonts w:ascii="Times New Roman" w:hAnsi="Times New Roman" w:cs="Times New Roman"/>
          <w:noProof/>
          <w:sz w:val="24"/>
          <w:szCs w:val="24"/>
        </w:rPr>
        <w:t xml:space="preserve"> 2015</w:t>
      </w:r>
      <w:r w:rsidR="000E351F" w:rsidRPr="00BC5F17">
        <w:rPr>
          <w:rFonts w:ascii="Times New Roman" w:hAnsi="Times New Roman" w:cs="Times New Roman"/>
          <w:noProof/>
          <w:sz w:val="24"/>
          <w:szCs w:val="24"/>
        </w:rPr>
        <w:t>;</w:t>
      </w:r>
      <w:r w:rsidR="0014585C" w:rsidRPr="00BC5F17">
        <w:rPr>
          <w:rFonts w:ascii="Times New Roman" w:hAnsi="Times New Roman" w:cs="Times New Roman"/>
          <w:noProof/>
          <w:sz w:val="24"/>
          <w:szCs w:val="24"/>
        </w:rPr>
        <w:t xml:space="preserve"> p.3)</w:t>
      </w:r>
      <w:r w:rsidR="00306799" w:rsidRPr="00BC5F17">
        <w:rPr>
          <w:rFonts w:ascii="Times New Roman" w:hAnsi="Times New Roman" w:cs="Times New Roman"/>
          <w:sz w:val="24"/>
          <w:szCs w:val="24"/>
        </w:rPr>
        <w:fldChar w:fldCharType="end"/>
      </w:r>
      <w:r w:rsidR="00306799" w:rsidRPr="00BC5F17">
        <w:rPr>
          <w:rFonts w:ascii="Times New Roman" w:hAnsi="Times New Roman" w:cs="Times New Roman"/>
          <w:sz w:val="24"/>
          <w:szCs w:val="24"/>
        </w:rPr>
        <w:t xml:space="preserve">. </w:t>
      </w:r>
      <w:r w:rsidR="00F81768">
        <w:rPr>
          <w:rFonts w:ascii="Times New Roman" w:hAnsi="Times New Roman" w:cs="Times New Roman"/>
          <w:sz w:val="24"/>
          <w:szCs w:val="24"/>
        </w:rPr>
        <w:t>However,</w:t>
      </w:r>
      <w:r w:rsidR="00F81768" w:rsidRPr="00BC5F17">
        <w:rPr>
          <w:rFonts w:ascii="Times New Roman" w:hAnsi="Times New Roman" w:cs="Times New Roman"/>
          <w:sz w:val="24"/>
          <w:szCs w:val="24"/>
        </w:rPr>
        <w:t xml:space="preserve"> </w:t>
      </w:r>
      <w:r w:rsidR="00EB1AE5" w:rsidRPr="00BC5F17">
        <w:rPr>
          <w:rFonts w:ascii="Times New Roman" w:hAnsi="Times New Roman" w:cs="Times New Roman"/>
          <w:sz w:val="24"/>
          <w:szCs w:val="24"/>
        </w:rPr>
        <w:t xml:space="preserve">recent events across the world, the </w:t>
      </w:r>
      <w:r w:rsidR="00306799" w:rsidRPr="00BC5F17">
        <w:rPr>
          <w:rFonts w:ascii="Times New Roman" w:hAnsi="Times New Roman" w:cs="Times New Roman"/>
          <w:sz w:val="24"/>
          <w:szCs w:val="24"/>
        </w:rPr>
        <w:t xml:space="preserve">effects of </w:t>
      </w:r>
      <w:r w:rsidR="009704B5" w:rsidRPr="00BC5F17">
        <w:rPr>
          <w:rFonts w:ascii="Times New Roman" w:hAnsi="Times New Roman" w:cs="Times New Roman"/>
          <w:sz w:val="24"/>
          <w:szCs w:val="24"/>
        </w:rPr>
        <w:t xml:space="preserve">the </w:t>
      </w:r>
      <w:r w:rsidR="00D912D3" w:rsidRPr="00BC5F17">
        <w:rPr>
          <w:rFonts w:ascii="Times New Roman" w:hAnsi="Times New Roman" w:cs="Times New Roman"/>
          <w:sz w:val="24"/>
          <w:szCs w:val="24"/>
        </w:rPr>
        <w:t>COVID</w:t>
      </w:r>
      <w:r w:rsidR="00640D5C" w:rsidRPr="00BC5F17">
        <w:rPr>
          <w:rFonts w:ascii="Times New Roman" w:hAnsi="Times New Roman" w:cs="Times New Roman"/>
          <w:sz w:val="24"/>
          <w:szCs w:val="24"/>
        </w:rPr>
        <w:t xml:space="preserve">-19 </w:t>
      </w:r>
      <w:r w:rsidR="00306799" w:rsidRPr="00BC5F17">
        <w:rPr>
          <w:rFonts w:ascii="Times New Roman" w:hAnsi="Times New Roman" w:cs="Times New Roman"/>
          <w:sz w:val="24"/>
          <w:szCs w:val="24"/>
        </w:rPr>
        <w:t>pandemic on international higher education are manifested in various aspects</w:t>
      </w:r>
      <w:r w:rsidR="00600275" w:rsidRPr="00BC5F17">
        <w:rPr>
          <w:rFonts w:ascii="Times New Roman" w:hAnsi="Times New Roman" w:cs="Times New Roman"/>
          <w:sz w:val="24"/>
          <w:szCs w:val="24"/>
        </w:rPr>
        <w:t xml:space="preserve"> </w:t>
      </w:r>
      <w:r w:rsidR="00C75900" w:rsidRPr="00BC5F17">
        <w:rPr>
          <w:rFonts w:ascii="Times New Roman" w:hAnsi="Times New Roman" w:cs="Times New Roman"/>
          <w:sz w:val="24"/>
          <w:szCs w:val="24"/>
        </w:rPr>
        <w:t>while</w:t>
      </w:r>
      <w:r w:rsidR="00640D5C" w:rsidRPr="00BC5F17">
        <w:rPr>
          <w:rFonts w:ascii="Times New Roman" w:hAnsi="Times New Roman" w:cs="Times New Roman"/>
          <w:sz w:val="24"/>
          <w:szCs w:val="24"/>
        </w:rPr>
        <w:t xml:space="preserve"> </w:t>
      </w:r>
      <w:r w:rsidR="00C75900" w:rsidRPr="00BC5F17">
        <w:rPr>
          <w:rFonts w:ascii="Times New Roman" w:hAnsi="Times New Roman" w:cs="Times New Roman"/>
          <w:sz w:val="24"/>
          <w:szCs w:val="24"/>
        </w:rPr>
        <w:t xml:space="preserve">the </w:t>
      </w:r>
      <w:r w:rsidR="00640D5C" w:rsidRPr="00BC5F17">
        <w:rPr>
          <w:rFonts w:ascii="Times New Roman" w:hAnsi="Times New Roman" w:cs="Times New Roman"/>
          <w:sz w:val="24"/>
          <w:szCs w:val="24"/>
        </w:rPr>
        <w:t>debate</w:t>
      </w:r>
      <w:r w:rsidR="00600275" w:rsidRPr="00BC5F17">
        <w:rPr>
          <w:rFonts w:ascii="Times New Roman" w:hAnsi="Times New Roman" w:cs="Times New Roman"/>
          <w:sz w:val="24"/>
          <w:szCs w:val="24"/>
        </w:rPr>
        <w:t xml:space="preserve"> is continuing</w:t>
      </w:r>
      <w:r w:rsidR="00640D5C" w:rsidRPr="00BC5F17">
        <w:rPr>
          <w:rFonts w:ascii="Times New Roman" w:hAnsi="Times New Roman" w:cs="Times New Roman"/>
          <w:sz w:val="24"/>
          <w:szCs w:val="24"/>
        </w:rPr>
        <w:t xml:space="preserve"> among s</w:t>
      </w:r>
      <w:r w:rsidR="00306799" w:rsidRPr="00BC5F17">
        <w:rPr>
          <w:rFonts w:ascii="Times New Roman" w:hAnsi="Times New Roman" w:cs="Times New Roman"/>
          <w:sz w:val="24"/>
          <w:szCs w:val="24"/>
        </w:rPr>
        <w:t xml:space="preserve">ome scholars </w:t>
      </w:r>
      <w:r w:rsidR="00EB1AE5" w:rsidRPr="00BC5F17">
        <w:rPr>
          <w:rFonts w:ascii="Times New Roman" w:hAnsi="Times New Roman" w:cs="Times New Roman"/>
          <w:sz w:val="24"/>
          <w:szCs w:val="24"/>
        </w:rPr>
        <w:t>on</w:t>
      </w:r>
      <w:r w:rsidR="00306799" w:rsidRPr="00BC5F17">
        <w:rPr>
          <w:rFonts w:ascii="Times New Roman" w:hAnsi="Times New Roman" w:cs="Times New Roman"/>
          <w:sz w:val="24"/>
          <w:szCs w:val="24"/>
        </w:rPr>
        <w:t xml:space="preserve"> whether the pandemic will bring an end to the internationalization of higher education </w:t>
      </w:r>
      <w:r w:rsidR="00306799" w:rsidRPr="00BC5F17">
        <w:rPr>
          <w:rFonts w:ascii="Times New Roman" w:hAnsi="Times New Roman" w:cs="Times New Roman"/>
          <w:sz w:val="24"/>
          <w:szCs w:val="24"/>
        </w:rPr>
        <w:lastRenderedPageBreak/>
        <w:fldChar w:fldCharType="begin"/>
      </w:r>
      <w:r w:rsidR="00306799" w:rsidRPr="00BC5F17">
        <w:rPr>
          <w:rFonts w:ascii="Times New Roman" w:hAnsi="Times New Roman" w:cs="Times New Roman"/>
          <w:sz w:val="24"/>
          <w:szCs w:val="24"/>
        </w:rPr>
        <w:instrText xml:space="preserve"> ADDIN EN.CITE &lt;EndNote&gt;&lt;Cite&gt;&lt;Author&gt;Helms&lt;/Author&gt;&lt;Year&gt;2020&lt;/Year&gt;&lt;RecNum&gt;148&lt;/RecNum&gt;&lt;DisplayText&gt;(Helms, 2020; Mok, Xiong, Ke, &amp;amp; Cheung, 2021)&lt;/DisplayText&gt;&lt;record&gt;&lt;rec-number&gt;148&lt;/rec-number&gt;&lt;foreign-keys&gt;&lt;key app="EN" db-id="vf9w2r9eoevxtfefa5x59efcsz5zzedppsvz" timestamp="1647146440"&gt;148&lt;/key&gt;&lt;/foreign-keys&gt;&lt;ref-type name="Journal Article"&gt;17&lt;/ref-type&gt;&lt;contributors&gt;&lt;authors&gt;&lt;author&gt;Helms, Robin Matross&lt;/author&gt;&lt;/authors&gt;&lt;/contributors&gt;&lt;titles&gt;&lt;title&gt;Can internationalization survive coronavirus? You need to see my data&lt;/title&gt;&lt;secondary-title&gt;Higher Education Today&lt;/secondary-title&gt;&lt;/titles&gt;&lt;periodical&gt;&lt;full-title&gt;Higher Education Today&lt;/full-title&gt;&lt;/periodical&gt;&lt;pages&gt;1-12&lt;/pages&gt;&lt;volume&gt;4&lt;/volume&gt;&lt;number&gt;1&lt;/number&gt;&lt;dates&gt;&lt;year&gt;2020&lt;/year&gt;&lt;/dates&gt;&lt;urls&gt;&lt;/urls&gt;&lt;/record&gt;&lt;/Cite&gt;&lt;Cite&gt;&lt;Author&gt;Mok&lt;/Author&gt;&lt;Year&gt;2021&lt;/Year&gt;&lt;RecNum&gt;147&lt;/RecNum&gt;&lt;record&gt;&lt;rec-number&gt;147&lt;/rec-number&gt;&lt;foreign-keys&gt;&lt;key app="EN" db-id="vf9w2r9eoevxtfefa5x59efcsz5zzedppsvz" timestamp="1647146278"&gt;147&lt;/key&gt;&lt;/foreign-keys&gt;&lt;ref-type name="Journal Article"&gt;17&lt;/ref-type&gt;&lt;contributors&gt;&lt;authors&gt;&lt;author&gt;Mok, Ka Ho&lt;/author&gt;&lt;author&gt;Xiong, Weiyan&lt;/author&gt;&lt;author&gt;Ke, Guoguo&lt;/author&gt;&lt;author&gt;Cheung, Joyce Oi Wun&lt;/author&gt;&lt;/authors&gt;&lt;/contributors&gt;&lt;titles&gt;&lt;title&gt;Impact of COVID-19 pandemic on international higher education and student mobility: Student perspectives from mainland China and Hong Kong&lt;/title&gt;&lt;secondary-title&gt;International Journal of Educational Research&lt;/secondary-title&gt;&lt;/titles&gt;&lt;periodical&gt;&lt;full-title&gt;International Journal of Educational Research&lt;/full-title&gt;&lt;/periodical&gt;&lt;pages&gt;101718&lt;/pages&gt;&lt;volume&gt;105&lt;/volume&gt;&lt;number&gt;1&lt;/number&gt;&lt;dates&gt;&lt;year&gt;2021&lt;/year&gt;&lt;/dates&gt;&lt;isbn&gt;0883-0355&lt;/isbn&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(Helms, 2020; Mok, Xiong, Ke, &amp; Cheung, 2021)</w:t>
      </w:r>
      <w:r w:rsidR="00306799" w:rsidRPr="00BC5F17">
        <w:rPr>
          <w:rFonts w:ascii="Times New Roman" w:hAnsi="Times New Roman" w:cs="Times New Roman"/>
          <w:sz w:val="24"/>
          <w:szCs w:val="24"/>
        </w:rPr>
        <w:fldChar w:fldCharType="end"/>
      </w:r>
      <w:r w:rsidR="00306799" w:rsidRPr="00BC5F17">
        <w:rPr>
          <w:rFonts w:ascii="Times New Roman" w:hAnsi="Times New Roman" w:cs="Times New Roman"/>
          <w:sz w:val="24"/>
          <w:szCs w:val="24"/>
        </w:rPr>
        <w:t xml:space="preserve">. </w:t>
      </w:r>
      <w:r w:rsidR="00640D5C" w:rsidRPr="00BC5F17">
        <w:rPr>
          <w:rFonts w:ascii="Times New Roman" w:hAnsi="Times New Roman" w:cs="Times New Roman"/>
          <w:sz w:val="24"/>
          <w:szCs w:val="24"/>
        </w:rPr>
        <w:t>Indeed, t</w:t>
      </w:r>
      <w:r w:rsidR="00306799" w:rsidRPr="00BC5F17">
        <w:rPr>
          <w:rFonts w:ascii="Times New Roman" w:hAnsi="Times New Roman" w:cs="Times New Roman"/>
          <w:sz w:val="24"/>
          <w:szCs w:val="24"/>
        </w:rPr>
        <w:t xml:space="preserve">he </w:t>
      </w:r>
      <w:r w:rsidR="00D912D3" w:rsidRPr="00BC5F17">
        <w:rPr>
          <w:rFonts w:ascii="Times New Roman" w:hAnsi="Times New Roman" w:cs="Times New Roman"/>
          <w:sz w:val="24"/>
          <w:szCs w:val="24"/>
        </w:rPr>
        <w:t>COVID</w:t>
      </w:r>
      <w:r w:rsidR="00306799" w:rsidRPr="00BC5F17">
        <w:rPr>
          <w:rFonts w:ascii="Times New Roman" w:hAnsi="Times New Roman" w:cs="Times New Roman"/>
          <w:sz w:val="24"/>
          <w:szCs w:val="24"/>
        </w:rPr>
        <w:t>-19 pandemic has brought many challenges to higher education in terms of teaching, learning, research collaborations</w:t>
      </w:r>
      <w:r w:rsidR="00640D5C" w:rsidRPr="00BC5F17">
        <w:rPr>
          <w:rFonts w:ascii="Times New Roman" w:hAnsi="Times New Roman" w:cs="Times New Roman"/>
          <w:sz w:val="24"/>
          <w:szCs w:val="24"/>
        </w:rPr>
        <w:t>,</w:t>
      </w:r>
      <w:r w:rsidR="00306799" w:rsidRPr="00BC5F17">
        <w:rPr>
          <w:rFonts w:ascii="Times New Roman" w:hAnsi="Times New Roman" w:cs="Times New Roman"/>
          <w:sz w:val="24"/>
          <w:szCs w:val="24"/>
        </w:rPr>
        <w:t xml:space="preserve"> and institutional governance</w:t>
      </w:r>
      <w:r w:rsidR="00EB1AE5" w:rsidRPr="00BC5F17">
        <w:rPr>
          <w:rFonts w:ascii="Times New Roman" w:hAnsi="Times New Roman" w:cs="Times New Roman"/>
          <w:sz w:val="24"/>
          <w:szCs w:val="24"/>
        </w:rPr>
        <w:t>, which have resulted in the slowing</w:t>
      </w:r>
      <w:r w:rsidR="00C80CCF" w:rsidRPr="00BC5F17">
        <w:rPr>
          <w:rFonts w:ascii="Times New Roman" w:hAnsi="Times New Roman" w:cs="Times New Roman"/>
          <w:sz w:val="24"/>
          <w:szCs w:val="24"/>
        </w:rPr>
        <w:t xml:space="preserve"> down of</w:t>
      </w:r>
      <w:r w:rsidR="00306799" w:rsidRPr="00BC5F17">
        <w:rPr>
          <w:rFonts w:ascii="Times New Roman" w:hAnsi="Times New Roman" w:cs="Times New Roman"/>
          <w:sz w:val="24"/>
          <w:szCs w:val="24"/>
        </w:rPr>
        <w:t xml:space="preserve"> </w:t>
      </w:r>
      <w:r w:rsidR="00640D5C" w:rsidRPr="00BC5F17">
        <w:rPr>
          <w:rFonts w:ascii="Times New Roman" w:hAnsi="Times New Roman" w:cs="Times New Roman"/>
          <w:sz w:val="24"/>
          <w:szCs w:val="24"/>
        </w:rPr>
        <w:t>i</w:t>
      </w:r>
      <w:r w:rsidR="00306799" w:rsidRPr="00BC5F17">
        <w:rPr>
          <w:rFonts w:ascii="Times New Roman" w:hAnsi="Times New Roman" w:cs="Times New Roman"/>
          <w:sz w:val="24"/>
          <w:szCs w:val="24"/>
        </w:rPr>
        <w:t xml:space="preserve">nternationalization </w:t>
      </w:r>
      <w:r w:rsidR="00C80CCF" w:rsidRPr="00BC5F17">
        <w:rPr>
          <w:rFonts w:ascii="Times New Roman" w:hAnsi="Times New Roman" w:cs="Times New Roman"/>
          <w:sz w:val="24"/>
          <w:szCs w:val="24"/>
        </w:rPr>
        <w:t xml:space="preserve">in the </w:t>
      </w:r>
      <w:r w:rsidR="004857F6">
        <w:rPr>
          <w:rFonts w:ascii="Times New Roman" w:hAnsi="Times New Roman" w:cs="Times New Roman"/>
          <w:sz w:val="24"/>
          <w:szCs w:val="24"/>
        </w:rPr>
        <w:t xml:space="preserve">higher </w:t>
      </w:r>
      <w:r w:rsidR="00F81768">
        <w:rPr>
          <w:rFonts w:ascii="Times New Roman" w:hAnsi="Times New Roman" w:cs="Times New Roman"/>
          <w:sz w:val="24"/>
          <w:szCs w:val="24"/>
        </w:rPr>
        <w:t xml:space="preserve">education </w:t>
      </w:r>
      <w:r w:rsidR="00C80CCF" w:rsidRPr="00BC5F17">
        <w:rPr>
          <w:rFonts w:ascii="Times New Roman" w:hAnsi="Times New Roman" w:cs="Times New Roman"/>
          <w:sz w:val="24"/>
          <w:szCs w:val="24"/>
        </w:rPr>
        <w:t xml:space="preserve">sector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EN.CITE &lt;EndNote&gt;&lt;Cite&gt;&lt;Author&gt;Tesar&lt;/Author&gt;&lt;Year&gt;2020&lt;/Year&gt;&lt;RecNum&gt;141&lt;/RecNum&gt;&lt;DisplayText&gt;(Tesar, 2020)&lt;/DisplayText&gt;&lt;record&gt;&lt;rec-number&gt;141&lt;/rec-number&gt;&lt;foreign-keys&gt;&lt;key app="EN" db-id="vf9w2r9eoevxtfefa5x59efcsz5zzedppsvz" timestamp="1647145277"&gt;141&lt;/key&gt;&lt;/foreign-keys&gt;&lt;ref-type name="Journal Article"&gt;17&lt;/ref-type&gt;&lt;contributors&gt;&lt;authors&gt;&lt;author&gt;Tesar, Marek&lt;/author&gt;&lt;/authors&gt;&lt;/contributors&gt;&lt;titles&gt;&lt;title&gt;Towards a post-Covid-19 ‘new normality?’: Physical and social distancing, the move to online and higher education&lt;/title&gt;&lt;secondary-title&gt;Policy Futures in Education&lt;/secondary-title&gt;&lt;/titles&gt;&lt;periodical&gt;&lt;full-title&gt;Policy Futures in Education&lt;/full-title&gt;&lt;/periodical&gt;&lt;pages&gt;556-559&lt;/pages&gt;&lt;volume&gt;18&lt;/volume&gt;&lt;number&gt;5&lt;/number&gt;&lt;dates&gt;&lt;year&gt;2020&lt;/year&gt;&lt;/dates&gt;&lt;publisher&gt;SAGE Publications Sage UK: London, England&lt;/publisher&gt;&lt;isbn&gt;1478-2103&lt;/isbn&gt;&lt;urls&gt;&lt;/urls&gt;&lt;/record&gt;&lt;/Cite&gt;&lt;/EndNote&gt;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(Tesar, 2020)</w:t>
      </w:r>
      <w:r w:rsidR="00306799" w:rsidRPr="00BC5F17">
        <w:rPr>
          <w:rFonts w:ascii="Times New Roman" w:hAnsi="Times New Roman" w:cs="Times New Roman"/>
          <w:sz w:val="24"/>
          <w:szCs w:val="24"/>
        </w:rPr>
        <w:fldChar w:fldCharType="end"/>
      </w:r>
      <w:r w:rsidR="00C75900" w:rsidRPr="00BC5F17">
        <w:rPr>
          <w:rFonts w:ascii="Times New Roman" w:hAnsi="Times New Roman" w:cs="Times New Roman"/>
          <w:sz w:val="24"/>
          <w:szCs w:val="24"/>
        </w:rPr>
        <w:t>,</w:t>
      </w:r>
      <w:r w:rsidR="00306799" w:rsidRPr="00BC5F17">
        <w:rPr>
          <w:rFonts w:ascii="Times New Roman" w:hAnsi="Times New Roman" w:cs="Times New Roman"/>
          <w:sz w:val="24"/>
          <w:szCs w:val="24"/>
        </w:rPr>
        <w:t xml:space="preserve"> </w:t>
      </w:r>
      <w:r w:rsidR="00C75900" w:rsidRPr="00BC5F17">
        <w:rPr>
          <w:rFonts w:ascii="Times New Roman" w:hAnsi="Times New Roman" w:cs="Times New Roman"/>
          <w:sz w:val="24"/>
          <w:szCs w:val="24"/>
        </w:rPr>
        <w:t>including</w:t>
      </w:r>
      <w:r w:rsidR="00306799" w:rsidRPr="00BC5F17">
        <w:rPr>
          <w:rFonts w:ascii="Times New Roman" w:hAnsi="Times New Roman" w:cs="Times New Roman"/>
          <w:sz w:val="24"/>
          <w:szCs w:val="24"/>
        </w:rPr>
        <w:t xml:space="preserve"> </w:t>
      </w:r>
      <w:r w:rsidR="00157F3C" w:rsidRPr="00BC5F17">
        <w:rPr>
          <w:rFonts w:ascii="Times New Roman" w:hAnsi="Times New Roman" w:cs="Times New Roman"/>
          <w:sz w:val="24"/>
          <w:szCs w:val="24"/>
        </w:rPr>
        <w:t xml:space="preserve">dramatic changes to </w:t>
      </w:r>
      <w:r w:rsidR="0094483C" w:rsidRPr="00BC5F17">
        <w:rPr>
          <w:rFonts w:ascii="Times New Roman" w:hAnsi="Times New Roman" w:cs="Times New Roman"/>
          <w:sz w:val="24"/>
          <w:szCs w:val="24"/>
        </w:rPr>
        <w:t xml:space="preserve">the </w:t>
      </w:r>
      <w:r w:rsidR="00306799" w:rsidRPr="00BC5F17">
        <w:rPr>
          <w:rFonts w:ascii="Times New Roman" w:hAnsi="Times New Roman" w:cs="Times New Roman"/>
          <w:sz w:val="24"/>
          <w:szCs w:val="24"/>
        </w:rPr>
        <w:t xml:space="preserve">traditional education system of all </w:t>
      </w:r>
      <w:r w:rsidR="00640D5C" w:rsidRPr="00BC5F17">
        <w:rPr>
          <w:rFonts w:ascii="Times New Roman" w:hAnsi="Times New Roman" w:cs="Times New Roman"/>
          <w:sz w:val="24"/>
          <w:szCs w:val="24"/>
        </w:rPr>
        <w:t>academic</w:t>
      </w:r>
      <w:r w:rsidR="00306799" w:rsidRPr="00BC5F17">
        <w:rPr>
          <w:rFonts w:ascii="Times New Roman" w:hAnsi="Times New Roman" w:cs="Times New Roman"/>
          <w:sz w:val="24"/>
          <w:szCs w:val="24"/>
        </w:rPr>
        <w:t xml:space="preserve"> institutions</w:t>
      </w:r>
      <w:r w:rsidR="00157F3C" w:rsidRPr="00BC5F17">
        <w:rPr>
          <w:rFonts w:ascii="Times New Roman" w:hAnsi="Times New Roman" w:cs="Times New Roman"/>
          <w:sz w:val="24"/>
          <w:szCs w:val="24"/>
        </w:rPr>
        <w:t>,</w:t>
      </w:r>
      <w:r w:rsidR="008C4D4A" w:rsidRPr="00BC5F17">
        <w:rPr>
          <w:rFonts w:ascii="Times New Roman" w:hAnsi="Times New Roman" w:cs="Times New Roman"/>
          <w:sz w:val="24"/>
          <w:szCs w:val="24"/>
        </w:rPr>
        <w:t xml:space="preserve"> where</w:t>
      </w:r>
      <w:r w:rsidR="00306799" w:rsidRPr="00BC5F17">
        <w:rPr>
          <w:rFonts w:ascii="Times New Roman" w:hAnsi="Times New Roman" w:cs="Times New Roman"/>
          <w:sz w:val="24"/>
          <w:szCs w:val="24"/>
        </w:rPr>
        <w:t xml:space="preserve"> more than 850 million students worldwide faced the suspension of classes. </w:t>
      </w:r>
      <w:r w:rsidR="00157F3C" w:rsidRPr="00BC5F17">
        <w:rPr>
          <w:rFonts w:ascii="Times New Roman" w:hAnsi="Times New Roman" w:cs="Times New Roman"/>
          <w:sz w:val="24"/>
          <w:szCs w:val="24"/>
        </w:rPr>
        <w:t xml:space="preserve">The </w:t>
      </w:r>
      <w:r w:rsidR="00D912D3" w:rsidRPr="00BC5F17">
        <w:rPr>
          <w:rFonts w:ascii="Times New Roman" w:hAnsi="Times New Roman" w:cs="Times New Roman"/>
          <w:sz w:val="24"/>
          <w:szCs w:val="24"/>
        </w:rPr>
        <w:t>COVID</w:t>
      </w:r>
      <w:r w:rsidR="00306799" w:rsidRPr="00BC5F17">
        <w:rPr>
          <w:rFonts w:ascii="Times New Roman" w:hAnsi="Times New Roman" w:cs="Times New Roman"/>
          <w:sz w:val="24"/>
          <w:szCs w:val="24"/>
        </w:rPr>
        <w:t xml:space="preserve">-19 </w:t>
      </w:r>
      <w:r w:rsidR="00157F3C" w:rsidRPr="00BC5F17">
        <w:rPr>
          <w:rFonts w:ascii="Times New Roman" w:hAnsi="Times New Roman" w:cs="Times New Roman"/>
          <w:sz w:val="24"/>
          <w:szCs w:val="24"/>
        </w:rPr>
        <w:t xml:space="preserve">pandemic </w:t>
      </w:r>
      <w:r w:rsidR="00306799" w:rsidRPr="00BC5F17">
        <w:rPr>
          <w:rFonts w:ascii="Times New Roman" w:hAnsi="Times New Roman" w:cs="Times New Roman"/>
          <w:sz w:val="24"/>
          <w:szCs w:val="24"/>
        </w:rPr>
        <w:t xml:space="preserve">impacted 1.2 billion students across the globe </w:t>
      </w:r>
      <w:r w:rsidR="00C75900" w:rsidRPr="00BC5F17">
        <w:rPr>
          <w:rFonts w:ascii="Times New Roman" w:hAnsi="Times New Roman" w:cs="Times New Roman"/>
          <w:sz w:val="24"/>
          <w:szCs w:val="24"/>
        </w:rPr>
        <w:t xml:space="preserve">due to </w:t>
      </w:r>
      <w:r w:rsidR="00306799" w:rsidRPr="00BC5F17">
        <w:rPr>
          <w:rFonts w:ascii="Times New Roman" w:hAnsi="Times New Roman" w:cs="Times New Roman"/>
          <w:sz w:val="24"/>
          <w:szCs w:val="24"/>
        </w:rPr>
        <w:t xml:space="preserve">school and university closures. </w:t>
      </w:r>
      <w:r w:rsidR="008C4D4A" w:rsidRPr="00BC5F17">
        <w:rPr>
          <w:rFonts w:ascii="Times New Roman" w:hAnsi="Times New Roman" w:cs="Times New Roman"/>
          <w:sz w:val="24"/>
          <w:szCs w:val="24"/>
        </w:rPr>
        <w:t xml:space="preserve">For instance, </w:t>
      </w:r>
      <w:r w:rsidR="00306799" w:rsidRPr="00BC5F17">
        <w:rPr>
          <w:rFonts w:ascii="Times New Roman" w:hAnsi="Times New Roman" w:cs="Times New Roman"/>
          <w:sz w:val="24"/>
          <w:szCs w:val="24"/>
        </w:rPr>
        <w:t xml:space="preserve">almost all </w:t>
      </w:r>
      <w:r w:rsidR="00157F3C" w:rsidRPr="00BC5F17">
        <w:rPr>
          <w:rFonts w:ascii="Times New Roman" w:hAnsi="Times New Roman" w:cs="Times New Roman"/>
          <w:sz w:val="24"/>
          <w:szCs w:val="24"/>
        </w:rPr>
        <w:t>higher education institutions</w:t>
      </w:r>
      <w:r w:rsidR="00607D9E" w:rsidRPr="00BC5F17">
        <w:rPr>
          <w:rFonts w:ascii="Times New Roman" w:hAnsi="Times New Roman" w:cs="Times New Roman"/>
          <w:sz w:val="24"/>
          <w:szCs w:val="24"/>
        </w:rPr>
        <w:t xml:space="preserve"> (HEIs) </w:t>
      </w:r>
      <w:r w:rsidR="00306799" w:rsidRPr="00BC5F17">
        <w:rPr>
          <w:rFonts w:ascii="Times New Roman" w:hAnsi="Times New Roman" w:cs="Times New Roman"/>
          <w:sz w:val="24"/>
          <w:szCs w:val="24"/>
        </w:rPr>
        <w:t xml:space="preserve">have been impacted </w:t>
      </w:r>
      <w:r w:rsidR="008C4D4A" w:rsidRPr="00BC5F17">
        <w:rPr>
          <w:rFonts w:ascii="Times New Roman" w:hAnsi="Times New Roman" w:cs="Times New Roman"/>
          <w:sz w:val="24"/>
          <w:szCs w:val="24"/>
        </w:rPr>
        <w:t>in Europe</w:t>
      </w:r>
      <w:r w:rsidR="00607D9E" w:rsidRPr="00BC5F17">
        <w:rPr>
          <w:rFonts w:ascii="Times New Roman" w:hAnsi="Times New Roman" w:cs="Times New Roman"/>
          <w:sz w:val="24"/>
          <w:szCs w:val="24"/>
        </w:rPr>
        <w:t xml:space="preserve"> (95%)</w:t>
      </w:r>
      <w:r w:rsidR="008C4D4A" w:rsidRPr="00BC5F17">
        <w:rPr>
          <w:rFonts w:ascii="Times New Roman" w:hAnsi="Times New Roman" w:cs="Times New Roman"/>
          <w:sz w:val="24"/>
          <w:szCs w:val="24"/>
        </w:rPr>
        <w:t xml:space="preserve">. The </w:t>
      </w:r>
      <w:r w:rsidR="00157F3C" w:rsidRPr="00BC5F17">
        <w:rPr>
          <w:rFonts w:ascii="Times New Roman" w:hAnsi="Times New Roman" w:cs="Times New Roman"/>
          <w:sz w:val="24"/>
          <w:szCs w:val="24"/>
        </w:rPr>
        <w:t>levels of impact</w:t>
      </w:r>
      <w:r w:rsidR="00306799" w:rsidRPr="00BC5F17">
        <w:rPr>
          <w:rFonts w:ascii="Times New Roman" w:hAnsi="Times New Roman" w:cs="Times New Roman"/>
          <w:sz w:val="24"/>
          <w:szCs w:val="24"/>
        </w:rPr>
        <w:t xml:space="preserve"> are also high in the Americas (91%) and Asia &amp; Pacific (85%)</w:t>
      </w:r>
      <w:r w:rsidR="008C4D4A" w:rsidRPr="00BC5F17">
        <w:rPr>
          <w:rFonts w:ascii="Times New Roman" w:hAnsi="Times New Roman" w:cs="Times New Roman"/>
          <w:sz w:val="24"/>
          <w:szCs w:val="24"/>
        </w:rPr>
        <w:t>,</w:t>
      </w:r>
      <w:r w:rsidR="00306799" w:rsidRPr="00BC5F17">
        <w:rPr>
          <w:rFonts w:ascii="Times New Roman" w:hAnsi="Times New Roman" w:cs="Times New Roman"/>
          <w:sz w:val="24"/>
          <w:szCs w:val="24"/>
        </w:rPr>
        <w:t xml:space="preserve"> </w:t>
      </w:r>
      <w:r w:rsidR="00157F3C" w:rsidRPr="00BC5F17">
        <w:rPr>
          <w:rFonts w:ascii="Times New Roman" w:hAnsi="Times New Roman" w:cs="Times New Roman"/>
          <w:sz w:val="24"/>
          <w:szCs w:val="24"/>
        </w:rPr>
        <w:t xml:space="preserve">and </w:t>
      </w:r>
      <w:r w:rsidR="00306799" w:rsidRPr="00BC5F17">
        <w:rPr>
          <w:rFonts w:ascii="Times New Roman" w:hAnsi="Times New Roman" w:cs="Times New Roman"/>
          <w:sz w:val="24"/>
          <w:szCs w:val="24"/>
        </w:rPr>
        <w:t xml:space="preserve">a </w:t>
      </w:r>
      <w:r w:rsidR="00157F3C" w:rsidRPr="00BC5F17">
        <w:rPr>
          <w:rFonts w:ascii="Times New Roman" w:hAnsi="Times New Roman" w:cs="Times New Roman"/>
          <w:sz w:val="24"/>
          <w:szCs w:val="24"/>
        </w:rPr>
        <w:t xml:space="preserve">little </w:t>
      </w:r>
      <w:r w:rsidR="00306799" w:rsidRPr="00BC5F17">
        <w:rPr>
          <w:rFonts w:ascii="Times New Roman" w:hAnsi="Times New Roman" w:cs="Times New Roman"/>
          <w:sz w:val="24"/>
          <w:szCs w:val="24"/>
        </w:rPr>
        <w:t>lower in Africa</w:t>
      </w:r>
      <w:r w:rsidR="008C4D4A" w:rsidRPr="00BC5F17">
        <w:rPr>
          <w:rFonts w:ascii="Times New Roman" w:hAnsi="Times New Roman" w:cs="Times New Roman"/>
          <w:sz w:val="24"/>
          <w:szCs w:val="24"/>
        </w:rPr>
        <w:t xml:space="preserve"> </w:t>
      </w:r>
      <w:r w:rsidR="00157F3C" w:rsidRPr="00BC5F17">
        <w:rPr>
          <w:rFonts w:ascii="Times New Roman" w:hAnsi="Times New Roman" w:cs="Times New Roman"/>
          <w:sz w:val="24"/>
          <w:szCs w:val="24"/>
        </w:rPr>
        <w:t xml:space="preserve">(78%)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ZOTERO_ITEM CSL_CITATION {"citationID":"Yw5yoSwR","properties":{"formattedCitation":"(Marinoni et al., 2020)","plainCitation":"(Marinoni et al., 2020)","noteIndex":0},"citationItems":[{"id":124,"uris":["http://zotero.org/users/7322118/items/FWV37I39"],"uri":["http://zotero.org/users/7322118/items/FWV37I39"],"itemData":{"id":124,"type":"article-journal","container-title":"IAU Global Survey Report","source":"Google Scholar","title":"The impact of Covid-19 on higher education around the world","author":[{"family":"Marinoni","given":"Giorgio"},{"family":"Van’t Land","given":"Hilligje"},{"family":"Jensen","given":"Trine"}],"issued":{"date-parts":[["2020"]]}}}],"schema":"https://github.com/citation-style-language/schema/raw/master/csl-citation.json"} </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sz w:val="24"/>
          <w:szCs w:val="24"/>
        </w:rPr>
        <w:t>(Marinoni et al., 2020)</w:t>
      </w:r>
      <w:r w:rsidR="00306799" w:rsidRPr="00BC5F17">
        <w:rPr>
          <w:rFonts w:ascii="Times New Roman" w:hAnsi="Times New Roman" w:cs="Times New Roman"/>
          <w:sz w:val="24"/>
          <w:szCs w:val="24"/>
        </w:rPr>
        <w:fldChar w:fldCharType="end"/>
      </w:r>
      <w:r w:rsidR="00306799" w:rsidRPr="00BC5F17">
        <w:rPr>
          <w:rFonts w:ascii="Times New Roman" w:hAnsi="Times New Roman" w:cs="Times New Roman"/>
          <w:sz w:val="24"/>
          <w:szCs w:val="24"/>
        </w:rPr>
        <w:t>.</w:t>
      </w:r>
    </w:p>
    <w:p w14:paraId="5FAC15DD" w14:textId="67CFB705" w:rsidR="00306799" w:rsidRPr="00BC5F17" w:rsidRDefault="00306799">
      <w:pPr>
        <w:spacing w:line="240" w:lineRule="auto"/>
        <w:jc w:val="both"/>
        <w:rPr>
          <w:rFonts w:ascii="Times New Roman" w:hAnsi="Times New Roman" w:cs="Times New Roman"/>
          <w:sz w:val="24"/>
          <w:szCs w:val="24"/>
        </w:rPr>
      </w:pPr>
    </w:p>
    <w:p w14:paraId="4A01F236" w14:textId="05C45273" w:rsidR="00306799" w:rsidRPr="00BC5F17" w:rsidRDefault="00DF2DA9">
      <w:pPr>
        <w:spacing w:line="240" w:lineRule="auto"/>
        <w:jc w:val="both"/>
        <w:rPr>
          <w:rFonts w:ascii="Times New Roman" w:hAnsi="Times New Roman" w:cs="Times New Roman"/>
          <w:sz w:val="24"/>
          <w:szCs w:val="24"/>
          <w:lang w:val="en-GB"/>
        </w:rPr>
      </w:pPr>
      <w:r w:rsidRPr="00BC5F17">
        <w:rPr>
          <w:rFonts w:ascii="Times New Roman" w:hAnsi="Times New Roman" w:cs="Times New Roman"/>
          <w:sz w:val="24"/>
          <w:szCs w:val="24"/>
        </w:rPr>
        <w:t xml:space="preserve">Over </w:t>
      </w:r>
      <w:r w:rsidR="006F49BD" w:rsidRPr="00BC5F17">
        <w:rPr>
          <w:rFonts w:ascii="Times New Roman" w:hAnsi="Times New Roman" w:cs="Times New Roman"/>
          <w:sz w:val="24"/>
          <w:szCs w:val="24"/>
        </w:rPr>
        <w:t xml:space="preserve">the last three decades, </w:t>
      </w:r>
      <w:r w:rsidRPr="00BC5F17">
        <w:rPr>
          <w:rFonts w:ascii="Times New Roman" w:hAnsi="Times New Roman" w:cs="Times New Roman"/>
          <w:sz w:val="24"/>
          <w:szCs w:val="24"/>
        </w:rPr>
        <w:t>there has been much</w:t>
      </w:r>
      <w:r w:rsidR="00935761" w:rsidRPr="00BC5F17">
        <w:rPr>
          <w:rFonts w:ascii="Times New Roman" w:hAnsi="Times New Roman" w:cs="Times New Roman"/>
          <w:sz w:val="24"/>
          <w:szCs w:val="24"/>
        </w:rPr>
        <w:t xml:space="preserve"> </w:t>
      </w:r>
      <w:r w:rsidR="006F49BD" w:rsidRPr="00BC5F17">
        <w:rPr>
          <w:rFonts w:ascii="Times New Roman" w:hAnsi="Times New Roman" w:cs="Times New Roman"/>
          <w:sz w:val="24"/>
          <w:szCs w:val="24"/>
        </w:rPr>
        <w:t xml:space="preserve">research </w:t>
      </w:r>
      <w:r w:rsidR="0076553D" w:rsidRPr="00BC5F17">
        <w:rPr>
          <w:rFonts w:ascii="Times New Roman" w:hAnsi="Times New Roman" w:cs="Times New Roman"/>
          <w:sz w:val="24"/>
          <w:szCs w:val="24"/>
        </w:rPr>
        <w:t>on</w:t>
      </w:r>
      <w:r w:rsidR="006F49BD"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the apparent </w:t>
      </w:r>
      <w:r w:rsidR="006F49BD" w:rsidRPr="00BC5F17">
        <w:rPr>
          <w:rFonts w:ascii="Times New Roman" w:hAnsi="Times New Roman" w:cs="Times New Roman"/>
          <w:sz w:val="24"/>
          <w:szCs w:val="24"/>
        </w:rPr>
        <w:t>realities of globalization and internationalization of higher education</w:t>
      </w:r>
      <w:r w:rsidR="00F97B04">
        <w:rPr>
          <w:rFonts w:ascii="Times New Roman" w:hAnsi="Times New Roman" w:cs="Times New Roman"/>
          <w:sz w:val="24"/>
          <w:szCs w:val="24"/>
        </w:rPr>
        <w:t xml:space="preserve"> (Rasolwato et al., 2021; SO, 2021)</w:t>
      </w:r>
      <w:r w:rsidR="006F49BD" w:rsidRPr="00BC5F17">
        <w:rPr>
          <w:rFonts w:ascii="Times New Roman" w:hAnsi="Times New Roman" w:cs="Times New Roman"/>
          <w:sz w:val="24"/>
          <w:szCs w:val="24"/>
        </w:rPr>
        <w:t xml:space="preserve">. Recently, </w:t>
      </w:r>
      <w:r w:rsidR="0076553D" w:rsidRPr="00BC5F17">
        <w:rPr>
          <w:rFonts w:ascii="Times New Roman" w:hAnsi="Times New Roman" w:cs="Times New Roman"/>
          <w:sz w:val="24"/>
          <w:szCs w:val="24"/>
        </w:rPr>
        <w:t xml:space="preserve">the </w:t>
      </w:r>
      <w:r w:rsidR="006F49BD" w:rsidRPr="00BC5F17">
        <w:rPr>
          <w:rFonts w:ascii="Times New Roman" w:hAnsi="Times New Roman" w:cs="Times New Roman"/>
          <w:sz w:val="24"/>
          <w:szCs w:val="24"/>
          <w:lang w:val="en-GB"/>
        </w:rPr>
        <w:t>internationalization</w:t>
      </w:r>
      <w:r w:rsidR="00196568" w:rsidRPr="00BC5F17">
        <w:rPr>
          <w:rFonts w:ascii="Times New Roman" w:hAnsi="Times New Roman" w:cs="Times New Roman"/>
          <w:sz w:val="24"/>
          <w:szCs w:val="24"/>
          <w:lang w:val="en-GB"/>
        </w:rPr>
        <w:t xml:space="preserve"> of</w:t>
      </w:r>
      <w:r w:rsidR="00306799" w:rsidRPr="00BC5F17">
        <w:rPr>
          <w:rFonts w:ascii="Times New Roman" w:hAnsi="Times New Roman" w:cs="Times New Roman"/>
          <w:sz w:val="24"/>
          <w:szCs w:val="24"/>
          <w:lang w:val="en-GB"/>
        </w:rPr>
        <w:t xml:space="preserve"> </w:t>
      </w:r>
      <w:r w:rsidR="00196568" w:rsidRPr="00BC5F17">
        <w:rPr>
          <w:rFonts w:ascii="Times New Roman" w:hAnsi="Times New Roman" w:cs="Times New Roman"/>
          <w:sz w:val="24"/>
          <w:szCs w:val="24"/>
          <w:lang w:val="en-GB"/>
        </w:rPr>
        <w:t xml:space="preserve">higher education </w:t>
      </w:r>
      <w:r w:rsidR="00614DA4">
        <w:rPr>
          <w:rFonts w:ascii="Times New Roman" w:hAnsi="Times New Roman" w:cs="Times New Roman"/>
          <w:sz w:val="24"/>
          <w:szCs w:val="24"/>
          <w:lang w:val="en-GB"/>
        </w:rPr>
        <w:t>faced</w:t>
      </w:r>
      <w:r w:rsidR="00614DA4" w:rsidRPr="00BC5F17">
        <w:rPr>
          <w:rFonts w:ascii="Times New Roman" w:hAnsi="Times New Roman" w:cs="Times New Roman"/>
          <w:sz w:val="24"/>
          <w:szCs w:val="24"/>
          <w:lang w:val="en-GB"/>
        </w:rPr>
        <w:t xml:space="preserve"> </w:t>
      </w:r>
      <w:r w:rsidR="00306799" w:rsidRPr="00BC5F17">
        <w:rPr>
          <w:rFonts w:ascii="Times New Roman" w:hAnsi="Times New Roman" w:cs="Times New Roman"/>
          <w:sz w:val="24"/>
          <w:szCs w:val="24"/>
          <w:lang w:val="en-GB"/>
        </w:rPr>
        <w:t xml:space="preserve">a paradigm shift because of the </w:t>
      </w:r>
      <w:r w:rsidRPr="00BC5F17">
        <w:rPr>
          <w:rFonts w:ascii="Times New Roman" w:hAnsi="Times New Roman" w:cs="Times New Roman"/>
          <w:sz w:val="24"/>
          <w:szCs w:val="24"/>
          <w:lang w:val="en-GB"/>
        </w:rPr>
        <w:t>COVID</w:t>
      </w:r>
      <w:r w:rsidR="00306799" w:rsidRPr="00BC5F17">
        <w:rPr>
          <w:rFonts w:ascii="Times New Roman" w:hAnsi="Times New Roman" w:cs="Times New Roman"/>
          <w:sz w:val="24"/>
          <w:szCs w:val="24"/>
          <w:lang w:val="en-GB"/>
        </w:rPr>
        <w:t xml:space="preserve">-19 pandemic, where </w:t>
      </w:r>
      <w:r w:rsidR="0076553D" w:rsidRPr="00BC5F17">
        <w:rPr>
          <w:rFonts w:ascii="Times New Roman" w:hAnsi="Times New Roman" w:cs="Times New Roman"/>
          <w:sz w:val="24"/>
          <w:szCs w:val="24"/>
          <w:lang w:val="en-GB"/>
        </w:rPr>
        <w:t xml:space="preserve">a </w:t>
      </w:r>
      <w:r w:rsidR="00306799" w:rsidRPr="00BC5F17">
        <w:rPr>
          <w:rFonts w:ascii="Times New Roman" w:hAnsi="Times New Roman" w:cs="Times New Roman"/>
          <w:sz w:val="24"/>
          <w:szCs w:val="24"/>
          <w:lang w:val="en-GB"/>
        </w:rPr>
        <w:t xml:space="preserve">strong focus on students, </w:t>
      </w:r>
      <w:r w:rsidR="00FD31A8" w:rsidRPr="00BC5F17">
        <w:rPr>
          <w:rFonts w:ascii="Times New Roman" w:hAnsi="Times New Roman" w:cs="Times New Roman"/>
          <w:sz w:val="24"/>
          <w:szCs w:val="24"/>
          <w:lang w:val="en-GB"/>
        </w:rPr>
        <w:t xml:space="preserve">faculty, </w:t>
      </w:r>
      <w:r w:rsidR="00306799" w:rsidRPr="00BC5F17">
        <w:rPr>
          <w:rFonts w:ascii="Times New Roman" w:hAnsi="Times New Roman" w:cs="Times New Roman"/>
          <w:sz w:val="24"/>
          <w:szCs w:val="24"/>
          <w:lang w:val="en-GB"/>
        </w:rPr>
        <w:t>administrators</w:t>
      </w:r>
      <w:r w:rsidR="00BA1AD4" w:rsidRPr="00BC5F17">
        <w:rPr>
          <w:rFonts w:ascii="Times New Roman" w:hAnsi="Times New Roman" w:cs="Times New Roman"/>
          <w:sz w:val="24"/>
          <w:szCs w:val="24"/>
          <w:lang w:val="en-GB"/>
        </w:rPr>
        <w:t>,</w:t>
      </w:r>
      <w:r w:rsidR="00306799" w:rsidRPr="00BC5F17">
        <w:rPr>
          <w:rFonts w:ascii="Times New Roman" w:hAnsi="Times New Roman" w:cs="Times New Roman"/>
          <w:sz w:val="24"/>
          <w:szCs w:val="24"/>
          <w:lang w:val="en-GB"/>
        </w:rPr>
        <w:t xml:space="preserve"> and programs has shifted from internationalization abroad towards internationalization at home for </w:t>
      </w:r>
      <w:r w:rsidR="0076553D" w:rsidRPr="00BC5F17">
        <w:rPr>
          <w:rFonts w:ascii="Times New Roman" w:hAnsi="Times New Roman" w:cs="Times New Roman"/>
          <w:sz w:val="24"/>
          <w:szCs w:val="24"/>
          <w:lang w:val="en-GB"/>
        </w:rPr>
        <w:t xml:space="preserve">the </w:t>
      </w:r>
      <w:r w:rsidR="00306799" w:rsidRPr="00BC5F17">
        <w:rPr>
          <w:rFonts w:ascii="Times New Roman" w:hAnsi="Times New Roman" w:cs="Times New Roman"/>
          <w:sz w:val="24"/>
          <w:szCs w:val="24"/>
          <w:lang w:val="en-GB"/>
        </w:rPr>
        <w:t xml:space="preserve">whole academic community. All of these shifts are </w:t>
      </w:r>
      <w:r w:rsidRPr="00BC5F17">
        <w:rPr>
          <w:rFonts w:ascii="Times New Roman" w:hAnsi="Times New Roman" w:cs="Times New Roman"/>
          <w:sz w:val="24"/>
          <w:szCs w:val="24"/>
          <w:lang w:val="en-GB"/>
        </w:rPr>
        <w:t xml:space="preserve">likely </w:t>
      </w:r>
      <w:r w:rsidR="00306799" w:rsidRPr="00BC5F17">
        <w:rPr>
          <w:rFonts w:ascii="Times New Roman" w:hAnsi="Times New Roman" w:cs="Times New Roman"/>
          <w:sz w:val="24"/>
          <w:szCs w:val="24"/>
          <w:lang w:val="en-GB"/>
        </w:rPr>
        <w:t xml:space="preserve">to make </w:t>
      </w:r>
      <w:r w:rsidR="0076553D" w:rsidRPr="00BC5F17">
        <w:rPr>
          <w:rFonts w:ascii="Times New Roman" w:hAnsi="Times New Roman" w:cs="Times New Roman"/>
          <w:sz w:val="24"/>
          <w:szCs w:val="24"/>
          <w:lang w:val="en-GB"/>
        </w:rPr>
        <w:t xml:space="preserve">the </w:t>
      </w:r>
      <w:r w:rsidR="00306799" w:rsidRPr="00BC5F17">
        <w:rPr>
          <w:rFonts w:ascii="Times New Roman" w:hAnsi="Times New Roman" w:cs="Times New Roman"/>
          <w:sz w:val="24"/>
          <w:szCs w:val="24"/>
          <w:lang w:val="en-GB"/>
        </w:rPr>
        <w:t xml:space="preserve">internationalization of higher education more challenging </w:t>
      </w:r>
      <w:r w:rsidR="00306799" w:rsidRPr="00BC5F17">
        <w:rPr>
          <w:rFonts w:ascii="Times New Roman" w:hAnsi="Times New Roman" w:cs="Times New Roman"/>
          <w:sz w:val="24"/>
          <w:szCs w:val="24"/>
          <w:lang w:val="en-GB"/>
        </w:rPr>
        <w:fldChar w:fldCharType="begin"/>
      </w:r>
      <w:r w:rsidR="00306799" w:rsidRPr="00BC5F17">
        <w:rPr>
          <w:rFonts w:ascii="Times New Roman" w:hAnsi="Times New Roman" w:cs="Times New Roman"/>
          <w:sz w:val="24"/>
          <w:szCs w:val="24"/>
          <w:lang w:val="en-GB"/>
        </w:rPr>
        <w:instrText xml:space="preserve"> ADDIN EN.CITE &lt;EndNote&gt;&lt;Cite&gt;&lt;Author&gt;de Wit&lt;/Author&gt;&lt;Year&gt;2021&lt;/Year&gt;&lt;RecNum&gt;126&lt;/RecNum&gt;&lt;DisplayText&gt;(de Wit &amp;amp; Altbach, 2021)&lt;/DisplayText&gt;&lt;record&gt;&lt;rec-number&gt;126&lt;/rec-number&gt;&lt;foreign-keys&gt;&lt;key app="EN" db-id="vf9w2r9eoevxtfefa5x59efcsz5zzedppsvz" timestamp="1646904509"&gt;126&lt;/key&gt;&lt;/foreign-keys&gt;&lt;ref-type name="Journal Article"&gt;17&lt;/ref-type&gt;&lt;contributors&gt;&lt;authors&gt;&lt;author&gt;de Wit, Hans&lt;/author&gt;&lt;author&gt;Altbach, Philip G&lt;/author&gt;&lt;/authors&gt;&lt;/contributors&gt;&lt;titles&gt;&lt;title&gt;Internationalization in higher education: global trends and recommendations for its future&lt;/title&gt;&lt;secondary-title&gt;Policy Reviews in Higher Education&lt;/secondary-title&gt;&lt;/titles&gt;&lt;periodical&gt;&lt;full-title&gt;Policy Reviews in Higher Education&lt;/full-title&gt;&lt;/periodical&gt;&lt;pages&gt;28-46&lt;/pages&gt;&lt;volume&gt;5&lt;/volume&gt;&lt;number&gt;1&lt;/number&gt;&lt;dates&gt;&lt;year&gt;2021&lt;/year&gt;&lt;/dates&gt;&lt;isbn&gt;2332-2969&lt;/isbn&gt;&lt;urls&gt;&lt;/urls&gt;&lt;/record&gt;&lt;/Cite&gt;&lt;/EndNote&gt;</w:instrText>
      </w:r>
      <w:r w:rsidR="00306799" w:rsidRPr="00BC5F17">
        <w:rPr>
          <w:rFonts w:ascii="Times New Roman" w:hAnsi="Times New Roman" w:cs="Times New Roman"/>
          <w:sz w:val="24"/>
          <w:szCs w:val="24"/>
          <w:lang w:val="en-GB"/>
        </w:rPr>
        <w:fldChar w:fldCharType="separate"/>
      </w:r>
      <w:r w:rsidR="00306799" w:rsidRPr="00BC5F17">
        <w:rPr>
          <w:rFonts w:ascii="Times New Roman" w:hAnsi="Times New Roman" w:cs="Times New Roman"/>
          <w:noProof/>
          <w:sz w:val="24"/>
          <w:szCs w:val="24"/>
          <w:lang w:val="en-GB"/>
        </w:rPr>
        <w:t>(de Wit &amp; Altbach, 2021)</w:t>
      </w:r>
      <w:r w:rsidR="00306799" w:rsidRPr="00BC5F17">
        <w:rPr>
          <w:rFonts w:ascii="Times New Roman" w:hAnsi="Times New Roman" w:cs="Times New Roman"/>
          <w:sz w:val="24"/>
          <w:szCs w:val="24"/>
          <w:lang w:val="en-GB"/>
        </w:rPr>
        <w:fldChar w:fldCharType="end"/>
      </w:r>
      <w:r w:rsidR="009A3191" w:rsidRPr="00BC5F17">
        <w:rPr>
          <w:rFonts w:ascii="Times New Roman" w:hAnsi="Times New Roman" w:cs="Times New Roman"/>
          <w:sz w:val="24"/>
          <w:szCs w:val="24"/>
          <w:lang w:val="en-GB"/>
        </w:rPr>
        <w:t>,</w:t>
      </w:r>
      <w:r w:rsidR="00306799" w:rsidRPr="00BC5F17">
        <w:rPr>
          <w:rFonts w:ascii="Times New Roman" w:hAnsi="Times New Roman" w:cs="Times New Roman"/>
          <w:sz w:val="24"/>
          <w:szCs w:val="24"/>
          <w:lang w:val="en-GB"/>
        </w:rPr>
        <w:t xml:space="preserve"> requir</w:t>
      </w:r>
      <w:r w:rsidR="009A3191" w:rsidRPr="00BC5F17">
        <w:rPr>
          <w:rFonts w:ascii="Times New Roman" w:hAnsi="Times New Roman" w:cs="Times New Roman"/>
          <w:sz w:val="24"/>
          <w:szCs w:val="24"/>
          <w:lang w:val="en-GB"/>
        </w:rPr>
        <w:t>ing</w:t>
      </w:r>
      <w:r w:rsidR="00306799" w:rsidRPr="00BC5F17">
        <w:rPr>
          <w:rFonts w:ascii="Times New Roman" w:hAnsi="Times New Roman" w:cs="Times New Roman"/>
          <w:sz w:val="24"/>
          <w:szCs w:val="24"/>
          <w:lang w:val="en-GB"/>
        </w:rPr>
        <w:t xml:space="preserve"> </w:t>
      </w:r>
      <w:r w:rsidR="009725C0" w:rsidRPr="00BC5F17">
        <w:rPr>
          <w:rFonts w:ascii="Times New Roman" w:hAnsi="Times New Roman" w:cs="Times New Roman"/>
          <w:sz w:val="24"/>
          <w:szCs w:val="24"/>
          <w:lang w:val="en-GB"/>
        </w:rPr>
        <w:t xml:space="preserve">the </w:t>
      </w:r>
      <w:r w:rsidRPr="00BC5F17">
        <w:rPr>
          <w:rFonts w:ascii="Times New Roman" w:hAnsi="Times New Roman" w:cs="Times New Roman"/>
          <w:sz w:val="24"/>
          <w:szCs w:val="24"/>
          <w:lang w:val="en-GB"/>
        </w:rPr>
        <w:t xml:space="preserve">adoption of </w:t>
      </w:r>
      <w:r w:rsidR="00861D88" w:rsidRPr="00BC5F17">
        <w:rPr>
          <w:rFonts w:ascii="Times New Roman" w:hAnsi="Times New Roman" w:cs="Times New Roman"/>
          <w:sz w:val="24"/>
          <w:szCs w:val="24"/>
          <w:lang w:val="en-GB"/>
        </w:rPr>
        <w:t>consistent strateg</w:t>
      </w:r>
      <w:r w:rsidR="0015562D" w:rsidRPr="00BC5F17">
        <w:rPr>
          <w:rFonts w:ascii="Times New Roman" w:hAnsi="Times New Roman" w:cs="Times New Roman"/>
          <w:sz w:val="24"/>
          <w:szCs w:val="24"/>
          <w:lang w:val="en-GB"/>
        </w:rPr>
        <w:t>ies</w:t>
      </w:r>
      <w:r w:rsidR="00026EBB" w:rsidRPr="00BC5F17">
        <w:rPr>
          <w:rFonts w:ascii="Times New Roman" w:hAnsi="Times New Roman" w:cs="Times New Roman"/>
          <w:sz w:val="24"/>
          <w:szCs w:val="24"/>
          <w:lang w:val="en-GB"/>
        </w:rPr>
        <w:t xml:space="preserve"> </w:t>
      </w:r>
      <w:r w:rsidR="00306799" w:rsidRPr="00BC5F17">
        <w:rPr>
          <w:rFonts w:ascii="Times New Roman" w:hAnsi="Times New Roman" w:cs="Times New Roman"/>
          <w:sz w:val="24"/>
          <w:szCs w:val="24"/>
          <w:lang w:val="en-GB"/>
        </w:rPr>
        <w:t xml:space="preserve">to increase the contribution of internationalization </w:t>
      </w:r>
      <w:r w:rsidR="00935761" w:rsidRPr="00BC5F17">
        <w:rPr>
          <w:rFonts w:ascii="Times New Roman" w:hAnsi="Times New Roman" w:cs="Times New Roman"/>
          <w:sz w:val="24"/>
          <w:szCs w:val="24"/>
          <w:lang w:val="en-GB"/>
        </w:rPr>
        <w:t>to</w:t>
      </w:r>
      <w:r w:rsidR="00306799" w:rsidRPr="00BC5F17">
        <w:rPr>
          <w:rFonts w:ascii="Times New Roman" w:hAnsi="Times New Roman" w:cs="Times New Roman"/>
          <w:sz w:val="24"/>
          <w:szCs w:val="24"/>
          <w:lang w:val="en-GB"/>
        </w:rPr>
        <w:t xml:space="preserve"> society </w:t>
      </w:r>
      <w:r w:rsidR="00306799" w:rsidRPr="00BC5F17">
        <w:rPr>
          <w:rFonts w:ascii="Times New Roman" w:hAnsi="Times New Roman" w:cs="Times New Roman"/>
          <w:sz w:val="24"/>
          <w:szCs w:val="24"/>
          <w:lang w:val="en-GB"/>
        </w:rPr>
        <w:fldChar w:fldCharType="begin"/>
      </w:r>
      <w:r w:rsidR="00306799" w:rsidRPr="00BC5F17">
        <w:rPr>
          <w:rFonts w:ascii="Times New Roman" w:hAnsi="Times New Roman" w:cs="Times New Roman"/>
          <w:sz w:val="24"/>
          <w:szCs w:val="24"/>
          <w:lang w:val="en-GB"/>
        </w:rPr>
        <w:instrText xml:space="preserve"> ADDIN EN.CITE &lt;EndNote&gt;&lt;Cite&gt;&lt;Author&gt;Jones&lt;/Author&gt;&lt;Year&gt;2021&lt;/Year&gt;&lt;RecNum&gt;161&lt;/RecNum&gt;&lt;DisplayText&gt;(Jones, Leask, Brandenburg, &amp;amp; de Wit, 2021)&lt;/DisplayText&gt;&lt;record&gt;&lt;rec-number&gt;161&lt;/rec-number&gt;&lt;foreign-keys&gt;&lt;key app="EN" db-id="vf9w2r9eoevxtfefa5x59efcsz5zzedppsvz" timestamp="1647148723"&gt;161&lt;/key&gt;&lt;/foreign-keys&gt;&lt;ref-type name="Journal Article"&gt;17&lt;/ref-type&gt;&lt;contributors&gt;&lt;authors&gt;&lt;author&gt;Jones, Elspeth&lt;/author&gt;&lt;author&gt;Leask, Betty&lt;/author&gt;&lt;author&gt;Brandenburg, Uwe&lt;/author&gt;&lt;author&gt;de Wit, Hans&lt;/author&gt;&lt;/authors&gt;&lt;/contributors&gt;&lt;titles&gt;&lt;title&gt;Global Social Responsibility and the Internationalisation of Higher Education for Society&lt;/title&gt;&lt;secondary-title&gt;Journal of Studies in International Education&lt;/secondary-title&gt;&lt;/titles&gt;&lt;periodical&gt;&lt;full-title&gt;Journal of Studies in International Education&lt;/full-title&gt;&lt;/periodical&gt;&lt;pages&gt;330-347&lt;/pages&gt;&lt;volume&gt;25&lt;/volume&gt;&lt;number&gt;4&lt;/number&gt;&lt;dates&gt;&lt;year&gt;2021&lt;/year&gt;&lt;/dates&gt;&lt;isbn&gt;1028-3153&lt;/isbn&gt;&lt;urls&gt;&lt;/urls&gt;&lt;/record&gt;&lt;/Cite&gt;&lt;/EndNote&gt;</w:instrText>
      </w:r>
      <w:r w:rsidR="00306799" w:rsidRPr="00BC5F17">
        <w:rPr>
          <w:rFonts w:ascii="Times New Roman" w:hAnsi="Times New Roman" w:cs="Times New Roman"/>
          <w:sz w:val="24"/>
          <w:szCs w:val="24"/>
          <w:lang w:val="en-GB"/>
        </w:rPr>
        <w:fldChar w:fldCharType="separate"/>
      </w:r>
      <w:r w:rsidR="00306799" w:rsidRPr="00BC5F17">
        <w:rPr>
          <w:rFonts w:ascii="Times New Roman" w:hAnsi="Times New Roman" w:cs="Times New Roman"/>
          <w:noProof/>
          <w:sz w:val="24"/>
          <w:szCs w:val="24"/>
          <w:lang w:val="en-GB"/>
        </w:rPr>
        <w:t>(Jones, Leask, Brandenburg, &amp; de Wit, 2021)</w:t>
      </w:r>
      <w:r w:rsidR="00306799" w:rsidRPr="00BC5F17">
        <w:rPr>
          <w:rFonts w:ascii="Times New Roman" w:hAnsi="Times New Roman" w:cs="Times New Roman"/>
          <w:sz w:val="24"/>
          <w:szCs w:val="24"/>
          <w:lang w:val="en-GB"/>
        </w:rPr>
        <w:fldChar w:fldCharType="end"/>
      </w:r>
      <w:r w:rsidR="00306799" w:rsidRPr="00BC5F17">
        <w:rPr>
          <w:rFonts w:ascii="Times New Roman" w:hAnsi="Times New Roman" w:cs="Times New Roman"/>
          <w:sz w:val="24"/>
          <w:szCs w:val="24"/>
          <w:lang w:val="en-GB"/>
        </w:rPr>
        <w:t xml:space="preserve">. </w:t>
      </w:r>
      <w:r w:rsidR="0015562D" w:rsidRPr="00BC5F17">
        <w:rPr>
          <w:rFonts w:ascii="Times New Roman" w:hAnsi="Times New Roman" w:cs="Times New Roman"/>
          <w:sz w:val="24"/>
          <w:szCs w:val="24"/>
          <w:lang w:val="en-GB"/>
        </w:rPr>
        <w:t>Indeed</w:t>
      </w:r>
      <w:r w:rsidR="009A3191" w:rsidRPr="00BC5F17">
        <w:rPr>
          <w:rFonts w:ascii="Times New Roman" w:hAnsi="Times New Roman" w:cs="Times New Roman"/>
          <w:sz w:val="24"/>
          <w:szCs w:val="24"/>
          <w:lang w:val="en-GB"/>
        </w:rPr>
        <w:t xml:space="preserve">, the </w:t>
      </w:r>
      <w:r w:rsidR="00C80ACC" w:rsidRPr="00BC5F17">
        <w:rPr>
          <w:rFonts w:ascii="Times New Roman" w:hAnsi="Times New Roman" w:cs="Times New Roman"/>
          <w:sz w:val="24"/>
          <w:szCs w:val="24"/>
          <w:lang w:val="en-GB"/>
        </w:rPr>
        <w:t>challenging aspects</w:t>
      </w:r>
      <w:r w:rsidR="00306799" w:rsidRPr="00BC5F17">
        <w:rPr>
          <w:rFonts w:ascii="Times New Roman" w:hAnsi="Times New Roman" w:cs="Times New Roman"/>
          <w:sz w:val="24"/>
          <w:szCs w:val="24"/>
          <w:lang w:val="en-GB"/>
        </w:rPr>
        <w:t xml:space="preserve"> of information and communication </w:t>
      </w:r>
      <w:r w:rsidR="00600275" w:rsidRPr="00BC5F17">
        <w:rPr>
          <w:rFonts w:ascii="Times New Roman" w:hAnsi="Times New Roman" w:cs="Times New Roman"/>
          <w:sz w:val="24"/>
          <w:szCs w:val="24"/>
          <w:lang w:val="en-GB"/>
        </w:rPr>
        <w:t>need</w:t>
      </w:r>
      <w:r w:rsidRPr="00BC5F17">
        <w:rPr>
          <w:rFonts w:ascii="Times New Roman" w:hAnsi="Times New Roman" w:cs="Times New Roman"/>
          <w:sz w:val="24"/>
          <w:szCs w:val="24"/>
          <w:lang w:val="en-GB"/>
        </w:rPr>
        <w:t xml:space="preserve"> </w:t>
      </w:r>
      <w:r w:rsidR="00306799" w:rsidRPr="00BC5F17">
        <w:rPr>
          <w:rFonts w:ascii="Times New Roman" w:hAnsi="Times New Roman" w:cs="Times New Roman"/>
          <w:sz w:val="24"/>
          <w:szCs w:val="24"/>
          <w:lang w:val="en-GB"/>
        </w:rPr>
        <w:t xml:space="preserve">to be reconsidered by </w:t>
      </w:r>
      <w:r w:rsidR="00607D9E" w:rsidRPr="00BC5F17">
        <w:rPr>
          <w:rFonts w:ascii="Times New Roman" w:hAnsi="Times New Roman" w:cs="Times New Roman"/>
          <w:sz w:val="24"/>
          <w:szCs w:val="24"/>
          <w:lang w:val="en-GB"/>
        </w:rPr>
        <w:t>HEIs</w:t>
      </w:r>
      <w:r w:rsidR="00670958" w:rsidRPr="00BC5F17">
        <w:rPr>
          <w:rFonts w:ascii="Times New Roman" w:hAnsi="Times New Roman" w:cs="Times New Roman"/>
          <w:sz w:val="24"/>
          <w:szCs w:val="24"/>
          <w:lang w:val="en-GB"/>
        </w:rPr>
        <w:t xml:space="preserve"> engaged in international programs and </w:t>
      </w:r>
      <w:r w:rsidR="00306799" w:rsidRPr="00BC5F17">
        <w:rPr>
          <w:rFonts w:ascii="Times New Roman" w:hAnsi="Times New Roman" w:cs="Times New Roman"/>
          <w:sz w:val="24"/>
          <w:szCs w:val="24"/>
          <w:lang w:val="en-GB"/>
        </w:rPr>
        <w:t>online learning</w:t>
      </w:r>
      <w:r w:rsidR="009A3191" w:rsidRPr="00BC5F17">
        <w:rPr>
          <w:rFonts w:ascii="Times New Roman" w:hAnsi="Times New Roman" w:cs="Times New Roman"/>
          <w:sz w:val="24"/>
          <w:szCs w:val="24"/>
          <w:lang w:val="en-GB"/>
        </w:rPr>
        <w:t xml:space="preserve">, which </w:t>
      </w:r>
      <w:r w:rsidR="00C80ACC" w:rsidRPr="00BC5F17">
        <w:rPr>
          <w:rFonts w:ascii="Times New Roman" w:hAnsi="Times New Roman" w:cs="Times New Roman"/>
          <w:sz w:val="24"/>
          <w:szCs w:val="24"/>
          <w:lang w:val="en-GB"/>
        </w:rPr>
        <w:t>have been highlighted by the</w:t>
      </w:r>
      <w:r w:rsidR="00306799" w:rsidRPr="00BC5F17">
        <w:rPr>
          <w:rFonts w:ascii="Times New Roman" w:hAnsi="Times New Roman" w:cs="Times New Roman"/>
          <w:sz w:val="24"/>
          <w:szCs w:val="24"/>
          <w:lang w:val="en-GB"/>
        </w:rPr>
        <w:t xml:space="preserve"> students and faculty members </w:t>
      </w:r>
      <w:r w:rsidR="009A3191" w:rsidRPr="00BC5F17">
        <w:rPr>
          <w:rFonts w:ascii="Times New Roman" w:hAnsi="Times New Roman" w:cs="Times New Roman"/>
          <w:sz w:val="24"/>
          <w:szCs w:val="24"/>
          <w:lang w:val="en-GB"/>
        </w:rPr>
        <w:t>during</w:t>
      </w:r>
      <w:r w:rsidR="00306799" w:rsidRPr="00BC5F17">
        <w:rPr>
          <w:rFonts w:ascii="Times New Roman" w:hAnsi="Times New Roman" w:cs="Times New Roman"/>
          <w:sz w:val="24"/>
          <w:szCs w:val="24"/>
          <w:lang w:val="en-GB"/>
        </w:rPr>
        <w:t xml:space="preserve"> </w:t>
      </w:r>
      <w:r w:rsidR="006525EB" w:rsidRPr="00BC5F17">
        <w:rPr>
          <w:rFonts w:ascii="Times New Roman" w:hAnsi="Times New Roman" w:cs="Times New Roman"/>
          <w:sz w:val="24"/>
          <w:szCs w:val="24"/>
          <w:lang w:val="en-GB"/>
        </w:rPr>
        <w:t xml:space="preserve">the </w:t>
      </w:r>
      <w:r w:rsidR="00306799" w:rsidRPr="00BC5F17">
        <w:rPr>
          <w:rFonts w:ascii="Times New Roman" w:hAnsi="Times New Roman" w:cs="Times New Roman"/>
          <w:sz w:val="24"/>
          <w:szCs w:val="24"/>
          <w:lang w:val="en-GB"/>
        </w:rPr>
        <w:t xml:space="preserve">pandemic </w:t>
      </w:r>
      <w:r w:rsidR="00306799" w:rsidRPr="00BC5F17">
        <w:rPr>
          <w:rFonts w:ascii="Times New Roman" w:hAnsi="Times New Roman" w:cs="Times New Roman"/>
          <w:sz w:val="24"/>
          <w:szCs w:val="24"/>
          <w:lang w:val="en-GB"/>
        </w:rPr>
        <w:fldChar w:fldCharType="begin"/>
      </w:r>
      <w:r w:rsidR="00306799" w:rsidRPr="00BC5F17">
        <w:rPr>
          <w:rFonts w:ascii="Times New Roman" w:hAnsi="Times New Roman" w:cs="Times New Roman"/>
          <w:sz w:val="24"/>
          <w:szCs w:val="24"/>
          <w:lang w:val="en-GB"/>
        </w:rPr>
        <w:instrText xml:space="preserve"> ADDIN EN.CITE &lt;EndNote&gt;&lt;Cite&gt;&lt;Author&gt;Herman&lt;/Author&gt;&lt;Year&gt;2020&lt;/Year&gt;&lt;RecNum&gt;162&lt;/RecNum&gt;&lt;DisplayText&gt;(Herman, 2020)&lt;/DisplayText&gt;&lt;record&gt;&lt;rec-number&gt;162&lt;/rec-number&gt;&lt;foreign-keys&gt;&lt;key app="EN" db-id="vf9w2r9eoevxtfefa5x59efcsz5zzedppsvz" timestamp="1647148928"&gt;162&lt;/key&gt;&lt;/foreign-keys&gt;&lt;ref-type name="Journal Article"&gt;17&lt;/ref-type&gt;&lt;contributors&gt;&lt;authors&gt;&lt;author&gt;Herman, Peter C.&lt;/author&gt;&lt;/authors&gt;&lt;/contributors&gt;&lt;titles&gt;&lt;title&gt;Online learning is not the future&lt;/title&gt;&lt;secondary-title&gt;Inside Higher Ed&lt;/secondary-title&gt;&lt;/titles&gt;&lt;periodical&gt;&lt;full-title&gt;Inside Higher Ed&lt;/full-title&gt;&lt;/periodical&gt;&lt;pages&gt;1-7&lt;/pages&gt;&lt;volume&gt;1&lt;/volume&gt;&lt;num-vols&gt;1&lt;/num-vols&gt;&lt;dates&gt;&lt;year&gt;2020&lt;/year&gt;&lt;/dates&gt;&lt;urls&gt;&lt;/urls&gt;&lt;/record&gt;&lt;/Cite&gt;&lt;/EndNote&gt;</w:instrText>
      </w:r>
      <w:r w:rsidR="00306799" w:rsidRPr="00BC5F17">
        <w:rPr>
          <w:rFonts w:ascii="Times New Roman" w:hAnsi="Times New Roman" w:cs="Times New Roman"/>
          <w:sz w:val="24"/>
          <w:szCs w:val="24"/>
          <w:lang w:val="en-GB"/>
        </w:rPr>
        <w:fldChar w:fldCharType="separate"/>
      </w:r>
      <w:r w:rsidR="00306799" w:rsidRPr="00BC5F17">
        <w:rPr>
          <w:rFonts w:ascii="Times New Roman" w:hAnsi="Times New Roman" w:cs="Times New Roman"/>
          <w:noProof/>
          <w:sz w:val="24"/>
          <w:szCs w:val="24"/>
          <w:lang w:val="en-GB"/>
        </w:rPr>
        <w:t>(Herman, 2020)</w:t>
      </w:r>
      <w:r w:rsidR="00306799" w:rsidRPr="00BC5F17">
        <w:rPr>
          <w:rFonts w:ascii="Times New Roman" w:hAnsi="Times New Roman" w:cs="Times New Roman"/>
          <w:sz w:val="24"/>
          <w:szCs w:val="24"/>
          <w:lang w:val="en-GB"/>
        </w:rPr>
        <w:fldChar w:fldCharType="end"/>
      </w:r>
      <w:r w:rsidR="00306799" w:rsidRPr="00BC5F17">
        <w:rPr>
          <w:rFonts w:ascii="Times New Roman" w:hAnsi="Times New Roman" w:cs="Times New Roman"/>
          <w:sz w:val="24"/>
          <w:szCs w:val="24"/>
          <w:lang w:val="en-GB"/>
        </w:rPr>
        <w:t xml:space="preserve">. </w:t>
      </w:r>
      <w:r w:rsidR="00026EBB" w:rsidRPr="00BC5F17">
        <w:rPr>
          <w:rFonts w:ascii="Times New Roman" w:hAnsi="Times New Roman" w:cs="Times New Roman"/>
          <w:sz w:val="24"/>
          <w:szCs w:val="24"/>
          <w:lang w:val="en-GB"/>
        </w:rPr>
        <w:t>To overcome such challenges</w:t>
      </w:r>
      <w:r w:rsidR="00306799" w:rsidRPr="00BC5F17">
        <w:rPr>
          <w:rFonts w:ascii="Times New Roman" w:hAnsi="Times New Roman" w:cs="Times New Roman"/>
          <w:sz w:val="24"/>
          <w:szCs w:val="24"/>
          <w:lang w:val="en-GB"/>
        </w:rPr>
        <w:t xml:space="preserve">, </w:t>
      </w:r>
      <w:r w:rsidR="00BA1AD4" w:rsidRPr="00BC5F17">
        <w:rPr>
          <w:rFonts w:ascii="Times New Roman" w:hAnsi="Times New Roman" w:cs="Times New Roman"/>
          <w:sz w:val="24"/>
          <w:szCs w:val="24"/>
          <w:lang w:val="en-GB"/>
        </w:rPr>
        <w:t>effective</w:t>
      </w:r>
      <w:r w:rsidR="00306799" w:rsidRPr="00BC5F17">
        <w:rPr>
          <w:rFonts w:ascii="Times New Roman" w:hAnsi="Times New Roman" w:cs="Times New Roman"/>
          <w:sz w:val="24"/>
          <w:szCs w:val="24"/>
          <w:lang w:val="en-GB"/>
        </w:rPr>
        <w:t xml:space="preserve"> strategies </w:t>
      </w:r>
      <w:r w:rsidR="0076553D" w:rsidRPr="00BC5F17">
        <w:rPr>
          <w:rFonts w:ascii="Times New Roman" w:hAnsi="Times New Roman" w:cs="Times New Roman"/>
          <w:sz w:val="24"/>
          <w:szCs w:val="24"/>
          <w:lang w:val="en-GB"/>
        </w:rPr>
        <w:t>need</w:t>
      </w:r>
      <w:r w:rsidR="00306799" w:rsidRPr="00BC5F17">
        <w:rPr>
          <w:rFonts w:ascii="Times New Roman" w:hAnsi="Times New Roman" w:cs="Times New Roman"/>
          <w:sz w:val="24"/>
          <w:szCs w:val="24"/>
          <w:lang w:val="en-GB"/>
        </w:rPr>
        <w:t xml:space="preserve"> to be </w:t>
      </w:r>
      <w:r w:rsidR="00F81768">
        <w:rPr>
          <w:rFonts w:ascii="Times New Roman" w:hAnsi="Times New Roman" w:cs="Times New Roman"/>
          <w:sz w:val="24"/>
          <w:szCs w:val="24"/>
          <w:lang w:val="en-GB"/>
        </w:rPr>
        <w:t xml:space="preserve">identified and </w:t>
      </w:r>
      <w:r w:rsidR="00306799" w:rsidRPr="00BC5F17">
        <w:rPr>
          <w:rFonts w:ascii="Times New Roman" w:hAnsi="Times New Roman" w:cs="Times New Roman"/>
          <w:sz w:val="24"/>
          <w:szCs w:val="24"/>
          <w:lang w:val="en-GB"/>
        </w:rPr>
        <w:t xml:space="preserve">investigated </w:t>
      </w:r>
      <w:r w:rsidR="00C80ACC" w:rsidRPr="00BC5F17">
        <w:rPr>
          <w:rFonts w:ascii="Times New Roman" w:hAnsi="Times New Roman" w:cs="Times New Roman"/>
          <w:sz w:val="24"/>
          <w:szCs w:val="24"/>
          <w:lang w:val="en-GB"/>
        </w:rPr>
        <w:t xml:space="preserve">to promote international higher education </w:t>
      </w:r>
      <w:r w:rsidR="00306799" w:rsidRPr="00BC5F17">
        <w:rPr>
          <w:rFonts w:ascii="Times New Roman" w:hAnsi="Times New Roman" w:cs="Times New Roman"/>
          <w:sz w:val="24"/>
          <w:szCs w:val="24"/>
          <w:lang w:val="en-GB"/>
        </w:rPr>
        <w:fldChar w:fldCharType="begin"/>
      </w:r>
      <w:r w:rsidR="00306799" w:rsidRPr="00BC5F17">
        <w:rPr>
          <w:rFonts w:ascii="Times New Roman" w:hAnsi="Times New Roman" w:cs="Times New Roman"/>
          <w:sz w:val="24"/>
          <w:szCs w:val="24"/>
          <w:lang w:val="en-GB"/>
        </w:rPr>
        <w:instrText xml:space="preserve"> ADDIN EN.CITE &lt;EndNote&gt;&lt;Cite&gt;&lt;Author&gt;Sharma&lt;/Author&gt;&lt;Year&gt;2020&lt;/Year&gt;&lt;RecNum&gt;163&lt;/RecNum&gt;&lt;DisplayText&gt;(Sharma, 2020)&lt;/DisplayText&gt;&lt;record&gt;&lt;rec-number&gt;163&lt;/rec-number&gt;&lt;foreign-keys&gt;&lt;key app="EN" db-id="vf9w2r9eoevxtfefa5x59efcsz5zzedppsvz" timestamp="1647149023"&gt;163&lt;/key&gt;&lt;/foreign-keys&gt;&lt;ref-type name="Journal Article"&gt;17&lt;/ref-type&gt;&lt;contributors&gt;&lt;authors&gt;&lt;author&gt;Sharma, Y&lt;/author&gt;&lt;/authors&gt;&lt;/contributors&gt;&lt;titles&gt;&lt;title&gt;Disaster preparedness would improve he pandemic response&lt;/title&gt;&lt;secondary-title&gt;University World News&lt;/secondary-title&gt;&lt;/titles&gt;&lt;periodical&gt;&lt;full-title&gt;University World News&lt;/full-title&gt;&lt;/periodical&gt;&lt;pages&gt;1-7&lt;/pages&gt;&lt;volume&gt;18&lt;/volume&gt;&lt;dates&gt;&lt;year&gt;2020&lt;/year&gt;&lt;/dates&gt;&lt;urls&gt;&lt;/urls&gt;&lt;/record&gt;&lt;/Cite&gt;&lt;/EndNote&gt;</w:instrText>
      </w:r>
      <w:r w:rsidR="00306799" w:rsidRPr="00BC5F17">
        <w:rPr>
          <w:rFonts w:ascii="Times New Roman" w:hAnsi="Times New Roman" w:cs="Times New Roman"/>
          <w:sz w:val="24"/>
          <w:szCs w:val="24"/>
          <w:lang w:val="en-GB"/>
        </w:rPr>
        <w:fldChar w:fldCharType="separate"/>
      </w:r>
      <w:r w:rsidR="00306799" w:rsidRPr="00BC5F17">
        <w:rPr>
          <w:rFonts w:ascii="Times New Roman" w:hAnsi="Times New Roman" w:cs="Times New Roman"/>
          <w:noProof/>
          <w:sz w:val="24"/>
          <w:szCs w:val="24"/>
          <w:lang w:val="en-GB"/>
        </w:rPr>
        <w:t>(Sharma, 2020)</w:t>
      </w:r>
      <w:r w:rsidR="00306799" w:rsidRPr="00BC5F17">
        <w:rPr>
          <w:rFonts w:ascii="Times New Roman" w:hAnsi="Times New Roman" w:cs="Times New Roman"/>
          <w:sz w:val="24"/>
          <w:szCs w:val="24"/>
          <w:lang w:val="en-GB"/>
        </w:rPr>
        <w:fldChar w:fldCharType="end"/>
      </w:r>
      <w:r w:rsidR="00306799" w:rsidRPr="00BC5F17">
        <w:rPr>
          <w:rFonts w:ascii="Times New Roman" w:hAnsi="Times New Roman" w:cs="Times New Roman"/>
          <w:sz w:val="24"/>
          <w:szCs w:val="24"/>
          <w:lang w:val="en-GB"/>
        </w:rPr>
        <w:t>.</w:t>
      </w:r>
    </w:p>
    <w:p w14:paraId="47B5CFFE" w14:textId="77777777" w:rsidR="00306799" w:rsidRPr="00BC5F17" w:rsidRDefault="00306799">
      <w:pPr>
        <w:spacing w:after="0" w:line="240" w:lineRule="auto"/>
        <w:jc w:val="both"/>
        <w:rPr>
          <w:rFonts w:ascii="Times New Roman" w:hAnsi="Times New Roman" w:cs="Times New Roman"/>
          <w:sz w:val="24"/>
          <w:szCs w:val="24"/>
          <w:lang w:val="en-GB"/>
        </w:rPr>
      </w:pPr>
    </w:p>
    <w:p w14:paraId="24F91CF7" w14:textId="222ACF52"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0D7D46" w:rsidRPr="00BC5F17">
        <w:rPr>
          <w:rFonts w:ascii="Times New Roman" w:hAnsi="Times New Roman" w:cs="Times New Roman"/>
          <w:sz w:val="24"/>
          <w:szCs w:val="24"/>
        </w:rPr>
        <w:t>challenges</w:t>
      </w:r>
      <w:r w:rsidRPr="00BC5F17">
        <w:rPr>
          <w:rFonts w:ascii="Times New Roman" w:hAnsi="Times New Roman" w:cs="Times New Roman"/>
          <w:sz w:val="24"/>
          <w:szCs w:val="24"/>
        </w:rPr>
        <w:t xml:space="preserve"> of </w:t>
      </w:r>
      <w:r w:rsidR="0076553D"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 in the post</w:t>
      </w:r>
      <w:r w:rsidR="00300F0E" w:rsidRPr="00BC5F17">
        <w:rPr>
          <w:rFonts w:ascii="Times New Roman" w:hAnsi="Times New Roman" w:cs="Times New Roman"/>
          <w:sz w:val="24"/>
          <w:szCs w:val="24"/>
        </w:rPr>
        <w:t xml:space="preserve"> </w:t>
      </w:r>
      <w:r w:rsidR="006525EB" w:rsidRPr="00BC5F17">
        <w:rPr>
          <w:rFonts w:ascii="Times New Roman" w:hAnsi="Times New Roman" w:cs="Times New Roman"/>
          <w:sz w:val="24"/>
          <w:szCs w:val="24"/>
        </w:rPr>
        <w:t xml:space="preserve">COVID-19 </w:t>
      </w:r>
      <w:r w:rsidRPr="00BC5F17">
        <w:rPr>
          <w:rFonts w:ascii="Times New Roman" w:hAnsi="Times New Roman" w:cs="Times New Roman"/>
          <w:sz w:val="24"/>
          <w:szCs w:val="24"/>
        </w:rPr>
        <w:t xml:space="preserve">era </w:t>
      </w:r>
      <w:r w:rsidR="009A3191" w:rsidRPr="00BC5F17">
        <w:rPr>
          <w:rFonts w:ascii="Times New Roman" w:hAnsi="Times New Roman" w:cs="Times New Roman"/>
          <w:sz w:val="24"/>
          <w:szCs w:val="24"/>
        </w:rPr>
        <w:t>are</w:t>
      </w:r>
      <w:r w:rsidRPr="00BC5F17">
        <w:rPr>
          <w:rFonts w:ascii="Times New Roman" w:hAnsi="Times New Roman" w:cs="Times New Roman"/>
          <w:sz w:val="24"/>
          <w:szCs w:val="24"/>
        </w:rPr>
        <w:t xml:space="preserve"> </w:t>
      </w:r>
      <w:r w:rsidR="00155536" w:rsidRPr="00BC5F17">
        <w:rPr>
          <w:rFonts w:ascii="Times New Roman" w:hAnsi="Times New Roman" w:cs="Times New Roman"/>
          <w:sz w:val="24"/>
          <w:szCs w:val="24"/>
        </w:rPr>
        <w:t>being discussed</w:t>
      </w:r>
      <w:r w:rsidRPr="00BC5F17">
        <w:rPr>
          <w:rFonts w:ascii="Times New Roman" w:hAnsi="Times New Roman" w:cs="Times New Roman"/>
          <w:sz w:val="24"/>
          <w:szCs w:val="24"/>
        </w:rPr>
        <w:t xml:space="preserve"> and debated frequently</w:t>
      </w:r>
      <w:r w:rsidR="0015562D" w:rsidRPr="00BC5F17">
        <w:rPr>
          <w:rFonts w:ascii="Times New Roman" w:hAnsi="Times New Roman" w:cs="Times New Roman"/>
          <w:sz w:val="24"/>
          <w:szCs w:val="24"/>
        </w:rPr>
        <w:t>.</w:t>
      </w:r>
      <w:r w:rsidR="00300F0E"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For </w:t>
      </w:r>
      <w:r w:rsidR="00D8171C" w:rsidRPr="00BC5F17">
        <w:rPr>
          <w:rFonts w:ascii="Times New Roman" w:hAnsi="Times New Roman" w:cs="Times New Roman"/>
          <w:sz w:val="24"/>
          <w:szCs w:val="24"/>
        </w:rPr>
        <w:t>instance</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 AuthorYear="1"&gt;&lt;Author&gt;Ma&lt;/Author&gt;&lt;Year&gt;2021&lt;/Year&gt;&lt;RecNum&gt;132&lt;/RecNum&gt;&lt;DisplayText&gt;Ma (2021)&lt;/DisplayText&gt;&lt;record&gt;&lt;rec-number&gt;132&lt;/rec-number&gt;&lt;foreign-keys&gt;&lt;key app="EN" db-id="vf9w2r9eoevxtfefa5x59efcsz5zzedppsvz" timestamp="1646906468"&gt;132&lt;/key&gt;&lt;/foreign-keys&gt;&lt;ref-type name="Journal Article"&gt;17&lt;/ref-type&gt;&lt;contributors&gt;&lt;authors&gt;&lt;author&gt;Ma, W&lt;/author&gt;&lt;/authors&gt;&lt;/contributors&gt;&lt;titles&gt;&lt;title&gt;One Belt and One Road” initiative and internationalization transformation of higher education in China&lt;/title&gt;&lt;secondary-title&gt;Journal of Beijing University of Aeronautics Astronautics&lt;/secondary-title&gt;&lt;/titles&gt;&lt;periodical&gt;&lt;full-title&gt;Journal of Beijing University of Aeronautics Astronautics&lt;/full-title&gt;&lt;/periodical&gt;&lt;pages&gt;134-142&lt;/pages&gt;&lt;volume&gt;34&lt;/volume&gt;&lt;number&gt;1&lt;/number&gt;&lt;dates&gt;&lt;year&gt;2021&lt;/year&gt;&lt;/dates&gt;&lt;urls&gt;&lt;/urls&gt;&lt;/record&gt;&lt;/Cite&gt;&lt;/EndNote&gt;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Ma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found that the </w:t>
      </w:r>
      <w:r w:rsidR="006525EB" w:rsidRPr="00BC5F17">
        <w:rPr>
          <w:rFonts w:ascii="Times New Roman" w:hAnsi="Times New Roman" w:cs="Times New Roman"/>
          <w:sz w:val="24"/>
          <w:szCs w:val="24"/>
        </w:rPr>
        <w:t>COVID</w:t>
      </w:r>
      <w:r w:rsidRPr="00BC5F17">
        <w:rPr>
          <w:rFonts w:ascii="Times New Roman" w:hAnsi="Times New Roman" w:cs="Times New Roman"/>
          <w:sz w:val="24"/>
          <w:szCs w:val="24"/>
        </w:rPr>
        <w:t xml:space="preserve">-19 outbreak had a significant impact on student mobility and international cooperation. </w:t>
      </w:r>
      <w:r w:rsidR="00E93D4F" w:rsidRPr="00BC5F17">
        <w:rPr>
          <w:rFonts w:ascii="Times New Roman" w:hAnsi="Times New Roman" w:cs="Times New Roman"/>
          <w:sz w:val="24"/>
          <w:szCs w:val="24"/>
        </w:rPr>
        <w:t>Nevertheless</w:t>
      </w:r>
      <w:r w:rsidRPr="00BC5F17">
        <w:rPr>
          <w:rFonts w:ascii="Times New Roman" w:hAnsi="Times New Roman" w:cs="Times New Roman"/>
          <w:sz w:val="24"/>
          <w:szCs w:val="24"/>
        </w:rPr>
        <w:t xml:space="preserve">, there </w:t>
      </w:r>
      <w:r w:rsidR="006D7BE2">
        <w:rPr>
          <w:rFonts w:ascii="Times New Roman" w:hAnsi="Times New Roman" w:cs="Times New Roman"/>
          <w:sz w:val="24"/>
          <w:szCs w:val="24"/>
        </w:rPr>
        <w:t>remains</w:t>
      </w:r>
      <w:r w:rsidR="006D7BE2"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a </w:t>
      </w:r>
      <w:r w:rsidR="006D7BE2">
        <w:rPr>
          <w:rFonts w:ascii="Times New Roman" w:hAnsi="Times New Roman" w:cs="Times New Roman"/>
          <w:sz w:val="24"/>
          <w:szCs w:val="24"/>
        </w:rPr>
        <w:t>paucity</w:t>
      </w:r>
      <w:r w:rsidR="006D7BE2"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of systematic strategies </w:t>
      </w:r>
      <w:r w:rsidR="006525EB" w:rsidRPr="00BC5F17">
        <w:rPr>
          <w:rFonts w:ascii="Times New Roman" w:hAnsi="Times New Roman" w:cs="Times New Roman"/>
          <w:sz w:val="24"/>
          <w:szCs w:val="24"/>
        </w:rPr>
        <w:t>enabl</w:t>
      </w:r>
      <w:r w:rsidR="006D7BE2">
        <w:rPr>
          <w:rFonts w:ascii="Times New Roman" w:hAnsi="Times New Roman" w:cs="Times New Roman"/>
          <w:sz w:val="24"/>
          <w:szCs w:val="24"/>
        </w:rPr>
        <w:t>ing</w:t>
      </w:r>
      <w:r w:rsidR="006525EB"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internationalization to meet </w:t>
      </w:r>
      <w:r w:rsidR="006525EB" w:rsidRPr="00BC5F17">
        <w:rPr>
          <w:rFonts w:ascii="Times New Roman" w:hAnsi="Times New Roman" w:cs="Times New Roman"/>
          <w:sz w:val="24"/>
          <w:szCs w:val="24"/>
        </w:rPr>
        <w:t xml:space="preserve">both </w:t>
      </w:r>
      <w:r w:rsidRPr="00BC5F17">
        <w:rPr>
          <w:rFonts w:ascii="Times New Roman" w:hAnsi="Times New Roman" w:cs="Times New Roman"/>
          <w:sz w:val="24"/>
          <w:szCs w:val="24"/>
        </w:rPr>
        <w:t xml:space="preserve">national and institutional objectives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&lt;EndNote&gt;&lt;Cite&gt;&lt;Author&gt;Sok&lt;/Author&gt;&lt;Year&gt;2021&lt;/Year&gt;&lt;RecNum&gt;108&lt;/RecNum&gt;&lt;DisplayText&gt;(Sok &amp;amp; Bunry, 2021)&lt;/DisplayText&gt;&lt;record&gt;&lt;rec-number&gt;108&lt;/rec-number&gt;&lt;foreign-keys&gt;&lt;key app="EN" db-id="vf9w2r9eoevxtfefa5x59efcsz5zzedppsvz" timestamp="1646808680"&gt;108&lt;/key&gt;&lt;/foreign-keys&gt;&lt;ref-type name="Journal Article"&gt;17&lt;/ref-type&gt;&lt;contributors&gt;&lt;authors&gt;&lt;author&gt;Sok, Say&lt;/author&gt;&lt;author&gt;Bunry, Rinna&lt;/author&gt;&lt;/authors&gt;&lt;/contributors&gt;&lt;titles&gt;&lt;title&gt;Internationalization of higher education in Cambodia: toward an agenda for higher education development&lt;/title&gt;&lt;secondary-title&gt;International Journal of Comparative Education Development&lt;/secondary-title&gt;&lt;/titles&gt;&lt;periodical&gt;&lt;full-title&gt;International Journal of Comparative Education Development&lt;/full-title&gt;&lt;/periodical&gt;&lt;pages&gt;193-211&lt;/pages&gt;&lt;volume&gt;23&lt;/volume&gt;&lt;number&gt;3&lt;/number&gt;&lt;dates&gt;&lt;year&gt;2021&lt;/year&gt;&lt;/dates&gt;&lt;isbn&gt;2396-7404&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(Sok &amp; Bunry,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w:t>
      </w:r>
      <w:r w:rsidRPr="00BC5F17">
        <w:rPr>
          <w:rFonts w:ascii="Times New Roman" w:hAnsi="Times New Roman" w:cs="Times New Roman"/>
          <w:sz w:val="24"/>
          <w:szCs w:val="24"/>
          <w:lang w:val="en-GB"/>
        </w:rPr>
        <w:t xml:space="preserve"> </w:t>
      </w:r>
      <w:r w:rsidR="0076553D" w:rsidRPr="00BC5F17">
        <w:rPr>
          <w:rFonts w:ascii="Times New Roman" w:hAnsi="Times New Roman" w:cs="Times New Roman"/>
          <w:sz w:val="24"/>
          <w:szCs w:val="24"/>
        </w:rPr>
        <w:t>Several</w:t>
      </w:r>
      <w:r w:rsidRPr="00BC5F17">
        <w:rPr>
          <w:rFonts w:ascii="Times New Roman" w:hAnsi="Times New Roman" w:cs="Times New Roman"/>
          <w:sz w:val="24"/>
          <w:szCs w:val="24"/>
        </w:rPr>
        <w:t xml:space="preserve"> researchers argue that </w:t>
      </w:r>
      <w:r w:rsidR="005A2D41" w:rsidRPr="00BC5F17">
        <w:rPr>
          <w:rFonts w:ascii="Times New Roman" w:hAnsi="Times New Roman" w:cs="Times New Roman"/>
          <w:sz w:val="24"/>
          <w:szCs w:val="24"/>
        </w:rPr>
        <w:t xml:space="preserve">scholars of </w:t>
      </w:r>
      <w:r w:rsidRPr="00BC5F17">
        <w:rPr>
          <w:rFonts w:ascii="Times New Roman" w:hAnsi="Times New Roman" w:cs="Times New Roman"/>
          <w:sz w:val="24"/>
          <w:szCs w:val="24"/>
        </w:rPr>
        <w:t xml:space="preserve">HEIs must be proactive to strategize and operationalize the international dimensions of academic </w:t>
      </w:r>
      <w:r w:rsidR="0076553D" w:rsidRPr="00BC5F17">
        <w:rPr>
          <w:rFonts w:ascii="Times New Roman" w:hAnsi="Times New Roman" w:cs="Times New Roman"/>
          <w:sz w:val="24"/>
          <w:szCs w:val="24"/>
        </w:rPr>
        <w:t>programs</w:t>
      </w:r>
      <w:r w:rsidRPr="00BC5F17">
        <w:rPr>
          <w:rFonts w:ascii="Times New Roman" w:hAnsi="Times New Roman" w:cs="Times New Roman"/>
          <w:sz w:val="24"/>
          <w:szCs w:val="24"/>
        </w:rPr>
        <w:t xml:space="preserve"> and institutions, including prioritizing international </w:t>
      </w:r>
      <w:r w:rsidR="006525EB" w:rsidRPr="00BC5F17">
        <w:rPr>
          <w:rFonts w:ascii="Times New Roman" w:hAnsi="Times New Roman" w:cs="Times New Roman"/>
          <w:sz w:val="24"/>
          <w:szCs w:val="24"/>
        </w:rPr>
        <w:t xml:space="preserve">activities </w:t>
      </w:r>
      <w:r w:rsidRPr="00BC5F17">
        <w:rPr>
          <w:rFonts w:ascii="Times New Roman" w:hAnsi="Times New Roman" w:cs="Times New Roman"/>
          <w:sz w:val="24"/>
          <w:szCs w:val="24"/>
        </w:rPr>
        <w:t>through future research</w:t>
      </w:r>
      <w:r w:rsidR="006525EB" w:rsidRPr="00BC5F17">
        <w:rPr>
          <w:rFonts w:ascii="Times New Roman" w:hAnsi="Times New Roman" w:cs="Times New Roman"/>
          <w:sz w:val="24"/>
          <w:szCs w:val="24"/>
        </w:rPr>
        <w:t xml:space="preserve"> initiatives</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fldData xml:space="preserve">PEVuZE5vdGU+PENpdGU+PEF1dGhvcj5LbmlnaHQ8L0F1dGhvcj48WWVhcj4yMDE4PC9ZZWFyPjxS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</w:fldData>
        </w:fldChar>
      </w:r>
      <w:r w:rsidRPr="00BC5F17">
        <w:rPr>
          <w:rFonts w:ascii="Times New Roman" w:hAnsi="Times New Roman" w:cs="Times New Roman"/>
          <w:sz w:val="24"/>
          <w:szCs w:val="24"/>
        </w:rPr>
        <w:instrText xml:space="preserve"> ADDIN EN.CITE </w:instrText>
      </w:r>
      <w:r w:rsidRPr="00BC5F17">
        <w:rPr>
          <w:rFonts w:ascii="Times New Roman" w:hAnsi="Times New Roman" w:cs="Times New Roman"/>
          <w:sz w:val="24"/>
          <w:szCs w:val="24"/>
        </w:rPr>
        <w:fldChar w:fldCharType="begin">
          <w:fldData xml:space="preserve">PEVuZE5vdGU+PENpdGU+PEF1dGhvcj5LbmlnaHQ8L0F1dGhvcj48WWVhcj4yMDE4PC9ZZWFyPjxS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</w:fldData>
        </w:fldChar>
      </w:r>
      <w:r w:rsidRPr="00BC5F17">
        <w:rPr>
          <w:rFonts w:ascii="Times New Roman" w:hAnsi="Times New Roman" w:cs="Times New Roman"/>
          <w:sz w:val="24"/>
          <w:szCs w:val="24"/>
        </w:rPr>
        <w:instrText xml:space="preserve"> ADDIN EN.CITE.DATA </w:instrText>
      </w:r>
      <w:r w:rsidRPr="00BC5F17">
        <w:rPr>
          <w:rFonts w:ascii="Times New Roman" w:hAnsi="Times New Roman" w:cs="Times New Roman"/>
          <w:sz w:val="24"/>
          <w:szCs w:val="24"/>
        </w:rPr>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(Knight &amp; de Wit, 2018; Ryu &amp; Nguyen, 2021; Sok &amp; Bunry,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w:t>
      </w:r>
      <w:r w:rsidRPr="00BC5F17">
        <w:rPr>
          <w:rFonts w:ascii="Times New Roman" w:hAnsi="Times New Roman" w:cs="Times New Roman"/>
          <w:sz w:val="24"/>
          <w:szCs w:val="24"/>
          <w:lang w:val="en-GB"/>
        </w:rPr>
        <w:t xml:space="preserve"> </w:t>
      </w:r>
      <w:r w:rsidR="005A2D41" w:rsidRPr="00BC5F17">
        <w:rPr>
          <w:rFonts w:ascii="Times New Roman" w:hAnsi="Times New Roman" w:cs="Times New Roman"/>
          <w:sz w:val="24"/>
          <w:szCs w:val="24"/>
          <w:lang w:val="en-GB"/>
        </w:rPr>
        <w:t>Furthermore</w:t>
      </w:r>
      <w:r w:rsidR="00011310" w:rsidRPr="00BC5F17">
        <w:rPr>
          <w:rFonts w:ascii="Times New Roman" w:hAnsi="Times New Roman" w:cs="Times New Roman"/>
          <w:sz w:val="24"/>
          <w:szCs w:val="24"/>
          <w:lang w:val="en-GB"/>
        </w:rPr>
        <w:t>,</w:t>
      </w:r>
      <w:r w:rsidRPr="00BC5F17">
        <w:rPr>
          <w:rFonts w:ascii="Times New Roman" w:hAnsi="Times New Roman" w:cs="Times New Roman"/>
          <w:sz w:val="24"/>
          <w:szCs w:val="24"/>
        </w:rPr>
        <w:t xml:space="preserve"> </w:t>
      </w:r>
      <w:r w:rsidR="005A2D41" w:rsidRPr="00BC5F17">
        <w:rPr>
          <w:rFonts w:ascii="Times New Roman" w:hAnsi="Times New Roman" w:cs="Times New Roman"/>
          <w:sz w:val="24"/>
          <w:szCs w:val="24"/>
        </w:rPr>
        <w:t>HEIs</w:t>
      </w:r>
      <w:r w:rsidRPr="00BC5F17">
        <w:rPr>
          <w:rFonts w:ascii="Times New Roman" w:hAnsi="Times New Roman" w:cs="Times New Roman"/>
          <w:sz w:val="24"/>
          <w:szCs w:val="24"/>
        </w:rPr>
        <w:t xml:space="preserve"> </w:t>
      </w:r>
      <w:r w:rsidR="00011310" w:rsidRPr="00BC5F17">
        <w:rPr>
          <w:rFonts w:ascii="Times New Roman" w:hAnsi="Times New Roman" w:cs="Times New Roman"/>
          <w:sz w:val="24"/>
          <w:szCs w:val="24"/>
        </w:rPr>
        <w:t>should</w:t>
      </w:r>
      <w:r w:rsidRPr="00BC5F17">
        <w:rPr>
          <w:rFonts w:ascii="Times New Roman" w:hAnsi="Times New Roman" w:cs="Times New Roman"/>
          <w:sz w:val="24"/>
          <w:szCs w:val="24"/>
        </w:rPr>
        <w:t xml:space="preserve"> rethink</w:t>
      </w:r>
      <w:r w:rsidRPr="00BC5F17">
        <w:rPr>
          <w:rFonts w:ascii="Times New Roman" w:hAnsi="Times New Roman" w:cs="Times New Roman"/>
          <w:sz w:val="24"/>
          <w:szCs w:val="24"/>
          <w:lang w:val="en-GB"/>
        </w:rPr>
        <w:t xml:space="preserve"> and reshape</w:t>
      </w:r>
      <w:r w:rsidRPr="00BC5F17">
        <w:rPr>
          <w:rFonts w:ascii="Times New Roman" w:hAnsi="Times New Roman" w:cs="Times New Roman"/>
          <w:sz w:val="24"/>
          <w:szCs w:val="24"/>
        </w:rPr>
        <w:t xml:space="preserve"> consistent internationalization and management strategies, </w:t>
      </w:r>
      <w:r w:rsidR="005A2D41" w:rsidRPr="00BC5F17">
        <w:rPr>
          <w:rFonts w:ascii="Times New Roman" w:hAnsi="Times New Roman" w:cs="Times New Roman"/>
          <w:sz w:val="24"/>
          <w:szCs w:val="24"/>
        </w:rPr>
        <w:t xml:space="preserve">and </w:t>
      </w:r>
      <w:r w:rsidRPr="00BC5F17">
        <w:rPr>
          <w:rFonts w:ascii="Times New Roman" w:hAnsi="Times New Roman" w:cs="Times New Roman"/>
          <w:sz w:val="24"/>
          <w:szCs w:val="24"/>
        </w:rPr>
        <w:t xml:space="preserve">redesign the role of cooperating and collaborative programs </w:t>
      </w:r>
      <w:r w:rsidR="005A2D41" w:rsidRPr="00BC5F17">
        <w:rPr>
          <w:rFonts w:ascii="Times New Roman" w:hAnsi="Times New Roman" w:cs="Times New Roman"/>
          <w:sz w:val="24"/>
          <w:szCs w:val="24"/>
        </w:rPr>
        <w:t xml:space="preserve">to </w:t>
      </w:r>
      <w:r w:rsidRPr="00BC5F17">
        <w:rPr>
          <w:rFonts w:ascii="Times New Roman" w:hAnsi="Times New Roman" w:cs="Times New Roman"/>
          <w:sz w:val="24"/>
          <w:szCs w:val="24"/>
        </w:rPr>
        <w:t xml:space="preserve">launch a more agile financial model in </w:t>
      </w:r>
      <w:r w:rsidR="0076553D" w:rsidRPr="00BC5F17">
        <w:rPr>
          <w:rFonts w:ascii="Times New Roman" w:hAnsi="Times New Roman" w:cs="Times New Roman"/>
          <w:sz w:val="24"/>
          <w:szCs w:val="24"/>
        </w:rPr>
        <w:t xml:space="preserve">a </w:t>
      </w:r>
      <w:r w:rsidR="00011310" w:rsidRPr="00BC5F17">
        <w:rPr>
          <w:rFonts w:ascii="Times New Roman" w:hAnsi="Times New Roman" w:cs="Times New Roman"/>
          <w:sz w:val="24"/>
          <w:szCs w:val="24"/>
        </w:rPr>
        <w:t>well-coordinated</w:t>
      </w:r>
      <w:r w:rsidRPr="00BC5F17">
        <w:rPr>
          <w:rFonts w:ascii="Times New Roman" w:hAnsi="Times New Roman" w:cs="Times New Roman"/>
          <w:sz w:val="24"/>
          <w:szCs w:val="24"/>
        </w:rPr>
        <w:t xml:space="preserve"> environment. </w:t>
      </w:r>
      <w:r w:rsidR="005A2D41" w:rsidRPr="00BC5F17">
        <w:rPr>
          <w:rFonts w:ascii="Times New Roman" w:hAnsi="Times New Roman" w:cs="Times New Roman"/>
          <w:sz w:val="24"/>
          <w:szCs w:val="24"/>
        </w:rPr>
        <w:t xml:space="preserve">Consequently, </w:t>
      </w:r>
      <w:r w:rsidR="00BA1AD4" w:rsidRPr="00BC5F17">
        <w:rPr>
          <w:rFonts w:ascii="Times New Roman" w:hAnsi="Times New Roman" w:cs="Times New Roman"/>
          <w:sz w:val="24"/>
          <w:szCs w:val="24"/>
        </w:rPr>
        <w:t xml:space="preserve">the </w:t>
      </w:r>
      <w:r w:rsidR="00860C3C" w:rsidRPr="00BC5F17">
        <w:rPr>
          <w:rFonts w:ascii="Times New Roman" w:hAnsi="Times New Roman" w:cs="Times New Roman"/>
          <w:sz w:val="24"/>
          <w:szCs w:val="24"/>
        </w:rPr>
        <w:t xml:space="preserve">internationalization of higher </w:t>
      </w:r>
      <w:r w:rsidRPr="00BC5F17">
        <w:rPr>
          <w:rFonts w:ascii="Times New Roman" w:hAnsi="Times New Roman" w:cs="Times New Roman"/>
          <w:sz w:val="24"/>
          <w:szCs w:val="24"/>
        </w:rPr>
        <w:t xml:space="preserve">education </w:t>
      </w:r>
      <w:r w:rsidR="005A2D41" w:rsidRPr="00BC5F17">
        <w:rPr>
          <w:rFonts w:ascii="Times New Roman" w:hAnsi="Times New Roman" w:cs="Times New Roman"/>
          <w:sz w:val="24"/>
          <w:szCs w:val="24"/>
        </w:rPr>
        <w:t xml:space="preserve">requires </w:t>
      </w:r>
      <w:r w:rsidRPr="00BC5F17">
        <w:rPr>
          <w:rFonts w:ascii="Times New Roman" w:hAnsi="Times New Roman" w:cs="Times New Roman"/>
          <w:sz w:val="24"/>
          <w:szCs w:val="24"/>
        </w:rPr>
        <w:t>rigorous coordination and consistent cooperation between departments and educational institutions</w:t>
      </w:r>
      <w:r w:rsidR="005A2D41" w:rsidRPr="00BC5F17">
        <w:rPr>
          <w:rFonts w:ascii="Times New Roman" w:hAnsi="Times New Roman" w:cs="Times New Roman"/>
          <w:sz w:val="24"/>
          <w:szCs w:val="24"/>
        </w:rPr>
        <w:t xml:space="preserve"> to consistently attract high-quality students</w:t>
      </w:r>
      <w:r w:rsidRPr="00BC5F17">
        <w:rPr>
          <w:rFonts w:ascii="Times New Roman" w:hAnsi="Times New Roman" w:cs="Times New Roman"/>
          <w:sz w:val="24"/>
          <w:szCs w:val="24"/>
        </w:rPr>
        <w:t xml:space="preserve">. </w:t>
      </w:r>
      <w:r w:rsidR="006D7BE2">
        <w:rPr>
          <w:rFonts w:ascii="Times New Roman" w:hAnsi="Times New Roman" w:cs="Times New Roman"/>
          <w:sz w:val="24"/>
          <w:szCs w:val="24"/>
        </w:rPr>
        <w:t>However</w:t>
      </w:r>
      <w:r w:rsidRPr="00BC5F17">
        <w:rPr>
          <w:rFonts w:ascii="Times New Roman" w:hAnsi="Times New Roman" w:cs="Times New Roman"/>
          <w:sz w:val="24"/>
          <w:szCs w:val="24"/>
        </w:rPr>
        <w:t xml:space="preserve">, there is </w:t>
      </w:r>
      <w:r w:rsidR="006D7BE2">
        <w:rPr>
          <w:rFonts w:ascii="Times New Roman" w:hAnsi="Times New Roman" w:cs="Times New Roman"/>
          <w:sz w:val="24"/>
          <w:szCs w:val="24"/>
        </w:rPr>
        <w:t xml:space="preserve">a notable gap in the literature regarding concrete strategies for </w:t>
      </w:r>
      <w:r w:rsidRPr="00BC5F17">
        <w:rPr>
          <w:rFonts w:ascii="Times New Roman" w:hAnsi="Times New Roman" w:cs="Times New Roman"/>
          <w:sz w:val="24"/>
          <w:szCs w:val="24"/>
        </w:rPr>
        <w:t>coordinating and cooperating</w:t>
      </w:r>
      <w:r w:rsidR="006D7BE2">
        <w:rPr>
          <w:rFonts w:ascii="Times New Roman" w:hAnsi="Times New Roman" w:cs="Times New Roman"/>
          <w:sz w:val="24"/>
          <w:szCs w:val="24"/>
        </w:rPr>
        <w:t xml:space="preserve"> in</w:t>
      </w:r>
      <w:r w:rsidR="00935761"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internationalization </w:t>
      </w:r>
      <w:r w:rsidR="006D7BE2">
        <w:rPr>
          <w:rFonts w:ascii="Times New Roman" w:hAnsi="Times New Roman" w:cs="Times New Roman"/>
          <w:sz w:val="24"/>
          <w:szCs w:val="24"/>
        </w:rPr>
        <w:t>efforts</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&lt;EndNote&gt;&lt;Cite&gt;&lt;Author&gt;Ryu&lt;/Author&gt;&lt;Year&gt;2021&lt;/Year&gt;&lt;RecNum&gt;110&lt;/RecNum&gt;&lt;DisplayText&gt;(Ryu &amp;amp; Nguyen, 2021)&lt;/DisplayText&gt;&lt;record&gt;&lt;rec-number&gt;110&lt;/rec-number&gt;&lt;foreign-keys&gt;&lt;key app="EN" db-id="vf9w2r9eoevxtfefa5x59efcsz5zzedppsvz" timestamp="1646809335"&gt;110&lt;/key&gt;&lt;/foreign-keys&gt;&lt;ref-type name="Journal Article"&gt;17&lt;/ref-type&gt;&lt;contributors&gt;&lt;authors&gt;&lt;author&gt;Ryu, Jung Hyun&lt;/author&gt;&lt;author&gt;Nguyen, Anh Thuy&lt;/author&gt;&lt;/authors&gt;&lt;/contributors&gt;&lt;titles&gt;&lt;title&gt;Internationalization of higher education in Vietnam: current situations, policies, and challenges&lt;/title&gt;&lt;secondary-title&gt;International Journal of Comparative Education Development&lt;/secondary-title&gt;&lt;/titles&gt;&lt;periodical&gt;&lt;full-title&gt;International Journal of Comparative Education Development&lt;/full-title&gt;&lt;/periodical&gt;&lt;pages&gt;227-241&lt;/pages&gt;&lt;volume&gt;23&lt;/volume&gt;&lt;number&gt;3&lt;/number&gt;&lt;dates&gt;&lt;year&gt;2021&lt;/year&gt;&lt;/dates&gt;&lt;isbn&gt;2396-7404&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(Ryu &amp; Nguyen,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w:t>
      </w:r>
    </w:p>
    <w:p w14:paraId="03D8F378" w14:textId="77777777" w:rsidR="00306799" w:rsidRPr="00BC5F17" w:rsidRDefault="00306799">
      <w:pPr>
        <w:spacing w:line="240" w:lineRule="auto"/>
        <w:jc w:val="both"/>
        <w:rPr>
          <w:rFonts w:ascii="Times New Roman" w:hAnsi="Times New Roman" w:cs="Times New Roman"/>
          <w:sz w:val="24"/>
          <w:szCs w:val="24"/>
          <w:lang w:val="en-GB"/>
        </w:rPr>
      </w:pPr>
    </w:p>
    <w:p w14:paraId="3500FDDD" w14:textId="5F60459E"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motivation and originality of this research can be related to </w:t>
      </w:r>
      <w:r w:rsidR="002F32B2"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literature indicating that internationalization of higher education is still a top priority in </w:t>
      </w:r>
      <w:r w:rsidR="002F32B2" w:rsidRPr="00BC5F17">
        <w:rPr>
          <w:rFonts w:ascii="Times New Roman" w:hAnsi="Times New Roman" w:cs="Times New Roman"/>
          <w:sz w:val="24"/>
          <w:szCs w:val="24"/>
        </w:rPr>
        <w:t xml:space="preserve">many </w:t>
      </w:r>
      <w:r w:rsidRPr="00BC5F17">
        <w:rPr>
          <w:rFonts w:ascii="Times New Roman" w:hAnsi="Times New Roman" w:cs="Times New Roman"/>
          <w:sz w:val="24"/>
          <w:szCs w:val="24"/>
        </w:rPr>
        <w:t xml:space="preserve">countries, and there is a need to identify </w:t>
      </w:r>
      <w:r w:rsidR="000F5535" w:rsidRPr="00BC5F17">
        <w:rPr>
          <w:rFonts w:ascii="Times New Roman" w:hAnsi="Times New Roman" w:cs="Times New Roman"/>
          <w:sz w:val="24"/>
          <w:szCs w:val="24"/>
        </w:rPr>
        <w:t xml:space="preserve">effective </w:t>
      </w:r>
      <w:r w:rsidRPr="00BC5F17">
        <w:rPr>
          <w:rFonts w:ascii="Times New Roman" w:hAnsi="Times New Roman" w:cs="Times New Roman"/>
          <w:sz w:val="24"/>
          <w:szCs w:val="24"/>
        </w:rPr>
        <w:t xml:space="preserve">strategies </w:t>
      </w:r>
      <w:r w:rsidR="006D7BE2">
        <w:rPr>
          <w:rFonts w:ascii="Times New Roman" w:hAnsi="Times New Roman" w:cs="Times New Roman"/>
          <w:sz w:val="24"/>
          <w:szCs w:val="24"/>
        </w:rPr>
        <w:t>(</w:t>
      </w:r>
      <w:r w:rsidR="002B2905">
        <w:rPr>
          <w:rFonts w:ascii="Times New Roman" w:hAnsi="Times New Roman" w:cs="Times New Roman"/>
          <w:sz w:val="24"/>
          <w:szCs w:val="24"/>
        </w:rPr>
        <w:t xml:space="preserve">i.e. </w:t>
      </w:r>
      <w:r w:rsidRPr="00BC5F17">
        <w:rPr>
          <w:rFonts w:ascii="Times New Roman" w:hAnsi="Times New Roman" w:cs="Times New Roman"/>
          <w:sz w:val="24"/>
          <w:szCs w:val="24"/>
        </w:rPr>
        <w:t>communicating, cooperating, collaborating, coordinating</w:t>
      </w:r>
      <w:r w:rsidR="00185194" w:rsidRPr="00BC5F17">
        <w:rPr>
          <w:rFonts w:ascii="Times New Roman" w:hAnsi="Times New Roman" w:cs="Times New Roman"/>
          <w:sz w:val="24"/>
          <w:szCs w:val="24"/>
        </w:rPr>
        <w:t>,</w:t>
      </w:r>
      <w:r w:rsidRPr="00BC5F17">
        <w:rPr>
          <w:rFonts w:ascii="Times New Roman" w:hAnsi="Times New Roman" w:cs="Times New Roman"/>
          <w:sz w:val="24"/>
          <w:szCs w:val="24"/>
        </w:rPr>
        <w:t xml:space="preserve"> and continuing</w:t>
      </w:r>
      <w:r w:rsidR="006D7BE2">
        <w:rPr>
          <w:rFonts w:ascii="Times New Roman" w:hAnsi="Times New Roman" w:cs="Times New Roman"/>
          <w:sz w:val="24"/>
          <w:szCs w:val="24"/>
        </w:rPr>
        <w:t>)</w:t>
      </w:r>
      <w:r w:rsidR="000F5535" w:rsidRPr="00BC5F17">
        <w:rPr>
          <w:rFonts w:ascii="Times New Roman" w:hAnsi="Times New Roman" w:cs="Times New Roman"/>
          <w:sz w:val="24"/>
          <w:szCs w:val="24"/>
        </w:rPr>
        <w:t xml:space="preserve"> </w:t>
      </w:r>
      <w:r w:rsidR="00C076EC">
        <w:rPr>
          <w:rFonts w:ascii="Times New Roman" w:hAnsi="Times New Roman" w:cs="Times New Roman"/>
          <w:sz w:val="24"/>
          <w:szCs w:val="24"/>
        </w:rPr>
        <w:t xml:space="preserve">for </w:t>
      </w:r>
      <w:r w:rsidR="000F5535" w:rsidRPr="00BC5F17">
        <w:rPr>
          <w:rFonts w:ascii="Times New Roman" w:hAnsi="Times New Roman" w:cs="Times New Roman"/>
          <w:sz w:val="24"/>
          <w:szCs w:val="24"/>
        </w:rPr>
        <w:t>the</w:t>
      </w:r>
      <w:r w:rsidRPr="00BC5F17">
        <w:rPr>
          <w:rFonts w:ascii="Times New Roman" w:hAnsi="Times New Roman" w:cs="Times New Roman"/>
          <w:sz w:val="24"/>
          <w:szCs w:val="24"/>
        </w:rPr>
        <w:t xml:space="preserve"> internationalization of higher education. Currently, the effects of </w:t>
      </w:r>
      <w:r w:rsidR="000F5535" w:rsidRPr="00BC5F17">
        <w:rPr>
          <w:rFonts w:ascii="Times New Roman" w:hAnsi="Times New Roman" w:cs="Times New Roman"/>
          <w:sz w:val="24"/>
          <w:szCs w:val="24"/>
        </w:rPr>
        <w:t>COVID</w:t>
      </w:r>
      <w:r w:rsidRPr="00BC5F17">
        <w:rPr>
          <w:rFonts w:ascii="Times New Roman" w:hAnsi="Times New Roman" w:cs="Times New Roman"/>
          <w:sz w:val="24"/>
          <w:szCs w:val="24"/>
        </w:rPr>
        <w:t xml:space="preserve">-19 </w:t>
      </w:r>
      <w:r w:rsidRPr="00BC5F17">
        <w:rPr>
          <w:rFonts w:ascii="Times New Roman" w:hAnsi="Times New Roman" w:cs="Times New Roman"/>
          <w:sz w:val="24"/>
          <w:szCs w:val="24"/>
        </w:rPr>
        <w:lastRenderedPageBreak/>
        <w:t xml:space="preserve">on </w:t>
      </w:r>
      <w:r w:rsidR="00D8171C" w:rsidRPr="00BC5F17">
        <w:rPr>
          <w:rFonts w:ascii="Times New Roman" w:hAnsi="Times New Roman" w:cs="Times New Roman"/>
          <w:sz w:val="24"/>
          <w:szCs w:val="24"/>
        </w:rPr>
        <w:t>HEIs</w:t>
      </w:r>
      <w:r w:rsidRPr="00BC5F17">
        <w:rPr>
          <w:rFonts w:ascii="Times New Roman" w:hAnsi="Times New Roman" w:cs="Times New Roman"/>
          <w:sz w:val="24"/>
          <w:szCs w:val="24"/>
        </w:rPr>
        <w:t xml:space="preserve"> are on the agenda of many researchers </w:t>
      </w:r>
      <w:r w:rsidR="00860C3C" w:rsidRPr="00BC5F17">
        <w:rPr>
          <w:rFonts w:ascii="Times New Roman" w:hAnsi="Times New Roman" w:cs="Times New Roman"/>
          <w:sz w:val="24"/>
          <w:szCs w:val="24"/>
        </w:rPr>
        <w:t>but</w:t>
      </w:r>
      <w:r w:rsidRPr="00BC5F17">
        <w:rPr>
          <w:rFonts w:ascii="Times New Roman" w:hAnsi="Times New Roman" w:cs="Times New Roman"/>
          <w:sz w:val="24"/>
          <w:szCs w:val="24"/>
        </w:rPr>
        <w:t xml:space="preserve"> </w:t>
      </w:r>
      <w:r w:rsidR="000F5535" w:rsidRPr="00BC5F17">
        <w:rPr>
          <w:rFonts w:ascii="Times New Roman" w:hAnsi="Times New Roman" w:cs="Times New Roman"/>
          <w:sz w:val="24"/>
          <w:szCs w:val="24"/>
        </w:rPr>
        <w:t>there remains a lack of overall</w:t>
      </w:r>
      <w:r w:rsidRPr="00BC5F17">
        <w:rPr>
          <w:rFonts w:ascii="Times New Roman" w:hAnsi="Times New Roman" w:cs="Times New Roman"/>
          <w:sz w:val="24"/>
          <w:szCs w:val="24"/>
        </w:rPr>
        <w:t xml:space="preserve"> strategies </w:t>
      </w:r>
      <w:r w:rsidR="000F5535" w:rsidRPr="00BC5F17">
        <w:rPr>
          <w:rFonts w:ascii="Times New Roman" w:hAnsi="Times New Roman" w:cs="Times New Roman"/>
          <w:sz w:val="24"/>
          <w:szCs w:val="24"/>
        </w:rPr>
        <w:t xml:space="preserve">that are </w:t>
      </w:r>
      <w:r w:rsidR="00860C3C" w:rsidRPr="00BC5F17">
        <w:rPr>
          <w:rFonts w:ascii="Times New Roman" w:hAnsi="Times New Roman" w:cs="Times New Roman"/>
          <w:sz w:val="24"/>
          <w:szCs w:val="24"/>
        </w:rPr>
        <w:t xml:space="preserve">effective </w:t>
      </w:r>
      <w:r w:rsidR="000F5535" w:rsidRPr="00BC5F17">
        <w:rPr>
          <w:rFonts w:ascii="Times New Roman" w:hAnsi="Times New Roman" w:cs="Times New Roman"/>
          <w:sz w:val="24"/>
          <w:szCs w:val="24"/>
        </w:rPr>
        <w:t xml:space="preserve">in </w:t>
      </w:r>
      <w:r w:rsidRPr="00BC5F17">
        <w:rPr>
          <w:rFonts w:ascii="Times New Roman" w:hAnsi="Times New Roman" w:cs="Times New Roman"/>
          <w:sz w:val="24"/>
          <w:szCs w:val="24"/>
        </w:rPr>
        <w:t xml:space="preserve">maximizing </w:t>
      </w:r>
      <w:r w:rsidR="0076553D" w:rsidRPr="00BC5F17">
        <w:rPr>
          <w:rFonts w:ascii="Times New Roman" w:hAnsi="Times New Roman" w:cs="Times New Roman"/>
          <w:sz w:val="24"/>
          <w:szCs w:val="24"/>
        </w:rPr>
        <w:t xml:space="preserve">the </w:t>
      </w:r>
      <w:r w:rsidR="000F5535" w:rsidRPr="00BC5F17">
        <w:rPr>
          <w:rFonts w:ascii="Times New Roman" w:hAnsi="Times New Roman" w:cs="Times New Roman"/>
          <w:sz w:val="24"/>
          <w:szCs w:val="24"/>
        </w:rPr>
        <w:t xml:space="preserve">potential of the </w:t>
      </w:r>
      <w:r w:rsidRPr="00BC5F17">
        <w:rPr>
          <w:rFonts w:ascii="Times New Roman" w:hAnsi="Times New Roman" w:cs="Times New Roman"/>
          <w:sz w:val="24"/>
          <w:szCs w:val="24"/>
        </w:rPr>
        <w:t xml:space="preserve">internationalization of higher education </w:t>
      </w:r>
      <w:r w:rsidRPr="00BC5F17">
        <w:rPr>
          <w:rFonts w:ascii="Times New Roman" w:hAnsi="Times New Roman" w:cs="Times New Roman"/>
          <w:sz w:val="24"/>
          <w:szCs w:val="24"/>
        </w:rPr>
        <w:fldChar w:fldCharType="begin">
          <w:fldData xml:space="preserve">PEVuZE5vdGU+PENpdGU+PEF1dGhvcj5BbW9haDwvQXV0aG9yPjxZZWFyPjIwMjA8L1llYXI+PFJl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</w:fldData>
        </w:fldChar>
      </w:r>
      <w:r w:rsidR="00396ECB" w:rsidRPr="00BC5F17">
        <w:rPr>
          <w:rFonts w:ascii="Times New Roman" w:hAnsi="Times New Roman" w:cs="Times New Roman"/>
          <w:sz w:val="24"/>
          <w:szCs w:val="24"/>
        </w:rPr>
        <w:instrText xml:space="preserve"> ADDIN EN.CITE </w:instrText>
      </w:r>
      <w:r w:rsidR="00396ECB" w:rsidRPr="00BC5F17">
        <w:rPr>
          <w:rFonts w:ascii="Times New Roman" w:hAnsi="Times New Roman" w:cs="Times New Roman"/>
          <w:sz w:val="24"/>
          <w:szCs w:val="24"/>
        </w:rPr>
        <w:fldChar w:fldCharType="begin">
          <w:fldData xml:space="preserve">PEVuZE5vdGU+PENpdGU+PEF1dGhvcj5BbW9haDwvQXV0aG9yPjxZZWFyPjIwMjA8L1llYXI+PFJl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</w:fldData>
        </w:fldChar>
      </w:r>
      <w:r w:rsidR="00396ECB" w:rsidRPr="00BC5F17">
        <w:rPr>
          <w:rFonts w:ascii="Times New Roman" w:hAnsi="Times New Roman" w:cs="Times New Roman"/>
          <w:sz w:val="24"/>
          <w:szCs w:val="24"/>
        </w:rPr>
        <w:instrText xml:space="preserve"> ADDIN EN.CITE.DATA </w:instrText>
      </w:r>
      <w:r w:rsidR="00396ECB" w:rsidRPr="00BC5F17">
        <w:rPr>
          <w:rFonts w:ascii="Times New Roman" w:hAnsi="Times New Roman" w:cs="Times New Roman"/>
          <w:sz w:val="24"/>
          <w:szCs w:val="24"/>
        </w:rPr>
      </w:r>
      <w:r w:rsidR="00396ECB" w:rsidRPr="00BC5F17">
        <w:rPr>
          <w:rFonts w:ascii="Times New Roman" w:hAnsi="Times New Roman" w:cs="Times New Roman"/>
          <w:sz w:val="24"/>
          <w:szCs w:val="24"/>
        </w:rPr>
        <w:fldChar w:fldCharType="end"/>
      </w:r>
      <w:r w:rsidRPr="00BC5F17">
        <w:rPr>
          <w:rFonts w:ascii="Times New Roman" w:hAnsi="Times New Roman" w:cs="Times New Roman"/>
          <w:sz w:val="24"/>
          <w:szCs w:val="24"/>
        </w:rPr>
      </w:r>
      <w:r w:rsidRPr="00BC5F17">
        <w:rPr>
          <w:rFonts w:ascii="Times New Roman" w:hAnsi="Times New Roman" w:cs="Times New Roman"/>
          <w:sz w:val="24"/>
          <w:szCs w:val="24"/>
        </w:rPr>
        <w:fldChar w:fldCharType="separate"/>
      </w:r>
      <w:r w:rsidR="00396ECB" w:rsidRPr="00BC5F17">
        <w:rPr>
          <w:rFonts w:ascii="Times New Roman" w:hAnsi="Times New Roman" w:cs="Times New Roman"/>
          <w:noProof/>
          <w:sz w:val="24"/>
          <w:szCs w:val="24"/>
        </w:rPr>
        <w:t>(Amoah &amp; Mok, 2020; Aristovnik, Keržič, Ravšelj, Tomaževič, &amp; Umek, 2020; Aucejo, French, Araya, &amp; Zafar, 2020; Browning et al., 2021; Fantini, 2020; Mukherjee &amp; Hasan, 2020; Tasci, 2021; Woicolesco, Morosini, &amp; Marcelino,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D8171C" w:rsidRPr="00BC5F17">
        <w:rPr>
          <w:rFonts w:ascii="Times New Roman" w:hAnsi="Times New Roman" w:cs="Times New Roman"/>
          <w:sz w:val="24"/>
          <w:szCs w:val="24"/>
        </w:rPr>
        <w:t>Moreover</w:t>
      </w:r>
      <w:r w:rsidRPr="00BC5F17">
        <w:rPr>
          <w:rFonts w:ascii="Times New Roman" w:hAnsi="Times New Roman" w:cs="Times New Roman"/>
          <w:sz w:val="24"/>
          <w:szCs w:val="24"/>
        </w:rPr>
        <w:t xml:space="preserve">, </w:t>
      </w:r>
      <w:r w:rsidR="000F5535" w:rsidRPr="00BC5F17">
        <w:rPr>
          <w:rFonts w:ascii="Times New Roman" w:hAnsi="Times New Roman" w:cs="Times New Roman"/>
          <w:sz w:val="24"/>
          <w:szCs w:val="24"/>
        </w:rPr>
        <w:t xml:space="preserve">the study by </w:t>
      </w:r>
      <w:r w:rsidRPr="00BC5F17">
        <w:rPr>
          <w:rFonts w:ascii="Times New Roman" w:hAnsi="Times New Roman" w:cs="Times New Roman"/>
          <w:sz w:val="24"/>
          <w:szCs w:val="24"/>
        </w:rPr>
        <w:fldChar w:fldCharType="begin"/>
      </w:r>
      <w:r w:rsidR="0014136F" w:rsidRPr="00BC5F17">
        <w:rPr>
          <w:rFonts w:ascii="Times New Roman" w:hAnsi="Times New Roman" w:cs="Times New Roman"/>
          <w:sz w:val="24"/>
          <w:szCs w:val="24"/>
        </w:rPr>
        <w:instrText xml:space="preserve"> ADDIN EN.CITE &lt;EndNote&gt;&lt;Cite AuthorYear="1"&gt;&lt;Author&gt;Amoah&lt;/Author&gt;&lt;Year&gt;2020&lt;/Year&gt;&lt;RecNum&gt;116&lt;/RecNum&gt;&lt;DisplayText&gt;Amoah and Mok (2020)&lt;/DisplayText&gt;&lt;record&gt;&lt;rec-number&gt;116&lt;/rec-number&gt;&lt;foreign-keys&gt;&lt;key app="EN" db-id="vf9w2r9eoevxtfefa5x59efcsz5zzedppsvz" timestamp="1646810794"&gt;116&lt;/key&gt;&lt;/foreign-keys&gt;&lt;ref-type name="Journal Article"&gt;17&lt;/ref-type&gt;&lt;contributors&gt;&lt;authors&gt;&lt;author&gt;Amoah, PA&lt;/author&gt;&lt;author&gt;Mok, KH %J Oxford OX2 6JX, Banbury Road, Great Britain. Preuzeto&lt;/author&gt;&lt;/authors&gt;&lt;/contributors&gt;&lt;titles&gt;&lt;title&gt;Weekend reading: The Covid-19 pandemic and internationalisation of higher education: International students’ knowledge, experiences and wellbeing&lt;/title&gt;&lt;/titles&gt;&lt;pages&gt;20-21&lt;/pages&gt;&lt;volume&gt;7&lt;/volume&gt;&lt;dates&gt;&lt;year&gt;2020&lt;/year&gt;&lt;/dates&gt;&lt;urls&gt;&lt;/urls&gt;&lt;/record&gt;&lt;/Cite&gt;&lt;/EndNote&gt;</w:instrText>
      </w:r>
      <w:r w:rsidRPr="00BC5F17">
        <w:rPr>
          <w:rFonts w:ascii="Times New Roman" w:hAnsi="Times New Roman" w:cs="Times New Roman"/>
          <w:sz w:val="24"/>
          <w:szCs w:val="24"/>
        </w:rPr>
        <w:fldChar w:fldCharType="separate"/>
      </w:r>
      <w:r w:rsidR="0014136F" w:rsidRPr="00BC5F17">
        <w:rPr>
          <w:rFonts w:ascii="Times New Roman" w:hAnsi="Times New Roman" w:cs="Times New Roman"/>
          <w:noProof/>
          <w:sz w:val="24"/>
          <w:szCs w:val="24"/>
        </w:rPr>
        <w:t>Amoah and Mok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was limited to using the critical paradigm and focusing on the issue of </w:t>
      </w:r>
      <w:r w:rsidR="000F5535" w:rsidRPr="00BC5F17">
        <w:rPr>
          <w:rFonts w:ascii="Times New Roman" w:hAnsi="Times New Roman" w:cs="Times New Roman"/>
          <w:sz w:val="24"/>
          <w:szCs w:val="24"/>
        </w:rPr>
        <w:t xml:space="preserve">the </w:t>
      </w:r>
      <w:r w:rsidR="00306149" w:rsidRPr="00BC5F17">
        <w:rPr>
          <w:rFonts w:ascii="Times New Roman" w:hAnsi="Times New Roman" w:cs="Times New Roman"/>
          <w:sz w:val="24"/>
          <w:szCs w:val="24"/>
        </w:rPr>
        <w:t>‘</w:t>
      </w:r>
      <w:r w:rsidRPr="00BC5F17">
        <w:rPr>
          <w:rFonts w:ascii="Times New Roman" w:hAnsi="Times New Roman" w:cs="Times New Roman"/>
          <w:sz w:val="24"/>
          <w:szCs w:val="24"/>
        </w:rPr>
        <w:t>inequality of opportunity</w:t>
      </w:r>
      <w:r w:rsidR="000F5535" w:rsidRPr="00BC5F17">
        <w:rPr>
          <w:rFonts w:ascii="Times New Roman" w:hAnsi="Times New Roman" w:cs="Times New Roman"/>
          <w:sz w:val="24"/>
          <w:szCs w:val="24"/>
        </w:rPr>
        <w:t>’</w:t>
      </w:r>
      <w:r w:rsidRPr="00BC5F17">
        <w:rPr>
          <w:rFonts w:ascii="Times New Roman" w:hAnsi="Times New Roman" w:cs="Times New Roman"/>
          <w:sz w:val="24"/>
          <w:szCs w:val="24"/>
        </w:rPr>
        <w:t xml:space="preserve"> as a result of internationalization. Furthermore, </w:t>
      </w:r>
      <w:r w:rsidR="000F5535" w:rsidRPr="00BC5F17">
        <w:rPr>
          <w:rFonts w:ascii="Times New Roman" w:hAnsi="Times New Roman" w:cs="Times New Roman"/>
          <w:sz w:val="24"/>
          <w:szCs w:val="24"/>
        </w:rPr>
        <w:t xml:space="preserve">the study by </w:t>
      </w:r>
      <w:r w:rsidRPr="00BC5F17">
        <w:rPr>
          <w:rFonts w:ascii="Times New Roman" w:hAnsi="Times New Roman" w:cs="Times New Roman"/>
          <w:sz w:val="24"/>
          <w:szCs w:val="24"/>
        </w:rPr>
        <w:fldChar w:fldCharType="begin"/>
      </w:r>
      <w:r w:rsidR="0076553D" w:rsidRPr="00BC5F17">
        <w:rPr>
          <w:rFonts w:ascii="Times New Roman" w:hAnsi="Times New Roman" w:cs="Times New Roman"/>
          <w:sz w:val="24"/>
          <w:szCs w:val="24"/>
        </w:rPr>
        <w:instrText xml:space="preserve"> ADDIN EN.CITE &lt;EndNote&gt;&lt;Cite AuthorYear="1"&gt;&lt;Author&gt;Tasci&lt;/Author&gt;&lt;Year&gt;2021&lt;/Year&gt;&lt;RecNum&gt;115&lt;/RecNum&gt;&lt;DisplayText&gt;Tasci (2021)&lt;/DisplayText&gt;&lt;record&gt;&lt;rec-number&gt;115&lt;/rec-number&gt;&lt;foreign-keys&gt;&lt;key app="EN" db-id="vf9w2r9eoevxtfefa5x59efcsz5zzedppsvz" timestamp="1646810568"&gt;115&lt;/key&gt;&lt;/foreign-keys&gt;&lt;ref-type name="Journal Article"&gt;17&lt;/ref-type&gt;&lt;contributors&gt;&lt;authors&gt;&lt;author&gt;Tasci, Gulsah&lt;/author&gt;&lt;/authors&gt;&lt;/contributors&gt;&lt;titles&gt;&lt;title&gt;The impact of COVID-19 on Higher Education: Rethinking internationalization behind the iceberg: COVID-19 and Higher Education&lt;/title&gt;&lt;secondary-title&gt;International Journal of Curriculum Instruction&lt;/secondary-title&gt;&lt;/titles&gt;&lt;periodical&gt;&lt;full-title&gt;International Journal of Curriculum Instruction&lt;/full-title&gt;&lt;/periodical&gt;&lt;pages&gt;522-536&lt;/pages&gt;&lt;volume&gt;13&lt;/volume&gt;&lt;number&gt;1&lt;/number&gt;&lt;dates&gt;&lt;year&gt;2021&lt;/year&gt;&lt;/dates&gt;&lt;isbn&gt;1993-7660&lt;/isbn&gt;&lt;urls&gt;&lt;/urls&gt;&lt;/record&gt;&lt;/Cite&gt;&lt;/EndNote&gt;</w:instrText>
      </w:r>
      <w:r w:rsidRPr="00BC5F17">
        <w:rPr>
          <w:rFonts w:ascii="Times New Roman" w:hAnsi="Times New Roman" w:cs="Times New Roman"/>
          <w:sz w:val="24"/>
          <w:szCs w:val="24"/>
        </w:rPr>
        <w:fldChar w:fldCharType="separate"/>
      </w:r>
      <w:r w:rsidR="0076553D" w:rsidRPr="00BC5F17">
        <w:rPr>
          <w:rFonts w:ascii="Times New Roman" w:hAnsi="Times New Roman" w:cs="Times New Roman"/>
          <w:noProof/>
          <w:sz w:val="24"/>
          <w:szCs w:val="24"/>
        </w:rPr>
        <w:t>Tasci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was </w:t>
      </w:r>
      <w:r w:rsidR="00860C3C" w:rsidRPr="00BC5F17">
        <w:rPr>
          <w:rFonts w:ascii="Times New Roman" w:hAnsi="Times New Roman" w:cs="Times New Roman"/>
          <w:sz w:val="24"/>
          <w:szCs w:val="24"/>
        </w:rPr>
        <w:t>restricted</w:t>
      </w:r>
      <w:r w:rsidRPr="00BC5F17">
        <w:rPr>
          <w:rFonts w:ascii="Times New Roman" w:hAnsi="Times New Roman" w:cs="Times New Roman"/>
          <w:sz w:val="24"/>
          <w:szCs w:val="24"/>
        </w:rPr>
        <w:t xml:space="preserve"> to </w:t>
      </w:r>
      <w:r w:rsidR="00935761" w:rsidRPr="00BC5F17">
        <w:rPr>
          <w:rFonts w:ascii="Times New Roman" w:hAnsi="Times New Roman" w:cs="Times New Roman"/>
          <w:sz w:val="24"/>
          <w:szCs w:val="24"/>
        </w:rPr>
        <w:t>examining</w:t>
      </w:r>
      <w:r w:rsidR="0014136F" w:rsidRPr="00BC5F17">
        <w:rPr>
          <w:rFonts w:ascii="Times New Roman" w:hAnsi="Times New Roman" w:cs="Times New Roman"/>
          <w:sz w:val="24"/>
          <w:szCs w:val="24"/>
        </w:rPr>
        <w:t xml:space="preserve"> the impact of COVID-19 on </w:t>
      </w:r>
      <w:r w:rsidR="00BA1AD4" w:rsidRPr="00BC5F17">
        <w:rPr>
          <w:rFonts w:ascii="Times New Roman" w:hAnsi="Times New Roman" w:cs="Times New Roman"/>
          <w:sz w:val="24"/>
          <w:szCs w:val="24"/>
        </w:rPr>
        <w:t xml:space="preserve">the </w:t>
      </w:r>
      <w:r w:rsidR="0014136F" w:rsidRPr="00BC5F17">
        <w:rPr>
          <w:rFonts w:ascii="Times New Roman" w:hAnsi="Times New Roman" w:cs="Times New Roman"/>
          <w:sz w:val="24"/>
          <w:szCs w:val="24"/>
        </w:rPr>
        <w:t xml:space="preserve">internationalization of higher education through the lens of </w:t>
      </w:r>
      <w:r w:rsidR="000F5535" w:rsidRPr="00BC5F17">
        <w:rPr>
          <w:rFonts w:ascii="Times New Roman" w:hAnsi="Times New Roman" w:cs="Times New Roman"/>
          <w:sz w:val="24"/>
          <w:szCs w:val="24"/>
        </w:rPr>
        <w:t>‘</w:t>
      </w:r>
      <w:r w:rsidR="0014136F" w:rsidRPr="00BC5F17">
        <w:rPr>
          <w:rFonts w:ascii="Times New Roman" w:hAnsi="Times New Roman" w:cs="Times New Roman"/>
          <w:sz w:val="24"/>
          <w:szCs w:val="24"/>
        </w:rPr>
        <w:t>thinking behind the iceberg</w:t>
      </w:r>
      <w:r w:rsidR="000F5535" w:rsidRPr="00BC5F17">
        <w:rPr>
          <w:rFonts w:ascii="Times New Roman" w:hAnsi="Times New Roman" w:cs="Times New Roman"/>
          <w:sz w:val="24"/>
          <w:szCs w:val="24"/>
        </w:rPr>
        <w:t>’</w:t>
      </w:r>
      <w:r w:rsidRPr="00BC5F17">
        <w:rPr>
          <w:rFonts w:ascii="Times New Roman" w:hAnsi="Times New Roman" w:cs="Times New Roman"/>
          <w:sz w:val="24"/>
          <w:szCs w:val="24"/>
        </w:rPr>
        <w:t xml:space="preserve">. Likewise, </w:t>
      </w:r>
      <w:r w:rsidR="000F5535" w:rsidRPr="00BC5F17">
        <w:rPr>
          <w:rFonts w:ascii="Times New Roman" w:hAnsi="Times New Roman" w:cs="Times New Roman"/>
          <w:sz w:val="24"/>
          <w:szCs w:val="24"/>
        </w:rPr>
        <w:t xml:space="preserve">the study by </w:t>
      </w:r>
      <w:r w:rsidRPr="00BC5F17">
        <w:rPr>
          <w:rFonts w:ascii="Times New Roman" w:hAnsi="Times New Roman" w:cs="Times New Roman"/>
          <w:sz w:val="24"/>
          <w:szCs w:val="24"/>
        </w:rPr>
        <w:fldChar w:fldCharType="begin"/>
      </w:r>
      <w:r w:rsidR="00396ECB" w:rsidRPr="00BC5F17">
        <w:rPr>
          <w:rFonts w:ascii="Times New Roman" w:hAnsi="Times New Roman" w:cs="Times New Roman"/>
          <w:sz w:val="24"/>
          <w:szCs w:val="24"/>
        </w:rPr>
        <w:instrText xml:space="preserve"> ADDIN EN.CITE &lt;EndNote&gt;&lt;Cite AuthorYear="1"&gt;&lt;Author&gt;Hines&lt;/Author&gt;&lt;Year&gt;2021&lt;/Year&gt;&lt;RecNum&gt;171&lt;/RecNum&gt;&lt;DisplayText&gt;Hines and Dockiao (2021)&lt;/DisplayText&gt;&lt;record&gt;&lt;rec-number&gt;171&lt;/rec-number&gt;&lt;foreign-keys&gt;&lt;key app="EN" db-id="vf9w2r9eoevxtfefa5x59efcsz5zzedppsvz" timestamp="1648290583"&gt;171&lt;/key&gt;&lt;/foreign-keys&gt;&lt;ref-type name="Journal Article"&gt;17&lt;/ref-type&gt;&lt;contributors&gt;&lt;authors&gt;&lt;author&gt;Hines, Andy&lt;/author&gt;&lt;author&gt;Dockiao, Lakhana&lt;/author&gt;&lt;/authors&gt;&lt;/contributors&gt;&lt;titles&gt;&lt;title&gt;Key issues influencing the future internationalization of higher education: the case of Thailand&lt;/title&gt;&lt;secondary-title&gt;On The Horizon-The Strategic Planning Resource for Education Professionals&lt;/secondary-title&gt;&lt;/titles&gt;&lt;periodical&gt;&lt;full-title&gt;On The Horizon-The Strategic Planning Resource for Education Professionals&lt;/full-title&gt;&lt;/periodical&gt;&lt;pages&gt;77-100&lt;/pages&gt;&lt;volume&gt;29&lt;/volume&gt;&lt;number&gt;3&lt;/number&gt;&lt;dates&gt;&lt;year&gt;2021&lt;/year&gt;&lt;/dates&gt;&lt;isbn&gt;1074-8121&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Hines and Dockiao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was confined to identify</w:t>
      </w:r>
      <w:r w:rsidR="0012100A" w:rsidRPr="00BC5F17">
        <w:rPr>
          <w:rFonts w:ascii="Times New Roman" w:hAnsi="Times New Roman" w:cs="Times New Roman"/>
          <w:sz w:val="24"/>
          <w:szCs w:val="24"/>
        </w:rPr>
        <w:t>ing</w:t>
      </w:r>
      <w:r w:rsidRPr="00BC5F17">
        <w:rPr>
          <w:rFonts w:ascii="Times New Roman" w:hAnsi="Times New Roman" w:cs="Times New Roman"/>
          <w:sz w:val="24"/>
          <w:szCs w:val="24"/>
        </w:rPr>
        <w:t xml:space="preserve"> the issues influencing the future strategy of higher education internationalization. </w:t>
      </w:r>
      <w:r w:rsidR="000C6797" w:rsidRPr="00BC5F17">
        <w:rPr>
          <w:rFonts w:ascii="Times New Roman" w:hAnsi="Times New Roman" w:cs="Times New Roman"/>
          <w:sz w:val="24"/>
          <w:szCs w:val="24"/>
        </w:rPr>
        <w:t xml:space="preserve">Hence, </w:t>
      </w:r>
      <w:r w:rsidR="00D8171C" w:rsidRPr="00BC5F17">
        <w:rPr>
          <w:rFonts w:ascii="Times New Roman" w:hAnsi="Times New Roman" w:cs="Times New Roman"/>
          <w:sz w:val="24"/>
          <w:szCs w:val="24"/>
        </w:rPr>
        <w:t xml:space="preserve">due to </w:t>
      </w:r>
      <w:r w:rsidR="002B2905">
        <w:rPr>
          <w:rFonts w:ascii="Times New Roman" w:hAnsi="Times New Roman" w:cs="Times New Roman"/>
          <w:sz w:val="24"/>
          <w:szCs w:val="24"/>
        </w:rPr>
        <w:t xml:space="preserve">the </w:t>
      </w:r>
      <w:r w:rsidR="000C6797" w:rsidRPr="00BC5F17">
        <w:rPr>
          <w:rFonts w:ascii="Times New Roman" w:hAnsi="Times New Roman" w:cs="Times New Roman"/>
          <w:sz w:val="24"/>
          <w:szCs w:val="24"/>
        </w:rPr>
        <w:t xml:space="preserve">scarcity of research </w:t>
      </w:r>
      <w:r w:rsidR="00D8171C" w:rsidRPr="00BC5F17">
        <w:rPr>
          <w:rFonts w:ascii="Times New Roman" w:hAnsi="Times New Roman" w:cs="Times New Roman"/>
          <w:sz w:val="24"/>
          <w:szCs w:val="24"/>
        </w:rPr>
        <w:t xml:space="preserve">on </w:t>
      </w:r>
      <w:r w:rsidR="000C6797" w:rsidRPr="00BC5F17">
        <w:rPr>
          <w:rFonts w:ascii="Times New Roman" w:hAnsi="Times New Roman" w:cs="Times New Roman"/>
          <w:sz w:val="24"/>
          <w:szCs w:val="24"/>
        </w:rPr>
        <w:t>identif</w:t>
      </w:r>
      <w:r w:rsidR="0012100A" w:rsidRPr="00BC5F17">
        <w:rPr>
          <w:rFonts w:ascii="Times New Roman" w:hAnsi="Times New Roman" w:cs="Times New Roman"/>
          <w:sz w:val="24"/>
          <w:szCs w:val="24"/>
        </w:rPr>
        <w:t xml:space="preserve">ying </w:t>
      </w:r>
      <w:r w:rsidR="006A69C9" w:rsidRPr="00BC5F17">
        <w:rPr>
          <w:rFonts w:ascii="Times New Roman" w:hAnsi="Times New Roman" w:cs="Times New Roman"/>
          <w:sz w:val="24"/>
          <w:szCs w:val="24"/>
        </w:rPr>
        <w:t xml:space="preserve">effective strategies, i.e. </w:t>
      </w:r>
      <w:r w:rsidR="000C6797" w:rsidRPr="00BC5F17">
        <w:rPr>
          <w:rFonts w:ascii="Times New Roman" w:hAnsi="Times New Roman" w:cs="Times New Roman"/>
          <w:sz w:val="24"/>
          <w:szCs w:val="24"/>
        </w:rPr>
        <w:t xml:space="preserve">communicating, cooperating, collaborating, coordinating, and continuing (5C’s) </w:t>
      </w:r>
      <w:r w:rsidR="00F303BB" w:rsidRPr="00BC5F17">
        <w:rPr>
          <w:rFonts w:ascii="Times New Roman" w:hAnsi="Times New Roman" w:cs="Times New Roman"/>
          <w:sz w:val="24"/>
          <w:szCs w:val="24"/>
        </w:rPr>
        <w:t xml:space="preserve">for </w:t>
      </w:r>
      <w:r w:rsidR="00935761" w:rsidRPr="00BC5F17">
        <w:rPr>
          <w:rFonts w:ascii="Times New Roman" w:hAnsi="Times New Roman" w:cs="Times New Roman"/>
          <w:sz w:val="24"/>
          <w:szCs w:val="24"/>
        </w:rPr>
        <w:t xml:space="preserve">the </w:t>
      </w:r>
      <w:r w:rsidR="000C6797" w:rsidRPr="00BC5F17">
        <w:rPr>
          <w:rFonts w:ascii="Times New Roman" w:hAnsi="Times New Roman" w:cs="Times New Roman"/>
          <w:sz w:val="24"/>
          <w:szCs w:val="24"/>
        </w:rPr>
        <w:t>internationalization of higher education</w:t>
      </w:r>
      <w:r w:rsidR="00D8171C"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this </w:t>
      </w:r>
      <w:r w:rsidR="000F5535" w:rsidRPr="00BC5F17">
        <w:rPr>
          <w:rFonts w:ascii="Times New Roman" w:hAnsi="Times New Roman" w:cs="Times New Roman"/>
          <w:sz w:val="24"/>
          <w:szCs w:val="24"/>
        </w:rPr>
        <w:t xml:space="preserve">empirical </w:t>
      </w:r>
      <w:r w:rsidRPr="00BC5F17">
        <w:rPr>
          <w:rFonts w:ascii="Times New Roman" w:hAnsi="Times New Roman" w:cs="Times New Roman"/>
          <w:sz w:val="24"/>
          <w:szCs w:val="24"/>
        </w:rPr>
        <w:t xml:space="preserve">study aims to answer the following question: Do 5C’s strategies impact on internationalization of higher education </w:t>
      </w:r>
      <w:r w:rsidR="00945C6D" w:rsidRPr="00BC5F17">
        <w:rPr>
          <w:rFonts w:ascii="Times New Roman" w:hAnsi="Times New Roman" w:cs="Times New Roman"/>
          <w:sz w:val="24"/>
          <w:szCs w:val="24"/>
        </w:rPr>
        <w:t>from</w:t>
      </w:r>
      <w:r w:rsidR="00BB0338" w:rsidRPr="00BC5F17">
        <w:rPr>
          <w:rFonts w:ascii="Times New Roman" w:hAnsi="Times New Roman" w:cs="Times New Roman"/>
          <w:sz w:val="24"/>
          <w:szCs w:val="24"/>
        </w:rPr>
        <w:t xml:space="preserve"> a</w:t>
      </w:r>
      <w:r w:rsidR="0012100A" w:rsidRPr="00BC5F17">
        <w:rPr>
          <w:rFonts w:ascii="Times New Roman" w:hAnsi="Times New Roman" w:cs="Times New Roman"/>
          <w:sz w:val="24"/>
          <w:szCs w:val="24"/>
        </w:rPr>
        <w:t xml:space="preserve"> </w:t>
      </w:r>
      <w:r w:rsidR="00945C6D" w:rsidRPr="00BC5F17">
        <w:rPr>
          <w:rFonts w:ascii="Times New Roman" w:hAnsi="Times New Roman" w:cs="Times New Roman"/>
          <w:sz w:val="24"/>
          <w:szCs w:val="24"/>
        </w:rPr>
        <w:t>post</w:t>
      </w:r>
      <w:r w:rsidR="00841CFF" w:rsidRPr="00BC5F17">
        <w:rPr>
          <w:rFonts w:ascii="Times New Roman" w:hAnsi="Times New Roman" w:cs="Times New Roman"/>
          <w:sz w:val="24"/>
          <w:szCs w:val="24"/>
        </w:rPr>
        <w:t xml:space="preserve"> </w:t>
      </w:r>
      <w:r w:rsidR="000F5535" w:rsidRPr="00BC5F17">
        <w:rPr>
          <w:rFonts w:ascii="Times New Roman" w:hAnsi="Times New Roman" w:cs="Times New Roman"/>
          <w:sz w:val="24"/>
          <w:szCs w:val="24"/>
        </w:rPr>
        <w:t>COVID</w:t>
      </w:r>
      <w:r w:rsidR="00945C6D" w:rsidRPr="00BC5F17">
        <w:rPr>
          <w:rFonts w:ascii="Times New Roman" w:hAnsi="Times New Roman" w:cs="Times New Roman"/>
          <w:sz w:val="24"/>
          <w:szCs w:val="24"/>
        </w:rPr>
        <w:t>-19</w:t>
      </w:r>
      <w:r w:rsidRPr="00BC5F17">
        <w:rPr>
          <w:rFonts w:ascii="Times New Roman" w:hAnsi="Times New Roman" w:cs="Times New Roman"/>
          <w:sz w:val="24"/>
          <w:szCs w:val="24"/>
        </w:rPr>
        <w:t xml:space="preserve"> </w:t>
      </w:r>
      <w:r w:rsidR="0012100A" w:rsidRPr="00BC5F17">
        <w:rPr>
          <w:rFonts w:ascii="Times New Roman" w:hAnsi="Times New Roman" w:cs="Times New Roman"/>
          <w:sz w:val="24"/>
          <w:szCs w:val="24"/>
        </w:rPr>
        <w:t>perspective</w:t>
      </w:r>
      <w:r w:rsidRPr="00BC5F17">
        <w:rPr>
          <w:rFonts w:ascii="Times New Roman" w:hAnsi="Times New Roman" w:cs="Times New Roman"/>
          <w:sz w:val="24"/>
          <w:szCs w:val="24"/>
        </w:rPr>
        <w:t>?</w:t>
      </w:r>
    </w:p>
    <w:p w14:paraId="0217D4C4" w14:textId="77777777" w:rsidR="00306799" w:rsidRPr="00BC5F17" w:rsidRDefault="00306799">
      <w:pPr>
        <w:spacing w:line="240" w:lineRule="auto"/>
        <w:jc w:val="both"/>
        <w:rPr>
          <w:rFonts w:ascii="Times New Roman" w:hAnsi="Times New Roman" w:cs="Times New Roman"/>
          <w:sz w:val="24"/>
          <w:szCs w:val="24"/>
        </w:rPr>
      </w:pPr>
    </w:p>
    <w:p w14:paraId="674A0FA2" w14:textId="14944E8E"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This study contributes to the body of knowledge and practices by examining the impact of </w:t>
      </w:r>
      <w:r w:rsidR="00861D88"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5C’s strategies </w:t>
      </w:r>
      <w:r w:rsidR="0015562D" w:rsidRPr="00BC5F17">
        <w:rPr>
          <w:rFonts w:ascii="Times New Roman" w:hAnsi="Times New Roman" w:cs="Times New Roman"/>
          <w:sz w:val="24"/>
          <w:szCs w:val="24"/>
        </w:rPr>
        <w:t>on</w:t>
      </w:r>
      <w:r w:rsidR="00146ADD" w:rsidRPr="00BC5F17">
        <w:rPr>
          <w:rFonts w:ascii="Times New Roman" w:hAnsi="Times New Roman" w:cs="Times New Roman"/>
          <w:sz w:val="24"/>
          <w:szCs w:val="24"/>
        </w:rPr>
        <w:t xml:space="preserve"> </w:t>
      </w:r>
      <w:r w:rsidR="002B2905">
        <w:rPr>
          <w:rFonts w:ascii="Times New Roman" w:hAnsi="Times New Roman" w:cs="Times New Roman"/>
          <w:sz w:val="24"/>
          <w:szCs w:val="24"/>
        </w:rPr>
        <w:t xml:space="preserve">the </w:t>
      </w:r>
      <w:r w:rsidR="00AC4CEE" w:rsidRPr="00BC5F17">
        <w:rPr>
          <w:rFonts w:ascii="Times New Roman" w:hAnsi="Times New Roman" w:cs="Times New Roman"/>
          <w:sz w:val="24"/>
          <w:szCs w:val="24"/>
        </w:rPr>
        <w:t xml:space="preserve">internationalization of higher education in </w:t>
      </w:r>
      <w:r w:rsidR="00B25B4B">
        <w:rPr>
          <w:rFonts w:ascii="Times New Roman" w:hAnsi="Times New Roman" w:cs="Times New Roman"/>
          <w:sz w:val="24"/>
          <w:szCs w:val="24"/>
        </w:rPr>
        <w:t>the context of</w:t>
      </w:r>
      <w:r w:rsidR="00306149" w:rsidRPr="00BC5F17">
        <w:rPr>
          <w:rFonts w:ascii="Times New Roman" w:hAnsi="Times New Roman" w:cs="Times New Roman"/>
          <w:sz w:val="24"/>
          <w:szCs w:val="24"/>
        </w:rPr>
        <w:t xml:space="preserve"> </w:t>
      </w:r>
      <w:r w:rsidR="00945C6D" w:rsidRPr="00BC5F17">
        <w:rPr>
          <w:rFonts w:ascii="Times New Roman" w:hAnsi="Times New Roman" w:cs="Times New Roman"/>
          <w:sz w:val="24"/>
          <w:szCs w:val="24"/>
        </w:rPr>
        <w:t>post-COVID-19</w:t>
      </w:r>
      <w:r w:rsidRPr="00BC5F17">
        <w:rPr>
          <w:rFonts w:ascii="Times New Roman" w:hAnsi="Times New Roman" w:cs="Times New Roman"/>
          <w:sz w:val="24"/>
          <w:szCs w:val="24"/>
        </w:rPr>
        <w:t xml:space="preserve"> pandemic. </w:t>
      </w:r>
      <w:r w:rsidR="0015562D" w:rsidRPr="00BC5F17">
        <w:rPr>
          <w:rFonts w:ascii="Times New Roman" w:hAnsi="Times New Roman" w:cs="Times New Roman"/>
          <w:sz w:val="24"/>
          <w:szCs w:val="24"/>
        </w:rPr>
        <w:t>N</w:t>
      </w:r>
      <w:r w:rsidR="004E25D9" w:rsidRPr="00BC5F17">
        <w:rPr>
          <w:rFonts w:ascii="Times New Roman" w:hAnsi="Times New Roman" w:cs="Times New Roman"/>
          <w:sz w:val="24"/>
          <w:szCs w:val="24"/>
        </w:rPr>
        <w:t>evertheless</w:t>
      </w:r>
      <w:r w:rsidR="0015562D" w:rsidRPr="00BC5F17">
        <w:rPr>
          <w:rFonts w:ascii="Times New Roman" w:hAnsi="Times New Roman" w:cs="Times New Roman"/>
          <w:sz w:val="24"/>
          <w:szCs w:val="24"/>
        </w:rPr>
        <w:t>,</w:t>
      </w:r>
      <w:r w:rsidR="004E25D9" w:rsidRPr="00BC5F17">
        <w:rPr>
          <w:rFonts w:ascii="Times New Roman" w:hAnsi="Times New Roman" w:cs="Times New Roman"/>
          <w:sz w:val="24"/>
          <w:szCs w:val="24"/>
        </w:rPr>
        <w:t xml:space="preserve"> </w:t>
      </w:r>
      <w:r w:rsidR="00967D05">
        <w:rPr>
          <w:rFonts w:ascii="Times New Roman" w:hAnsi="Times New Roman" w:cs="Times New Roman"/>
          <w:sz w:val="24"/>
          <w:szCs w:val="24"/>
        </w:rPr>
        <w:t xml:space="preserve">existing research has primarily focused on specific dimensions or models of internationalization, overlooking the comprehensive impact of diverse strategies, </w:t>
      </w:r>
      <w:r w:rsidRPr="00BC5F17">
        <w:rPr>
          <w:rFonts w:ascii="Times New Roman" w:hAnsi="Times New Roman" w:cs="Times New Roman"/>
          <w:sz w:val="24"/>
          <w:szCs w:val="24"/>
        </w:rPr>
        <w:t xml:space="preserve">For instance, </w:t>
      </w:r>
      <w:r w:rsidRPr="00BC5F17">
        <w:rPr>
          <w:rFonts w:ascii="Times New Roman" w:hAnsi="Times New Roman" w:cs="Times New Roman"/>
          <w:sz w:val="24"/>
          <w:szCs w:val="24"/>
        </w:rPr>
        <w:fldChar w:fldCharType="begin"/>
      </w:r>
      <w:r w:rsidR="00396ECB" w:rsidRPr="00BC5F17">
        <w:rPr>
          <w:rFonts w:ascii="Times New Roman" w:hAnsi="Times New Roman" w:cs="Times New Roman"/>
          <w:sz w:val="24"/>
          <w:szCs w:val="24"/>
        </w:rPr>
        <w:instrText xml:space="preserve"> ADDIN EN.CITE &lt;EndNote&gt;&lt;Cite AuthorYear="1"&gt;&lt;Author&gt;Strotmann&lt;/Author&gt;&lt;Year&gt;2022&lt;/Year&gt;&lt;RecNum&gt;127&lt;/RecNum&gt;&lt;DisplayText&gt;Strotmann and Kunschak (2022)&lt;/DisplayText&gt;&lt;record&gt;&lt;rec-number&gt;127&lt;/rec-number&gt;&lt;foreign-keys&gt;&lt;key app="EN" db-id="vf9w2r9eoevxtfefa5x59efcsz5zzedppsvz" timestamp="1646905000"&gt;127&lt;/key&gt;&lt;/foreign-keys&gt;&lt;ref-type name="Journal Article"&gt;17&lt;/ref-type&gt;&lt;contributors&gt;&lt;authors&gt;&lt;author&gt;Strotmann, Birgit&lt;/author&gt;&lt;author&gt;Kunschak, Claudia&lt;/author&gt;&lt;/authors&gt;&lt;/contributors&gt;&lt;titles&gt;&lt;title&gt;Toward the internationalization of higher education: developing university students’ intercultural communicative competence in Spain&lt;/title&gt;&lt;secondary-title&gt;Language Intercultural Communication&lt;/secondary-title&gt;&lt;/titles&gt;&lt;periodical&gt;&lt;full-title&gt;Language Intercultural Communication&lt;/full-title&gt;&lt;/periodical&gt;&lt;pages&gt;1-20&lt;/pages&gt;&lt;dates&gt;&lt;year&gt;2022&lt;/year&gt;&lt;/dates&gt;&lt;isbn&gt;1470-8477&lt;/isbn&gt;&lt;urls&gt;&lt;/urls&gt;&lt;/record&gt;&lt;/Cite&gt;&lt;/EndNote&gt;</w:instrText>
      </w:r>
      <w:r w:rsidRPr="00BC5F17">
        <w:rPr>
          <w:rFonts w:ascii="Times New Roman" w:hAnsi="Times New Roman" w:cs="Times New Roman"/>
          <w:sz w:val="24"/>
          <w:szCs w:val="24"/>
        </w:rPr>
        <w:fldChar w:fldCharType="separate"/>
      </w:r>
      <w:r w:rsidR="00396ECB" w:rsidRPr="00BC5F17">
        <w:rPr>
          <w:rFonts w:ascii="Times New Roman" w:hAnsi="Times New Roman" w:cs="Times New Roman"/>
          <w:noProof/>
          <w:sz w:val="24"/>
          <w:szCs w:val="24"/>
        </w:rPr>
        <w:t>Strotmann and Kunschak (2022)</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3523F0">
        <w:rPr>
          <w:rFonts w:ascii="Times New Roman" w:hAnsi="Times New Roman" w:cs="Times New Roman"/>
          <w:sz w:val="24"/>
          <w:szCs w:val="24"/>
        </w:rPr>
        <w:t xml:space="preserve">study </w:t>
      </w:r>
      <w:r w:rsidRPr="00BC5F17">
        <w:rPr>
          <w:rFonts w:ascii="Times New Roman" w:hAnsi="Times New Roman" w:cs="Times New Roman"/>
          <w:sz w:val="24"/>
          <w:szCs w:val="24"/>
        </w:rPr>
        <w:t xml:space="preserve">was limited to </w:t>
      </w:r>
      <w:r w:rsidR="007B03AF" w:rsidRPr="00BC5F17">
        <w:rPr>
          <w:rFonts w:ascii="Times New Roman" w:hAnsi="Times New Roman" w:cs="Times New Roman"/>
          <w:sz w:val="24"/>
          <w:szCs w:val="24"/>
        </w:rPr>
        <w:t>examining</w:t>
      </w:r>
      <w:r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 xml:space="preserve">the </w:t>
      </w:r>
      <w:r w:rsidRPr="00BC5F17">
        <w:rPr>
          <w:rFonts w:ascii="Times New Roman" w:hAnsi="Times New Roman" w:cs="Times New Roman"/>
          <w:sz w:val="24"/>
          <w:szCs w:val="24"/>
        </w:rPr>
        <w:t>five-component model (</w:t>
      </w:r>
      <w:r w:rsidR="004E25D9" w:rsidRPr="00BC5F17">
        <w:rPr>
          <w:rFonts w:ascii="Times New Roman" w:hAnsi="Times New Roman" w:cs="Times New Roman"/>
          <w:sz w:val="24"/>
          <w:szCs w:val="24"/>
        </w:rPr>
        <w:t xml:space="preserve">i.e. </w:t>
      </w:r>
      <w:r w:rsidRPr="00BC5F17">
        <w:rPr>
          <w:rFonts w:ascii="Times New Roman" w:hAnsi="Times New Roman" w:cs="Times New Roman"/>
          <w:sz w:val="24"/>
          <w:szCs w:val="24"/>
        </w:rPr>
        <w:t>knowledge, interpreting</w:t>
      </w:r>
      <w:r w:rsidR="006A5C03">
        <w:rPr>
          <w:rFonts w:ascii="Times New Roman" w:hAnsi="Times New Roman" w:cs="Times New Roman"/>
          <w:sz w:val="24"/>
          <w:szCs w:val="24"/>
        </w:rPr>
        <w:t>,</w:t>
      </w:r>
      <w:r w:rsidRPr="00BC5F17">
        <w:rPr>
          <w:rFonts w:ascii="Times New Roman" w:hAnsi="Times New Roman" w:cs="Times New Roman"/>
          <w:sz w:val="24"/>
          <w:szCs w:val="24"/>
        </w:rPr>
        <w:t xml:space="preserve"> and relating skills, critical cultural awareness, skills of discovery and interaction, attitudes);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 AuthorYear="1"&gt;&lt;Author&gt;Fantini&lt;/Author&gt;&lt;Year&gt;2020&lt;/Year&gt;&lt;RecNum&gt;130&lt;/RecNum&gt;&lt;DisplayText&gt;Fantini (2020)&lt;/DisplayText&gt;&lt;record&gt;&lt;rec-number&gt;130&lt;/rec-number&gt;&lt;foreign-keys&gt;&lt;key app="EN" db-id="vf9w2r9eoevxtfefa5x59efcsz5zzedppsvz" timestamp="1646905310"&gt;130&lt;/key&gt;&lt;/foreign-keys&gt;&lt;ref-type name="Journal Article"&gt;17&lt;/ref-type&gt;&lt;contributors&gt;&lt;authors&gt;&lt;author&gt;Fantini, Alvino E&lt;/author&gt;&lt;/authors&gt;&lt;/contributors&gt;&lt;titles&gt;&lt;title&gt;Reconceptualizing intercultural communicative competence: A multinational perspective&lt;/title&gt;&lt;secondary-title&gt;Research in Comparative International Education&lt;/secondary-title&gt;&lt;/titles&gt;&lt;periodical&gt;&lt;full-title&gt;Research in Comparative International Education&lt;/full-title&gt;&lt;/periodical&gt;&lt;pages&gt;52-61&lt;/pages&gt;&lt;volume&gt;15&lt;/volume&gt;&lt;number&gt;1&lt;/number&gt;&lt;dates&gt;&lt;year&gt;2020&lt;/year&gt;&lt;/dates&gt;&lt;isbn&gt;1745-4999&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Fantini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3523F0">
        <w:rPr>
          <w:rFonts w:ascii="Times New Roman" w:hAnsi="Times New Roman" w:cs="Times New Roman"/>
          <w:sz w:val="24"/>
          <w:szCs w:val="24"/>
        </w:rPr>
        <w:t xml:space="preserve">model </w:t>
      </w:r>
      <w:r w:rsidRPr="00BC5F17">
        <w:rPr>
          <w:rFonts w:ascii="Times New Roman" w:hAnsi="Times New Roman" w:cs="Times New Roman"/>
          <w:sz w:val="24"/>
          <w:szCs w:val="24"/>
        </w:rPr>
        <w:t xml:space="preserve">was limited to attributes, abilities, dimensions, language proficiency, and development; </w:t>
      </w:r>
      <w:r w:rsidR="00573EB0" w:rsidRPr="00BC5F17">
        <w:rPr>
          <w:rFonts w:ascii="Times New Roman" w:hAnsi="Times New Roman" w:cs="Times New Roman"/>
          <w:sz w:val="24"/>
          <w:szCs w:val="24"/>
        </w:rPr>
        <w:t xml:space="preserve">and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 AuthorYear="1"&gt;&lt;Author&gt;Ryu&lt;/Author&gt;&lt;Year&gt;2021&lt;/Year&gt;&lt;RecNum&gt;110&lt;/RecNum&gt;&lt;DisplayText&gt;Ryu and Nguyen (2021)&lt;/DisplayText&gt;&lt;record&gt;&lt;rec-number&gt;110&lt;/rec-number&gt;&lt;foreign-keys&gt;&lt;key app="EN" db-id="vf9w2r9eoevxtfefa5x59efcsz5zzedppsvz" timestamp="1646809335"&gt;110&lt;/key&gt;&lt;/foreign-keys&gt;&lt;ref-type name="Journal Article"&gt;17&lt;/ref-type&gt;&lt;contributors&gt;&lt;authors&gt;&lt;author&gt;Ryu, Jung Hyun&lt;/author&gt;&lt;author&gt;Nguyen, Anh Thuy&lt;/author&gt;&lt;/authors&gt;&lt;/contributors&gt;&lt;titles&gt;&lt;title&gt;Internationalization of higher education in Vietnam: current situations, policies, and challenges&lt;/title&gt;&lt;secondary-title&gt;International Journal of Comparative Education Development&lt;/secondary-title&gt;&lt;/titles&gt;&lt;periodical&gt;&lt;full-title&gt;International Journal of Comparative Education Development&lt;/full-title&gt;&lt;/periodical&gt;&lt;pages&gt;227-241&lt;/pages&gt;&lt;volume&gt;23&lt;/volume&gt;&lt;number&gt;3&lt;/number&gt;&lt;dates&gt;&lt;year&gt;2021&lt;/year&gt;&lt;/dates&gt;&lt;isbn&gt;2396-7404&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Ryu and Nguyen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573EB0" w:rsidRPr="00BC5F17">
        <w:rPr>
          <w:rFonts w:ascii="Times New Roman" w:hAnsi="Times New Roman" w:cs="Times New Roman"/>
          <w:sz w:val="24"/>
          <w:szCs w:val="24"/>
        </w:rPr>
        <w:t xml:space="preserve">study </w:t>
      </w:r>
      <w:r w:rsidRPr="00BC5F17">
        <w:rPr>
          <w:rFonts w:ascii="Times New Roman" w:hAnsi="Times New Roman" w:cs="Times New Roman"/>
          <w:sz w:val="24"/>
          <w:szCs w:val="24"/>
        </w:rPr>
        <w:t xml:space="preserve">was limited to </w:t>
      </w:r>
      <w:r w:rsidR="004E25D9" w:rsidRPr="00BC5F17">
        <w:rPr>
          <w:rFonts w:ascii="Times New Roman" w:hAnsi="Times New Roman" w:cs="Times New Roman"/>
          <w:sz w:val="24"/>
          <w:szCs w:val="24"/>
        </w:rPr>
        <w:t xml:space="preserve">seeking </w:t>
      </w:r>
      <w:r w:rsidR="00714915" w:rsidRPr="00BC5F17">
        <w:rPr>
          <w:rFonts w:ascii="Times New Roman" w:hAnsi="Times New Roman" w:cs="Times New Roman"/>
          <w:sz w:val="24"/>
          <w:szCs w:val="24"/>
        </w:rPr>
        <w:t>an</w:t>
      </w:r>
      <w:r w:rsidRPr="00BC5F17">
        <w:rPr>
          <w:rFonts w:ascii="Times New Roman" w:hAnsi="Times New Roman" w:cs="Times New Roman"/>
          <w:sz w:val="24"/>
          <w:szCs w:val="24"/>
        </w:rPr>
        <w:t xml:space="preserve"> understanding of the country's existing situations, policies, and obstacles in the process of internationalizing its higher education. </w:t>
      </w:r>
      <w:r w:rsidR="003523F0">
        <w:rPr>
          <w:rFonts w:ascii="Times New Roman" w:hAnsi="Times New Roman" w:cs="Times New Roman"/>
          <w:sz w:val="24"/>
          <w:szCs w:val="24"/>
        </w:rPr>
        <w:t xml:space="preserve">Yet </w:t>
      </w:r>
      <w:r w:rsidR="003523F0" w:rsidRPr="00BC5F17">
        <w:rPr>
          <w:rFonts w:ascii="Times New Roman" w:hAnsi="Times New Roman" w:cs="Times New Roman"/>
          <w:sz w:val="24"/>
          <w:szCs w:val="24"/>
        </w:rPr>
        <w:t xml:space="preserve">there is a lack of research exploring the impact of different strategies on the internationalization of higher education </w:t>
      </w:r>
      <w:r w:rsidR="003523F0" w:rsidRPr="00BC5F17">
        <w:rPr>
          <w:rFonts w:ascii="Times New Roman" w:hAnsi="Times New Roman" w:cs="Times New Roman"/>
          <w:sz w:val="24"/>
          <w:szCs w:val="24"/>
        </w:rPr>
        <w:fldChar w:fldCharType="begin"/>
      </w:r>
      <w:r w:rsidR="003523F0" w:rsidRPr="00BC5F17">
        <w:rPr>
          <w:rFonts w:ascii="Times New Roman" w:hAnsi="Times New Roman" w:cs="Times New Roman"/>
          <w:sz w:val="24"/>
          <w:szCs w:val="24"/>
        </w:rPr>
        <w:instrText xml:space="preserve"> ADDIN EN.CITE &lt;EndNote&gt;&lt;Cite&gt;&lt;Author&gt;Strotmann&lt;/Author&gt;&lt;Year&gt;2022&lt;/Year&gt;&lt;RecNum&gt;127&lt;/RecNum&gt;&lt;DisplayText&gt;(Strotmann &amp;amp; Kunschak, 2022)&lt;/DisplayText&gt;&lt;record&gt;&lt;rec-number&gt;127&lt;/rec-number&gt;&lt;foreign-keys&gt;&lt;key app="EN" db-id="vf9w2r9eoevxtfefa5x59efcsz5zzedppsvz" timestamp="1646905000"&gt;127&lt;/key&gt;&lt;/foreign-keys&gt;&lt;ref-type name="Journal Article"&gt;17&lt;/ref-type&gt;&lt;contributors&gt;&lt;authors&gt;&lt;author&gt;Strotmann, Birgit&lt;/author&gt;&lt;author&gt;Kunschak, Claudia&lt;/author&gt;&lt;/authors&gt;&lt;/contributors&gt;&lt;titles&gt;&lt;title&gt;Toward the internationalization of higher education: developing university students’ intercultural communicative competence in Spain&lt;/title&gt;&lt;secondary-title&gt;Language Intercultural Communication&lt;/secondary-title&gt;&lt;/titles&gt;&lt;periodical&gt;&lt;full-title&gt;Language Intercultural Communication&lt;/full-title&gt;&lt;/periodical&gt;&lt;pages&gt;1-20&lt;/pages&gt;&lt;dates&gt;&lt;year&gt;2022&lt;/year&gt;&lt;/dates&gt;&lt;isbn&gt;1470-8477&lt;/isbn&gt;&lt;urls&gt;&lt;/urls&gt;&lt;/record&gt;&lt;/Cite&gt;&lt;/EndNote&gt;</w:instrText>
      </w:r>
      <w:r w:rsidR="003523F0" w:rsidRPr="00BC5F17">
        <w:rPr>
          <w:rFonts w:ascii="Times New Roman" w:hAnsi="Times New Roman" w:cs="Times New Roman"/>
          <w:sz w:val="24"/>
          <w:szCs w:val="24"/>
        </w:rPr>
        <w:fldChar w:fldCharType="separate"/>
      </w:r>
      <w:r w:rsidR="003523F0" w:rsidRPr="00BC5F17">
        <w:rPr>
          <w:rFonts w:ascii="Times New Roman" w:hAnsi="Times New Roman" w:cs="Times New Roman"/>
          <w:noProof/>
          <w:sz w:val="24"/>
          <w:szCs w:val="24"/>
        </w:rPr>
        <w:t>(Strotmann &amp; Kunschak, 2022)</w:t>
      </w:r>
      <w:r w:rsidR="003523F0" w:rsidRPr="00BC5F17">
        <w:rPr>
          <w:rFonts w:ascii="Times New Roman" w:hAnsi="Times New Roman" w:cs="Times New Roman"/>
          <w:sz w:val="24"/>
          <w:szCs w:val="24"/>
        </w:rPr>
        <w:fldChar w:fldCharType="end"/>
      </w:r>
      <w:r w:rsidR="003523F0">
        <w:rPr>
          <w:rFonts w:ascii="Times New Roman" w:hAnsi="Times New Roman" w:cs="Times New Roman"/>
          <w:sz w:val="24"/>
          <w:szCs w:val="24"/>
        </w:rPr>
        <w:t xml:space="preserve"> and much </w:t>
      </w:r>
      <w:r w:rsidRPr="00BC5F17">
        <w:rPr>
          <w:rFonts w:ascii="Times New Roman" w:hAnsi="Times New Roman" w:cs="Times New Roman"/>
          <w:sz w:val="24"/>
          <w:szCs w:val="24"/>
        </w:rPr>
        <w:t xml:space="preserve">research is needed to analyze the impact of various strategies </w:t>
      </w:r>
      <w:r w:rsidR="00363DB9" w:rsidRPr="00BC5F17">
        <w:rPr>
          <w:rFonts w:ascii="Times New Roman" w:hAnsi="Times New Roman" w:cs="Times New Roman"/>
          <w:sz w:val="24"/>
          <w:szCs w:val="24"/>
        </w:rPr>
        <w:t>(</w:t>
      </w:r>
      <w:r w:rsidR="004E25D9" w:rsidRPr="00BC5F17">
        <w:rPr>
          <w:rFonts w:ascii="Times New Roman" w:hAnsi="Times New Roman" w:cs="Times New Roman"/>
          <w:sz w:val="24"/>
          <w:szCs w:val="24"/>
        </w:rPr>
        <w:t xml:space="preserve">such as </w:t>
      </w:r>
      <w:r w:rsidR="00363DB9" w:rsidRPr="00BC5F17">
        <w:rPr>
          <w:rFonts w:ascii="Times New Roman" w:hAnsi="Times New Roman" w:cs="Times New Roman"/>
          <w:sz w:val="24"/>
          <w:szCs w:val="24"/>
        </w:rPr>
        <w:t>communicating, cooperating, collaborating, coordinating, and continuing</w:t>
      </w:r>
      <w:r w:rsidR="008D0037" w:rsidRPr="00BC5F17">
        <w:rPr>
          <w:rFonts w:ascii="Times New Roman" w:hAnsi="Times New Roman" w:cs="Times New Roman"/>
          <w:sz w:val="24"/>
          <w:szCs w:val="24"/>
        </w:rPr>
        <w:t>)</w:t>
      </w:r>
      <w:r w:rsidR="00306149" w:rsidRPr="00BC5F17">
        <w:rPr>
          <w:rFonts w:ascii="Times New Roman" w:hAnsi="Times New Roman" w:cs="Times New Roman"/>
          <w:sz w:val="24"/>
          <w:szCs w:val="24"/>
        </w:rPr>
        <w:t xml:space="preserve"> to </w:t>
      </w:r>
      <w:r w:rsidR="003523F0">
        <w:rPr>
          <w:rFonts w:ascii="Times New Roman" w:hAnsi="Times New Roman" w:cs="Times New Roman"/>
          <w:sz w:val="24"/>
          <w:szCs w:val="24"/>
        </w:rPr>
        <w:t>contribute to a deeper understanding of effective approaches to</w:t>
      </w:r>
      <w:r w:rsidR="006A5C03">
        <w:rPr>
          <w:rFonts w:ascii="Times New Roman" w:hAnsi="Times New Roman" w:cs="Times New Roman"/>
          <w:sz w:val="24"/>
          <w:szCs w:val="24"/>
        </w:rPr>
        <w:t xml:space="preserve"> </w:t>
      </w:r>
      <w:r w:rsidRPr="00BC5F17">
        <w:rPr>
          <w:rFonts w:ascii="Times New Roman" w:hAnsi="Times New Roman" w:cs="Times New Roman"/>
          <w:sz w:val="24"/>
          <w:szCs w:val="24"/>
        </w:rPr>
        <w:t>internationaliz</w:t>
      </w:r>
      <w:r w:rsidR="003523F0">
        <w:rPr>
          <w:rFonts w:ascii="Times New Roman" w:hAnsi="Times New Roman" w:cs="Times New Roman"/>
          <w:sz w:val="24"/>
          <w:szCs w:val="24"/>
        </w:rPr>
        <w:t>ing</w:t>
      </w:r>
      <w:r w:rsidRPr="00BC5F17">
        <w:rPr>
          <w:rFonts w:ascii="Times New Roman" w:hAnsi="Times New Roman" w:cs="Times New Roman"/>
          <w:sz w:val="24"/>
          <w:szCs w:val="24"/>
        </w:rPr>
        <w:t xml:space="preserve"> higher education</w:t>
      </w:r>
      <w:r w:rsidR="002B2905">
        <w:rPr>
          <w:rFonts w:ascii="Times New Roman" w:hAnsi="Times New Roman" w:cs="Times New Roman"/>
          <w:sz w:val="24"/>
          <w:szCs w:val="24"/>
        </w:rPr>
        <w:t>,</w:t>
      </w:r>
      <w:r w:rsidRPr="00BC5F17">
        <w:rPr>
          <w:rFonts w:ascii="Times New Roman" w:hAnsi="Times New Roman" w:cs="Times New Roman"/>
          <w:sz w:val="24"/>
          <w:szCs w:val="24"/>
        </w:rPr>
        <w:t xml:space="preserve"> </w:t>
      </w:r>
      <w:r w:rsidR="004E25D9" w:rsidRPr="00BC5F17">
        <w:rPr>
          <w:rFonts w:ascii="Times New Roman" w:hAnsi="Times New Roman" w:cs="Times New Roman"/>
          <w:sz w:val="24"/>
          <w:szCs w:val="24"/>
        </w:rPr>
        <w:t xml:space="preserve">in the </w:t>
      </w:r>
      <w:r w:rsidR="00306149" w:rsidRPr="00BC5F17">
        <w:rPr>
          <w:rFonts w:ascii="Times New Roman" w:hAnsi="Times New Roman" w:cs="Times New Roman"/>
          <w:sz w:val="24"/>
          <w:szCs w:val="24"/>
        </w:rPr>
        <w:t>post-COVID-19</w:t>
      </w:r>
      <w:r w:rsidR="004E25D9" w:rsidRPr="00BC5F17">
        <w:rPr>
          <w:rFonts w:ascii="Times New Roman" w:hAnsi="Times New Roman" w:cs="Times New Roman"/>
          <w:sz w:val="24"/>
          <w:szCs w:val="24"/>
        </w:rPr>
        <w:t xml:space="preserve"> era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&lt;EndNote&gt;&lt;Cite&gt;&lt;Author&gt;Marić&lt;/Author&gt;&lt;Year&gt;2022&lt;/Year&gt;&lt;RecNum&gt;133&lt;/RecNum&gt;&lt;DisplayText&gt;(Marić &amp;amp; Gama-Araujo, 2022)&lt;/DisplayText&gt;&lt;record&gt;&lt;rec-number&gt;133&lt;/rec-number&gt;&lt;foreign-keys&gt;&lt;key app="EN" db-id="vf9w2r9eoevxtfefa5x59efcsz5zzedppsvz" timestamp="1646906706"&gt;133&lt;/key&gt;&lt;/foreign-keys&gt;&lt;ref-type name="Journal Article"&gt;17&lt;/ref-type&gt;&lt;contributors&gt;&lt;authors&gt;&lt;author&gt;Marić, Josip&lt;/author&gt;&lt;author&gt;Gama-Araujo, Isabelle&lt;/author&gt;&lt;/authors&gt;&lt;/contributors&gt;&lt;titles&gt;&lt;title&gt;Implications of the COVID-19 pandemic in education and vaccine hesitancy among students: a cross-sectional analysis from France&lt;/title&gt;&lt;secondary-title&gt;International Journal of Logistics Research Applications&lt;/secondary-title&gt;&lt;/titles&gt;&lt;periodical&gt;&lt;full-title&gt;International Journal of Logistics Research Applications&lt;/full-title&gt;&lt;/periodical&gt;&lt;pages&gt;1-20&lt;/pages&gt;&lt;volume&gt;5&lt;/volume&gt;&lt;number&gt;2&lt;/number&gt;&lt;dates&gt;&lt;year&gt;2022&lt;/year&gt;&lt;/dates&gt;&lt;isbn&gt;1367-5567&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(Marić &amp; Gama-Araujo, 2022)</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T</w:t>
      </w:r>
      <w:r w:rsidR="003523F0">
        <w:rPr>
          <w:rFonts w:ascii="Times New Roman" w:hAnsi="Times New Roman" w:cs="Times New Roman"/>
          <w:sz w:val="24"/>
          <w:szCs w:val="24"/>
        </w:rPr>
        <w:t>heref</w:t>
      </w:r>
      <w:r w:rsidRPr="00BC5F17">
        <w:rPr>
          <w:rFonts w:ascii="Times New Roman" w:hAnsi="Times New Roman" w:cs="Times New Roman"/>
          <w:sz w:val="24"/>
          <w:szCs w:val="24"/>
        </w:rPr>
        <w:t>o</w:t>
      </w:r>
      <w:r w:rsidR="003523F0">
        <w:rPr>
          <w:rFonts w:ascii="Times New Roman" w:hAnsi="Times New Roman" w:cs="Times New Roman"/>
          <w:sz w:val="24"/>
          <w:szCs w:val="24"/>
        </w:rPr>
        <w:t>re, this study seeks to fill</w:t>
      </w:r>
      <w:r w:rsidR="003523F0"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the </w:t>
      </w:r>
      <w:r w:rsidR="006A5C03">
        <w:rPr>
          <w:rFonts w:ascii="Times New Roman" w:hAnsi="Times New Roman" w:cs="Times New Roman"/>
          <w:sz w:val="24"/>
          <w:szCs w:val="24"/>
        </w:rPr>
        <w:t>aforementioned</w:t>
      </w:r>
      <w:r w:rsidRPr="00BC5F17">
        <w:rPr>
          <w:rFonts w:ascii="Times New Roman" w:hAnsi="Times New Roman" w:cs="Times New Roman"/>
          <w:sz w:val="24"/>
          <w:szCs w:val="24"/>
        </w:rPr>
        <w:t xml:space="preserve"> research </w:t>
      </w:r>
      <w:r w:rsidRPr="004857F6">
        <w:rPr>
          <w:rFonts w:ascii="Times New Roman" w:hAnsi="Times New Roman" w:cs="Times New Roman"/>
          <w:sz w:val="24"/>
          <w:szCs w:val="24"/>
        </w:rPr>
        <w:t>gaps</w:t>
      </w:r>
      <w:r w:rsidR="004857F6" w:rsidRPr="004857F6">
        <w:rPr>
          <w:rFonts w:ascii="Times New Roman" w:hAnsi="Times New Roman" w:cs="Times New Roman"/>
          <w:sz w:val="24"/>
          <w:szCs w:val="24"/>
        </w:rPr>
        <w:t xml:space="preserve"> </w:t>
      </w:r>
      <w:r w:rsidR="004857F6" w:rsidRPr="006A6CCA">
        <w:rPr>
          <w:rFonts w:ascii="Times New Roman" w:hAnsi="Times New Roman" w:cs="Times New Roman"/>
          <w:color w:val="4D5156"/>
          <w:sz w:val="24"/>
          <w:szCs w:val="24"/>
          <w:shd w:val="clear" w:color="auto" w:fill="FFFFFF"/>
        </w:rPr>
        <w:t>—</w:t>
      </w:r>
      <w:r w:rsidR="004857F6" w:rsidRPr="004857F6">
        <w:rPr>
          <w:rFonts w:ascii="Times New Roman" w:hAnsi="Times New Roman" w:cs="Times New Roman"/>
          <w:sz w:val="24"/>
          <w:szCs w:val="24"/>
        </w:rPr>
        <w:t xml:space="preserve"> </w:t>
      </w:r>
      <w:r w:rsidR="004857F6">
        <w:rPr>
          <w:rFonts w:ascii="Times New Roman" w:hAnsi="Times New Roman" w:cs="Times New Roman"/>
          <w:sz w:val="24"/>
          <w:szCs w:val="24"/>
        </w:rPr>
        <w:t xml:space="preserve">the empirical </w:t>
      </w:r>
      <w:r w:rsidRPr="004857F6">
        <w:rPr>
          <w:rFonts w:ascii="Times New Roman" w:hAnsi="Times New Roman" w:cs="Times New Roman"/>
          <w:sz w:val="24"/>
          <w:szCs w:val="24"/>
        </w:rPr>
        <w:t xml:space="preserve">study </w:t>
      </w:r>
      <w:r w:rsidR="008057E4" w:rsidRPr="004857F6">
        <w:rPr>
          <w:rFonts w:ascii="Times New Roman" w:hAnsi="Times New Roman" w:cs="Times New Roman"/>
          <w:sz w:val="24"/>
          <w:szCs w:val="24"/>
        </w:rPr>
        <w:t>aims to</w:t>
      </w:r>
      <w:r w:rsidRPr="004857F6">
        <w:rPr>
          <w:rFonts w:ascii="Times New Roman" w:hAnsi="Times New Roman" w:cs="Times New Roman"/>
          <w:sz w:val="24"/>
          <w:szCs w:val="24"/>
        </w:rPr>
        <w:t xml:space="preserve"> examine the impact of 5C’s strategies on </w:t>
      </w:r>
      <w:r w:rsidR="007B03AF" w:rsidRPr="004857F6">
        <w:rPr>
          <w:rFonts w:ascii="Times New Roman" w:hAnsi="Times New Roman" w:cs="Times New Roman"/>
          <w:sz w:val="24"/>
          <w:szCs w:val="24"/>
        </w:rPr>
        <w:t xml:space="preserve">the </w:t>
      </w:r>
      <w:r w:rsidRPr="004857F6">
        <w:rPr>
          <w:rFonts w:ascii="Times New Roman" w:hAnsi="Times New Roman" w:cs="Times New Roman"/>
          <w:sz w:val="24"/>
          <w:szCs w:val="24"/>
        </w:rPr>
        <w:t>internationalization of higher education</w:t>
      </w:r>
      <w:r w:rsidRPr="00BC5F17">
        <w:rPr>
          <w:rFonts w:ascii="Times New Roman" w:hAnsi="Times New Roman" w:cs="Times New Roman"/>
          <w:sz w:val="24"/>
          <w:szCs w:val="24"/>
        </w:rPr>
        <w:t xml:space="preserve"> in a </w:t>
      </w:r>
      <w:r w:rsidR="00306149" w:rsidRPr="00BC5F17">
        <w:rPr>
          <w:rFonts w:ascii="Times New Roman" w:hAnsi="Times New Roman" w:cs="Times New Roman"/>
          <w:sz w:val="24"/>
          <w:szCs w:val="24"/>
        </w:rPr>
        <w:t>post-COVID-19 s</w:t>
      </w:r>
      <w:r w:rsidR="008057E4" w:rsidRPr="00BC5F17">
        <w:rPr>
          <w:rFonts w:ascii="Times New Roman" w:hAnsi="Times New Roman" w:cs="Times New Roman"/>
          <w:sz w:val="24"/>
          <w:szCs w:val="24"/>
        </w:rPr>
        <w:t>cenario</w:t>
      </w:r>
      <w:r w:rsidRPr="00BC5F17">
        <w:rPr>
          <w:rFonts w:ascii="Times New Roman" w:hAnsi="Times New Roman" w:cs="Times New Roman"/>
          <w:sz w:val="24"/>
          <w:szCs w:val="24"/>
        </w:rPr>
        <w:t>.</w:t>
      </w:r>
    </w:p>
    <w:p w14:paraId="26AD1EB3" w14:textId="1F46AF0B" w:rsidR="00306799" w:rsidRPr="00BC5F17" w:rsidRDefault="00306799">
      <w:pPr>
        <w:spacing w:after="0" w:line="240" w:lineRule="auto"/>
        <w:jc w:val="both"/>
        <w:rPr>
          <w:rFonts w:ascii="Times New Roman" w:hAnsi="Times New Roman" w:cs="Times New Roman"/>
          <w:sz w:val="24"/>
          <w:szCs w:val="24"/>
        </w:rPr>
      </w:pPr>
    </w:p>
    <w:p w14:paraId="75B606C5" w14:textId="5D33F82C"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0D5B7E">
        <w:rPr>
          <w:rFonts w:ascii="Times New Roman" w:hAnsi="Times New Roman" w:cs="Times New Roman"/>
          <w:sz w:val="24"/>
          <w:szCs w:val="24"/>
        </w:rPr>
        <w:t>subsequent sections</w:t>
      </w:r>
      <w:r w:rsidR="000D5B7E"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of the </w:t>
      </w:r>
      <w:r w:rsidR="004E25D9" w:rsidRPr="00BC5F17">
        <w:rPr>
          <w:rFonts w:ascii="Times New Roman" w:hAnsi="Times New Roman" w:cs="Times New Roman"/>
          <w:sz w:val="24"/>
          <w:szCs w:val="24"/>
        </w:rPr>
        <w:t xml:space="preserve">article </w:t>
      </w:r>
      <w:r w:rsidR="006A5C03">
        <w:rPr>
          <w:rFonts w:ascii="Times New Roman" w:hAnsi="Times New Roman" w:cs="Times New Roman"/>
          <w:sz w:val="24"/>
          <w:szCs w:val="24"/>
        </w:rPr>
        <w:t>delve</w:t>
      </w:r>
      <w:r w:rsidR="00230981">
        <w:rPr>
          <w:rFonts w:ascii="Times New Roman" w:hAnsi="Times New Roman" w:cs="Times New Roman"/>
          <w:sz w:val="24"/>
          <w:szCs w:val="24"/>
        </w:rPr>
        <w:t xml:space="preserve"> into</w:t>
      </w:r>
      <w:r w:rsidR="00E10E9E" w:rsidRPr="00BC5F17">
        <w:rPr>
          <w:rFonts w:ascii="Times New Roman" w:hAnsi="Times New Roman" w:cs="Times New Roman"/>
          <w:sz w:val="24"/>
          <w:szCs w:val="24"/>
        </w:rPr>
        <w:t xml:space="preserve"> </w:t>
      </w:r>
      <w:r w:rsidR="007B03AF" w:rsidRPr="00BC5F17">
        <w:rPr>
          <w:rFonts w:ascii="Times New Roman" w:hAnsi="Times New Roman" w:cs="Times New Roman"/>
          <w:sz w:val="24"/>
          <w:szCs w:val="24"/>
        </w:rPr>
        <w:t xml:space="preserve">a </w:t>
      </w:r>
      <w:r w:rsidR="00817543" w:rsidRPr="00BC5F17">
        <w:rPr>
          <w:rFonts w:ascii="Times New Roman" w:hAnsi="Times New Roman" w:cs="Times New Roman"/>
          <w:sz w:val="24"/>
          <w:szCs w:val="24"/>
        </w:rPr>
        <w:t xml:space="preserve">synthesis of </w:t>
      </w:r>
      <w:r w:rsidR="00861D88" w:rsidRPr="00BC5F17">
        <w:rPr>
          <w:rFonts w:ascii="Times New Roman" w:hAnsi="Times New Roman" w:cs="Times New Roman"/>
          <w:sz w:val="24"/>
          <w:szCs w:val="24"/>
        </w:rPr>
        <w:t xml:space="preserve">the </w:t>
      </w:r>
      <w:r w:rsidR="00817543" w:rsidRPr="00BC5F17">
        <w:rPr>
          <w:rFonts w:ascii="Times New Roman" w:hAnsi="Times New Roman" w:cs="Times New Roman"/>
          <w:sz w:val="24"/>
          <w:szCs w:val="24"/>
        </w:rPr>
        <w:t xml:space="preserve">literature on 5C’s strategies, </w:t>
      </w:r>
      <w:r w:rsidR="00230981">
        <w:rPr>
          <w:rFonts w:ascii="Times New Roman" w:hAnsi="Times New Roman" w:cs="Times New Roman"/>
          <w:sz w:val="24"/>
          <w:szCs w:val="24"/>
        </w:rPr>
        <w:t xml:space="preserve">the </w:t>
      </w:r>
      <w:r w:rsidR="00E10E9E" w:rsidRPr="00BC5F17">
        <w:rPr>
          <w:rFonts w:ascii="Times New Roman" w:hAnsi="Times New Roman" w:cs="Times New Roman"/>
          <w:sz w:val="24"/>
          <w:szCs w:val="24"/>
        </w:rPr>
        <w:t>theoretical framework</w:t>
      </w:r>
      <w:r w:rsidR="00817543" w:rsidRPr="00BC5F17">
        <w:rPr>
          <w:rFonts w:ascii="Times New Roman" w:hAnsi="Times New Roman" w:cs="Times New Roman"/>
          <w:sz w:val="24"/>
          <w:szCs w:val="24"/>
        </w:rPr>
        <w:t>,</w:t>
      </w:r>
      <w:r w:rsidR="00E10E9E" w:rsidRPr="00BC5F17">
        <w:rPr>
          <w:rFonts w:ascii="Times New Roman" w:hAnsi="Times New Roman" w:cs="Times New Roman"/>
          <w:sz w:val="24"/>
          <w:szCs w:val="24"/>
        </w:rPr>
        <w:t xml:space="preserve"> </w:t>
      </w:r>
      <w:r w:rsidR="00230981">
        <w:rPr>
          <w:rFonts w:ascii="Times New Roman" w:hAnsi="Times New Roman" w:cs="Times New Roman"/>
          <w:sz w:val="24"/>
          <w:szCs w:val="24"/>
        </w:rPr>
        <w:t xml:space="preserve">research hypotheses </w:t>
      </w:r>
      <w:r w:rsidR="00E10E9E" w:rsidRPr="00BC5F17">
        <w:rPr>
          <w:rFonts w:ascii="Times New Roman" w:hAnsi="Times New Roman" w:cs="Times New Roman"/>
          <w:sz w:val="24"/>
          <w:szCs w:val="24"/>
        </w:rPr>
        <w:t>formulation</w:t>
      </w:r>
      <w:r w:rsidR="00230981">
        <w:rPr>
          <w:rFonts w:ascii="Times New Roman" w:hAnsi="Times New Roman" w:cs="Times New Roman"/>
          <w:sz w:val="24"/>
          <w:szCs w:val="24"/>
        </w:rPr>
        <w:t>,</w:t>
      </w:r>
      <w:r w:rsidR="00E10E9E" w:rsidRPr="00BC5F17">
        <w:rPr>
          <w:rFonts w:ascii="Times New Roman" w:hAnsi="Times New Roman" w:cs="Times New Roman"/>
          <w:sz w:val="24"/>
          <w:szCs w:val="24"/>
        </w:rPr>
        <w:t xml:space="preserve"> </w:t>
      </w:r>
      <w:r w:rsidR="00230981">
        <w:rPr>
          <w:rFonts w:ascii="Times New Roman" w:hAnsi="Times New Roman" w:cs="Times New Roman"/>
          <w:sz w:val="24"/>
          <w:szCs w:val="24"/>
        </w:rPr>
        <w:t>and</w:t>
      </w:r>
      <w:r w:rsidR="00230981" w:rsidRPr="00BC5F17">
        <w:rPr>
          <w:rFonts w:ascii="Times New Roman" w:hAnsi="Times New Roman" w:cs="Times New Roman"/>
          <w:sz w:val="24"/>
          <w:szCs w:val="24"/>
        </w:rPr>
        <w:t xml:space="preserve"> </w:t>
      </w:r>
      <w:r w:rsidR="007B03AF" w:rsidRPr="00BC5F17">
        <w:rPr>
          <w:rFonts w:ascii="Times New Roman" w:hAnsi="Times New Roman" w:cs="Times New Roman"/>
          <w:sz w:val="24"/>
          <w:szCs w:val="24"/>
        </w:rPr>
        <w:t xml:space="preserve">the </w:t>
      </w:r>
      <w:r w:rsidR="00E10E9E" w:rsidRPr="00BC5F17">
        <w:rPr>
          <w:rFonts w:ascii="Times New Roman" w:hAnsi="Times New Roman" w:cs="Times New Roman"/>
          <w:sz w:val="24"/>
          <w:szCs w:val="24"/>
        </w:rPr>
        <w:t xml:space="preserve">research model. </w:t>
      </w:r>
      <w:r w:rsidR="00230981">
        <w:rPr>
          <w:rFonts w:ascii="Times New Roman" w:hAnsi="Times New Roman" w:cs="Times New Roman"/>
          <w:sz w:val="24"/>
          <w:szCs w:val="24"/>
        </w:rPr>
        <w:t>Subsequently,</w:t>
      </w:r>
      <w:r w:rsidR="00230981" w:rsidRPr="00BC5F17">
        <w:rPr>
          <w:rFonts w:ascii="Times New Roman" w:hAnsi="Times New Roman" w:cs="Times New Roman"/>
          <w:sz w:val="24"/>
          <w:szCs w:val="24"/>
        </w:rPr>
        <w:t xml:space="preserve"> </w:t>
      </w:r>
      <w:r w:rsidR="00E10E9E" w:rsidRPr="00BC5F17">
        <w:rPr>
          <w:rFonts w:ascii="Times New Roman" w:hAnsi="Times New Roman" w:cs="Times New Roman"/>
          <w:sz w:val="24"/>
          <w:szCs w:val="24"/>
        </w:rPr>
        <w:t xml:space="preserve">research methods </w:t>
      </w:r>
      <w:r w:rsidR="00230981">
        <w:rPr>
          <w:rFonts w:ascii="Times New Roman" w:hAnsi="Times New Roman" w:cs="Times New Roman"/>
          <w:sz w:val="24"/>
          <w:szCs w:val="24"/>
        </w:rPr>
        <w:t>including</w:t>
      </w:r>
      <w:r w:rsidR="00230981" w:rsidRPr="00BC5F17">
        <w:rPr>
          <w:rFonts w:ascii="Times New Roman" w:hAnsi="Times New Roman" w:cs="Times New Roman"/>
          <w:sz w:val="24"/>
          <w:szCs w:val="24"/>
        </w:rPr>
        <w:t xml:space="preserve"> </w:t>
      </w:r>
      <w:r w:rsidR="008D0037" w:rsidRPr="00BC5F17">
        <w:rPr>
          <w:rFonts w:ascii="Times New Roman" w:hAnsi="Times New Roman" w:cs="Times New Roman"/>
          <w:sz w:val="24"/>
          <w:szCs w:val="24"/>
        </w:rPr>
        <w:t>measures</w:t>
      </w:r>
      <w:r w:rsidR="00E10E9E" w:rsidRPr="00BC5F17">
        <w:rPr>
          <w:rFonts w:ascii="Times New Roman" w:hAnsi="Times New Roman" w:cs="Times New Roman"/>
          <w:sz w:val="24"/>
          <w:szCs w:val="24"/>
        </w:rPr>
        <w:t>, population</w:t>
      </w:r>
      <w:r w:rsidR="00CF24C7" w:rsidRPr="00BC5F17">
        <w:rPr>
          <w:rFonts w:ascii="Times New Roman" w:hAnsi="Times New Roman" w:cs="Times New Roman"/>
          <w:sz w:val="24"/>
          <w:szCs w:val="24"/>
        </w:rPr>
        <w:t>,</w:t>
      </w:r>
      <w:r w:rsidR="00E10E9E" w:rsidRPr="00BC5F17">
        <w:rPr>
          <w:rFonts w:ascii="Times New Roman" w:hAnsi="Times New Roman" w:cs="Times New Roman"/>
          <w:sz w:val="24"/>
          <w:szCs w:val="24"/>
        </w:rPr>
        <w:t xml:space="preserve"> sampling, respondents</w:t>
      </w:r>
      <w:r w:rsidR="00CF24C7" w:rsidRPr="00BC5F17">
        <w:rPr>
          <w:rFonts w:ascii="Times New Roman" w:hAnsi="Times New Roman" w:cs="Times New Roman"/>
          <w:sz w:val="24"/>
          <w:szCs w:val="24"/>
        </w:rPr>
        <w:t>,</w:t>
      </w:r>
      <w:r w:rsidR="00817543" w:rsidRPr="00BC5F17">
        <w:rPr>
          <w:rFonts w:ascii="Times New Roman" w:hAnsi="Times New Roman" w:cs="Times New Roman"/>
          <w:sz w:val="24"/>
          <w:szCs w:val="24"/>
        </w:rPr>
        <w:t xml:space="preserve"> </w:t>
      </w:r>
      <w:r w:rsidR="00CF24C7" w:rsidRPr="00BC5F17">
        <w:rPr>
          <w:rFonts w:ascii="Times New Roman" w:hAnsi="Times New Roman" w:cs="Times New Roman"/>
          <w:sz w:val="24"/>
          <w:szCs w:val="24"/>
        </w:rPr>
        <w:t xml:space="preserve">and </w:t>
      </w:r>
      <w:r w:rsidR="00E10E9E" w:rsidRPr="00BC5F17">
        <w:rPr>
          <w:rFonts w:ascii="Times New Roman" w:hAnsi="Times New Roman" w:cs="Times New Roman"/>
          <w:sz w:val="24"/>
          <w:szCs w:val="24"/>
        </w:rPr>
        <w:t xml:space="preserve">data collection </w:t>
      </w:r>
      <w:r w:rsidR="00817543" w:rsidRPr="00BC5F17">
        <w:rPr>
          <w:rFonts w:ascii="Times New Roman" w:hAnsi="Times New Roman" w:cs="Times New Roman"/>
          <w:sz w:val="24"/>
          <w:szCs w:val="24"/>
        </w:rPr>
        <w:t>procedures</w:t>
      </w:r>
      <w:r w:rsidR="00E10E9E" w:rsidRPr="00BC5F17">
        <w:rPr>
          <w:rFonts w:ascii="Times New Roman" w:hAnsi="Times New Roman" w:cs="Times New Roman"/>
          <w:sz w:val="24"/>
          <w:szCs w:val="24"/>
        </w:rPr>
        <w:t xml:space="preserve"> are</w:t>
      </w:r>
      <w:r w:rsidR="006A5C03">
        <w:rPr>
          <w:rFonts w:ascii="Times New Roman" w:hAnsi="Times New Roman" w:cs="Times New Roman"/>
          <w:sz w:val="24"/>
          <w:szCs w:val="24"/>
        </w:rPr>
        <w:t xml:space="preserve"> </w:t>
      </w:r>
      <w:r w:rsidR="00230981">
        <w:rPr>
          <w:rFonts w:ascii="Times New Roman" w:hAnsi="Times New Roman" w:cs="Times New Roman"/>
          <w:sz w:val="24"/>
          <w:szCs w:val="24"/>
        </w:rPr>
        <w:t>outlined</w:t>
      </w:r>
      <w:r w:rsidR="00E10E9E" w:rsidRPr="00BC5F17">
        <w:rPr>
          <w:rFonts w:ascii="Times New Roman" w:hAnsi="Times New Roman" w:cs="Times New Roman"/>
          <w:sz w:val="24"/>
          <w:szCs w:val="24"/>
        </w:rPr>
        <w:t>.</w:t>
      </w:r>
      <w:r w:rsidR="00767D64" w:rsidRPr="00BC5F17">
        <w:rPr>
          <w:rFonts w:ascii="Times New Roman" w:hAnsi="Times New Roman" w:cs="Times New Roman"/>
          <w:sz w:val="24"/>
          <w:szCs w:val="24"/>
        </w:rPr>
        <w:t xml:space="preserve"> </w:t>
      </w:r>
      <w:r w:rsidR="004E25D9" w:rsidRPr="00BC5F17">
        <w:rPr>
          <w:rFonts w:ascii="Times New Roman" w:hAnsi="Times New Roman" w:cs="Times New Roman"/>
          <w:sz w:val="24"/>
          <w:szCs w:val="24"/>
        </w:rPr>
        <w:t>Thereafter</w:t>
      </w:r>
      <w:r w:rsidR="00767D64" w:rsidRPr="00BC5F17">
        <w:rPr>
          <w:rFonts w:ascii="Times New Roman" w:hAnsi="Times New Roman" w:cs="Times New Roman"/>
          <w:sz w:val="24"/>
          <w:szCs w:val="24"/>
        </w:rPr>
        <w:t>, data analysis and findings are discussed.</w:t>
      </w:r>
      <w:r w:rsidR="00230981">
        <w:rPr>
          <w:rFonts w:ascii="Times New Roman" w:hAnsi="Times New Roman" w:cs="Times New Roman"/>
          <w:sz w:val="24"/>
          <w:szCs w:val="24"/>
        </w:rPr>
        <w:t xml:space="preserve"> </w:t>
      </w:r>
      <w:r w:rsidR="00767D64" w:rsidRPr="00BC5F17">
        <w:rPr>
          <w:rFonts w:ascii="Times New Roman" w:hAnsi="Times New Roman" w:cs="Times New Roman"/>
          <w:sz w:val="24"/>
          <w:szCs w:val="24"/>
        </w:rPr>
        <w:t>Finally, key findings, implications</w:t>
      </w:r>
      <w:r w:rsidR="007A3F80" w:rsidRPr="00BC5F17">
        <w:rPr>
          <w:rFonts w:ascii="Times New Roman" w:hAnsi="Times New Roman" w:cs="Times New Roman"/>
          <w:sz w:val="24"/>
          <w:szCs w:val="24"/>
        </w:rPr>
        <w:t>, limitations</w:t>
      </w:r>
      <w:r w:rsidR="00230981">
        <w:rPr>
          <w:rFonts w:ascii="Times New Roman" w:hAnsi="Times New Roman" w:cs="Times New Roman"/>
          <w:sz w:val="24"/>
          <w:szCs w:val="24"/>
        </w:rPr>
        <w:t>,</w:t>
      </w:r>
      <w:r w:rsidR="007A3F80" w:rsidRPr="00BC5F17">
        <w:rPr>
          <w:rFonts w:ascii="Times New Roman" w:hAnsi="Times New Roman" w:cs="Times New Roman"/>
          <w:sz w:val="24"/>
          <w:szCs w:val="24"/>
        </w:rPr>
        <w:t xml:space="preserve"> future research directions, and </w:t>
      </w:r>
      <w:r w:rsidR="006A5C03">
        <w:rPr>
          <w:rFonts w:ascii="Times New Roman" w:hAnsi="Times New Roman" w:cs="Times New Roman"/>
          <w:sz w:val="24"/>
          <w:szCs w:val="24"/>
        </w:rPr>
        <w:t>conclusions</w:t>
      </w:r>
      <w:r w:rsidR="006A5C03" w:rsidRPr="00BC5F17">
        <w:rPr>
          <w:rFonts w:ascii="Times New Roman" w:hAnsi="Times New Roman" w:cs="Times New Roman"/>
          <w:sz w:val="24"/>
          <w:szCs w:val="24"/>
        </w:rPr>
        <w:t xml:space="preserve"> </w:t>
      </w:r>
      <w:r w:rsidR="007A3F80" w:rsidRPr="00BC5F17">
        <w:rPr>
          <w:rFonts w:ascii="Times New Roman" w:hAnsi="Times New Roman" w:cs="Times New Roman"/>
          <w:sz w:val="24"/>
          <w:szCs w:val="24"/>
        </w:rPr>
        <w:t xml:space="preserve">are </w:t>
      </w:r>
      <w:r w:rsidR="00230981">
        <w:rPr>
          <w:rFonts w:ascii="Times New Roman" w:hAnsi="Times New Roman" w:cs="Times New Roman"/>
          <w:sz w:val="24"/>
          <w:szCs w:val="24"/>
        </w:rPr>
        <w:t>presented</w:t>
      </w:r>
      <w:r w:rsidR="007A3F80" w:rsidRPr="00BC5F17">
        <w:rPr>
          <w:rFonts w:ascii="Times New Roman" w:hAnsi="Times New Roman" w:cs="Times New Roman"/>
          <w:sz w:val="24"/>
          <w:szCs w:val="24"/>
        </w:rPr>
        <w:t>.</w:t>
      </w:r>
      <w:r w:rsidR="00767D64" w:rsidRPr="00BC5F17">
        <w:rPr>
          <w:rFonts w:ascii="Times New Roman" w:hAnsi="Times New Roman" w:cs="Times New Roman"/>
          <w:sz w:val="24"/>
          <w:szCs w:val="24"/>
        </w:rPr>
        <w:t xml:space="preserve"> </w:t>
      </w:r>
    </w:p>
    <w:p w14:paraId="3181568D" w14:textId="49E22295" w:rsidR="00306799" w:rsidRPr="00BC5F17" w:rsidRDefault="00306799">
      <w:pPr>
        <w:spacing w:line="240" w:lineRule="auto"/>
        <w:jc w:val="both"/>
        <w:rPr>
          <w:rFonts w:ascii="Times New Roman" w:hAnsi="Times New Roman" w:cs="Times New Roman"/>
          <w:sz w:val="24"/>
          <w:szCs w:val="24"/>
        </w:rPr>
      </w:pPr>
    </w:p>
    <w:p w14:paraId="03559349" w14:textId="4888DB2E" w:rsidR="00306799" w:rsidRPr="00BC5F17" w:rsidRDefault="00A34DE9">
      <w:pPr>
        <w:spacing w:line="240" w:lineRule="auto"/>
        <w:jc w:val="both"/>
        <w:rPr>
          <w:rFonts w:ascii="Times New Roman" w:hAnsi="Times New Roman" w:cs="Times New Roman"/>
          <w:b/>
          <w:bCs/>
          <w:sz w:val="24"/>
          <w:szCs w:val="24"/>
        </w:rPr>
      </w:pPr>
      <w:r w:rsidRPr="00BC5F17">
        <w:rPr>
          <w:rFonts w:ascii="Times New Roman" w:hAnsi="Times New Roman" w:cs="Times New Roman"/>
          <w:b/>
          <w:bCs/>
          <w:sz w:val="24"/>
          <w:szCs w:val="24"/>
        </w:rPr>
        <w:t xml:space="preserve">Literature </w:t>
      </w:r>
      <w:r w:rsidR="004835CF" w:rsidRPr="00BC5F17">
        <w:rPr>
          <w:rFonts w:ascii="Times New Roman" w:hAnsi="Times New Roman" w:cs="Times New Roman"/>
          <w:b/>
          <w:bCs/>
          <w:sz w:val="24"/>
          <w:szCs w:val="24"/>
        </w:rPr>
        <w:t>review</w:t>
      </w:r>
      <w:r w:rsidR="00530894" w:rsidRPr="00BC5F17">
        <w:rPr>
          <w:rFonts w:ascii="Times New Roman" w:hAnsi="Times New Roman" w:cs="Times New Roman"/>
          <w:b/>
          <w:bCs/>
          <w:sz w:val="24"/>
          <w:szCs w:val="24"/>
        </w:rPr>
        <w:t xml:space="preserve"> </w:t>
      </w:r>
      <w:r w:rsidR="00306799" w:rsidRPr="00BC5F17">
        <w:rPr>
          <w:rFonts w:ascii="Times New Roman" w:hAnsi="Times New Roman" w:cs="Times New Roman"/>
          <w:b/>
          <w:bCs/>
          <w:sz w:val="24"/>
          <w:szCs w:val="24"/>
        </w:rPr>
        <w:t xml:space="preserve">and </w:t>
      </w:r>
      <w:r w:rsidR="00530894" w:rsidRPr="00BC5F17">
        <w:rPr>
          <w:rFonts w:ascii="Times New Roman" w:hAnsi="Times New Roman" w:cs="Times New Roman"/>
          <w:b/>
          <w:bCs/>
          <w:sz w:val="24"/>
          <w:szCs w:val="24"/>
        </w:rPr>
        <w:t>research hypotheses</w:t>
      </w:r>
    </w:p>
    <w:p w14:paraId="185344E6" w14:textId="4CD08626" w:rsidR="00306799" w:rsidRPr="00BC5F17" w:rsidRDefault="000F7C71">
      <w:pPr>
        <w:spacing w:line="240" w:lineRule="auto"/>
        <w:jc w:val="both"/>
        <w:rPr>
          <w:rFonts w:ascii="Times New Roman" w:hAnsi="Times New Roman" w:cs="Times New Roman"/>
          <w:sz w:val="24"/>
          <w:szCs w:val="24"/>
          <w:shd w:val="clear" w:color="auto" w:fill="FFFFFF"/>
        </w:rPr>
      </w:pPr>
      <w:r w:rsidRPr="00BC5F17">
        <w:rPr>
          <w:rFonts w:ascii="Times New Roman" w:hAnsi="Times New Roman" w:cs="Times New Roman"/>
          <w:sz w:val="24"/>
          <w:szCs w:val="24"/>
        </w:rPr>
        <w:t xml:space="preserve">In the past, </w:t>
      </w:r>
      <w:r w:rsidR="00207B57"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myths and realities </w:t>
      </w:r>
      <w:r w:rsidR="00F47755" w:rsidRPr="00BC5F17">
        <w:rPr>
          <w:rFonts w:ascii="Times New Roman" w:hAnsi="Times New Roman" w:cs="Times New Roman"/>
          <w:sz w:val="24"/>
          <w:szCs w:val="24"/>
        </w:rPr>
        <w:t>about</w:t>
      </w:r>
      <w:r w:rsidR="00111E59" w:rsidRPr="00BC5F17">
        <w:rPr>
          <w:rFonts w:ascii="Times New Roman" w:hAnsi="Times New Roman" w:cs="Times New Roman"/>
          <w:sz w:val="24"/>
          <w:szCs w:val="24"/>
        </w:rPr>
        <w:t xml:space="preserve"> </w:t>
      </w:r>
      <w:r w:rsidR="007B03AF"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internationalization </w:t>
      </w:r>
      <w:r w:rsidR="00111E59" w:rsidRPr="00BC5F17">
        <w:rPr>
          <w:rFonts w:ascii="Times New Roman" w:hAnsi="Times New Roman" w:cs="Times New Roman"/>
          <w:sz w:val="24"/>
          <w:szCs w:val="24"/>
        </w:rPr>
        <w:t xml:space="preserve">of higher education </w:t>
      </w:r>
      <w:r w:rsidRPr="00BC5F17">
        <w:rPr>
          <w:rFonts w:ascii="Times New Roman" w:hAnsi="Times New Roman" w:cs="Times New Roman"/>
          <w:sz w:val="24"/>
          <w:szCs w:val="24"/>
        </w:rPr>
        <w:t xml:space="preserve">were </w:t>
      </w:r>
      <w:r w:rsidR="00230E56" w:rsidRPr="00BC5F17">
        <w:rPr>
          <w:rFonts w:ascii="Times New Roman" w:hAnsi="Times New Roman" w:cs="Times New Roman"/>
          <w:sz w:val="24"/>
          <w:szCs w:val="24"/>
        </w:rPr>
        <w:t xml:space="preserve">high </w:t>
      </w:r>
      <w:r w:rsidR="00111E59" w:rsidRPr="00BC5F17">
        <w:rPr>
          <w:rFonts w:ascii="Times New Roman" w:hAnsi="Times New Roman" w:cs="Times New Roman"/>
          <w:sz w:val="24"/>
          <w:szCs w:val="24"/>
        </w:rPr>
        <w:t xml:space="preserve">on </w:t>
      </w:r>
      <w:r w:rsidR="00230E56" w:rsidRPr="00BC5F17">
        <w:rPr>
          <w:rFonts w:ascii="Times New Roman" w:hAnsi="Times New Roman" w:cs="Times New Roman"/>
          <w:sz w:val="24"/>
          <w:szCs w:val="24"/>
        </w:rPr>
        <w:t xml:space="preserve">the </w:t>
      </w:r>
      <w:r w:rsidR="00111E59" w:rsidRPr="00BC5F17">
        <w:rPr>
          <w:rFonts w:ascii="Times New Roman" w:hAnsi="Times New Roman" w:cs="Times New Roman"/>
          <w:sz w:val="24"/>
          <w:szCs w:val="24"/>
        </w:rPr>
        <w:t>research agenda</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fldData xml:space="preserve">PEVuZE5vdGU+PENpdGU+PEF1dGhvcj5BbHRiYWNoPC9BdXRob3I+PFllYXI+MjAwMzwvWWVhcj48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</w:fldData>
        </w:fldChar>
      </w:r>
      <w:r w:rsidRPr="00BC5F17">
        <w:rPr>
          <w:rFonts w:ascii="Times New Roman" w:hAnsi="Times New Roman" w:cs="Times New Roman"/>
          <w:sz w:val="24"/>
          <w:szCs w:val="24"/>
        </w:rPr>
        <w:instrText xml:space="preserve"> ADDIN EN.CITE </w:instrText>
      </w:r>
      <w:r w:rsidRPr="00BC5F17">
        <w:rPr>
          <w:rFonts w:ascii="Times New Roman" w:hAnsi="Times New Roman" w:cs="Times New Roman"/>
          <w:sz w:val="24"/>
          <w:szCs w:val="24"/>
        </w:rPr>
        <w:fldChar w:fldCharType="begin">
          <w:fldData xml:space="preserve">PEVuZE5vdGU+PENpdGU+PEF1dGhvcj5BbHRiYWNoPC9BdXRob3I+PFllYXI+MjAwMzwvWWVhcj48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</w:fldData>
        </w:fldChar>
      </w:r>
      <w:r w:rsidRPr="00BC5F17">
        <w:rPr>
          <w:rFonts w:ascii="Times New Roman" w:hAnsi="Times New Roman" w:cs="Times New Roman"/>
          <w:sz w:val="24"/>
          <w:szCs w:val="24"/>
        </w:rPr>
        <w:instrText xml:space="preserve"> ADDIN EN.CITE.DATA </w:instrText>
      </w:r>
      <w:r w:rsidRPr="00BC5F17">
        <w:rPr>
          <w:rFonts w:ascii="Times New Roman" w:hAnsi="Times New Roman" w:cs="Times New Roman"/>
          <w:sz w:val="24"/>
          <w:szCs w:val="24"/>
        </w:rPr>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(Knight, 2011)</w:t>
      </w:r>
      <w:r w:rsidRPr="00BC5F17">
        <w:rPr>
          <w:rFonts w:ascii="Times New Roman" w:hAnsi="Times New Roman" w:cs="Times New Roman"/>
          <w:sz w:val="24"/>
          <w:szCs w:val="24"/>
        </w:rPr>
        <w:fldChar w:fldCharType="end"/>
      </w:r>
      <w:r w:rsidR="00D31B0B" w:rsidRPr="00BC5F17">
        <w:rPr>
          <w:rFonts w:ascii="Times New Roman" w:hAnsi="Times New Roman" w:cs="Times New Roman"/>
          <w:sz w:val="24"/>
          <w:szCs w:val="24"/>
        </w:rPr>
        <w:t>.</w:t>
      </w:r>
      <w:r w:rsidR="00111E59" w:rsidRPr="00BC5F17">
        <w:rPr>
          <w:rFonts w:ascii="Times New Roman" w:hAnsi="Times New Roman" w:cs="Times New Roman"/>
          <w:sz w:val="24"/>
          <w:szCs w:val="24"/>
        </w:rPr>
        <w:t xml:space="preserve"> </w:t>
      </w:r>
      <w:r w:rsidR="00D31B0B" w:rsidRPr="00BC5F17">
        <w:rPr>
          <w:rFonts w:ascii="Times New Roman" w:hAnsi="Times New Roman" w:cs="Times New Roman"/>
          <w:sz w:val="24"/>
          <w:szCs w:val="24"/>
        </w:rPr>
        <w:t>However</w:t>
      </w:r>
      <w:r w:rsidR="00111E59" w:rsidRPr="00BC5F17">
        <w:rPr>
          <w:rFonts w:ascii="Times New Roman" w:hAnsi="Times New Roman" w:cs="Times New Roman"/>
          <w:sz w:val="24"/>
          <w:szCs w:val="24"/>
        </w:rPr>
        <w:t>,</w:t>
      </w:r>
      <w:r w:rsidRPr="00BC5F17">
        <w:rPr>
          <w:rFonts w:ascii="Times New Roman" w:hAnsi="Times New Roman" w:cs="Times New Roman"/>
          <w:sz w:val="24"/>
          <w:szCs w:val="24"/>
        </w:rPr>
        <w:t xml:space="preserve"> </w:t>
      </w:r>
      <w:r w:rsidR="00207B57" w:rsidRPr="00BC5F17">
        <w:rPr>
          <w:rFonts w:ascii="Times New Roman" w:hAnsi="Times New Roman" w:cs="Times New Roman"/>
          <w:sz w:val="24"/>
          <w:szCs w:val="24"/>
        </w:rPr>
        <w:t>many</w:t>
      </w:r>
      <w:r w:rsidRPr="00BC5F17">
        <w:rPr>
          <w:rFonts w:ascii="Times New Roman" w:hAnsi="Times New Roman" w:cs="Times New Roman"/>
          <w:sz w:val="24"/>
          <w:szCs w:val="24"/>
        </w:rPr>
        <w:t xml:space="preserve"> studies </w:t>
      </w:r>
      <w:r w:rsidR="00207B57" w:rsidRPr="00BC5F17">
        <w:rPr>
          <w:rFonts w:ascii="Times New Roman" w:hAnsi="Times New Roman" w:cs="Times New Roman"/>
          <w:sz w:val="24"/>
          <w:szCs w:val="24"/>
        </w:rPr>
        <w:t xml:space="preserve">have focused on </w:t>
      </w:r>
      <w:r w:rsidRPr="00BC5F17">
        <w:rPr>
          <w:rFonts w:ascii="Times New Roman" w:hAnsi="Times New Roman" w:cs="Times New Roman"/>
          <w:sz w:val="24"/>
          <w:szCs w:val="24"/>
        </w:rPr>
        <w:t>expand</w:t>
      </w:r>
      <w:r w:rsidR="00207B57" w:rsidRPr="00BC5F17">
        <w:rPr>
          <w:rFonts w:ascii="Times New Roman" w:hAnsi="Times New Roman" w:cs="Times New Roman"/>
          <w:sz w:val="24"/>
          <w:szCs w:val="24"/>
        </w:rPr>
        <w:t>ing</w:t>
      </w:r>
      <w:r w:rsidRPr="00BC5F17">
        <w:rPr>
          <w:rFonts w:ascii="Times New Roman" w:hAnsi="Times New Roman" w:cs="Times New Roman"/>
          <w:sz w:val="24"/>
          <w:szCs w:val="24"/>
        </w:rPr>
        <w:t xml:space="preserve"> </w:t>
      </w:r>
      <w:r w:rsidR="00D31B0B" w:rsidRPr="00BC5F17">
        <w:rPr>
          <w:rFonts w:ascii="Times New Roman" w:hAnsi="Times New Roman" w:cs="Times New Roman"/>
          <w:sz w:val="24"/>
          <w:szCs w:val="24"/>
        </w:rPr>
        <w:t xml:space="preserve">the </w:t>
      </w:r>
      <w:r w:rsidRPr="00BC5F17">
        <w:rPr>
          <w:rFonts w:ascii="Times New Roman" w:hAnsi="Times New Roman" w:cs="Times New Roman"/>
          <w:sz w:val="24"/>
          <w:szCs w:val="24"/>
        </w:rPr>
        <w:lastRenderedPageBreak/>
        <w:t xml:space="preserve">activities of higher education internationalization </w:t>
      </w:r>
      <w:r w:rsidR="00D453B6" w:rsidRPr="00BC5F17">
        <w:rPr>
          <w:rFonts w:ascii="Times New Roman" w:hAnsi="Times New Roman" w:cs="Times New Roman"/>
          <w:sz w:val="24"/>
          <w:szCs w:val="24"/>
        </w:rPr>
        <w:t xml:space="preserve">due to </w:t>
      </w:r>
      <w:r w:rsidR="002B2905">
        <w:rPr>
          <w:rFonts w:ascii="Times New Roman" w:hAnsi="Times New Roman" w:cs="Times New Roman"/>
          <w:sz w:val="24"/>
          <w:szCs w:val="24"/>
        </w:rPr>
        <w:t xml:space="preserve">the </w:t>
      </w:r>
      <w:r w:rsidR="00D453B6" w:rsidRPr="00BC5F17">
        <w:rPr>
          <w:rFonts w:ascii="Times New Roman" w:hAnsi="Times New Roman" w:cs="Times New Roman"/>
          <w:sz w:val="24"/>
          <w:szCs w:val="24"/>
        </w:rPr>
        <w:t xml:space="preserve">consequences of the COVID-19 pandemic </w:t>
      </w:r>
      <w:r w:rsidR="001603B9" w:rsidRPr="00BC5F17">
        <w:rPr>
          <w:rFonts w:ascii="Times New Roman" w:hAnsi="Times New Roman" w:cs="Times New Roman"/>
          <w:sz w:val="24"/>
          <w:szCs w:val="24"/>
        </w:rPr>
        <w:fldChar w:fldCharType="begin"/>
      </w:r>
      <w:r w:rsidR="001603B9" w:rsidRPr="00BC5F17">
        <w:rPr>
          <w:rFonts w:ascii="Times New Roman" w:hAnsi="Times New Roman" w:cs="Times New Roman"/>
          <w:sz w:val="24"/>
          <w:szCs w:val="24"/>
        </w:rPr>
        <w:instrText xml:space="preserve"> ADDIN EN.CITE &lt;EndNote&gt;&lt;Cite&gt;&lt;Author&gt;Rasikawati&lt;/Author&gt;&lt;Year&gt;2021&lt;/Year&gt;&lt;RecNum&gt;179&lt;/RecNum&gt;&lt;DisplayText&gt;(Rasikawati et al., 2021; SO, 2021)&lt;/DisplayText&gt;&lt;record&gt;&lt;rec-number&gt;179&lt;/rec-number&gt;&lt;foreign-keys&gt;&lt;key app="EN" db-id="vf9w2r9eoevxtfefa5x59efcsz5zzedppsvz" timestamp="1648440651"&gt;179&lt;/key&gt;&lt;/foreign-keys&gt;&lt;ref-type name="Journal Article"&gt;17&lt;/ref-type&gt;&lt;contributors&gt;&lt;authors&gt;&lt;author&gt;Rasikawati, Ira&lt;/author&gt;&lt;author&gt;Shea, Munyi&lt;/author&gt;&lt;author&gt;Zhou, Sarah&lt;/author&gt;&lt;author&gt;Pattiwael, Athriyana&lt;/author&gt;&lt;author&gt;Wicks, David&lt;/author&gt;&lt;author&gt;Sulastri, Mina&lt;/author&gt;&lt;/authors&gt;&lt;/contributors&gt;&lt;titles&gt;&lt;title&gt;Sustaining Internationalization in Higher Education: Before and After the COVID-19 Pandemic&lt;/title&gt;&lt;secondary-title&gt;Virtually Hosted, Florida, USA&lt;/secondary-title&gt;&lt;/titles&gt;&lt;periodical&gt;&lt;full-title&gt;Virtually Hosted, Florida, USA&lt;/full-title&gt;&lt;/periodical&gt;&lt;pages&gt;151&lt;/pages&gt;&lt;dates&gt;&lt;year&gt;2021&lt;/year&gt;&lt;/dates&gt;&lt;urls&gt;&lt;/urls&gt;&lt;/record&gt;&lt;/Cite&gt;&lt;Cite&gt;&lt;Author&gt;SO&lt;/Author&gt;&lt;Year&gt;2021&lt;/Year&gt;&lt;RecNum&gt;180&lt;/RecNum&gt;&lt;record&gt;&lt;rec-number&gt;180&lt;/rec-number&gt;&lt;foreign-keys&gt;&lt;key app="EN" db-id="vf9w2r9eoevxtfefa5x59efcsz5zzedppsvz" timestamp="1648440696"&gt;180&lt;/key&gt;&lt;/foreign-keys&gt;&lt;ref-type name="Journal Article"&gt;17&lt;/ref-type&gt;&lt;contributors&gt;&lt;authors&gt;&lt;author&gt;SO, Ka Yee&lt;/author&gt;&lt;/authors&gt;&lt;/contributors&gt;&lt;titles&gt;&lt;title&gt;A study of higher education internationalization in Hong Kong: Myths and realities&lt;/title&gt;&lt;/titles&gt;&lt;dates&gt;&lt;year&gt;2021&lt;/year&gt;&lt;/dates&gt;&lt;urls&gt;&lt;/urls&gt;&lt;/record&gt;&lt;/Cite&gt;&lt;/EndNote&gt;</w:instrText>
      </w:r>
      <w:r w:rsidR="001603B9" w:rsidRPr="00BC5F17">
        <w:rPr>
          <w:rFonts w:ascii="Times New Roman" w:hAnsi="Times New Roman" w:cs="Times New Roman"/>
          <w:sz w:val="24"/>
          <w:szCs w:val="24"/>
        </w:rPr>
        <w:fldChar w:fldCharType="separate"/>
      </w:r>
      <w:r w:rsidR="001603B9" w:rsidRPr="00BC5F17">
        <w:rPr>
          <w:rFonts w:ascii="Times New Roman" w:hAnsi="Times New Roman" w:cs="Times New Roman"/>
          <w:noProof/>
          <w:sz w:val="24"/>
          <w:szCs w:val="24"/>
        </w:rPr>
        <w:t>(Rasikawati et al., 2021; SO, 2021)</w:t>
      </w:r>
      <w:r w:rsidR="001603B9" w:rsidRPr="00BC5F17">
        <w:rPr>
          <w:rFonts w:ascii="Times New Roman" w:hAnsi="Times New Roman" w:cs="Times New Roman"/>
          <w:sz w:val="24"/>
          <w:szCs w:val="24"/>
        </w:rPr>
        <w:fldChar w:fldCharType="end"/>
      </w:r>
      <w:r w:rsidR="00D453B6" w:rsidRPr="00BC5F17">
        <w:rPr>
          <w:rFonts w:ascii="Times New Roman" w:hAnsi="Times New Roman" w:cs="Times New Roman"/>
          <w:sz w:val="24"/>
          <w:szCs w:val="24"/>
        </w:rPr>
        <w:t>, where</w:t>
      </w:r>
      <w:r w:rsidR="00306799" w:rsidRPr="00BC5F17">
        <w:rPr>
          <w:rFonts w:ascii="Times New Roman" w:hAnsi="Times New Roman" w:cs="Times New Roman"/>
          <w:sz w:val="24"/>
          <w:szCs w:val="24"/>
        </w:rPr>
        <w:t xml:space="preserve">, </w:t>
      </w:r>
      <w:r w:rsidR="00207B57" w:rsidRPr="00BC5F17">
        <w:rPr>
          <w:rFonts w:ascii="Times New Roman" w:hAnsi="Times New Roman" w:cs="Times New Roman"/>
          <w:sz w:val="24"/>
          <w:szCs w:val="24"/>
        </w:rPr>
        <w:t xml:space="preserve">one of </w:t>
      </w:r>
      <w:r w:rsidR="00306799" w:rsidRPr="00BC5F17">
        <w:rPr>
          <w:rFonts w:ascii="Times New Roman" w:hAnsi="Times New Roman" w:cs="Times New Roman"/>
          <w:sz w:val="24"/>
          <w:szCs w:val="24"/>
        </w:rPr>
        <w:t>the biggest challenge</w:t>
      </w:r>
      <w:r w:rsidR="00207B57" w:rsidRPr="00BC5F17">
        <w:rPr>
          <w:rFonts w:ascii="Times New Roman" w:hAnsi="Times New Roman" w:cs="Times New Roman"/>
          <w:sz w:val="24"/>
          <w:szCs w:val="24"/>
        </w:rPr>
        <w:t>s</w:t>
      </w:r>
      <w:r w:rsidR="00306799" w:rsidRPr="00BC5F17">
        <w:rPr>
          <w:rFonts w:ascii="Times New Roman" w:hAnsi="Times New Roman" w:cs="Times New Roman"/>
          <w:sz w:val="24"/>
          <w:szCs w:val="24"/>
        </w:rPr>
        <w:t xml:space="preserve"> to educational activities </w:t>
      </w:r>
      <w:r w:rsidR="00207B57" w:rsidRPr="00BC5F17">
        <w:rPr>
          <w:rFonts w:ascii="Times New Roman" w:hAnsi="Times New Roman" w:cs="Times New Roman"/>
          <w:sz w:val="24"/>
          <w:szCs w:val="24"/>
        </w:rPr>
        <w:t>was the need for an effective</w:t>
      </w:r>
      <w:r w:rsidR="00306799" w:rsidRPr="00BC5F17">
        <w:rPr>
          <w:rFonts w:ascii="Times New Roman" w:hAnsi="Times New Roman" w:cs="Times New Roman"/>
          <w:sz w:val="24"/>
          <w:szCs w:val="24"/>
        </w:rPr>
        <w:t xml:space="preserve"> process </w:t>
      </w:r>
      <w:r w:rsidR="00207B57" w:rsidRPr="00BC5F17">
        <w:rPr>
          <w:rFonts w:ascii="Times New Roman" w:hAnsi="Times New Roman" w:cs="Times New Roman"/>
          <w:sz w:val="24"/>
          <w:szCs w:val="24"/>
        </w:rPr>
        <w:t xml:space="preserve">to maintain </w:t>
      </w:r>
      <w:r w:rsidR="00306799" w:rsidRPr="00BC5F17">
        <w:rPr>
          <w:rFonts w:ascii="Times New Roman" w:hAnsi="Times New Roman" w:cs="Times New Roman"/>
          <w:sz w:val="24"/>
          <w:szCs w:val="24"/>
        </w:rPr>
        <w:t xml:space="preserve">teacher-student contact </w:t>
      </w:r>
      <w:r w:rsidR="00207B57" w:rsidRPr="00BC5F17">
        <w:rPr>
          <w:rFonts w:ascii="Times New Roman" w:hAnsi="Times New Roman" w:cs="Times New Roman"/>
          <w:sz w:val="24"/>
          <w:szCs w:val="24"/>
        </w:rPr>
        <w:t xml:space="preserve">as </w:t>
      </w:r>
      <w:r w:rsidR="00306799" w:rsidRPr="00BC5F17">
        <w:rPr>
          <w:rFonts w:ascii="Times New Roman" w:hAnsi="Times New Roman" w:cs="Times New Roman"/>
          <w:sz w:val="24"/>
          <w:szCs w:val="24"/>
        </w:rPr>
        <w:t xml:space="preserve">the base of formal education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EN.CITE &lt;EndNote&gt;&lt;Cite&gt;&lt;Author&gt;Daniel&lt;/Author&gt;&lt;Year&gt;2020&lt;/Year&gt;&lt;RecNum&gt;154&lt;/RecNum&gt;&lt;DisplayText&gt;(Daniel, 2020)&lt;/DisplayText&gt;&lt;record&gt;&lt;rec-number&gt;154&lt;/rec-number&gt;&lt;foreign-keys&gt;&lt;key app="EN" db-id="vf9w2r9eoevxtfefa5x59efcsz5zzedppsvz" timestamp="1647147102"&gt;154&lt;/key&gt;&lt;/foreign-keys&gt;&lt;ref-type name="Journal Article"&gt;17&lt;/ref-type&gt;&lt;contributors&gt;&lt;authors&gt;&lt;author&gt;Daniel, Sir John&lt;/author&gt;&lt;/authors&gt;&lt;/contributors&gt;&lt;titles&gt;&lt;title&gt;Education and the COVID-19 pandemic&lt;/title&gt;&lt;secondary-title&gt;Prospects&lt;/secondary-title&gt;&lt;/titles&gt;&lt;periodical&gt;&lt;full-title&gt;Prospects&lt;/full-title&gt;&lt;/periodical&gt;&lt;pages&gt;91-96&lt;/pages&gt;&lt;volume&gt;49&lt;/volume&gt;&lt;number&gt;1&lt;/number&gt;&lt;dates&gt;&lt;year&gt;2020&lt;/year&gt;&lt;/dates&gt;&lt;isbn&gt;1573-9090&lt;/isbn&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(Daniel, 2020)</w:t>
      </w:r>
      <w:r w:rsidR="00306799" w:rsidRPr="00BC5F17">
        <w:rPr>
          <w:rFonts w:ascii="Times New Roman" w:hAnsi="Times New Roman" w:cs="Times New Roman"/>
          <w:sz w:val="24"/>
          <w:szCs w:val="24"/>
        </w:rPr>
        <w:fldChar w:fldCharType="end"/>
      </w:r>
      <w:r w:rsidR="00306799" w:rsidRPr="00BC5F17">
        <w:rPr>
          <w:rFonts w:ascii="Times New Roman" w:hAnsi="Times New Roman" w:cs="Times New Roman"/>
          <w:sz w:val="24"/>
          <w:szCs w:val="24"/>
        </w:rPr>
        <w:t xml:space="preserve">. </w:t>
      </w:r>
      <w:r w:rsidR="00A06707" w:rsidRPr="00BC5F17">
        <w:rPr>
          <w:rFonts w:ascii="Times New Roman" w:hAnsi="Times New Roman" w:cs="Times New Roman"/>
          <w:sz w:val="24"/>
          <w:szCs w:val="24"/>
          <w:shd w:val="clear" w:color="auto" w:fill="FFFFFF"/>
        </w:rPr>
        <w:t>Although</w:t>
      </w:r>
      <w:r w:rsidR="00861D88" w:rsidRPr="00BC5F17">
        <w:rPr>
          <w:rFonts w:ascii="Times New Roman" w:hAnsi="Times New Roman" w:cs="Times New Roman"/>
          <w:sz w:val="24"/>
          <w:szCs w:val="24"/>
          <w:shd w:val="clear" w:color="auto" w:fill="FFFFFF"/>
        </w:rPr>
        <w:t>,</w:t>
      </w:r>
      <w:r w:rsidR="00A06707" w:rsidRPr="00BC5F17">
        <w:rPr>
          <w:rFonts w:ascii="Times New Roman" w:hAnsi="Times New Roman" w:cs="Times New Roman"/>
          <w:sz w:val="24"/>
          <w:szCs w:val="24"/>
          <w:shd w:val="clear" w:color="auto" w:fill="FFFFFF"/>
        </w:rPr>
        <w:t xml:space="preserve"> t</w:t>
      </w:r>
      <w:r w:rsidR="00396ECB" w:rsidRPr="00BC5F17">
        <w:rPr>
          <w:rFonts w:ascii="Times New Roman" w:hAnsi="Times New Roman" w:cs="Times New Roman"/>
          <w:sz w:val="24"/>
          <w:szCs w:val="24"/>
        </w:rPr>
        <w:t xml:space="preserve">he extant literature has </w:t>
      </w:r>
      <w:r w:rsidR="00E205FD" w:rsidRPr="00BC5F17">
        <w:rPr>
          <w:rFonts w:ascii="Times New Roman" w:hAnsi="Times New Roman" w:cs="Times New Roman"/>
          <w:sz w:val="24"/>
          <w:szCs w:val="24"/>
        </w:rPr>
        <w:t>highlighted</w:t>
      </w:r>
      <w:r w:rsidR="00396ECB" w:rsidRPr="00BC5F17">
        <w:rPr>
          <w:rFonts w:ascii="Times New Roman" w:hAnsi="Times New Roman" w:cs="Times New Roman"/>
          <w:sz w:val="24"/>
          <w:szCs w:val="24"/>
        </w:rPr>
        <w:t xml:space="preserve"> the importance and significance of communicating, cooperating, coordinating, collaborating, and continuing strategies </w:t>
      </w:r>
      <w:r w:rsidR="00D453B6" w:rsidRPr="00BC5F17">
        <w:rPr>
          <w:rFonts w:ascii="Times New Roman" w:hAnsi="Times New Roman" w:cs="Times New Roman"/>
          <w:sz w:val="24"/>
          <w:szCs w:val="24"/>
        </w:rPr>
        <w:t xml:space="preserve">(namely the 5 C’s) </w:t>
      </w:r>
      <w:r w:rsidR="00396ECB" w:rsidRPr="00BC5F17">
        <w:rPr>
          <w:rFonts w:ascii="Times New Roman" w:hAnsi="Times New Roman" w:cs="Times New Roman"/>
          <w:sz w:val="24"/>
          <w:szCs w:val="24"/>
        </w:rPr>
        <w:t xml:space="preserve">to </w:t>
      </w:r>
      <w:r w:rsidR="006E3FAB">
        <w:rPr>
          <w:rFonts w:ascii="Times New Roman" w:hAnsi="Times New Roman" w:cs="Times New Roman"/>
          <w:sz w:val="24"/>
          <w:szCs w:val="24"/>
        </w:rPr>
        <w:t>bolster</w:t>
      </w:r>
      <w:r w:rsidR="006E3FAB" w:rsidRPr="00BC5F17">
        <w:rPr>
          <w:rFonts w:ascii="Times New Roman" w:hAnsi="Times New Roman" w:cs="Times New Roman"/>
          <w:sz w:val="24"/>
          <w:szCs w:val="24"/>
        </w:rPr>
        <w:t xml:space="preserve"> </w:t>
      </w:r>
      <w:r w:rsidR="00396ECB" w:rsidRPr="00BC5F17">
        <w:rPr>
          <w:rFonts w:ascii="Times New Roman" w:hAnsi="Times New Roman" w:cs="Times New Roman"/>
          <w:sz w:val="24"/>
          <w:szCs w:val="24"/>
        </w:rPr>
        <w:t xml:space="preserve">the internationalization </w:t>
      </w:r>
      <w:r w:rsidR="006E3FAB">
        <w:rPr>
          <w:rFonts w:ascii="Times New Roman" w:hAnsi="Times New Roman" w:cs="Times New Roman"/>
          <w:sz w:val="24"/>
          <w:szCs w:val="24"/>
        </w:rPr>
        <w:t>efforts</w:t>
      </w:r>
      <w:r w:rsidR="002B2905">
        <w:rPr>
          <w:rFonts w:ascii="Times New Roman" w:hAnsi="Times New Roman" w:cs="Times New Roman"/>
          <w:sz w:val="24"/>
          <w:szCs w:val="24"/>
        </w:rPr>
        <w:t>, however,</w:t>
      </w:r>
      <w:r w:rsidR="00D453B6" w:rsidRPr="00BC5F17">
        <w:rPr>
          <w:rFonts w:ascii="Times New Roman" w:hAnsi="Times New Roman" w:cs="Times New Roman"/>
          <w:sz w:val="24"/>
          <w:szCs w:val="24"/>
        </w:rPr>
        <w:t xml:space="preserve"> their impact on the internationalization of higher education remains</w:t>
      </w:r>
      <w:r w:rsidR="00D04361">
        <w:rPr>
          <w:rFonts w:ascii="Times New Roman" w:hAnsi="Times New Roman" w:cs="Times New Roman"/>
          <w:sz w:val="24"/>
          <w:szCs w:val="24"/>
        </w:rPr>
        <w:t xml:space="preserve"> largely</w:t>
      </w:r>
      <w:r w:rsidR="00D453B6" w:rsidRPr="00BC5F17">
        <w:rPr>
          <w:rFonts w:ascii="Times New Roman" w:hAnsi="Times New Roman" w:cs="Times New Roman"/>
          <w:sz w:val="24"/>
          <w:szCs w:val="24"/>
        </w:rPr>
        <w:t xml:space="preserve"> unexplored</w:t>
      </w:r>
      <w:r w:rsidR="00396ECB" w:rsidRPr="00BC5F17">
        <w:rPr>
          <w:rFonts w:ascii="Times New Roman" w:hAnsi="Times New Roman" w:cs="Times New Roman"/>
          <w:sz w:val="24"/>
          <w:szCs w:val="24"/>
        </w:rPr>
        <w:t xml:space="preserve"> </w:t>
      </w:r>
      <w:r w:rsidR="00396ECB" w:rsidRPr="00BC5F17">
        <w:rPr>
          <w:rFonts w:ascii="Times New Roman" w:hAnsi="Times New Roman" w:cs="Times New Roman"/>
          <w:sz w:val="24"/>
          <w:szCs w:val="24"/>
        </w:rPr>
        <w:fldChar w:fldCharType="begin">
          <w:fldData xml:space="preserve">PEVuZE5vdGU+PENpdGU+PEF1dGhvcj5Db3N0YTwvQXV0aG9yPjxZZWFyPjIwMjE8L1llYXI+PFJl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</w:fldData>
        </w:fldChar>
      </w:r>
      <w:r w:rsidR="00795084" w:rsidRPr="00BC5F17">
        <w:rPr>
          <w:rFonts w:ascii="Times New Roman" w:hAnsi="Times New Roman" w:cs="Times New Roman"/>
          <w:sz w:val="24"/>
          <w:szCs w:val="24"/>
        </w:rPr>
        <w:instrText xml:space="preserve"> ADDIN EN.CITE </w:instrText>
      </w:r>
      <w:r w:rsidR="00795084" w:rsidRPr="00BC5F17">
        <w:rPr>
          <w:rFonts w:ascii="Times New Roman" w:hAnsi="Times New Roman" w:cs="Times New Roman"/>
          <w:sz w:val="24"/>
          <w:szCs w:val="24"/>
        </w:rPr>
        <w:fldChar w:fldCharType="begin">
          <w:fldData xml:space="preserve">PEVuZE5vdGU+PENpdGU+PEF1dGhvcj5Db3N0YTwvQXV0aG9yPjxZZWFyPjIwMjE8L1llYXI+PFJl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</w:fldData>
        </w:fldChar>
      </w:r>
      <w:r w:rsidR="00795084" w:rsidRPr="00BC5F17">
        <w:rPr>
          <w:rFonts w:ascii="Times New Roman" w:hAnsi="Times New Roman" w:cs="Times New Roman"/>
          <w:sz w:val="24"/>
          <w:szCs w:val="24"/>
        </w:rPr>
        <w:instrText xml:space="preserve"> ADDIN EN.CITE.DATA </w:instrText>
      </w:r>
      <w:r w:rsidR="00795084" w:rsidRPr="00BC5F17">
        <w:rPr>
          <w:rFonts w:ascii="Times New Roman" w:hAnsi="Times New Roman" w:cs="Times New Roman"/>
          <w:sz w:val="24"/>
          <w:szCs w:val="24"/>
        </w:rPr>
      </w:r>
      <w:r w:rsidR="00795084" w:rsidRPr="00BC5F17">
        <w:rPr>
          <w:rFonts w:ascii="Times New Roman" w:hAnsi="Times New Roman" w:cs="Times New Roman"/>
          <w:sz w:val="24"/>
          <w:szCs w:val="24"/>
        </w:rPr>
        <w:fldChar w:fldCharType="end"/>
      </w:r>
      <w:r w:rsidR="00396ECB" w:rsidRPr="00BC5F17">
        <w:rPr>
          <w:rFonts w:ascii="Times New Roman" w:hAnsi="Times New Roman" w:cs="Times New Roman"/>
          <w:sz w:val="24"/>
          <w:szCs w:val="24"/>
        </w:rPr>
      </w:r>
      <w:r w:rsidR="00396ECB" w:rsidRPr="00BC5F17">
        <w:rPr>
          <w:rFonts w:ascii="Times New Roman" w:hAnsi="Times New Roman" w:cs="Times New Roman"/>
          <w:sz w:val="24"/>
          <w:szCs w:val="24"/>
        </w:rPr>
        <w:fldChar w:fldCharType="separate"/>
      </w:r>
      <w:r w:rsidR="00795084" w:rsidRPr="00BC5F17">
        <w:rPr>
          <w:rFonts w:ascii="Times New Roman" w:hAnsi="Times New Roman" w:cs="Times New Roman"/>
          <w:noProof/>
          <w:sz w:val="24"/>
          <w:szCs w:val="24"/>
        </w:rPr>
        <w:t>(Costa &amp; Canen, 2021; Hines &amp; Dockiao, 2021; Ramaswamy, Marciniuk, Csonka, Colò, &amp; Saso, 2021; Sok &amp; Bunry, 2021; Strotmann &amp; Kunschak, 2022)</w:t>
      </w:r>
      <w:r w:rsidR="00396ECB" w:rsidRPr="00BC5F17">
        <w:rPr>
          <w:rFonts w:ascii="Times New Roman" w:hAnsi="Times New Roman" w:cs="Times New Roman"/>
          <w:sz w:val="24"/>
          <w:szCs w:val="24"/>
        </w:rPr>
        <w:fldChar w:fldCharType="end"/>
      </w:r>
      <w:r w:rsidR="00396ECB" w:rsidRPr="00BC5F17">
        <w:rPr>
          <w:rFonts w:ascii="Times New Roman" w:hAnsi="Times New Roman" w:cs="Times New Roman"/>
          <w:sz w:val="24"/>
          <w:szCs w:val="24"/>
        </w:rPr>
        <w:t xml:space="preserve">. </w:t>
      </w:r>
      <w:r w:rsidR="00D453B6" w:rsidRPr="00BC5F17">
        <w:rPr>
          <w:rFonts w:ascii="Times New Roman" w:hAnsi="Times New Roman" w:cs="Times New Roman"/>
          <w:sz w:val="24"/>
          <w:szCs w:val="24"/>
        </w:rPr>
        <w:t>Based on a comprehensive literature review</w:t>
      </w:r>
      <w:r w:rsidR="00E56A88" w:rsidRPr="00BC5F17">
        <w:rPr>
          <w:rFonts w:ascii="Times New Roman" w:hAnsi="Times New Roman" w:cs="Times New Roman"/>
          <w:sz w:val="24"/>
          <w:szCs w:val="24"/>
        </w:rPr>
        <w:t xml:space="preserve">, </w:t>
      </w:r>
      <w:r w:rsidR="00330647" w:rsidRPr="00BC5F17">
        <w:rPr>
          <w:rFonts w:ascii="Times New Roman" w:hAnsi="Times New Roman" w:cs="Times New Roman"/>
          <w:sz w:val="24"/>
          <w:szCs w:val="24"/>
        </w:rPr>
        <w:t xml:space="preserve">the </w:t>
      </w:r>
      <w:r w:rsidR="00C804E8" w:rsidRPr="00BC5F17">
        <w:rPr>
          <w:rFonts w:ascii="Times New Roman" w:hAnsi="Times New Roman" w:cs="Times New Roman"/>
          <w:sz w:val="24"/>
          <w:szCs w:val="24"/>
        </w:rPr>
        <w:t xml:space="preserve">strategies </w:t>
      </w:r>
      <w:r w:rsidR="00330647" w:rsidRPr="00BC5F17">
        <w:rPr>
          <w:rFonts w:ascii="Times New Roman" w:hAnsi="Times New Roman" w:cs="Times New Roman"/>
          <w:sz w:val="24"/>
          <w:szCs w:val="24"/>
        </w:rPr>
        <w:t xml:space="preserve">critical </w:t>
      </w:r>
      <w:r w:rsidR="00E56A88" w:rsidRPr="00BC5F17">
        <w:rPr>
          <w:rFonts w:ascii="Times New Roman" w:hAnsi="Times New Roman" w:cs="Times New Roman"/>
          <w:sz w:val="24"/>
          <w:szCs w:val="24"/>
        </w:rPr>
        <w:t xml:space="preserve">for </w:t>
      </w:r>
      <w:r w:rsidR="00C804E8" w:rsidRPr="00BC5F17">
        <w:rPr>
          <w:rFonts w:ascii="Times New Roman" w:hAnsi="Times New Roman" w:cs="Times New Roman"/>
          <w:sz w:val="24"/>
          <w:szCs w:val="24"/>
        </w:rPr>
        <w:t xml:space="preserve">enhancing </w:t>
      </w:r>
      <w:r w:rsidR="007B03AF" w:rsidRPr="00BC5F17">
        <w:rPr>
          <w:rFonts w:ascii="Times New Roman" w:hAnsi="Times New Roman" w:cs="Times New Roman"/>
          <w:sz w:val="24"/>
          <w:szCs w:val="24"/>
        </w:rPr>
        <w:t xml:space="preserve">the </w:t>
      </w:r>
      <w:r w:rsidR="00E56A88" w:rsidRPr="00BC5F17">
        <w:rPr>
          <w:rFonts w:ascii="Times New Roman" w:hAnsi="Times New Roman" w:cs="Times New Roman"/>
          <w:sz w:val="24"/>
          <w:szCs w:val="24"/>
        </w:rPr>
        <w:t xml:space="preserve">internationalization of higher education </w:t>
      </w:r>
      <w:r w:rsidR="00C855F4">
        <w:rPr>
          <w:rFonts w:ascii="Times New Roman" w:hAnsi="Times New Roman" w:cs="Times New Roman"/>
          <w:sz w:val="24"/>
          <w:szCs w:val="24"/>
        </w:rPr>
        <w:t xml:space="preserve">are synthesized </w:t>
      </w:r>
      <w:r w:rsidR="00D453B6" w:rsidRPr="00BC5F17">
        <w:rPr>
          <w:rFonts w:ascii="Times New Roman" w:hAnsi="Times New Roman" w:cs="Times New Roman"/>
          <w:sz w:val="24"/>
          <w:szCs w:val="24"/>
        </w:rPr>
        <w:t>(see Table 1)</w:t>
      </w:r>
      <w:r w:rsidR="00E56A88" w:rsidRPr="00BC5F17">
        <w:rPr>
          <w:rFonts w:ascii="Times New Roman" w:hAnsi="Times New Roman" w:cs="Times New Roman"/>
          <w:sz w:val="24"/>
          <w:szCs w:val="24"/>
        </w:rPr>
        <w:t>.</w:t>
      </w:r>
    </w:p>
    <w:p w14:paraId="7B6BA225" w14:textId="04157376" w:rsidR="00396ECB" w:rsidRPr="00BC5F17" w:rsidRDefault="00396ECB" w:rsidP="00A90C18">
      <w:pPr>
        <w:spacing w:after="0" w:line="240" w:lineRule="auto"/>
        <w:jc w:val="both"/>
        <w:rPr>
          <w:rFonts w:ascii="Times New Roman" w:hAnsi="Times New Roman" w:cs="Times New Roman"/>
          <w:sz w:val="24"/>
          <w:szCs w:val="24"/>
          <w:shd w:val="clear" w:color="auto" w:fill="FFFFFF"/>
        </w:rPr>
      </w:pPr>
    </w:p>
    <w:p w14:paraId="64643872" w14:textId="0121A912" w:rsidR="000339AC" w:rsidRPr="007A69B2" w:rsidRDefault="000339AC">
      <w:pPr>
        <w:spacing w:line="240" w:lineRule="auto"/>
        <w:jc w:val="both"/>
        <w:rPr>
          <w:rFonts w:ascii="Times New Roman" w:hAnsi="Times New Roman" w:cs="Times New Roman"/>
          <w:sz w:val="24"/>
          <w:szCs w:val="24"/>
          <w:shd w:val="clear" w:color="auto" w:fill="FFFFFF"/>
        </w:rPr>
      </w:pPr>
      <w:r w:rsidRPr="007A69B2">
        <w:rPr>
          <w:rFonts w:ascii="Times New Roman" w:hAnsi="Times New Roman" w:cs="Times New Roman"/>
          <w:sz w:val="24"/>
          <w:szCs w:val="24"/>
          <w:shd w:val="clear" w:color="auto" w:fill="FFFFFF"/>
        </w:rPr>
        <w:t xml:space="preserve">Table 1. Summary of literature on strategies critical for </w:t>
      </w:r>
      <w:r w:rsidR="002B2905">
        <w:rPr>
          <w:rFonts w:ascii="Times New Roman" w:hAnsi="Times New Roman" w:cs="Times New Roman"/>
          <w:sz w:val="24"/>
          <w:szCs w:val="24"/>
          <w:shd w:val="clear" w:color="auto" w:fill="FFFFFF"/>
        </w:rPr>
        <w:t xml:space="preserve">the </w:t>
      </w:r>
      <w:r w:rsidRPr="007A69B2">
        <w:rPr>
          <w:rFonts w:ascii="Times New Roman" w:hAnsi="Times New Roman" w:cs="Times New Roman"/>
          <w:sz w:val="24"/>
          <w:szCs w:val="24"/>
          <w:shd w:val="clear" w:color="auto" w:fill="FFFFFF"/>
        </w:rPr>
        <w:t xml:space="preserve">internationalization of higher education </w:t>
      </w: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850"/>
        <w:gridCol w:w="568"/>
        <w:gridCol w:w="708"/>
        <w:gridCol w:w="569"/>
        <w:gridCol w:w="850"/>
      </w:tblGrid>
      <w:tr w:rsidR="000339AC" w:rsidRPr="007A69B2" w14:paraId="620CEDD6" w14:textId="77777777" w:rsidTr="00B25B4B">
        <w:trPr>
          <w:cantSplit/>
          <w:trHeight w:val="1797"/>
        </w:trPr>
        <w:tc>
          <w:tcPr>
            <w:tcW w:w="3076" w:type="pct"/>
            <w:tcBorders>
              <w:top w:val="single" w:sz="4" w:space="0" w:color="auto"/>
              <w:bottom w:val="single" w:sz="4" w:space="0" w:color="auto"/>
            </w:tcBorders>
            <w:vAlign w:val="center"/>
          </w:tcPr>
          <w:p w14:paraId="73D66C7D" w14:textId="77777777" w:rsidR="000339AC" w:rsidRPr="007A69B2" w:rsidRDefault="000339AC">
            <w:pPr>
              <w:jc w:val="center"/>
              <w:rPr>
                <w:b/>
                <w:bCs/>
                <w:sz w:val="22"/>
                <w:szCs w:val="22"/>
              </w:rPr>
            </w:pPr>
            <w:r w:rsidRPr="007A69B2">
              <w:rPr>
                <w:b/>
                <w:bCs/>
                <w:sz w:val="22"/>
                <w:szCs w:val="22"/>
              </w:rPr>
              <w:t>Author (Year)</w:t>
            </w:r>
          </w:p>
        </w:tc>
        <w:tc>
          <w:tcPr>
            <w:tcW w:w="461" w:type="pct"/>
            <w:tcBorders>
              <w:top w:val="single" w:sz="4" w:space="0" w:color="auto"/>
              <w:bottom w:val="single" w:sz="4" w:space="0" w:color="auto"/>
            </w:tcBorders>
            <w:textDirection w:val="btLr"/>
            <w:vAlign w:val="center"/>
          </w:tcPr>
          <w:p w14:paraId="040CFA04" w14:textId="77777777" w:rsidR="000339AC" w:rsidRPr="007A69B2" w:rsidRDefault="000339AC">
            <w:pPr>
              <w:ind w:left="113" w:right="113"/>
              <w:rPr>
                <w:b/>
                <w:bCs/>
                <w:sz w:val="22"/>
                <w:szCs w:val="22"/>
              </w:rPr>
            </w:pPr>
            <w:r w:rsidRPr="007A69B2">
              <w:rPr>
                <w:b/>
                <w:bCs/>
                <w:sz w:val="22"/>
                <w:szCs w:val="22"/>
              </w:rPr>
              <w:t>Communicating</w:t>
            </w:r>
          </w:p>
        </w:tc>
        <w:tc>
          <w:tcPr>
            <w:tcW w:w="308" w:type="pct"/>
            <w:tcBorders>
              <w:top w:val="single" w:sz="4" w:space="0" w:color="auto"/>
              <w:bottom w:val="single" w:sz="4" w:space="0" w:color="auto"/>
            </w:tcBorders>
            <w:textDirection w:val="btLr"/>
            <w:vAlign w:val="center"/>
          </w:tcPr>
          <w:p w14:paraId="00E00FA6" w14:textId="77777777" w:rsidR="000339AC" w:rsidRPr="007A69B2" w:rsidRDefault="000339AC">
            <w:pPr>
              <w:ind w:left="113" w:right="113"/>
              <w:rPr>
                <w:b/>
                <w:bCs/>
                <w:sz w:val="22"/>
                <w:szCs w:val="22"/>
              </w:rPr>
            </w:pPr>
            <w:r w:rsidRPr="007A69B2">
              <w:rPr>
                <w:b/>
                <w:bCs/>
                <w:sz w:val="22"/>
                <w:szCs w:val="22"/>
              </w:rPr>
              <w:t>Cooperating</w:t>
            </w:r>
          </w:p>
        </w:tc>
        <w:tc>
          <w:tcPr>
            <w:tcW w:w="384" w:type="pct"/>
            <w:tcBorders>
              <w:top w:val="single" w:sz="4" w:space="0" w:color="auto"/>
              <w:bottom w:val="single" w:sz="4" w:space="0" w:color="auto"/>
            </w:tcBorders>
            <w:textDirection w:val="btLr"/>
            <w:vAlign w:val="center"/>
          </w:tcPr>
          <w:p w14:paraId="2EC4FC84" w14:textId="77777777" w:rsidR="000339AC" w:rsidRPr="007A69B2" w:rsidRDefault="000339AC">
            <w:pPr>
              <w:ind w:left="113" w:right="113"/>
              <w:rPr>
                <w:b/>
                <w:bCs/>
                <w:sz w:val="22"/>
                <w:szCs w:val="22"/>
              </w:rPr>
            </w:pPr>
            <w:r w:rsidRPr="007A69B2">
              <w:rPr>
                <w:b/>
                <w:bCs/>
                <w:sz w:val="22"/>
                <w:szCs w:val="22"/>
              </w:rPr>
              <w:t>Coordinating</w:t>
            </w:r>
          </w:p>
        </w:tc>
        <w:tc>
          <w:tcPr>
            <w:tcW w:w="309" w:type="pct"/>
            <w:tcBorders>
              <w:top w:val="single" w:sz="4" w:space="0" w:color="auto"/>
              <w:bottom w:val="single" w:sz="4" w:space="0" w:color="auto"/>
            </w:tcBorders>
            <w:textDirection w:val="btLr"/>
            <w:vAlign w:val="center"/>
          </w:tcPr>
          <w:p w14:paraId="56182A0C" w14:textId="77777777" w:rsidR="000339AC" w:rsidRPr="007A69B2" w:rsidRDefault="000339AC">
            <w:pPr>
              <w:ind w:left="113" w:right="113"/>
              <w:rPr>
                <w:b/>
                <w:bCs/>
                <w:sz w:val="22"/>
                <w:szCs w:val="22"/>
              </w:rPr>
            </w:pPr>
            <w:r w:rsidRPr="007A69B2">
              <w:rPr>
                <w:b/>
                <w:bCs/>
                <w:sz w:val="22"/>
                <w:szCs w:val="22"/>
              </w:rPr>
              <w:t>Collaborating</w:t>
            </w:r>
          </w:p>
        </w:tc>
        <w:tc>
          <w:tcPr>
            <w:tcW w:w="461" w:type="pct"/>
            <w:tcBorders>
              <w:top w:val="single" w:sz="4" w:space="0" w:color="auto"/>
              <w:bottom w:val="single" w:sz="4" w:space="0" w:color="auto"/>
            </w:tcBorders>
            <w:textDirection w:val="btLr"/>
            <w:vAlign w:val="center"/>
          </w:tcPr>
          <w:p w14:paraId="7811E862" w14:textId="77777777" w:rsidR="000339AC" w:rsidRPr="007A69B2" w:rsidRDefault="000339AC">
            <w:pPr>
              <w:ind w:left="113" w:right="113"/>
              <w:rPr>
                <w:b/>
                <w:bCs/>
                <w:sz w:val="22"/>
                <w:szCs w:val="22"/>
              </w:rPr>
            </w:pPr>
            <w:r w:rsidRPr="007A69B2">
              <w:rPr>
                <w:b/>
                <w:bCs/>
                <w:sz w:val="22"/>
                <w:szCs w:val="22"/>
              </w:rPr>
              <w:t>Continuing</w:t>
            </w:r>
          </w:p>
        </w:tc>
      </w:tr>
      <w:tr w:rsidR="000339AC" w:rsidRPr="007A69B2" w14:paraId="6E35232A" w14:textId="77777777" w:rsidTr="00B25B4B">
        <w:tc>
          <w:tcPr>
            <w:tcW w:w="3076" w:type="pct"/>
          </w:tcPr>
          <w:p w14:paraId="250D1CDC" w14:textId="77777777" w:rsidR="000339AC" w:rsidRPr="007A69B2" w:rsidRDefault="000339AC">
            <w:pPr>
              <w:spacing w:before="240"/>
              <w:rPr>
                <w:sz w:val="22"/>
                <w:szCs w:val="22"/>
              </w:rPr>
            </w:pPr>
            <w:r w:rsidRPr="007A69B2">
              <w:fldChar w:fldCharType="begin"/>
            </w:r>
            <w:r w:rsidRPr="007A69B2">
              <w:rPr>
                <w:sz w:val="22"/>
                <w:szCs w:val="22"/>
              </w:rPr>
              <w:instrText xml:space="preserve"> ADDIN EN.CITE &lt;EndNote&gt;&lt;Cite AuthorYear="1"&gt;&lt;Author&gt;Aydinli&lt;/Author&gt;&lt;Year&gt;2021&lt;/Year&gt;&lt;RecNum&gt;174&lt;/RecNum&gt;&lt;DisplayText&gt;Aydinli and Mathews (2021)&lt;/DisplayText&gt;&lt;record&gt;&lt;rec-number&gt;174&lt;/rec-number&gt;&lt;foreign-keys&gt;&lt;key app="EN" db-id="vf9w2r9eoevxtfefa5x59efcsz5zzedppsvz" timestamp="1648291617"&gt;174&lt;/key&gt;&lt;/foreign-keys&gt;&lt;ref-type name="Journal Article"&gt;17&lt;/ref-type&gt;&lt;contributors&gt;&lt;authors&gt;&lt;author&gt;Aydinli, Ersel&lt;/author&gt;&lt;author&gt;Mathews, Julie&lt;/author&gt;&lt;/authors&gt;&lt;/contributors&gt;&lt;titles&gt;&lt;title&gt;Searching for larger status in global politics: Internationalization of higher education in Turkey&lt;/title&gt;&lt;secondary-title&gt;Journal of Studies in International Education&lt;/secondary-title&gt;&lt;/titles&gt;&lt;periodical&gt;&lt;full-title&gt;Journal of Studies in International Education&lt;/full-title&gt;&lt;/periodical&gt;&lt;pages&gt;247-265&lt;/pages&gt;&lt;volume&gt;25&lt;/volume&gt;&lt;number&gt;3&lt;/number&gt;&lt;dates&gt;&lt;year&gt;2021&lt;/year&gt;&lt;/dates&gt;&lt;isbn&gt;1028-3153&lt;/isbn&gt;&lt;urls&gt;&lt;/urls&gt;&lt;/record&gt;&lt;/Cite&gt;&lt;/EndNote&gt;</w:instrText>
            </w:r>
            <w:r w:rsidRPr="007A69B2">
              <w:fldChar w:fldCharType="separate"/>
            </w:r>
            <w:r w:rsidRPr="007A69B2">
              <w:rPr>
                <w:noProof/>
                <w:sz w:val="22"/>
                <w:szCs w:val="22"/>
              </w:rPr>
              <w:t>Aydinli and Mathews (2021)</w:t>
            </w:r>
            <w:r w:rsidRPr="007A69B2">
              <w:fldChar w:fldCharType="end"/>
            </w:r>
          </w:p>
        </w:tc>
        <w:tc>
          <w:tcPr>
            <w:tcW w:w="461" w:type="pct"/>
          </w:tcPr>
          <w:p w14:paraId="0318EFE7" w14:textId="77777777" w:rsidR="000339AC" w:rsidRPr="007A69B2" w:rsidRDefault="000339AC">
            <w:pPr>
              <w:spacing w:before="240"/>
              <w:jc w:val="center"/>
              <w:rPr>
                <w:sz w:val="22"/>
                <w:szCs w:val="22"/>
              </w:rPr>
            </w:pPr>
            <w:r w:rsidRPr="007A69B2">
              <w:rPr>
                <w:sz w:val="22"/>
                <w:szCs w:val="22"/>
              </w:rPr>
              <w:t>√</w:t>
            </w:r>
          </w:p>
        </w:tc>
        <w:tc>
          <w:tcPr>
            <w:tcW w:w="308" w:type="pct"/>
          </w:tcPr>
          <w:p w14:paraId="6EB82B6F" w14:textId="77777777" w:rsidR="000339AC" w:rsidRPr="007A69B2" w:rsidRDefault="000339AC">
            <w:pPr>
              <w:spacing w:before="240"/>
              <w:jc w:val="center"/>
              <w:rPr>
                <w:sz w:val="22"/>
                <w:szCs w:val="22"/>
              </w:rPr>
            </w:pPr>
            <w:r w:rsidRPr="007A69B2">
              <w:rPr>
                <w:sz w:val="22"/>
                <w:szCs w:val="22"/>
              </w:rPr>
              <w:t>-</w:t>
            </w:r>
          </w:p>
        </w:tc>
        <w:tc>
          <w:tcPr>
            <w:tcW w:w="384" w:type="pct"/>
          </w:tcPr>
          <w:p w14:paraId="2A673C36" w14:textId="77777777" w:rsidR="000339AC" w:rsidRPr="007A69B2" w:rsidRDefault="000339AC">
            <w:pPr>
              <w:spacing w:before="240"/>
              <w:jc w:val="center"/>
              <w:rPr>
                <w:sz w:val="22"/>
                <w:szCs w:val="22"/>
              </w:rPr>
            </w:pPr>
            <w:r w:rsidRPr="007A69B2">
              <w:rPr>
                <w:sz w:val="22"/>
                <w:szCs w:val="22"/>
              </w:rPr>
              <w:t>√</w:t>
            </w:r>
          </w:p>
        </w:tc>
        <w:tc>
          <w:tcPr>
            <w:tcW w:w="309" w:type="pct"/>
          </w:tcPr>
          <w:p w14:paraId="557DA9F9" w14:textId="77777777" w:rsidR="000339AC" w:rsidRPr="007A69B2" w:rsidRDefault="000339AC">
            <w:pPr>
              <w:spacing w:before="240"/>
              <w:jc w:val="center"/>
              <w:rPr>
                <w:sz w:val="22"/>
                <w:szCs w:val="22"/>
              </w:rPr>
            </w:pPr>
            <w:r w:rsidRPr="007A69B2">
              <w:rPr>
                <w:sz w:val="22"/>
                <w:szCs w:val="22"/>
              </w:rPr>
              <w:t>√</w:t>
            </w:r>
          </w:p>
        </w:tc>
        <w:tc>
          <w:tcPr>
            <w:tcW w:w="461" w:type="pct"/>
          </w:tcPr>
          <w:p w14:paraId="50EEA4CD" w14:textId="77777777" w:rsidR="000339AC" w:rsidRPr="007A69B2" w:rsidRDefault="000339AC">
            <w:pPr>
              <w:spacing w:before="240"/>
              <w:jc w:val="center"/>
              <w:rPr>
                <w:sz w:val="22"/>
                <w:szCs w:val="22"/>
              </w:rPr>
            </w:pPr>
            <w:r w:rsidRPr="007A69B2">
              <w:rPr>
                <w:sz w:val="22"/>
                <w:szCs w:val="22"/>
              </w:rPr>
              <w:t>-</w:t>
            </w:r>
          </w:p>
        </w:tc>
      </w:tr>
      <w:tr w:rsidR="000339AC" w:rsidRPr="007A69B2" w14:paraId="728CA332" w14:textId="77777777" w:rsidTr="00B25B4B">
        <w:tc>
          <w:tcPr>
            <w:tcW w:w="3076" w:type="pct"/>
          </w:tcPr>
          <w:p w14:paraId="0792E22B"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AuthorYear="1"&gt;&lt;Author&gt;Bamberger&lt;/Author&gt;&lt;Year&gt;2021&lt;/Year&gt;&lt;RecNum&gt;177&lt;/RecNum&gt;&lt;DisplayText&gt;Bamberger (2021)&lt;/DisplayText&gt;&lt;record&gt;&lt;rec-number&gt;177&lt;/rec-number&gt;&lt;foreign-keys&gt;&lt;key app="EN" db-id="vf9w2r9eoevxtfefa5x59efcsz5zzedppsvz" timestamp="1648291900"&gt;177&lt;/key&gt;&lt;/foreign-keys&gt;&lt;ref-type name="Journal Article"&gt;17&lt;/ref-type&gt;&lt;contributors&gt;&lt;authors&gt;&lt;author&gt;Bamberger, Annette&lt;/author&gt;&lt;/authors&gt;&lt;/contributors&gt;&lt;titles&gt;&lt;title&gt;From human capital to marginalized other: a systematic review of diaspora and internationalization in higher education&lt;/title&gt;&lt;secondary-title&gt;British Journal of Educational Studies&lt;/secondary-title&gt;&lt;/titles&gt;&lt;periodical&gt;&lt;full-title&gt;British Journal of Educational Studies&lt;/full-title&gt;&lt;/periodical&gt;&lt;pages&gt;1-23&lt;/pages&gt;&lt;dates&gt;&lt;year&gt;2021&lt;/year&gt;&lt;/dates&gt;&lt;isbn&gt;0007-1005&lt;/isbn&gt;&lt;urls&gt;&lt;/urls&gt;&lt;/record&gt;&lt;/Cite&gt;&lt;/EndNote&gt;</w:instrText>
            </w:r>
            <w:r w:rsidRPr="007A69B2">
              <w:fldChar w:fldCharType="separate"/>
            </w:r>
            <w:r w:rsidRPr="007A69B2">
              <w:rPr>
                <w:noProof/>
                <w:sz w:val="22"/>
                <w:szCs w:val="22"/>
              </w:rPr>
              <w:t>Bamberger (2021)</w:t>
            </w:r>
            <w:r w:rsidRPr="007A69B2">
              <w:fldChar w:fldCharType="end"/>
            </w:r>
          </w:p>
        </w:tc>
        <w:tc>
          <w:tcPr>
            <w:tcW w:w="461" w:type="pct"/>
          </w:tcPr>
          <w:p w14:paraId="28FB5248" w14:textId="77777777" w:rsidR="000339AC" w:rsidRPr="007A69B2" w:rsidRDefault="000339AC">
            <w:pPr>
              <w:jc w:val="center"/>
              <w:rPr>
                <w:sz w:val="22"/>
                <w:szCs w:val="22"/>
              </w:rPr>
            </w:pPr>
            <w:r w:rsidRPr="007A69B2">
              <w:rPr>
                <w:sz w:val="22"/>
                <w:szCs w:val="22"/>
              </w:rPr>
              <w:t>√</w:t>
            </w:r>
          </w:p>
        </w:tc>
        <w:tc>
          <w:tcPr>
            <w:tcW w:w="308" w:type="pct"/>
          </w:tcPr>
          <w:p w14:paraId="4C9052A5" w14:textId="77777777" w:rsidR="000339AC" w:rsidRPr="007A69B2" w:rsidRDefault="000339AC">
            <w:pPr>
              <w:jc w:val="center"/>
              <w:rPr>
                <w:sz w:val="22"/>
                <w:szCs w:val="22"/>
              </w:rPr>
            </w:pPr>
            <w:r w:rsidRPr="007A69B2">
              <w:rPr>
                <w:sz w:val="22"/>
                <w:szCs w:val="22"/>
              </w:rPr>
              <w:t>√</w:t>
            </w:r>
          </w:p>
        </w:tc>
        <w:tc>
          <w:tcPr>
            <w:tcW w:w="384" w:type="pct"/>
          </w:tcPr>
          <w:p w14:paraId="57BF7083" w14:textId="77777777" w:rsidR="000339AC" w:rsidRPr="007A69B2" w:rsidRDefault="000339AC">
            <w:pPr>
              <w:jc w:val="center"/>
              <w:rPr>
                <w:sz w:val="22"/>
                <w:szCs w:val="22"/>
              </w:rPr>
            </w:pPr>
            <w:r w:rsidRPr="007A69B2">
              <w:rPr>
                <w:sz w:val="22"/>
                <w:szCs w:val="22"/>
              </w:rPr>
              <w:t>-</w:t>
            </w:r>
          </w:p>
        </w:tc>
        <w:tc>
          <w:tcPr>
            <w:tcW w:w="309" w:type="pct"/>
          </w:tcPr>
          <w:p w14:paraId="664C32FF" w14:textId="77777777" w:rsidR="000339AC" w:rsidRPr="007A69B2" w:rsidRDefault="000339AC">
            <w:pPr>
              <w:jc w:val="center"/>
              <w:rPr>
                <w:sz w:val="22"/>
                <w:szCs w:val="22"/>
              </w:rPr>
            </w:pPr>
            <w:r w:rsidRPr="007A69B2">
              <w:rPr>
                <w:sz w:val="22"/>
                <w:szCs w:val="22"/>
              </w:rPr>
              <w:t>√</w:t>
            </w:r>
          </w:p>
        </w:tc>
        <w:tc>
          <w:tcPr>
            <w:tcW w:w="461" w:type="pct"/>
          </w:tcPr>
          <w:p w14:paraId="144D3F93" w14:textId="77777777" w:rsidR="000339AC" w:rsidRPr="007A69B2" w:rsidRDefault="000339AC">
            <w:pPr>
              <w:jc w:val="center"/>
              <w:rPr>
                <w:sz w:val="22"/>
                <w:szCs w:val="22"/>
              </w:rPr>
            </w:pPr>
            <w:r w:rsidRPr="007A69B2">
              <w:rPr>
                <w:sz w:val="22"/>
                <w:szCs w:val="22"/>
              </w:rPr>
              <w:t>√</w:t>
            </w:r>
          </w:p>
        </w:tc>
      </w:tr>
      <w:tr w:rsidR="000339AC" w:rsidRPr="007A69B2" w14:paraId="3770C84F" w14:textId="77777777" w:rsidTr="00B25B4B">
        <w:tc>
          <w:tcPr>
            <w:tcW w:w="3076" w:type="pct"/>
          </w:tcPr>
          <w:p w14:paraId="185DA93B"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AuthorYear="1"&gt;&lt;Author&gt;Costa&lt;/Author&gt;&lt;Year&gt;2021&lt;/Year&gt;&lt;RecNum&gt;122&lt;/RecNum&gt;&lt;DisplayText&gt;Costa and Canen (2021)&lt;/DisplayText&gt;&lt;record&gt;&lt;rec-number&gt;122&lt;/rec-number&gt;&lt;foreign-keys&gt;&lt;key app="EN" db-id="vf9w2r9eoevxtfefa5x59efcsz5zzedppsvz" timestamp="1646887733"&gt;122&lt;/key&gt;&lt;/foreign-keys&gt;&lt;ref-type name="Journal Article"&gt;17&lt;/ref-type&gt;&lt;contributors&gt;&lt;authors&gt;&lt;author&gt;Costa, Rejane Pinto&lt;/author&gt;&lt;author&gt;Canen, Alberto Gabbay&lt;/author&gt;&lt;/authors&gt;&lt;/contributors&gt;&lt;titles&gt;&lt;title&gt;Internationalization of Higher Education Institutions: perceptions of scholars&lt;/title&gt;&lt;secondary-title&gt;Ensaio: Avaliação e Políticas Públicas em Educação&lt;/secondary-title&gt;&lt;/titles&gt;&lt;periodical&gt;&lt;full-title&gt;Ensaio: Avaliação e Políticas Públicas em Educação&lt;/full-title&gt;&lt;/periodical&gt;&lt;pages&gt;94-115&lt;/pages&gt;&lt;volume&gt;30&lt;/volume&gt;&lt;dates&gt;&lt;year&gt;2021&lt;/year&gt;&lt;/dates&gt;&lt;isbn&gt;0104-4036&lt;/isbn&gt;&lt;urls&gt;&lt;/urls&gt;&lt;/record&gt;&lt;/Cite&gt;&lt;/EndNote&gt;</w:instrText>
            </w:r>
            <w:r w:rsidRPr="007A69B2">
              <w:fldChar w:fldCharType="separate"/>
            </w:r>
            <w:r w:rsidRPr="007A69B2">
              <w:rPr>
                <w:noProof/>
                <w:sz w:val="22"/>
                <w:szCs w:val="22"/>
              </w:rPr>
              <w:t>Costa and Canen (2021)</w:t>
            </w:r>
            <w:r w:rsidRPr="007A69B2">
              <w:fldChar w:fldCharType="end"/>
            </w:r>
          </w:p>
        </w:tc>
        <w:tc>
          <w:tcPr>
            <w:tcW w:w="461" w:type="pct"/>
          </w:tcPr>
          <w:p w14:paraId="5C31FDD8" w14:textId="77777777" w:rsidR="000339AC" w:rsidRPr="007A69B2" w:rsidRDefault="000339AC">
            <w:pPr>
              <w:jc w:val="center"/>
              <w:rPr>
                <w:sz w:val="22"/>
                <w:szCs w:val="22"/>
              </w:rPr>
            </w:pPr>
            <w:r w:rsidRPr="007A69B2">
              <w:rPr>
                <w:sz w:val="22"/>
                <w:szCs w:val="22"/>
              </w:rPr>
              <w:t>√</w:t>
            </w:r>
          </w:p>
        </w:tc>
        <w:tc>
          <w:tcPr>
            <w:tcW w:w="308" w:type="pct"/>
          </w:tcPr>
          <w:p w14:paraId="04E43744" w14:textId="77777777" w:rsidR="000339AC" w:rsidRPr="007A69B2" w:rsidRDefault="000339AC">
            <w:pPr>
              <w:jc w:val="center"/>
              <w:rPr>
                <w:sz w:val="22"/>
                <w:szCs w:val="22"/>
              </w:rPr>
            </w:pPr>
            <w:r w:rsidRPr="007A69B2">
              <w:rPr>
                <w:sz w:val="22"/>
                <w:szCs w:val="22"/>
              </w:rPr>
              <w:t>√</w:t>
            </w:r>
          </w:p>
        </w:tc>
        <w:tc>
          <w:tcPr>
            <w:tcW w:w="384" w:type="pct"/>
          </w:tcPr>
          <w:p w14:paraId="4228DF7B" w14:textId="77777777" w:rsidR="000339AC" w:rsidRPr="007A69B2" w:rsidRDefault="000339AC">
            <w:pPr>
              <w:jc w:val="center"/>
              <w:rPr>
                <w:sz w:val="22"/>
                <w:szCs w:val="22"/>
              </w:rPr>
            </w:pPr>
            <w:r w:rsidRPr="007A69B2">
              <w:rPr>
                <w:sz w:val="22"/>
                <w:szCs w:val="22"/>
              </w:rPr>
              <w:t>√</w:t>
            </w:r>
          </w:p>
        </w:tc>
        <w:tc>
          <w:tcPr>
            <w:tcW w:w="309" w:type="pct"/>
          </w:tcPr>
          <w:p w14:paraId="351238DE" w14:textId="77777777" w:rsidR="000339AC" w:rsidRPr="007A69B2" w:rsidRDefault="000339AC">
            <w:pPr>
              <w:jc w:val="center"/>
              <w:rPr>
                <w:sz w:val="22"/>
                <w:szCs w:val="22"/>
              </w:rPr>
            </w:pPr>
            <w:r w:rsidRPr="007A69B2">
              <w:rPr>
                <w:sz w:val="22"/>
                <w:szCs w:val="22"/>
              </w:rPr>
              <w:t>√</w:t>
            </w:r>
          </w:p>
        </w:tc>
        <w:tc>
          <w:tcPr>
            <w:tcW w:w="461" w:type="pct"/>
          </w:tcPr>
          <w:p w14:paraId="171C658E" w14:textId="77777777" w:rsidR="000339AC" w:rsidRPr="007A69B2" w:rsidRDefault="000339AC">
            <w:pPr>
              <w:jc w:val="center"/>
              <w:rPr>
                <w:sz w:val="22"/>
                <w:szCs w:val="22"/>
              </w:rPr>
            </w:pPr>
            <w:r w:rsidRPr="007A69B2">
              <w:rPr>
                <w:sz w:val="22"/>
                <w:szCs w:val="22"/>
              </w:rPr>
              <w:t>√</w:t>
            </w:r>
          </w:p>
        </w:tc>
      </w:tr>
      <w:tr w:rsidR="000339AC" w:rsidRPr="007A69B2" w14:paraId="5A9E9177" w14:textId="77777777" w:rsidTr="00B25B4B">
        <w:tc>
          <w:tcPr>
            <w:tcW w:w="3076" w:type="pct"/>
          </w:tcPr>
          <w:p w14:paraId="7CC162BA"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AuthorYear="1"&gt;&lt;Author&gt;de Wit&lt;/Author&gt;&lt;Year&gt;2021&lt;/Year&gt;&lt;RecNum&gt;175&lt;/RecNum&gt;&lt;DisplayText&gt;de Wit and Altbach (2021)&lt;/DisplayText&gt;&lt;record&gt;&lt;rec-number&gt;175&lt;/rec-number&gt;&lt;foreign-keys&gt;&lt;key app="EN" db-id="vf9w2r9eoevxtfefa5x59efcsz5zzedppsvz" timestamp="1648291733"&gt;175&lt;/key&gt;&lt;/foreign-keys&gt;&lt;ref-type name="Journal Article"&gt;17&lt;/ref-type&gt;&lt;contributors&gt;&lt;authors&gt;&lt;author&gt;de Wit, Hans&lt;/author&gt;&lt;author&gt;Altbach, Philip G &lt;/author&gt;&lt;/authors&gt;&lt;/contributors&gt;&lt;titles&gt;&lt;title&gt;Internationalization in higher education: global trends and recommendations for its future&lt;/title&gt;&lt;secondary-title&gt;Policy Reviews in Higher Education&lt;/secondary-title&gt;&lt;/titles&gt;&lt;periodical&gt;&lt;full-title&gt;Policy Reviews in Higher Education&lt;/full-title&gt;&lt;/periodical&gt;&lt;pages&gt;28-46&lt;/pages&gt;&lt;volume&gt;5&lt;/volume&gt;&lt;number&gt;1&lt;/number&gt;&lt;dates&gt;&lt;year&gt;2021&lt;/year&gt;&lt;/dates&gt;&lt;isbn&gt;2332-2969&lt;/isbn&gt;&lt;urls&gt;&lt;/urls&gt;&lt;/record&gt;&lt;/Cite&gt;&lt;/EndNote&gt;</w:instrText>
            </w:r>
            <w:r w:rsidRPr="007A69B2">
              <w:fldChar w:fldCharType="separate"/>
            </w:r>
            <w:r w:rsidRPr="007A69B2">
              <w:rPr>
                <w:noProof/>
                <w:sz w:val="22"/>
                <w:szCs w:val="22"/>
              </w:rPr>
              <w:t>de Wit and Altbach (2021)</w:t>
            </w:r>
            <w:r w:rsidRPr="007A69B2">
              <w:fldChar w:fldCharType="end"/>
            </w:r>
          </w:p>
        </w:tc>
        <w:tc>
          <w:tcPr>
            <w:tcW w:w="461" w:type="pct"/>
          </w:tcPr>
          <w:p w14:paraId="21F56638" w14:textId="77777777" w:rsidR="000339AC" w:rsidRPr="007A69B2" w:rsidRDefault="000339AC">
            <w:pPr>
              <w:jc w:val="center"/>
              <w:rPr>
                <w:sz w:val="22"/>
                <w:szCs w:val="22"/>
              </w:rPr>
            </w:pPr>
            <w:r w:rsidRPr="007A69B2">
              <w:rPr>
                <w:sz w:val="22"/>
                <w:szCs w:val="22"/>
              </w:rPr>
              <w:t>-</w:t>
            </w:r>
          </w:p>
        </w:tc>
        <w:tc>
          <w:tcPr>
            <w:tcW w:w="308" w:type="pct"/>
          </w:tcPr>
          <w:p w14:paraId="5E5F3481" w14:textId="77777777" w:rsidR="000339AC" w:rsidRPr="007A69B2" w:rsidRDefault="000339AC">
            <w:pPr>
              <w:jc w:val="center"/>
              <w:rPr>
                <w:sz w:val="22"/>
                <w:szCs w:val="22"/>
              </w:rPr>
            </w:pPr>
            <w:r w:rsidRPr="007A69B2">
              <w:rPr>
                <w:sz w:val="22"/>
                <w:szCs w:val="22"/>
              </w:rPr>
              <w:t>√</w:t>
            </w:r>
          </w:p>
        </w:tc>
        <w:tc>
          <w:tcPr>
            <w:tcW w:w="384" w:type="pct"/>
          </w:tcPr>
          <w:p w14:paraId="056E219E" w14:textId="77777777" w:rsidR="000339AC" w:rsidRPr="007A69B2" w:rsidRDefault="000339AC">
            <w:pPr>
              <w:jc w:val="center"/>
              <w:rPr>
                <w:sz w:val="22"/>
                <w:szCs w:val="22"/>
              </w:rPr>
            </w:pPr>
            <w:r w:rsidRPr="007A69B2">
              <w:rPr>
                <w:sz w:val="22"/>
                <w:szCs w:val="22"/>
              </w:rPr>
              <w:t>√</w:t>
            </w:r>
          </w:p>
        </w:tc>
        <w:tc>
          <w:tcPr>
            <w:tcW w:w="309" w:type="pct"/>
          </w:tcPr>
          <w:p w14:paraId="6D0C5B53" w14:textId="77777777" w:rsidR="000339AC" w:rsidRPr="007A69B2" w:rsidRDefault="000339AC">
            <w:pPr>
              <w:jc w:val="center"/>
              <w:rPr>
                <w:sz w:val="22"/>
                <w:szCs w:val="22"/>
              </w:rPr>
            </w:pPr>
            <w:r w:rsidRPr="007A69B2">
              <w:rPr>
                <w:sz w:val="22"/>
                <w:szCs w:val="22"/>
              </w:rPr>
              <w:t>√</w:t>
            </w:r>
          </w:p>
        </w:tc>
        <w:tc>
          <w:tcPr>
            <w:tcW w:w="461" w:type="pct"/>
          </w:tcPr>
          <w:p w14:paraId="0E187073" w14:textId="77777777" w:rsidR="000339AC" w:rsidRPr="007A69B2" w:rsidRDefault="000339AC">
            <w:pPr>
              <w:jc w:val="center"/>
              <w:rPr>
                <w:sz w:val="22"/>
                <w:szCs w:val="22"/>
              </w:rPr>
            </w:pPr>
            <w:r w:rsidRPr="007A69B2">
              <w:rPr>
                <w:sz w:val="22"/>
                <w:szCs w:val="22"/>
              </w:rPr>
              <w:t>√</w:t>
            </w:r>
          </w:p>
        </w:tc>
      </w:tr>
      <w:tr w:rsidR="000339AC" w:rsidRPr="007A69B2" w14:paraId="409A6CED" w14:textId="77777777" w:rsidTr="00B25B4B">
        <w:tc>
          <w:tcPr>
            <w:tcW w:w="3076" w:type="pct"/>
          </w:tcPr>
          <w:p w14:paraId="103F6A16"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AuthorYear="1"&gt;&lt;Author&gt;Dias&lt;/Author&gt;&lt;Year&gt;2021&lt;/Year&gt;&lt;RecNum&gt;176&lt;/RecNum&gt;&lt;DisplayText&gt;Dias et al. (2021)&lt;/DisplayText&gt;&lt;record&gt;&lt;rec-number&gt;176&lt;/rec-number&gt;&lt;foreign-keys&gt;&lt;key app="EN" db-id="vf9w2r9eoevxtfefa5x59efcsz5zzedppsvz" timestamp="1648291820"&gt;176&lt;/key&gt;&lt;/foreign-keys&gt;&lt;ref-type name="Journal Article"&gt;17&lt;/ref-type&gt;&lt;contributors&gt;&lt;authors&gt;&lt;author&gt;Dias, Gonçalo Paiva&lt;/author&gt;&lt;author&gt;Barbosa, Belem&lt;/author&gt;&lt;author&gt;Santos, Claudia Amaral&lt;/author&gt;&lt;author&gt;Pinheiro, Margarida M&lt;/author&gt;&lt;author&gt;Simões, Dora&lt;/author&gt;&lt;author&gt;Filipe, Sandra&lt;/author&gt;&lt;/authors&gt;&lt;/contributors&gt;&lt;titles&gt;&lt;title&gt;Between promises and pitfalls: the impact of mobility on the internationalization of higher education&lt;/title&gt;&lt;secondary-title&gt;Journal of Further Higher Education&lt;/secondary-title&gt;&lt;/titles&gt;&lt;periodical&gt;&lt;full-title&gt;Journal of Further Higher Education&lt;/full-title&gt;&lt;/periodical&gt;&lt;pages&gt;79-94&lt;/pages&gt;&lt;volume&gt;45&lt;/volume&gt;&lt;number&gt;1&lt;/number&gt;&lt;dates&gt;&lt;year&gt;2021&lt;/year&gt;&lt;/dates&gt;&lt;isbn&gt;0309-877X&lt;/isbn&gt;&lt;urls&gt;&lt;/urls&gt;&lt;/record&gt;&lt;/Cite&gt;&lt;/EndNote&gt;</w:instrText>
            </w:r>
            <w:r w:rsidRPr="007A69B2">
              <w:fldChar w:fldCharType="separate"/>
            </w:r>
            <w:r w:rsidRPr="007A69B2">
              <w:rPr>
                <w:noProof/>
                <w:sz w:val="22"/>
                <w:szCs w:val="22"/>
              </w:rPr>
              <w:t>Dias et al. (2021)</w:t>
            </w:r>
            <w:r w:rsidRPr="007A69B2">
              <w:fldChar w:fldCharType="end"/>
            </w:r>
          </w:p>
        </w:tc>
        <w:tc>
          <w:tcPr>
            <w:tcW w:w="461" w:type="pct"/>
          </w:tcPr>
          <w:p w14:paraId="6BD57806" w14:textId="77777777" w:rsidR="000339AC" w:rsidRPr="007A69B2" w:rsidRDefault="000339AC">
            <w:pPr>
              <w:jc w:val="center"/>
              <w:rPr>
                <w:sz w:val="22"/>
                <w:szCs w:val="22"/>
              </w:rPr>
            </w:pPr>
            <w:r w:rsidRPr="007A69B2">
              <w:rPr>
                <w:sz w:val="22"/>
                <w:szCs w:val="22"/>
              </w:rPr>
              <w:t>√</w:t>
            </w:r>
          </w:p>
        </w:tc>
        <w:tc>
          <w:tcPr>
            <w:tcW w:w="308" w:type="pct"/>
          </w:tcPr>
          <w:p w14:paraId="776A7A8F" w14:textId="77777777" w:rsidR="000339AC" w:rsidRPr="007A69B2" w:rsidRDefault="000339AC">
            <w:pPr>
              <w:jc w:val="center"/>
              <w:rPr>
                <w:sz w:val="22"/>
                <w:szCs w:val="22"/>
              </w:rPr>
            </w:pPr>
            <w:r w:rsidRPr="007A69B2">
              <w:rPr>
                <w:sz w:val="22"/>
                <w:szCs w:val="22"/>
              </w:rPr>
              <w:t>√</w:t>
            </w:r>
          </w:p>
        </w:tc>
        <w:tc>
          <w:tcPr>
            <w:tcW w:w="384" w:type="pct"/>
          </w:tcPr>
          <w:p w14:paraId="4AECADDE" w14:textId="77777777" w:rsidR="000339AC" w:rsidRPr="007A69B2" w:rsidRDefault="000339AC">
            <w:pPr>
              <w:jc w:val="center"/>
              <w:rPr>
                <w:sz w:val="22"/>
                <w:szCs w:val="22"/>
              </w:rPr>
            </w:pPr>
            <w:r w:rsidRPr="007A69B2">
              <w:rPr>
                <w:sz w:val="22"/>
                <w:szCs w:val="22"/>
              </w:rPr>
              <w:t>-</w:t>
            </w:r>
          </w:p>
        </w:tc>
        <w:tc>
          <w:tcPr>
            <w:tcW w:w="309" w:type="pct"/>
          </w:tcPr>
          <w:p w14:paraId="74D70978" w14:textId="77777777" w:rsidR="000339AC" w:rsidRPr="007A69B2" w:rsidRDefault="000339AC">
            <w:pPr>
              <w:jc w:val="center"/>
              <w:rPr>
                <w:sz w:val="22"/>
                <w:szCs w:val="22"/>
              </w:rPr>
            </w:pPr>
            <w:r w:rsidRPr="007A69B2">
              <w:rPr>
                <w:sz w:val="22"/>
                <w:szCs w:val="22"/>
              </w:rPr>
              <w:t>-</w:t>
            </w:r>
          </w:p>
        </w:tc>
        <w:tc>
          <w:tcPr>
            <w:tcW w:w="461" w:type="pct"/>
          </w:tcPr>
          <w:p w14:paraId="7893290A" w14:textId="77777777" w:rsidR="000339AC" w:rsidRPr="007A69B2" w:rsidRDefault="000339AC">
            <w:pPr>
              <w:jc w:val="center"/>
              <w:rPr>
                <w:sz w:val="22"/>
                <w:szCs w:val="22"/>
              </w:rPr>
            </w:pPr>
            <w:r w:rsidRPr="007A69B2">
              <w:rPr>
                <w:sz w:val="22"/>
                <w:szCs w:val="22"/>
              </w:rPr>
              <w:t>√</w:t>
            </w:r>
          </w:p>
        </w:tc>
      </w:tr>
      <w:tr w:rsidR="000339AC" w:rsidRPr="007A69B2" w14:paraId="32F82FC1" w14:textId="77777777" w:rsidTr="00B25B4B">
        <w:tc>
          <w:tcPr>
            <w:tcW w:w="3076" w:type="pct"/>
          </w:tcPr>
          <w:p w14:paraId="7F51A985"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AuthorYear="1"&gt;&lt;Author&gt;Hines&lt;/Author&gt;&lt;Year&gt;2021&lt;/Year&gt;&lt;RecNum&gt;171&lt;/RecNum&gt;&lt;DisplayText&gt;Hines and Dockiao (2021)&lt;/DisplayText&gt;&lt;record&gt;&lt;rec-number&gt;171&lt;/rec-number&gt;&lt;foreign-keys&gt;&lt;key app="EN" db-id="vf9w2r9eoevxtfefa5x59efcsz5zzedppsvz" timestamp="1648290583"&gt;171&lt;/key&gt;&lt;/foreign-keys&gt;&lt;ref-type name="Journal Article"&gt;17&lt;/ref-type&gt;&lt;contributors&gt;&lt;authors&gt;&lt;author&gt;Hines, Andy&lt;/author&gt;&lt;author&gt;Dockiao, Lakhana&lt;/author&gt;&lt;/authors&gt;&lt;/contributors&gt;&lt;titles&gt;&lt;title&gt;Key issues influencing the future internationalization of higher education: the case of Thailand&lt;/title&gt;&lt;secondary-title&gt;On The Horizon-The Strategic Planning Resource for Education Professionals&lt;/secondary-title&gt;&lt;/titles&gt;&lt;periodical&gt;&lt;full-title&gt;On The Horizon-The Strategic Planning Resource for Education Professionals&lt;/full-title&gt;&lt;/periodical&gt;&lt;pages&gt;77-100&lt;/pages&gt;&lt;volume&gt;29&lt;/volume&gt;&lt;number&gt;3&lt;/number&gt;&lt;dates&gt;&lt;year&gt;2021&lt;/year&gt;&lt;/dates&gt;&lt;isbn&gt;1074-8121&lt;/isbn&gt;&lt;urls&gt;&lt;/urls&gt;&lt;/record&gt;&lt;/Cite&gt;&lt;/EndNote&gt;</w:instrText>
            </w:r>
            <w:r w:rsidRPr="007A69B2">
              <w:fldChar w:fldCharType="separate"/>
            </w:r>
            <w:r w:rsidRPr="007A69B2">
              <w:rPr>
                <w:noProof/>
                <w:sz w:val="22"/>
                <w:szCs w:val="22"/>
              </w:rPr>
              <w:t>Hines and Dockiao (2021)</w:t>
            </w:r>
            <w:r w:rsidRPr="007A69B2">
              <w:fldChar w:fldCharType="end"/>
            </w:r>
          </w:p>
        </w:tc>
        <w:tc>
          <w:tcPr>
            <w:tcW w:w="461" w:type="pct"/>
          </w:tcPr>
          <w:p w14:paraId="7AE142F5" w14:textId="77777777" w:rsidR="000339AC" w:rsidRPr="007A69B2" w:rsidRDefault="000339AC">
            <w:pPr>
              <w:jc w:val="center"/>
              <w:rPr>
                <w:sz w:val="22"/>
                <w:szCs w:val="22"/>
              </w:rPr>
            </w:pPr>
            <w:r w:rsidRPr="007A69B2">
              <w:rPr>
                <w:sz w:val="22"/>
                <w:szCs w:val="22"/>
              </w:rPr>
              <w:t>√</w:t>
            </w:r>
          </w:p>
        </w:tc>
        <w:tc>
          <w:tcPr>
            <w:tcW w:w="308" w:type="pct"/>
          </w:tcPr>
          <w:p w14:paraId="2ED2A3B8" w14:textId="77777777" w:rsidR="000339AC" w:rsidRPr="007A69B2" w:rsidRDefault="000339AC">
            <w:pPr>
              <w:jc w:val="center"/>
              <w:rPr>
                <w:sz w:val="22"/>
                <w:szCs w:val="22"/>
              </w:rPr>
            </w:pPr>
            <w:r w:rsidRPr="007A69B2">
              <w:rPr>
                <w:sz w:val="22"/>
                <w:szCs w:val="22"/>
              </w:rPr>
              <w:t>√</w:t>
            </w:r>
          </w:p>
        </w:tc>
        <w:tc>
          <w:tcPr>
            <w:tcW w:w="384" w:type="pct"/>
          </w:tcPr>
          <w:p w14:paraId="61DFA747" w14:textId="77777777" w:rsidR="000339AC" w:rsidRPr="007A69B2" w:rsidRDefault="000339AC">
            <w:pPr>
              <w:jc w:val="center"/>
              <w:rPr>
                <w:sz w:val="22"/>
                <w:szCs w:val="22"/>
              </w:rPr>
            </w:pPr>
            <w:r w:rsidRPr="007A69B2">
              <w:rPr>
                <w:sz w:val="22"/>
                <w:szCs w:val="22"/>
              </w:rPr>
              <w:t>√</w:t>
            </w:r>
          </w:p>
        </w:tc>
        <w:tc>
          <w:tcPr>
            <w:tcW w:w="309" w:type="pct"/>
          </w:tcPr>
          <w:p w14:paraId="5C213C09" w14:textId="77777777" w:rsidR="000339AC" w:rsidRPr="007A69B2" w:rsidRDefault="000339AC">
            <w:pPr>
              <w:jc w:val="center"/>
              <w:rPr>
                <w:sz w:val="22"/>
                <w:szCs w:val="22"/>
              </w:rPr>
            </w:pPr>
            <w:r w:rsidRPr="007A69B2">
              <w:rPr>
                <w:sz w:val="22"/>
                <w:szCs w:val="22"/>
              </w:rPr>
              <w:t>√</w:t>
            </w:r>
          </w:p>
        </w:tc>
        <w:tc>
          <w:tcPr>
            <w:tcW w:w="461" w:type="pct"/>
          </w:tcPr>
          <w:p w14:paraId="02091F08" w14:textId="77777777" w:rsidR="000339AC" w:rsidRPr="007A69B2" w:rsidRDefault="000339AC">
            <w:pPr>
              <w:jc w:val="center"/>
              <w:rPr>
                <w:sz w:val="22"/>
                <w:szCs w:val="22"/>
              </w:rPr>
            </w:pPr>
            <w:r w:rsidRPr="007A69B2">
              <w:rPr>
                <w:sz w:val="22"/>
                <w:szCs w:val="22"/>
              </w:rPr>
              <w:t>√</w:t>
            </w:r>
          </w:p>
        </w:tc>
      </w:tr>
      <w:tr w:rsidR="000339AC" w:rsidRPr="007A69B2" w14:paraId="48D49EC2" w14:textId="77777777" w:rsidTr="00B25B4B">
        <w:tc>
          <w:tcPr>
            <w:tcW w:w="3076" w:type="pct"/>
          </w:tcPr>
          <w:p w14:paraId="764CBB48"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AuthorYear="1"&gt;&lt;Author&gt;Li&lt;/Author&gt;&lt;Year&gt;2021&lt;/Year&gt;&lt;RecNum&gt;118&lt;/RecNum&gt;&lt;DisplayText&gt;Li and Eryong (2021)&lt;/DisplayText&gt;&lt;record&gt;&lt;rec-number&gt;118&lt;/rec-number&gt;&lt;foreign-keys&gt;&lt;key app="EN" db-id="vf9w2r9eoevxtfefa5x59efcsz5zzedppsvz" timestamp="1646811572"&gt;118&lt;/key&gt;&lt;/foreign-keys&gt;&lt;ref-type name="Journal Article"&gt;17&lt;/ref-type&gt;&lt;contributors&gt;&lt;authors&gt;&lt;author&gt;Li, Jian&lt;/author&gt;&lt;author&gt;Eryong, Xue &lt;/author&gt;&lt;/authors&gt;&lt;/contributors&gt;&lt;titles&gt;&lt;title&gt;New directions towards internationalization of higher education in China during post-COVID 19: A systematic literature review&lt;/title&gt;&lt;secondary-title&gt;Educational Philosophy Theory&lt;/secondary-title&gt;&lt;/titles&gt;&lt;periodical&gt;&lt;full-title&gt;Educational Philosophy Theory&lt;/full-title&gt;&lt;/periodical&gt;&lt;pages&gt;1-10&lt;/pages&gt;&lt;dates&gt;&lt;year&gt;2021&lt;/year&gt;&lt;/dates&gt;&lt;isbn&gt;0013-1857&lt;/isbn&gt;&lt;urls&gt;&lt;/urls&gt;&lt;electronic-resource-num&gt;10.1080/00131857.2021.1941866&lt;/electronic-resource-num&gt;&lt;/record&gt;&lt;/Cite&gt;&lt;/EndNote&gt;</w:instrText>
            </w:r>
            <w:r w:rsidRPr="007A69B2">
              <w:fldChar w:fldCharType="separate"/>
            </w:r>
            <w:r w:rsidRPr="007A69B2">
              <w:rPr>
                <w:noProof/>
                <w:sz w:val="22"/>
                <w:szCs w:val="22"/>
              </w:rPr>
              <w:t>Li and Eryong (2021)</w:t>
            </w:r>
            <w:r w:rsidRPr="007A69B2">
              <w:fldChar w:fldCharType="end"/>
            </w:r>
          </w:p>
        </w:tc>
        <w:tc>
          <w:tcPr>
            <w:tcW w:w="461" w:type="pct"/>
          </w:tcPr>
          <w:p w14:paraId="78B9A486" w14:textId="77777777" w:rsidR="000339AC" w:rsidRPr="007A69B2" w:rsidRDefault="000339AC">
            <w:pPr>
              <w:jc w:val="center"/>
              <w:rPr>
                <w:sz w:val="22"/>
                <w:szCs w:val="22"/>
              </w:rPr>
            </w:pPr>
            <w:r w:rsidRPr="007A69B2">
              <w:rPr>
                <w:sz w:val="22"/>
                <w:szCs w:val="22"/>
              </w:rPr>
              <w:t>√</w:t>
            </w:r>
          </w:p>
        </w:tc>
        <w:tc>
          <w:tcPr>
            <w:tcW w:w="308" w:type="pct"/>
          </w:tcPr>
          <w:p w14:paraId="04E9B420" w14:textId="77777777" w:rsidR="000339AC" w:rsidRPr="007A69B2" w:rsidRDefault="000339AC">
            <w:pPr>
              <w:jc w:val="center"/>
              <w:rPr>
                <w:sz w:val="22"/>
                <w:szCs w:val="22"/>
              </w:rPr>
            </w:pPr>
            <w:r w:rsidRPr="007A69B2">
              <w:rPr>
                <w:sz w:val="22"/>
                <w:szCs w:val="22"/>
              </w:rPr>
              <w:t>√</w:t>
            </w:r>
          </w:p>
        </w:tc>
        <w:tc>
          <w:tcPr>
            <w:tcW w:w="384" w:type="pct"/>
          </w:tcPr>
          <w:p w14:paraId="14AFE474" w14:textId="77777777" w:rsidR="000339AC" w:rsidRPr="007A69B2" w:rsidRDefault="000339AC">
            <w:pPr>
              <w:jc w:val="center"/>
              <w:rPr>
                <w:sz w:val="22"/>
                <w:szCs w:val="22"/>
              </w:rPr>
            </w:pPr>
            <w:r w:rsidRPr="007A69B2">
              <w:rPr>
                <w:sz w:val="22"/>
                <w:szCs w:val="22"/>
              </w:rPr>
              <w:t>√</w:t>
            </w:r>
          </w:p>
        </w:tc>
        <w:tc>
          <w:tcPr>
            <w:tcW w:w="309" w:type="pct"/>
          </w:tcPr>
          <w:p w14:paraId="3ADBEBCA" w14:textId="77777777" w:rsidR="000339AC" w:rsidRPr="007A69B2" w:rsidRDefault="000339AC">
            <w:pPr>
              <w:jc w:val="center"/>
              <w:rPr>
                <w:sz w:val="22"/>
                <w:szCs w:val="22"/>
              </w:rPr>
            </w:pPr>
            <w:r w:rsidRPr="007A69B2">
              <w:rPr>
                <w:sz w:val="22"/>
                <w:szCs w:val="22"/>
              </w:rPr>
              <w:t>-</w:t>
            </w:r>
          </w:p>
        </w:tc>
        <w:tc>
          <w:tcPr>
            <w:tcW w:w="461" w:type="pct"/>
          </w:tcPr>
          <w:p w14:paraId="21F18052" w14:textId="77777777" w:rsidR="000339AC" w:rsidRPr="007A69B2" w:rsidRDefault="000339AC">
            <w:pPr>
              <w:jc w:val="center"/>
              <w:rPr>
                <w:sz w:val="22"/>
                <w:szCs w:val="22"/>
              </w:rPr>
            </w:pPr>
            <w:r w:rsidRPr="007A69B2">
              <w:rPr>
                <w:sz w:val="22"/>
                <w:szCs w:val="22"/>
              </w:rPr>
              <w:t>√</w:t>
            </w:r>
          </w:p>
        </w:tc>
      </w:tr>
      <w:tr w:rsidR="000339AC" w:rsidRPr="007A69B2" w14:paraId="58F23464" w14:textId="77777777" w:rsidTr="00B25B4B">
        <w:tc>
          <w:tcPr>
            <w:tcW w:w="3076" w:type="pct"/>
          </w:tcPr>
          <w:p w14:paraId="1FDB5192"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AuthorYear="1"&gt;&lt;Author&gt;Marić&lt;/Author&gt;&lt;Year&gt;2022&lt;/Year&gt;&lt;RecNum&gt;133&lt;/RecNum&gt;&lt;DisplayText&gt;Marić and Gama-Araujo (2022)&lt;/DisplayText&gt;&lt;record&gt;&lt;rec-number&gt;133&lt;/rec-number&gt;&lt;foreign-keys&gt;&lt;key app="EN" db-id="vf9w2r9eoevxtfefa5x59efcsz5zzedppsvz" timestamp="1646906706"&gt;133&lt;/key&gt;&lt;/foreign-keys&gt;&lt;ref-type name="Journal Article"&gt;17&lt;/ref-type&gt;&lt;contributors&gt;&lt;authors&gt;&lt;author&gt;Marić, Josip&lt;/author&gt;&lt;author&gt;Gama-Araujo, Isabelle&lt;/author&gt;&lt;/authors&gt;&lt;/contributors&gt;&lt;titles&gt;&lt;title&gt;Implications of the COVID-19 pandemic in education and vaccine hesitancy among students: a cross-sectional analysis from France&lt;/title&gt;&lt;secondary-title&gt;International Journal of Logistics Research Applications&lt;/secondary-title&gt;&lt;/titles&gt;&lt;periodical&gt;&lt;full-title&gt;International Journal of Logistics Research Applications&lt;/full-title&gt;&lt;/periodical&gt;&lt;pages&gt;1-20&lt;/pages&gt;&lt;volume&gt;5&lt;/volume&gt;&lt;number&gt;2&lt;/number&gt;&lt;dates&gt;&lt;year&gt;2022&lt;/year&gt;&lt;/dates&gt;&lt;isbn&gt;1367-5567&lt;/isbn&gt;&lt;urls&gt;&lt;/urls&gt;&lt;/record&gt;&lt;/Cite&gt;&lt;/EndNote&gt;</w:instrText>
            </w:r>
            <w:r w:rsidRPr="007A69B2">
              <w:fldChar w:fldCharType="separate"/>
            </w:r>
            <w:r w:rsidRPr="007A69B2">
              <w:rPr>
                <w:noProof/>
                <w:sz w:val="22"/>
                <w:szCs w:val="22"/>
              </w:rPr>
              <w:t>Marić and Gama-Araujo (2022)</w:t>
            </w:r>
            <w:r w:rsidRPr="007A69B2">
              <w:fldChar w:fldCharType="end"/>
            </w:r>
          </w:p>
        </w:tc>
        <w:tc>
          <w:tcPr>
            <w:tcW w:w="461" w:type="pct"/>
          </w:tcPr>
          <w:p w14:paraId="3BD50064" w14:textId="77777777" w:rsidR="000339AC" w:rsidRPr="007A69B2" w:rsidRDefault="000339AC">
            <w:pPr>
              <w:jc w:val="center"/>
              <w:rPr>
                <w:sz w:val="22"/>
                <w:szCs w:val="22"/>
              </w:rPr>
            </w:pPr>
            <w:r w:rsidRPr="007A69B2">
              <w:rPr>
                <w:sz w:val="22"/>
                <w:szCs w:val="22"/>
              </w:rPr>
              <w:t>√</w:t>
            </w:r>
          </w:p>
        </w:tc>
        <w:tc>
          <w:tcPr>
            <w:tcW w:w="308" w:type="pct"/>
          </w:tcPr>
          <w:p w14:paraId="757CD890" w14:textId="77777777" w:rsidR="000339AC" w:rsidRPr="007A69B2" w:rsidRDefault="000339AC">
            <w:pPr>
              <w:jc w:val="center"/>
              <w:rPr>
                <w:sz w:val="22"/>
                <w:szCs w:val="22"/>
              </w:rPr>
            </w:pPr>
            <w:r w:rsidRPr="007A69B2">
              <w:rPr>
                <w:sz w:val="22"/>
                <w:szCs w:val="22"/>
              </w:rPr>
              <w:t>-</w:t>
            </w:r>
          </w:p>
        </w:tc>
        <w:tc>
          <w:tcPr>
            <w:tcW w:w="384" w:type="pct"/>
          </w:tcPr>
          <w:p w14:paraId="518CFD27" w14:textId="77777777" w:rsidR="000339AC" w:rsidRPr="007A69B2" w:rsidRDefault="000339AC">
            <w:pPr>
              <w:jc w:val="center"/>
              <w:rPr>
                <w:sz w:val="22"/>
                <w:szCs w:val="22"/>
              </w:rPr>
            </w:pPr>
            <w:r w:rsidRPr="007A69B2">
              <w:rPr>
                <w:sz w:val="22"/>
                <w:szCs w:val="22"/>
              </w:rPr>
              <w:t>√</w:t>
            </w:r>
          </w:p>
        </w:tc>
        <w:tc>
          <w:tcPr>
            <w:tcW w:w="309" w:type="pct"/>
          </w:tcPr>
          <w:p w14:paraId="28D8B04A" w14:textId="77777777" w:rsidR="000339AC" w:rsidRPr="007A69B2" w:rsidRDefault="000339AC">
            <w:pPr>
              <w:jc w:val="center"/>
              <w:rPr>
                <w:sz w:val="22"/>
                <w:szCs w:val="22"/>
              </w:rPr>
            </w:pPr>
            <w:r w:rsidRPr="007A69B2">
              <w:rPr>
                <w:sz w:val="22"/>
                <w:szCs w:val="22"/>
              </w:rPr>
              <w:t>-</w:t>
            </w:r>
          </w:p>
        </w:tc>
        <w:tc>
          <w:tcPr>
            <w:tcW w:w="461" w:type="pct"/>
          </w:tcPr>
          <w:p w14:paraId="1BEFC8AC" w14:textId="77777777" w:rsidR="000339AC" w:rsidRPr="007A69B2" w:rsidRDefault="000339AC">
            <w:pPr>
              <w:jc w:val="center"/>
              <w:rPr>
                <w:sz w:val="22"/>
                <w:szCs w:val="22"/>
              </w:rPr>
            </w:pPr>
            <w:r w:rsidRPr="007A69B2">
              <w:rPr>
                <w:sz w:val="22"/>
                <w:szCs w:val="22"/>
              </w:rPr>
              <w:t>√</w:t>
            </w:r>
          </w:p>
        </w:tc>
      </w:tr>
      <w:tr w:rsidR="000339AC" w:rsidRPr="007A69B2" w14:paraId="4E9E758F" w14:textId="77777777" w:rsidTr="00B25B4B">
        <w:tc>
          <w:tcPr>
            <w:tcW w:w="3076" w:type="pct"/>
          </w:tcPr>
          <w:p w14:paraId="5ED0CC39"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AuthorYear="1"&gt;&lt;Author&gt;Ramaswamy&lt;/Author&gt;&lt;Year&gt;2021&lt;/Year&gt;&lt;RecNum&gt;121&lt;/RecNum&gt;&lt;DisplayText&gt;Ramaswamy et al. (2021)&lt;/DisplayText&gt;&lt;record&gt;&lt;rec-number&gt;121&lt;/rec-number&gt;&lt;foreign-keys&gt;&lt;key app="EN" db-id="vf9w2r9eoevxtfefa5x59efcsz5zzedppsvz" timestamp="1646887607"&gt;121&lt;/key&gt;&lt;/foreign-keys&gt;&lt;ref-type name="Journal Article"&gt;17&lt;/ref-type&gt;&lt;contributors&gt;&lt;authors&gt;&lt;author&gt;Ramaswamy, Meghna&lt;/author&gt;&lt;author&gt;Marciniuk, Darcy D&lt;/author&gt;&lt;author&gt;Csonka, Viktória&lt;/author&gt;&lt;author&gt;Colò, Laura&lt;/author&gt;&lt;author&gt;Saso, Luciano&lt;/author&gt;&lt;/authors&gt;&lt;/contributors&gt;&lt;titles&gt;&lt;title&gt;Reimagining internationalization in higher education through the United Nations sustainable development goals for the betterment of society&lt;/title&gt;&lt;secondary-title&gt;Journal of Studies in International Education&lt;/secondary-title&gt;&lt;/titles&gt;&lt;periodical&gt;&lt;full-title&gt;Journal of Studies in International Education&lt;/full-title&gt;&lt;/periodical&gt;&lt;pages&gt;388-406&lt;/pages&gt;&lt;volume&gt;25&lt;/volume&gt;&lt;number&gt;4&lt;/number&gt;&lt;dates&gt;&lt;year&gt;2021&lt;/year&gt;&lt;/dates&gt;&lt;isbn&gt;1028-3153&lt;/isbn&gt;&lt;urls&gt;&lt;/urls&gt;&lt;/record&gt;&lt;/Cite&gt;&lt;/EndNote&gt;</w:instrText>
            </w:r>
            <w:r w:rsidRPr="007A69B2">
              <w:fldChar w:fldCharType="separate"/>
            </w:r>
            <w:r w:rsidRPr="007A69B2">
              <w:rPr>
                <w:noProof/>
                <w:sz w:val="22"/>
                <w:szCs w:val="22"/>
              </w:rPr>
              <w:t>Ramaswamy et al. (2021)</w:t>
            </w:r>
            <w:r w:rsidRPr="007A69B2">
              <w:fldChar w:fldCharType="end"/>
            </w:r>
          </w:p>
        </w:tc>
        <w:tc>
          <w:tcPr>
            <w:tcW w:w="461" w:type="pct"/>
          </w:tcPr>
          <w:p w14:paraId="0B379621" w14:textId="77777777" w:rsidR="000339AC" w:rsidRPr="007A69B2" w:rsidRDefault="000339AC">
            <w:pPr>
              <w:jc w:val="center"/>
              <w:rPr>
                <w:sz w:val="22"/>
                <w:szCs w:val="22"/>
              </w:rPr>
            </w:pPr>
            <w:r w:rsidRPr="007A69B2">
              <w:rPr>
                <w:sz w:val="22"/>
                <w:szCs w:val="22"/>
              </w:rPr>
              <w:t>√</w:t>
            </w:r>
          </w:p>
        </w:tc>
        <w:tc>
          <w:tcPr>
            <w:tcW w:w="308" w:type="pct"/>
          </w:tcPr>
          <w:p w14:paraId="6E872748" w14:textId="77777777" w:rsidR="000339AC" w:rsidRPr="007A69B2" w:rsidRDefault="000339AC">
            <w:pPr>
              <w:jc w:val="center"/>
              <w:rPr>
                <w:sz w:val="22"/>
                <w:szCs w:val="22"/>
              </w:rPr>
            </w:pPr>
            <w:r w:rsidRPr="007A69B2">
              <w:rPr>
                <w:sz w:val="22"/>
                <w:szCs w:val="22"/>
              </w:rPr>
              <w:t>√</w:t>
            </w:r>
          </w:p>
        </w:tc>
        <w:tc>
          <w:tcPr>
            <w:tcW w:w="384" w:type="pct"/>
          </w:tcPr>
          <w:p w14:paraId="51FAF74E" w14:textId="77777777" w:rsidR="000339AC" w:rsidRPr="007A69B2" w:rsidRDefault="000339AC">
            <w:pPr>
              <w:jc w:val="center"/>
              <w:rPr>
                <w:sz w:val="22"/>
                <w:szCs w:val="22"/>
              </w:rPr>
            </w:pPr>
            <w:r w:rsidRPr="007A69B2">
              <w:rPr>
                <w:sz w:val="22"/>
                <w:szCs w:val="22"/>
              </w:rPr>
              <w:t>√</w:t>
            </w:r>
          </w:p>
        </w:tc>
        <w:tc>
          <w:tcPr>
            <w:tcW w:w="309" w:type="pct"/>
          </w:tcPr>
          <w:p w14:paraId="23EE58CF" w14:textId="77777777" w:rsidR="000339AC" w:rsidRPr="007A69B2" w:rsidRDefault="000339AC">
            <w:pPr>
              <w:jc w:val="center"/>
              <w:rPr>
                <w:sz w:val="22"/>
                <w:szCs w:val="22"/>
              </w:rPr>
            </w:pPr>
            <w:r w:rsidRPr="007A69B2">
              <w:rPr>
                <w:sz w:val="22"/>
                <w:szCs w:val="22"/>
              </w:rPr>
              <w:t>√</w:t>
            </w:r>
          </w:p>
        </w:tc>
        <w:tc>
          <w:tcPr>
            <w:tcW w:w="461" w:type="pct"/>
          </w:tcPr>
          <w:p w14:paraId="09D1BF24" w14:textId="77777777" w:rsidR="000339AC" w:rsidRPr="007A69B2" w:rsidRDefault="000339AC">
            <w:pPr>
              <w:jc w:val="center"/>
              <w:rPr>
                <w:sz w:val="22"/>
                <w:szCs w:val="22"/>
              </w:rPr>
            </w:pPr>
            <w:r w:rsidRPr="007A69B2">
              <w:rPr>
                <w:sz w:val="22"/>
                <w:szCs w:val="22"/>
              </w:rPr>
              <w:t>√</w:t>
            </w:r>
          </w:p>
        </w:tc>
      </w:tr>
      <w:tr w:rsidR="000339AC" w:rsidRPr="007A69B2" w14:paraId="452B1848" w14:textId="77777777" w:rsidTr="00B25B4B">
        <w:tc>
          <w:tcPr>
            <w:tcW w:w="3076" w:type="pct"/>
          </w:tcPr>
          <w:p w14:paraId="3010D29B"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AuthorYear="1"&gt;&lt;Author&gt;Ryu&lt;/Author&gt;&lt;Year&gt;2021&lt;/Year&gt;&lt;RecNum&gt;110&lt;/RecNum&gt;&lt;DisplayText&gt;Ryu and Nguyen (2021)&lt;/DisplayText&gt;&lt;record&gt;&lt;rec-number&gt;110&lt;/rec-number&gt;&lt;foreign-keys&gt;&lt;key app="EN" db-id="vf9w2r9eoevxtfefa5x59efcsz5zzedppsvz" timestamp="1646809335"&gt;110&lt;/key&gt;&lt;/foreign-keys&gt;&lt;ref-type name="Journal Article"&gt;17&lt;/ref-type&gt;&lt;contributors&gt;&lt;authors&gt;&lt;author&gt;Ryu, Jung Hyun&lt;/author&gt;&lt;author&gt;Nguyen, Anh Thuy&lt;/author&gt;&lt;/authors&gt;&lt;/contributors&gt;&lt;titles&gt;&lt;title&gt;Internationalization of higher education in Vietnam: current situations, policies, and challenges&lt;/title&gt;&lt;secondary-title&gt;International Journal of Comparative Education Development&lt;/secondary-title&gt;&lt;/titles&gt;&lt;periodical&gt;&lt;full-title&gt;International Journal of Comparative Education Development&lt;/full-title&gt;&lt;/periodical&gt;&lt;pages&gt;227-241&lt;/pages&gt;&lt;volume&gt;23&lt;/volume&gt;&lt;number&gt;3&lt;/number&gt;&lt;dates&gt;&lt;year&gt;2021&lt;/year&gt;&lt;/dates&gt;&lt;isbn&gt;2396-7404&lt;/isbn&gt;&lt;urls&gt;&lt;/urls&gt;&lt;/record&gt;&lt;/Cite&gt;&lt;/EndNote&gt;</w:instrText>
            </w:r>
            <w:r w:rsidRPr="007A69B2">
              <w:fldChar w:fldCharType="separate"/>
            </w:r>
            <w:r w:rsidRPr="007A69B2">
              <w:rPr>
                <w:noProof/>
                <w:sz w:val="22"/>
                <w:szCs w:val="22"/>
              </w:rPr>
              <w:t>Ryu and Nguyen (2021)</w:t>
            </w:r>
            <w:r w:rsidRPr="007A69B2">
              <w:fldChar w:fldCharType="end"/>
            </w:r>
          </w:p>
        </w:tc>
        <w:tc>
          <w:tcPr>
            <w:tcW w:w="461" w:type="pct"/>
          </w:tcPr>
          <w:p w14:paraId="106C4E1E" w14:textId="77777777" w:rsidR="000339AC" w:rsidRPr="007A69B2" w:rsidRDefault="000339AC">
            <w:pPr>
              <w:jc w:val="center"/>
              <w:rPr>
                <w:sz w:val="22"/>
                <w:szCs w:val="22"/>
              </w:rPr>
            </w:pPr>
            <w:r w:rsidRPr="007A69B2">
              <w:rPr>
                <w:sz w:val="22"/>
                <w:szCs w:val="22"/>
              </w:rPr>
              <w:t>-</w:t>
            </w:r>
          </w:p>
        </w:tc>
        <w:tc>
          <w:tcPr>
            <w:tcW w:w="308" w:type="pct"/>
          </w:tcPr>
          <w:p w14:paraId="25FD8527" w14:textId="77777777" w:rsidR="000339AC" w:rsidRPr="007A69B2" w:rsidRDefault="000339AC">
            <w:pPr>
              <w:jc w:val="center"/>
              <w:rPr>
                <w:sz w:val="22"/>
                <w:szCs w:val="22"/>
              </w:rPr>
            </w:pPr>
            <w:r w:rsidRPr="007A69B2">
              <w:rPr>
                <w:sz w:val="22"/>
                <w:szCs w:val="22"/>
              </w:rPr>
              <w:t>√</w:t>
            </w:r>
          </w:p>
        </w:tc>
        <w:tc>
          <w:tcPr>
            <w:tcW w:w="384" w:type="pct"/>
          </w:tcPr>
          <w:p w14:paraId="09EA021D" w14:textId="77777777" w:rsidR="000339AC" w:rsidRPr="007A69B2" w:rsidRDefault="000339AC">
            <w:pPr>
              <w:jc w:val="center"/>
              <w:rPr>
                <w:sz w:val="22"/>
                <w:szCs w:val="22"/>
              </w:rPr>
            </w:pPr>
            <w:r w:rsidRPr="007A69B2">
              <w:rPr>
                <w:sz w:val="22"/>
                <w:szCs w:val="22"/>
              </w:rPr>
              <w:t>√</w:t>
            </w:r>
          </w:p>
        </w:tc>
        <w:tc>
          <w:tcPr>
            <w:tcW w:w="309" w:type="pct"/>
          </w:tcPr>
          <w:p w14:paraId="715FB6F3" w14:textId="77777777" w:rsidR="000339AC" w:rsidRPr="007A69B2" w:rsidRDefault="000339AC">
            <w:pPr>
              <w:jc w:val="center"/>
              <w:rPr>
                <w:sz w:val="22"/>
                <w:szCs w:val="22"/>
              </w:rPr>
            </w:pPr>
            <w:r w:rsidRPr="007A69B2">
              <w:rPr>
                <w:sz w:val="22"/>
                <w:szCs w:val="22"/>
              </w:rPr>
              <w:t>√</w:t>
            </w:r>
          </w:p>
        </w:tc>
        <w:tc>
          <w:tcPr>
            <w:tcW w:w="461" w:type="pct"/>
          </w:tcPr>
          <w:p w14:paraId="7FFA6CC1" w14:textId="77777777" w:rsidR="000339AC" w:rsidRPr="007A69B2" w:rsidRDefault="000339AC">
            <w:pPr>
              <w:jc w:val="center"/>
              <w:rPr>
                <w:sz w:val="22"/>
                <w:szCs w:val="22"/>
              </w:rPr>
            </w:pPr>
            <w:r w:rsidRPr="007A69B2">
              <w:rPr>
                <w:sz w:val="22"/>
                <w:szCs w:val="22"/>
              </w:rPr>
              <w:t>√</w:t>
            </w:r>
          </w:p>
        </w:tc>
      </w:tr>
      <w:tr w:rsidR="000339AC" w:rsidRPr="007A69B2" w14:paraId="38B1FDDD" w14:textId="77777777" w:rsidTr="00B25B4B">
        <w:tc>
          <w:tcPr>
            <w:tcW w:w="3076" w:type="pct"/>
          </w:tcPr>
          <w:p w14:paraId="214F58DA"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AuthorYear="1"&gt;&lt;Author&gt;Sok&lt;/Author&gt;&lt;Year&gt;2021&lt;/Year&gt;&lt;RecNum&gt;108&lt;/RecNum&gt;&lt;DisplayText&gt;Sok and Bunry (2021)&lt;/DisplayText&gt;&lt;record&gt;&lt;rec-number&gt;108&lt;/rec-number&gt;&lt;foreign-keys&gt;&lt;key app="EN" db-id="vf9w2r9eoevxtfefa5x59efcsz5zzedppsvz" timestamp="1646808680"&gt;108&lt;/key&gt;&lt;/foreign-keys&gt;&lt;ref-type name="Journal Article"&gt;17&lt;/ref-type&gt;&lt;contributors&gt;&lt;authors&gt;&lt;author&gt;Sok, Say&lt;/author&gt;&lt;author&gt;Bunry, Rinna&lt;/author&gt;&lt;/authors&gt;&lt;/contributors&gt;&lt;titles&gt;&lt;title&gt;Internationalization of higher education in Cambodia: toward an agenda for higher education development&lt;/title&gt;&lt;secondary-title&gt;International Journal of Comparative Education Development&lt;/secondary-title&gt;&lt;/titles&gt;&lt;periodical&gt;&lt;full-title&gt;International Journal of Comparative Education Development&lt;/full-title&gt;&lt;/periodical&gt;&lt;pages&gt;193-211&lt;/pages&gt;&lt;volume&gt;23&lt;/volume&gt;&lt;number&gt;3&lt;/number&gt;&lt;dates&gt;&lt;year&gt;2021&lt;/year&gt;&lt;/dates&gt;&lt;isbn&gt;2396-7404&lt;/isbn&gt;&lt;urls&gt;&lt;/urls&gt;&lt;/record&gt;&lt;/Cite&gt;&lt;/EndNote&gt;</w:instrText>
            </w:r>
            <w:r w:rsidRPr="007A69B2">
              <w:fldChar w:fldCharType="separate"/>
            </w:r>
            <w:r w:rsidRPr="007A69B2">
              <w:rPr>
                <w:noProof/>
                <w:sz w:val="22"/>
                <w:szCs w:val="22"/>
              </w:rPr>
              <w:t>Sok and Bunry (2021)</w:t>
            </w:r>
            <w:r w:rsidRPr="007A69B2">
              <w:fldChar w:fldCharType="end"/>
            </w:r>
          </w:p>
        </w:tc>
        <w:tc>
          <w:tcPr>
            <w:tcW w:w="461" w:type="pct"/>
          </w:tcPr>
          <w:p w14:paraId="7C105CBD" w14:textId="77777777" w:rsidR="000339AC" w:rsidRPr="007A69B2" w:rsidRDefault="000339AC">
            <w:pPr>
              <w:jc w:val="center"/>
              <w:rPr>
                <w:sz w:val="22"/>
                <w:szCs w:val="22"/>
              </w:rPr>
            </w:pPr>
            <w:r w:rsidRPr="007A69B2">
              <w:rPr>
                <w:sz w:val="22"/>
                <w:szCs w:val="22"/>
              </w:rPr>
              <w:t>√</w:t>
            </w:r>
          </w:p>
        </w:tc>
        <w:tc>
          <w:tcPr>
            <w:tcW w:w="308" w:type="pct"/>
          </w:tcPr>
          <w:p w14:paraId="1AC2ABAF" w14:textId="77777777" w:rsidR="000339AC" w:rsidRPr="007A69B2" w:rsidRDefault="000339AC">
            <w:pPr>
              <w:jc w:val="center"/>
              <w:rPr>
                <w:sz w:val="22"/>
                <w:szCs w:val="22"/>
              </w:rPr>
            </w:pPr>
            <w:r w:rsidRPr="007A69B2">
              <w:rPr>
                <w:sz w:val="22"/>
                <w:szCs w:val="22"/>
              </w:rPr>
              <w:t>√</w:t>
            </w:r>
          </w:p>
        </w:tc>
        <w:tc>
          <w:tcPr>
            <w:tcW w:w="384" w:type="pct"/>
          </w:tcPr>
          <w:p w14:paraId="39411724" w14:textId="77777777" w:rsidR="000339AC" w:rsidRPr="007A69B2" w:rsidRDefault="000339AC">
            <w:pPr>
              <w:jc w:val="center"/>
              <w:rPr>
                <w:sz w:val="22"/>
                <w:szCs w:val="22"/>
              </w:rPr>
            </w:pPr>
            <w:r w:rsidRPr="007A69B2">
              <w:rPr>
                <w:sz w:val="22"/>
                <w:szCs w:val="22"/>
              </w:rPr>
              <w:t>√</w:t>
            </w:r>
          </w:p>
        </w:tc>
        <w:tc>
          <w:tcPr>
            <w:tcW w:w="309" w:type="pct"/>
          </w:tcPr>
          <w:p w14:paraId="11218D42" w14:textId="77777777" w:rsidR="000339AC" w:rsidRPr="007A69B2" w:rsidRDefault="000339AC">
            <w:pPr>
              <w:jc w:val="center"/>
              <w:rPr>
                <w:sz w:val="22"/>
                <w:szCs w:val="22"/>
              </w:rPr>
            </w:pPr>
            <w:r w:rsidRPr="007A69B2">
              <w:rPr>
                <w:sz w:val="22"/>
                <w:szCs w:val="22"/>
              </w:rPr>
              <w:t>√</w:t>
            </w:r>
          </w:p>
        </w:tc>
        <w:tc>
          <w:tcPr>
            <w:tcW w:w="461" w:type="pct"/>
          </w:tcPr>
          <w:p w14:paraId="4F34D3E6" w14:textId="77777777" w:rsidR="000339AC" w:rsidRPr="007A69B2" w:rsidRDefault="000339AC">
            <w:pPr>
              <w:jc w:val="center"/>
              <w:rPr>
                <w:sz w:val="22"/>
                <w:szCs w:val="22"/>
              </w:rPr>
            </w:pPr>
            <w:r w:rsidRPr="007A69B2">
              <w:rPr>
                <w:sz w:val="22"/>
                <w:szCs w:val="22"/>
              </w:rPr>
              <w:t>√</w:t>
            </w:r>
          </w:p>
        </w:tc>
      </w:tr>
      <w:tr w:rsidR="000339AC" w:rsidRPr="007A69B2" w14:paraId="36755848" w14:textId="77777777" w:rsidTr="00B25B4B">
        <w:tc>
          <w:tcPr>
            <w:tcW w:w="3076" w:type="pct"/>
          </w:tcPr>
          <w:p w14:paraId="1F64E2ED"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AuthorYear="1"&gt;&lt;Author&gt;Strielkowski&lt;/Author&gt;&lt;Year&gt;2021&lt;/Year&gt;&lt;RecNum&gt;119&lt;/RecNum&gt;&lt;DisplayText&gt;Strielkowski et al. (2021)&lt;/DisplayText&gt;&lt;record&gt;&lt;rec-number&gt;119&lt;/rec-number&gt;&lt;foreign-keys&gt;&lt;key app="EN" db-id="vf9w2r9eoevxtfefa5x59efcsz5zzedppsvz" timestamp="1646887239"&gt;119&lt;/key&gt;&lt;/foreign-keys&gt;&lt;ref-type name="Conference Proceedings"&gt;10&lt;/ref-type&gt;&lt;contributors&gt;&lt;authors&gt;&lt;author&gt;Strielkowski, Wadim&lt;/author&gt;&lt;author&gt;Grebennikova, Veronica&lt;/author&gt;&lt;author&gt;Razinkina, Elena&lt;/author&gt;&lt;author&gt;Rudenko, Ekaterina&lt;/author&gt;&lt;/authors&gt;&lt;/contributors&gt;&lt;titles&gt;&lt;title&gt;Relationship between globalization and internationalization of higher education&lt;/title&gt;&lt;secondary-title&gt;E3S Web of Conferences&lt;/secondary-title&gt;&lt;/titles&gt;&lt;volume&gt;301&lt;/volume&gt;&lt;dates&gt;&lt;year&gt;2021&lt;/year&gt;&lt;/dates&gt;&lt;publisher&gt;EDP Sciences&lt;/publisher&gt;&lt;isbn&gt;2555-0403&lt;/isbn&gt;&lt;urls&gt;&lt;/urls&gt;&lt;/record&gt;&lt;/Cite&gt;&lt;/EndNote&gt;</w:instrText>
            </w:r>
            <w:r w:rsidRPr="007A69B2">
              <w:fldChar w:fldCharType="separate"/>
            </w:r>
            <w:r w:rsidRPr="007A69B2">
              <w:rPr>
                <w:noProof/>
                <w:sz w:val="22"/>
                <w:szCs w:val="22"/>
              </w:rPr>
              <w:t>Strielkowski et al. (2021)</w:t>
            </w:r>
            <w:r w:rsidRPr="007A69B2">
              <w:fldChar w:fldCharType="end"/>
            </w:r>
          </w:p>
        </w:tc>
        <w:tc>
          <w:tcPr>
            <w:tcW w:w="461" w:type="pct"/>
          </w:tcPr>
          <w:p w14:paraId="7C625731" w14:textId="77777777" w:rsidR="000339AC" w:rsidRPr="007A69B2" w:rsidRDefault="000339AC">
            <w:pPr>
              <w:jc w:val="center"/>
              <w:rPr>
                <w:sz w:val="22"/>
                <w:szCs w:val="22"/>
              </w:rPr>
            </w:pPr>
            <w:r w:rsidRPr="007A69B2">
              <w:rPr>
                <w:sz w:val="22"/>
                <w:szCs w:val="22"/>
              </w:rPr>
              <w:t>√</w:t>
            </w:r>
          </w:p>
        </w:tc>
        <w:tc>
          <w:tcPr>
            <w:tcW w:w="308" w:type="pct"/>
          </w:tcPr>
          <w:p w14:paraId="63B7DC5F" w14:textId="77777777" w:rsidR="000339AC" w:rsidRPr="007A69B2" w:rsidRDefault="000339AC">
            <w:pPr>
              <w:jc w:val="center"/>
              <w:rPr>
                <w:sz w:val="22"/>
                <w:szCs w:val="22"/>
              </w:rPr>
            </w:pPr>
            <w:r w:rsidRPr="007A69B2">
              <w:rPr>
                <w:sz w:val="22"/>
                <w:szCs w:val="22"/>
              </w:rPr>
              <w:t>√</w:t>
            </w:r>
          </w:p>
        </w:tc>
        <w:tc>
          <w:tcPr>
            <w:tcW w:w="384" w:type="pct"/>
          </w:tcPr>
          <w:p w14:paraId="1F8E262B" w14:textId="77777777" w:rsidR="000339AC" w:rsidRPr="007A69B2" w:rsidRDefault="000339AC">
            <w:pPr>
              <w:jc w:val="center"/>
              <w:rPr>
                <w:sz w:val="22"/>
                <w:szCs w:val="22"/>
              </w:rPr>
            </w:pPr>
            <w:r w:rsidRPr="007A69B2">
              <w:rPr>
                <w:sz w:val="22"/>
                <w:szCs w:val="22"/>
              </w:rPr>
              <w:t>-</w:t>
            </w:r>
          </w:p>
        </w:tc>
        <w:tc>
          <w:tcPr>
            <w:tcW w:w="309" w:type="pct"/>
          </w:tcPr>
          <w:p w14:paraId="2B5B0A8D" w14:textId="77777777" w:rsidR="000339AC" w:rsidRPr="007A69B2" w:rsidRDefault="000339AC">
            <w:pPr>
              <w:jc w:val="center"/>
              <w:rPr>
                <w:sz w:val="22"/>
                <w:szCs w:val="22"/>
              </w:rPr>
            </w:pPr>
            <w:r w:rsidRPr="007A69B2">
              <w:rPr>
                <w:sz w:val="22"/>
                <w:szCs w:val="22"/>
              </w:rPr>
              <w:t>-</w:t>
            </w:r>
          </w:p>
        </w:tc>
        <w:tc>
          <w:tcPr>
            <w:tcW w:w="461" w:type="pct"/>
          </w:tcPr>
          <w:p w14:paraId="5EB08F46" w14:textId="77777777" w:rsidR="000339AC" w:rsidRPr="007A69B2" w:rsidRDefault="000339AC">
            <w:pPr>
              <w:jc w:val="center"/>
              <w:rPr>
                <w:sz w:val="22"/>
                <w:szCs w:val="22"/>
              </w:rPr>
            </w:pPr>
            <w:r w:rsidRPr="007A69B2">
              <w:rPr>
                <w:sz w:val="22"/>
                <w:szCs w:val="22"/>
              </w:rPr>
              <w:t>√</w:t>
            </w:r>
          </w:p>
        </w:tc>
      </w:tr>
      <w:tr w:rsidR="000339AC" w:rsidRPr="007A69B2" w14:paraId="0ABA3C5B" w14:textId="77777777" w:rsidTr="00B25B4B">
        <w:tc>
          <w:tcPr>
            <w:tcW w:w="3076" w:type="pct"/>
          </w:tcPr>
          <w:p w14:paraId="4EC8928E"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AuthorYear="1"&gt;&lt;Author&gt;Strotmann&lt;/Author&gt;&lt;Year&gt;2022&lt;/Year&gt;&lt;RecNum&gt;127&lt;/RecNum&gt;&lt;DisplayText&gt;Strotmann and Kunschak (2022)&lt;/DisplayText&gt;&lt;record&gt;&lt;rec-number&gt;127&lt;/rec-number&gt;&lt;foreign-keys&gt;&lt;key app="EN" db-id="vf9w2r9eoevxtfefa5x59efcsz5zzedppsvz" timestamp="1646905000"&gt;127&lt;/key&gt;&lt;/foreign-keys&gt;&lt;ref-type name="Journal Article"&gt;17&lt;/ref-type&gt;&lt;contributors&gt;&lt;authors&gt;&lt;author&gt;Strotmann, Birgit&lt;/author&gt;&lt;author&gt;Kunschak, Claudia&lt;/author&gt;&lt;/authors&gt;&lt;/contributors&gt;&lt;titles&gt;&lt;title&gt;Toward the internationalization of higher education: developing university students’ intercultural communicative competence in Spain&lt;/title&gt;&lt;secondary-title&gt;Language Intercultural Communication&lt;/secondary-title&gt;&lt;/titles&gt;&lt;periodical&gt;&lt;full-title&gt;Language Intercultural Communication&lt;/full-title&gt;&lt;/periodical&gt;&lt;pages&gt;1-20&lt;/pages&gt;&lt;dates&gt;&lt;year&gt;2022&lt;/year&gt;&lt;/dates&gt;&lt;isbn&gt;1470-8477&lt;/isbn&gt;&lt;urls&gt;&lt;/urls&gt;&lt;/record&gt;&lt;/Cite&gt;&lt;/EndNote&gt;</w:instrText>
            </w:r>
            <w:r w:rsidRPr="007A69B2">
              <w:fldChar w:fldCharType="separate"/>
            </w:r>
            <w:r w:rsidRPr="007A69B2">
              <w:rPr>
                <w:noProof/>
                <w:sz w:val="22"/>
                <w:szCs w:val="22"/>
              </w:rPr>
              <w:t>Strotmann and Kunschak (2022)</w:t>
            </w:r>
            <w:r w:rsidRPr="007A69B2">
              <w:fldChar w:fldCharType="end"/>
            </w:r>
          </w:p>
        </w:tc>
        <w:tc>
          <w:tcPr>
            <w:tcW w:w="461" w:type="pct"/>
          </w:tcPr>
          <w:p w14:paraId="7FAB279A" w14:textId="77777777" w:rsidR="000339AC" w:rsidRPr="007A69B2" w:rsidRDefault="000339AC">
            <w:pPr>
              <w:jc w:val="center"/>
              <w:rPr>
                <w:sz w:val="22"/>
                <w:szCs w:val="22"/>
              </w:rPr>
            </w:pPr>
            <w:r w:rsidRPr="007A69B2">
              <w:rPr>
                <w:sz w:val="22"/>
                <w:szCs w:val="22"/>
              </w:rPr>
              <w:t>√</w:t>
            </w:r>
          </w:p>
        </w:tc>
        <w:tc>
          <w:tcPr>
            <w:tcW w:w="308" w:type="pct"/>
          </w:tcPr>
          <w:p w14:paraId="641B2CDD" w14:textId="77777777" w:rsidR="000339AC" w:rsidRPr="007A69B2" w:rsidRDefault="000339AC">
            <w:pPr>
              <w:jc w:val="center"/>
              <w:rPr>
                <w:sz w:val="22"/>
                <w:szCs w:val="22"/>
              </w:rPr>
            </w:pPr>
            <w:r w:rsidRPr="007A69B2">
              <w:rPr>
                <w:sz w:val="22"/>
                <w:szCs w:val="22"/>
              </w:rPr>
              <w:t>√</w:t>
            </w:r>
          </w:p>
        </w:tc>
        <w:tc>
          <w:tcPr>
            <w:tcW w:w="384" w:type="pct"/>
          </w:tcPr>
          <w:p w14:paraId="0195061C" w14:textId="77777777" w:rsidR="000339AC" w:rsidRPr="007A69B2" w:rsidRDefault="000339AC">
            <w:pPr>
              <w:jc w:val="center"/>
              <w:rPr>
                <w:sz w:val="22"/>
                <w:szCs w:val="22"/>
              </w:rPr>
            </w:pPr>
            <w:r w:rsidRPr="007A69B2">
              <w:rPr>
                <w:sz w:val="22"/>
                <w:szCs w:val="22"/>
              </w:rPr>
              <w:t>-</w:t>
            </w:r>
          </w:p>
        </w:tc>
        <w:tc>
          <w:tcPr>
            <w:tcW w:w="309" w:type="pct"/>
          </w:tcPr>
          <w:p w14:paraId="4D182242" w14:textId="77777777" w:rsidR="000339AC" w:rsidRPr="007A69B2" w:rsidRDefault="000339AC">
            <w:pPr>
              <w:jc w:val="center"/>
              <w:rPr>
                <w:sz w:val="22"/>
                <w:szCs w:val="22"/>
              </w:rPr>
            </w:pPr>
            <w:r w:rsidRPr="007A69B2">
              <w:rPr>
                <w:sz w:val="22"/>
                <w:szCs w:val="22"/>
              </w:rPr>
              <w:t>√</w:t>
            </w:r>
          </w:p>
        </w:tc>
        <w:tc>
          <w:tcPr>
            <w:tcW w:w="461" w:type="pct"/>
          </w:tcPr>
          <w:p w14:paraId="31E71FC3" w14:textId="77777777" w:rsidR="000339AC" w:rsidRPr="007A69B2" w:rsidRDefault="000339AC">
            <w:pPr>
              <w:jc w:val="center"/>
              <w:rPr>
                <w:sz w:val="22"/>
                <w:szCs w:val="22"/>
              </w:rPr>
            </w:pPr>
            <w:r w:rsidRPr="007A69B2">
              <w:rPr>
                <w:sz w:val="22"/>
                <w:szCs w:val="22"/>
              </w:rPr>
              <w:t>√</w:t>
            </w:r>
          </w:p>
        </w:tc>
      </w:tr>
      <w:tr w:rsidR="000339AC" w:rsidRPr="007A69B2" w14:paraId="55F796BF" w14:textId="77777777" w:rsidTr="00B25B4B">
        <w:tc>
          <w:tcPr>
            <w:tcW w:w="3076" w:type="pct"/>
          </w:tcPr>
          <w:p w14:paraId="25AA3199"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AuthorYear="1"&gt;&lt;Author&gt;Tasci&lt;/Author&gt;&lt;Year&gt;2021&lt;/Year&gt;&lt;RecNum&gt;115&lt;/RecNum&gt;&lt;DisplayText&gt;Tasci (2021)&lt;/DisplayText&gt;&lt;record&gt;&lt;rec-number&gt;115&lt;/rec-number&gt;&lt;foreign-keys&gt;&lt;key app="EN" db-id="vf9w2r9eoevxtfefa5x59efcsz5zzedppsvz" timestamp="1646810568"&gt;115&lt;/key&gt;&lt;/foreign-keys&gt;&lt;ref-type name="Journal Article"&gt;17&lt;/ref-type&gt;&lt;contributors&gt;&lt;authors&gt;&lt;author&gt;Tasci, Gulsah&lt;/author&gt;&lt;/authors&gt;&lt;/contributors&gt;&lt;titles&gt;&lt;title&gt;The impact of COVID-19 on Higher Education: Rethinking internationalization behind the iceberg: COVID-19 and Higher Education&lt;/title&gt;&lt;secondary-title&gt;International Journal of Curriculum Instruction&lt;/secondary-title&gt;&lt;/titles&gt;&lt;periodical&gt;&lt;full-title&gt;International Journal of Curriculum Instruction&lt;/full-title&gt;&lt;/periodical&gt;&lt;pages&gt;522-536&lt;/pages&gt;&lt;volume&gt;13&lt;/volume&gt;&lt;number&gt;1&lt;/number&gt;&lt;dates&gt;&lt;year&gt;2021&lt;/year&gt;&lt;/dates&gt;&lt;isbn&gt;1993-7660&lt;/isbn&gt;&lt;urls&gt;&lt;/urls&gt;&lt;/record&gt;&lt;/Cite&gt;&lt;/EndNote&gt;</w:instrText>
            </w:r>
            <w:r w:rsidRPr="007A69B2">
              <w:fldChar w:fldCharType="separate"/>
            </w:r>
            <w:r w:rsidRPr="007A69B2">
              <w:rPr>
                <w:noProof/>
                <w:sz w:val="22"/>
                <w:szCs w:val="22"/>
              </w:rPr>
              <w:t>Tasci (2021)</w:t>
            </w:r>
            <w:r w:rsidRPr="007A69B2">
              <w:fldChar w:fldCharType="end"/>
            </w:r>
          </w:p>
        </w:tc>
        <w:tc>
          <w:tcPr>
            <w:tcW w:w="461" w:type="pct"/>
          </w:tcPr>
          <w:p w14:paraId="0D3D7973" w14:textId="77777777" w:rsidR="000339AC" w:rsidRPr="007A69B2" w:rsidRDefault="000339AC">
            <w:pPr>
              <w:jc w:val="center"/>
              <w:rPr>
                <w:sz w:val="22"/>
                <w:szCs w:val="22"/>
              </w:rPr>
            </w:pPr>
            <w:r w:rsidRPr="007A69B2">
              <w:rPr>
                <w:sz w:val="22"/>
                <w:szCs w:val="22"/>
              </w:rPr>
              <w:t>√</w:t>
            </w:r>
          </w:p>
        </w:tc>
        <w:tc>
          <w:tcPr>
            <w:tcW w:w="308" w:type="pct"/>
          </w:tcPr>
          <w:p w14:paraId="0A68F378" w14:textId="77777777" w:rsidR="000339AC" w:rsidRPr="007A69B2" w:rsidRDefault="000339AC">
            <w:pPr>
              <w:jc w:val="center"/>
              <w:rPr>
                <w:sz w:val="22"/>
                <w:szCs w:val="22"/>
              </w:rPr>
            </w:pPr>
            <w:r w:rsidRPr="007A69B2">
              <w:rPr>
                <w:sz w:val="22"/>
                <w:szCs w:val="22"/>
              </w:rPr>
              <w:t>-</w:t>
            </w:r>
          </w:p>
        </w:tc>
        <w:tc>
          <w:tcPr>
            <w:tcW w:w="384" w:type="pct"/>
          </w:tcPr>
          <w:p w14:paraId="7750E907" w14:textId="77777777" w:rsidR="000339AC" w:rsidRPr="007A69B2" w:rsidRDefault="000339AC">
            <w:pPr>
              <w:jc w:val="center"/>
              <w:rPr>
                <w:sz w:val="22"/>
                <w:szCs w:val="22"/>
              </w:rPr>
            </w:pPr>
            <w:r w:rsidRPr="007A69B2">
              <w:rPr>
                <w:sz w:val="22"/>
                <w:szCs w:val="22"/>
              </w:rPr>
              <w:t>-</w:t>
            </w:r>
          </w:p>
        </w:tc>
        <w:tc>
          <w:tcPr>
            <w:tcW w:w="309" w:type="pct"/>
          </w:tcPr>
          <w:p w14:paraId="7608B8B6" w14:textId="77777777" w:rsidR="000339AC" w:rsidRPr="007A69B2" w:rsidRDefault="000339AC">
            <w:pPr>
              <w:jc w:val="center"/>
              <w:rPr>
                <w:sz w:val="22"/>
                <w:szCs w:val="22"/>
              </w:rPr>
            </w:pPr>
            <w:r w:rsidRPr="007A69B2">
              <w:rPr>
                <w:sz w:val="22"/>
                <w:szCs w:val="22"/>
              </w:rPr>
              <w:t>-</w:t>
            </w:r>
          </w:p>
        </w:tc>
        <w:tc>
          <w:tcPr>
            <w:tcW w:w="461" w:type="pct"/>
          </w:tcPr>
          <w:p w14:paraId="47A31208" w14:textId="77777777" w:rsidR="000339AC" w:rsidRPr="007A69B2" w:rsidRDefault="000339AC">
            <w:pPr>
              <w:jc w:val="center"/>
              <w:rPr>
                <w:sz w:val="22"/>
                <w:szCs w:val="22"/>
              </w:rPr>
            </w:pPr>
            <w:r w:rsidRPr="007A69B2">
              <w:rPr>
                <w:sz w:val="22"/>
                <w:szCs w:val="22"/>
              </w:rPr>
              <w:t>√</w:t>
            </w:r>
          </w:p>
        </w:tc>
      </w:tr>
      <w:tr w:rsidR="000339AC" w:rsidRPr="007A69B2" w14:paraId="45447C13" w14:textId="77777777" w:rsidTr="00B25B4B">
        <w:trPr>
          <w:trHeight w:val="111"/>
        </w:trPr>
        <w:tc>
          <w:tcPr>
            <w:tcW w:w="3076" w:type="pct"/>
          </w:tcPr>
          <w:p w14:paraId="165EEF10"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AuthorYear="1"&gt;&lt;Author&gt;Woicolesco&lt;/Author&gt;&lt;RecNum&gt;173&lt;/RecNum&gt;&lt;DisplayText&gt;Woicolesco, Morosini, and Marcelino &lt;/DisplayText&gt;&lt;record&gt;&lt;rec-number&gt;173&lt;/rec-number&gt;&lt;foreign-keys&gt;&lt;key app="EN" db-id="vf9w2r9eoevxtfefa5x59efcsz5zzedppsvz" timestamp="1648291530"&gt;173&lt;/key&gt;&lt;/foreign-keys&gt;&lt;ref-type name="Journal Article"&gt;17&lt;/ref-type&gt;&lt;contributors&gt;&lt;authors&gt;&lt;author&gt;Woicolesco, Vanessa G&lt;/author&gt;&lt;author&gt;Morosini, Marilia&lt;/author&gt;&lt;author&gt;Marcelino, Jocélia M&lt;/author&gt;&lt;/authors&gt;&lt;/contributors&gt;&lt;titles&gt;&lt;title&gt;COVID-19 and the crisis in the internationalization of higher education in emerging contexts&lt;/title&gt;&lt;secondary-title&gt;Policy Futures in Education&lt;/secondary-title&gt;&lt;/titles&gt;&lt;periodical&gt;&lt;full-title&gt;Policy Futures in Education&lt;/full-title&gt;&lt;/periodical&gt;&lt;pages&gt;14782103211040913&lt;/pages&gt;&lt;dates&gt;&lt;/dates&gt;&lt;isbn&gt;1478-2103&lt;/isbn&gt;&lt;urls&gt;&lt;/urls&gt;&lt;/record&gt;&lt;/Cite&gt;&lt;/EndNote&gt;</w:instrText>
            </w:r>
            <w:r w:rsidRPr="007A69B2">
              <w:fldChar w:fldCharType="separate"/>
            </w:r>
            <w:r w:rsidRPr="007A69B2">
              <w:rPr>
                <w:noProof/>
                <w:sz w:val="22"/>
                <w:szCs w:val="22"/>
              </w:rPr>
              <w:t xml:space="preserve">Woicolesco, Morosini, and Marcelino </w:t>
            </w:r>
            <w:r w:rsidRPr="007A69B2">
              <w:fldChar w:fldCharType="end"/>
            </w:r>
          </w:p>
        </w:tc>
        <w:tc>
          <w:tcPr>
            <w:tcW w:w="461" w:type="pct"/>
          </w:tcPr>
          <w:p w14:paraId="5305EBD6" w14:textId="77777777" w:rsidR="000339AC" w:rsidRPr="007A69B2" w:rsidRDefault="000339AC">
            <w:pPr>
              <w:jc w:val="center"/>
              <w:rPr>
                <w:sz w:val="22"/>
                <w:szCs w:val="22"/>
              </w:rPr>
            </w:pPr>
            <w:r w:rsidRPr="007A69B2">
              <w:rPr>
                <w:sz w:val="22"/>
                <w:szCs w:val="22"/>
              </w:rPr>
              <w:t>√</w:t>
            </w:r>
          </w:p>
        </w:tc>
        <w:tc>
          <w:tcPr>
            <w:tcW w:w="308" w:type="pct"/>
          </w:tcPr>
          <w:p w14:paraId="25356555" w14:textId="77777777" w:rsidR="000339AC" w:rsidRPr="007A69B2" w:rsidRDefault="000339AC">
            <w:pPr>
              <w:jc w:val="center"/>
              <w:rPr>
                <w:sz w:val="22"/>
                <w:szCs w:val="22"/>
              </w:rPr>
            </w:pPr>
            <w:r w:rsidRPr="007A69B2">
              <w:rPr>
                <w:sz w:val="22"/>
                <w:szCs w:val="22"/>
              </w:rPr>
              <w:t>√</w:t>
            </w:r>
          </w:p>
        </w:tc>
        <w:tc>
          <w:tcPr>
            <w:tcW w:w="384" w:type="pct"/>
          </w:tcPr>
          <w:p w14:paraId="0C7D39A3" w14:textId="77777777" w:rsidR="000339AC" w:rsidRPr="007A69B2" w:rsidRDefault="000339AC">
            <w:pPr>
              <w:jc w:val="center"/>
              <w:rPr>
                <w:sz w:val="22"/>
                <w:szCs w:val="22"/>
              </w:rPr>
            </w:pPr>
            <w:r w:rsidRPr="007A69B2">
              <w:rPr>
                <w:sz w:val="22"/>
                <w:szCs w:val="22"/>
              </w:rPr>
              <w:t>√</w:t>
            </w:r>
          </w:p>
        </w:tc>
        <w:tc>
          <w:tcPr>
            <w:tcW w:w="309" w:type="pct"/>
          </w:tcPr>
          <w:p w14:paraId="3B18C7D4" w14:textId="77777777" w:rsidR="000339AC" w:rsidRPr="007A69B2" w:rsidRDefault="000339AC">
            <w:pPr>
              <w:jc w:val="center"/>
              <w:rPr>
                <w:sz w:val="22"/>
                <w:szCs w:val="22"/>
              </w:rPr>
            </w:pPr>
            <w:r w:rsidRPr="007A69B2">
              <w:rPr>
                <w:sz w:val="22"/>
                <w:szCs w:val="22"/>
              </w:rPr>
              <w:t>√</w:t>
            </w:r>
          </w:p>
        </w:tc>
        <w:tc>
          <w:tcPr>
            <w:tcW w:w="461" w:type="pct"/>
          </w:tcPr>
          <w:p w14:paraId="40B6F0E6" w14:textId="77777777" w:rsidR="000339AC" w:rsidRPr="007A69B2" w:rsidRDefault="000339AC">
            <w:pPr>
              <w:jc w:val="center"/>
              <w:rPr>
                <w:sz w:val="22"/>
                <w:szCs w:val="22"/>
              </w:rPr>
            </w:pPr>
            <w:r w:rsidRPr="007A69B2">
              <w:rPr>
                <w:sz w:val="22"/>
                <w:szCs w:val="22"/>
              </w:rPr>
              <w:t>-</w:t>
            </w:r>
          </w:p>
        </w:tc>
      </w:tr>
      <w:tr w:rsidR="000339AC" w:rsidRPr="007A69B2" w14:paraId="47E5AEE3" w14:textId="77777777" w:rsidTr="00B25B4B">
        <w:tc>
          <w:tcPr>
            <w:tcW w:w="3076" w:type="pct"/>
            <w:tcBorders>
              <w:bottom w:val="single" w:sz="4" w:space="0" w:color="auto"/>
            </w:tcBorders>
          </w:tcPr>
          <w:p w14:paraId="6F58BA8B" w14:textId="77777777" w:rsidR="000339AC" w:rsidRPr="007A69B2" w:rsidRDefault="000339AC">
            <w:pPr>
              <w:rPr>
                <w:sz w:val="22"/>
                <w:szCs w:val="22"/>
              </w:rPr>
            </w:pPr>
            <w:r w:rsidRPr="007A69B2">
              <w:fldChar w:fldCharType="begin"/>
            </w:r>
            <w:r w:rsidRPr="007A69B2">
              <w:rPr>
                <w:sz w:val="22"/>
                <w:szCs w:val="22"/>
              </w:rPr>
              <w:instrText xml:space="preserve"> ADDIN EN.CITE &lt;EndNote&gt;&lt;Cite AuthorYear="1"&gt;&lt;Author&gt;Zheng&lt;/Author&gt;&lt;Year&gt;2021&lt;/Year&gt;&lt;RecNum&gt;172&lt;/RecNum&gt;&lt;DisplayText&gt;Zheng and Kapoor (2021)&lt;/DisplayText&gt;&lt;record&gt;&lt;rec-number&gt;172&lt;/rec-number&gt;&lt;foreign-keys&gt;&lt;key app="EN" db-id="vf9w2r9eoevxtfefa5x59efcsz5zzedppsvz" timestamp="1648291418"&gt;172&lt;/key&gt;&lt;/foreign-keys&gt;&lt;ref-type name="Journal Article"&gt;17&lt;/ref-type&gt;&lt;contributors&gt;&lt;authors&gt;&lt;author&gt;Zheng, Jie&lt;/author&gt;&lt;author&gt;Kapoor, Dip&lt;/author&gt;&lt;/authors&gt;&lt;/contributors&gt;&lt;titles&gt;&lt;title&gt;State formation and higher education (HE) policy: An analytical review of policy shifts and the internationalization of higher education (IHE) in China between 1949 and 2019&lt;/title&gt;&lt;secondary-title&gt;Higher Education&lt;/secondary-title&gt;&lt;/titles&gt;&lt;periodical&gt;&lt;full-title&gt;Higher Education&lt;/full-title&gt;&lt;/periodical&gt;&lt;pages&gt;179-195&lt;/pages&gt;&lt;volume&gt;81&lt;/volume&gt;&lt;number&gt;2&lt;/number&gt;&lt;dates&gt;&lt;year&gt;2021&lt;/year&gt;&lt;/dates&gt;&lt;isbn&gt;1573-174X&lt;/isbn&gt;&lt;urls&gt;&lt;/urls&gt;&lt;/record&gt;&lt;/Cite&gt;&lt;/EndNote&gt;</w:instrText>
            </w:r>
            <w:r w:rsidRPr="007A69B2">
              <w:fldChar w:fldCharType="separate"/>
            </w:r>
            <w:r w:rsidRPr="007A69B2">
              <w:rPr>
                <w:noProof/>
                <w:sz w:val="22"/>
                <w:szCs w:val="22"/>
              </w:rPr>
              <w:t>Zheng and Kapoor (2021)</w:t>
            </w:r>
            <w:r w:rsidRPr="007A69B2">
              <w:fldChar w:fldCharType="end"/>
            </w:r>
          </w:p>
        </w:tc>
        <w:tc>
          <w:tcPr>
            <w:tcW w:w="461" w:type="pct"/>
            <w:tcBorders>
              <w:bottom w:val="single" w:sz="4" w:space="0" w:color="auto"/>
            </w:tcBorders>
          </w:tcPr>
          <w:p w14:paraId="39F957F0" w14:textId="77777777" w:rsidR="000339AC" w:rsidRPr="007A69B2" w:rsidRDefault="000339AC">
            <w:pPr>
              <w:jc w:val="center"/>
              <w:rPr>
                <w:sz w:val="22"/>
                <w:szCs w:val="22"/>
              </w:rPr>
            </w:pPr>
            <w:r w:rsidRPr="007A69B2">
              <w:rPr>
                <w:sz w:val="22"/>
                <w:szCs w:val="22"/>
              </w:rPr>
              <w:t>√</w:t>
            </w:r>
          </w:p>
        </w:tc>
        <w:tc>
          <w:tcPr>
            <w:tcW w:w="308" w:type="pct"/>
            <w:tcBorders>
              <w:bottom w:val="single" w:sz="4" w:space="0" w:color="auto"/>
            </w:tcBorders>
          </w:tcPr>
          <w:p w14:paraId="2DAF6C54" w14:textId="77777777" w:rsidR="000339AC" w:rsidRPr="007A69B2" w:rsidRDefault="000339AC">
            <w:pPr>
              <w:jc w:val="center"/>
              <w:rPr>
                <w:sz w:val="22"/>
                <w:szCs w:val="22"/>
              </w:rPr>
            </w:pPr>
            <w:r w:rsidRPr="007A69B2">
              <w:rPr>
                <w:sz w:val="22"/>
                <w:szCs w:val="22"/>
              </w:rPr>
              <w:t>√</w:t>
            </w:r>
          </w:p>
        </w:tc>
        <w:tc>
          <w:tcPr>
            <w:tcW w:w="384" w:type="pct"/>
            <w:tcBorders>
              <w:bottom w:val="single" w:sz="4" w:space="0" w:color="auto"/>
            </w:tcBorders>
          </w:tcPr>
          <w:p w14:paraId="3DDB99B3" w14:textId="77777777" w:rsidR="000339AC" w:rsidRPr="007A69B2" w:rsidRDefault="000339AC">
            <w:pPr>
              <w:jc w:val="center"/>
              <w:rPr>
                <w:sz w:val="22"/>
                <w:szCs w:val="22"/>
              </w:rPr>
            </w:pPr>
            <w:r w:rsidRPr="007A69B2">
              <w:rPr>
                <w:sz w:val="22"/>
                <w:szCs w:val="22"/>
              </w:rPr>
              <w:t>-</w:t>
            </w:r>
          </w:p>
        </w:tc>
        <w:tc>
          <w:tcPr>
            <w:tcW w:w="309" w:type="pct"/>
            <w:tcBorders>
              <w:bottom w:val="single" w:sz="4" w:space="0" w:color="auto"/>
            </w:tcBorders>
          </w:tcPr>
          <w:p w14:paraId="2CA430EF" w14:textId="77777777" w:rsidR="000339AC" w:rsidRPr="007A69B2" w:rsidRDefault="000339AC">
            <w:pPr>
              <w:jc w:val="center"/>
              <w:rPr>
                <w:sz w:val="22"/>
                <w:szCs w:val="22"/>
              </w:rPr>
            </w:pPr>
            <w:r w:rsidRPr="007A69B2">
              <w:rPr>
                <w:sz w:val="22"/>
                <w:szCs w:val="22"/>
              </w:rPr>
              <w:t>√</w:t>
            </w:r>
          </w:p>
        </w:tc>
        <w:tc>
          <w:tcPr>
            <w:tcW w:w="461" w:type="pct"/>
            <w:tcBorders>
              <w:bottom w:val="single" w:sz="4" w:space="0" w:color="auto"/>
            </w:tcBorders>
          </w:tcPr>
          <w:p w14:paraId="31F6108D" w14:textId="77777777" w:rsidR="000339AC" w:rsidRPr="007A69B2" w:rsidRDefault="000339AC">
            <w:pPr>
              <w:jc w:val="center"/>
              <w:rPr>
                <w:sz w:val="22"/>
                <w:szCs w:val="22"/>
              </w:rPr>
            </w:pPr>
            <w:r w:rsidRPr="007A69B2">
              <w:rPr>
                <w:sz w:val="22"/>
                <w:szCs w:val="22"/>
              </w:rPr>
              <w:t>√</w:t>
            </w:r>
          </w:p>
        </w:tc>
      </w:tr>
    </w:tbl>
    <w:p w14:paraId="5173271C" w14:textId="77777777" w:rsidR="000339AC" w:rsidRPr="007A69B2" w:rsidRDefault="000339AC">
      <w:pPr>
        <w:spacing w:line="240" w:lineRule="auto"/>
        <w:jc w:val="both"/>
        <w:rPr>
          <w:rFonts w:ascii="Times New Roman" w:hAnsi="Times New Roman" w:cs="Times New Roman"/>
          <w:sz w:val="24"/>
          <w:szCs w:val="24"/>
          <w:shd w:val="clear" w:color="auto" w:fill="FFFFFF"/>
        </w:rPr>
      </w:pPr>
    </w:p>
    <w:p w14:paraId="49CE07AA" w14:textId="6B03AD7D" w:rsidR="001D5866" w:rsidRPr="00BC5F17" w:rsidRDefault="001D5866">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6F54B0" w:rsidRPr="00BC5F17">
        <w:rPr>
          <w:rFonts w:ascii="Times New Roman" w:hAnsi="Times New Roman" w:cs="Times New Roman"/>
          <w:sz w:val="24"/>
          <w:szCs w:val="24"/>
        </w:rPr>
        <w:t>COVID</w:t>
      </w:r>
      <w:r w:rsidRPr="00BC5F17">
        <w:rPr>
          <w:rFonts w:ascii="Times New Roman" w:hAnsi="Times New Roman" w:cs="Times New Roman"/>
          <w:sz w:val="24"/>
          <w:szCs w:val="24"/>
        </w:rPr>
        <w:t xml:space="preserve">-19 pandemic drastically </w:t>
      </w:r>
      <w:r w:rsidR="00397D38" w:rsidRPr="00BC5F17">
        <w:rPr>
          <w:rFonts w:ascii="Times New Roman" w:hAnsi="Times New Roman" w:cs="Times New Roman"/>
          <w:sz w:val="24"/>
          <w:szCs w:val="24"/>
        </w:rPr>
        <w:t xml:space="preserve">disturbed </w:t>
      </w:r>
      <w:r w:rsidRPr="00BC5F17">
        <w:rPr>
          <w:rFonts w:ascii="Times New Roman" w:hAnsi="Times New Roman" w:cs="Times New Roman"/>
          <w:sz w:val="24"/>
          <w:szCs w:val="24"/>
        </w:rPr>
        <w:t xml:space="preserve">life </w:t>
      </w:r>
      <w:r w:rsidR="00397D38" w:rsidRPr="00BC5F17">
        <w:rPr>
          <w:rFonts w:ascii="Times New Roman" w:hAnsi="Times New Roman" w:cs="Times New Roman"/>
          <w:sz w:val="24"/>
          <w:szCs w:val="24"/>
        </w:rPr>
        <w:t xml:space="preserve">across </w:t>
      </w:r>
      <w:r w:rsidRPr="00BC5F17">
        <w:rPr>
          <w:rFonts w:ascii="Times New Roman" w:hAnsi="Times New Roman" w:cs="Times New Roman"/>
          <w:sz w:val="24"/>
          <w:szCs w:val="24"/>
        </w:rPr>
        <w:t xml:space="preserve">the </w:t>
      </w:r>
      <w:r w:rsidR="006A5C03">
        <w:rPr>
          <w:rFonts w:ascii="Times New Roman" w:hAnsi="Times New Roman" w:cs="Times New Roman"/>
          <w:sz w:val="24"/>
          <w:szCs w:val="24"/>
        </w:rPr>
        <w:t>globe</w:t>
      </w:r>
      <w:r w:rsidR="006A5C03"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in just a few months, including affecting the way </w:t>
      </w:r>
      <w:r w:rsidR="006F54B0" w:rsidRPr="00BC5F17">
        <w:rPr>
          <w:rFonts w:ascii="Times New Roman" w:hAnsi="Times New Roman" w:cs="Times New Roman"/>
          <w:sz w:val="24"/>
          <w:szCs w:val="24"/>
        </w:rPr>
        <w:t xml:space="preserve">students </w:t>
      </w:r>
      <w:r w:rsidRPr="00BC5F17">
        <w:rPr>
          <w:rFonts w:ascii="Times New Roman" w:hAnsi="Times New Roman" w:cs="Times New Roman"/>
          <w:sz w:val="24"/>
          <w:szCs w:val="24"/>
        </w:rPr>
        <w:t>are educated (Aristovnik et al. 2020).</w:t>
      </w:r>
      <w:r w:rsidR="00C502E8" w:rsidRPr="00BC5F17">
        <w:rPr>
          <w:rFonts w:ascii="Times New Roman" w:hAnsi="Times New Roman" w:cs="Times New Roman"/>
          <w:sz w:val="24"/>
          <w:szCs w:val="24"/>
        </w:rPr>
        <w:t xml:space="preserve"> Moreover</w:t>
      </w:r>
      <w:r w:rsidRPr="00BC5F17">
        <w:rPr>
          <w:rFonts w:ascii="Times New Roman" w:hAnsi="Times New Roman" w:cs="Times New Roman"/>
          <w:sz w:val="24"/>
          <w:szCs w:val="24"/>
        </w:rPr>
        <w:t xml:space="preserve">, </w:t>
      </w:r>
      <w:r w:rsidR="006A5C03">
        <w:rPr>
          <w:rFonts w:ascii="Times New Roman" w:hAnsi="Times New Roman" w:cs="Times New Roman"/>
          <w:sz w:val="24"/>
          <w:szCs w:val="24"/>
        </w:rPr>
        <w:t xml:space="preserve">the </w:t>
      </w:r>
      <w:r w:rsidRPr="00BC5F17">
        <w:rPr>
          <w:rFonts w:ascii="Times New Roman" w:hAnsi="Times New Roman" w:cs="Times New Roman"/>
          <w:sz w:val="24"/>
          <w:szCs w:val="24"/>
        </w:rPr>
        <w:t xml:space="preserve">challenges </w:t>
      </w:r>
      <w:r w:rsidR="00397D38" w:rsidRPr="00BC5F17">
        <w:rPr>
          <w:rFonts w:ascii="Times New Roman" w:hAnsi="Times New Roman" w:cs="Times New Roman"/>
          <w:sz w:val="24"/>
          <w:szCs w:val="24"/>
        </w:rPr>
        <w:t xml:space="preserve">of continuous </w:t>
      </w:r>
      <w:r w:rsidRPr="00BC5F17">
        <w:rPr>
          <w:rFonts w:ascii="Times New Roman" w:hAnsi="Times New Roman" w:cs="Times New Roman"/>
          <w:sz w:val="24"/>
          <w:szCs w:val="24"/>
        </w:rPr>
        <w:t>learning reaffirmed possible flaws in higher education</w:t>
      </w:r>
      <w:r w:rsidR="00C502E8" w:rsidRPr="00BC5F17">
        <w:rPr>
          <w:rFonts w:ascii="Times New Roman" w:hAnsi="Times New Roman" w:cs="Times New Roman"/>
          <w:sz w:val="24"/>
          <w:szCs w:val="24"/>
        </w:rPr>
        <w:t xml:space="preserve"> during this pandemic</w:t>
      </w:r>
      <w:r w:rsidRPr="00BC5F17">
        <w:rPr>
          <w:rFonts w:ascii="Times New Roman" w:hAnsi="Times New Roman" w:cs="Times New Roman"/>
          <w:sz w:val="24"/>
          <w:szCs w:val="24"/>
        </w:rPr>
        <w:t xml:space="preserve">. To establish how HEIs </w:t>
      </w:r>
      <w:r w:rsidR="00A84CCA" w:rsidRPr="00BC5F17">
        <w:rPr>
          <w:rFonts w:ascii="Times New Roman" w:hAnsi="Times New Roman" w:cs="Times New Roman"/>
          <w:sz w:val="24"/>
          <w:szCs w:val="24"/>
        </w:rPr>
        <w:t xml:space="preserve">may </w:t>
      </w:r>
      <w:r w:rsidRPr="00BC5F17">
        <w:rPr>
          <w:rFonts w:ascii="Times New Roman" w:hAnsi="Times New Roman" w:cs="Times New Roman"/>
          <w:sz w:val="24"/>
          <w:szCs w:val="24"/>
        </w:rPr>
        <w:t xml:space="preserve">effectively respond to </w:t>
      </w:r>
      <w:r w:rsidR="007C733C" w:rsidRPr="00BC5F17">
        <w:rPr>
          <w:rFonts w:ascii="Times New Roman" w:hAnsi="Times New Roman" w:cs="Times New Roman"/>
          <w:sz w:val="24"/>
          <w:szCs w:val="24"/>
        </w:rPr>
        <w:t>such</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challenges</w:t>
      </w:r>
      <w:r w:rsidRPr="00BC5F17">
        <w:rPr>
          <w:rFonts w:ascii="Times New Roman" w:hAnsi="Times New Roman" w:cs="Times New Roman"/>
          <w:sz w:val="24"/>
          <w:szCs w:val="24"/>
        </w:rPr>
        <w:t xml:space="preserve">, scientific evidence </w:t>
      </w:r>
      <w:r w:rsidR="00A84CCA" w:rsidRPr="00BC5F17">
        <w:rPr>
          <w:rFonts w:ascii="Times New Roman" w:hAnsi="Times New Roman" w:cs="Times New Roman"/>
          <w:sz w:val="24"/>
          <w:szCs w:val="24"/>
        </w:rPr>
        <w:t xml:space="preserve">needs to </w:t>
      </w:r>
      <w:r w:rsidRPr="00BC5F17">
        <w:rPr>
          <w:rFonts w:ascii="Times New Roman" w:hAnsi="Times New Roman" w:cs="Times New Roman"/>
          <w:sz w:val="24"/>
          <w:szCs w:val="24"/>
        </w:rPr>
        <w:t xml:space="preserve">be gathered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&lt;EndNote&gt;&lt;Cite&gt;&lt;Author&gt;Mukherjee&lt;/Author&gt;&lt;Year&gt;2020&lt;/Year&gt;&lt;RecNum&gt;140&lt;/RecNum&gt;&lt;DisplayText&gt;(Mukherjee &amp;amp; Hasan, 2020)&lt;/DisplayText&gt;&lt;record&gt;&lt;rec-number&gt;140&lt;/rec-number&gt;&lt;foreign-keys&gt;&lt;key app="EN" db-id="vf9w2r9eoevxtfefa5x59efcsz5zzedppsvz" timestamp="1646907553"&gt;140&lt;/key&gt;&lt;/foreign-keys&gt;&lt;ref-type name="Journal Article"&gt;17&lt;/ref-type&gt;&lt;contributors&gt;&lt;authors&gt;&lt;author&gt;Mukherjee, Debarshi&lt;/author&gt;&lt;author&gt;Hasan, Khandakar Kamrul&lt;/author&gt;&lt;/authors&gt;&lt;/contributors&gt;&lt;titles&gt;&lt;title&gt;Challenges in Learning Continuity during the COVID-19 Pandemic: A Methodological and Thematic Review&lt;/title&gt;&lt;secondary-title&gt;South Asian Journal of Management&lt;/secondary-title&gt;&lt;/titles&gt;&lt;periodical&gt;&lt;full-title&gt;South Asian Journal of Management&lt;/full-title&gt;&lt;/periodical&gt;&lt;volume&gt;27&lt;/volume&gt;&lt;number&gt;3&lt;/number&gt;&lt;dates&gt;&lt;year&gt;2020&lt;/year&gt;&lt;/dates&gt;&lt;isbn&gt;0971-5428&lt;/isbn&gt;&lt;urls&gt;&lt;/urls&gt;&lt;/record&gt;&lt;/Cite&gt;&lt;/EndNote&gt;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(Mukherjee &amp; Hasan,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7C733C" w:rsidRPr="00BC5F17">
        <w:rPr>
          <w:rFonts w:ascii="Times New Roman" w:hAnsi="Times New Roman" w:cs="Times New Roman"/>
          <w:sz w:val="24"/>
          <w:szCs w:val="24"/>
        </w:rPr>
        <w:t xml:space="preserve">Indeed, </w:t>
      </w:r>
      <w:r w:rsidR="00A84CCA"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internationalization </w:t>
      </w:r>
      <w:r w:rsidR="00A84CCA" w:rsidRPr="00BC5F17">
        <w:rPr>
          <w:rFonts w:ascii="Times New Roman" w:hAnsi="Times New Roman" w:cs="Times New Roman"/>
          <w:sz w:val="24"/>
          <w:szCs w:val="24"/>
        </w:rPr>
        <w:t xml:space="preserve">of higher education </w:t>
      </w:r>
      <w:r w:rsidRPr="00BC5F17">
        <w:rPr>
          <w:rFonts w:ascii="Times New Roman" w:hAnsi="Times New Roman" w:cs="Times New Roman"/>
          <w:sz w:val="24"/>
          <w:szCs w:val="24"/>
        </w:rPr>
        <w:t xml:space="preserve">is seen as an unavoidable </w:t>
      </w:r>
      <w:r w:rsidR="00A84CCA" w:rsidRPr="00BC5F17">
        <w:rPr>
          <w:rFonts w:ascii="Times New Roman" w:hAnsi="Times New Roman" w:cs="Times New Roman"/>
          <w:sz w:val="24"/>
          <w:szCs w:val="24"/>
        </w:rPr>
        <w:t xml:space="preserve">feature resulting from </w:t>
      </w:r>
      <w:r w:rsidRPr="00BC5F17">
        <w:rPr>
          <w:rFonts w:ascii="Times New Roman" w:hAnsi="Times New Roman" w:cs="Times New Roman"/>
          <w:sz w:val="24"/>
          <w:szCs w:val="24"/>
        </w:rPr>
        <w:t xml:space="preserve">unprecedented </w:t>
      </w:r>
      <w:r w:rsidR="00A84CCA" w:rsidRPr="00BC5F17">
        <w:rPr>
          <w:rFonts w:ascii="Times New Roman" w:hAnsi="Times New Roman" w:cs="Times New Roman"/>
          <w:sz w:val="24"/>
          <w:szCs w:val="24"/>
        </w:rPr>
        <w:t xml:space="preserve">levels of </w:t>
      </w:r>
      <w:r w:rsidRPr="00BC5F17">
        <w:rPr>
          <w:rFonts w:ascii="Times New Roman" w:hAnsi="Times New Roman" w:cs="Times New Roman"/>
          <w:sz w:val="24"/>
          <w:szCs w:val="24"/>
        </w:rPr>
        <w:t xml:space="preserve">cross-border communication and cross-cultural interactions. In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online teaching phase</w:t>
      </w:r>
      <w:r w:rsidR="00712324" w:rsidRPr="00BC5F17">
        <w:rPr>
          <w:rFonts w:ascii="Times New Roman" w:hAnsi="Times New Roman" w:cs="Times New Roman"/>
          <w:sz w:val="24"/>
          <w:szCs w:val="24"/>
        </w:rPr>
        <w:t>,</w:t>
      </w:r>
      <w:r w:rsidRPr="00BC5F17">
        <w:rPr>
          <w:rFonts w:ascii="Times New Roman" w:hAnsi="Times New Roman" w:cs="Times New Roman"/>
          <w:sz w:val="24"/>
          <w:szCs w:val="24"/>
        </w:rPr>
        <w:t xml:space="preserve"> students </w:t>
      </w:r>
      <w:r w:rsidR="00040A56" w:rsidRPr="00BC5F17">
        <w:rPr>
          <w:rFonts w:ascii="Times New Roman" w:hAnsi="Times New Roman" w:cs="Times New Roman"/>
          <w:sz w:val="24"/>
          <w:szCs w:val="24"/>
        </w:rPr>
        <w:t xml:space="preserve">need to </w:t>
      </w:r>
      <w:r w:rsidRPr="00BC5F17">
        <w:rPr>
          <w:rFonts w:ascii="Times New Roman" w:hAnsi="Times New Roman" w:cs="Times New Roman"/>
          <w:sz w:val="24"/>
          <w:szCs w:val="24"/>
        </w:rPr>
        <w:t>be encouraged to participate in discussion</w:t>
      </w:r>
      <w:r w:rsidR="00040A56" w:rsidRPr="00BC5F17">
        <w:rPr>
          <w:rFonts w:ascii="Times New Roman" w:hAnsi="Times New Roman" w:cs="Times New Roman"/>
          <w:sz w:val="24"/>
          <w:szCs w:val="24"/>
        </w:rPr>
        <w:t>s</w:t>
      </w:r>
      <w:r w:rsidRPr="00BC5F17">
        <w:rPr>
          <w:rFonts w:ascii="Times New Roman" w:hAnsi="Times New Roman" w:cs="Times New Roman"/>
          <w:sz w:val="24"/>
          <w:szCs w:val="24"/>
        </w:rPr>
        <w:t xml:space="preserve"> because group discussion</w:t>
      </w:r>
      <w:r w:rsidR="00040A56" w:rsidRPr="00BC5F17">
        <w:rPr>
          <w:rFonts w:ascii="Times New Roman" w:hAnsi="Times New Roman" w:cs="Times New Roman"/>
          <w:sz w:val="24"/>
          <w:szCs w:val="24"/>
        </w:rPr>
        <w:t xml:space="preserve"> work can provide</w:t>
      </w:r>
      <w:r w:rsidRPr="00BC5F17">
        <w:rPr>
          <w:rFonts w:ascii="Times New Roman" w:hAnsi="Times New Roman" w:cs="Times New Roman"/>
          <w:sz w:val="24"/>
          <w:szCs w:val="24"/>
        </w:rPr>
        <w:t xml:space="preserve"> deep</w:t>
      </w:r>
      <w:r w:rsidR="00040A56" w:rsidRPr="00BC5F17">
        <w:rPr>
          <w:rFonts w:ascii="Times New Roman" w:hAnsi="Times New Roman" w:cs="Times New Roman"/>
          <w:sz w:val="24"/>
          <w:szCs w:val="24"/>
        </w:rPr>
        <w:t>er</w:t>
      </w:r>
      <w:r w:rsidRPr="00BC5F17">
        <w:rPr>
          <w:rFonts w:ascii="Times New Roman" w:hAnsi="Times New Roman" w:cs="Times New Roman"/>
          <w:sz w:val="24"/>
          <w:szCs w:val="24"/>
        </w:rPr>
        <w:t xml:space="preserve"> knowledge of a topic. Furthermore, </w:t>
      </w:r>
      <w:r w:rsidR="00040A56" w:rsidRPr="00BC5F17">
        <w:rPr>
          <w:rFonts w:ascii="Times New Roman" w:hAnsi="Times New Roman" w:cs="Times New Roman"/>
          <w:sz w:val="24"/>
          <w:szCs w:val="24"/>
        </w:rPr>
        <w:t xml:space="preserve">there is a need for </w:t>
      </w:r>
      <w:r w:rsidRPr="00BC5F17">
        <w:rPr>
          <w:rFonts w:ascii="Times New Roman" w:hAnsi="Times New Roman" w:cs="Times New Roman"/>
          <w:sz w:val="24"/>
          <w:szCs w:val="24"/>
        </w:rPr>
        <w:t xml:space="preserve">educators </w:t>
      </w:r>
      <w:r w:rsidR="00040A56" w:rsidRPr="00BC5F17">
        <w:rPr>
          <w:rFonts w:ascii="Times New Roman" w:hAnsi="Times New Roman" w:cs="Times New Roman"/>
          <w:sz w:val="24"/>
          <w:szCs w:val="24"/>
        </w:rPr>
        <w:t xml:space="preserve">to </w:t>
      </w:r>
      <w:r w:rsidRPr="00BC5F17">
        <w:rPr>
          <w:rFonts w:ascii="Times New Roman" w:hAnsi="Times New Roman" w:cs="Times New Roman"/>
          <w:sz w:val="24"/>
          <w:szCs w:val="24"/>
        </w:rPr>
        <w:t>use various methods to evaluate students learning</w:t>
      </w:r>
      <w:r w:rsidR="00040A56" w:rsidRPr="00BC5F17">
        <w:rPr>
          <w:rFonts w:ascii="Times New Roman" w:hAnsi="Times New Roman" w:cs="Times New Roman"/>
          <w:sz w:val="24"/>
          <w:szCs w:val="24"/>
        </w:rPr>
        <w:t xml:space="preserve">, including formative and summative </w:t>
      </w:r>
      <w:r w:rsidR="00306149" w:rsidRPr="00BC5F17">
        <w:rPr>
          <w:rFonts w:ascii="Times New Roman" w:hAnsi="Times New Roman" w:cs="Times New Roman"/>
          <w:sz w:val="24"/>
          <w:szCs w:val="24"/>
        </w:rPr>
        <w:t>assessments</w:t>
      </w:r>
      <w:r w:rsidR="005B15FB" w:rsidRPr="00BC5F17">
        <w:rPr>
          <w:rFonts w:ascii="Times New Roman" w:hAnsi="Times New Roman" w:cs="Times New Roman"/>
          <w:sz w:val="24"/>
          <w:szCs w:val="24"/>
        </w:rPr>
        <w:t>.</w:t>
      </w:r>
      <w:r w:rsidRPr="00BC5F17">
        <w:rPr>
          <w:rFonts w:ascii="Times New Roman" w:hAnsi="Times New Roman" w:cs="Times New Roman"/>
          <w:sz w:val="24"/>
          <w:szCs w:val="24"/>
        </w:rPr>
        <w:t xml:space="preserve"> </w:t>
      </w:r>
      <w:r w:rsidR="003B6D2F" w:rsidRPr="00BC5F17">
        <w:rPr>
          <w:rFonts w:ascii="Times New Roman" w:hAnsi="Times New Roman" w:cs="Times New Roman"/>
          <w:sz w:val="24"/>
          <w:szCs w:val="24"/>
        </w:rPr>
        <w:t xml:space="preserve">In this perspective, </w:t>
      </w:r>
      <w:r w:rsidR="00C502E8" w:rsidRPr="00BC5F17">
        <w:rPr>
          <w:rFonts w:ascii="Times New Roman" w:hAnsi="Times New Roman" w:cs="Times New Roman"/>
          <w:sz w:val="24"/>
          <w:szCs w:val="24"/>
        </w:rPr>
        <w:t>institutions</w:t>
      </w:r>
      <w:r w:rsidRPr="00BC5F17">
        <w:rPr>
          <w:rFonts w:ascii="Times New Roman" w:hAnsi="Times New Roman" w:cs="Times New Roman"/>
          <w:sz w:val="24"/>
          <w:szCs w:val="24"/>
        </w:rPr>
        <w:t xml:space="preserve"> </w:t>
      </w:r>
      <w:r w:rsidR="00040A56" w:rsidRPr="00BC5F17">
        <w:rPr>
          <w:rFonts w:ascii="Times New Roman" w:hAnsi="Times New Roman" w:cs="Times New Roman"/>
          <w:sz w:val="24"/>
          <w:szCs w:val="24"/>
        </w:rPr>
        <w:t xml:space="preserve">need to </w:t>
      </w:r>
      <w:r w:rsidRPr="00BC5F17">
        <w:rPr>
          <w:rFonts w:ascii="Times New Roman" w:hAnsi="Times New Roman" w:cs="Times New Roman"/>
          <w:sz w:val="24"/>
          <w:szCs w:val="24"/>
        </w:rPr>
        <w:t xml:space="preserve">provide </w:t>
      </w:r>
      <w:r w:rsidRPr="00BC5F17">
        <w:rPr>
          <w:rFonts w:ascii="Times New Roman" w:hAnsi="Times New Roman" w:cs="Times New Roman"/>
          <w:sz w:val="24"/>
          <w:szCs w:val="24"/>
        </w:rPr>
        <w:lastRenderedPageBreak/>
        <w:t xml:space="preserve">continuous performance </w:t>
      </w:r>
      <w:r w:rsidR="00BE6AA9" w:rsidRPr="00BC5F17">
        <w:rPr>
          <w:rFonts w:ascii="Times New Roman" w:hAnsi="Times New Roman" w:cs="Times New Roman"/>
          <w:sz w:val="24"/>
          <w:szCs w:val="24"/>
        </w:rPr>
        <w:t>responses</w:t>
      </w:r>
      <w:r w:rsidRPr="00BC5F17">
        <w:rPr>
          <w:rFonts w:ascii="Times New Roman" w:hAnsi="Times New Roman" w:cs="Times New Roman"/>
          <w:sz w:val="24"/>
          <w:szCs w:val="24"/>
        </w:rPr>
        <w:t xml:space="preserve"> along with constructive feedback to ensure </w:t>
      </w:r>
      <w:r w:rsidR="005B15FB" w:rsidRPr="00BC5F17">
        <w:rPr>
          <w:rFonts w:ascii="Times New Roman" w:hAnsi="Times New Roman" w:cs="Times New Roman"/>
          <w:sz w:val="24"/>
          <w:szCs w:val="24"/>
        </w:rPr>
        <w:t xml:space="preserve">higher education </w:t>
      </w:r>
      <w:r w:rsidRPr="00BC5F17">
        <w:rPr>
          <w:rFonts w:ascii="Times New Roman" w:hAnsi="Times New Roman" w:cs="Times New Roman"/>
          <w:sz w:val="24"/>
          <w:szCs w:val="24"/>
        </w:rPr>
        <w:t>learning outcomes</w:t>
      </w:r>
      <w:r w:rsidR="00040A56" w:rsidRPr="00BC5F17">
        <w:rPr>
          <w:rFonts w:ascii="Times New Roman" w:hAnsi="Times New Roman" w:cs="Times New Roman"/>
          <w:sz w:val="24"/>
          <w:szCs w:val="24"/>
        </w:rPr>
        <w:t xml:space="preserve"> are achieved</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&lt;EndNote&gt;&lt;Cite&gt;&lt;Author&gt;Sá&lt;/Author&gt;&lt;Year&gt;2020&lt;/Year&gt;&lt;RecNum&gt;151&lt;/RecNum&gt;&lt;DisplayText&gt;(Sá &amp;amp; Serpa, 2020)&lt;/DisplayText&gt;&lt;record&gt;&lt;rec-number&gt;151&lt;/rec-number&gt;&lt;foreign-keys&gt;&lt;key app="EN" db-id="vf9w2r9eoevxtfefa5x59efcsz5zzedppsvz" timestamp="1647146790"&gt;151&lt;/key&gt;&lt;/foreign-keys&gt;&lt;ref-type name="Journal Article"&gt;17&lt;/ref-type&gt;&lt;contributors&gt;&lt;authors&gt;&lt;author&gt;Sá, Maria José&lt;/author&gt;&lt;author&gt;Serpa, Sandro&lt;/author&gt;&lt;/authors&gt;&lt;/contributors&gt;&lt;titles&gt;&lt;title&gt;The COVID-19 pandemic as an opportunity to foster the sustainable development of teaching in higher education&lt;/title&gt;&lt;secondary-title&gt;Sustainability&lt;/secondary-title&gt;&lt;/titles&gt;&lt;periodical&gt;&lt;full-title&gt;Sustainability&lt;/full-title&gt;&lt;/periodical&gt;&lt;pages&gt;85-105&lt;/pages&gt;&lt;volume&gt;12&lt;/volume&gt;&lt;number&gt;20&lt;/number&gt;&lt;dates&gt;&lt;year&gt;2020&lt;/year&gt;&lt;/dates&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(Sá &amp; Serpa,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D561C1" w:rsidRPr="00BC5F17">
        <w:rPr>
          <w:rFonts w:ascii="Times New Roman" w:hAnsi="Times New Roman" w:cs="Times New Roman"/>
          <w:sz w:val="24"/>
          <w:szCs w:val="24"/>
        </w:rPr>
        <w:t xml:space="preserve">Consequently, </w:t>
      </w:r>
      <w:r w:rsidR="00976E49" w:rsidRPr="00BC5F17">
        <w:rPr>
          <w:rFonts w:ascii="Times New Roman" w:hAnsi="Times New Roman" w:cs="Times New Roman"/>
          <w:sz w:val="24"/>
          <w:szCs w:val="24"/>
        </w:rPr>
        <w:t xml:space="preserve">effective </w:t>
      </w:r>
      <w:r w:rsidR="00D561C1" w:rsidRPr="00BC5F17">
        <w:rPr>
          <w:rFonts w:ascii="Times New Roman" w:hAnsi="Times New Roman" w:cs="Times New Roman"/>
          <w:sz w:val="24"/>
          <w:szCs w:val="24"/>
        </w:rPr>
        <w:t>communication</w:t>
      </w:r>
      <w:r w:rsidR="00976E49" w:rsidRPr="00BC5F17">
        <w:rPr>
          <w:rFonts w:ascii="Times New Roman" w:hAnsi="Times New Roman" w:cs="Times New Roman"/>
          <w:sz w:val="24"/>
          <w:szCs w:val="24"/>
        </w:rPr>
        <w:t xml:space="preserve"> among</w:t>
      </w:r>
      <w:r w:rsidRPr="00BC5F17">
        <w:rPr>
          <w:rFonts w:ascii="Times New Roman" w:hAnsi="Times New Roman" w:cs="Times New Roman"/>
          <w:sz w:val="24"/>
          <w:szCs w:val="24"/>
        </w:rPr>
        <w:t xml:space="preserve"> educators</w:t>
      </w:r>
      <w:r w:rsidR="00B2106D">
        <w:rPr>
          <w:rFonts w:ascii="Times New Roman" w:hAnsi="Times New Roman" w:cs="Times New Roman"/>
          <w:sz w:val="24"/>
          <w:szCs w:val="24"/>
        </w:rPr>
        <w:t xml:space="preserve"> </w:t>
      </w:r>
      <w:r w:rsidRPr="00BC5F17">
        <w:rPr>
          <w:rFonts w:ascii="Times New Roman" w:hAnsi="Times New Roman" w:cs="Times New Roman"/>
          <w:sz w:val="24"/>
          <w:szCs w:val="24"/>
        </w:rPr>
        <w:t xml:space="preserve">and students </w:t>
      </w:r>
      <w:r w:rsidR="00976E49" w:rsidRPr="00BC5F17">
        <w:rPr>
          <w:rFonts w:ascii="Times New Roman" w:hAnsi="Times New Roman" w:cs="Times New Roman"/>
          <w:sz w:val="24"/>
          <w:szCs w:val="24"/>
        </w:rPr>
        <w:t xml:space="preserve">can </w:t>
      </w:r>
      <w:r w:rsidRPr="00BC5F17">
        <w:rPr>
          <w:rFonts w:ascii="Times New Roman" w:hAnsi="Times New Roman" w:cs="Times New Roman"/>
          <w:sz w:val="24"/>
          <w:szCs w:val="24"/>
        </w:rPr>
        <w:t xml:space="preserve">promote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r w:rsidR="005A57A2" w:rsidRPr="00BC5F17">
        <w:rPr>
          <w:rFonts w:ascii="Times New Roman" w:hAnsi="Times New Roman" w:cs="Times New Roman"/>
          <w:sz w:val="24"/>
          <w:szCs w:val="24"/>
        </w:rPr>
        <w:t xml:space="preserve"> </w:t>
      </w:r>
      <w:r w:rsidR="00D561C1" w:rsidRPr="00BC5F17">
        <w:rPr>
          <w:rFonts w:ascii="Times New Roman" w:hAnsi="Times New Roman" w:cs="Times New Roman"/>
          <w:sz w:val="24"/>
          <w:szCs w:val="24"/>
        </w:rPr>
        <w:t>Therefore</w:t>
      </w:r>
      <w:r w:rsidR="005A57A2"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 xml:space="preserve">the </w:t>
      </w:r>
      <w:r w:rsidR="005A57A2" w:rsidRPr="00BC5F17">
        <w:rPr>
          <w:rFonts w:ascii="Times New Roman" w:hAnsi="Times New Roman" w:cs="Times New Roman"/>
          <w:sz w:val="24"/>
          <w:szCs w:val="24"/>
        </w:rPr>
        <w:t>following hypothesis is synthesized:</w:t>
      </w:r>
    </w:p>
    <w:p w14:paraId="0008E8F1" w14:textId="44200F84" w:rsidR="001D5866" w:rsidRPr="00BC5F17" w:rsidRDefault="001D5866">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H</w:t>
      </w:r>
      <w:r w:rsidRPr="00BC5F17">
        <w:rPr>
          <w:rFonts w:ascii="Times New Roman" w:hAnsi="Times New Roman" w:cs="Times New Roman"/>
          <w:sz w:val="24"/>
          <w:szCs w:val="24"/>
          <w:vertAlign w:val="subscript"/>
        </w:rPr>
        <w:t>1</w:t>
      </w:r>
      <w:r w:rsidRPr="00BC5F17">
        <w:rPr>
          <w:rFonts w:ascii="Times New Roman" w:hAnsi="Times New Roman" w:cs="Times New Roman"/>
          <w:sz w:val="24"/>
          <w:szCs w:val="24"/>
        </w:rPr>
        <w:t xml:space="preserve">. </w:t>
      </w:r>
      <w:r w:rsidR="00CF24C7" w:rsidRPr="00BC5F17">
        <w:rPr>
          <w:rFonts w:ascii="Times New Roman" w:hAnsi="Times New Roman" w:cs="Times New Roman"/>
          <w:sz w:val="24"/>
          <w:szCs w:val="24"/>
        </w:rPr>
        <w:t>The communicating</w:t>
      </w:r>
      <w:r w:rsidRPr="00BC5F17">
        <w:rPr>
          <w:rFonts w:ascii="Times New Roman" w:hAnsi="Times New Roman" w:cs="Times New Roman"/>
          <w:sz w:val="24"/>
          <w:szCs w:val="24"/>
        </w:rPr>
        <w:t xml:space="preserve"> strategy has a significant impact </w:t>
      </w:r>
      <w:r w:rsidR="00BE6AA9" w:rsidRPr="00BC5F17">
        <w:rPr>
          <w:rFonts w:ascii="Times New Roman" w:hAnsi="Times New Roman" w:cs="Times New Roman"/>
          <w:sz w:val="24"/>
          <w:szCs w:val="24"/>
        </w:rPr>
        <w:t>on</w:t>
      </w:r>
      <w:r w:rsidRPr="00BC5F17">
        <w:rPr>
          <w:rFonts w:ascii="Times New Roman" w:hAnsi="Times New Roman" w:cs="Times New Roman"/>
          <w:sz w:val="24"/>
          <w:szCs w:val="24"/>
        </w:rPr>
        <w:t xml:space="preserve"> enhancing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p>
    <w:p w14:paraId="499D6A7C" w14:textId="77777777" w:rsidR="00396ECB" w:rsidRPr="00BC5F17" w:rsidRDefault="00396ECB">
      <w:pPr>
        <w:spacing w:after="0" w:line="240" w:lineRule="auto"/>
        <w:jc w:val="both"/>
        <w:rPr>
          <w:rFonts w:ascii="Times New Roman" w:hAnsi="Times New Roman" w:cs="Times New Roman"/>
          <w:sz w:val="24"/>
          <w:szCs w:val="24"/>
        </w:rPr>
      </w:pPr>
    </w:p>
    <w:p w14:paraId="7093A933" w14:textId="082B8459" w:rsidR="00306799" w:rsidRPr="00BC5F17" w:rsidRDefault="00403E98">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Higher education </w:t>
      </w:r>
      <w:r w:rsidR="00C502E8" w:rsidRPr="00BC5F17">
        <w:rPr>
          <w:rFonts w:ascii="Times New Roman" w:hAnsi="Times New Roman" w:cs="Times New Roman"/>
          <w:sz w:val="24"/>
          <w:szCs w:val="24"/>
        </w:rPr>
        <w:t>is</w:t>
      </w:r>
      <w:r w:rsidR="00D561C1" w:rsidRPr="00BC5F17">
        <w:rPr>
          <w:rFonts w:ascii="Times New Roman" w:hAnsi="Times New Roman" w:cs="Times New Roman"/>
          <w:sz w:val="24"/>
          <w:szCs w:val="24"/>
        </w:rPr>
        <w:t xml:space="preserve"> viewed as </w:t>
      </w:r>
      <w:r w:rsidRPr="00BC5F17">
        <w:rPr>
          <w:rFonts w:ascii="Times New Roman" w:hAnsi="Times New Roman" w:cs="Times New Roman"/>
          <w:sz w:val="24"/>
          <w:szCs w:val="24"/>
        </w:rPr>
        <w:t xml:space="preserve">a national strategy as well as a strategic </w:t>
      </w:r>
      <w:r w:rsidR="00D561C1" w:rsidRPr="00BC5F17">
        <w:rPr>
          <w:rFonts w:ascii="Times New Roman" w:hAnsi="Times New Roman" w:cs="Times New Roman"/>
          <w:sz w:val="24"/>
          <w:szCs w:val="24"/>
        </w:rPr>
        <w:t xml:space="preserve">imperative </w:t>
      </w:r>
      <w:r w:rsidRPr="00BC5F17">
        <w:rPr>
          <w:rFonts w:ascii="Times New Roman" w:hAnsi="Times New Roman" w:cs="Times New Roman"/>
          <w:sz w:val="24"/>
          <w:szCs w:val="24"/>
        </w:rPr>
        <w:t xml:space="preserve">for universities and colleges around the world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&lt;EndNote&gt;&lt;Cite&gt;&lt;Author&gt;Li&lt;/Author&gt;&lt;Year&gt;2021&lt;/Year&gt;&lt;RecNum&gt;118&lt;/RecNum&gt;&lt;DisplayText&gt;(Li &amp;amp; Eryong, 2021)&lt;/DisplayText&gt;&lt;record&gt;&lt;rec-number&gt;118&lt;/rec-number&gt;&lt;foreign-keys&gt;&lt;key app="EN" db-id="vf9w2r9eoevxtfefa5x59efcsz5zzedppsvz" timestamp="1646811572"&gt;118&lt;/key&gt;&lt;/foreign-keys&gt;&lt;ref-type name="Journal Article"&gt;17&lt;/ref-type&gt;&lt;contributors&gt;&lt;authors&gt;&lt;author&gt;Li, Jian&lt;/author&gt;&lt;author&gt;Eryong, Xue &lt;/author&gt;&lt;/authors&gt;&lt;/contributors&gt;&lt;titles&gt;&lt;title&gt;New directions towards internationalization of higher education in China during post-COVID 19: A systematic literature review&lt;/title&gt;&lt;secondary-title&gt;Educational Philosophy Theory&lt;/secondary-title&gt;&lt;/titles&gt;&lt;periodical&gt;&lt;full-title&gt;Educational Philosophy Theory&lt;/full-title&gt;&lt;/periodical&gt;&lt;pages&gt;1-10&lt;/pages&gt;&lt;dates&gt;&lt;year&gt;2021&lt;/year&gt;&lt;/dates&gt;&lt;isbn&gt;0013-1857&lt;/isbn&gt;&lt;urls&gt;&lt;/urls&gt;&lt;electronic-resource-num&gt;10.1080/00131857.2021.1941866&lt;/electronic-resource-num&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(Li &amp; Eryong,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Nevertheless, t</w:t>
      </w:r>
      <w:r w:rsidR="00306799" w:rsidRPr="00BC5F17">
        <w:rPr>
          <w:rFonts w:ascii="Times New Roman" w:hAnsi="Times New Roman" w:cs="Times New Roman"/>
          <w:sz w:val="24"/>
          <w:szCs w:val="24"/>
        </w:rPr>
        <w:t xml:space="preserve">he unexpected shock of the </w:t>
      </w:r>
      <w:r w:rsidR="00D561C1" w:rsidRPr="00BC5F17">
        <w:rPr>
          <w:rFonts w:ascii="Times New Roman" w:hAnsi="Times New Roman" w:cs="Times New Roman"/>
          <w:sz w:val="24"/>
          <w:szCs w:val="24"/>
        </w:rPr>
        <w:t>COVID</w:t>
      </w:r>
      <w:r w:rsidR="00306799" w:rsidRPr="00BC5F17">
        <w:rPr>
          <w:rFonts w:ascii="Times New Roman" w:hAnsi="Times New Roman" w:cs="Times New Roman"/>
          <w:sz w:val="24"/>
          <w:szCs w:val="24"/>
        </w:rPr>
        <w:t xml:space="preserve">-19 </w:t>
      </w:r>
      <w:r w:rsidR="00761773" w:rsidRPr="00BC5F17">
        <w:rPr>
          <w:rFonts w:ascii="Times New Roman" w:hAnsi="Times New Roman" w:cs="Times New Roman"/>
          <w:sz w:val="24"/>
          <w:szCs w:val="24"/>
        </w:rPr>
        <w:t xml:space="preserve">pandemic </w:t>
      </w:r>
      <w:r w:rsidR="00306799" w:rsidRPr="00BC5F17">
        <w:rPr>
          <w:rFonts w:ascii="Times New Roman" w:hAnsi="Times New Roman" w:cs="Times New Roman"/>
          <w:sz w:val="24"/>
          <w:szCs w:val="24"/>
        </w:rPr>
        <w:t xml:space="preserve">has compelled education systems across the world </w:t>
      </w:r>
      <w:r w:rsidR="00761773" w:rsidRPr="00BC5F17">
        <w:rPr>
          <w:rFonts w:ascii="Times New Roman" w:hAnsi="Times New Roman" w:cs="Times New Roman"/>
          <w:sz w:val="24"/>
          <w:szCs w:val="24"/>
        </w:rPr>
        <w:t xml:space="preserve">to extend </w:t>
      </w:r>
      <w:r w:rsidR="00306799" w:rsidRPr="00BC5F17">
        <w:rPr>
          <w:rFonts w:ascii="Times New Roman" w:hAnsi="Times New Roman" w:cs="Times New Roman"/>
          <w:sz w:val="24"/>
          <w:szCs w:val="24"/>
        </w:rPr>
        <w:t xml:space="preserve">cooperation </w:t>
      </w:r>
      <w:r w:rsidR="00761773" w:rsidRPr="00BC5F17">
        <w:rPr>
          <w:rFonts w:ascii="Times New Roman" w:hAnsi="Times New Roman" w:cs="Times New Roman"/>
          <w:sz w:val="24"/>
          <w:szCs w:val="24"/>
        </w:rPr>
        <w:t xml:space="preserve">and </w:t>
      </w:r>
      <w:r w:rsidR="00306799" w:rsidRPr="00BC5F17">
        <w:rPr>
          <w:rFonts w:ascii="Times New Roman" w:hAnsi="Times New Roman" w:cs="Times New Roman"/>
          <w:sz w:val="24"/>
          <w:szCs w:val="24"/>
        </w:rPr>
        <w:t xml:space="preserve">adapt </w:t>
      </w:r>
      <w:r w:rsidR="00BE6AA9" w:rsidRPr="00BC5F17">
        <w:rPr>
          <w:rFonts w:ascii="Times New Roman" w:hAnsi="Times New Roman" w:cs="Times New Roman"/>
          <w:sz w:val="24"/>
          <w:szCs w:val="24"/>
        </w:rPr>
        <w:t xml:space="preserve">to </w:t>
      </w:r>
      <w:r w:rsidR="00306799" w:rsidRPr="00BC5F17">
        <w:rPr>
          <w:rFonts w:ascii="Times New Roman" w:hAnsi="Times New Roman" w:cs="Times New Roman"/>
          <w:sz w:val="24"/>
          <w:szCs w:val="24"/>
        </w:rPr>
        <w:t>new areas of technology with the advancement of information and communication technolog</w:t>
      </w:r>
      <w:r w:rsidR="00DD3897" w:rsidRPr="00BC5F17">
        <w:rPr>
          <w:rFonts w:ascii="Times New Roman" w:hAnsi="Times New Roman" w:cs="Times New Roman"/>
          <w:sz w:val="24"/>
          <w:szCs w:val="24"/>
        </w:rPr>
        <w:t>ies</w:t>
      </w:r>
      <w:r w:rsidR="00A33D90" w:rsidRPr="00BC5F17">
        <w:rPr>
          <w:rFonts w:ascii="Times New Roman" w:hAnsi="Times New Roman" w:cs="Times New Roman"/>
          <w:sz w:val="24"/>
          <w:szCs w:val="24"/>
        </w:rPr>
        <w:t xml:space="preserve"> (ICTs)</w:t>
      </w:r>
      <w:r w:rsidR="00306799" w:rsidRPr="00BC5F17">
        <w:rPr>
          <w:rFonts w:ascii="Times New Roman" w:hAnsi="Times New Roman" w:cs="Times New Roman"/>
          <w:sz w:val="24"/>
          <w:szCs w:val="24"/>
        </w:rPr>
        <w:t xml:space="preserve">. </w:t>
      </w:r>
      <w:r w:rsidR="00761773" w:rsidRPr="00BC5F17">
        <w:rPr>
          <w:rFonts w:ascii="Times New Roman" w:hAnsi="Times New Roman" w:cs="Times New Roman"/>
          <w:sz w:val="24"/>
          <w:szCs w:val="24"/>
        </w:rPr>
        <w:t xml:space="preserve">However, </w:t>
      </w:r>
      <w:r w:rsidR="00DD3897" w:rsidRPr="00BC5F17">
        <w:rPr>
          <w:rFonts w:ascii="Times New Roman" w:hAnsi="Times New Roman" w:cs="Times New Roman"/>
          <w:sz w:val="24"/>
          <w:szCs w:val="24"/>
        </w:rPr>
        <w:t>t</w:t>
      </w:r>
      <w:r w:rsidR="00306799" w:rsidRPr="00BC5F17">
        <w:rPr>
          <w:rFonts w:ascii="Times New Roman" w:hAnsi="Times New Roman" w:cs="Times New Roman"/>
          <w:sz w:val="24"/>
          <w:szCs w:val="24"/>
        </w:rPr>
        <w:t xml:space="preserve">he worldwide exchange and cooperation among </w:t>
      </w:r>
      <w:r w:rsidR="00607D9E" w:rsidRPr="00BC5F17">
        <w:rPr>
          <w:rFonts w:ascii="Times New Roman" w:hAnsi="Times New Roman" w:cs="Times New Roman"/>
          <w:sz w:val="24"/>
          <w:szCs w:val="24"/>
        </w:rPr>
        <w:t>HEIs</w:t>
      </w:r>
      <w:r w:rsidR="00306799" w:rsidRPr="00BC5F17">
        <w:rPr>
          <w:rFonts w:ascii="Times New Roman" w:hAnsi="Times New Roman" w:cs="Times New Roman"/>
          <w:sz w:val="24"/>
          <w:szCs w:val="24"/>
        </w:rPr>
        <w:t xml:space="preserve"> </w:t>
      </w:r>
      <w:r w:rsidR="00761773" w:rsidRPr="00BC5F17">
        <w:rPr>
          <w:rFonts w:ascii="Times New Roman" w:hAnsi="Times New Roman" w:cs="Times New Roman"/>
          <w:sz w:val="24"/>
          <w:szCs w:val="24"/>
        </w:rPr>
        <w:t xml:space="preserve">continue to face </w:t>
      </w:r>
      <w:r w:rsidR="00306799" w:rsidRPr="00BC5F17">
        <w:rPr>
          <w:rFonts w:ascii="Times New Roman" w:hAnsi="Times New Roman" w:cs="Times New Roman"/>
          <w:sz w:val="24"/>
          <w:szCs w:val="24"/>
        </w:rPr>
        <w:t xml:space="preserve">unprecedented challenges and difficulties as a result of the impact of the </w:t>
      </w:r>
      <w:r w:rsidR="00761773" w:rsidRPr="00BC5F17">
        <w:rPr>
          <w:rFonts w:ascii="Times New Roman" w:hAnsi="Times New Roman" w:cs="Times New Roman"/>
          <w:sz w:val="24"/>
          <w:szCs w:val="24"/>
        </w:rPr>
        <w:t>COVID</w:t>
      </w:r>
      <w:r w:rsidR="00306799" w:rsidRPr="00BC5F17">
        <w:rPr>
          <w:rFonts w:ascii="Times New Roman" w:hAnsi="Times New Roman" w:cs="Times New Roman"/>
          <w:sz w:val="24"/>
          <w:szCs w:val="24"/>
        </w:rPr>
        <w:t xml:space="preserve">-19 </w:t>
      </w:r>
      <w:r w:rsidR="00761773" w:rsidRPr="00BC5F17">
        <w:rPr>
          <w:rFonts w:ascii="Times New Roman" w:hAnsi="Times New Roman" w:cs="Times New Roman"/>
          <w:sz w:val="24"/>
          <w:szCs w:val="24"/>
        </w:rPr>
        <w:t>pandemic</w:t>
      </w:r>
      <w:r w:rsidR="00306799" w:rsidRPr="00BC5F17">
        <w:rPr>
          <w:rFonts w:ascii="Times New Roman" w:hAnsi="Times New Roman" w:cs="Times New Roman"/>
          <w:sz w:val="24"/>
          <w:szCs w:val="24"/>
        </w:rPr>
        <w:t xml:space="preserve">. In particular, the internationalization of higher education is confronted with </w:t>
      </w:r>
      <w:r w:rsidR="00BE6AA9" w:rsidRPr="00BC5F17">
        <w:rPr>
          <w:rFonts w:ascii="Times New Roman" w:hAnsi="Times New Roman" w:cs="Times New Roman"/>
          <w:sz w:val="24"/>
          <w:szCs w:val="24"/>
        </w:rPr>
        <w:t>several</w:t>
      </w:r>
      <w:r w:rsidR="00DD3897" w:rsidRPr="00BC5F17">
        <w:rPr>
          <w:rFonts w:ascii="Times New Roman" w:hAnsi="Times New Roman" w:cs="Times New Roman"/>
          <w:sz w:val="24"/>
          <w:szCs w:val="24"/>
        </w:rPr>
        <w:t xml:space="preserve"> </w:t>
      </w:r>
      <w:r w:rsidR="00306799" w:rsidRPr="00BC5F17">
        <w:rPr>
          <w:rFonts w:ascii="Times New Roman" w:hAnsi="Times New Roman" w:cs="Times New Roman"/>
          <w:sz w:val="24"/>
          <w:szCs w:val="24"/>
        </w:rPr>
        <w:t>issues</w:t>
      </w:r>
      <w:r w:rsidR="00DD3897" w:rsidRPr="00BC5F17">
        <w:rPr>
          <w:rFonts w:ascii="Times New Roman" w:hAnsi="Times New Roman" w:cs="Times New Roman"/>
          <w:sz w:val="24"/>
          <w:szCs w:val="24"/>
        </w:rPr>
        <w:t xml:space="preserve"> including;</w:t>
      </w:r>
      <w:r w:rsidR="00306799"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 xml:space="preserve">a </w:t>
      </w:r>
      <w:r w:rsidR="00306799" w:rsidRPr="00BC5F17">
        <w:rPr>
          <w:rFonts w:ascii="Times New Roman" w:hAnsi="Times New Roman" w:cs="Times New Roman"/>
          <w:sz w:val="24"/>
          <w:szCs w:val="24"/>
        </w:rPr>
        <w:t xml:space="preserve">lack of </w:t>
      </w:r>
      <w:r w:rsidR="00A33D90" w:rsidRPr="00BC5F17">
        <w:rPr>
          <w:rFonts w:ascii="Times New Roman" w:hAnsi="Times New Roman" w:cs="Times New Roman"/>
          <w:sz w:val="24"/>
          <w:szCs w:val="24"/>
        </w:rPr>
        <w:t xml:space="preserve">cooperation in </w:t>
      </w:r>
      <w:r w:rsidR="00306799" w:rsidRPr="00BC5F17">
        <w:rPr>
          <w:rFonts w:ascii="Times New Roman" w:hAnsi="Times New Roman" w:cs="Times New Roman"/>
          <w:sz w:val="24"/>
          <w:szCs w:val="24"/>
        </w:rPr>
        <w:t>value-based guidance</w:t>
      </w:r>
      <w:r w:rsidR="00DD3897" w:rsidRPr="00BC5F17">
        <w:rPr>
          <w:rFonts w:ascii="Times New Roman" w:hAnsi="Times New Roman" w:cs="Times New Roman"/>
          <w:sz w:val="24"/>
          <w:szCs w:val="24"/>
        </w:rPr>
        <w:t xml:space="preserve"> </w:t>
      </w:r>
      <w:r w:rsidR="00A33D90" w:rsidRPr="00BC5F17">
        <w:rPr>
          <w:rFonts w:ascii="Times New Roman" w:hAnsi="Times New Roman" w:cs="Times New Roman"/>
          <w:sz w:val="24"/>
          <w:szCs w:val="24"/>
        </w:rPr>
        <w:t>and</w:t>
      </w:r>
      <w:r w:rsidR="00DD3897" w:rsidRPr="00BC5F17">
        <w:rPr>
          <w:rFonts w:ascii="Times New Roman" w:hAnsi="Times New Roman" w:cs="Times New Roman"/>
          <w:sz w:val="24"/>
          <w:szCs w:val="24"/>
        </w:rPr>
        <w:t xml:space="preserve"> new international innovative practices at</w:t>
      </w:r>
      <w:r w:rsidR="00306799"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 xml:space="preserve">the </w:t>
      </w:r>
      <w:r w:rsidR="00306799" w:rsidRPr="00BC5F17">
        <w:rPr>
          <w:rFonts w:ascii="Times New Roman" w:hAnsi="Times New Roman" w:cs="Times New Roman"/>
          <w:sz w:val="24"/>
          <w:szCs w:val="24"/>
        </w:rPr>
        <w:t xml:space="preserve">institutional </w:t>
      </w:r>
      <w:r w:rsidR="00DD3897" w:rsidRPr="00BC5F17">
        <w:rPr>
          <w:rFonts w:ascii="Times New Roman" w:hAnsi="Times New Roman" w:cs="Times New Roman"/>
          <w:sz w:val="24"/>
          <w:szCs w:val="24"/>
        </w:rPr>
        <w:t>level</w:t>
      </w:r>
      <w:r w:rsidR="00306799" w:rsidRPr="00BC5F17">
        <w:rPr>
          <w:rFonts w:ascii="Times New Roman" w:hAnsi="Times New Roman" w:cs="Times New Roman"/>
          <w:sz w:val="24"/>
          <w:szCs w:val="24"/>
        </w:rPr>
        <w:t xml:space="preserve">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EN.CITE &lt;EndNote&gt;&lt;Cite&gt;&lt;Author&gt;Li&lt;/Author&gt;&lt;Year&gt;2021&lt;/Year&gt;&lt;RecNum&gt;118&lt;/RecNum&gt;&lt;DisplayText&gt;(Li &amp;amp; Eryong, 2021; Xu &amp;amp; Cai, 2021)&lt;/DisplayText&gt;&lt;record&gt;&lt;rec-number&gt;118&lt;/rec-number&gt;&lt;foreign-keys&gt;&lt;key app="EN" db-id="vf9w2r9eoevxtfefa5x59efcsz5zzedppsvz" timestamp="1646811572"&gt;118&lt;/key&gt;&lt;/foreign-keys&gt;&lt;ref-type name="Journal Article"&gt;17&lt;/ref-type&gt;&lt;contributors&gt;&lt;authors&gt;&lt;author&gt;Li, Jian&lt;/author&gt;&lt;author&gt;Eryong, Xue &lt;/author&gt;&lt;/authors&gt;&lt;/contributors&gt;&lt;titles&gt;&lt;title&gt;New directions towards internationalization of higher education in China during post-COVID 19: A systematic literature review&lt;/title&gt;&lt;secondary-title&gt;Educational Philosophy Theory&lt;/secondary-title&gt;&lt;/titles&gt;&lt;periodical&gt;&lt;full-title&gt;Educational Philosophy Theory&lt;/full-title&gt;&lt;/periodical&gt;&lt;pages&gt;1-10&lt;/pages&gt;&lt;dates&gt;&lt;year&gt;2021&lt;/year&gt;&lt;/dates&gt;&lt;isbn&gt;0013-1857&lt;/isbn&gt;&lt;urls&gt;&lt;/urls&gt;&lt;electronic-resource-num&gt;10.1080/00131857.2021.1941866&lt;/electronic-resource-num&gt;&lt;/record&gt;&lt;/Cite&gt;&lt;Cite&gt;&lt;Author&gt;Xu&lt;/Author&gt;&lt;Year&gt;2021&lt;/Year&gt;&lt;RecNum&gt;131&lt;/RecNum&gt;&lt;record&gt;&lt;rec-number&gt;131&lt;/rec-number&gt;&lt;foreign-keys&gt;&lt;key app="EN" db-id="vf9w2r9eoevxtfefa5x59efcsz5zzedppsvz" timestamp="1646906352"&gt;131&lt;/key&gt;&lt;/foreign-keys&gt;&lt;ref-type name="Journal Article"&gt;17&lt;/ref-type&gt;&lt;contributors&gt;&lt;authors&gt;&lt;author&gt;Xu, L&lt;/author&gt;&lt;author&gt;Cai, Y&lt;/author&gt;&lt;/authors&gt;&lt;/contributors&gt;&lt;titles&gt;&lt;title&gt;Changes in overseas education: Reflections on the development and countermeasures of internationalization of higher education in the post-epidemic era&lt;/title&gt;&lt;secondary-title&gt;Chinese Higher Education Research&lt;/secondary-title&gt;&lt;/titles&gt;&lt;periodical&gt;&lt;full-title&gt;Chinese Higher Education Research&lt;/full-title&gt;&lt;/periodical&gt;&lt;pages&gt;112-119&lt;/pages&gt;&lt;volume&gt;22&lt;/volume&gt;&lt;number&gt;11&lt;/number&gt;&lt;dates&gt;&lt;year&gt;2021&lt;/year&gt;&lt;/dates&gt;&lt;urls&gt;&lt;/urls&gt;&lt;/record&gt;&lt;/Cite&gt;&lt;/EndNote&gt;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(Li &amp; Eryong, 2021)</w:t>
      </w:r>
      <w:r w:rsidR="00306799" w:rsidRPr="00BC5F17">
        <w:rPr>
          <w:rFonts w:ascii="Times New Roman" w:hAnsi="Times New Roman" w:cs="Times New Roman"/>
          <w:sz w:val="24"/>
          <w:szCs w:val="24"/>
        </w:rPr>
        <w:fldChar w:fldCharType="end"/>
      </w:r>
      <w:r w:rsidR="00306799" w:rsidRPr="00BC5F17">
        <w:rPr>
          <w:rFonts w:ascii="Times New Roman" w:hAnsi="Times New Roman" w:cs="Times New Roman"/>
          <w:sz w:val="24"/>
          <w:szCs w:val="24"/>
        </w:rPr>
        <w:t xml:space="preserve">. </w:t>
      </w:r>
      <w:r w:rsidR="00A33D90" w:rsidRPr="00BC5F17">
        <w:rPr>
          <w:rFonts w:ascii="Times New Roman" w:hAnsi="Times New Roman" w:cs="Times New Roman"/>
          <w:sz w:val="24"/>
          <w:szCs w:val="24"/>
        </w:rPr>
        <w:t>To achieve international competitiveness, u</w:t>
      </w:r>
      <w:r w:rsidR="00306799" w:rsidRPr="00BC5F17">
        <w:rPr>
          <w:rFonts w:ascii="Times New Roman" w:hAnsi="Times New Roman" w:cs="Times New Roman"/>
          <w:sz w:val="24"/>
          <w:szCs w:val="24"/>
        </w:rPr>
        <w:t xml:space="preserve">niversities across the world </w:t>
      </w:r>
      <w:r w:rsidR="00761773" w:rsidRPr="00BC5F17">
        <w:rPr>
          <w:rFonts w:ascii="Times New Roman" w:hAnsi="Times New Roman" w:cs="Times New Roman"/>
          <w:sz w:val="24"/>
          <w:szCs w:val="24"/>
        </w:rPr>
        <w:t xml:space="preserve">need to </w:t>
      </w:r>
      <w:r w:rsidR="00306799" w:rsidRPr="00BC5F17">
        <w:rPr>
          <w:rFonts w:ascii="Times New Roman" w:hAnsi="Times New Roman" w:cs="Times New Roman"/>
          <w:sz w:val="24"/>
          <w:szCs w:val="24"/>
        </w:rPr>
        <w:t xml:space="preserve">set aside funds to promote international communication and cooperation </w:t>
      </w:r>
      <w:r w:rsidR="00A33D90" w:rsidRPr="00BC5F17">
        <w:rPr>
          <w:rFonts w:ascii="Times New Roman" w:hAnsi="Times New Roman" w:cs="Times New Roman"/>
          <w:sz w:val="24"/>
          <w:szCs w:val="24"/>
        </w:rPr>
        <w:t>and</w:t>
      </w:r>
      <w:r w:rsidR="00306799" w:rsidRPr="00BC5F17">
        <w:rPr>
          <w:rFonts w:ascii="Times New Roman" w:hAnsi="Times New Roman" w:cs="Times New Roman"/>
          <w:sz w:val="24"/>
          <w:szCs w:val="24"/>
        </w:rPr>
        <w:t xml:space="preserve"> improve the environment of international learning. </w:t>
      </w:r>
      <w:r w:rsidR="00D04361">
        <w:rPr>
          <w:rFonts w:ascii="Times New Roman" w:hAnsi="Times New Roman" w:cs="Times New Roman"/>
          <w:sz w:val="24"/>
          <w:szCs w:val="24"/>
        </w:rPr>
        <w:t>Moreover</w:t>
      </w:r>
      <w:r w:rsidR="00306799" w:rsidRPr="00BC5F17">
        <w:rPr>
          <w:rFonts w:ascii="Times New Roman" w:hAnsi="Times New Roman" w:cs="Times New Roman"/>
          <w:sz w:val="24"/>
          <w:szCs w:val="24"/>
        </w:rPr>
        <w:t xml:space="preserve">, </w:t>
      </w:r>
      <w:r w:rsidR="00306799" w:rsidRPr="00BC5F17">
        <w:rPr>
          <w:rFonts w:ascii="Times New Roman" w:hAnsi="Times New Roman" w:cs="Times New Roman"/>
          <w:sz w:val="24"/>
          <w:szCs w:val="24"/>
        </w:rPr>
        <w:fldChar w:fldCharType="begin"/>
      </w:r>
      <w:r w:rsidR="00306799" w:rsidRPr="00BC5F17">
        <w:rPr>
          <w:rFonts w:ascii="Times New Roman" w:hAnsi="Times New Roman" w:cs="Times New Roman"/>
          <w:sz w:val="24"/>
          <w:szCs w:val="24"/>
        </w:rPr>
        <w:instrText xml:space="preserve"> ADDIN EN.CITE &lt;EndNote&gt;&lt;Cite&gt;&lt;Author&gt;Woicolesco&lt;/Author&gt;&lt;Year&gt;2021&lt;/Year&gt;&lt;RecNum&gt;125&lt;/RecNum&gt;&lt;DisplayText&gt;(Woicolesco et al., 2021)&lt;/DisplayText&gt;&lt;record&gt;&lt;rec-number&gt;125&lt;/rec-number&gt;&lt;foreign-keys&gt;&lt;key app="EN" db-id="vf9w2r9eoevxtfefa5x59efcsz5zzedppsvz" timestamp="1646904294"&gt;125&lt;/key&gt;&lt;/foreign-keys&gt;&lt;ref-type name="Journal Article"&gt;17&lt;/ref-type&gt;&lt;contributors&gt;&lt;authors&gt;&lt;author&gt;Woicolesco, Vanessa G&lt;/author&gt;&lt;author&gt;Morosini, Marilia&lt;/author&gt;&lt;author&gt;Marcelino, Jocélia M&lt;/author&gt;&lt;/authors&gt;&lt;/contributors&gt;&lt;titles&gt;&lt;title&gt;COVID-19 and the crisis in the internationalization of higher education in emerging contexts&lt;/title&gt;&lt;secondary-title&gt;Policy Futures in Education&lt;/secondary-title&gt;&lt;/titles&gt;&lt;periodical&gt;&lt;full-title&gt;Policy Futures in Education&lt;/full-title&gt;&lt;/periodical&gt;&lt;pages&gt;14782103211040913&lt;/pages&gt;&lt;dates&gt;&lt;year&gt;2021&lt;/year&gt;&lt;/dates&gt;&lt;isbn&gt;1478-2103&lt;/isbn&gt;&lt;urls&gt;&lt;/urls&gt;&lt;/record&gt;&lt;/Cite&gt;&lt;/EndNote&gt;</w:instrText>
      </w:r>
      <w:r w:rsidR="00306799" w:rsidRPr="00BC5F17">
        <w:rPr>
          <w:rFonts w:ascii="Times New Roman" w:hAnsi="Times New Roman" w:cs="Times New Roman"/>
          <w:sz w:val="24"/>
          <w:szCs w:val="24"/>
        </w:rPr>
        <w:fldChar w:fldCharType="separate"/>
      </w:r>
      <w:r w:rsidR="00306799" w:rsidRPr="00BC5F17">
        <w:rPr>
          <w:rFonts w:ascii="Times New Roman" w:hAnsi="Times New Roman" w:cs="Times New Roman"/>
          <w:noProof/>
          <w:sz w:val="24"/>
          <w:szCs w:val="24"/>
        </w:rPr>
        <w:t xml:space="preserve">Woicolesco et al. </w:t>
      </w:r>
      <w:r w:rsidR="00D04361">
        <w:rPr>
          <w:rFonts w:ascii="Times New Roman" w:hAnsi="Times New Roman" w:cs="Times New Roman"/>
          <w:noProof/>
          <w:sz w:val="24"/>
          <w:szCs w:val="24"/>
        </w:rPr>
        <w:t>(</w:t>
      </w:r>
      <w:r w:rsidR="00306799" w:rsidRPr="00BC5F17">
        <w:rPr>
          <w:rFonts w:ascii="Times New Roman" w:hAnsi="Times New Roman" w:cs="Times New Roman"/>
          <w:noProof/>
          <w:sz w:val="24"/>
          <w:szCs w:val="24"/>
        </w:rPr>
        <w:t>2021)</w:t>
      </w:r>
      <w:r w:rsidR="00306799" w:rsidRPr="00BC5F17">
        <w:rPr>
          <w:rFonts w:ascii="Times New Roman" w:hAnsi="Times New Roman" w:cs="Times New Roman"/>
          <w:sz w:val="24"/>
          <w:szCs w:val="24"/>
        </w:rPr>
        <w:fldChar w:fldCharType="end"/>
      </w:r>
      <w:r w:rsidR="00D04361">
        <w:rPr>
          <w:rFonts w:ascii="Times New Roman" w:hAnsi="Times New Roman" w:cs="Times New Roman"/>
          <w:sz w:val="24"/>
          <w:szCs w:val="24"/>
        </w:rPr>
        <w:t xml:space="preserve"> stress the necessity </w:t>
      </w:r>
      <w:r w:rsidR="00D04361" w:rsidRPr="00BC5F17">
        <w:rPr>
          <w:rFonts w:ascii="Times New Roman" w:hAnsi="Times New Roman" w:cs="Times New Roman"/>
          <w:sz w:val="24"/>
          <w:szCs w:val="24"/>
        </w:rPr>
        <w:t xml:space="preserve">to </w:t>
      </w:r>
      <w:r w:rsidR="00D04361">
        <w:rPr>
          <w:rFonts w:ascii="Times New Roman" w:hAnsi="Times New Roman" w:cs="Times New Roman"/>
          <w:sz w:val="24"/>
          <w:szCs w:val="24"/>
        </w:rPr>
        <w:t>facilitate</w:t>
      </w:r>
      <w:r w:rsidR="00D04361" w:rsidRPr="00BC5F17">
        <w:rPr>
          <w:rFonts w:ascii="Times New Roman" w:hAnsi="Times New Roman" w:cs="Times New Roman"/>
          <w:sz w:val="24"/>
          <w:szCs w:val="24"/>
        </w:rPr>
        <w:t xml:space="preserve"> the internationalization of higher education and </w:t>
      </w:r>
      <w:r w:rsidR="00D04361">
        <w:rPr>
          <w:rFonts w:ascii="Times New Roman" w:hAnsi="Times New Roman" w:cs="Times New Roman"/>
          <w:sz w:val="24"/>
          <w:szCs w:val="24"/>
        </w:rPr>
        <w:t>foster cooperative networks for</w:t>
      </w:r>
      <w:r w:rsidR="00D04361" w:rsidRPr="00BC5F17">
        <w:rPr>
          <w:rFonts w:ascii="Times New Roman" w:hAnsi="Times New Roman" w:cs="Times New Roman"/>
          <w:sz w:val="24"/>
          <w:szCs w:val="24"/>
        </w:rPr>
        <w:t xml:space="preserve"> strengthening the </w:t>
      </w:r>
      <w:r w:rsidR="00D04361">
        <w:rPr>
          <w:rFonts w:ascii="Times New Roman" w:hAnsi="Times New Roman" w:cs="Times New Roman"/>
          <w:sz w:val="24"/>
          <w:szCs w:val="24"/>
        </w:rPr>
        <w:t>internationalization in</w:t>
      </w:r>
      <w:r w:rsidR="00D04361" w:rsidRPr="00BC5F17">
        <w:rPr>
          <w:rFonts w:ascii="Times New Roman" w:hAnsi="Times New Roman" w:cs="Times New Roman"/>
          <w:sz w:val="24"/>
          <w:szCs w:val="24"/>
        </w:rPr>
        <w:t xml:space="preserve"> academic institutions of higher learning</w:t>
      </w:r>
      <w:r w:rsidR="00306799" w:rsidRPr="00BC5F17">
        <w:rPr>
          <w:rFonts w:ascii="Times New Roman" w:hAnsi="Times New Roman" w:cs="Times New Roman"/>
          <w:sz w:val="24"/>
          <w:szCs w:val="24"/>
        </w:rPr>
        <w:t>.</w:t>
      </w:r>
      <w:r w:rsidR="005A57A2" w:rsidRPr="00BC5F17">
        <w:rPr>
          <w:rFonts w:ascii="Times New Roman" w:hAnsi="Times New Roman" w:cs="Times New Roman"/>
          <w:sz w:val="24"/>
          <w:szCs w:val="24"/>
        </w:rPr>
        <w:t xml:space="preserve"> Therefore, </w:t>
      </w:r>
      <w:r w:rsidR="00BE6AA9" w:rsidRPr="00BC5F17">
        <w:rPr>
          <w:rFonts w:ascii="Times New Roman" w:hAnsi="Times New Roman" w:cs="Times New Roman"/>
          <w:sz w:val="24"/>
          <w:szCs w:val="24"/>
        </w:rPr>
        <w:t xml:space="preserve">the </w:t>
      </w:r>
      <w:r w:rsidR="005A57A2" w:rsidRPr="00BC5F17">
        <w:rPr>
          <w:rFonts w:ascii="Times New Roman" w:hAnsi="Times New Roman" w:cs="Times New Roman"/>
          <w:sz w:val="24"/>
          <w:szCs w:val="24"/>
        </w:rPr>
        <w:t>following hypothesis is synthesized:</w:t>
      </w:r>
    </w:p>
    <w:p w14:paraId="6BCF0B87" w14:textId="2E882129"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H</w:t>
      </w:r>
      <w:r w:rsidR="00745F1C" w:rsidRPr="00BC5F17">
        <w:rPr>
          <w:rFonts w:ascii="Times New Roman" w:hAnsi="Times New Roman" w:cs="Times New Roman"/>
          <w:sz w:val="24"/>
          <w:szCs w:val="24"/>
          <w:vertAlign w:val="subscript"/>
        </w:rPr>
        <w:t>2</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The cooperating</w:t>
      </w:r>
      <w:r w:rsidRPr="00BC5F17">
        <w:rPr>
          <w:rFonts w:ascii="Times New Roman" w:hAnsi="Times New Roman" w:cs="Times New Roman"/>
          <w:sz w:val="24"/>
          <w:szCs w:val="24"/>
        </w:rPr>
        <w:t xml:space="preserve"> strategy has a significant impact to enhance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p>
    <w:p w14:paraId="3AFB984D" w14:textId="2F7F6649" w:rsidR="00396ECB" w:rsidRPr="00BC5F17" w:rsidRDefault="00396ECB">
      <w:pPr>
        <w:spacing w:after="0" w:line="240" w:lineRule="auto"/>
        <w:jc w:val="both"/>
        <w:rPr>
          <w:rFonts w:ascii="Times New Roman" w:hAnsi="Times New Roman" w:cs="Times New Roman"/>
          <w:sz w:val="24"/>
          <w:szCs w:val="24"/>
        </w:rPr>
      </w:pPr>
    </w:p>
    <w:p w14:paraId="69810799" w14:textId="0CD3499F" w:rsidR="001D5866" w:rsidRPr="00BC5F17" w:rsidRDefault="001D5866">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761773" w:rsidRPr="00BC5F17">
        <w:rPr>
          <w:rFonts w:ascii="Times New Roman" w:hAnsi="Times New Roman" w:cs="Times New Roman"/>
          <w:sz w:val="24"/>
          <w:szCs w:val="24"/>
        </w:rPr>
        <w:t>COVID</w:t>
      </w:r>
      <w:r w:rsidRPr="00BC5F17">
        <w:rPr>
          <w:rFonts w:ascii="Times New Roman" w:hAnsi="Times New Roman" w:cs="Times New Roman"/>
          <w:sz w:val="24"/>
          <w:szCs w:val="24"/>
        </w:rPr>
        <w:t>-19 pandemic has wreaked havoc on practically every aspect of society</w:t>
      </w:r>
      <w:r w:rsidR="006A5C03">
        <w:rPr>
          <w:rFonts w:ascii="Times New Roman" w:hAnsi="Times New Roman" w:cs="Times New Roman"/>
          <w:sz w:val="24"/>
          <w:szCs w:val="24"/>
        </w:rPr>
        <w:t xml:space="preserve"> </w:t>
      </w:r>
      <w:r w:rsidR="00761773" w:rsidRPr="00BC5F17">
        <w:rPr>
          <w:rFonts w:ascii="Times New Roman" w:hAnsi="Times New Roman" w:cs="Times New Roman"/>
          <w:sz w:val="24"/>
          <w:szCs w:val="24"/>
        </w:rPr>
        <w:t>inclu</w:t>
      </w:r>
      <w:r w:rsidR="006A5C03">
        <w:rPr>
          <w:rFonts w:ascii="Times New Roman" w:hAnsi="Times New Roman" w:cs="Times New Roman"/>
          <w:sz w:val="24"/>
          <w:szCs w:val="24"/>
        </w:rPr>
        <w:t xml:space="preserve">ding </w:t>
      </w:r>
      <w:r w:rsidR="00761773" w:rsidRPr="00BC5F17">
        <w:rPr>
          <w:rFonts w:ascii="Times New Roman" w:hAnsi="Times New Roman" w:cs="Times New Roman"/>
          <w:sz w:val="24"/>
          <w:szCs w:val="24"/>
        </w:rPr>
        <w:t xml:space="preserve">higher </w:t>
      </w:r>
      <w:r w:rsidRPr="00BC5F17">
        <w:rPr>
          <w:rFonts w:ascii="Times New Roman" w:hAnsi="Times New Roman" w:cs="Times New Roman"/>
          <w:sz w:val="24"/>
          <w:szCs w:val="24"/>
        </w:rPr>
        <w:t xml:space="preserve">education (Aucejo et al. 2020). Many students had to adjust quickly to the transition from face-to-face to online courses, as well as closed libraries, new contact dynamics with professors and administrative staff, new evaluation systems, and different workloads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&lt;EndNote&gt;&lt;Cite&gt;&lt;Author&gt;Marić&lt;/Author&gt;&lt;Year&gt;2022&lt;/Year&gt;&lt;RecNum&gt;133&lt;/RecNum&gt;&lt;DisplayText&gt;(Aristovnik et al., 2020; Marić &amp;amp; Gama-Araujo, 2022)&lt;/DisplayText&gt;&lt;record&gt;&lt;rec-number&gt;133&lt;/rec-number&gt;&lt;foreign-keys&gt;&lt;key app="EN" db-id="vf9w2r9eoevxtfefa5x59efcsz5zzedppsvz" timestamp="1646906706"&gt;133&lt;/key&gt;&lt;/foreign-keys&gt;&lt;ref-type name="Journal Article"&gt;17&lt;/ref-type&gt;&lt;contributors&gt;&lt;authors&gt;&lt;author&gt;Marić, Josip&lt;/author&gt;&lt;author&gt;Gama-Araujo, Isabelle&lt;/author&gt;&lt;/authors&gt;&lt;/contributors&gt;&lt;titles&gt;&lt;title&gt;Implications of the COVID-19 pandemic in education and vaccine hesitancy among students: a cross-sectional analysis from France&lt;/title&gt;&lt;secondary-title&gt;International Journal of Logistics Research Applications&lt;/secondary-title&gt;&lt;/titles&gt;&lt;periodical&gt;&lt;full-title&gt;International Journal of Logistics Research Applications&lt;/full-title&gt;&lt;/periodical&gt;&lt;pages&gt;1-20&lt;/pages&gt;&lt;volume&gt;5&lt;/volume&gt;&lt;number&gt;2&lt;/number&gt;&lt;dates&gt;&lt;year&gt;2022&lt;/year&gt;&lt;/dates&gt;&lt;isbn&gt;1367-5567&lt;/isbn&gt;&lt;urls&gt;&lt;/urls&gt;&lt;/record&gt;&lt;/Cite&gt;&lt;Cite&gt;&lt;Author&gt;Aristovnik&lt;/Author&gt;&lt;Year&gt;2020&lt;/Year&gt;&lt;RecNum&gt;134&lt;/RecNum&gt;&lt;record&gt;&lt;rec-number&gt;134&lt;/rec-number&gt;&lt;foreign-keys&gt;&lt;key app="EN" db-id="vf9w2r9eoevxtfefa5x59efcsz5zzedppsvz" timestamp="1646906843"&gt;134&lt;/key&gt;&lt;/foreign-keys&gt;&lt;ref-type name="Journal Article"&gt;17&lt;/ref-type&gt;&lt;contributors&gt;&lt;authors&gt;&lt;author&gt;Aristovnik, Aleksander&lt;/author&gt;&lt;author&gt;Keržič, Damijana&lt;/author&gt;&lt;author&gt;Ravšelj, Dejan&lt;/author&gt;&lt;author&gt;Tomaževič, Nina&lt;/author&gt;&lt;author&gt;Umek, Lan&lt;/author&gt;&lt;/authors&gt;&lt;/contributors&gt;&lt;titles&gt;&lt;title&gt;Impacts of the COVID-19 pandemic on life of higher education students: A global perspective&lt;/title&gt;&lt;secondary-title&gt;Sustainability&lt;/secondary-title&gt;&lt;/titles&gt;&lt;periodical&gt;&lt;full-title&gt;Sustainability&lt;/full-title&gt;&lt;/periodical&gt;&lt;pages&gt;8438&lt;/pages&gt;&lt;volume&gt;12&lt;/volume&gt;&lt;number&gt;20&lt;/number&gt;&lt;dates&gt;&lt;year&gt;2020&lt;/year&gt;&lt;/dates&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(Marić &amp; Gama-Araujo, 2022)</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w:t>
      </w:r>
      <w:r w:rsidR="005A57A2"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This shift in education and learning, on the other hand, has </w:t>
      </w:r>
      <w:r w:rsidR="00761773" w:rsidRPr="00BC5F17">
        <w:rPr>
          <w:rFonts w:ascii="Times New Roman" w:hAnsi="Times New Roman" w:cs="Times New Roman"/>
          <w:sz w:val="24"/>
          <w:szCs w:val="24"/>
        </w:rPr>
        <w:t xml:space="preserve">significantly impacted </w:t>
      </w:r>
      <w:r w:rsidRPr="00BC5F17">
        <w:rPr>
          <w:rFonts w:ascii="Times New Roman" w:hAnsi="Times New Roman" w:cs="Times New Roman"/>
          <w:sz w:val="24"/>
          <w:szCs w:val="24"/>
        </w:rPr>
        <w:t xml:space="preserve">students' lives, </w:t>
      </w:r>
      <w:r w:rsidR="004D04D7" w:rsidRPr="00BC5F17">
        <w:rPr>
          <w:rFonts w:ascii="Times New Roman" w:hAnsi="Times New Roman" w:cs="Times New Roman"/>
          <w:sz w:val="24"/>
          <w:szCs w:val="24"/>
        </w:rPr>
        <w:t xml:space="preserve">including </w:t>
      </w:r>
      <w:r w:rsidRPr="00BC5F17">
        <w:rPr>
          <w:rFonts w:ascii="Times New Roman" w:hAnsi="Times New Roman" w:cs="Times New Roman"/>
          <w:sz w:val="24"/>
          <w:szCs w:val="24"/>
        </w:rPr>
        <w:t xml:space="preserve">their academic achievement, educational plans, current </w:t>
      </w:r>
      <w:r w:rsidR="00BE6AA9" w:rsidRPr="00BC5F17">
        <w:rPr>
          <w:rFonts w:ascii="Times New Roman" w:hAnsi="Times New Roman" w:cs="Times New Roman"/>
          <w:sz w:val="24"/>
          <w:szCs w:val="24"/>
        </w:rPr>
        <w:t>labor</w:t>
      </w:r>
      <w:r w:rsidRPr="00BC5F17">
        <w:rPr>
          <w:rFonts w:ascii="Times New Roman" w:hAnsi="Times New Roman" w:cs="Times New Roman"/>
          <w:sz w:val="24"/>
          <w:szCs w:val="24"/>
        </w:rPr>
        <w:t xml:space="preserve"> market engagement, and future employment expectations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&lt;EndNote&gt;&lt;Cite&gt;&lt;Author&gt;Aucejo&lt;/Author&gt;&lt;Year&gt;2020&lt;/Year&gt;&lt;RecNum&gt;135&lt;/RecNum&gt;&lt;DisplayText&gt;(Aucejo et al., 2020)&lt;/DisplayText&gt;&lt;record&gt;&lt;rec-number&gt;135&lt;/rec-number&gt;&lt;foreign-keys&gt;&lt;key app="EN" db-id="vf9w2r9eoevxtfefa5x59efcsz5zzedppsvz" timestamp="1646906960"&gt;135&lt;/key&gt;&lt;/foreign-keys&gt;&lt;ref-type name="Journal Article"&gt;17&lt;/ref-type&gt;&lt;contributors&gt;&lt;authors&gt;&lt;author&gt;Aucejo, Esteban M&lt;/author&gt;&lt;author&gt;French, Jacob&lt;/author&gt;&lt;author&gt;Araya, Maria Paola Ugalde&lt;/author&gt;&lt;author&gt;Zafar, Basit&lt;/author&gt;&lt;/authors&gt;&lt;/contributors&gt;&lt;titles&gt;&lt;title&gt;The impact of COVID-19 on student experiences and expectations: Evidence from a survey&lt;/title&gt;&lt;secondary-title&gt;Journal of Public Economics&lt;/secondary-title&gt;&lt;/titles&gt;&lt;periodical&gt;&lt;full-title&gt;Journal of Public Economics&lt;/full-title&gt;&lt;/periodical&gt;&lt;pages&gt;104271&lt;/pages&gt;&lt;volume&gt;191&lt;/volume&gt;&lt;dates&gt;&lt;year&gt;2020&lt;/year&gt;&lt;/dates&gt;&lt;isbn&gt;0047-2727&lt;/isbn&gt;&lt;urls&gt;&lt;/urls&gt;&lt;/record&gt;&lt;/Cite&gt;&lt;/EndNote&gt;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(Aucejo et al.,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CC3B85" w:rsidRPr="00BC5F17">
        <w:rPr>
          <w:rFonts w:ascii="Times New Roman" w:hAnsi="Times New Roman" w:cs="Times New Roman"/>
          <w:sz w:val="24"/>
          <w:szCs w:val="24"/>
        </w:rPr>
        <w:t>Consequently</w:t>
      </w:r>
      <w:r w:rsidRPr="00BC5F17">
        <w:rPr>
          <w:rFonts w:ascii="Times New Roman" w:hAnsi="Times New Roman" w:cs="Times New Roman"/>
          <w:sz w:val="24"/>
          <w:szCs w:val="24"/>
        </w:rPr>
        <w:t xml:space="preserve">, </w:t>
      </w:r>
      <w:r w:rsidR="004D04D7" w:rsidRPr="00BC5F17">
        <w:rPr>
          <w:rFonts w:ascii="Times New Roman" w:hAnsi="Times New Roman" w:cs="Times New Roman"/>
          <w:sz w:val="24"/>
          <w:szCs w:val="24"/>
        </w:rPr>
        <w:t>there is a need to utilize</w:t>
      </w:r>
      <w:r w:rsidRPr="00BC5F17">
        <w:rPr>
          <w:rFonts w:ascii="Times New Roman" w:hAnsi="Times New Roman" w:cs="Times New Roman"/>
          <w:sz w:val="24"/>
          <w:szCs w:val="24"/>
        </w:rPr>
        <w:t xml:space="preserve"> all internal resources </w:t>
      </w:r>
      <w:r w:rsidR="00BE6AA9" w:rsidRPr="00BC5F17">
        <w:rPr>
          <w:rFonts w:ascii="Times New Roman" w:hAnsi="Times New Roman" w:cs="Times New Roman"/>
          <w:sz w:val="24"/>
          <w:szCs w:val="24"/>
        </w:rPr>
        <w:t>to</w:t>
      </w:r>
      <w:r w:rsidRPr="00BC5F17">
        <w:rPr>
          <w:rFonts w:ascii="Times New Roman" w:hAnsi="Times New Roman" w:cs="Times New Roman"/>
          <w:sz w:val="24"/>
          <w:szCs w:val="24"/>
        </w:rPr>
        <w:t xml:space="preserve"> increase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quality of education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&lt;EndNote&gt;&lt;Cite&gt;&lt;Author&gt;Means&lt;/Author&gt;&lt;Year&gt;2017&lt;/Year&gt;&lt;RecNum&gt;124&lt;/RecNum&gt;&lt;DisplayText&gt;(Means, 2017)&lt;/DisplayText&gt;&lt;record&gt;&lt;rec-number&gt;124&lt;/rec-number&gt;&lt;foreign-keys&gt;&lt;key app="EN" db-id="vf9w2r9eoevxtfefa5x59efcsz5zzedppsvz" timestamp="1646887963"&gt;124&lt;/key&gt;&lt;/foreign-keys&gt;&lt;ref-type name="Journal Article"&gt;17&lt;/ref-type&gt;&lt;contributors&gt;&lt;authors&gt;&lt;author&gt;Means, Alexander J&lt;/author&gt;&lt;/authors&gt;&lt;/contributors&gt;&lt;titles&gt;&lt;title&gt;Education for a post-work future: Automation, precarity, and stagnation&lt;/title&gt;&lt;secondary-title&gt;Knowledge Cultures&lt;/secondary-title&gt;&lt;/titles&gt;&lt;periodical&gt;&lt;full-title&gt;Knowledge Cultures&lt;/full-title&gt;&lt;/periodical&gt;&lt;pages&gt;21-40&lt;/pages&gt;&lt;volume&gt;5&lt;/volume&gt;&lt;number&gt;01&lt;/number&gt;&lt;dates&gt;&lt;year&gt;2017&lt;/year&gt;&lt;/dates&gt;&lt;isbn&gt;2327-5731&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(Means, 2017)</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DF1F29" w:rsidRPr="00BC5F17">
        <w:rPr>
          <w:rFonts w:ascii="Times New Roman" w:hAnsi="Times New Roman" w:cs="Times New Roman"/>
          <w:sz w:val="24"/>
          <w:szCs w:val="24"/>
        </w:rPr>
        <w:t>Furthermore</w:t>
      </w:r>
      <w:r w:rsidR="00CC3B85" w:rsidRPr="00BC5F17">
        <w:rPr>
          <w:rFonts w:ascii="Times New Roman" w:hAnsi="Times New Roman" w:cs="Times New Roman"/>
          <w:sz w:val="24"/>
          <w:szCs w:val="24"/>
        </w:rPr>
        <w:t>, o</w:t>
      </w:r>
      <w:r w:rsidRPr="00BC5F17">
        <w:rPr>
          <w:rFonts w:ascii="Times New Roman" w:hAnsi="Times New Roman" w:cs="Times New Roman"/>
          <w:sz w:val="24"/>
          <w:szCs w:val="24"/>
        </w:rPr>
        <w:t xml:space="preserve">rganizational strategies </w:t>
      </w:r>
      <w:r w:rsidR="00CC3B85" w:rsidRPr="00BC5F17">
        <w:rPr>
          <w:rFonts w:ascii="Times New Roman" w:hAnsi="Times New Roman" w:cs="Times New Roman"/>
          <w:sz w:val="24"/>
          <w:szCs w:val="24"/>
        </w:rPr>
        <w:t>are important</w:t>
      </w:r>
      <w:r w:rsidR="004D04D7" w:rsidRPr="00BC5F17">
        <w:rPr>
          <w:rFonts w:ascii="Times New Roman" w:hAnsi="Times New Roman" w:cs="Times New Roman"/>
          <w:sz w:val="24"/>
          <w:szCs w:val="24"/>
        </w:rPr>
        <w:t>,</w:t>
      </w:r>
      <w:r w:rsidR="00CC3B85" w:rsidRPr="00BC5F17">
        <w:rPr>
          <w:rFonts w:ascii="Times New Roman" w:hAnsi="Times New Roman" w:cs="Times New Roman"/>
          <w:sz w:val="24"/>
          <w:szCs w:val="24"/>
        </w:rPr>
        <w:t xml:space="preserve"> which aim to ensure the sustainability of the internationalization process </w:t>
      </w:r>
      <w:r w:rsidRPr="00BC5F17">
        <w:rPr>
          <w:rFonts w:ascii="Times New Roman" w:hAnsi="Times New Roman" w:cs="Times New Roman"/>
          <w:sz w:val="24"/>
          <w:szCs w:val="24"/>
        </w:rPr>
        <w:t xml:space="preserve">as </w:t>
      </w:r>
      <w:r w:rsidR="00CC3B85" w:rsidRPr="00BC5F17">
        <w:rPr>
          <w:rFonts w:ascii="Times New Roman" w:hAnsi="Times New Roman" w:cs="Times New Roman"/>
          <w:sz w:val="24"/>
          <w:szCs w:val="24"/>
        </w:rPr>
        <w:t>suggested</w:t>
      </w:r>
      <w:r w:rsidRPr="00BC5F17">
        <w:rPr>
          <w:rFonts w:ascii="Times New Roman" w:hAnsi="Times New Roman" w:cs="Times New Roman"/>
          <w:sz w:val="24"/>
          <w:szCs w:val="24"/>
        </w:rPr>
        <w:t xml:space="preserve"> by</w:t>
      </w:r>
      <w:r w:rsidR="000D0E43" w:rsidRPr="00BC5F17">
        <w:rPr>
          <w:rFonts w:ascii="Times New Roman" w:hAnsi="Times New Roman" w:cs="Times New Roman"/>
          <w:sz w:val="24"/>
          <w:szCs w:val="24"/>
        </w:rPr>
        <w:t xml:space="preserve"> Knight (2011).</w:t>
      </w:r>
      <w:r w:rsidRPr="00BC5F17">
        <w:rPr>
          <w:rFonts w:ascii="Times New Roman" w:hAnsi="Times New Roman" w:cs="Times New Roman"/>
          <w:sz w:val="24"/>
          <w:szCs w:val="24"/>
        </w:rPr>
        <w:t xml:space="preserve"> </w:t>
      </w:r>
      <w:r w:rsidR="00EF11B4">
        <w:rPr>
          <w:rFonts w:ascii="Times New Roman" w:hAnsi="Times New Roman" w:cs="Times New Roman"/>
          <w:sz w:val="24"/>
          <w:szCs w:val="24"/>
        </w:rPr>
        <w:t>Similarly</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 AuthorYear="1"&gt;&lt;Author&gt;Li&lt;/Author&gt;&lt;Year&gt;2021&lt;/Year&gt;&lt;RecNum&gt;118&lt;/RecNum&gt;&lt;DisplayText&gt;Li and Eryong (2021)&lt;/DisplayText&gt;&lt;record&gt;&lt;rec-number&gt;118&lt;/rec-number&gt;&lt;foreign-keys&gt;&lt;key app="EN" db-id="vf9w2r9eoevxtfefa5x59efcsz5zzedppsvz" timestamp="1646811572"&gt;118&lt;/key&gt;&lt;/foreign-keys&gt;&lt;ref-type name="Journal Article"&gt;17&lt;/ref-type&gt;&lt;contributors&gt;&lt;authors&gt;&lt;author&gt;Li, Jian&lt;/author&gt;&lt;author&gt;Eryong, Xue &lt;/author&gt;&lt;/authors&gt;&lt;/contributors&gt;&lt;titles&gt;&lt;title&gt;New directions towards internationalization of higher education in China during post-COVID 19: A systematic literature review&lt;/title&gt;&lt;secondary-title&gt;Educational Philosophy Theory&lt;/secondary-title&gt;&lt;/titles&gt;&lt;periodical&gt;&lt;full-title&gt;Educational Philosophy Theory&lt;/full-title&gt;&lt;/periodical&gt;&lt;pages&gt;1-10&lt;/pages&gt;&lt;dates&gt;&lt;year&gt;2021&lt;/year&gt;&lt;/dates&gt;&lt;isbn&gt;0013-1857&lt;/isbn&gt;&lt;urls&gt;&lt;/urls&gt;&lt;electronic-resource-num&gt;10.1080/00131857.2021.1941866&lt;/electronic-resource-num&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Li and Eryong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6A5C03">
        <w:rPr>
          <w:rFonts w:ascii="Times New Roman" w:hAnsi="Times New Roman" w:cs="Times New Roman"/>
          <w:sz w:val="24"/>
          <w:szCs w:val="24"/>
        </w:rPr>
        <w:t>emphasize</w:t>
      </w:r>
      <w:r w:rsidR="00EF11B4">
        <w:rPr>
          <w:rFonts w:ascii="Times New Roman" w:hAnsi="Times New Roman" w:cs="Times New Roman"/>
          <w:sz w:val="24"/>
          <w:szCs w:val="24"/>
        </w:rPr>
        <w:t xml:space="preserve"> the importance of coordinating approaches </w:t>
      </w:r>
      <w:r w:rsidRPr="00BC5F17">
        <w:rPr>
          <w:rFonts w:ascii="Times New Roman" w:hAnsi="Times New Roman" w:cs="Times New Roman"/>
          <w:sz w:val="24"/>
          <w:szCs w:val="24"/>
        </w:rPr>
        <w:t xml:space="preserve">of internationalization strategies </w:t>
      </w:r>
      <w:r w:rsidR="00EF11B4">
        <w:rPr>
          <w:rFonts w:ascii="Times New Roman" w:hAnsi="Times New Roman" w:cs="Times New Roman"/>
          <w:sz w:val="24"/>
          <w:szCs w:val="24"/>
        </w:rPr>
        <w:t xml:space="preserve">in adapting to </w:t>
      </w:r>
      <w:r w:rsidR="004D04D7" w:rsidRPr="00BC5F17">
        <w:rPr>
          <w:rFonts w:ascii="Times New Roman" w:hAnsi="Times New Roman" w:cs="Times New Roman"/>
          <w:sz w:val="24"/>
          <w:szCs w:val="24"/>
        </w:rPr>
        <w:t>deliver</w:t>
      </w:r>
      <w:r w:rsidR="00EF11B4">
        <w:rPr>
          <w:rFonts w:ascii="Times New Roman" w:hAnsi="Times New Roman" w:cs="Times New Roman"/>
          <w:sz w:val="24"/>
          <w:szCs w:val="24"/>
        </w:rPr>
        <w:t xml:space="preserve"> and enhance</w:t>
      </w:r>
      <w:r w:rsidR="00C342C4" w:rsidRPr="00BC5F17">
        <w:rPr>
          <w:rFonts w:ascii="Times New Roman" w:hAnsi="Times New Roman" w:cs="Times New Roman"/>
          <w:sz w:val="24"/>
          <w:szCs w:val="24"/>
        </w:rPr>
        <w:t xml:space="preserve"> higher education initiatives</w:t>
      </w:r>
      <w:r w:rsidRPr="00BC5F17">
        <w:rPr>
          <w:rFonts w:ascii="Times New Roman" w:hAnsi="Times New Roman" w:cs="Times New Roman"/>
          <w:sz w:val="24"/>
          <w:szCs w:val="24"/>
        </w:rPr>
        <w:t>.</w:t>
      </w:r>
      <w:r w:rsidR="00CC3B85" w:rsidRPr="00BC5F17">
        <w:rPr>
          <w:rFonts w:ascii="Times New Roman" w:hAnsi="Times New Roman" w:cs="Times New Roman"/>
          <w:sz w:val="24"/>
          <w:szCs w:val="24"/>
        </w:rPr>
        <w:t xml:space="preserve"> Therefore, </w:t>
      </w:r>
      <w:r w:rsidR="00BE6AA9" w:rsidRPr="00BC5F17">
        <w:rPr>
          <w:rFonts w:ascii="Times New Roman" w:hAnsi="Times New Roman" w:cs="Times New Roman"/>
          <w:sz w:val="24"/>
          <w:szCs w:val="24"/>
        </w:rPr>
        <w:t xml:space="preserve">the </w:t>
      </w:r>
      <w:r w:rsidR="00CC3B85" w:rsidRPr="00BC5F17">
        <w:rPr>
          <w:rFonts w:ascii="Times New Roman" w:hAnsi="Times New Roman" w:cs="Times New Roman"/>
          <w:sz w:val="24"/>
          <w:szCs w:val="24"/>
        </w:rPr>
        <w:t>following hypothesis is synthesized:</w:t>
      </w:r>
    </w:p>
    <w:p w14:paraId="160D6980" w14:textId="14F7B18F" w:rsidR="001D5866" w:rsidRPr="00BC5F17" w:rsidRDefault="001D5866">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H</w:t>
      </w:r>
      <w:r w:rsidRPr="00BC5F17">
        <w:rPr>
          <w:rFonts w:ascii="Times New Roman" w:hAnsi="Times New Roman" w:cs="Times New Roman"/>
          <w:sz w:val="24"/>
          <w:szCs w:val="24"/>
          <w:vertAlign w:val="subscript"/>
        </w:rPr>
        <w:t>3</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The coordinating</w:t>
      </w:r>
      <w:r w:rsidRPr="00BC5F17">
        <w:rPr>
          <w:rFonts w:ascii="Times New Roman" w:hAnsi="Times New Roman" w:cs="Times New Roman"/>
          <w:sz w:val="24"/>
          <w:szCs w:val="24"/>
        </w:rPr>
        <w:t xml:space="preserve"> strategy has a significant impact to enhance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p>
    <w:p w14:paraId="4583B9F0" w14:textId="77777777" w:rsidR="001D5866" w:rsidRPr="00BC5F17" w:rsidRDefault="001D5866">
      <w:pPr>
        <w:spacing w:after="0" w:line="240" w:lineRule="auto"/>
        <w:jc w:val="both"/>
        <w:rPr>
          <w:rFonts w:ascii="Times New Roman" w:hAnsi="Times New Roman" w:cs="Times New Roman"/>
          <w:sz w:val="24"/>
          <w:szCs w:val="24"/>
        </w:rPr>
      </w:pPr>
    </w:p>
    <w:p w14:paraId="376452E2" w14:textId="327884EE"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C342C4" w:rsidRPr="00BC5F17">
        <w:rPr>
          <w:rFonts w:ascii="Times New Roman" w:hAnsi="Times New Roman" w:cs="Times New Roman"/>
          <w:sz w:val="24"/>
          <w:szCs w:val="24"/>
        </w:rPr>
        <w:t>COVID</w:t>
      </w:r>
      <w:r w:rsidRPr="00BC5F17">
        <w:rPr>
          <w:rFonts w:ascii="Times New Roman" w:hAnsi="Times New Roman" w:cs="Times New Roman"/>
          <w:sz w:val="24"/>
          <w:szCs w:val="24"/>
        </w:rPr>
        <w:t xml:space="preserve">-19 pandemic led to negative effects </w:t>
      </w:r>
      <w:r w:rsidR="00B2385B" w:rsidRPr="00BC5F17">
        <w:rPr>
          <w:rFonts w:ascii="Times New Roman" w:hAnsi="Times New Roman" w:cs="Times New Roman"/>
          <w:sz w:val="24"/>
          <w:szCs w:val="24"/>
        </w:rPr>
        <w:t>on</w:t>
      </w:r>
      <w:r w:rsidRPr="00BC5F17">
        <w:rPr>
          <w:rFonts w:ascii="Times New Roman" w:hAnsi="Times New Roman" w:cs="Times New Roman"/>
          <w:sz w:val="24"/>
          <w:szCs w:val="24"/>
        </w:rPr>
        <w:t xml:space="preserve"> </w:t>
      </w:r>
      <w:r w:rsidR="00327869">
        <w:rPr>
          <w:rFonts w:ascii="Times New Roman" w:hAnsi="Times New Roman" w:cs="Times New Roman"/>
          <w:sz w:val="24"/>
          <w:szCs w:val="24"/>
        </w:rPr>
        <w:t xml:space="preserve">the </w:t>
      </w:r>
      <w:r w:rsidRPr="00BC5F17">
        <w:rPr>
          <w:rFonts w:ascii="Times New Roman" w:hAnsi="Times New Roman" w:cs="Times New Roman"/>
          <w:sz w:val="24"/>
          <w:szCs w:val="24"/>
        </w:rPr>
        <w:t xml:space="preserve">international higher education </w:t>
      </w:r>
      <w:r w:rsidR="00327869">
        <w:rPr>
          <w:rFonts w:ascii="Times New Roman" w:hAnsi="Times New Roman" w:cs="Times New Roman"/>
          <w:sz w:val="24"/>
          <w:szCs w:val="24"/>
        </w:rPr>
        <w:t xml:space="preserve">sector, </w:t>
      </w:r>
      <w:r w:rsidR="00C342C4" w:rsidRPr="00BC5F17">
        <w:rPr>
          <w:rFonts w:ascii="Times New Roman" w:hAnsi="Times New Roman" w:cs="Times New Roman"/>
          <w:sz w:val="24"/>
          <w:szCs w:val="24"/>
        </w:rPr>
        <w:t xml:space="preserve">and this included the role of educators, </w:t>
      </w:r>
      <w:r w:rsidR="00BE6AA9" w:rsidRPr="00BC5F17">
        <w:rPr>
          <w:rFonts w:ascii="Times New Roman" w:hAnsi="Times New Roman" w:cs="Times New Roman"/>
          <w:sz w:val="24"/>
          <w:szCs w:val="24"/>
        </w:rPr>
        <w:t>administrators</w:t>
      </w:r>
      <w:r w:rsidR="00CF24C7" w:rsidRPr="00BC5F17">
        <w:rPr>
          <w:rFonts w:ascii="Times New Roman" w:hAnsi="Times New Roman" w:cs="Times New Roman"/>
          <w:sz w:val="24"/>
          <w:szCs w:val="24"/>
        </w:rPr>
        <w:t>,</w:t>
      </w:r>
      <w:r w:rsidRPr="00BC5F17">
        <w:rPr>
          <w:rFonts w:ascii="Times New Roman" w:hAnsi="Times New Roman" w:cs="Times New Roman"/>
          <w:sz w:val="24"/>
          <w:szCs w:val="24"/>
        </w:rPr>
        <w:t xml:space="preserve"> </w:t>
      </w:r>
      <w:r w:rsidR="00C342C4" w:rsidRPr="00BC5F17">
        <w:rPr>
          <w:rFonts w:ascii="Times New Roman" w:hAnsi="Times New Roman" w:cs="Times New Roman"/>
          <w:sz w:val="24"/>
          <w:szCs w:val="24"/>
        </w:rPr>
        <w:t xml:space="preserve">and </w:t>
      </w:r>
      <w:r w:rsidR="00BE6AA9" w:rsidRPr="00BC5F17">
        <w:rPr>
          <w:rFonts w:ascii="Times New Roman" w:hAnsi="Times New Roman" w:cs="Times New Roman"/>
          <w:sz w:val="24"/>
          <w:szCs w:val="24"/>
        </w:rPr>
        <w:t>policymakers</w:t>
      </w:r>
      <w:r w:rsidR="00C342C4" w:rsidRPr="00BC5F17">
        <w:rPr>
          <w:rFonts w:ascii="Times New Roman" w:hAnsi="Times New Roman" w:cs="Times New Roman"/>
          <w:sz w:val="24"/>
          <w:szCs w:val="24"/>
        </w:rPr>
        <w:t xml:space="preserve"> in international collaborative activities and programs</w:t>
      </w:r>
      <w:r w:rsidRPr="00BC5F17">
        <w:rPr>
          <w:rFonts w:ascii="Times New Roman" w:hAnsi="Times New Roman" w:cs="Times New Roman"/>
          <w:sz w:val="24"/>
          <w:szCs w:val="24"/>
        </w:rPr>
        <w:t xml:space="preserve">. On the other hand, </w:t>
      </w:r>
      <w:r w:rsidR="00C342C4"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pandemic </w:t>
      </w:r>
      <w:r w:rsidR="00B2385B" w:rsidRPr="00BC5F17">
        <w:rPr>
          <w:rFonts w:ascii="Times New Roman" w:hAnsi="Times New Roman" w:cs="Times New Roman"/>
          <w:sz w:val="24"/>
          <w:szCs w:val="24"/>
        </w:rPr>
        <w:t xml:space="preserve">also </w:t>
      </w:r>
      <w:r w:rsidRPr="00BC5F17">
        <w:rPr>
          <w:rFonts w:ascii="Times New Roman" w:hAnsi="Times New Roman" w:cs="Times New Roman"/>
          <w:sz w:val="24"/>
          <w:szCs w:val="24"/>
        </w:rPr>
        <w:t>provides a</w:t>
      </w:r>
      <w:r w:rsidR="00B2385B" w:rsidRPr="00BC5F17">
        <w:rPr>
          <w:rFonts w:ascii="Times New Roman" w:hAnsi="Times New Roman" w:cs="Times New Roman"/>
          <w:sz w:val="24"/>
          <w:szCs w:val="24"/>
        </w:rPr>
        <w:t>n</w:t>
      </w:r>
      <w:r w:rsidRPr="00BC5F17">
        <w:rPr>
          <w:rFonts w:ascii="Times New Roman" w:hAnsi="Times New Roman" w:cs="Times New Roman"/>
          <w:sz w:val="24"/>
          <w:szCs w:val="24"/>
        </w:rPr>
        <w:t xml:space="preserve"> opportunity to enhance </w:t>
      </w:r>
      <w:r w:rsidRPr="00BC5F17">
        <w:rPr>
          <w:rFonts w:ascii="Times New Roman" w:hAnsi="Times New Roman" w:cs="Times New Roman"/>
          <w:sz w:val="24"/>
          <w:szCs w:val="24"/>
        </w:rPr>
        <w:lastRenderedPageBreak/>
        <w:t xml:space="preserve">regional collaborations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&lt;EndNote&gt;&lt;Cite&gt;&lt;Author&gt;Sá&lt;/Author&gt;&lt;Year&gt;2020&lt;/Year&gt;&lt;RecNum&gt;151&lt;/RecNum&gt;&lt;DisplayText&gt;(Sá &amp;amp; Serpa, 2020)&lt;/DisplayText&gt;&lt;record&gt;&lt;rec-number&gt;151&lt;/rec-number&gt;&lt;foreign-keys&gt;&lt;key app="EN" db-id="vf9w2r9eoevxtfefa5x59efcsz5zzedppsvz" timestamp="1647146790"&gt;151&lt;/key&gt;&lt;/foreign-keys&gt;&lt;ref-type name="Journal Article"&gt;17&lt;/ref-type&gt;&lt;contributors&gt;&lt;authors&gt;&lt;author&gt;Sá, Maria José&lt;/author&gt;&lt;author&gt;Serpa, Sandro&lt;/author&gt;&lt;/authors&gt;&lt;/contributors&gt;&lt;titles&gt;&lt;title&gt;The COVID-19 pandemic as an opportunity to foster the sustainable development of teaching in higher education&lt;/title&gt;&lt;secondary-title&gt;Sustainability&lt;/secondary-title&gt;&lt;/titles&gt;&lt;periodical&gt;&lt;full-title&gt;Sustainability&lt;/full-title&gt;&lt;/periodical&gt;&lt;pages&gt;85-105&lt;/pages&gt;&lt;volume&gt;12&lt;/volume&gt;&lt;number&gt;20&lt;/number&gt;&lt;dates&gt;&lt;year&gt;2020&lt;/year&gt;&lt;/dates&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(Sá &amp; Serpa, 2020)</w:t>
      </w:r>
      <w:r w:rsidRPr="00BC5F17">
        <w:rPr>
          <w:rFonts w:ascii="Times New Roman" w:hAnsi="Times New Roman" w:cs="Times New Roman"/>
          <w:sz w:val="24"/>
          <w:szCs w:val="24"/>
        </w:rPr>
        <w:fldChar w:fldCharType="end"/>
      </w:r>
      <w:r w:rsidR="00B2385B" w:rsidRPr="00BC5F17">
        <w:rPr>
          <w:rFonts w:ascii="Times New Roman" w:hAnsi="Times New Roman" w:cs="Times New Roman"/>
          <w:sz w:val="24"/>
          <w:szCs w:val="24"/>
        </w:rPr>
        <w:t xml:space="preserve">, </w:t>
      </w:r>
      <w:r w:rsidR="00C342C4" w:rsidRPr="00BC5F17">
        <w:rPr>
          <w:rFonts w:ascii="Times New Roman" w:hAnsi="Times New Roman" w:cs="Times New Roman"/>
          <w:sz w:val="24"/>
          <w:szCs w:val="24"/>
        </w:rPr>
        <w:t>where</w:t>
      </w:r>
      <w:r w:rsidR="00B2385B"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HEIs collaborate</w:t>
      </w:r>
      <w:r w:rsidRPr="00BC5F17">
        <w:rPr>
          <w:rFonts w:ascii="Times New Roman" w:hAnsi="Times New Roman" w:cs="Times New Roman"/>
          <w:sz w:val="24"/>
          <w:szCs w:val="24"/>
        </w:rPr>
        <w:t xml:space="preserve"> </w:t>
      </w:r>
      <w:r w:rsidR="006A5C03">
        <w:rPr>
          <w:rFonts w:ascii="Times New Roman" w:hAnsi="Times New Roman" w:cs="Times New Roman"/>
          <w:sz w:val="24"/>
          <w:szCs w:val="24"/>
        </w:rPr>
        <w:t>to find</w:t>
      </w:r>
      <w:r w:rsidRPr="00BC5F17">
        <w:rPr>
          <w:rFonts w:ascii="Times New Roman" w:hAnsi="Times New Roman" w:cs="Times New Roman"/>
          <w:sz w:val="24"/>
          <w:szCs w:val="24"/>
        </w:rPr>
        <w:t xml:space="preserve"> solutions </w:t>
      </w:r>
      <w:r w:rsidR="00BE6AA9" w:rsidRPr="00BC5F17">
        <w:rPr>
          <w:rFonts w:ascii="Times New Roman" w:hAnsi="Times New Roman" w:cs="Times New Roman"/>
          <w:sz w:val="24"/>
          <w:szCs w:val="24"/>
        </w:rPr>
        <w:t>to</w:t>
      </w:r>
      <w:r w:rsidRPr="00BC5F17">
        <w:rPr>
          <w:rFonts w:ascii="Times New Roman" w:hAnsi="Times New Roman" w:cs="Times New Roman"/>
          <w:sz w:val="24"/>
          <w:szCs w:val="24"/>
        </w:rPr>
        <w:t xml:space="preserve"> provide and acquire </w:t>
      </w:r>
      <w:r w:rsidR="00C342C4" w:rsidRPr="00BC5F17">
        <w:rPr>
          <w:rFonts w:ascii="Times New Roman" w:hAnsi="Times New Roman" w:cs="Times New Roman"/>
          <w:sz w:val="24"/>
          <w:szCs w:val="24"/>
        </w:rPr>
        <w:t xml:space="preserve">improved </w:t>
      </w:r>
      <w:r w:rsidRPr="00BC5F17">
        <w:rPr>
          <w:rFonts w:ascii="Times New Roman" w:hAnsi="Times New Roman" w:cs="Times New Roman"/>
          <w:sz w:val="24"/>
          <w:szCs w:val="24"/>
        </w:rPr>
        <w:t xml:space="preserve">learning opportunities </w:t>
      </w:r>
      <w:r w:rsidR="00BE6AA9" w:rsidRPr="00BC5F17">
        <w:rPr>
          <w:rFonts w:ascii="Times New Roman" w:hAnsi="Times New Roman" w:cs="Times New Roman"/>
          <w:sz w:val="24"/>
          <w:szCs w:val="24"/>
        </w:rPr>
        <w:t>for</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internationalization of higher education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ZOTERO_ITEM CSL_CITATION {"citationID":"Yw5yoSwR","properties":{"formattedCitation":"(Marinoni et al., 2020)","plainCitation":"(Marinoni et al., 2020)","noteIndex":0},"citationItems":[{"id":124,"uris":["http://zotero.org/users/7322118/items/FWV37I39"],"uri":["http://zotero.org/users/7322118/items/FWV37I39"],"itemData":{"id":124,"type":"article-journal","container-title":"IAU Global Survey Report","source":"Google Scholar","title":"The impact of Covid-19 on higher education around the world","author":[{"family":"Marinoni","given":"Giorgio"},{"family":"Van’t Land","given":"Hilligje"},{"family":"Jensen","given":"Trine"}],"issued":{"date-parts":[["2020"]]}}}],"schema":"https://github.com/citation-style-language/schema/raw/master/csl-citation.json"} </w:instrText>
      </w:r>
      <w:r w:rsidRPr="00BC5F17">
        <w:rPr>
          <w:rFonts w:ascii="Times New Roman" w:hAnsi="Times New Roman" w:cs="Times New Roman"/>
          <w:sz w:val="24"/>
          <w:szCs w:val="24"/>
        </w:rPr>
        <w:fldChar w:fldCharType="separate"/>
      </w:r>
      <w:r w:rsidRPr="00BC5F17">
        <w:rPr>
          <w:rFonts w:ascii="Times New Roman" w:hAnsi="Times New Roman" w:cs="Times New Roman"/>
          <w:sz w:val="24"/>
          <w:szCs w:val="24"/>
        </w:rPr>
        <w:t>(Marinoni et al.,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2946BB" w:rsidRPr="00BC5F17">
        <w:rPr>
          <w:rFonts w:ascii="Times New Roman" w:hAnsi="Times New Roman" w:cs="Times New Roman"/>
          <w:sz w:val="24"/>
          <w:szCs w:val="24"/>
        </w:rPr>
        <w:t>Furthermore, i</w:t>
      </w:r>
      <w:r w:rsidRPr="00BC5F17">
        <w:rPr>
          <w:rFonts w:ascii="Times New Roman" w:hAnsi="Times New Roman" w:cs="Times New Roman"/>
          <w:sz w:val="24"/>
          <w:szCs w:val="24"/>
        </w:rPr>
        <w:t xml:space="preserve">nternational </w:t>
      </w:r>
      <w:r w:rsidR="00746E5B" w:rsidRPr="00BC5F17">
        <w:rPr>
          <w:rFonts w:ascii="Times New Roman" w:hAnsi="Times New Roman" w:cs="Times New Roman"/>
          <w:sz w:val="24"/>
          <w:szCs w:val="24"/>
        </w:rPr>
        <w:t xml:space="preserve">collaborations </w:t>
      </w:r>
      <w:r w:rsidRPr="00BC5F17">
        <w:rPr>
          <w:rFonts w:ascii="Times New Roman" w:hAnsi="Times New Roman" w:cs="Times New Roman"/>
          <w:sz w:val="24"/>
          <w:szCs w:val="24"/>
        </w:rPr>
        <w:t xml:space="preserve">between partner universities can help other countries boost higher education and scientific research while also preventing the </w:t>
      </w:r>
      <w:r w:rsidR="00746E5B" w:rsidRPr="00BC5F17">
        <w:rPr>
          <w:rFonts w:ascii="Times New Roman" w:hAnsi="Times New Roman" w:cs="Times New Roman"/>
          <w:sz w:val="24"/>
          <w:szCs w:val="24"/>
        </w:rPr>
        <w:t>‘</w:t>
      </w:r>
      <w:r w:rsidRPr="00BC5F17">
        <w:rPr>
          <w:rFonts w:ascii="Times New Roman" w:hAnsi="Times New Roman" w:cs="Times New Roman"/>
          <w:sz w:val="24"/>
          <w:szCs w:val="24"/>
        </w:rPr>
        <w:t>brain-</w:t>
      </w:r>
      <w:r w:rsidR="00746E5B" w:rsidRPr="00BC5F17">
        <w:rPr>
          <w:rFonts w:ascii="Times New Roman" w:hAnsi="Times New Roman" w:cs="Times New Roman"/>
          <w:sz w:val="24"/>
          <w:szCs w:val="24"/>
        </w:rPr>
        <w:t xml:space="preserve">drain </w:t>
      </w:r>
      <w:r w:rsidRPr="00BC5F17">
        <w:rPr>
          <w:rFonts w:ascii="Times New Roman" w:hAnsi="Times New Roman" w:cs="Times New Roman"/>
          <w:sz w:val="24"/>
          <w:szCs w:val="24"/>
        </w:rPr>
        <w:t>effect</w:t>
      </w:r>
      <w:r w:rsidR="00746E5B" w:rsidRPr="00BC5F17">
        <w:rPr>
          <w:rFonts w:ascii="Times New Roman" w:hAnsi="Times New Roman" w:cs="Times New Roman"/>
          <w:sz w:val="24"/>
          <w:szCs w:val="24"/>
        </w:rPr>
        <w:t>’</w:t>
      </w:r>
      <w:r w:rsidRPr="00BC5F17">
        <w:rPr>
          <w:rFonts w:ascii="Times New Roman" w:hAnsi="Times New Roman" w:cs="Times New Roman"/>
          <w:sz w:val="24"/>
          <w:szCs w:val="24"/>
        </w:rPr>
        <w:t xml:space="preserve"> that typically occurs as a result of exchange </w:t>
      </w:r>
      <w:r w:rsidR="00BE6AA9" w:rsidRPr="00BC5F17">
        <w:rPr>
          <w:rFonts w:ascii="Times New Roman" w:hAnsi="Times New Roman" w:cs="Times New Roman"/>
          <w:sz w:val="24"/>
          <w:szCs w:val="24"/>
        </w:rPr>
        <w:t>programs</w:t>
      </w:r>
      <w:r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&lt;EndNote&gt;&lt;Cite&gt;&lt;Author&gt;Strielkowski&lt;/Author&gt;&lt;Year&gt;2021&lt;/Year&gt;&lt;RecNum&gt;119&lt;/RecNum&gt;&lt;DisplayText&gt;(Strielkowski et al., 2021)&lt;/DisplayText&gt;&lt;record&gt;&lt;rec-number&gt;119&lt;/rec-number&gt;&lt;foreign-keys&gt;&lt;key app="EN" db-id="vf9w2r9eoevxtfefa5x59efcsz5zzedppsvz" timestamp="1646887239"&gt;119&lt;/key&gt;&lt;/foreign-keys&gt;&lt;ref-type name="Conference Proceedings"&gt;10&lt;/ref-type&gt;&lt;contributors&gt;&lt;authors&gt;&lt;author&gt;Strielkowski, Wadim&lt;/author&gt;&lt;author&gt;Grebennikova, Veronica&lt;/author&gt;&lt;author&gt;Razinkina, Elena&lt;/author&gt;&lt;author&gt;Rudenko, Ekaterina&lt;/author&gt;&lt;/authors&gt;&lt;/contributors&gt;&lt;titles&gt;&lt;title&gt;Relationship between globalization and internationalization of higher education&lt;/title&gt;&lt;secondary-title&gt;E3S Web of Conferences&lt;/secondary-title&gt;&lt;/titles&gt;&lt;volume&gt;301&lt;/volume&gt;&lt;dates&gt;&lt;year&gt;2021&lt;/year&gt;&lt;/dates&gt;&lt;publisher&gt;EDP Sciences&lt;/publisher&gt;&lt;isbn&gt;2555-0403&lt;/isbn&gt;&lt;urls&gt;&lt;/urls&gt;&lt;/record&gt;&lt;/Cite&gt;&lt;/EndNote&gt;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(Strielkowski et al.,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2946BB" w:rsidRPr="00BC5F17">
        <w:rPr>
          <w:rFonts w:ascii="Times New Roman" w:hAnsi="Times New Roman" w:cs="Times New Roman"/>
          <w:sz w:val="24"/>
          <w:szCs w:val="24"/>
        </w:rPr>
        <w:t>Therefore</w:t>
      </w:r>
      <w:r w:rsidRPr="00BC5F17">
        <w:rPr>
          <w:rFonts w:ascii="Times New Roman" w:hAnsi="Times New Roman" w:cs="Times New Roman"/>
          <w:sz w:val="24"/>
          <w:szCs w:val="24"/>
        </w:rPr>
        <w:t xml:space="preserve">, educational institutions </w:t>
      </w:r>
      <w:r w:rsidR="00746E5B" w:rsidRPr="00BC5F17">
        <w:rPr>
          <w:rFonts w:ascii="Times New Roman" w:hAnsi="Times New Roman" w:cs="Times New Roman"/>
          <w:sz w:val="24"/>
          <w:szCs w:val="24"/>
        </w:rPr>
        <w:t xml:space="preserve">need to </w:t>
      </w:r>
      <w:r w:rsidRPr="00BC5F17">
        <w:rPr>
          <w:rFonts w:ascii="Times New Roman" w:hAnsi="Times New Roman" w:cs="Times New Roman"/>
          <w:sz w:val="24"/>
          <w:szCs w:val="24"/>
        </w:rPr>
        <w:t xml:space="preserve">be ready to </w:t>
      </w:r>
      <w:r w:rsidR="002946BB" w:rsidRPr="00BC5F17">
        <w:rPr>
          <w:rFonts w:ascii="Times New Roman" w:hAnsi="Times New Roman" w:cs="Times New Roman"/>
          <w:sz w:val="24"/>
          <w:szCs w:val="24"/>
        </w:rPr>
        <w:t>collaborate</w:t>
      </w:r>
      <w:r w:rsidRPr="00BC5F17">
        <w:rPr>
          <w:rFonts w:ascii="Times New Roman" w:hAnsi="Times New Roman" w:cs="Times New Roman"/>
          <w:sz w:val="24"/>
          <w:szCs w:val="24"/>
        </w:rPr>
        <w:t xml:space="preserve"> and commit to the digital revolution's transformation of teaching and learning methodologies (Seke 2020). </w:t>
      </w:r>
      <w:r w:rsidR="002946BB" w:rsidRPr="00BC5F17">
        <w:rPr>
          <w:rFonts w:ascii="Times New Roman" w:hAnsi="Times New Roman" w:cs="Times New Roman"/>
          <w:sz w:val="24"/>
          <w:szCs w:val="24"/>
        </w:rPr>
        <w:t>Besides</w:t>
      </w:r>
      <w:r w:rsidRPr="00BC5F17">
        <w:rPr>
          <w:rFonts w:ascii="Times New Roman" w:hAnsi="Times New Roman" w:cs="Times New Roman"/>
          <w:sz w:val="24"/>
          <w:szCs w:val="24"/>
        </w:rPr>
        <w:t xml:space="preserve">, until the pandemic </w:t>
      </w:r>
      <w:r w:rsidR="00327869">
        <w:rPr>
          <w:rFonts w:ascii="Times New Roman" w:hAnsi="Times New Roman" w:cs="Times New Roman"/>
          <w:sz w:val="24"/>
          <w:szCs w:val="24"/>
        </w:rPr>
        <w:t>wa</w:t>
      </w:r>
      <w:r w:rsidR="00327869" w:rsidRPr="00BC5F17">
        <w:rPr>
          <w:rFonts w:ascii="Times New Roman" w:hAnsi="Times New Roman" w:cs="Times New Roman"/>
          <w:sz w:val="24"/>
          <w:szCs w:val="24"/>
        </w:rPr>
        <w:t xml:space="preserve">s </w:t>
      </w:r>
      <w:r w:rsidR="00746E5B" w:rsidRPr="00BC5F17">
        <w:rPr>
          <w:rFonts w:ascii="Times New Roman" w:hAnsi="Times New Roman" w:cs="Times New Roman"/>
          <w:sz w:val="24"/>
          <w:szCs w:val="24"/>
        </w:rPr>
        <w:t xml:space="preserve">completely </w:t>
      </w:r>
      <w:r w:rsidRPr="00BC5F17">
        <w:rPr>
          <w:rFonts w:ascii="Times New Roman" w:hAnsi="Times New Roman" w:cs="Times New Roman"/>
          <w:sz w:val="24"/>
          <w:szCs w:val="24"/>
        </w:rPr>
        <w:t xml:space="preserve">over, academic institutions </w:t>
      </w:r>
      <w:r w:rsidR="00327869" w:rsidRPr="00BC5F17">
        <w:rPr>
          <w:rFonts w:ascii="Times New Roman" w:hAnsi="Times New Roman" w:cs="Times New Roman"/>
          <w:sz w:val="24"/>
          <w:szCs w:val="24"/>
        </w:rPr>
        <w:t>ha</w:t>
      </w:r>
      <w:r w:rsidR="00327869">
        <w:rPr>
          <w:rFonts w:ascii="Times New Roman" w:hAnsi="Times New Roman" w:cs="Times New Roman"/>
          <w:sz w:val="24"/>
          <w:szCs w:val="24"/>
        </w:rPr>
        <w:t>d</w:t>
      </w:r>
      <w:r w:rsidR="00327869"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to collaborate and continue their </w:t>
      </w:r>
      <w:r w:rsidR="00746E5B" w:rsidRPr="00BC5F17">
        <w:rPr>
          <w:rFonts w:ascii="Times New Roman" w:hAnsi="Times New Roman" w:cs="Times New Roman"/>
          <w:sz w:val="24"/>
          <w:szCs w:val="24"/>
        </w:rPr>
        <w:t xml:space="preserve">educational </w:t>
      </w:r>
      <w:r w:rsidRPr="00BC5F17">
        <w:rPr>
          <w:rFonts w:ascii="Times New Roman" w:hAnsi="Times New Roman" w:cs="Times New Roman"/>
          <w:sz w:val="24"/>
          <w:szCs w:val="24"/>
        </w:rPr>
        <w:t xml:space="preserve">work </w:t>
      </w:r>
      <w:r w:rsidR="002946BB" w:rsidRPr="00BC5F17">
        <w:rPr>
          <w:rFonts w:ascii="Times New Roman" w:hAnsi="Times New Roman" w:cs="Times New Roman"/>
          <w:sz w:val="24"/>
          <w:szCs w:val="24"/>
        </w:rPr>
        <w:t xml:space="preserve">through </w:t>
      </w:r>
      <w:r w:rsidR="00746E5B" w:rsidRPr="00BC5F17">
        <w:rPr>
          <w:rFonts w:ascii="Times New Roman" w:hAnsi="Times New Roman" w:cs="Times New Roman"/>
          <w:sz w:val="24"/>
          <w:szCs w:val="24"/>
        </w:rPr>
        <w:t xml:space="preserve">both </w:t>
      </w:r>
      <w:r w:rsidR="002946BB" w:rsidRPr="00BC5F17">
        <w:rPr>
          <w:rFonts w:ascii="Times New Roman" w:hAnsi="Times New Roman" w:cs="Times New Roman"/>
          <w:sz w:val="24"/>
          <w:szCs w:val="24"/>
        </w:rPr>
        <w:t>face-to-face and</w:t>
      </w:r>
      <w:r w:rsidRPr="00BC5F17">
        <w:rPr>
          <w:rFonts w:ascii="Times New Roman" w:hAnsi="Times New Roman" w:cs="Times New Roman"/>
          <w:sz w:val="24"/>
          <w:szCs w:val="24"/>
        </w:rPr>
        <w:t xml:space="preserve"> online platforms. </w:t>
      </w:r>
      <w:r w:rsidR="00A30614">
        <w:rPr>
          <w:rFonts w:ascii="Times New Roman" w:hAnsi="Times New Roman" w:cs="Times New Roman"/>
          <w:sz w:val="24"/>
          <w:szCs w:val="24"/>
        </w:rPr>
        <w:t xml:space="preserve">Addressing these challenges </w:t>
      </w:r>
      <w:r w:rsidR="00327869">
        <w:rPr>
          <w:rFonts w:ascii="Times New Roman" w:hAnsi="Times New Roman" w:cs="Times New Roman"/>
          <w:sz w:val="24"/>
          <w:szCs w:val="24"/>
        </w:rPr>
        <w:t xml:space="preserve">therefore </w:t>
      </w:r>
      <w:r w:rsidR="00FC3955">
        <w:rPr>
          <w:rFonts w:ascii="Times New Roman" w:hAnsi="Times New Roman" w:cs="Times New Roman"/>
          <w:sz w:val="24"/>
          <w:szCs w:val="24"/>
        </w:rPr>
        <w:t>required</w:t>
      </w:r>
      <w:r w:rsidR="00A30614">
        <w:rPr>
          <w:rFonts w:ascii="Times New Roman" w:hAnsi="Times New Roman" w:cs="Times New Roman"/>
          <w:sz w:val="24"/>
          <w:szCs w:val="24"/>
        </w:rPr>
        <w:t xml:space="preserve"> a systematic approach of</w:t>
      </w:r>
      <w:r w:rsidR="00BE6AA9" w:rsidRPr="00BC5F17">
        <w:rPr>
          <w:rFonts w:ascii="Times New Roman" w:hAnsi="Times New Roman" w:cs="Times New Roman"/>
          <w:sz w:val="24"/>
          <w:szCs w:val="24"/>
        </w:rPr>
        <w:t xml:space="preserve"> </w:t>
      </w:r>
      <w:r w:rsidRPr="00BC5F17">
        <w:rPr>
          <w:rFonts w:ascii="Times New Roman" w:hAnsi="Times New Roman" w:cs="Times New Roman"/>
          <w:sz w:val="24"/>
          <w:szCs w:val="24"/>
        </w:rPr>
        <w:t>collaborati</w:t>
      </w:r>
      <w:r w:rsidR="00A30614">
        <w:rPr>
          <w:rFonts w:ascii="Times New Roman" w:hAnsi="Times New Roman" w:cs="Times New Roman"/>
          <w:sz w:val="24"/>
          <w:szCs w:val="24"/>
        </w:rPr>
        <w:t xml:space="preserve">on </w:t>
      </w:r>
      <w:r w:rsidR="00BE6AA9" w:rsidRPr="00BC5F17">
        <w:rPr>
          <w:rFonts w:ascii="Times New Roman" w:hAnsi="Times New Roman" w:cs="Times New Roman"/>
          <w:sz w:val="24"/>
          <w:szCs w:val="24"/>
        </w:rPr>
        <w:t>to</w:t>
      </w:r>
      <w:r w:rsidR="003A6835" w:rsidRPr="00BC5F17">
        <w:rPr>
          <w:rFonts w:ascii="Times New Roman" w:hAnsi="Times New Roman" w:cs="Times New Roman"/>
          <w:sz w:val="24"/>
          <w:szCs w:val="24"/>
        </w:rPr>
        <w:t xml:space="preserve"> </w:t>
      </w:r>
      <w:r w:rsidR="00A30614">
        <w:rPr>
          <w:rFonts w:ascii="Times New Roman" w:hAnsi="Times New Roman" w:cs="Times New Roman"/>
          <w:sz w:val="24"/>
          <w:szCs w:val="24"/>
        </w:rPr>
        <w:t xml:space="preserve">strengthen </w:t>
      </w:r>
      <w:r w:rsidR="00BE6AA9" w:rsidRPr="00BC5F17">
        <w:rPr>
          <w:rFonts w:ascii="Times New Roman" w:hAnsi="Times New Roman" w:cs="Times New Roman"/>
          <w:sz w:val="24"/>
          <w:szCs w:val="24"/>
        </w:rPr>
        <w:t xml:space="preserve">the </w:t>
      </w:r>
      <w:r w:rsidR="003A6835" w:rsidRPr="00BC5F17">
        <w:rPr>
          <w:rFonts w:ascii="Times New Roman" w:hAnsi="Times New Roman" w:cs="Times New Roman"/>
          <w:sz w:val="24"/>
          <w:szCs w:val="24"/>
        </w:rPr>
        <w:t>internationalization of higher education</w:t>
      </w:r>
      <w:r w:rsidRPr="00BC5F17">
        <w:rPr>
          <w:rFonts w:ascii="Times New Roman" w:hAnsi="Times New Roman" w:cs="Times New Roman"/>
          <w:sz w:val="24"/>
          <w:szCs w:val="24"/>
        </w:rPr>
        <w:t>.</w:t>
      </w:r>
      <w:r w:rsidR="003A6835" w:rsidRPr="00BC5F17">
        <w:rPr>
          <w:rFonts w:ascii="Times New Roman" w:hAnsi="Times New Roman" w:cs="Times New Roman"/>
          <w:sz w:val="24"/>
          <w:szCs w:val="24"/>
        </w:rPr>
        <w:t xml:space="preserve"> Therefore, </w:t>
      </w:r>
      <w:r w:rsidR="00BE6AA9" w:rsidRPr="00BC5F17">
        <w:rPr>
          <w:rFonts w:ascii="Times New Roman" w:hAnsi="Times New Roman" w:cs="Times New Roman"/>
          <w:sz w:val="24"/>
          <w:szCs w:val="24"/>
        </w:rPr>
        <w:t xml:space="preserve">the </w:t>
      </w:r>
      <w:r w:rsidR="003A6835" w:rsidRPr="00BC5F17">
        <w:rPr>
          <w:rFonts w:ascii="Times New Roman" w:hAnsi="Times New Roman" w:cs="Times New Roman"/>
          <w:sz w:val="24"/>
          <w:szCs w:val="24"/>
        </w:rPr>
        <w:t>following hypothesis is synthesized:</w:t>
      </w:r>
    </w:p>
    <w:p w14:paraId="1ECC73D2" w14:textId="2845562C"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H</w:t>
      </w:r>
      <w:r w:rsidR="001D5866" w:rsidRPr="00BC5F17">
        <w:rPr>
          <w:rFonts w:ascii="Times New Roman" w:hAnsi="Times New Roman" w:cs="Times New Roman"/>
          <w:sz w:val="24"/>
          <w:szCs w:val="24"/>
          <w:vertAlign w:val="subscript"/>
        </w:rPr>
        <w:t>4</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The collaborating</w:t>
      </w:r>
      <w:r w:rsidRPr="00BC5F17">
        <w:rPr>
          <w:rFonts w:ascii="Times New Roman" w:hAnsi="Times New Roman" w:cs="Times New Roman"/>
          <w:sz w:val="24"/>
          <w:szCs w:val="24"/>
        </w:rPr>
        <w:t xml:space="preserve"> strategy has a significant impact </w:t>
      </w:r>
      <w:r w:rsidR="00BE6AA9" w:rsidRPr="00BC5F17">
        <w:rPr>
          <w:rFonts w:ascii="Times New Roman" w:hAnsi="Times New Roman" w:cs="Times New Roman"/>
          <w:sz w:val="24"/>
          <w:szCs w:val="24"/>
        </w:rPr>
        <w:t>on</w:t>
      </w:r>
      <w:r w:rsidRPr="00BC5F17">
        <w:rPr>
          <w:rFonts w:ascii="Times New Roman" w:hAnsi="Times New Roman" w:cs="Times New Roman"/>
          <w:sz w:val="24"/>
          <w:szCs w:val="24"/>
        </w:rPr>
        <w:t xml:space="preserve"> enhancing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p>
    <w:p w14:paraId="0593CDBC" w14:textId="77777777" w:rsidR="00396ECB" w:rsidRPr="00BC5F17" w:rsidRDefault="00396ECB">
      <w:pPr>
        <w:spacing w:after="0" w:line="240" w:lineRule="auto"/>
        <w:jc w:val="both"/>
        <w:rPr>
          <w:rFonts w:ascii="Times New Roman" w:hAnsi="Times New Roman" w:cs="Times New Roman"/>
          <w:sz w:val="24"/>
          <w:szCs w:val="24"/>
        </w:rPr>
      </w:pPr>
    </w:p>
    <w:p w14:paraId="3877254D" w14:textId="0935AEF1"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Du</w:t>
      </w:r>
      <w:r w:rsidR="00F65866" w:rsidRPr="00BC5F17">
        <w:rPr>
          <w:rFonts w:ascii="Times New Roman" w:hAnsi="Times New Roman" w:cs="Times New Roman"/>
          <w:sz w:val="24"/>
          <w:szCs w:val="24"/>
        </w:rPr>
        <w:t>e to</w:t>
      </w:r>
      <w:r w:rsidRPr="00BC5F17">
        <w:rPr>
          <w:rFonts w:ascii="Times New Roman" w:hAnsi="Times New Roman" w:cs="Times New Roman"/>
          <w:sz w:val="24"/>
          <w:szCs w:val="24"/>
        </w:rPr>
        <w:t xml:space="preserve"> </w:t>
      </w:r>
      <w:r w:rsidR="006A5C03">
        <w:rPr>
          <w:rFonts w:ascii="Times New Roman" w:hAnsi="Times New Roman" w:cs="Times New Roman"/>
          <w:sz w:val="24"/>
          <w:szCs w:val="24"/>
        </w:rPr>
        <w:t xml:space="preserve">the </w:t>
      </w:r>
      <w:r w:rsidR="00746E5B" w:rsidRPr="00BC5F17">
        <w:rPr>
          <w:rFonts w:ascii="Times New Roman" w:hAnsi="Times New Roman" w:cs="Times New Roman"/>
          <w:sz w:val="24"/>
          <w:szCs w:val="24"/>
        </w:rPr>
        <w:t>COVID-19 pandemic</w:t>
      </w:r>
      <w:r w:rsidRPr="00BC5F17">
        <w:rPr>
          <w:rFonts w:ascii="Times New Roman" w:hAnsi="Times New Roman" w:cs="Times New Roman"/>
          <w:sz w:val="24"/>
          <w:szCs w:val="24"/>
        </w:rPr>
        <w:t xml:space="preserve">, </w:t>
      </w:r>
      <w:r w:rsidR="00B540A0" w:rsidRPr="00BC5F17">
        <w:rPr>
          <w:rFonts w:ascii="Times New Roman" w:hAnsi="Times New Roman" w:cs="Times New Roman"/>
          <w:sz w:val="24"/>
          <w:szCs w:val="24"/>
        </w:rPr>
        <w:t>u</w:t>
      </w:r>
      <w:r w:rsidRPr="00BC5F17">
        <w:rPr>
          <w:rFonts w:ascii="Times New Roman" w:hAnsi="Times New Roman" w:cs="Times New Roman"/>
          <w:sz w:val="24"/>
          <w:szCs w:val="24"/>
        </w:rPr>
        <w:t xml:space="preserve">ncertainty and fear produced a great deal of stress within the university community, which could have negative consequences on learning and mental health. </w:t>
      </w:r>
      <w:r w:rsidR="00F33DE7" w:rsidRPr="00BC5F17">
        <w:rPr>
          <w:rFonts w:ascii="Times New Roman" w:hAnsi="Times New Roman" w:cs="Times New Roman"/>
          <w:sz w:val="24"/>
          <w:szCs w:val="24"/>
        </w:rPr>
        <w:t>Therefore</w:t>
      </w:r>
      <w:r w:rsidRPr="00BC5F17">
        <w:rPr>
          <w:rFonts w:ascii="Times New Roman" w:hAnsi="Times New Roman" w:cs="Times New Roman"/>
          <w:sz w:val="24"/>
          <w:szCs w:val="24"/>
        </w:rPr>
        <w:t>, institutions and academic</w:t>
      </w:r>
      <w:r w:rsidR="00607E64" w:rsidRPr="00BC5F17">
        <w:rPr>
          <w:rFonts w:ascii="Times New Roman" w:hAnsi="Times New Roman" w:cs="Times New Roman"/>
          <w:sz w:val="24"/>
          <w:szCs w:val="24"/>
        </w:rPr>
        <w:t>ian</w:t>
      </w:r>
      <w:r w:rsidRPr="00BC5F17">
        <w:rPr>
          <w:rFonts w:ascii="Times New Roman" w:hAnsi="Times New Roman" w:cs="Times New Roman"/>
          <w:sz w:val="24"/>
          <w:szCs w:val="24"/>
        </w:rPr>
        <w:t xml:space="preserve">s </w:t>
      </w:r>
      <w:r w:rsidR="00746E5B" w:rsidRPr="00BC5F17">
        <w:rPr>
          <w:rFonts w:ascii="Times New Roman" w:hAnsi="Times New Roman" w:cs="Times New Roman"/>
          <w:sz w:val="24"/>
          <w:szCs w:val="24"/>
        </w:rPr>
        <w:t xml:space="preserve">need to </w:t>
      </w:r>
      <w:r w:rsidRPr="00BC5F17">
        <w:rPr>
          <w:rFonts w:ascii="Times New Roman" w:hAnsi="Times New Roman" w:cs="Times New Roman"/>
          <w:sz w:val="24"/>
          <w:szCs w:val="24"/>
        </w:rPr>
        <w:t xml:space="preserve">continuously address future lecture system transition plans, including ways to identify and help students who are at </w:t>
      </w:r>
      <w:r w:rsidR="00607E64" w:rsidRPr="00BC5F17">
        <w:rPr>
          <w:rFonts w:ascii="Times New Roman" w:hAnsi="Times New Roman" w:cs="Times New Roman"/>
          <w:sz w:val="24"/>
          <w:szCs w:val="24"/>
        </w:rPr>
        <w:t>high</w:t>
      </w:r>
      <w:r w:rsidRPr="00BC5F17">
        <w:rPr>
          <w:rFonts w:ascii="Times New Roman" w:hAnsi="Times New Roman" w:cs="Times New Roman"/>
          <w:sz w:val="24"/>
          <w:szCs w:val="24"/>
        </w:rPr>
        <w:t xml:space="preserve"> risk of negative psychological and other deleterious consequences during the epidemic </w:t>
      </w:r>
      <w:r w:rsidR="0014585C" w:rsidRPr="00BC5F17">
        <w:rPr>
          <w:rFonts w:ascii="Times New Roman" w:hAnsi="Times New Roman" w:cs="Times New Roman"/>
          <w:sz w:val="24"/>
          <w:szCs w:val="24"/>
        </w:rPr>
        <w:fldChar w:fldCharType="begin"/>
      </w:r>
      <w:r w:rsidR="0014585C" w:rsidRPr="00BC5F17">
        <w:rPr>
          <w:rFonts w:ascii="Times New Roman" w:hAnsi="Times New Roman" w:cs="Times New Roman"/>
          <w:sz w:val="24"/>
          <w:szCs w:val="24"/>
        </w:rPr>
        <w:instrText xml:space="preserve"> ADDIN EN.CITE &lt;EndNote&gt;&lt;Cite&gt;&lt;Author&gt;Aucejo&lt;/Author&gt;&lt;Year&gt;2020&lt;/Year&gt;&lt;RecNum&gt;135&lt;/RecNum&gt;&lt;DisplayText&gt;(Aucejo et al., 2020)&lt;/DisplayText&gt;&lt;record&gt;&lt;rec-number&gt;135&lt;/rec-number&gt;&lt;foreign-keys&gt;&lt;key app="EN" db-id="vf9w2r9eoevxtfefa5x59efcsz5zzedppsvz" timestamp="1646906960"&gt;135&lt;/key&gt;&lt;/foreign-keys&gt;&lt;ref-type name="Journal Article"&gt;17&lt;/ref-type&gt;&lt;contributors&gt;&lt;authors&gt;&lt;author&gt;Aucejo, Esteban M&lt;/author&gt;&lt;author&gt;French, Jacob&lt;/author&gt;&lt;author&gt;Araya, Maria Paola Ugalde&lt;/author&gt;&lt;author&gt;Zafar, Basit&lt;/author&gt;&lt;/authors&gt;&lt;/contributors&gt;&lt;titles&gt;&lt;title&gt;The impact of COVID-19 on student experiences and expectations: Evidence from a survey&lt;/title&gt;&lt;secondary-title&gt;Journal of Public Economics&lt;/secondary-title&gt;&lt;/titles&gt;&lt;periodical&gt;&lt;full-title&gt;Journal of Public Economics&lt;/full-title&gt;&lt;/periodical&gt;&lt;pages&gt;104271&lt;/pages&gt;&lt;volume&gt;191&lt;/volume&gt;&lt;dates&gt;&lt;year&gt;2020&lt;/year&gt;&lt;/dates&gt;&lt;isbn&gt;0047-2727&lt;/isbn&gt;&lt;urls&gt;&lt;/urls&gt;&lt;/record&gt;&lt;/Cite&gt;&lt;/EndNote&gt;</w:instrText>
      </w:r>
      <w:r w:rsidR="0014585C" w:rsidRPr="00BC5F17">
        <w:rPr>
          <w:rFonts w:ascii="Times New Roman" w:hAnsi="Times New Roman" w:cs="Times New Roman"/>
          <w:sz w:val="24"/>
          <w:szCs w:val="24"/>
        </w:rPr>
        <w:fldChar w:fldCharType="separate"/>
      </w:r>
      <w:r w:rsidR="0014585C" w:rsidRPr="00BC5F17">
        <w:rPr>
          <w:rFonts w:ascii="Times New Roman" w:hAnsi="Times New Roman" w:cs="Times New Roman"/>
          <w:noProof/>
          <w:sz w:val="24"/>
          <w:szCs w:val="24"/>
        </w:rPr>
        <w:t>(Aucejo et al., 2020)</w:t>
      </w:r>
      <w:r w:rsidR="0014585C"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Moreover, continuously implementing online education </w:t>
      </w:r>
      <w:r w:rsidR="00746E5B" w:rsidRPr="00BC5F17">
        <w:rPr>
          <w:rFonts w:ascii="Times New Roman" w:hAnsi="Times New Roman" w:cs="Times New Roman"/>
          <w:sz w:val="24"/>
          <w:szCs w:val="24"/>
        </w:rPr>
        <w:t xml:space="preserve">requires </w:t>
      </w:r>
      <w:r w:rsidRPr="00BC5F17">
        <w:rPr>
          <w:rFonts w:ascii="Times New Roman" w:hAnsi="Times New Roman" w:cs="Times New Roman"/>
          <w:sz w:val="24"/>
          <w:szCs w:val="24"/>
        </w:rPr>
        <w:t>an increase</w:t>
      </w:r>
      <w:r w:rsidR="00746E5B" w:rsidRPr="00BC5F17">
        <w:rPr>
          <w:rFonts w:ascii="Times New Roman" w:hAnsi="Times New Roman" w:cs="Times New Roman"/>
          <w:sz w:val="24"/>
          <w:szCs w:val="24"/>
        </w:rPr>
        <w:t xml:space="preserve"> in</w:t>
      </w:r>
      <w:r w:rsidRPr="00BC5F17">
        <w:rPr>
          <w:rFonts w:ascii="Times New Roman" w:hAnsi="Times New Roman" w:cs="Times New Roman"/>
          <w:sz w:val="24"/>
          <w:szCs w:val="24"/>
        </w:rPr>
        <w:t xml:space="preserve"> the quality of distance teaching and learning. Furthermore, due to a lack of appropriate and continuous professional </w:t>
      </w:r>
      <w:r w:rsidR="00BE6AA9" w:rsidRPr="00BC5F17">
        <w:rPr>
          <w:rFonts w:ascii="Times New Roman" w:hAnsi="Times New Roman" w:cs="Times New Roman"/>
          <w:sz w:val="24"/>
          <w:szCs w:val="24"/>
        </w:rPr>
        <w:t>training</w:t>
      </w:r>
      <w:r w:rsidRPr="00BC5F17">
        <w:rPr>
          <w:rFonts w:ascii="Times New Roman" w:hAnsi="Times New Roman" w:cs="Times New Roman"/>
          <w:sz w:val="24"/>
          <w:szCs w:val="24"/>
        </w:rPr>
        <w:t xml:space="preserve">, </w:t>
      </w:r>
      <w:r w:rsidR="00746E5B" w:rsidRPr="00BC5F17">
        <w:rPr>
          <w:rFonts w:ascii="Times New Roman" w:hAnsi="Times New Roman" w:cs="Times New Roman"/>
          <w:sz w:val="24"/>
          <w:szCs w:val="24"/>
        </w:rPr>
        <w:t xml:space="preserve">educators </w:t>
      </w:r>
      <w:r w:rsidRPr="00BC5F17">
        <w:rPr>
          <w:rFonts w:ascii="Times New Roman" w:hAnsi="Times New Roman" w:cs="Times New Roman"/>
          <w:sz w:val="24"/>
          <w:szCs w:val="24"/>
        </w:rPr>
        <w:t xml:space="preserve">and students have </w:t>
      </w:r>
      <w:r w:rsidR="00D2334F" w:rsidRPr="00BC5F17">
        <w:rPr>
          <w:rFonts w:ascii="Times New Roman" w:hAnsi="Times New Roman" w:cs="Times New Roman"/>
          <w:sz w:val="24"/>
          <w:szCs w:val="24"/>
        </w:rPr>
        <w:t>faced</w:t>
      </w:r>
      <w:r w:rsidRPr="00BC5F17">
        <w:rPr>
          <w:rFonts w:ascii="Times New Roman" w:hAnsi="Times New Roman" w:cs="Times New Roman"/>
          <w:sz w:val="24"/>
          <w:szCs w:val="24"/>
        </w:rPr>
        <w:t xml:space="preserve"> difficulty</w:t>
      </w:r>
      <w:r w:rsidR="00D2334F" w:rsidRPr="00BC5F17">
        <w:rPr>
          <w:rFonts w:ascii="Times New Roman" w:hAnsi="Times New Roman" w:cs="Times New Roman"/>
          <w:sz w:val="24"/>
          <w:szCs w:val="24"/>
        </w:rPr>
        <w:t xml:space="preserve"> in</w:t>
      </w:r>
      <w:r w:rsidRPr="00BC5F17">
        <w:rPr>
          <w:rFonts w:ascii="Times New Roman" w:hAnsi="Times New Roman" w:cs="Times New Roman"/>
          <w:sz w:val="24"/>
          <w:szCs w:val="24"/>
        </w:rPr>
        <w:t xml:space="preserve"> implementing </w:t>
      </w:r>
      <w:r w:rsidR="00022DDD" w:rsidRPr="00BC5F17">
        <w:rPr>
          <w:rFonts w:ascii="Times New Roman" w:hAnsi="Times New Roman" w:cs="Times New Roman"/>
          <w:sz w:val="24"/>
          <w:szCs w:val="24"/>
        </w:rPr>
        <w:t xml:space="preserve">learning </w:t>
      </w:r>
      <w:r w:rsidRPr="00BC5F17">
        <w:rPr>
          <w:rFonts w:ascii="Times New Roman" w:hAnsi="Times New Roman" w:cs="Times New Roman"/>
          <w:sz w:val="24"/>
          <w:szCs w:val="24"/>
        </w:rPr>
        <w:t xml:space="preserve">technologies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&lt;EndNote&gt;&lt;Cite&gt;&lt;Author&gt;Seke&lt;/Author&gt;&lt;Year&gt;2020&lt;/Year&gt;&lt;RecNum&gt;138&lt;/RecNum&gt;&lt;DisplayText&gt;(Seke, 2020)&lt;/DisplayText&gt;&lt;record&gt;&lt;rec-number&gt;138&lt;/rec-number&gt;&lt;foreign-keys&gt;&lt;key app="EN" db-id="vf9w2r9eoevxtfefa5x59efcsz5zzedppsvz" timestamp="1646907384"&gt;138&lt;/key&gt;&lt;/foreign-keys&gt;&lt;ref-type name="Journal Article"&gt;17&lt;/ref-type&gt;&lt;contributors&gt;&lt;authors&gt;&lt;author&gt;Seke, Mboungo Mouyabi&lt;/author&gt;&lt;/authors&gt;&lt;/contributors&gt;&lt;titles&gt;&lt;title&gt;Would We Be Able to Absorb the New Normal Brought by COVID-19 as Another Educational Revolution?&lt;/title&gt;&lt;secondary-title&gt;International Journal of Advanced Corporate Learning&lt;/secondary-title&gt;&lt;/titles&gt;&lt;periodical&gt;&lt;full-title&gt;International Journal of Advanced Corporate Learning&lt;/full-title&gt;&lt;/periodical&gt;&lt;volume&gt;13&lt;/volume&gt;&lt;number&gt;4&lt;/number&gt;&lt;dates&gt;&lt;year&gt;2020&lt;/year&gt;&lt;/dates&gt;&lt;isbn&gt;1867-5565&lt;/isbn&gt;&lt;urls&gt;&lt;/urls&gt;&lt;/record&gt;&lt;/Cite&gt;&lt;/EndNote&gt;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(Seke, 2020)</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D2334F" w:rsidRPr="00BC5F17">
        <w:rPr>
          <w:rFonts w:ascii="Times New Roman" w:hAnsi="Times New Roman" w:cs="Times New Roman"/>
          <w:sz w:val="24"/>
          <w:szCs w:val="24"/>
        </w:rPr>
        <w:t>Also</w:t>
      </w:r>
      <w:r w:rsidRPr="00BC5F17">
        <w:rPr>
          <w:rFonts w:ascii="Times New Roman" w:hAnsi="Times New Roman" w:cs="Times New Roman"/>
          <w:sz w:val="24"/>
          <w:szCs w:val="24"/>
        </w:rPr>
        <w:t xml:space="preserve">, universities in developing nations are </w:t>
      </w:r>
      <w:r w:rsidR="00D2334F" w:rsidRPr="00BC5F17">
        <w:rPr>
          <w:rFonts w:ascii="Times New Roman" w:hAnsi="Times New Roman" w:cs="Times New Roman"/>
          <w:sz w:val="24"/>
          <w:szCs w:val="24"/>
        </w:rPr>
        <w:t xml:space="preserve">continuously </w:t>
      </w:r>
      <w:r w:rsidRPr="00BC5F17">
        <w:rPr>
          <w:rFonts w:ascii="Times New Roman" w:hAnsi="Times New Roman" w:cs="Times New Roman"/>
          <w:sz w:val="24"/>
          <w:szCs w:val="24"/>
        </w:rPr>
        <w:t xml:space="preserve">confronting more obstacles than their counterparts in wealthy countries, including a shortage of competent </w:t>
      </w:r>
      <w:r w:rsidR="00022DDD" w:rsidRPr="00BC5F17">
        <w:rPr>
          <w:rFonts w:ascii="Times New Roman" w:hAnsi="Times New Roman" w:cs="Times New Roman"/>
          <w:sz w:val="24"/>
          <w:szCs w:val="24"/>
        </w:rPr>
        <w:t>educators</w:t>
      </w:r>
      <w:r w:rsidRPr="00BC5F17">
        <w:rPr>
          <w:rFonts w:ascii="Times New Roman" w:hAnsi="Times New Roman" w:cs="Times New Roman"/>
          <w:sz w:val="24"/>
          <w:szCs w:val="24"/>
        </w:rPr>
        <w:t xml:space="preserve">, </w:t>
      </w:r>
      <w:r w:rsidR="00022DDD" w:rsidRPr="00BC5F17">
        <w:rPr>
          <w:rFonts w:ascii="Times New Roman" w:hAnsi="Times New Roman" w:cs="Times New Roman"/>
          <w:sz w:val="24"/>
          <w:szCs w:val="24"/>
        </w:rPr>
        <w:t xml:space="preserve">the need for </w:t>
      </w:r>
      <w:r w:rsidRPr="00BC5F17">
        <w:rPr>
          <w:rFonts w:ascii="Times New Roman" w:hAnsi="Times New Roman" w:cs="Times New Roman"/>
          <w:sz w:val="24"/>
          <w:szCs w:val="24"/>
        </w:rPr>
        <w:t xml:space="preserve">updated textbooks, </w:t>
      </w:r>
      <w:r w:rsidR="006A5C03">
        <w:rPr>
          <w:rFonts w:ascii="Times New Roman" w:hAnsi="Times New Roman" w:cs="Times New Roman"/>
          <w:sz w:val="24"/>
          <w:szCs w:val="24"/>
        </w:rPr>
        <w:t xml:space="preserve">and </w:t>
      </w:r>
      <w:r w:rsidRPr="00BC5F17">
        <w:rPr>
          <w:rFonts w:ascii="Times New Roman" w:hAnsi="Times New Roman" w:cs="Times New Roman"/>
          <w:sz w:val="24"/>
          <w:szCs w:val="24"/>
        </w:rPr>
        <w:t xml:space="preserve">teaching materials, insufficient network infrastructure, and a lack of IT skills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&lt;EndNote&gt;&lt;Cite&gt;&lt;Author&gt;Gillett-Swan&lt;/Author&gt;&lt;Year&gt;2017&lt;/Year&gt;&lt;RecNum&gt;139&lt;/RecNum&gt;&lt;DisplayText&gt;(Gillett-Swan, 2017)&lt;/DisplayText&gt;&lt;record&gt;&lt;rec-number&gt;139&lt;/rec-number&gt;&lt;foreign-keys&gt;&lt;key app="EN" db-id="vf9w2r9eoevxtfefa5x59efcsz5zzedppsvz" timestamp="1646907465"&gt;139&lt;/key&gt;&lt;/foreign-keys&gt;&lt;ref-type name="Journal Article"&gt;17&lt;/ref-type&gt;&lt;contributors&gt;&lt;authors&gt;&lt;author&gt;Gillett-Swan, Jenna&lt;/author&gt;&lt;/authors&gt;&lt;/contributors&gt;&lt;titles&gt;&lt;title&gt;The challenges of online learning: Supporting and engaging the isolated learner&lt;/title&gt;&lt;secondary-title&gt;Journal of Learning Design&lt;/secondary-title&gt;&lt;/titles&gt;&lt;periodical&gt;&lt;full-title&gt;Journal of Learning Design&lt;/full-title&gt;&lt;/periodical&gt;&lt;pages&gt;20-30&lt;/pages&gt;&lt;volume&gt;10&lt;/volume&gt;&lt;number&gt;1&lt;/number&gt;&lt;dates&gt;&lt;year&gt;2017&lt;/year&gt;&lt;/dates&gt;&lt;isbn&gt;1832-8342&lt;/isbn&gt;&lt;urls&gt;&lt;/urls&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(Gillett-Swan, 2017)</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To </w:t>
      </w:r>
      <w:r w:rsidR="00901797">
        <w:rPr>
          <w:rFonts w:ascii="Times New Roman" w:hAnsi="Times New Roman" w:cs="Times New Roman"/>
          <w:sz w:val="24"/>
          <w:szCs w:val="24"/>
        </w:rPr>
        <w:t>foster</w:t>
      </w:r>
      <w:r w:rsidR="00901797" w:rsidRPr="00BC5F17">
        <w:rPr>
          <w:rFonts w:ascii="Times New Roman" w:hAnsi="Times New Roman" w:cs="Times New Roman"/>
          <w:sz w:val="24"/>
          <w:szCs w:val="24"/>
        </w:rPr>
        <w:t xml:space="preserve"> </w:t>
      </w:r>
      <w:r w:rsidRPr="00BC5F17">
        <w:rPr>
          <w:rFonts w:ascii="Times New Roman" w:hAnsi="Times New Roman" w:cs="Times New Roman"/>
          <w:sz w:val="24"/>
          <w:szCs w:val="24"/>
        </w:rPr>
        <w:t>cross-cultural development in internationalization</w:t>
      </w:r>
      <w:r w:rsidR="00901797">
        <w:rPr>
          <w:rFonts w:ascii="Times New Roman" w:hAnsi="Times New Roman" w:cs="Times New Roman"/>
          <w:sz w:val="24"/>
          <w:szCs w:val="24"/>
        </w:rPr>
        <w:t xml:space="preserve">, </w:t>
      </w:r>
      <w:r w:rsidR="00901797" w:rsidRPr="00BC5F17">
        <w:rPr>
          <w:rFonts w:ascii="Times New Roman" w:hAnsi="Times New Roman" w:cs="Times New Roman"/>
          <w:sz w:val="24"/>
          <w:szCs w:val="24"/>
        </w:rPr>
        <w:t>HEIs</w:t>
      </w:r>
      <w:r w:rsidRPr="00BC5F17">
        <w:rPr>
          <w:rFonts w:ascii="Times New Roman" w:hAnsi="Times New Roman" w:cs="Times New Roman"/>
          <w:sz w:val="24"/>
          <w:szCs w:val="24"/>
        </w:rPr>
        <w:t xml:space="preserve"> </w:t>
      </w:r>
      <w:r w:rsidR="00022DDD" w:rsidRPr="00BC5F17">
        <w:rPr>
          <w:rFonts w:ascii="Times New Roman" w:hAnsi="Times New Roman" w:cs="Times New Roman"/>
          <w:sz w:val="24"/>
          <w:szCs w:val="24"/>
        </w:rPr>
        <w:t xml:space="preserve">require a continued and systematized approach to </w:t>
      </w:r>
      <w:r w:rsidR="00901797">
        <w:rPr>
          <w:rFonts w:ascii="Times New Roman" w:hAnsi="Times New Roman" w:cs="Times New Roman"/>
          <w:sz w:val="24"/>
          <w:szCs w:val="24"/>
        </w:rPr>
        <w:t>enhance</w:t>
      </w:r>
      <w:r w:rsidR="00901797" w:rsidRPr="00BC5F17">
        <w:rPr>
          <w:rFonts w:ascii="Times New Roman" w:hAnsi="Times New Roman" w:cs="Times New Roman"/>
          <w:sz w:val="24"/>
          <w:szCs w:val="24"/>
        </w:rPr>
        <w:t xml:space="preserve"> </w:t>
      </w:r>
      <w:r w:rsidR="00022DDD" w:rsidRPr="00BC5F17">
        <w:rPr>
          <w:rFonts w:ascii="Times New Roman" w:hAnsi="Times New Roman" w:cs="Times New Roman"/>
          <w:sz w:val="24"/>
          <w:szCs w:val="24"/>
        </w:rPr>
        <w:t>effective outcomes</w:t>
      </w:r>
      <w:r w:rsidR="00901797">
        <w:rPr>
          <w:rFonts w:ascii="Times New Roman" w:hAnsi="Times New Roman" w:cs="Times New Roman"/>
          <w:sz w:val="24"/>
          <w:szCs w:val="24"/>
        </w:rPr>
        <w:t xml:space="preserve"> of internationalization</w:t>
      </w:r>
      <w:r w:rsidR="00022DDD" w:rsidRPr="00BC5F17">
        <w:rPr>
          <w:rFonts w:ascii="Times New Roman" w:hAnsi="Times New Roman" w:cs="Times New Roman"/>
          <w:sz w:val="24"/>
          <w:szCs w:val="24"/>
        </w:rPr>
        <w:t xml:space="preserve"> </w:t>
      </w:r>
      <w:r w:rsidRPr="00BC5F17">
        <w:rPr>
          <w:rFonts w:ascii="Times New Roman" w:hAnsi="Times New Roman" w:cs="Times New Roman"/>
          <w:sz w:val="24"/>
          <w:szCs w:val="24"/>
        </w:rPr>
        <w:fldChar w:fldCharType="begin"/>
      </w:r>
      <w:r w:rsidRPr="00BC5F17">
        <w:rPr>
          <w:rFonts w:ascii="Times New Roman" w:hAnsi="Times New Roman" w:cs="Times New Roman"/>
          <w:sz w:val="24"/>
          <w:szCs w:val="24"/>
        </w:rPr>
        <w:instrText xml:space="preserve"> ADDIN EN.CITE &lt;EndNote&gt;&lt;Cite&gt;&lt;Author&gt;Li&lt;/Author&gt;&lt;Year&gt;2021&lt;/Year&gt;&lt;RecNum&gt;118&lt;/RecNum&gt;&lt;DisplayText&gt;(Li &amp;amp; Eryong, 2021)&lt;/DisplayText&gt;&lt;record&gt;&lt;rec-number&gt;118&lt;/rec-number&gt;&lt;foreign-keys&gt;&lt;key app="EN" db-id="vf9w2r9eoevxtfefa5x59efcsz5zzedppsvz" timestamp="1646811572"&gt;118&lt;/key&gt;&lt;/foreign-keys&gt;&lt;ref-type name="Journal Article"&gt;17&lt;/ref-type&gt;&lt;contributors&gt;&lt;authors&gt;&lt;author&gt;Li, Jian&lt;/author&gt;&lt;author&gt;Eryong, Xue &lt;/author&gt;&lt;/authors&gt;&lt;/contributors&gt;&lt;titles&gt;&lt;title&gt;New directions towards internationalization of higher education in China during post-COVID 19: A systematic literature review&lt;/title&gt;&lt;secondary-title&gt;Educational Philosophy Theory&lt;/secondary-title&gt;&lt;/titles&gt;&lt;periodical&gt;&lt;full-title&gt;Educational Philosophy Theory&lt;/full-title&gt;&lt;/periodical&gt;&lt;pages&gt;1-10&lt;/pages&gt;&lt;dates&gt;&lt;year&gt;2021&lt;/year&gt;&lt;/dates&gt;&lt;isbn&gt;0013-1857&lt;/isbn&gt;&lt;urls&gt;&lt;/urls&gt;&lt;electronic-resource-num&gt;10.1080/00131857.2021.1941866&lt;/electronic-resource-num&gt;&lt;/record&gt;&lt;/Cite&gt;&lt;/EndNote&gt;</w:instrText>
      </w:r>
      <w:r w:rsidRPr="00BC5F17">
        <w:rPr>
          <w:rFonts w:ascii="Times New Roman" w:hAnsi="Times New Roman" w:cs="Times New Roman"/>
          <w:sz w:val="24"/>
          <w:szCs w:val="24"/>
        </w:rPr>
        <w:fldChar w:fldCharType="separate"/>
      </w:r>
      <w:r w:rsidRPr="00BC5F17">
        <w:rPr>
          <w:rFonts w:ascii="Times New Roman" w:hAnsi="Times New Roman" w:cs="Times New Roman"/>
          <w:noProof/>
          <w:sz w:val="24"/>
          <w:szCs w:val="24"/>
        </w:rPr>
        <w:t>(Li &amp; Eryong, 2021)</w:t>
      </w:r>
      <w:r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D2334F" w:rsidRPr="00BC5F17">
        <w:rPr>
          <w:rFonts w:ascii="Times New Roman" w:hAnsi="Times New Roman" w:cs="Times New Roman"/>
          <w:sz w:val="24"/>
          <w:szCs w:val="24"/>
        </w:rPr>
        <w:t xml:space="preserve">Therefore, </w:t>
      </w:r>
      <w:r w:rsidR="00BE6AA9" w:rsidRPr="00BC5F17">
        <w:rPr>
          <w:rFonts w:ascii="Times New Roman" w:hAnsi="Times New Roman" w:cs="Times New Roman"/>
          <w:sz w:val="24"/>
          <w:szCs w:val="24"/>
        </w:rPr>
        <w:t xml:space="preserve">the </w:t>
      </w:r>
      <w:r w:rsidR="00D2334F" w:rsidRPr="00BC5F17">
        <w:rPr>
          <w:rFonts w:ascii="Times New Roman" w:hAnsi="Times New Roman" w:cs="Times New Roman"/>
          <w:sz w:val="24"/>
          <w:szCs w:val="24"/>
        </w:rPr>
        <w:t>following hypothesis is synthesized:</w:t>
      </w:r>
    </w:p>
    <w:p w14:paraId="4DDEC873" w14:textId="4801863F" w:rsidR="00306799" w:rsidRPr="00BC5F17" w:rsidRDefault="0030679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H</w:t>
      </w:r>
      <w:r w:rsidR="00113630" w:rsidRPr="00BC5F17">
        <w:rPr>
          <w:rFonts w:ascii="Times New Roman" w:hAnsi="Times New Roman" w:cs="Times New Roman"/>
          <w:sz w:val="24"/>
          <w:szCs w:val="24"/>
          <w:vertAlign w:val="subscript"/>
        </w:rPr>
        <w:t>5</w:t>
      </w:r>
      <w:r w:rsidRPr="00BC5F17">
        <w:rPr>
          <w:rFonts w:ascii="Times New Roman" w:hAnsi="Times New Roman" w:cs="Times New Roman"/>
          <w:sz w:val="24"/>
          <w:szCs w:val="24"/>
        </w:rPr>
        <w:t xml:space="preserve">. </w:t>
      </w:r>
      <w:r w:rsidR="00BE6AA9" w:rsidRPr="00BC5F17">
        <w:rPr>
          <w:rFonts w:ascii="Times New Roman" w:hAnsi="Times New Roman" w:cs="Times New Roman"/>
          <w:sz w:val="24"/>
          <w:szCs w:val="24"/>
        </w:rPr>
        <w:t>The continuing</w:t>
      </w:r>
      <w:r w:rsidRPr="00BC5F17">
        <w:rPr>
          <w:rFonts w:ascii="Times New Roman" w:hAnsi="Times New Roman" w:cs="Times New Roman"/>
          <w:sz w:val="24"/>
          <w:szCs w:val="24"/>
        </w:rPr>
        <w:t xml:space="preserve"> strategy has a significant impact </w:t>
      </w:r>
      <w:r w:rsidR="00BE6AA9" w:rsidRPr="00BC5F17">
        <w:rPr>
          <w:rFonts w:ascii="Times New Roman" w:hAnsi="Times New Roman" w:cs="Times New Roman"/>
          <w:sz w:val="24"/>
          <w:szCs w:val="24"/>
        </w:rPr>
        <w:t>on</w:t>
      </w:r>
      <w:r w:rsidRPr="00BC5F17">
        <w:rPr>
          <w:rFonts w:ascii="Times New Roman" w:hAnsi="Times New Roman" w:cs="Times New Roman"/>
          <w:sz w:val="24"/>
          <w:szCs w:val="24"/>
        </w:rPr>
        <w:t xml:space="preserve"> enhancing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internationalization of higher education.</w:t>
      </w:r>
    </w:p>
    <w:p w14:paraId="76BCB692" w14:textId="77777777" w:rsidR="00306799" w:rsidRPr="00BC5F17" w:rsidRDefault="00306799">
      <w:pPr>
        <w:spacing w:after="0" w:line="240" w:lineRule="auto"/>
        <w:jc w:val="both"/>
        <w:rPr>
          <w:rFonts w:ascii="Times New Roman" w:hAnsi="Times New Roman" w:cs="Times New Roman"/>
          <w:sz w:val="24"/>
          <w:szCs w:val="24"/>
        </w:rPr>
      </w:pPr>
    </w:p>
    <w:p w14:paraId="6EEEDC15" w14:textId="43FFF292" w:rsidR="00306799" w:rsidRPr="00BC5F17" w:rsidRDefault="00306799">
      <w:pPr>
        <w:spacing w:line="240" w:lineRule="auto"/>
        <w:jc w:val="both"/>
        <w:rPr>
          <w:rFonts w:ascii="Times New Roman" w:hAnsi="Times New Roman" w:cs="Times New Roman"/>
          <w:b/>
          <w:bCs/>
          <w:sz w:val="24"/>
          <w:szCs w:val="24"/>
        </w:rPr>
      </w:pPr>
      <w:r w:rsidRPr="00BC5F17">
        <w:rPr>
          <w:rFonts w:ascii="Times New Roman" w:hAnsi="Times New Roman" w:cs="Times New Roman"/>
          <w:b/>
          <w:bCs/>
          <w:sz w:val="24"/>
          <w:szCs w:val="24"/>
        </w:rPr>
        <w:t>Methods</w:t>
      </w:r>
    </w:p>
    <w:p w14:paraId="486F8494" w14:textId="26A378CB" w:rsidR="00002DC2" w:rsidRPr="00BC5F17" w:rsidRDefault="00002DC2">
      <w:pPr>
        <w:spacing w:line="240" w:lineRule="auto"/>
        <w:jc w:val="both"/>
        <w:rPr>
          <w:rFonts w:ascii="Times New Roman" w:hAnsi="Times New Roman" w:cs="Times New Roman"/>
          <w:b/>
          <w:bCs/>
          <w:i/>
          <w:iCs/>
          <w:sz w:val="24"/>
          <w:szCs w:val="24"/>
        </w:rPr>
      </w:pPr>
      <w:r w:rsidRPr="00BC5F17">
        <w:rPr>
          <w:rFonts w:ascii="Times New Roman" w:hAnsi="Times New Roman" w:cs="Times New Roman"/>
          <w:b/>
          <w:bCs/>
          <w:i/>
          <w:iCs/>
          <w:sz w:val="24"/>
          <w:szCs w:val="24"/>
        </w:rPr>
        <w:t>Population and sampling</w:t>
      </w:r>
    </w:p>
    <w:p w14:paraId="04D80AB4" w14:textId="09239413" w:rsidR="00EA0FD6" w:rsidRPr="00BC5F17" w:rsidRDefault="000D3ADD">
      <w:pPr>
        <w:pStyle w:val="Els-body-text"/>
        <w:spacing w:line="240" w:lineRule="auto"/>
        <w:ind w:firstLine="0"/>
        <w:rPr>
          <w:sz w:val="24"/>
          <w:szCs w:val="24"/>
        </w:rPr>
      </w:pPr>
      <w:r w:rsidRPr="00BC5F17">
        <w:rPr>
          <w:sz w:val="24"/>
          <w:szCs w:val="24"/>
        </w:rPr>
        <w:t xml:space="preserve">This </w:t>
      </w:r>
      <w:r w:rsidR="00C947AB">
        <w:rPr>
          <w:sz w:val="24"/>
          <w:szCs w:val="24"/>
        </w:rPr>
        <w:t>empirical</w:t>
      </w:r>
      <w:r w:rsidR="00C947AB" w:rsidRPr="00BC5F17">
        <w:rPr>
          <w:sz w:val="24"/>
          <w:szCs w:val="24"/>
        </w:rPr>
        <w:t xml:space="preserve"> </w:t>
      </w:r>
      <w:r w:rsidRPr="00BC5F17">
        <w:rPr>
          <w:sz w:val="24"/>
          <w:szCs w:val="24"/>
        </w:rPr>
        <w:t xml:space="preserve">study followed an explanatory research paradigm and </w:t>
      </w:r>
      <w:r w:rsidR="00C947AB">
        <w:rPr>
          <w:sz w:val="24"/>
          <w:szCs w:val="24"/>
        </w:rPr>
        <w:t xml:space="preserve">a </w:t>
      </w:r>
      <w:r w:rsidRPr="00BC5F17">
        <w:rPr>
          <w:sz w:val="24"/>
          <w:szCs w:val="24"/>
        </w:rPr>
        <w:t xml:space="preserve">deductive approach. </w:t>
      </w:r>
      <w:r w:rsidR="00BB6E7A" w:rsidRPr="00BC5F17">
        <w:rPr>
          <w:sz w:val="24"/>
          <w:szCs w:val="24"/>
        </w:rPr>
        <w:t xml:space="preserve">The population of the study </w:t>
      </w:r>
      <w:r w:rsidR="005C1DE5" w:rsidRPr="00BC5F17">
        <w:rPr>
          <w:sz w:val="24"/>
          <w:szCs w:val="24"/>
        </w:rPr>
        <w:t xml:space="preserve">included </w:t>
      </w:r>
      <w:r w:rsidR="00B7227C" w:rsidRPr="00BC5F17">
        <w:rPr>
          <w:sz w:val="24"/>
          <w:szCs w:val="24"/>
        </w:rPr>
        <w:t xml:space="preserve">universities from </w:t>
      </w:r>
      <w:r w:rsidR="005C1DE5" w:rsidRPr="00BC5F17">
        <w:rPr>
          <w:sz w:val="24"/>
          <w:szCs w:val="24"/>
        </w:rPr>
        <w:t xml:space="preserve">both </w:t>
      </w:r>
      <w:r w:rsidR="00B7227C" w:rsidRPr="00BC5F17">
        <w:rPr>
          <w:sz w:val="24"/>
          <w:szCs w:val="24"/>
        </w:rPr>
        <w:t xml:space="preserve">the </w:t>
      </w:r>
      <w:r w:rsidR="00BB6E7A" w:rsidRPr="00BC5F17">
        <w:rPr>
          <w:sz w:val="24"/>
          <w:szCs w:val="24"/>
        </w:rPr>
        <w:t xml:space="preserve">public and </w:t>
      </w:r>
      <w:r w:rsidR="006D40EA" w:rsidRPr="00BC5F17">
        <w:rPr>
          <w:sz w:val="24"/>
          <w:szCs w:val="24"/>
        </w:rPr>
        <w:t>private</w:t>
      </w:r>
      <w:r w:rsidR="00BB6E7A" w:rsidRPr="00BC5F17">
        <w:rPr>
          <w:sz w:val="24"/>
          <w:szCs w:val="24"/>
        </w:rPr>
        <w:t xml:space="preserve"> </w:t>
      </w:r>
      <w:r w:rsidR="00B7227C" w:rsidRPr="00BC5F17">
        <w:rPr>
          <w:sz w:val="24"/>
          <w:szCs w:val="24"/>
        </w:rPr>
        <w:t>sectors</w:t>
      </w:r>
      <w:r w:rsidR="006D40EA" w:rsidRPr="00BC5F17">
        <w:rPr>
          <w:sz w:val="24"/>
          <w:szCs w:val="24"/>
        </w:rPr>
        <w:t>.</w:t>
      </w:r>
      <w:r w:rsidR="00772576" w:rsidRPr="00BC5F17">
        <w:rPr>
          <w:sz w:val="24"/>
          <w:szCs w:val="24"/>
        </w:rPr>
        <w:t xml:space="preserve"> </w:t>
      </w:r>
      <w:r w:rsidR="00CF24C7" w:rsidRPr="00BC5F17">
        <w:rPr>
          <w:sz w:val="24"/>
          <w:szCs w:val="24"/>
        </w:rPr>
        <w:t>To</w:t>
      </w:r>
      <w:r w:rsidR="005C1DE5" w:rsidRPr="00BC5F17">
        <w:rPr>
          <w:sz w:val="24"/>
          <w:szCs w:val="24"/>
        </w:rPr>
        <w:t xml:space="preserve"> qualify as a</w:t>
      </w:r>
      <w:r w:rsidR="00B7227C" w:rsidRPr="00BC5F17">
        <w:rPr>
          <w:sz w:val="24"/>
          <w:szCs w:val="24"/>
        </w:rPr>
        <w:t xml:space="preserve"> </w:t>
      </w:r>
      <w:r w:rsidR="005C1DE5" w:rsidRPr="00BC5F17">
        <w:rPr>
          <w:sz w:val="24"/>
          <w:szCs w:val="24"/>
        </w:rPr>
        <w:t xml:space="preserve">participant, </w:t>
      </w:r>
      <w:r w:rsidR="00B7227C" w:rsidRPr="00BC5F17">
        <w:rPr>
          <w:sz w:val="24"/>
          <w:szCs w:val="24"/>
        </w:rPr>
        <w:t>respondents need</w:t>
      </w:r>
      <w:r w:rsidR="005C1DE5" w:rsidRPr="00BC5F17">
        <w:rPr>
          <w:sz w:val="24"/>
          <w:szCs w:val="24"/>
        </w:rPr>
        <w:t>ed</w:t>
      </w:r>
      <w:r w:rsidR="00B7227C" w:rsidRPr="00BC5F17">
        <w:rPr>
          <w:sz w:val="24"/>
          <w:szCs w:val="24"/>
        </w:rPr>
        <w:t xml:space="preserve"> to be key informants of the concepts and theory being investigated and have meaningfully been involved in the activities being studied. Therefore, the </w:t>
      </w:r>
      <w:r w:rsidR="005C1DE5" w:rsidRPr="00BC5F17">
        <w:rPr>
          <w:sz w:val="24"/>
          <w:szCs w:val="24"/>
        </w:rPr>
        <w:t xml:space="preserve">participants </w:t>
      </w:r>
      <w:r w:rsidR="00B7227C" w:rsidRPr="00BC5F17">
        <w:rPr>
          <w:sz w:val="24"/>
          <w:szCs w:val="24"/>
        </w:rPr>
        <w:t>were selected from student</w:t>
      </w:r>
      <w:r w:rsidR="005C1DE5" w:rsidRPr="00BC5F17">
        <w:rPr>
          <w:sz w:val="24"/>
          <w:szCs w:val="24"/>
        </w:rPr>
        <w:t xml:space="preserve"> cohort</w:t>
      </w:r>
      <w:r w:rsidR="00B7227C" w:rsidRPr="00BC5F17">
        <w:rPr>
          <w:sz w:val="24"/>
          <w:szCs w:val="24"/>
        </w:rPr>
        <w:t xml:space="preserve">s </w:t>
      </w:r>
      <w:r w:rsidR="00F0639C" w:rsidRPr="00BC5F17">
        <w:rPr>
          <w:sz w:val="24"/>
          <w:szCs w:val="24"/>
        </w:rPr>
        <w:t xml:space="preserve">from different universities </w:t>
      </w:r>
      <w:r w:rsidR="00BE6AA9" w:rsidRPr="00BC5F17">
        <w:rPr>
          <w:sz w:val="24"/>
          <w:szCs w:val="24"/>
        </w:rPr>
        <w:t>in</w:t>
      </w:r>
      <w:r w:rsidR="008B7D9F" w:rsidRPr="00BC5F17">
        <w:rPr>
          <w:sz w:val="24"/>
          <w:szCs w:val="24"/>
        </w:rPr>
        <w:t xml:space="preserve"> </w:t>
      </w:r>
      <w:r w:rsidR="00BE6AA9" w:rsidRPr="00BC5F17">
        <w:rPr>
          <w:sz w:val="24"/>
          <w:szCs w:val="24"/>
        </w:rPr>
        <w:t xml:space="preserve">the </w:t>
      </w:r>
      <w:r w:rsidR="008B7D9F" w:rsidRPr="00BC5F17">
        <w:rPr>
          <w:sz w:val="24"/>
          <w:szCs w:val="24"/>
        </w:rPr>
        <w:t>public and private sectors</w:t>
      </w:r>
      <w:r w:rsidR="00A426F6">
        <w:rPr>
          <w:sz w:val="24"/>
          <w:szCs w:val="24"/>
        </w:rPr>
        <w:t xml:space="preserve"> in Pakistan</w:t>
      </w:r>
      <w:r w:rsidR="005C1DE5" w:rsidRPr="00BC5F17">
        <w:rPr>
          <w:sz w:val="24"/>
          <w:szCs w:val="24"/>
        </w:rPr>
        <w:t>. This approach maximizes</w:t>
      </w:r>
      <w:r w:rsidR="008B7D9F" w:rsidRPr="00BC5F17">
        <w:rPr>
          <w:sz w:val="24"/>
          <w:szCs w:val="24"/>
        </w:rPr>
        <w:t xml:space="preserve"> the generalizability of </w:t>
      </w:r>
      <w:r w:rsidR="005C1DE5" w:rsidRPr="00BC5F17">
        <w:rPr>
          <w:sz w:val="24"/>
          <w:szCs w:val="24"/>
        </w:rPr>
        <w:t xml:space="preserve">the study </w:t>
      </w:r>
      <w:r w:rsidR="008B7D9F" w:rsidRPr="00BC5F17">
        <w:rPr>
          <w:sz w:val="24"/>
          <w:szCs w:val="24"/>
        </w:rPr>
        <w:t xml:space="preserve">and </w:t>
      </w:r>
      <w:r w:rsidR="00C947AB">
        <w:rPr>
          <w:sz w:val="24"/>
          <w:szCs w:val="24"/>
        </w:rPr>
        <w:t>minimizes</w:t>
      </w:r>
      <w:r w:rsidR="00C947AB" w:rsidRPr="00BC5F17">
        <w:rPr>
          <w:sz w:val="24"/>
          <w:szCs w:val="24"/>
        </w:rPr>
        <w:t xml:space="preserve"> </w:t>
      </w:r>
      <w:r w:rsidR="008B7D9F" w:rsidRPr="00BC5F17">
        <w:rPr>
          <w:sz w:val="24"/>
          <w:szCs w:val="24"/>
        </w:rPr>
        <w:t>the chances of bias in the sample data. Furthermore, t</w:t>
      </w:r>
      <w:r w:rsidR="00772576" w:rsidRPr="00BC5F17">
        <w:rPr>
          <w:sz w:val="24"/>
          <w:szCs w:val="24"/>
        </w:rPr>
        <w:t>h</w:t>
      </w:r>
      <w:r w:rsidR="00F0639C" w:rsidRPr="00BC5F17">
        <w:rPr>
          <w:sz w:val="24"/>
          <w:szCs w:val="24"/>
        </w:rPr>
        <w:t xml:space="preserve">e </w:t>
      </w:r>
      <w:r w:rsidR="008B7D9F" w:rsidRPr="00BC5F17">
        <w:rPr>
          <w:sz w:val="24"/>
          <w:szCs w:val="24"/>
        </w:rPr>
        <w:t xml:space="preserve">sample </w:t>
      </w:r>
      <w:r w:rsidR="005C1DE5" w:rsidRPr="00BC5F17">
        <w:rPr>
          <w:sz w:val="24"/>
          <w:szCs w:val="24"/>
        </w:rPr>
        <w:t xml:space="preserve">included </w:t>
      </w:r>
      <w:r w:rsidR="00772576" w:rsidRPr="00BC5F17">
        <w:rPr>
          <w:sz w:val="24"/>
          <w:szCs w:val="24"/>
        </w:rPr>
        <w:t>th</w:t>
      </w:r>
      <w:r w:rsidR="008B7D9F" w:rsidRPr="00BC5F17">
        <w:rPr>
          <w:sz w:val="24"/>
          <w:szCs w:val="24"/>
        </w:rPr>
        <w:t>os</w:t>
      </w:r>
      <w:r w:rsidR="00772576" w:rsidRPr="00BC5F17">
        <w:rPr>
          <w:sz w:val="24"/>
          <w:szCs w:val="24"/>
        </w:rPr>
        <w:t xml:space="preserve">e involved in teaching, research, international accreditation, international exchange programs of students, and </w:t>
      </w:r>
      <w:r w:rsidR="005C1DE5" w:rsidRPr="00BC5F17">
        <w:rPr>
          <w:sz w:val="24"/>
          <w:szCs w:val="24"/>
        </w:rPr>
        <w:t xml:space="preserve">wider </w:t>
      </w:r>
      <w:r w:rsidR="00772576" w:rsidRPr="00BC5F17">
        <w:rPr>
          <w:sz w:val="24"/>
          <w:szCs w:val="24"/>
        </w:rPr>
        <w:t>internationalization of higher education</w:t>
      </w:r>
      <w:r w:rsidR="00F0639C" w:rsidRPr="00BC5F17">
        <w:rPr>
          <w:sz w:val="24"/>
          <w:szCs w:val="24"/>
        </w:rPr>
        <w:t xml:space="preserve"> activities</w:t>
      </w:r>
      <w:r w:rsidR="00772576" w:rsidRPr="00BC5F17">
        <w:rPr>
          <w:sz w:val="24"/>
          <w:szCs w:val="24"/>
        </w:rPr>
        <w:t>.</w:t>
      </w:r>
      <w:r w:rsidR="00DF34DD" w:rsidRPr="00BC5F17">
        <w:rPr>
          <w:sz w:val="24"/>
          <w:szCs w:val="24"/>
        </w:rPr>
        <w:t xml:space="preserve"> The sample for this study was calculated using the formula</w:t>
      </w:r>
      <w:r w:rsidR="00D5316A" w:rsidRPr="00BC5F17">
        <w:rPr>
          <w:sz w:val="24"/>
          <w:szCs w:val="24"/>
        </w:rPr>
        <w:t xml:space="preserve"> [</w:t>
      </w:r>
      <w:r w:rsidR="00D5316A" w:rsidRPr="00BC5F17">
        <w:rPr>
          <w:bCs/>
          <w:sz w:val="24"/>
          <w:szCs w:val="24"/>
        </w:rPr>
        <w:t>n = N*X / (X + N – 1)]</w:t>
      </w:r>
      <w:r w:rsidR="00DF34DD" w:rsidRPr="00BC5F17">
        <w:rPr>
          <w:sz w:val="24"/>
          <w:szCs w:val="24"/>
        </w:rPr>
        <w:t xml:space="preserve"> of </w:t>
      </w:r>
      <w:r w:rsidR="00DF34DD" w:rsidRPr="00BC5F17">
        <w:rPr>
          <w:bCs/>
          <w:sz w:val="24"/>
          <w:szCs w:val="24"/>
        </w:rPr>
        <w:t>Daniel &amp; Cross (2018), which resulted</w:t>
      </w:r>
      <w:r w:rsidR="00BE6AA9" w:rsidRPr="00BC5F17">
        <w:rPr>
          <w:bCs/>
          <w:sz w:val="24"/>
          <w:szCs w:val="24"/>
        </w:rPr>
        <w:t xml:space="preserve"> in</w:t>
      </w:r>
      <w:r w:rsidR="00DF34DD" w:rsidRPr="00BC5F17">
        <w:rPr>
          <w:bCs/>
          <w:sz w:val="24"/>
          <w:szCs w:val="24"/>
        </w:rPr>
        <w:t xml:space="preserve"> a sample size of </w:t>
      </w:r>
      <w:r w:rsidR="005C1DE5" w:rsidRPr="00BC5F17">
        <w:rPr>
          <w:bCs/>
          <w:sz w:val="24"/>
          <w:szCs w:val="24"/>
        </w:rPr>
        <w:t>N</w:t>
      </w:r>
      <w:r w:rsidR="00DF34DD" w:rsidRPr="00BC5F17">
        <w:rPr>
          <w:bCs/>
          <w:sz w:val="24"/>
          <w:szCs w:val="24"/>
        </w:rPr>
        <w:t xml:space="preserve">=368. </w:t>
      </w:r>
      <w:r w:rsidR="0094618F" w:rsidRPr="00BC5F17">
        <w:rPr>
          <w:bCs/>
          <w:sz w:val="24"/>
          <w:szCs w:val="24"/>
        </w:rPr>
        <w:t xml:space="preserve">This sample size is consistent with recent studies on </w:t>
      </w:r>
      <w:r w:rsidR="00BE6AA9" w:rsidRPr="00BC5F17">
        <w:rPr>
          <w:bCs/>
          <w:sz w:val="24"/>
          <w:szCs w:val="24"/>
        </w:rPr>
        <w:t xml:space="preserve">the </w:t>
      </w:r>
      <w:r w:rsidR="0094618F" w:rsidRPr="00BC5F17">
        <w:rPr>
          <w:bCs/>
          <w:sz w:val="24"/>
          <w:szCs w:val="24"/>
        </w:rPr>
        <w:t xml:space="preserve">internationalization of higher education </w:t>
      </w:r>
      <w:r w:rsidR="008D75B5" w:rsidRPr="00BC5F17">
        <w:rPr>
          <w:bCs/>
          <w:sz w:val="24"/>
          <w:szCs w:val="24"/>
        </w:rPr>
        <w:fldChar w:fldCharType="begin"/>
      </w:r>
      <w:r w:rsidR="008D75B5" w:rsidRPr="00BC5F17">
        <w:rPr>
          <w:bCs/>
          <w:sz w:val="24"/>
          <w:szCs w:val="24"/>
        </w:rPr>
        <w:instrText xml:space="preserve"> ADDIN EN.CITE &lt;EndNote&gt;&lt;Cite&gt;&lt;Author&gt;Marić&lt;/Author&gt;&lt;Year&gt;2022&lt;/Year&gt;&lt;RecNum&gt;133&lt;/RecNum&gt;&lt;DisplayText&gt;(Marić &amp;amp; Gama-Araujo, 2022; Strotmann &amp;amp; Kunschak, 2022)&lt;/DisplayText&gt;&lt;record&gt;&lt;rec-number&gt;133&lt;/rec-number&gt;&lt;foreign-keys&gt;&lt;key app="EN" db-id="vf9w2r9eoevxtfefa5x59efcsz5zzedppsvz" timestamp="1646906706"&gt;133&lt;/key&gt;&lt;/foreign-keys&gt;&lt;ref-type name="Journal Article"&gt;17&lt;/ref-type&gt;&lt;contributors&gt;&lt;authors&gt;&lt;author&gt;Marić, Josip&lt;/author&gt;&lt;author&gt;Gama-Araujo, Isabelle&lt;/author&gt;&lt;/authors&gt;&lt;/contributors&gt;&lt;titles&gt;&lt;title&gt;Implications of the COVID-19 pandemic in education and vaccine hesitancy among students: a cross-sectional analysis from France&lt;/title&gt;&lt;secondary-title&gt;International Journal of Logistics Research Applications&lt;/secondary-title&gt;&lt;/titles&gt;&lt;periodical&gt;&lt;full-title&gt;International Journal of Logistics Research Applications&lt;/full-title&gt;&lt;/periodical&gt;&lt;pages&gt;1-20&lt;/pages&gt;&lt;volume&gt;5&lt;/volume&gt;&lt;number&gt;2&lt;/number&gt;&lt;dates&gt;&lt;year&gt;2022&lt;/year&gt;&lt;/dates&gt;&lt;isbn&gt;1367-5567&lt;/isbn&gt;&lt;urls&gt;&lt;/urls&gt;&lt;/record&gt;&lt;/Cite&gt;&lt;Cite&gt;&lt;Author&gt;Strotmann&lt;/Author&gt;&lt;Year&gt;2022&lt;/Year&gt;&lt;RecNum&gt;127&lt;/RecNum&gt;&lt;record&gt;&lt;rec-number&gt;127&lt;/rec-number&gt;&lt;foreign-keys&gt;&lt;key app="EN" db-id="vf9w2r9eoevxtfefa5x59efcsz5zzedppsvz" timestamp="1646905000"&gt;127&lt;/key&gt;&lt;/foreign-keys&gt;&lt;ref-type name="Journal Article"&gt;17&lt;/ref-type&gt;&lt;contributors&gt;&lt;authors&gt;&lt;author&gt;Strotmann, Birgit&lt;/author&gt;&lt;author&gt;Kunschak, Claudia&lt;/author&gt;&lt;/authors&gt;&lt;/contributors&gt;&lt;titles&gt;&lt;title&gt;Toward the internationalization of higher education: developing university students’ intercultural communicative competence in Spain&lt;/title&gt;&lt;secondary-title&gt;Language Intercultural Communication&lt;/secondary-title&gt;&lt;/titles&gt;&lt;periodical&gt;&lt;full-title&gt;Language Intercultural Communication&lt;/full-title&gt;&lt;/periodical&gt;&lt;pages&gt;1-20&lt;/pages&gt;&lt;dates&gt;&lt;year&gt;2022&lt;/year&gt;&lt;/dates&gt;&lt;isbn&gt;1470-8477&lt;/isbn&gt;&lt;urls&gt;&lt;/urls&gt;&lt;/record&gt;&lt;/Cite&gt;&lt;/EndNote&gt;</w:instrText>
      </w:r>
      <w:r w:rsidR="008D75B5" w:rsidRPr="00BC5F17">
        <w:rPr>
          <w:bCs/>
          <w:sz w:val="24"/>
          <w:szCs w:val="24"/>
        </w:rPr>
        <w:fldChar w:fldCharType="separate"/>
      </w:r>
      <w:r w:rsidR="008D75B5" w:rsidRPr="00BC5F17">
        <w:rPr>
          <w:bCs/>
          <w:noProof/>
          <w:sz w:val="24"/>
          <w:szCs w:val="24"/>
        </w:rPr>
        <w:t>(Marić &amp; Gama-Araujo, 2022; Strotmann &amp; Kunschak, 2022)</w:t>
      </w:r>
      <w:r w:rsidR="008D75B5" w:rsidRPr="00BC5F17">
        <w:rPr>
          <w:bCs/>
          <w:sz w:val="24"/>
          <w:szCs w:val="24"/>
        </w:rPr>
        <w:fldChar w:fldCharType="end"/>
      </w:r>
      <w:r w:rsidR="008D75B5" w:rsidRPr="00BC5F17">
        <w:rPr>
          <w:bCs/>
          <w:sz w:val="24"/>
          <w:szCs w:val="24"/>
        </w:rPr>
        <w:t>.</w:t>
      </w:r>
    </w:p>
    <w:p w14:paraId="1FBDE5A1" w14:textId="77777777" w:rsidR="00414ED1" w:rsidRPr="00BC5F17" w:rsidRDefault="00414ED1">
      <w:pPr>
        <w:spacing w:line="240" w:lineRule="auto"/>
        <w:jc w:val="both"/>
        <w:rPr>
          <w:rFonts w:ascii="Times New Roman" w:hAnsi="Times New Roman" w:cs="Times New Roman"/>
          <w:b/>
          <w:bCs/>
          <w:sz w:val="24"/>
          <w:szCs w:val="24"/>
        </w:rPr>
      </w:pPr>
    </w:p>
    <w:p w14:paraId="7ACC8B8A" w14:textId="685DDCAF" w:rsidR="00414ED1" w:rsidRPr="00BC5F17" w:rsidRDefault="00414ED1">
      <w:pPr>
        <w:spacing w:line="240" w:lineRule="auto"/>
        <w:jc w:val="both"/>
        <w:rPr>
          <w:rFonts w:ascii="Times New Roman" w:hAnsi="Times New Roman" w:cs="Times New Roman"/>
          <w:b/>
          <w:bCs/>
          <w:i/>
          <w:iCs/>
          <w:sz w:val="24"/>
          <w:szCs w:val="24"/>
        </w:rPr>
      </w:pPr>
      <w:r w:rsidRPr="00BC5F17">
        <w:rPr>
          <w:rFonts w:ascii="Times New Roman" w:hAnsi="Times New Roman" w:cs="Times New Roman"/>
          <w:b/>
          <w:bCs/>
          <w:i/>
          <w:iCs/>
          <w:sz w:val="24"/>
          <w:szCs w:val="24"/>
        </w:rPr>
        <w:t>Operationalization of variables</w:t>
      </w:r>
    </w:p>
    <w:p w14:paraId="1412174F" w14:textId="1B99EC77" w:rsidR="00414ED1" w:rsidRPr="00BC5F17" w:rsidRDefault="00414ED1">
      <w:pPr>
        <w:spacing w:line="240" w:lineRule="auto"/>
        <w:jc w:val="both"/>
        <w:rPr>
          <w:rFonts w:ascii="Times New Roman" w:hAnsi="Times New Roman" w:cs="Times New Roman"/>
          <w:sz w:val="24"/>
          <w:szCs w:val="24"/>
        </w:rPr>
      </w:pPr>
      <w:bookmarkStart w:id="1" w:name="_Hlk146128631"/>
      <w:r w:rsidRPr="00BC5F17">
        <w:rPr>
          <w:rFonts w:ascii="Times New Roman" w:hAnsi="Times New Roman" w:cs="Times New Roman"/>
          <w:sz w:val="24"/>
          <w:szCs w:val="24"/>
        </w:rPr>
        <w:t xml:space="preserve">To measure the internationalization of higher education, 22 measurement items </w:t>
      </w:r>
      <w:bookmarkStart w:id="2" w:name="_Hlk146128805"/>
      <w:r w:rsidRPr="00BC5F17">
        <w:rPr>
          <w:rFonts w:ascii="Times New Roman" w:hAnsi="Times New Roman" w:cs="Times New Roman"/>
          <w:sz w:val="24"/>
          <w:szCs w:val="24"/>
        </w:rPr>
        <w:t xml:space="preserve">anchored on </w:t>
      </w:r>
      <w:r w:rsidR="00BE6AA9" w:rsidRPr="00BC5F17">
        <w:rPr>
          <w:rFonts w:ascii="Times New Roman" w:hAnsi="Times New Roman" w:cs="Times New Roman"/>
          <w:sz w:val="24"/>
          <w:szCs w:val="24"/>
        </w:rPr>
        <w:t xml:space="preserve">a </w:t>
      </w:r>
      <w:r w:rsidRPr="00BC5F17">
        <w:rPr>
          <w:rFonts w:ascii="Times New Roman" w:hAnsi="Times New Roman" w:cs="Times New Roman"/>
          <w:sz w:val="24"/>
          <w:szCs w:val="24"/>
        </w:rPr>
        <w:t>5-point Likert scale</w:t>
      </w:r>
      <w:bookmarkEnd w:id="2"/>
      <w:r w:rsidRPr="00BC5F17">
        <w:rPr>
          <w:rFonts w:ascii="Times New Roman" w:hAnsi="Times New Roman" w:cs="Times New Roman"/>
          <w:sz w:val="24"/>
          <w:szCs w:val="24"/>
        </w:rPr>
        <w:t xml:space="preserve"> </w:t>
      </w:r>
      <w:r w:rsidR="00392323" w:rsidRPr="00BC5F17">
        <w:rPr>
          <w:rFonts w:ascii="Times New Roman" w:hAnsi="Times New Roman" w:cs="Times New Roman"/>
          <w:sz w:val="24"/>
          <w:szCs w:val="24"/>
        </w:rPr>
        <w:t xml:space="preserve">(1=Strongly Disagree, 2=Disagree, 3=Neutral, 4=Agree, 5=Strongly Agree) </w:t>
      </w:r>
      <w:r w:rsidRPr="00BC5F17">
        <w:rPr>
          <w:rFonts w:ascii="Times New Roman" w:hAnsi="Times New Roman" w:cs="Times New Roman"/>
          <w:sz w:val="24"/>
          <w:szCs w:val="24"/>
        </w:rPr>
        <w:t xml:space="preserve">were adopted from </w:t>
      </w:r>
      <w:r w:rsidR="005C1DE5" w:rsidRPr="00BC5F17">
        <w:rPr>
          <w:rFonts w:ascii="Times New Roman" w:hAnsi="Times New Roman" w:cs="Times New Roman"/>
          <w:sz w:val="24"/>
          <w:szCs w:val="24"/>
        </w:rPr>
        <w:fldChar w:fldCharType="begin"/>
      </w:r>
      <w:r w:rsidR="005C1DE5" w:rsidRPr="00BC5F17">
        <w:rPr>
          <w:rFonts w:ascii="Times New Roman" w:hAnsi="Times New Roman" w:cs="Times New Roman"/>
          <w:sz w:val="24"/>
          <w:szCs w:val="24"/>
        </w:rPr>
        <w:instrText xml:space="preserve"> ADDIN EN.CITE &lt;EndNote&gt;&lt;Cite AuthorYear="1"&gt;&lt;Author&gt;Chang&lt;/Author&gt;&lt;Year&gt;2018&lt;/Year&gt;&lt;RecNum&gt;186&lt;/RecNum&gt;&lt;DisplayText&gt;Chang and Lin (2018)&lt;/DisplayText&gt;&lt;record&gt;&lt;rec-number&gt;186&lt;/rec-number&gt;&lt;foreign-keys&gt;&lt;key app="EN" db-id="vf9w2r9eoevxtfefa5x59efcsz5zzedppsvz" timestamp="1648791876"&gt;186&lt;/key&gt;&lt;/foreign-keys&gt;&lt;ref-type name="Journal Article"&gt;17&lt;/ref-type&gt;&lt;contributors&gt;&lt;authors&gt;&lt;author&gt;Chang, Dian-Fu&lt;/author&gt;&lt;author&gt;Lin, Ni-Jung&lt;/author&gt;&lt;/authors&gt;&lt;/contributors&gt;&lt;titles&gt;&lt;title&gt;Applying CIPO indicators to examine internationalization in higher education institutions in Taiwan&lt;/title&gt;&lt;secondary-title&gt;International Journal of Educational Development&lt;/secondary-title&gt;&lt;/titles&gt;&lt;periodical&gt;&lt;full-title&gt;International Journal of Educational Development&lt;/full-title&gt;&lt;/periodical&gt;&lt;pages&gt;20-28&lt;/pages&gt;&lt;volume&gt;63&lt;/volume&gt;&lt;dates&gt;&lt;year&gt;2018&lt;/year&gt;&lt;/dates&gt;&lt;isbn&gt;0738-0593&lt;/isbn&gt;&lt;urls&gt;&lt;/urls&gt;&lt;/record&gt;&lt;/Cite&gt;&lt;/EndNote&gt;</w:instrText>
      </w:r>
      <w:r w:rsidR="005C1DE5" w:rsidRPr="00BC5F17">
        <w:rPr>
          <w:rFonts w:ascii="Times New Roman" w:hAnsi="Times New Roman" w:cs="Times New Roman"/>
          <w:sz w:val="24"/>
          <w:szCs w:val="24"/>
        </w:rPr>
        <w:fldChar w:fldCharType="separate"/>
      </w:r>
      <w:r w:rsidR="005C1DE5" w:rsidRPr="00BC5F17">
        <w:rPr>
          <w:rFonts w:ascii="Times New Roman" w:hAnsi="Times New Roman" w:cs="Times New Roman"/>
          <w:noProof/>
          <w:sz w:val="24"/>
          <w:szCs w:val="24"/>
        </w:rPr>
        <w:t>Chang and Lin (2018)</w:t>
      </w:r>
      <w:r w:rsidR="005C1DE5" w:rsidRPr="00BC5F17">
        <w:rPr>
          <w:rFonts w:ascii="Times New Roman" w:hAnsi="Times New Roman" w:cs="Times New Roman"/>
          <w:sz w:val="24"/>
          <w:szCs w:val="24"/>
        </w:rPr>
        <w:fldChar w:fldCharType="end"/>
      </w:r>
      <w:r w:rsidR="005C1DE5"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For the measurement </w:t>
      </w:r>
      <w:r w:rsidR="00060263" w:rsidRPr="00BC5F17">
        <w:rPr>
          <w:rFonts w:ascii="Times New Roman" w:hAnsi="Times New Roman" w:cs="Times New Roman"/>
          <w:sz w:val="24"/>
          <w:szCs w:val="24"/>
        </w:rPr>
        <w:t xml:space="preserve">of </w:t>
      </w:r>
      <w:r w:rsidR="005C1DE5" w:rsidRPr="00BC5F17">
        <w:rPr>
          <w:rFonts w:ascii="Times New Roman" w:hAnsi="Times New Roman" w:cs="Times New Roman"/>
          <w:sz w:val="24"/>
          <w:szCs w:val="24"/>
        </w:rPr>
        <w:t xml:space="preserve">the </w:t>
      </w:r>
      <w:r w:rsidR="00060263" w:rsidRPr="00BC5F17">
        <w:rPr>
          <w:rFonts w:ascii="Times New Roman" w:hAnsi="Times New Roman" w:cs="Times New Roman"/>
          <w:sz w:val="24"/>
          <w:szCs w:val="24"/>
        </w:rPr>
        <w:t>5C’s strategies</w:t>
      </w:r>
      <w:r w:rsidRPr="00BC5F17">
        <w:rPr>
          <w:rFonts w:ascii="Times New Roman" w:hAnsi="Times New Roman" w:cs="Times New Roman"/>
          <w:sz w:val="24"/>
          <w:szCs w:val="24"/>
        </w:rPr>
        <w:t xml:space="preserve">, an instrument was </w:t>
      </w:r>
      <w:r w:rsidR="00E74888" w:rsidRPr="00BC5F17">
        <w:rPr>
          <w:rFonts w:ascii="Times New Roman" w:hAnsi="Times New Roman" w:cs="Times New Roman"/>
          <w:sz w:val="24"/>
          <w:szCs w:val="24"/>
        </w:rPr>
        <w:t xml:space="preserve">developed </w:t>
      </w:r>
      <w:r w:rsidR="00421F3D" w:rsidRPr="00BC5F17">
        <w:rPr>
          <w:rFonts w:ascii="Times New Roman" w:hAnsi="Times New Roman" w:cs="Times New Roman"/>
          <w:sz w:val="24"/>
          <w:szCs w:val="24"/>
        </w:rPr>
        <w:t>based on</w:t>
      </w:r>
      <w:r w:rsidRPr="00BC5F17">
        <w:rPr>
          <w:rFonts w:ascii="Times New Roman" w:hAnsi="Times New Roman" w:cs="Times New Roman"/>
          <w:sz w:val="24"/>
          <w:szCs w:val="24"/>
        </w:rPr>
        <w:t xml:space="preserve"> </w:t>
      </w:r>
      <w:r w:rsidR="005C1DE5" w:rsidRPr="00BC5F17">
        <w:rPr>
          <w:rFonts w:ascii="Times New Roman" w:hAnsi="Times New Roman" w:cs="Times New Roman"/>
          <w:sz w:val="24"/>
          <w:szCs w:val="24"/>
        </w:rPr>
        <w:t xml:space="preserve">various studies </w:t>
      </w:r>
      <w:bookmarkEnd w:id="1"/>
      <w:r w:rsidR="00E71A00" w:rsidRPr="00BC5F17">
        <w:rPr>
          <w:rFonts w:ascii="Times New Roman" w:hAnsi="Times New Roman" w:cs="Times New Roman"/>
          <w:sz w:val="24"/>
          <w:szCs w:val="24"/>
        </w:rPr>
        <w:fldChar w:fldCharType="begin">
          <w:fldData xml:space="preserve">PEVuZE5vdGU+PENpdGU+PEF1dGhvcj5kZSBXaXQ8L0F1dGhvcj48WWVhcj4yMDIxPC9ZZWFyPjxS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</w:fldData>
        </w:fldChar>
      </w:r>
      <w:r w:rsidR="00E71A00" w:rsidRPr="00BC5F17">
        <w:rPr>
          <w:rFonts w:ascii="Times New Roman" w:hAnsi="Times New Roman" w:cs="Times New Roman"/>
          <w:sz w:val="24"/>
          <w:szCs w:val="24"/>
        </w:rPr>
        <w:instrText xml:space="preserve"> ADDIN EN.CITE </w:instrText>
      </w:r>
      <w:r w:rsidR="00E71A00" w:rsidRPr="00BC5F17">
        <w:rPr>
          <w:rFonts w:ascii="Times New Roman" w:hAnsi="Times New Roman" w:cs="Times New Roman"/>
          <w:sz w:val="24"/>
          <w:szCs w:val="24"/>
        </w:rPr>
        <w:fldChar w:fldCharType="begin">
          <w:fldData xml:space="preserve">PEVuZE5vdGU+PENpdGU+PEF1dGhvcj5kZSBXaXQ8L0F1dGhvcj48WWVhcj4yMDIxPC9ZZWFyPjxS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</w:fldData>
        </w:fldChar>
      </w:r>
      <w:r w:rsidR="00E71A00" w:rsidRPr="00BC5F17">
        <w:rPr>
          <w:rFonts w:ascii="Times New Roman" w:hAnsi="Times New Roman" w:cs="Times New Roman"/>
          <w:sz w:val="24"/>
          <w:szCs w:val="24"/>
        </w:rPr>
        <w:instrText xml:space="preserve"> ADDIN EN.CITE.DATA </w:instrText>
      </w:r>
      <w:r w:rsidR="00E71A00" w:rsidRPr="00BC5F17">
        <w:rPr>
          <w:rFonts w:ascii="Times New Roman" w:hAnsi="Times New Roman" w:cs="Times New Roman"/>
          <w:sz w:val="24"/>
          <w:szCs w:val="24"/>
        </w:rPr>
      </w:r>
      <w:r w:rsidR="00E71A00" w:rsidRPr="00BC5F17">
        <w:rPr>
          <w:rFonts w:ascii="Times New Roman" w:hAnsi="Times New Roman" w:cs="Times New Roman"/>
          <w:sz w:val="24"/>
          <w:szCs w:val="24"/>
        </w:rPr>
        <w:fldChar w:fldCharType="end"/>
      </w:r>
      <w:r w:rsidR="00E71A00" w:rsidRPr="00BC5F17">
        <w:rPr>
          <w:rFonts w:ascii="Times New Roman" w:hAnsi="Times New Roman" w:cs="Times New Roman"/>
          <w:sz w:val="24"/>
          <w:szCs w:val="24"/>
        </w:rPr>
      </w:r>
      <w:r w:rsidR="00E71A00" w:rsidRPr="00BC5F17">
        <w:rPr>
          <w:rFonts w:ascii="Times New Roman" w:hAnsi="Times New Roman" w:cs="Times New Roman"/>
          <w:sz w:val="24"/>
          <w:szCs w:val="24"/>
        </w:rPr>
        <w:fldChar w:fldCharType="separate"/>
      </w:r>
      <w:r w:rsidR="00E71A00" w:rsidRPr="00BC5F17">
        <w:rPr>
          <w:rFonts w:ascii="Times New Roman" w:hAnsi="Times New Roman" w:cs="Times New Roman"/>
          <w:noProof/>
          <w:sz w:val="24"/>
          <w:szCs w:val="24"/>
        </w:rPr>
        <w:t>(de Wit &amp; Altbach, 2021; Ramaswamy et al., 2021; Rosyidah &amp; Rosyidi, 2020; Zolfaghari, Sabran, &amp; Zolfaghari, 2009)</w:t>
      </w:r>
      <w:r w:rsidR="00E71A00"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0C21F1" w:rsidRPr="00BC5F17">
        <w:rPr>
          <w:rFonts w:ascii="Times New Roman" w:hAnsi="Times New Roman" w:cs="Times New Roman"/>
          <w:sz w:val="24"/>
          <w:szCs w:val="24"/>
        </w:rPr>
        <w:t>and</w:t>
      </w:r>
      <w:r w:rsidRPr="00BC5F17">
        <w:rPr>
          <w:rFonts w:ascii="Times New Roman" w:hAnsi="Times New Roman" w:cs="Times New Roman"/>
          <w:sz w:val="24"/>
          <w:szCs w:val="24"/>
        </w:rPr>
        <w:t xml:space="preserve"> following the guidelines of </w:t>
      </w:r>
      <w:r w:rsidR="00C12879" w:rsidRPr="00BC5F17">
        <w:rPr>
          <w:rFonts w:ascii="Times New Roman" w:hAnsi="Times New Roman" w:cs="Times New Roman"/>
          <w:sz w:val="24"/>
          <w:szCs w:val="24"/>
        </w:rPr>
        <w:fldChar w:fldCharType="begin"/>
      </w:r>
      <w:r w:rsidR="00795084" w:rsidRPr="00BC5F17">
        <w:rPr>
          <w:rFonts w:ascii="Times New Roman" w:hAnsi="Times New Roman" w:cs="Times New Roman"/>
          <w:sz w:val="24"/>
          <w:szCs w:val="24"/>
        </w:rPr>
        <w:instrText xml:space="preserve"> ADDIN EN.CITE &lt;EndNote&gt;&lt;Cite AuthorYear="1"&gt;&lt;Author&gt;Chan&lt;/Author&gt;&lt;Year&gt;2021&lt;/Year&gt;&lt;RecNum&gt;193&lt;/RecNum&gt;&lt;DisplayText&gt;Chan and Luk (2021)&lt;/DisplayText&gt;&lt;record&gt;&lt;rec-number&gt;193&lt;/rec-number&gt;&lt;foreign-keys&gt;&lt;key app="EN" db-id="vf9w2r9eoevxtfefa5x59efcsz5zzedppsvz" timestamp="1648792730"&gt;193&lt;/key&gt;&lt;/foreign-keys&gt;&lt;ref-type name="Journal Article"&gt;17&lt;/ref-type&gt;&lt;contributors&gt;&lt;authors&gt;&lt;author&gt;Chan, Cecilia&lt;/author&gt;&lt;author&gt;Luk, Lillian&lt;/author&gt;&lt;/authors&gt;&lt;/contributors&gt;&lt;titles&gt;&lt;title&gt;Development and validation of an instrument measuring undergraduate students’ perceived holistic competencies&lt;/title&gt;&lt;secondary-title&gt;Assessment Evaluation in Higher Education&lt;/secondary-title&gt;&lt;/titles&gt;&lt;periodical&gt;&lt;full-title&gt;Assessment Evaluation in Higher Education&lt;/full-title&gt;&lt;/periodical&gt;&lt;pages&gt;467-482&lt;/pages&gt;&lt;volume&gt;46&lt;/volume&gt;&lt;number&gt;3&lt;/number&gt;&lt;dates&gt;&lt;year&gt;2021&lt;/year&gt;&lt;/dates&gt;&lt;isbn&gt;0260-2938&lt;/isbn&gt;&lt;urls&gt;&lt;/urls&gt;&lt;/record&gt;&lt;/Cite&gt;&lt;/EndNote&gt;</w:instrText>
      </w:r>
      <w:r w:rsidR="00C12879" w:rsidRPr="00BC5F17">
        <w:rPr>
          <w:rFonts w:ascii="Times New Roman" w:hAnsi="Times New Roman" w:cs="Times New Roman"/>
          <w:sz w:val="24"/>
          <w:szCs w:val="24"/>
        </w:rPr>
        <w:fldChar w:fldCharType="separate"/>
      </w:r>
      <w:r w:rsidR="00795084" w:rsidRPr="00BC5F17">
        <w:rPr>
          <w:rFonts w:ascii="Times New Roman" w:hAnsi="Times New Roman" w:cs="Times New Roman"/>
          <w:noProof/>
          <w:sz w:val="24"/>
          <w:szCs w:val="24"/>
        </w:rPr>
        <w:t>Chan and Luk (2021)</w:t>
      </w:r>
      <w:r w:rsidR="00C12879" w:rsidRPr="00BC5F17">
        <w:rPr>
          <w:rFonts w:ascii="Times New Roman" w:hAnsi="Times New Roman" w:cs="Times New Roman"/>
          <w:sz w:val="24"/>
          <w:szCs w:val="24"/>
        </w:rPr>
        <w:fldChar w:fldCharType="end"/>
      </w:r>
      <w:r w:rsidR="00C12879" w:rsidRPr="00BC5F17">
        <w:rPr>
          <w:rFonts w:ascii="Times New Roman" w:hAnsi="Times New Roman" w:cs="Times New Roman"/>
          <w:sz w:val="24"/>
          <w:szCs w:val="24"/>
        </w:rPr>
        <w:t xml:space="preserve">, </w:t>
      </w:r>
      <w:r w:rsidR="00976E49" w:rsidRPr="00BC5F17">
        <w:rPr>
          <w:rFonts w:ascii="Times New Roman" w:hAnsi="Times New Roman" w:cs="Times New Roman"/>
          <w:sz w:val="24"/>
          <w:szCs w:val="24"/>
        </w:rPr>
        <w:t>for instrument development process (see</w:t>
      </w:r>
      <w:r w:rsidR="00CB53C1" w:rsidRPr="00BC5F17">
        <w:rPr>
          <w:rFonts w:ascii="Times New Roman" w:hAnsi="Times New Roman" w:cs="Times New Roman"/>
          <w:sz w:val="24"/>
          <w:szCs w:val="24"/>
        </w:rPr>
        <w:t xml:space="preserve"> Appendix</w:t>
      </w:r>
      <w:r w:rsidR="00392AE9">
        <w:rPr>
          <w:rFonts w:ascii="Times New Roman" w:hAnsi="Times New Roman" w:cs="Times New Roman"/>
          <w:sz w:val="24"/>
          <w:szCs w:val="24"/>
        </w:rPr>
        <w:t xml:space="preserve"> </w:t>
      </w:r>
      <w:r w:rsidR="00CB53C1" w:rsidRPr="00BC5F17">
        <w:rPr>
          <w:rFonts w:ascii="Times New Roman" w:hAnsi="Times New Roman" w:cs="Times New Roman"/>
          <w:sz w:val="24"/>
          <w:szCs w:val="24"/>
        </w:rPr>
        <w:t>A</w:t>
      </w:r>
      <w:r w:rsidR="00976E49" w:rsidRPr="00BC5F17">
        <w:rPr>
          <w:rFonts w:ascii="Times New Roman" w:hAnsi="Times New Roman" w:cs="Times New Roman"/>
          <w:sz w:val="24"/>
          <w:szCs w:val="24"/>
        </w:rPr>
        <w:t>)</w:t>
      </w:r>
      <w:r w:rsidR="00CB53C1" w:rsidRPr="00BC5F17">
        <w:rPr>
          <w:rFonts w:ascii="Times New Roman" w:hAnsi="Times New Roman" w:cs="Times New Roman"/>
          <w:sz w:val="24"/>
          <w:szCs w:val="24"/>
        </w:rPr>
        <w:t>.</w:t>
      </w:r>
    </w:p>
    <w:p w14:paraId="10CED60C" w14:textId="6F1F3F81" w:rsidR="00945849" w:rsidRPr="00BC5F17" w:rsidRDefault="00945849">
      <w:pPr>
        <w:spacing w:line="240" w:lineRule="auto"/>
        <w:jc w:val="both"/>
        <w:rPr>
          <w:rFonts w:ascii="Times New Roman" w:hAnsi="Times New Roman" w:cs="Times New Roman"/>
          <w:bCs/>
          <w:sz w:val="24"/>
          <w:szCs w:val="24"/>
        </w:rPr>
      </w:pPr>
    </w:p>
    <w:p w14:paraId="717D5375" w14:textId="40BC51D1" w:rsidR="003D443B" w:rsidRPr="00BC5F17" w:rsidRDefault="003D443B">
      <w:pPr>
        <w:spacing w:line="240" w:lineRule="auto"/>
        <w:jc w:val="both"/>
        <w:rPr>
          <w:rFonts w:ascii="Times New Roman" w:hAnsi="Times New Roman" w:cs="Times New Roman"/>
          <w:b/>
          <w:i/>
          <w:iCs/>
          <w:sz w:val="24"/>
          <w:szCs w:val="24"/>
        </w:rPr>
      </w:pPr>
      <w:r w:rsidRPr="00BC5F17">
        <w:rPr>
          <w:rFonts w:ascii="Times New Roman" w:hAnsi="Times New Roman" w:cs="Times New Roman"/>
          <w:b/>
          <w:i/>
          <w:iCs/>
          <w:sz w:val="24"/>
          <w:szCs w:val="24"/>
        </w:rPr>
        <w:t xml:space="preserve">Data collection </w:t>
      </w:r>
      <w:r w:rsidR="001D1373" w:rsidRPr="00BC5F17">
        <w:rPr>
          <w:rFonts w:ascii="Times New Roman" w:hAnsi="Times New Roman" w:cs="Times New Roman"/>
          <w:b/>
          <w:i/>
          <w:iCs/>
          <w:sz w:val="24"/>
          <w:szCs w:val="24"/>
        </w:rPr>
        <w:t>and re</w:t>
      </w:r>
      <w:r w:rsidR="00401E02" w:rsidRPr="00BC5F17">
        <w:rPr>
          <w:rFonts w:ascii="Times New Roman" w:hAnsi="Times New Roman" w:cs="Times New Roman"/>
          <w:b/>
          <w:i/>
          <w:iCs/>
          <w:sz w:val="24"/>
          <w:szCs w:val="24"/>
        </w:rPr>
        <w:t>s</w:t>
      </w:r>
      <w:r w:rsidR="001D1373" w:rsidRPr="00BC5F17">
        <w:rPr>
          <w:rFonts w:ascii="Times New Roman" w:hAnsi="Times New Roman" w:cs="Times New Roman"/>
          <w:b/>
          <w:i/>
          <w:iCs/>
          <w:sz w:val="24"/>
          <w:szCs w:val="24"/>
        </w:rPr>
        <w:t>ponse</w:t>
      </w:r>
      <w:r w:rsidR="00FF368D" w:rsidRPr="00BC5F17">
        <w:rPr>
          <w:rFonts w:ascii="Times New Roman" w:hAnsi="Times New Roman" w:cs="Times New Roman"/>
          <w:b/>
          <w:i/>
          <w:iCs/>
          <w:sz w:val="24"/>
          <w:szCs w:val="24"/>
        </w:rPr>
        <w:t>s</w:t>
      </w:r>
      <w:r w:rsidR="001D1373" w:rsidRPr="00BC5F17">
        <w:rPr>
          <w:rFonts w:ascii="Times New Roman" w:hAnsi="Times New Roman" w:cs="Times New Roman"/>
          <w:b/>
          <w:i/>
          <w:iCs/>
          <w:sz w:val="24"/>
          <w:szCs w:val="24"/>
        </w:rPr>
        <w:t xml:space="preserve"> </w:t>
      </w:r>
    </w:p>
    <w:p w14:paraId="66BC20F5" w14:textId="435FCAF8" w:rsidR="00306799" w:rsidRPr="00BC5F17" w:rsidRDefault="00CB4BB5">
      <w:pPr>
        <w:spacing w:line="240" w:lineRule="auto"/>
        <w:jc w:val="both"/>
        <w:rPr>
          <w:rFonts w:ascii="Times New Roman" w:hAnsi="Times New Roman" w:cs="Times New Roman"/>
          <w:bCs/>
          <w:sz w:val="24"/>
          <w:szCs w:val="24"/>
        </w:rPr>
      </w:pPr>
      <w:r w:rsidRPr="00BC5F17">
        <w:rPr>
          <w:rFonts w:ascii="Times New Roman" w:hAnsi="Times New Roman" w:cs="Times New Roman"/>
          <w:bCs/>
          <w:sz w:val="24"/>
          <w:szCs w:val="24"/>
        </w:rPr>
        <w:t xml:space="preserve">The </w:t>
      </w:r>
      <w:r w:rsidR="00FF368D" w:rsidRPr="00BC5F17">
        <w:rPr>
          <w:rFonts w:ascii="Times New Roman" w:hAnsi="Times New Roman" w:cs="Times New Roman"/>
          <w:bCs/>
          <w:sz w:val="24"/>
          <w:szCs w:val="24"/>
        </w:rPr>
        <w:t xml:space="preserve">survey </w:t>
      </w:r>
      <w:r w:rsidRPr="00BC5F17">
        <w:rPr>
          <w:rFonts w:ascii="Times New Roman" w:hAnsi="Times New Roman" w:cs="Times New Roman"/>
          <w:bCs/>
          <w:sz w:val="24"/>
          <w:szCs w:val="24"/>
        </w:rPr>
        <w:t xml:space="preserve">questionnaire was comprised of three parts. The demographic information of </w:t>
      </w:r>
      <w:r w:rsidR="005C1DE5" w:rsidRPr="00BC5F17">
        <w:rPr>
          <w:rFonts w:ascii="Times New Roman" w:hAnsi="Times New Roman" w:cs="Times New Roman"/>
          <w:bCs/>
          <w:sz w:val="24"/>
          <w:szCs w:val="24"/>
        </w:rPr>
        <w:t xml:space="preserve">participants was covered </w:t>
      </w:r>
      <w:r w:rsidRPr="00BC5F17">
        <w:rPr>
          <w:rFonts w:ascii="Times New Roman" w:hAnsi="Times New Roman" w:cs="Times New Roman"/>
          <w:bCs/>
          <w:sz w:val="24"/>
          <w:szCs w:val="24"/>
        </w:rPr>
        <w:t xml:space="preserve">in the first section, the measurement items of internationalization of higher education were </w:t>
      </w:r>
      <w:r w:rsidR="00E03DAA" w:rsidRPr="00BC5F17">
        <w:rPr>
          <w:rFonts w:ascii="Times New Roman" w:hAnsi="Times New Roman" w:cs="Times New Roman"/>
          <w:bCs/>
          <w:sz w:val="24"/>
          <w:szCs w:val="24"/>
        </w:rPr>
        <w:t xml:space="preserve">covered in </w:t>
      </w:r>
      <w:r w:rsidR="00BE6AA9" w:rsidRPr="00BC5F17">
        <w:rPr>
          <w:rFonts w:ascii="Times New Roman" w:hAnsi="Times New Roman" w:cs="Times New Roman"/>
          <w:bCs/>
          <w:sz w:val="24"/>
          <w:szCs w:val="24"/>
        </w:rPr>
        <w:t xml:space="preserve">the </w:t>
      </w:r>
      <w:r w:rsidR="00E03DAA" w:rsidRPr="00BC5F17">
        <w:rPr>
          <w:rFonts w:ascii="Times New Roman" w:hAnsi="Times New Roman" w:cs="Times New Roman"/>
          <w:bCs/>
          <w:sz w:val="24"/>
          <w:szCs w:val="24"/>
        </w:rPr>
        <w:t xml:space="preserve">second section, and the third section comprised questions related to </w:t>
      </w:r>
      <w:r w:rsidR="005C1DE5" w:rsidRPr="00BC5F17">
        <w:rPr>
          <w:rFonts w:ascii="Times New Roman" w:hAnsi="Times New Roman" w:cs="Times New Roman"/>
          <w:bCs/>
          <w:sz w:val="24"/>
          <w:szCs w:val="24"/>
        </w:rPr>
        <w:t xml:space="preserve">the </w:t>
      </w:r>
      <w:r w:rsidR="00E03DAA" w:rsidRPr="00BC5F17">
        <w:rPr>
          <w:rFonts w:ascii="Times New Roman" w:hAnsi="Times New Roman" w:cs="Times New Roman"/>
          <w:bCs/>
          <w:sz w:val="24"/>
          <w:szCs w:val="24"/>
        </w:rPr>
        <w:t xml:space="preserve">5C’s strategies. </w:t>
      </w:r>
      <w:r w:rsidR="00106D8C" w:rsidRPr="00BC5F17">
        <w:rPr>
          <w:rFonts w:ascii="Times New Roman" w:hAnsi="Times New Roman" w:cs="Times New Roman"/>
          <w:bCs/>
          <w:sz w:val="24"/>
          <w:szCs w:val="24"/>
        </w:rPr>
        <w:t>To collect cross-sectional data, an</w:t>
      </w:r>
      <w:r w:rsidR="00D5316A" w:rsidRPr="00BC5F17">
        <w:rPr>
          <w:rFonts w:ascii="Times New Roman" w:hAnsi="Times New Roman" w:cs="Times New Roman"/>
          <w:bCs/>
          <w:sz w:val="24"/>
          <w:szCs w:val="24"/>
        </w:rPr>
        <w:t xml:space="preserve"> online survey questionnaire was developed</w:t>
      </w:r>
      <w:r w:rsidRPr="00BC5F17">
        <w:rPr>
          <w:rFonts w:ascii="Times New Roman" w:hAnsi="Times New Roman" w:cs="Times New Roman"/>
          <w:bCs/>
          <w:sz w:val="24"/>
          <w:szCs w:val="24"/>
        </w:rPr>
        <w:t xml:space="preserve"> </w:t>
      </w:r>
      <w:r w:rsidR="00D5316A" w:rsidRPr="00BC5F17">
        <w:rPr>
          <w:rFonts w:ascii="Times New Roman" w:hAnsi="Times New Roman" w:cs="Times New Roman"/>
          <w:bCs/>
          <w:sz w:val="24"/>
          <w:szCs w:val="24"/>
        </w:rPr>
        <w:t xml:space="preserve">and </w:t>
      </w:r>
      <w:r w:rsidR="00106D8C" w:rsidRPr="00BC5F17">
        <w:rPr>
          <w:rFonts w:ascii="Times New Roman" w:hAnsi="Times New Roman" w:cs="Times New Roman"/>
          <w:bCs/>
          <w:sz w:val="24"/>
          <w:szCs w:val="24"/>
        </w:rPr>
        <w:t xml:space="preserve">disseminated among </w:t>
      </w:r>
      <w:r w:rsidR="00945849" w:rsidRPr="00BC5F17">
        <w:rPr>
          <w:rFonts w:ascii="Times New Roman" w:hAnsi="Times New Roman" w:cs="Times New Roman"/>
          <w:bCs/>
          <w:sz w:val="24"/>
          <w:szCs w:val="24"/>
        </w:rPr>
        <w:t>368</w:t>
      </w:r>
      <w:r w:rsidR="00D5316A" w:rsidRPr="00BC5F17">
        <w:rPr>
          <w:rFonts w:ascii="Times New Roman" w:hAnsi="Times New Roman" w:cs="Times New Roman"/>
          <w:bCs/>
          <w:sz w:val="24"/>
          <w:szCs w:val="24"/>
        </w:rPr>
        <w:t xml:space="preserve"> </w:t>
      </w:r>
      <w:r w:rsidR="005C1DE5" w:rsidRPr="00BC5F17">
        <w:rPr>
          <w:rFonts w:ascii="Times New Roman" w:hAnsi="Times New Roman" w:cs="Times New Roman"/>
          <w:bCs/>
          <w:sz w:val="24"/>
          <w:szCs w:val="24"/>
        </w:rPr>
        <w:t>participants</w:t>
      </w:r>
      <w:r w:rsidR="00945849" w:rsidRPr="00BC5F17">
        <w:rPr>
          <w:rFonts w:ascii="Times New Roman" w:hAnsi="Times New Roman" w:cs="Times New Roman"/>
          <w:bCs/>
          <w:sz w:val="24"/>
          <w:szCs w:val="24"/>
        </w:rPr>
        <w:t xml:space="preserve"> </w:t>
      </w:r>
      <w:r w:rsidR="00C947AB">
        <w:rPr>
          <w:rFonts w:ascii="Times New Roman" w:hAnsi="Times New Roman" w:cs="Times New Roman"/>
          <w:bCs/>
          <w:sz w:val="24"/>
          <w:szCs w:val="24"/>
        </w:rPr>
        <w:t>from</w:t>
      </w:r>
      <w:r w:rsidR="00C947AB" w:rsidRPr="00BC5F17">
        <w:rPr>
          <w:rFonts w:ascii="Times New Roman" w:hAnsi="Times New Roman" w:cs="Times New Roman"/>
          <w:bCs/>
          <w:sz w:val="24"/>
          <w:szCs w:val="24"/>
        </w:rPr>
        <w:t xml:space="preserve"> </w:t>
      </w:r>
      <w:r w:rsidR="00945849" w:rsidRPr="00BC5F17">
        <w:rPr>
          <w:rFonts w:ascii="Times New Roman" w:hAnsi="Times New Roman" w:cs="Times New Roman"/>
          <w:bCs/>
          <w:sz w:val="24"/>
          <w:szCs w:val="24"/>
        </w:rPr>
        <w:t>public and private sector universities in Pakistan</w:t>
      </w:r>
      <w:r w:rsidR="00D5316A" w:rsidRPr="00BC5F17">
        <w:rPr>
          <w:rFonts w:ascii="Times New Roman" w:hAnsi="Times New Roman" w:cs="Times New Roman"/>
          <w:bCs/>
          <w:sz w:val="24"/>
          <w:szCs w:val="24"/>
        </w:rPr>
        <w:t>.</w:t>
      </w:r>
      <w:r w:rsidR="00945849" w:rsidRPr="00BC5F17">
        <w:rPr>
          <w:rFonts w:ascii="Times New Roman" w:hAnsi="Times New Roman" w:cs="Times New Roman"/>
          <w:bCs/>
          <w:sz w:val="24"/>
          <w:szCs w:val="24"/>
        </w:rPr>
        <w:t xml:space="preserve"> </w:t>
      </w:r>
      <w:r w:rsidRPr="00BC5F17">
        <w:rPr>
          <w:rFonts w:ascii="Times New Roman" w:hAnsi="Times New Roman" w:cs="Times New Roman"/>
          <w:bCs/>
          <w:sz w:val="24"/>
          <w:szCs w:val="24"/>
        </w:rPr>
        <w:t xml:space="preserve"> </w:t>
      </w:r>
      <w:r w:rsidR="00945849" w:rsidRPr="00BC5F17">
        <w:rPr>
          <w:rFonts w:ascii="Times New Roman" w:hAnsi="Times New Roman" w:cs="Times New Roman"/>
          <w:bCs/>
          <w:sz w:val="24"/>
          <w:szCs w:val="24"/>
        </w:rPr>
        <w:t xml:space="preserve">In response, </w:t>
      </w:r>
      <w:r w:rsidR="0013366B" w:rsidRPr="00BC5F17">
        <w:rPr>
          <w:rFonts w:ascii="Times New Roman" w:hAnsi="Times New Roman" w:cs="Times New Roman"/>
          <w:bCs/>
          <w:sz w:val="24"/>
          <w:szCs w:val="24"/>
        </w:rPr>
        <w:t xml:space="preserve">a total of </w:t>
      </w:r>
      <w:r w:rsidR="00C947AB">
        <w:rPr>
          <w:rFonts w:ascii="Times New Roman" w:hAnsi="Times New Roman" w:cs="Times New Roman"/>
          <w:bCs/>
          <w:sz w:val="24"/>
          <w:szCs w:val="24"/>
        </w:rPr>
        <w:t>253</w:t>
      </w:r>
      <w:r w:rsidR="00C947AB" w:rsidRPr="00BC5F17">
        <w:rPr>
          <w:rFonts w:ascii="Times New Roman" w:hAnsi="Times New Roman" w:cs="Times New Roman"/>
          <w:bCs/>
          <w:sz w:val="24"/>
          <w:szCs w:val="24"/>
        </w:rPr>
        <w:t xml:space="preserve"> </w:t>
      </w:r>
      <w:r w:rsidR="00106D8C" w:rsidRPr="00BC5F17">
        <w:rPr>
          <w:rFonts w:ascii="Times New Roman" w:hAnsi="Times New Roman" w:cs="Times New Roman"/>
          <w:bCs/>
          <w:sz w:val="24"/>
          <w:szCs w:val="24"/>
        </w:rPr>
        <w:t>students</w:t>
      </w:r>
      <w:r w:rsidR="00106D8C" w:rsidRPr="00BC5F17" w:rsidDel="00106D8C">
        <w:rPr>
          <w:rFonts w:ascii="Times New Roman" w:hAnsi="Times New Roman" w:cs="Times New Roman"/>
          <w:bCs/>
          <w:sz w:val="24"/>
          <w:szCs w:val="24"/>
        </w:rPr>
        <w:t xml:space="preserve"> </w:t>
      </w:r>
      <w:r w:rsidR="0013366B" w:rsidRPr="00BC5F17">
        <w:rPr>
          <w:rFonts w:ascii="Times New Roman" w:hAnsi="Times New Roman" w:cs="Times New Roman"/>
          <w:bCs/>
          <w:sz w:val="24"/>
          <w:szCs w:val="24"/>
        </w:rPr>
        <w:t>participated in the survey</w:t>
      </w:r>
      <w:r w:rsidR="00C947AB">
        <w:rPr>
          <w:rFonts w:ascii="Times New Roman" w:hAnsi="Times New Roman" w:cs="Times New Roman"/>
          <w:bCs/>
          <w:sz w:val="24"/>
          <w:szCs w:val="24"/>
        </w:rPr>
        <w:t xml:space="preserve"> with a response rate of 68</w:t>
      </w:r>
      <w:r w:rsidR="00D46DAA" w:rsidRPr="00BC5F17">
        <w:rPr>
          <w:rFonts w:ascii="Times New Roman" w:hAnsi="Times New Roman" w:cs="Times New Roman"/>
          <w:bCs/>
          <w:sz w:val="24"/>
          <w:szCs w:val="24"/>
        </w:rPr>
        <w:t>.</w:t>
      </w:r>
      <w:r w:rsidR="00C947AB">
        <w:rPr>
          <w:rFonts w:ascii="Times New Roman" w:hAnsi="Times New Roman" w:cs="Times New Roman"/>
          <w:bCs/>
          <w:sz w:val="24"/>
          <w:szCs w:val="24"/>
        </w:rPr>
        <w:t>7</w:t>
      </w:r>
      <w:r w:rsidR="00D46DAA" w:rsidRPr="00BC5F17">
        <w:rPr>
          <w:rFonts w:ascii="Times New Roman" w:hAnsi="Times New Roman" w:cs="Times New Roman"/>
          <w:bCs/>
          <w:sz w:val="24"/>
          <w:szCs w:val="24"/>
        </w:rPr>
        <w:t xml:space="preserve">5% </w:t>
      </w:r>
      <w:r w:rsidR="00C947AB">
        <w:rPr>
          <w:rFonts w:ascii="Times New Roman" w:hAnsi="Times New Roman" w:cs="Times New Roman"/>
          <w:bCs/>
          <w:sz w:val="24"/>
          <w:szCs w:val="24"/>
        </w:rPr>
        <w:t>which was used</w:t>
      </w:r>
      <w:r w:rsidR="0013366B" w:rsidRPr="00BC5F17">
        <w:rPr>
          <w:rFonts w:ascii="Times New Roman" w:hAnsi="Times New Roman" w:cs="Times New Roman"/>
          <w:bCs/>
          <w:sz w:val="24"/>
          <w:szCs w:val="24"/>
        </w:rPr>
        <w:t xml:space="preserve"> for data analysis</w:t>
      </w:r>
      <w:r w:rsidR="00C947AB">
        <w:rPr>
          <w:rFonts w:ascii="Times New Roman" w:hAnsi="Times New Roman" w:cs="Times New Roman"/>
          <w:bCs/>
          <w:sz w:val="24"/>
          <w:szCs w:val="24"/>
        </w:rPr>
        <w:t xml:space="preserve">, and a summary of demographic data is presented in </w:t>
      </w:r>
      <w:r w:rsidR="00D12F70" w:rsidRPr="00BC5F17">
        <w:rPr>
          <w:rFonts w:ascii="Times New Roman" w:hAnsi="Times New Roman" w:cs="Times New Roman"/>
          <w:bCs/>
          <w:sz w:val="24"/>
          <w:szCs w:val="24"/>
        </w:rPr>
        <w:t>Table 2.</w:t>
      </w:r>
    </w:p>
    <w:p w14:paraId="61D6EE11" w14:textId="77777777" w:rsidR="000339AC" w:rsidRPr="007A69B2" w:rsidRDefault="000339AC">
      <w:pPr>
        <w:spacing w:after="0" w:line="240" w:lineRule="auto"/>
        <w:jc w:val="center"/>
        <w:rPr>
          <w:rFonts w:ascii="Times New Roman" w:hAnsi="Times New Roman" w:cs="Times New Roman"/>
          <w:bCs/>
          <w:sz w:val="24"/>
          <w:szCs w:val="24"/>
        </w:rPr>
      </w:pPr>
      <w:r w:rsidRPr="007A69B2">
        <w:rPr>
          <w:rFonts w:ascii="Times New Roman" w:hAnsi="Times New Roman" w:cs="Times New Roman"/>
          <w:bCs/>
          <w:sz w:val="24"/>
          <w:szCs w:val="24"/>
        </w:rPr>
        <w:t>Table 2. Summary of demographic data</w:t>
      </w:r>
    </w:p>
    <w:p w14:paraId="0D77F019" w14:textId="77777777" w:rsidR="000339AC" w:rsidRPr="007A69B2" w:rsidRDefault="000339AC">
      <w:pPr>
        <w:spacing w:after="0" w:line="240" w:lineRule="auto"/>
        <w:jc w:val="both"/>
        <w:rPr>
          <w:rFonts w:ascii="Times New Roman" w:hAnsi="Times New Roman" w:cs="Times New Roman"/>
          <w:bCs/>
          <w:sz w:val="24"/>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37"/>
        <w:gridCol w:w="2057"/>
        <w:gridCol w:w="2126"/>
      </w:tblGrid>
      <w:tr w:rsidR="000339AC" w:rsidRPr="007A69B2" w14:paraId="34AB9FA3" w14:textId="77777777" w:rsidTr="00B25B4B">
        <w:tc>
          <w:tcPr>
            <w:tcW w:w="2127" w:type="dxa"/>
            <w:tcBorders>
              <w:top w:val="single" w:sz="4" w:space="0" w:color="auto"/>
              <w:bottom w:val="single" w:sz="4" w:space="0" w:color="auto"/>
            </w:tcBorders>
          </w:tcPr>
          <w:p w14:paraId="4D42B477" w14:textId="77777777" w:rsidR="000339AC" w:rsidRPr="007A69B2" w:rsidRDefault="000339AC">
            <w:pPr>
              <w:rPr>
                <w:b/>
                <w:bCs/>
              </w:rPr>
            </w:pPr>
            <w:r w:rsidRPr="007A69B2">
              <w:rPr>
                <w:b/>
                <w:bCs/>
              </w:rPr>
              <w:t>Demographic</w:t>
            </w:r>
          </w:p>
        </w:tc>
        <w:tc>
          <w:tcPr>
            <w:tcW w:w="2337" w:type="dxa"/>
            <w:tcBorders>
              <w:top w:val="single" w:sz="4" w:space="0" w:color="auto"/>
              <w:bottom w:val="single" w:sz="4" w:space="0" w:color="auto"/>
            </w:tcBorders>
          </w:tcPr>
          <w:p w14:paraId="13121AB7" w14:textId="77777777" w:rsidR="000339AC" w:rsidRPr="007A69B2" w:rsidRDefault="000339AC">
            <w:pPr>
              <w:rPr>
                <w:b/>
                <w:bCs/>
              </w:rPr>
            </w:pPr>
            <w:r w:rsidRPr="007A69B2">
              <w:rPr>
                <w:b/>
                <w:bCs/>
              </w:rPr>
              <w:t>Characteristic</w:t>
            </w:r>
          </w:p>
        </w:tc>
        <w:tc>
          <w:tcPr>
            <w:tcW w:w="2057" w:type="dxa"/>
            <w:tcBorders>
              <w:top w:val="single" w:sz="4" w:space="0" w:color="auto"/>
              <w:bottom w:val="single" w:sz="4" w:space="0" w:color="auto"/>
            </w:tcBorders>
          </w:tcPr>
          <w:p w14:paraId="38979E05" w14:textId="77777777" w:rsidR="000339AC" w:rsidRPr="007A69B2" w:rsidRDefault="000339AC">
            <w:pPr>
              <w:jc w:val="center"/>
              <w:rPr>
                <w:b/>
                <w:bCs/>
              </w:rPr>
            </w:pPr>
            <w:r w:rsidRPr="007A69B2">
              <w:rPr>
                <w:b/>
                <w:bCs/>
              </w:rPr>
              <w:t>Frequency</w:t>
            </w:r>
          </w:p>
        </w:tc>
        <w:tc>
          <w:tcPr>
            <w:tcW w:w="2126" w:type="dxa"/>
            <w:tcBorders>
              <w:top w:val="single" w:sz="4" w:space="0" w:color="auto"/>
              <w:bottom w:val="single" w:sz="4" w:space="0" w:color="auto"/>
            </w:tcBorders>
          </w:tcPr>
          <w:p w14:paraId="2B9600DB" w14:textId="77777777" w:rsidR="000339AC" w:rsidRPr="007A69B2" w:rsidRDefault="000339AC">
            <w:pPr>
              <w:jc w:val="center"/>
              <w:rPr>
                <w:b/>
                <w:bCs/>
              </w:rPr>
            </w:pPr>
            <w:r w:rsidRPr="007A69B2">
              <w:rPr>
                <w:b/>
                <w:bCs/>
              </w:rPr>
              <w:t>Percentage</w:t>
            </w:r>
          </w:p>
        </w:tc>
      </w:tr>
      <w:tr w:rsidR="000339AC" w:rsidRPr="007A69B2" w14:paraId="30C58220" w14:textId="77777777" w:rsidTr="00B25B4B">
        <w:tc>
          <w:tcPr>
            <w:tcW w:w="2127" w:type="dxa"/>
            <w:tcBorders>
              <w:top w:val="single" w:sz="4" w:space="0" w:color="auto"/>
            </w:tcBorders>
          </w:tcPr>
          <w:p w14:paraId="3717EE08" w14:textId="77777777" w:rsidR="000339AC" w:rsidRPr="007A69B2" w:rsidRDefault="000339AC">
            <w:r w:rsidRPr="007A69B2">
              <w:t>Gender</w:t>
            </w:r>
          </w:p>
        </w:tc>
        <w:tc>
          <w:tcPr>
            <w:tcW w:w="2337" w:type="dxa"/>
            <w:tcBorders>
              <w:top w:val="single" w:sz="4" w:space="0" w:color="auto"/>
            </w:tcBorders>
          </w:tcPr>
          <w:p w14:paraId="2C137D21" w14:textId="77777777" w:rsidR="000339AC" w:rsidRPr="007A69B2" w:rsidRDefault="000339AC"/>
        </w:tc>
        <w:tc>
          <w:tcPr>
            <w:tcW w:w="2057" w:type="dxa"/>
            <w:tcBorders>
              <w:top w:val="single" w:sz="4" w:space="0" w:color="auto"/>
            </w:tcBorders>
          </w:tcPr>
          <w:p w14:paraId="02B414C3" w14:textId="77777777" w:rsidR="000339AC" w:rsidRPr="007A69B2" w:rsidRDefault="000339AC"/>
        </w:tc>
        <w:tc>
          <w:tcPr>
            <w:tcW w:w="2126" w:type="dxa"/>
            <w:tcBorders>
              <w:top w:val="single" w:sz="4" w:space="0" w:color="auto"/>
            </w:tcBorders>
          </w:tcPr>
          <w:p w14:paraId="518D320A" w14:textId="77777777" w:rsidR="000339AC" w:rsidRPr="007A69B2" w:rsidRDefault="000339AC"/>
        </w:tc>
      </w:tr>
      <w:tr w:rsidR="000339AC" w:rsidRPr="007A69B2" w14:paraId="01B319FE" w14:textId="77777777" w:rsidTr="00B25B4B">
        <w:tc>
          <w:tcPr>
            <w:tcW w:w="2127" w:type="dxa"/>
          </w:tcPr>
          <w:p w14:paraId="241DE3F6" w14:textId="77777777" w:rsidR="000339AC" w:rsidRPr="007A69B2" w:rsidRDefault="000339AC"/>
        </w:tc>
        <w:tc>
          <w:tcPr>
            <w:tcW w:w="2337" w:type="dxa"/>
          </w:tcPr>
          <w:p w14:paraId="29BF2225" w14:textId="77777777" w:rsidR="000339AC" w:rsidRPr="007A69B2" w:rsidRDefault="000339AC">
            <w:r w:rsidRPr="007A69B2">
              <w:t>Male</w:t>
            </w:r>
          </w:p>
        </w:tc>
        <w:tc>
          <w:tcPr>
            <w:tcW w:w="2057" w:type="dxa"/>
          </w:tcPr>
          <w:p w14:paraId="248DADC0" w14:textId="77777777" w:rsidR="000339AC" w:rsidRPr="007A69B2" w:rsidRDefault="000339AC">
            <w:pPr>
              <w:jc w:val="center"/>
            </w:pPr>
            <w:r w:rsidRPr="007A69B2">
              <w:t>167</w:t>
            </w:r>
          </w:p>
        </w:tc>
        <w:tc>
          <w:tcPr>
            <w:tcW w:w="2126" w:type="dxa"/>
          </w:tcPr>
          <w:p w14:paraId="6A4F5D17" w14:textId="77777777" w:rsidR="000339AC" w:rsidRPr="007A69B2" w:rsidRDefault="000339AC">
            <w:pPr>
              <w:jc w:val="center"/>
            </w:pPr>
            <w:r w:rsidRPr="007A69B2">
              <w:t>57.2</w:t>
            </w:r>
          </w:p>
        </w:tc>
      </w:tr>
      <w:tr w:rsidR="000339AC" w:rsidRPr="007A69B2" w14:paraId="65B502BD" w14:textId="77777777" w:rsidTr="00B25B4B">
        <w:tc>
          <w:tcPr>
            <w:tcW w:w="2127" w:type="dxa"/>
          </w:tcPr>
          <w:p w14:paraId="4EF8E88F" w14:textId="77777777" w:rsidR="000339AC" w:rsidRPr="007A69B2" w:rsidRDefault="000339AC"/>
        </w:tc>
        <w:tc>
          <w:tcPr>
            <w:tcW w:w="2337" w:type="dxa"/>
          </w:tcPr>
          <w:p w14:paraId="3DFE9423" w14:textId="77777777" w:rsidR="000339AC" w:rsidRPr="007A69B2" w:rsidRDefault="000339AC">
            <w:r w:rsidRPr="007A69B2">
              <w:t>Female</w:t>
            </w:r>
          </w:p>
        </w:tc>
        <w:tc>
          <w:tcPr>
            <w:tcW w:w="2057" w:type="dxa"/>
          </w:tcPr>
          <w:p w14:paraId="6A85D98E" w14:textId="77777777" w:rsidR="000339AC" w:rsidRPr="007A69B2" w:rsidRDefault="000339AC">
            <w:pPr>
              <w:jc w:val="center"/>
            </w:pPr>
            <w:r w:rsidRPr="007A69B2">
              <w:t>125</w:t>
            </w:r>
          </w:p>
        </w:tc>
        <w:tc>
          <w:tcPr>
            <w:tcW w:w="2126" w:type="dxa"/>
          </w:tcPr>
          <w:p w14:paraId="2BF80A6F" w14:textId="77777777" w:rsidR="000339AC" w:rsidRPr="007A69B2" w:rsidRDefault="000339AC">
            <w:pPr>
              <w:jc w:val="center"/>
            </w:pPr>
            <w:r w:rsidRPr="007A69B2">
              <w:t>42.8</w:t>
            </w:r>
          </w:p>
        </w:tc>
      </w:tr>
      <w:tr w:rsidR="000339AC" w:rsidRPr="007A69B2" w14:paraId="1ECE7C2C" w14:textId="77777777" w:rsidTr="00B25B4B">
        <w:tc>
          <w:tcPr>
            <w:tcW w:w="2127" w:type="dxa"/>
          </w:tcPr>
          <w:p w14:paraId="6C36F243" w14:textId="77777777" w:rsidR="000339AC" w:rsidRPr="007A69B2" w:rsidRDefault="000339AC">
            <w:r w:rsidRPr="007A69B2">
              <w:t>Age Group</w:t>
            </w:r>
          </w:p>
        </w:tc>
        <w:tc>
          <w:tcPr>
            <w:tcW w:w="2337" w:type="dxa"/>
          </w:tcPr>
          <w:p w14:paraId="12F8D9DF" w14:textId="77777777" w:rsidR="000339AC" w:rsidRPr="007A69B2" w:rsidRDefault="000339AC"/>
        </w:tc>
        <w:tc>
          <w:tcPr>
            <w:tcW w:w="2057" w:type="dxa"/>
          </w:tcPr>
          <w:p w14:paraId="6FCAF848" w14:textId="77777777" w:rsidR="000339AC" w:rsidRPr="007A69B2" w:rsidRDefault="000339AC">
            <w:pPr>
              <w:jc w:val="center"/>
            </w:pPr>
          </w:p>
        </w:tc>
        <w:tc>
          <w:tcPr>
            <w:tcW w:w="2126" w:type="dxa"/>
          </w:tcPr>
          <w:p w14:paraId="58A3CBCE" w14:textId="77777777" w:rsidR="000339AC" w:rsidRPr="007A69B2" w:rsidRDefault="000339AC">
            <w:pPr>
              <w:jc w:val="center"/>
            </w:pPr>
          </w:p>
        </w:tc>
      </w:tr>
      <w:tr w:rsidR="000339AC" w:rsidRPr="007A69B2" w14:paraId="2D3AC450" w14:textId="77777777" w:rsidTr="00B25B4B">
        <w:tc>
          <w:tcPr>
            <w:tcW w:w="2127" w:type="dxa"/>
          </w:tcPr>
          <w:p w14:paraId="727E71C2" w14:textId="77777777" w:rsidR="000339AC" w:rsidRPr="007A69B2" w:rsidRDefault="000339AC"/>
        </w:tc>
        <w:tc>
          <w:tcPr>
            <w:tcW w:w="2337" w:type="dxa"/>
          </w:tcPr>
          <w:p w14:paraId="77DF0E24" w14:textId="77777777" w:rsidR="000339AC" w:rsidRPr="007A69B2" w:rsidRDefault="000339AC">
            <w:r w:rsidRPr="007A69B2">
              <w:t>18-25 Year</w:t>
            </w:r>
          </w:p>
        </w:tc>
        <w:tc>
          <w:tcPr>
            <w:tcW w:w="2057" w:type="dxa"/>
          </w:tcPr>
          <w:p w14:paraId="432E8638" w14:textId="77777777" w:rsidR="000339AC" w:rsidRPr="007A69B2" w:rsidRDefault="000339AC">
            <w:pPr>
              <w:jc w:val="center"/>
            </w:pPr>
            <w:r w:rsidRPr="007A69B2">
              <w:t>224</w:t>
            </w:r>
          </w:p>
        </w:tc>
        <w:tc>
          <w:tcPr>
            <w:tcW w:w="2126" w:type="dxa"/>
          </w:tcPr>
          <w:p w14:paraId="6ADFF805" w14:textId="77777777" w:rsidR="000339AC" w:rsidRPr="007A69B2" w:rsidRDefault="000339AC">
            <w:pPr>
              <w:jc w:val="center"/>
            </w:pPr>
            <w:r w:rsidRPr="007A69B2">
              <w:t>76.7</w:t>
            </w:r>
          </w:p>
        </w:tc>
      </w:tr>
      <w:tr w:rsidR="000339AC" w:rsidRPr="007A69B2" w14:paraId="2AD0E13E" w14:textId="77777777" w:rsidTr="00B25B4B">
        <w:tc>
          <w:tcPr>
            <w:tcW w:w="2127" w:type="dxa"/>
          </w:tcPr>
          <w:p w14:paraId="428A0B80" w14:textId="77777777" w:rsidR="000339AC" w:rsidRPr="007A69B2" w:rsidRDefault="000339AC"/>
        </w:tc>
        <w:tc>
          <w:tcPr>
            <w:tcW w:w="2337" w:type="dxa"/>
          </w:tcPr>
          <w:p w14:paraId="44E8108E" w14:textId="77777777" w:rsidR="000339AC" w:rsidRPr="007A69B2" w:rsidRDefault="000339AC">
            <w:r w:rsidRPr="007A69B2">
              <w:t>26-33 Year</w:t>
            </w:r>
          </w:p>
        </w:tc>
        <w:tc>
          <w:tcPr>
            <w:tcW w:w="2057" w:type="dxa"/>
          </w:tcPr>
          <w:p w14:paraId="15CFF660" w14:textId="77777777" w:rsidR="000339AC" w:rsidRPr="007A69B2" w:rsidRDefault="000339AC">
            <w:pPr>
              <w:jc w:val="center"/>
            </w:pPr>
            <w:r w:rsidRPr="007A69B2">
              <w:t>33</w:t>
            </w:r>
          </w:p>
        </w:tc>
        <w:tc>
          <w:tcPr>
            <w:tcW w:w="2126" w:type="dxa"/>
          </w:tcPr>
          <w:p w14:paraId="662B6BBB" w14:textId="77777777" w:rsidR="000339AC" w:rsidRPr="007A69B2" w:rsidRDefault="000339AC">
            <w:pPr>
              <w:jc w:val="center"/>
            </w:pPr>
            <w:r w:rsidRPr="007A69B2">
              <w:t>11.3</w:t>
            </w:r>
          </w:p>
        </w:tc>
      </w:tr>
      <w:tr w:rsidR="000339AC" w:rsidRPr="007A69B2" w14:paraId="550A3345" w14:textId="77777777" w:rsidTr="00B25B4B">
        <w:tc>
          <w:tcPr>
            <w:tcW w:w="2127" w:type="dxa"/>
          </w:tcPr>
          <w:p w14:paraId="2A5DC81D" w14:textId="77777777" w:rsidR="000339AC" w:rsidRPr="007A69B2" w:rsidRDefault="000339AC"/>
        </w:tc>
        <w:tc>
          <w:tcPr>
            <w:tcW w:w="2337" w:type="dxa"/>
          </w:tcPr>
          <w:p w14:paraId="6AD2CA0A" w14:textId="77777777" w:rsidR="000339AC" w:rsidRPr="007A69B2" w:rsidRDefault="000339AC">
            <w:r w:rsidRPr="007A69B2">
              <w:t>34-40 Year</w:t>
            </w:r>
          </w:p>
        </w:tc>
        <w:tc>
          <w:tcPr>
            <w:tcW w:w="2057" w:type="dxa"/>
          </w:tcPr>
          <w:p w14:paraId="339DC2BE" w14:textId="77777777" w:rsidR="000339AC" w:rsidRPr="007A69B2" w:rsidRDefault="000339AC">
            <w:pPr>
              <w:jc w:val="center"/>
            </w:pPr>
            <w:r w:rsidRPr="007A69B2">
              <w:t>18</w:t>
            </w:r>
          </w:p>
        </w:tc>
        <w:tc>
          <w:tcPr>
            <w:tcW w:w="2126" w:type="dxa"/>
          </w:tcPr>
          <w:p w14:paraId="4644B616" w14:textId="77777777" w:rsidR="000339AC" w:rsidRPr="007A69B2" w:rsidRDefault="000339AC">
            <w:pPr>
              <w:jc w:val="center"/>
            </w:pPr>
            <w:r w:rsidRPr="007A69B2">
              <w:t>6.2</w:t>
            </w:r>
          </w:p>
        </w:tc>
      </w:tr>
      <w:tr w:rsidR="000339AC" w:rsidRPr="007A69B2" w14:paraId="512B6ADF" w14:textId="77777777" w:rsidTr="00B25B4B">
        <w:tc>
          <w:tcPr>
            <w:tcW w:w="2127" w:type="dxa"/>
          </w:tcPr>
          <w:p w14:paraId="035DD0A3" w14:textId="77777777" w:rsidR="000339AC" w:rsidRPr="007A69B2" w:rsidRDefault="000339AC"/>
        </w:tc>
        <w:tc>
          <w:tcPr>
            <w:tcW w:w="2337" w:type="dxa"/>
          </w:tcPr>
          <w:p w14:paraId="4119A647" w14:textId="77777777" w:rsidR="000339AC" w:rsidRPr="007A69B2" w:rsidRDefault="000339AC">
            <w:r w:rsidRPr="007A69B2">
              <w:t>41-49 Year</w:t>
            </w:r>
          </w:p>
        </w:tc>
        <w:tc>
          <w:tcPr>
            <w:tcW w:w="2057" w:type="dxa"/>
          </w:tcPr>
          <w:p w14:paraId="100CB9F4" w14:textId="77777777" w:rsidR="000339AC" w:rsidRPr="007A69B2" w:rsidRDefault="000339AC">
            <w:pPr>
              <w:jc w:val="center"/>
            </w:pPr>
            <w:r w:rsidRPr="007A69B2">
              <w:t>15</w:t>
            </w:r>
          </w:p>
        </w:tc>
        <w:tc>
          <w:tcPr>
            <w:tcW w:w="2126" w:type="dxa"/>
          </w:tcPr>
          <w:p w14:paraId="5346760B" w14:textId="77777777" w:rsidR="000339AC" w:rsidRPr="007A69B2" w:rsidRDefault="000339AC">
            <w:pPr>
              <w:jc w:val="center"/>
            </w:pPr>
            <w:r w:rsidRPr="007A69B2">
              <w:t>5.1</w:t>
            </w:r>
          </w:p>
        </w:tc>
      </w:tr>
      <w:tr w:rsidR="000339AC" w:rsidRPr="007A69B2" w14:paraId="2E6075D8" w14:textId="77777777" w:rsidTr="00B25B4B">
        <w:tc>
          <w:tcPr>
            <w:tcW w:w="2127" w:type="dxa"/>
          </w:tcPr>
          <w:p w14:paraId="09AFD5EA" w14:textId="77777777" w:rsidR="000339AC" w:rsidRPr="007A69B2" w:rsidRDefault="000339AC"/>
        </w:tc>
        <w:tc>
          <w:tcPr>
            <w:tcW w:w="2337" w:type="dxa"/>
          </w:tcPr>
          <w:p w14:paraId="39AE30E0" w14:textId="77777777" w:rsidR="000339AC" w:rsidRPr="007A69B2" w:rsidRDefault="000339AC">
            <w:r w:rsidRPr="007A69B2">
              <w:t>50 Years and above</w:t>
            </w:r>
          </w:p>
        </w:tc>
        <w:tc>
          <w:tcPr>
            <w:tcW w:w="2057" w:type="dxa"/>
          </w:tcPr>
          <w:p w14:paraId="6A95C40F" w14:textId="77777777" w:rsidR="000339AC" w:rsidRPr="007A69B2" w:rsidRDefault="000339AC">
            <w:pPr>
              <w:jc w:val="center"/>
            </w:pPr>
            <w:r w:rsidRPr="007A69B2">
              <w:t>2</w:t>
            </w:r>
          </w:p>
        </w:tc>
        <w:tc>
          <w:tcPr>
            <w:tcW w:w="2126" w:type="dxa"/>
          </w:tcPr>
          <w:p w14:paraId="0E8F669E" w14:textId="77777777" w:rsidR="000339AC" w:rsidRPr="007A69B2" w:rsidRDefault="000339AC">
            <w:pPr>
              <w:jc w:val="center"/>
            </w:pPr>
            <w:r w:rsidRPr="007A69B2">
              <w:t>0.7</w:t>
            </w:r>
          </w:p>
        </w:tc>
      </w:tr>
      <w:tr w:rsidR="000339AC" w:rsidRPr="007A69B2" w14:paraId="51D4AB6A" w14:textId="77777777" w:rsidTr="00B25B4B">
        <w:tc>
          <w:tcPr>
            <w:tcW w:w="2127" w:type="dxa"/>
          </w:tcPr>
          <w:p w14:paraId="40BB9477" w14:textId="77777777" w:rsidR="000339AC" w:rsidRPr="007A69B2" w:rsidRDefault="000339AC">
            <w:r w:rsidRPr="007A69B2">
              <w:t>Program of study</w:t>
            </w:r>
          </w:p>
          <w:p w14:paraId="773B7012" w14:textId="4CFA6389" w:rsidR="000339AC" w:rsidRPr="007A69B2" w:rsidRDefault="000339AC"/>
        </w:tc>
        <w:tc>
          <w:tcPr>
            <w:tcW w:w="2337" w:type="dxa"/>
          </w:tcPr>
          <w:p w14:paraId="3E475062" w14:textId="77777777" w:rsidR="000339AC" w:rsidRPr="007A69B2" w:rsidRDefault="000339AC"/>
        </w:tc>
        <w:tc>
          <w:tcPr>
            <w:tcW w:w="2057" w:type="dxa"/>
          </w:tcPr>
          <w:p w14:paraId="50E3A487" w14:textId="77777777" w:rsidR="000339AC" w:rsidRPr="007A69B2" w:rsidRDefault="000339AC">
            <w:pPr>
              <w:jc w:val="center"/>
            </w:pPr>
          </w:p>
        </w:tc>
        <w:tc>
          <w:tcPr>
            <w:tcW w:w="2126" w:type="dxa"/>
          </w:tcPr>
          <w:p w14:paraId="482BC295" w14:textId="77777777" w:rsidR="000339AC" w:rsidRPr="007A69B2" w:rsidRDefault="000339AC">
            <w:pPr>
              <w:jc w:val="center"/>
            </w:pPr>
          </w:p>
        </w:tc>
      </w:tr>
      <w:tr w:rsidR="000339AC" w:rsidRPr="007A69B2" w14:paraId="6F859B4B" w14:textId="77777777" w:rsidTr="00B25B4B">
        <w:tc>
          <w:tcPr>
            <w:tcW w:w="2127" w:type="dxa"/>
          </w:tcPr>
          <w:p w14:paraId="66C0E0D1" w14:textId="77777777" w:rsidR="000339AC" w:rsidRPr="007A69B2" w:rsidRDefault="000339AC"/>
        </w:tc>
        <w:tc>
          <w:tcPr>
            <w:tcW w:w="2337" w:type="dxa"/>
          </w:tcPr>
          <w:p w14:paraId="107D8D91" w14:textId="77777777" w:rsidR="000339AC" w:rsidRPr="007A69B2" w:rsidRDefault="000339AC">
            <w:r w:rsidRPr="007A69B2">
              <w:t>Bachelor Degree</w:t>
            </w:r>
          </w:p>
        </w:tc>
        <w:tc>
          <w:tcPr>
            <w:tcW w:w="2057" w:type="dxa"/>
          </w:tcPr>
          <w:p w14:paraId="3BACACC6" w14:textId="77777777" w:rsidR="000339AC" w:rsidRPr="007A69B2" w:rsidRDefault="000339AC">
            <w:pPr>
              <w:jc w:val="center"/>
            </w:pPr>
            <w:r w:rsidRPr="007A69B2">
              <w:t>185</w:t>
            </w:r>
          </w:p>
        </w:tc>
        <w:tc>
          <w:tcPr>
            <w:tcW w:w="2126" w:type="dxa"/>
            <w:vAlign w:val="bottom"/>
          </w:tcPr>
          <w:p w14:paraId="6A6CEB23" w14:textId="77777777" w:rsidR="000339AC" w:rsidRPr="007A69B2" w:rsidRDefault="000339AC">
            <w:pPr>
              <w:jc w:val="center"/>
            </w:pPr>
            <w:r w:rsidRPr="007A69B2">
              <w:rPr>
                <w:rFonts w:eastAsia="Times New Roman"/>
              </w:rPr>
              <w:t>2.6</w:t>
            </w:r>
          </w:p>
        </w:tc>
      </w:tr>
      <w:tr w:rsidR="000339AC" w:rsidRPr="007A69B2" w14:paraId="48594FEE" w14:textId="77777777" w:rsidTr="00B25B4B">
        <w:tc>
          <w:tcPr>
            <w:tcW w:w="2127" w:type="dxa"/>
          </w:tcPr>
          <w:p w14:paraId="73A37691" w14:textId="77777777" w:rsidR="000339AC" w:rsidRPr="007A69B2" w:rsidRDefault="000339AC"/>
        </w:tc>
        <w:tc>
          <w:tcPr>
            <w:tcW w:w="2337" w:type="dxa"/>
          </w:tcPr>
          <w:p w14:paraId="61088F49" w14:textId="77777777" w:rsidR="000339AC" w:rsidRPr="007A69B2" w:rsidRDefault="000339AC">
            <w:r w:rsidRPr="007A69B2">
              <w:t>MS/MPhil Degree</w:t>
            </w:r>
          </w:p>
        </w:tc>
        <w:tc>
          <w:tcPr>
            <w:tcW w:w="2057" w:type="dxa"/>
          </w:tcPr>
          <w:p w14:paraId="206DD20A" w14:textId="77777777" w:rsidR="000339AC" w:rsidRPr="007A69B2" w:rsidRDefault="000339AC">
            <w:pPr>
              <w:jc w:val="center"/>
            </w:pPr>
            <w:r w:rsidRPr="007A69B2">
              <w:t>58</w:t>
            </w:r>
          </w:p>
        </w:tc>
        <w:tc>
          <w:tcPr>
            <w:tcW w:w="2126" w:type="dxa"/>
            <w:vAlign w:val="bottom"/>
          </w:tcPr>
          <w:p w14:paraId="301FA067" w14:textId="77777777" w:rsidR="000339AC" w:rsidRPr="007A69B2" w:rsidRDefault="000339AC">
            <w:pPr>
              <w:jc w:val="center"/>
            </w:pPr>
            <w:r w:rsidRPr="007A69B2">
              <w:rPr>
                <w:rFonts w:eastAsia="Times New Roman"/>
              </w:rPr>
              <w:t>58.9</w:t>
            </w:r>
          </w:p>
        </w:tc>
      </w:tr>
      <w:tr w:rsidR="000339AC" w:rsidRPr="007A69B2" w14:paraId="374688BB" w14:textId="77777777" w:rsidTr="00B25B4B">
        <w:tc>
          <w:tcPr>
            <w:tcW w:w="2127" w:type="dxa"/>
          </w:tcPr>
          <w:p w14:paraId="255C465D" w14:textId="77777777" w:rsidR="000339AC" w:rsidRPr="007A69B2" w:rsidRDefault="000339AC"/>
        </w:tc>
        <w:tc>
          <w:tcPr>
            <w:tcW w:w="2337" w:type="dxa"/>
          </w:tcPr>
          <w:p w14:paraId="60041CA6" w14:textId="77777777" w:rsidR="000339AC" w:rsidRPr="007A69B2" w:rsidRDefault="000339AC">
            <w:r w:rsidRPr="007A69B2">
              <w:t>PhD Degree</w:t>
            </w:r>
          </w:p>
        </w:tc>
        <w:tc>
          <w:tcPr>
            <w:tcW w:w="2057" w:type="dxa"/>
          </w:tcPr>
          <w:p w14:paraId="18CBF55B" w14:textId="77777777" w:rsidR="000339AC" w:rsidRPr="007A69B2" w:rsidRDefault="000339AC">
            <w:pPr>
              <w:jc w:val="center"/>
            </w:pPr>
            <w:r w:rsidRPr="007A69B2">
              <w:t>10</w:t>
            </w:r>
          </w:p>
        </w:tc>
        <w:tc>
          <w:tcPr>
            <w:tcW w:w="2126" w:type="dxa"/>
            <w:vAlign w:val="bottom"/>
          </w:tcPr>
          <w:p w14:paraId="639070DC" w14:textId="77777777" w:rsidR="000339AC" w:rsidRPr="007A69B2" w:rsidRDefault="000339AC">
            <w:pPr>
              <w:jc w:val="center"/>
            </w:pPr>
            <w:r w:rsidRPr="007A69B2">
              <w:rPr>
                <w:rFonts w:eastAsia="Times New Roman"/>
              </w:rPr>
              <w:t>38.5</w:t>
            </w:r>
          </w:p>
        </w:tc>
      </w:tr>
      <w:tr w:rsidR="000339AC" w:rsidRPr="007A69B2" w14:paraId="53A078B3" w14:textId="77777777" w:rsidTr="00B25B4B">
        <w:tc>
          <w:tcPr>
            <w:tcW w:w="2127" w:type="dxa"/>
          </w:tcPr>
          <w:p w14:paraId="27F83B7C" w14:textId="77777777" w:rsidR="000339AC" w:rsidRPr="007A69B2" w:rsidRDefault="000339AC">
            <w:r w:rsidRPr="007A69B2">
              <w:t>Sector</w:t>
            </w:r>
          </w:p>
        </w:tc>
        <w:tc>
          <w:tcPr>
            <w:tcW w:w="2337" w:type="dxa"/>
          </w:tcPr>
          <w:p w14:paraId="790EDDCF" w14:textId="77777777" w:rsidR="000339AC" w:rsidRPr="007A69B2" w:rsidRDefault="000339AC"/>
        </w:tc>
        <w:tc>
          <w:tcPr>
            <w:tcW w:w="2057" w:type="dxa"/>
          </w:tcPr>
          <w:p w14:paraId="4A603F44" w14:textId="77777777" w:rsidR="000339AC" w:rsidRPr="007A69B2" w:rsidRDefault="000339AC">
            <w:pPr>
              <w:jc w:val="center"/>
            </w:pPr>
          </w:p>
        </w:tc>
        <w:tc>
          <w:tcPr>
            <w:tcW w:w="2126" w:type="dxa"/>
          </w:tcPr>
          <w:p w14:paraId="6967F149" w14:textId="77777777" w:rsidR="000339AC" w:rsidRPr="007A69B2" w:rsidRDefault="000339AC">
            <w:pPr>
              <w:jc w:val="center"/>
            </w:pPr>
          </w:p>
        </w:tc>
      </w:tr>
      <w:tr w:rsidR="000339AC" w:rsidRPr="007A69B2" w14:paraId="1F3EB28C" w14:textId="77777777" w:rsidTr="00B25B4B">
        <w:tc>
          <w:tcPr>
            <w:tcW w:w="2127" w:type="dxa"/>
          </w:tcPr>
          <w:p w14:paraId="4E435C8B" w14:textId="77777777" w:rsidR="000339AC" w:rsidRPr="007A69B2" w:rsidRDefault="000339AC"/>
        </w:tc>
        <w:tc>
          <w:tcPr>
            <w:tcW w:w="2337" w:type="dxa"/>
          </w:tcPr>
          <w:p w14:paraId="09422175" w14:textId="77777777" w:rsidR="000339AC" w:rsidRPr="007A69B2" w:rsidRDefault="000339AC">
            <w:r w:rsidRPr="007A69B2">
              <w:t>Public</w:t>
            </w:r>
          </w:p>
        </w:tc>
        <w:tc>
          <w:tcPr>
            <w:tcW w:w="2057" w:type="dxa"/>
          </w:tcPr>
          <w:p w14:paraId="490A3AA1" w14:textId="77777777" w:rsidR="000339AC" w:rsidRPr="007A69B2" w:rsidRDefault="000339AC">
            <w:pPr>
              <w:jc w:val="center"/>
            </w:pPr>
            <w:r w:rsidRPr="007A69B2">
              <w:t>129</w:t>
            </w:r>
          </w:p>
        </w:tc>
        <w:tc>
          <w:tcPr>
            <w:tcW w:w="2126" w:type="dxa"/>
          </w:tcPr>
          <w:p w14:paraId="28780403" w14:textId="77777777" w:rsidR="000339AC" w:rsidRPr="007A69B2" w:rsidRDefault="000339AC">
            <w:pPr>
              <w:jc w:val="center"/>
            </w:pPr>
            <w:r w:rsidRPr="007A69B2">
              <w:t>44.2</w:t>
            </w:r>
          </w:p>
        </w:tc>
      </w:tr>
      <w:tr w:rsidR="000339AC" w:rsidRPr="007A69B2" w14:paraId="23352B4E" w14:textId="77777777" w:rsidTr="00B25B4B">
        <w:tc>
          <w:tcPr>
            <w:tcW w:w="2127" w:type="dxa"/>
            <w:tcBorders>
              <w:bottom w:val="single" w:sz="4" w:space="0" w:color="auto"/>
            </w:tcBorders>
          </w:tcPr>
          <w:p w14:paraId="435454F7" w14:textId="77777777" w:rsidR="000339AC" w:rsidRPr="007A69B2" w:rsidRDefault="000339AC"/>
        </w:tc>
        <w:tc>
          <w:tcPr>
            <w:tcW w:w="2337" w:type="dxa"/>
            <w:tcBorders>
              <w:bottom w:val="single" w:sz="4" w:space="0" w:color="auto"/>
            </w:tcBorders>
          </w:tcPr>
          <w:p w14:paraId="154C52BD" w14:textId="77777777" w:rsidR="000339AC" w:rsidRPr="007A69B2" w:rsidRDefault="000339AC">
            <w:r w:rsidRPr="007A69B2">
              <w:t>Private</w:t>
            </w:r>
          </w:p>
        </w:tc>
        <w:tc>
          <w:tcPr>
            <w:tcW w:w="2057" w:type="dxa"/>
            <w:tcBorders>
              <w:bottom w:val="single" w:sz="4" w:space="0" w:color="auto"/>
            </w:tcBorders>
          </w:tcPr>
          <w:p w14:paraId="2C0EC952" w14:textId="77777777" w:rsidR="000339AC" w:rsidRPr="007A69B2" w:rsidRDefault="000339AC">
            <w:pPr>
              <w:jc w:val="center"/>
            </w:pPr>
            <w:r w:rsidRPr="007A69B2">
              <w:t>163</w:t>
            </w:r>
          </w:p>
        </w:tc>
        <w:tc>
          <w:tcPr>
            <w:tcW w:w="2126" w:type="dxa"/>
            <w:tcBorders>
              <w:bottom w:val="single" w:sz="4" w:space="0" w:color="auto"/>
            </w:tcBorders>
          </w:tcPr>
          <w:p w14:paraId="4E4E0C28" w14:textId="77777777" w:rsidR="000339AC" w:rsidRPr="007A69B2" w:rsidRDefault="000339AC">
            <w:pPr>
              <w:jc w:val="center"/>
            </w:pPr>
            <w:r w:rsidRPr="007A69B2">
              <w:t>55.8</w:t>
            </w:r>
          </w:p>
        </w:tc>
      </w:tr>
    </w:tbl>
    <w:p w14:paraId="49CB21D5" w14:textId="77777777" w:rsidR="000339AC" w:rsidRDefault="000339AC" w:rsidP="006A6CCA">
      <w:pPr>
        <w:spacing w:line="240" w:lineRule="auto"/>
      </w:pPr>
    </w:p>
    <w:p w14:paraId="186144F3" w14:textId="77777777" w:rsidR="00D12F70" w:rsidRPr="00BC5F17" w:rsidRDefault="00D12F70">
      <w:pPr>
        <w:spacing w:line="240" w:lineRule="auto"/>
        <w:jc w:val="both"/>
        <w:rPr>
          <w:rFonts w:ascii="Times New Roman" w:hAnsi="Times New Roman" w:cs="Times New Roman"/>
          <w:sz w:val="24"/>
          <w:szCs w:val="24"/>
        </w:rPr>
      </w:pPr>
    </w:p>
    <w:p w14:paraId="68CF2640" w14:textId="004D995F" w:rsidR="00CC2BC8" w:rsidRPr="00BC5F17" w:rsidRDefault="00530894">
      <w:pPr>
        <w:spacing w:line="240" w:lineRule="auto"/>
        <w:jc w:val="both"/>
        <w:rPr>
          <w:rFonts w:ascii="Times New Roman" w:hAnsi="Times New Roman" w:cs="Times New Roman"/>
          <w:b/>
          <w:bCs/>
          <w:sz w:val="24"/>
          <w:szCs w:val="24"/>
        </w:rPr>
      </w:pPr>
      <w:r w:rsidRPr="00BC5F17">
        <w:rPr>
          <w:rFonts w:ascii="Times New Roman" w:hAnsi="Times New Roman" w:cs="Times New Roman"/>
          <w:b/>
          <w:bCs/>
          <w:sz w:val="24"/>
          <w:szCs w:val="24"/>
        </w:rPr>
        <w:t>Results</w:t>
      </w:r>
    </w:p>
    <w:p w14:paraId="4B7A56A1" w14:textId="29AC27A5" w:rsidR="009C3A28" w:rsidRDefault="009C3A28" w:rsidP="006A6CC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Before performing reliability and validity analysis, a scatterplot was used to </w:t>
      </w:r>
      <w:r w:rsidRPr="001D7995">
        <w:rPr>
          <w:rFonts w:ascii="Times New Roman" w:eastAsia="Times New Roman" w:hAnsi="Times New Roman" w:cs="Times New Roman"/>
          <w:sz w:val="24"/>
          <w:szCs w:val="24"/>
        </w:rPr>
        <w:t>identify outliers in the data</w:t>
      </w:r>
      <w:r w:rsidR="00327869">
        <w:rPr>
          <w:rFonts w:ascii="Times New Roman" w:eastAsia="Times New Roman" w:hAnsi="Times New Roman" w:cs="Times New Roman"/>
          <w:sz w:val="24"/>
          <w:szCs w:val="24"/>
        </w:rPr>
        <w:t>. The scatterplot</w:t>
      </w:r>
      <w:r>
        <w:rPr>
          <w:rFonts w:ascii="Times New Roman" w:eastAsia="Times New Roman" w:hAnsi="Times New Roman" w:cs="Times New Roman"/>
          <w:sz w:val="24"/>
          <w:szCs w:val="24"/>
        </w:rPr>
        <w:t xml:space="preserve"> </w:t>
      </w:r>
      <w:r w:rsidRPr="001D7995">
        <w:rPr>
          <w:rFonts w:ascii="Times New Roman" w:eastAsia="Times New Roman" w:hAnsi="Times New Roman" w:cs="Times New Roman"/>
          <w:sz w:val="24"/>
          <w:szCs w:val="24"/>
        </w:rPr>
        <w:t xml:space="preserve">is a graph that compares each </w:t>
      </w:r>
      <w:r>
        <w:rPr>
          <w:rFonts w:ascii="Times New Roman" w:eastAsia="Times New Roman" w:hAnsi="Times New Roman" w:cs="Times New Roman"/>
          <w:sz w:val="24"/>
          <w:szCs w:val="24"/>
        </w:rPr>
        <w:t>respondent's</w:t>
      </w:r>
      <w:r w:rsidRPr="001D7995">
        <w:rPr>
          <w:rFonts w:ascii="Times New Roman" w:eastAsia="Times New Roman" w:hAnsi="Times New Roman" w:cs="Times New Roman"/>
          <w:sz w:val="24"/>
          <w:szCs w:val="24"/>
        </w:rPr>
        <w:t xml:space="preserve"> score on one variable to their score on another</w:t>
      </w:r>
      <w:r>
        <w:rPr>
          <w:rFonts w:ascii="Times New Roman" w:eastAsia="Times New Roman" w:hAnsi="Times New Roman" w:cs="Times New Roman"/>
          <w:sz w:val="24"/>
          <w:szCs w:val="24"/>
        </w:rPr>
        <w:t xml:space="preserve"> to visualize</w:t>
      </w:r>
      <w:r w:rsidRPr="001D7995">
        <w:rPr>
          <w:rFonts w:ascii="Times New Roman" w:eastAsia="Times New Roman" w:hAnsi="Times New Roman" w:cs="Times New Roman"/>
          <w:sz w:val="24"/>
          <w:szCs w:val="24"/>
        </w:rPr>
        <w:t xml:space="preserve"> the relationship between the variables (Field, 2013)</w:t>
      </w:r>
      <w:r>
        <w:rPr>
          <w:rFonts w:ascii="Times New Roman" w:eastAsia="Times New Roman" w:hAnsi="Times New Roman" w:cs="Times New Roman"/>
          <w:sz w:val="24"/>
          <w:szCs w:val="24"/>
        </w:rPr>
        <w:t xml:space="preserve">, however, no outlier was detected in the data. Further, the </w:t>
      </w:r>
      <w:r w:rsidR="00327869">
        <w:rPr>
          <w:rFonts w:ascii="Times New Roman" w:eastAsia="Times New Roman" w:hAnsi="Times New Roman" w:cs="Times New Roman"/>
          <w:sz w:val="24"/>
          <w:szCs w:val="24"/>
        </w:rPr>
        <w:t xml:space="preserve">analysis of </w:t>
      </w:r>
      <w:r>
        <w:rPr>
          <w:rFonts w:ascii="Times New Roman" w:eastAsia="Times New Roman" w:hAnsi="Times New Roman" w:cs="Times New Roman"/>
          <w:sz w:val="24"/>
          <w:szCs w:val="24"/>
        </w:rPr>
        <w:t>descriptive statistics was performed</w:t>
      </w:r>
      <w:r w:rsidR="003278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a set of descriptive coefficients that summarize a given data set representing an entire or sample population</w:t>
      </w:r>
      <w:r w:rsidR="00392AE9">
        <w:rPr>
          <w:rFonts w:ascii="Times New Roman" w:eastAsia="Times New Roman" w:hAnsi="Times New Roman" w:cs="Times New Roman"/>
          <w:sz w:val="24"/>
          <w:szCs w:val="24"/>
        </w:rPr>
        <w:t>,</w:t>
      </w:r>
      <w:r w:rsidR="00327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summary of which is presented in Appendix</w:t>
      </w:r>
      <w:r w:rsidR="00327869">
        <w:rPr>
          <w:rFonts w:ascii="Times New Roman" w:eastAsia="Times New Roman" w:hAnsi="Times New Roman" w:cs="Times New Roman"/>
          <w:sz w:val="24"/>
          <w:szCs w:val="24"/>
        </w:rPr>
        <w:t xml:space="preserve"> </w:t>
      </w:r>
      <w:r w:rsidR="009A603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9C3A28">
        <w:rPr>
          <w:rFonts w:ascii="Times New Roman" w:eastAsia="Times New Roman" w:hAnsi="Times New Roman" w:cs="Times New Roman"/>
          <w:sz w:val="24"/>
          <w:szCs w:val="24"/>
        </w:rPr>
        <w:t>To examine the amount of multivariate skewness and multivariate kurtosis independently, Mardia (1970) proposed and then modified (Mardia, 1974) a test of normality for distribution normalcy. Accordingly, we employed Mardia’s test using the online Web Power ‘Statistical power analysis online’ calculator to check multivariate normality based on the normalized estimate of multivariate skewness and kurtosis, a summary of which is presented in Appendix</w:t>
      </w:r>
      <w:r w:rsidR="00C10ECE">
        <w:rPr>
          <w:rFonts w:ascii="Times New Roman" w:eastAsia="Times New Roman" w:hAnsi="Times New Roman" w:cs="Times New Roman"/>
          <w:sz w:val="24"/>
          <w:szCs w:val="24"/>
        </w:rPr>
        <w:t xml:space="preserve"> </w:t>
      </w:r>
      <w:r w:rsidRPr="009C3A28">
        <w:rPr>
          <w:rFonts w:ascii="Times New Roman" w:eastAsia="Times New Roman" w:hAnsi="Times New Roman" w:cs="Times New Roman"/>
          <w:sz w:val="24"/>
          <w:szCs w:val="24"/>
        </w:rPr>
        <w:t>C.</w:t>
      </w:r>
    </w:p>
    <w:p w14:paraId="35E760E4" w14:textId="77777777" w:rsidR="009C3A28" w:rsidRDefault="009C3A28">
      <w:pPr>
        <w:spacing w:line="240" w:lineRule="auto"/>
        <w:jc w:val="both"/>
        <w:rPr>
          <w:rFonts w:ascii="Times New Roman" w:hAnsi="Times New Roman" w:cs="Times New Roman"/>
          <w:b/>
          <w:bCs/>
          <w:i/>
          <w:iCs/>
          <w:sz w:val="24"/>
          <w:szCs w:val="24"/>
        </w:rPr>
      </w:pPr>
    </w:p>
    <w:p w14:paraId="6DFB411C" w14:textId="2F5A4A76" w:rsidR="00CC2BC8" w:rsidRPr="00BC5F17" w:rsidRDefault="00CC2BC8">
      <w:pPr>
        <w:spacing w:line="240" w:lineRule="auto"/>
        <w:jc w:val="both"/>
        <w:rPr>
          <w:rFonts w:ascii="Times New Roman" w:hAnsi="Times New Roman" w:cs="Times New Roman"/>
          <w:b/>
          <w:bCs/>
          <w:i/>
          <w:iCs/>
          <w:sz w:val="24"/>
          <w:szCs w:val="24"/>
        </w:rPr>
      </w:pPr>
      <w:r w:rsidRPr="00BC5F17">
        <w:rPr>
          <w:rFonts w:ascii="Times New Roman" w:hAnsi="Times New Roman" w:cs="Times New Roman"/>
          <w:b/>
          <w:bCs/>
          <w:i/>
          <w:iCs/>
          <w:sz w:val="24"/>
          <w:szCs w:val="24"/>
        </w:rPr>
        <w:t xml:space="preserve">Reliability and </w:t>
      </w:r>
      <w:r w:rsidR="00530894" w:rsidRPr="00BC5F17">
        <w:rPr>
          <w:rFonts w:ascii="Times New Roman" w:hAnsi="Times New Roman" w:cs="Times New Roman"/>
          <w:b/>
          <w:bCs/>
          <w:i/>
          <w:iCs/>
          <w:sz w:val="24"/>
          <w:szCs w:val="24"/>
        </w:rPr>
        <w:t>validity</w:t>
      </w:r>
    </w:p>
    <w:p w14:paraId="453E4EC9" w14:textId="57F44A38" w:rsidR="00BF21CD" w:rsidRDefault="002702C6" w:rsidP="006A6CCA">
      <w:pPr>
        <w:spacing w:after="0" w:line="240" w:lineRule="auto"/>
        <w:jc w:val="both"/>
        <w:rPr>
          <w:rFonts w:ascii="Times New Roman" w:hAnsi="Times New Roman" w:cs="Times New Roman"/>
          <w:bCs/>
          <w:sz w:val="24"/>
          <w:szCs w:val="24"/>
        </w:rPr>
      </w:pPr>
      <w:r w:rsidRPr="00BC5F17">
        <w:rPr>
          <w:rFonts w:ascii="Times New Roman" w:hAnsi="Times New Roman" w:cs="Times New Roman"/>
          <w:sz w:val="24"/>
          <w:szCs w:val="24"/>
        </w:rPr>
        <w:t xml:space="preserve">Reliability </w:t>
      </w:r>
      <w:r w:rsidR="00530894" w:rsidRPr="00BC5F17">
        <w:rPr>
          <w:rFonts w:ascii="Times New Roman" w:hAnsi="Times New Roman" w:cs="Times New Roman"/>
          <w:sz w:val="24"/>
          <w:szCs w:val="24"/>
        </w:rPr>
        <w:t xml:space="preserve">analysis </w:t>
      </w:r>
      <w:r w:rsidRPr="00BC5F17">
        <w:rPr>
          <w:rFonts w:ascii="Times New Roman" w:hAnsi="Times New Roman" w:cs="Times New Roman"/>
          <w:sz w:val="24"/>
          <w:szCs w:val="24"/>
        </w:rPr>
        <w:t xml:space="preserve">was carried out through </w:t>
      </w:r>
      <w:r w:rsidR="00530894" w:rsidRPr="00BC5F17">
        <w:rPr>
          <w:rFonts w:ascii="Times New Roman" w:hAnsi="Times New Roman" w:cs="Times New Roman"/>
          <w:sz w:val="24"/>
          <w:szCs w:val="24"/>
        </w:rPr>
        <w:t xml:space="preserve">the use of </w:t>
      </w:r>
      <w:r w:rsidRPr="00BC5F17">
        <w:rPr>
          <w:rFonts w:ascii="Times New Roman" w:hAnsi="Times New Roman" w:cs="Times New Roman"/>
          <w:sz w:val="24"/>
          <w:szCs w:val="24"/>
        </w:rPr>
        <w:t>Cronbach's Alpha (</w:t>
      </w:r>
      <w:r w:rsidRPr="00BC5F17">
        <w:rPr>
          <w:rFonts w:ascii="Times New Roman" w:hAnsi="Times New Roman" w:cs="Times New Roman"/>
          <w:bCs/>
          <w:sz w:val="24"/>
          <w:szCs w:val="24"/>
          <w:shd w:val="clear" w:color="auto" w:fill="FFFFFF"/>
        </w:rPr>
        <w:t>α)</w:t>
      </w:r>
      <w:r w:rsidR="00530894" w:rsidRPr="00BC5F17">
        <w:rPr>
          <w:rFonts w:ascii="Times New Roman" w:hAnsi="Times New Roman" w:cs="Times New Roman"/>
          <w:bCs/>
          <w:sz w:val="24"/>
          <w:szCs w:val="24"/>
          <w:shd w:val="clear" w:color="auto" w:fill="FFFFFF"/>
        </w:rPr>
        <w:t xml:space="preserve"> technique</w:t>
      </w:r>
      <w:r w:rsidRPr="00BC5F17">
        <w:rPr>
          <w:rFonts w:ascii="Times New Roman" w:hAnsi="Times New Roman" w:cs="Times New Roman"/>
          <w:sz w:val="24"/>
          <w:szCs w:val="24"/>
        </w:rPr>
        <w:t xml:space="preserve">, </w:t>
      </w:r>
      <w:r w:rsidR="00530894" w:rsidRPr="00BC5F17">
        <w:rPr>
          <w:rFonts w:ascii="Times New Roman" w:hAnsi="Times New Roman" w:cs="Times New Roman"/>
          <w:sz w:val="24"/>
          <w:szCs w:val="24"/>
        </w:rPr>
        <w:t xml:space="preserve">where </w:t>
      </w:r>
      <w:r w:rsidR="00BE6AA9" w:rsidRPr="00BC5F17">
        <w:rPr>
          <w:rFonts w:ascii="Times New Roman" w:hAnsi="Times New Roman" w:cs="Times New Roman"/>
          <w:sz w:val="24"/>
          <w:szCs w:val="24"/>
        </w:rPr>
        <w:t xml:space="preserve">the </w:t>
      </w:r>
      <w:r w:rsidRPr="00BC5F17">
        <w:rPr>
          <w:rFonts w:ascii="Times New Roman" w:hAnsi="Times New Roman" w:cs="Times New Roman"/>
          <w:sz w:val="24"/>
          <w:szCs w:val="24"/>
        </w:rPr>
        <w:t xml:space="preserve">value </w:t>
      </w:r>
      <w:r w:rsidR="008E19C8">
        <w:rPr>
          <w:rFonts w:ascii="Times New Roman" w:hAnsi="Times New Roman" w:cs="Times New Roman"/>
          <w:sz w:val="24"/>
          <w:szCs w:val="24"/>
        </w:rPr>
        <w:t xml:space="preserve">is </w:t>
      </w:r>
      <w:r w:rsidRPr="00BC5F17">
        <w:rPr>
          <w:rFonts w:ascii="Times New Roman" w:hAnsi="Times New Roman" w:cs="Times New Roman"/>
          <w:sz w:val="24"/>
          <w:szCs w:val="24"/>
        </w:rPr>
        <w:t xml:space="preserve">normally between 0 and 1, </w:t>
      </w:r>
      <w:r w:rsidR="00530894" w:rsidRPr="00BC5F17">
        <w:rPr>
          <w:rFonts w:ascii="Times New Roman" w:hAnsi="Times New Roman" w:cs="Times New Roman"/>
          <w:sz w:val="24"/>
          <w:szCs w:val="24"/>
        </w:rPr>
        <w:t xml:space="preserve">and </w:t>
      </w:r>
      <w:r w:rsidR="00BE6AA9" w:rsidRPr="00BC5F17">
        <w:rPr>
          <w:rFonts w:ascii="Times New Roman" w:hAnsi="Times New Roman" w:cs="Times New Roman"/>
          <w:sz w:val="24"/>
          <w:szCs w:val="24"/>
        </w:rPr>
        <w:t xml:space="preserve">a </w:t>
      </w:r>
      <w:r w:rsidRPr="00BC5F17">
        <w:rPr>
          <w:rFonts w:ascii="Times New Roman" w:hAnsi="Times New Roman" w:cs="Times New Roman"/>
          <w:sz w:val="24"/>
          <w:szCs w:val="24"/>
        </w:rPr>
        <w:t xml:space="preserve">cut-off value of 0.70 is used </w:t>
      </w:r>
      <w:r w:rsidR="00B247CE" w:rsidRPr="00BC5F17">
        <w:rPr>
          <w:rFonts w:ascii="Times New Roman" w:hAnsi="Times New Roman" w:cs="Times New Roman"/>
          <w:sz w:val="24"/>
          <w:szCs w:val="24"/>
        </w:rPr>
        <w:fldChar w:fldCharType="begin"/>
      </w:r>
      <w:r w:rsidR="00B247CE" w:rsidRPr="00BC5F17">
        <w:rPr>
          <w:rFonts w:ascii="Times New Roman" w:hAnsi="Times New Roman" w:cs="Times New Roman"/>
          <w:sz w:val="24"/>
          <w:szCs w:val="24"/>
        </w:rPr>
        <w:instrText xml:space="preserve"> ADDIN EN.CITE &lt;EndNote&gt;&lt;Cite&gt;&lt;Author&gt;Roberts&lt;/Author&gt;&lt;Year&gt;2006&lt;/Year&gt;&lt;RecNum&gt;195&lt;/RecNum&gt;&lt;DisplayText&gt;(Roberts &amp;amp; Priest, 2006)&lt;/DisplayText&gt;&lt;record&gt;&lt;rec-number&gt;195&lt;/rec-number&gt;&lt;foreign-keys&gt;&lt;key app="EN" db-id="vf9w2r9eoevxtfefa5x59efcsz5zzedppsvz" timestamp="1648792989"&gt;195&lt;/key&gt;&lt;/foreign-keys&gt;&lt;ref-type name="Journal Article"&gt;17&lt;/ref-type&gt;&lt;contributors&gt;&lt;authors&gt;&lt;author&gt;Roberts, Paula&lt;/author&gt;&lt;author&gt;Priest, Helena&lt;/author&gt;&lt;/authors&gt;&lt;/contributors&gt;&lt;titles&gt;&lt;title&gt;Reliability and validity in research&lt;/title&gt;&lt;secondary-title&gt;Nursing standard&lt;/secondary-title&gt;&lt;/titles&gt;&lt;periodical&gt;&lt;full-title&gt;Nursing standard&lt;/full-title&gt;&lt;/periodical&gt;&lt;pages&gt;41-46&lt;/pages&gt;&lt;volume&gt;20&lt;/volume&gt;&lt;number&gt;44&lt;/number&gt;&lt;dates&gt;&lt;year&gt;2006&lt;/year&gt;&lt;/dates&gt;&lt;isbn&gt;0029-6570&lt;/isbn&gt;&lt;urls&gt;&lt;/urls&gt;&lt;/record&gt;&lt;/Cite&gt;&lt;/EndNote&gt;</w:instrText>
      </w:r>
      <w:r w:rsidR="00B247CE" w:rsidRPr="00BC5F17">
        <w:rPr>
          <w:rFonts w:ascii="Times New Roman" w:hAnsi="Times New Roman" w:cs="Times New Roman"/>
          <w:sz w:val="24"/>
          <w:szCs w:val="24"/>
        </w:rPr>
        <w:fldChar w:fldCharType="separate"/>
      </w:r>
      <w:r w:rsidR="00B247CE" w:rsidRPr="00BC5F17">
        <w:rPr>
          <w:rFonts w:ascii="Times New Roman" w:hAnsi="Times New Roman" w:cs="Times New Roman"/>
          <w:noProof/>
          <w:sz w:val="24"/>
          <w:szCs w:val="24"/>
        </w:rPr>
        <w:t>(Roberts &amp; Priest, 2006)</w:t>
      </w:r>
      <w:r w:rsidR="00B247CE" w:rsidRPr="00BC5F17">
        <w:rPr>
          <w:rFonts w:ascii="Times New Roman" w:hAnsi="Times New Roman" w:cs="Times New Roman"/>
          <w:sz w:val="24"/>
          <w:szCs w:val="24"/>
        </w:rPr>
        <w:fldChar w:fldCharType="end"/>
      </w:r>
      <w:r w:rsidRPr="00BC5F17">
        <w:rPr>
          <w:rFonts w:ascii="Times New Roman" w:hAnsi="Times New Roman" w:cs="Times New Roman"/>
          <w:sz w:val="24"/>
          <w:szCs w:val="24"/>
        </w:rPr>
        <w:t xml:space="preserve">. </w:t>
      </w:r>
      <w:r w:rsidR="0036181E" w:rsidRPr="00BC5F17">
        <w:rPr>
          <w:rFonts w:ascii="Times New Roman" w:hAnsi="Times New Roman" w:cs="Times New Roman"/>
          <w:sz w:val="24"/>
          <w:szCs w:val="24"/>
        </w:rPr>
        <w:t xml:space="preserve"> The validity of </w:t>
      </w:r>
      <w:r w:rsidR="00594883" w:rsidRPr="00BC5F17">
        <w:rPr>
          <w:rFonts w:ascii="Times New Roman" w:hAnsi="Times New Roman" w:cs="Times New Roman"/>
          <w:sz w:val="24"/>
          <w:szCs w:val="24"/>
        </w:rPr>
        <w:t xml:space="preserve">sample </w:t>
      </w:r>
      <w:r w:rsidR="0036181E" w:rsidRPr="00BC5F17">
        <w:rPr>
          <w:rFonts w:ascii="Times New Roman" w:hAnsi="Times New Roman" w:cs="Times New Roman"/>
          <w:sz w:val="24"/>
          <w:szCs w:val="24"/>
        </w:rPr>
        <w:t xml:space="preserve">data was carried out through exploratory factor analysis (EFA) by using </w:t>
      </w:r>
      <w:r w:rsidR="00BE6AA9" w:rsidRPr="00BC5F17">
        <w:rPr>
          <w:rFonts w:ascii="Times New Roman" w:hAnsi="Times New Roman" w:cs="Times New Roman"/>
          <w:sz w:val="24"/>
          <w:szCs w:val="24"/>
        </w:rPr>
        <w:t xml:space="preserve">the </w:t>
      </w:r>
      <w:r w:rsidR="0036181E" w:rsidRPr="00BC5F17">
        <w:rPr>
          <w:rFonts w:ascii="Times New Roman" w:hAnsi="Times New Roman" w:cs="Times New Roman"/>
          <w:sz w:val="24"/>
          <w:szCs w:val="24"/>
        </w:rPr>
        <w:t xml:space="preserve">principal component analysis (PCA) method and adopting the varimax rotation </w:t>
      </w:r>
      <w:bookmarkStart w:id="3" w:name="_Hlk49802099"/>
      <w:r w:rsidR="00530894" w:rsidRPr="00BC5F17">
        <w:rPr>
          <w:rFonts w:ascii="Times New Roman" w:hAnsi="Times New Roman" w:cs="Times New Roman"/>
          <w:sz w:val="24"/>
          <w:szCs w:val="24"/>
        </w:rPr>
        <w:t xml:space="preserve">technique </w:t>
      </w:r>
      <w:r w:rsidR="0036181E" w:rsidRPr="00BC5F17">
        <w:rPr>
          <w:rFonts w:ascii="Times New Roman" w:hAnsi="Times New Roman" w:cs="Times New Roman"/>
          <w:sz w:val="24"/>
          <w:szCs w:val="24"/>
        </w:rPr>
        <w:t xml:space="preserve">(Field, 2009). </w:t>
      </w:r>
      <w:bookmarkEnd w:id="3"/>
      <w:r w:rsidR="0036181E" w:rsidRPr="00BC5F17">
        <w:rPr>
          <w:rFonts w:ascii="Times New Roman" w:hAnsi="Times New Roman" w:cs="Times New Roman"/>
          <w:sz w:val="24"/>
          <w:szCs w:val="24"/>
        </w:rPr>
        <w:t xml:space="preserve">The EFA was performed </w:t>
      </w:r>
      <w:r w:rsidR="007B2621" w:rsidRPr="00BC5F17">
        <w:rPr>
          <w:rFonts w:ascii="Times New Roman" w:hAnsi="Times New Roman" w:cs="Times New Roman"/>
          <w:sz w:val="24"/>
          <w:szCs w:val="24"/>
        </w:rPr>
        <w:t xml:space="preserve">both for </w:t>
      </w:r>
      <w:r w:rsidR="00530894" w:rsidRPr="00BC5F17">
        <w:rPr>
          <w:rFonts w:ascii="Times New Roman" w:hAnsi="Times New Roman" w:cs="Times New Roman"/>
          <w:sz w:val="24"/>
          <w:szCs w:val="24"/>
        </w:rPr>
        <w:t xml:space="preserve">the </w:t>
      </w:r>
      <w:r w:rsidR="007B2621" w:rsidRPr="00BC5F17">
        <w:rPr>
          <w:rFonts w:ascii="Times New Roman" w:hAnsi="Times New Roman" w:cs="Times New Roman"/>
          <w:sz w:val="24"/>
          <w:szCs w:val="24"/>
        </w:rPr>
        <w:t xml:space="preserve">5C’s strategies and internationalization of higher education </w:t>
      </w:r>
      <w:r w:rsidR="0036181E" w:rsidRPr="00BC5F17">
        <w:rPr>
          <w:rFonts w:ascii="Times New Roman" w:hAnsi="Times New Roman" w:cs="Times New Roman"/>
          <w:sz w:val="24"/>
          <w:szCs w:val="24"/>
        </w:rPr>
        <w:t xml:space="preserve">by loading </w:t>
      </w:r>
      <w:r w:rsidR="007B2621" w:rsidRPr="00BC5F17">
        <w:rPr>
          <w:rFonts w:ascii="Times New Roman" w:hAnsi="Times New Roman" w:cs="Times New Roman"/>
          <w:sz w:val="24"/>
          <w:szCs w:val="24"/>
        </w:rPr>
        <w:t>their respective</w:t>
      </w:r>
      <w:r w:rsidR="0036181E" w:rsidRPr="00BC5F17">
        <w:rPr>
          <w:rFonts w:ascii="Times New Roman" w:hAnsi="Times New Roman" w:cs="Times New Roman"/>
          <w:sz w:val="24"/>
          <w:szCs w:val="24"/>
        </w:rPr>
        <w:t xml:space="preserve"> items, and the </w:t>
      </w:r>
      <w:r w:rsidR="007B2621" w:rsidRPr="00BC5F17">
        <w:rPr>
          <w:rFonts w:ascii="Times New Roman" w:hAnsi="Times New Roman" w:cs="Times New Roman"/>
          <w:sz w:val="24"/>
          <w:szCs w:val="24"/>
        </w:rPr>
        <w:t xml:space="preserve">PCA </w:t>
      </w:r>
      <w:r w:rsidR="0036181E" w:rsidRPr="00BC5F17">
        <w:rPr>
          <w:rFonts w:ascii="Times New Roman" w:hAnsi="Times New Roman" w:cs="Times New Roman"/>
          <w:sz w:val="24"/>
          <w:szCs w:val="24"/>
        </w:rPr>
        <w:t>value of 0.4</w:t>
      </w:r>
      <w:r w:rsidR="007B2621" w:rsidRPr="00BC5F17">
        <w:rPr>
          <w:rFonts w:ascii="Times New Roman" w:hAnsi="Times New Roman" w:cs="Times New Roman"/>
          <w:sz w:val="24"/>
          <w:szCs w:val="24"/>
        </w:rPr>
        <w:t>0</w:t>
      </w:r>
      <w:r w:rsidR="0036181E" w:rsidRPr="00BC5F17">
        <w:rPr>
          <w:rFonts w:ascii="Times New Roman" w:hAnsi="Times New Roman" w:cs="Times New Roman"/>
          <w:sz w:val="24"/>
          <w:szCs w:val="24"/>
        </w:rPr>
        <w:t xml:space="preserve"> was used as a threshold </w:t>
      </w:r>
      <w:bookmarkStart w:id="4" w:name="_Hlk52225549"/>
      <w:r w:rsidR="00B247CE" w:rsidRPr="00BC5F17">
        <w:rPr>
          <w:rFonts w:ascii="Times New Roman" w:hAnsi="Times New Roman" w:cs="Times New Roman"/>
          <w:sz w:val="24"/>
          <w:szCs w:val="24"/>
        </w:rPr>
        <w:fldChar w:fldCharType="begin"/>
      </w:r>
      <w:r w:rsidR="00B247CE" w:rsidRPr="00BC5F17">
        <w:rPr>
          <w:rFonts w:ascii="Times New Roman" w:hAnsi="Times New Roman" w:cs="Times New Roman"/>
          <w:sz w:val="24"/>
          <w:szCs w:val="24"/>
        </w:rPr>
        <w:instrText xml:space="preserve"> ADDIN EN.CITE &lt;EndNote&gt;&lt;Cite&gt;&lt;Author&gt;Conway&lt;/Author&gt;&lt;Year&gt;2003&lt;/Year&gt;&lt;RecNum&gt;196&lt;/RecNum&gt;&lt;DisplayText&gt;(Conway &amp;amp; Huffcutt, 2003)&lt;/DisplayText&gt;&lt;record&gt;&lt;rec-number&gt;196&lt;/rec-number&gt;&lt;foreign-keys&gt;&lt;key app="EN" db-id="vf9w2r9eoevxtfefa5x59efcsz5zzedppsvz" timestamp="1648793069"&gt;196&lt;/key&gt;&lt;/foreign-keys&gt;&lt;ref-type name="Journal Article"&gt;17&lt;/ref-type&gt;&lt;contributors&gt;&lt;authors&gt;&lt;author&gt;Conway, James&lt;/author&gt;&lt;author&gt;Huffcutt, Allen&lt;/author&gt;&lt;/authors&gt;&lt;/contributors&gt;&lt;titles&gt;&lt;title&gt;A review and evaluation of exploratory factor analysis practices in organizational research&lt;/title&gt;&lt;secondary-title&gt;Organizational research methods&lt;/secondary-title&gt;&lt;/titles&gt;&lt;periodical&gt;&lt;full-title&gt;Organizational research methods&lt;/full-title&gt;&lt;/periodical&gt;&lt;pages&gt;147-168&lt;/pages&gt;&lt;volume&gt;6&lt;/volume&gt;&lt;number&gt;2&lt;/number&gt;&lt;dates&gt;&lt;year&gt;2003&lt;/year&gt;&lt;/dates&gt;&lt;isbn&gt;1094-4281&lt;/isbn&gt;&lt;urls&gt;&lt;/urls&gt;&lt;/record&gt;&lt;/Cite&gt;&lt;/EndNote&gt;</w:instrText>
      </w:r>
      <w:r w:rsidR="00B247CE" w:rsidRPr="00BC5F17">
        <w:rPr>
          <w:rFonts w:ascii="Times New Roman" w:hAnsi="Times New Roman" w:cs="Times New Roman"/>
          <w:sz w:val="24"/>
          <w:szCs w:val="24"/>
        </w:rPr>
        <w:fldChar w:fldCharType="separate"/>
      </w:r>
      <w:r w:rsidR="00B247CE" w:rsidRPr="00BC5F17">
        <w:rPr>
          <w:rFonts w:ascii="Times New Roman" w:hAnsi="Times New Roman" w:cs="Times New Roman"/>
          <w:noProof/>
          <w:sz w:val="24"/>
          <w:szCs w:val="24"/>
        </w:rPr>
        <w:t>(Conway &amp; Huffcutt, 2003)</w:t>
      </w:r>
      <w:r w:rsidR="00B247CE" w:rsidRPr="00BC5F17">
        <w:rPr>
          <w:rFonts w:ascii="Times New Roman" w:hAnsi="Times New Roman" w:cs="Times New Roman"/>
          <w:sz w:val="24"/>
          <w:szCs w:val="24"/>
        </w:rPr>
        <w:fldChar w:fldCharType="end"/>
      </w:r>
      <w:bookmarkEnd w:id="4"/>
      <w:r w:rsidR="0036181E" w:rsidRPr="00BC5F17">
        <w:rPr>
          <w:rFonts w:ascii="Times New Roman" w:hAnsi="Times New Roman" w:cs="Times New Roman"/>
          <w:sz w:val="24"/>
          <w:szCs w:val="24"/>
        </w:rPr>
        <w:t xml:space="preserve">. </w:t>
      </w:r>
      <w:r w:rsidR="007B2621" w:rsidRPr="00BC5F17">
        <w:rPr>
          <w:rFonts w:ascii="Times New Roman" w:hAnsi="Times New Roman" w:cs="Times New Roman"/>
          <w:sz w:val="24"/>
          <w:szCs w:val="24"/>
        </w:rPr>
        <w:t xml:space="preserve">As a result, </w:t>
      </w:r>
      <w:r w:rsidR="00BE6AA9" w:rsidRPr="00BC5F17">
        <w:rPr>
          <w:rFonts w:ascii="Times New Roman" w:hAnsi="Times New Roman" w:cs="Times New Roman"/>
          <w:sz w:val="24"/>
          <w:szCs w:val="24"/>
        </w:rPr>
        <w:t xml:space="preserve">the </w:t>
      </w:r>
      <w:r w:rsidR="0036181E" w:rsidRPr="00BC5F17">
        <w:rPr>
          <w:rFonts w:ascii="Times New Roman" w:hAnsi="Times New Roman" w:cs="Times New Roman"/>
          <w:sz w:val="24"/>
          <w:szCs w:val="24"/>
        </w:rPr>
        <w:t xml:space="preserve">values of </w:t>
      </w:r>
      <w:r w:rsidR="007B2621" w:rsidRPr="00BC5F17">
        <w:rPr>
          <w:rFonts w:ascii="Times New Roman" w:hAnsi="Times New Roman" w:cs="Times New Roman"/>
          <w:sz w:val="24"/>
          <w:szCs w:val="24"/>
        </w:rPr>
        <w:t>all 38</w:t>
      </w:r>
      <w:r w:rsidR="0036181E" w:rsidRPr="00BC5F17">
        <w:rPr>
          <w:rFonts w:ascii="Times New Roman" w:hAnsi="Times New Roman" w:cs="Times New Roman"/>
          <w:sz w:val="24"/>
          <w:szCs w:val="24"/>
        </w:rPr>
        <w:t xml:space="preserve"> items were greater than the threshold value of 0.4, therefore, all items were valid </w:t>
      </w:r>
      <w:r w:rsidR="00A030E5" w:rsidRPr="00BC5F17">
        <w:rPr>
          <w:rFonts w:ascii="Times New Roman" w:hAnsi="Times New Roman" w:cs="Times New Roman"/>
          <w:sz w:val="24"/>
          <w:szCs w:val="24"/>
        </w:rPr>
        <w:t xml:space="preserve">and </w:t>
      </w:r>
      <w:r w:rsidR="007B2621" w:rsidRPr="00BC5F17">
        <w:rPr>
          <w:rFonts w:ascii="Times New Roman" w:hAnsi="Times New Roman" w:cs="Times New Roman"/>
          <w:sz w:val="24"/>
          <w:szCs w:val="24"/>
        </w:rPr>
        <w:t xml:space="preserve">retained </w:t>
      </w:r>
      <w:r w:rsidR="0036181E" w:rsidRPr="00BC5F17">
        <w:rPr>
          <w:rFonts w:ascii="Times New Roman" w:hAnsi="Times New Roman" w:cs="Times New Roman"/>
          <w:sz w:val="24"/>
          <w:szCs w:val="24"/>
        </w:rPr>
        <w:t xml:space="preserve">for </w:t>
      </w:r>
      <w:r w:rsidR="007B2621" w:rsidRPr="00BC5F17">
        <w:rPr>
          <w:rFonts w:ascii="Times New Roman" w:hAnsi="Times New Roman" w:cs="Times New Roman"/>
          <w:sz w:val="24"/>
          <w:szCs w:val="24"/>
        </w:rPr>
        <w:t xml:space="preserve">further analysis and </w:t>
      </w:r>
      <w:r w:rsidR="00BE6AA9" w:rsidRPr="00BC5F17">
        <w:rPr>
          <w:rFonts w:ascii="Times New Roman" w:hAnsi="Times New Roman" w:cs="Times New Roman"/>
          <w:sz w:val="24"/>
          <w:szCs w:val="24"/>
        </w:rPr>
        <w:t>hypothesis</w:t>
      </w:r>
      <w:r w:rsidR="0036181E" w:rsidRPr="00BC5F17">
        <w:rPr>
          <w:rFonts w:ascii="Times New Roman" w:hAnsi="Times New Roman" w:cs="Times New Roman"/>
          <w:sz w:val="24"/>
          <w:szCs w:val="24"/>
        </w:rPr>
        <w:t xml:space="preserve"> testing.</w:t>
      </w:r>
      <w:r w:rsidR="00BF21CD" w:rsidRPr="00BC5F17">
        <w:rPr>
          <w:rFonts w:ascii="Times New Roman" w:hAnsi="Times New Roman" w:cs="Times New Roman"/>
          <w:sz w:val="24"/>
          <w:szCs w:val="24"/>
        </w:rPr>
        <w:t xml:space="preserve"> In addition, Kaiser–Meyer–Olkin (KMO) and Bartlett’s Test of </w:t>
      </w:r>
      <w:r w:rsidR="00BE6AA9" w:rsidRPr="00BC5F17">
        <w:rPr>
          <w:rFonts w:ascii="Times New Roman" w:hAnsi="Times New Roman" w:cs="Times New Roman"/>
          <w:sz w:val="24"/>
          <w:szCs w:val="24"/>
        </w:rPr>
        <w:t>Sphericity</w:t>
      </w:r>
      <w:r w:rsidR="00BF21CD" w:rsidRPr="00BC5F17">
        <w:rPr>
          <w:rFonts w:ascii="Times New Roman" w:hAnsi="Times New Roman" w:cs="Times New Roman"/>
          <w:sz w:val="24"/>
          <w:szCs w:val="24"/>
        </w:rPr>
        <w:t xml:space="preserve"> were performed to test the sampling adequacy and homogeneity </w:t>
      </w:r>
      <w:r w:rsidR="009478FB" w:rsidRPr="00BC5F17">
        <w:rPr>
          <w:rFonts w:ascii="Times New Roman" w:hAnsi="Times New Roman" w:cs="Times New Roman"/>
          <w:sz w:val="24"/>
          <w:szCs w:val="24"/>
        </w:rPr>
        <w:t>of sample data</w:t>
      </w:r>
      <w:bookmarkStart w:id="5" w:name="_Hlk52225462"/>
      <w:r w:rsidR="009478FB" w:rsidRPr="00BC5F17">
        <w:rPr>
          <w:rFonts w:ascii="Times New Roman" w:hAnsi="Times New Roman" w:cs="Times New Roman"/>
          <w:sz w:val="24"/>
          <w:szCs w:val="24"/>
        </w:rPr>
        <w:t>, where</w:t>
      </w:r>
      <w:bookmarkEnd w:id="5"/>
      <w:r w:rsidR="009478FB" w:rsidRPr="00BC5F17">
        <w:rPr>
          <w:rFonts w:ascii="Times New Roman" w:hAnsi="Times New Roman" w:cs="Times New Roman"/>
          <w:sz w:val="24"/>
          <w:szCs w:val="24"/>
        </w:rPr>
        <w:t xml:space="preserve"> t</w:t>
      </w:r>
      <w:r w:rsidR="00BF21CD" w:rsidRPr="00BC5F17">
        <w:rPr>
          <w:rFonts w:ascii="Times New Roman" w:hAnsi="Times New Roman" w:cs="Times New Roman"/>
          <w:sz w:val="24"/>
          <w:szCs w:val="24"/>
        </w:rPr>
        <w:t>he KMO value ≥0.60 is accept</w:t>
      </w:r>
      <w:r w:rsidR="009478FB" w:rsidRPr="00BC5F17">
        <w:rPr>
          <w:rFonts w:ascii="Times New Roman" w:hAnsi="Times New Roman" w:cs="Times New Roman"/>
          <w:sz w:val="24"/>
          <w:szCs w:val="24"/>
        </w:rPr>
        <w:t>able</w:t>
      </w:r>
      <w:r w:rsidR="00BF21CD" w:rsidRPr="00BC5F17">
        <w:rPr>
          <w:rFonts w:ascii="Times New Roman" w:hAnsi="Times New Roman" w:cs="Times New Roman"/>
          <w:sz w:val="24"/>
          <w:szCs w:val="24"/>
        </w:rPr>
        <w:t xml:space="preserve"> </w:t>
      </w:r>
      <w:bookmarkStart w:id="6" w:name="_Hlk52225478"/>
      <w:r w:rsidR="00255BB9" w:rsidRPr="00BC5F17">
        <w:rPr>
          <w:rFonts w:ascii="Times New Roman" w:hAnsi="Times New Roman" w:cs="Times New Roman"/>
          <w:sz w:val="24"/>
          <w:szCs w:val="24"/>
        </w:rPr>
        <w:fldChar w:fldCharType="begin"/>
      </w:r>
      <w:r w:rsidR="00255BB9" w:rsidRPr="00BC5F17">
        <w:rPr>
          <w:rFonts w:ascii="Times New Roman" w:hAnsi="Times New Roman" w:cs="Times New Roman"/>
          <w:sz w:val="24"/>
          <w:szCs w:val="24"/>
        </w:rPr>
        <w:instrText xml:space="preserve"> ADDIN EN.CITE &lt;EndNote&gt;&lt;Cite&gt;&lt;Author&gt;Norusis&lt;/Author&gt;&lt;Year&gt;1985&lt;/Year&gt;&lt;RecNum&gt;197&lt;/RecNum&gt;&lt;DisplayText&gt;(Norusis, 1985)&lt;/DisplayText&gt;&lt;record&gt;&lt;rec-number&gt;197&lt;/rec-number&gt;&lt;foreign-keys&gt;&lt;key app="EN" db-id="vf9w2r9eoevxtfefa5x59efcsz5zzedppsvz" timestamp="1648793358"&gt;197&lt;/key&gt;&lt;/foreign-keys&gt;&lt;ref-type name="Journal Article"&gt;17&lt;/ref-type&gt;&lt;contributors&gt;&lt;authors&gt;&lt;author&gt;Norusis, Marija&lt;/author&gt;&lt;/authors&gt;&lt;/contributors&gt;&lt;titles&gt;&lt;title&gt;Advanced statistics guide SPSSX&lt;/title&gt;&lt;secondary-title&gt;Chicago: SPSS Inc&lt;/secondary-title&gt;&lt;/titles&gt;&lt;periodical&gt;&lt;full-title&gt;Chicago: SPSS Inc&lt;/full-title&gt;&lt;/periodical&gt;&lt;dates&gt;&lt;year&gt;1985&lt;/year&gt;&lt;/dates&gt;&lt;urls&gt;&lt;/urls&gt;&lt;/record&gt;&lt;/Cite&gt;&lt;/EndNote&gt;</w:instrText>
      </w:r>
      <w:r w:rsidR="00255BB9" w:rsidRPr="00BC5F17">
        <w:rPr>
          <w:rFonts w:ascii="Times New Roman" w:hAnsi="Times New Roman" w:cs="Times New Roman"/>
          <w:sz w:val="24"/>
          <w:szCs w:val="24"/>
        </w:rPr>
        <w:fldChar w:fldCharType="separate"/>
      </w:r>
      <w:r w:rsidR="00255BB9" w:rsidRPr="00BC5F17">
        <w:rPr>
          <w:rFonts w:ascii="Times New Roman" w:hAnsi="Times New Roman" w:cs="Times New Roman"/>
          <w:noProof/>
          <w:sz w:val="24"/>
          <w:szCs w:val="24"/>
        </w:rPr>
        <w:t>(Norusis, 1985)</w:t>
      </w:r>
      <w:r w:rsidR="00255BB9" w:rsidRPr="00BC5F17">
        <w:rPr>
          <w:rFonts w:ascii="Times New Roman" w:hAnsi="Times New Roman" w:cs="Times New Roman"/>
          <w:sz w:val="24"/>
          <w:szCs w:val="24"/>
        </w:rPr>
        <w:fldChar w:fldCharType="end"/>
      </w:r>
      <w:r w:rsidR="00BF21CD" w:rsidRPr="00BC5F17">
        <w:rPr>
          <w:rFonts w:ascii="Times New Roman" w:hAnsi="Times New Roman" w:cs="Times New Roman"/>
          <w:sz w:val="24"/>
          <w:szCs w:val="24"/>
        </w:rPr>
        <w:t xml:space="preserve"> </w:t>
      </w:r>
      <w:bookmarkEnd w:id="6"/>
      <w:r w:rsidR="00BF21CD" w:rsidRPr="00BC5F17">
        <w:rPr>
          <w:rFonts w:ascii="Times New Roman" w:hAnsi="Times New Roman" w:cs="Times New Roman"/>
          <w:sz w:val="24"/>
          <w:szCs w:val="24"/>
        </w:rPr>
        <w:t xml:space="preserve">and </w:t>
      </w:r>
      <w:r w:rsidR="00BF21CD" w:rsidRPr="00BC5F17">
        <w:rPr>
          <w:rFonts w:ascii="Times New Roman" w:hAnsi="Times New Roman" w:cs="Times New Roman"/>
          <w:bCs/>
          <w:sz w:val="24"/>
          <w:szCs w:val="24"/>
        </w:rPr>
        <w:t xml:space="preserve">Bartlett’s Test of </w:t>
      </w:r>
      <w:r w:rsidR="00DF5EF6" w:rsidRPr="00BC5F17">
        <w:rPr>
          <w:rFonts w:ascii="Times New Roman" w:hAnsi="Times New Roman" w:cs="Times New Roman"/>
          <w:bCs/>
          <w:sz w:val="24"/>
          <w:szCs w:val="24"/>
        </w:rPr>
        <w:t>Sphericity’s</w:t>
      </w:r>
      <w:r w:rsidR="00BF21CD" w:rsidRPr="00BC5F17">
        <w:rPr>
          <w:rFonts w:ascii="Times New Roman" w:hAnsi="Times New Roman" w:cs="Times New Roman"/>
          <w:sz w:val="24"/>
          <w:szCs w:val="24"/>
        </w:rPr>
        <w:t xml:space="preserve"> </w:t>
      </w:r>
      <w:r w:rsidR="009478FB" w:rsidRPr="00BC5F17">
        <w:rPr>
          <w:rFonts w:ascii="Times New Roman" w:hAnsi="Times New Roman" w:cs="Times New Roman"/>
          <w:sz w:val="24"/>
          <w:szCs w:val="24"/>
        </w:rPr>
        <w:t xml:space="preserve">p-value of </w:t>
      </w:r>
      <w:r w:rsidR="00BF21CD" w:rsidRPr="00BC5F17">
        <w:rPr>
          <w:rFonts w:ascii="Times New Roman" w:hAnsi="Times New Roman" w:cs="Times New Roman"/>
          <w:sz w:val="24"/>
          <w:szCs w:val="24"/>
        </w:rPr>
        <w:t>&lt;0.05 is acceptable</w:t>
      </w:r>
      <w:bookmarkStart w:id="7" w:name="_Hlk52225501"/>
      <w:r w:rsidR="00BF21CD" w:rsidRPr="00BC5F17">
        <w:rPr>
          <w:rFonts w:ascii="Times New Roman" w:hAnsi="Times New Roman" w:cs="Times New Roman"/>
          <w:sz w:val="24"/>
          <w:szCs w:val="24"/>
        </w:rPr>
        <w:t xml:space="preserve">. </w:t>
      </w:r>
      <w:bookmarkEnd w:id="7"/>
      <w:r w:rsidR="009478FB" w:rsidRPr="00BC5F17">
        <w:rPr>
          <w:rFonts w:ascii="Times New Roman" w:hAnsi="Times New Roman" w:cs="Times New Roman"/>
          <w:sz w:val="24"/>
          <w:szCs w:val="24"/>
        </w:rPr>
        <w:t>Accordingly, the</w:t>
      </w:r>
      <w:r w:rsidR="00BF21CD" w:rsidRPr="00BC5F17">
        <w:rPr>
          <w:rFonts w:ascii="Times New Roman" w:hAnsi="Times New Roman" w:cs="Times New Roman"/>
          <w:sz w:val="24"/>
          <w:szCs w:val="24"/>
        </w:rPr>
        <w:t xml:space="preserve"> value of KMO </w:t>
      </w:r>
      <w:r w:rsidR="009478FB" w:rsidRPr="00BC5F17">
        <w:rPr>
          <w:rFonts w:ascii="Times New Roman" w:hAnsi="Times New Roman" w:cs="Times New Roman"/>
          <w:sz w:val="24"/>
          <w:szCs w:val="24"/>
        </w:rPr>
        <w:t>w</w:t>
      </w:r>
      <w:r w:rsidR="00A601BA" w:rsidRPr="00BC5F17">
        <w:rPr>
          <w:rFonts w:ascii="Times New Roman" w:hAnsi="Times New Roman" w:cs="Times New Roman"/>
          <w:sz w:val="24"/>
          <w:szCs w:val="24"/>
        </w:rPr>
        <w:t>as</w:t>
      </w:r>
      <w:r w:rsidR="00BF21CD" w:rsidRPr="00BC5F17">
        <w:rPr>
          <w:rFonts w:ascii="Times New Roman" w:hAnsi="Times New Roman" w:cs="Times New Roman"/>
          <w:sz w:val="24"/>
          <w:szCs w:val="24"/>
        </w:rPr>
        <w:t xml:space="preserve"> greater than 0.60 </w:t>
      </w:r>
      <w:r w:rsidR="00A601BA" w:rsidRPr="00BC5F17">
        <w:rPr>
          <w:rFonts w:ascii="Times New Roman" w:hAnsi="Times New Roman" w:cs="Times New Roman"/>
          <w:sz w:val="24"/>
          <w:szCs w:val="24"/>
        </w:rPr>
        <w:t>(0.</w:t>
      </w:r>
      <w:r w:rsidR="00CC2C9A">
        <w:rPr>
          <w:rFonts w:ascii="Times New Roman" w:hAnsi="Times New Roman" w:cs="Times New Roman"/>
          <w:sz w:val="24"/>
          <w:szCs w:val="24"/>
        </w:rPr>
        <w:t>917</w:t>
      </w:r>
      <w:r w:rsidR="00A601BA" w:rsidRPr="00BC5F17">
        <w:rPr>
          <w:rFonts w:ascii="Times New Roman" w:hAnsi="Times New Roman" w:cs="Times New Roman"/>
          <w:sz w:val="24"/>
          <w:szCs w:val="24"/>
        </w:rPr>
        <w:t xml:space="preserve">) </w:t>
      </w:r>
      <w:r w:rsidR="00BF21CD" w:rsidRPr="00BC5F17">
        <w:rPr>
          <w:rFonts w:ascii="Times New Roman" w:hAnsi="Times New Roman" w:cs="Times New Roman"/>
          <w:sz w:val="24"/>
          <w:szCs w:val="24"/>
        </w:rPr>
        <w:t>and the value of Bartlett’s</w:t>
      </w:r>
      <w:r w:rsidR="00BF21CD" w:rsidRPr="00BC5F17">
        <w:rPr>
          <w:rFonts w:ascii="Times New Roman" w:hAnsi="Times New Roman" w:cs="Times New Roman"/>
          <w:bCs/>
          <w:sz w:val="24"/>
          <w:szCs w:val="24"/>
        </w:rPr>
        <w:t xml:space="preserve"> </w:t>
      </w:r>
      <w:r w:rsidR="00F47755" w:rsidRPr="00BC5F17">
        <w:rPr>
          <w:rFonts w:ascii="Times New Roman" w:hAnsi="Times New Roman" w:cs="Times New Roman"/>
          <w:bCs/>
          <w:sz w:val="24"/>
          <w:szCs w:val="24"/>
        </w:rPr>
        <w:t>Test</w:t>
      </w:r>
      <w:r w:rsidR="00BF21CD" w:rsidRPr="00BC5F17">
        <w:rPr>
          <w:rFonts w:ascii="Times New Roman" w:hAnsi="Times New Roman" w:cs="Times New Roman"/>
          <w:bCs/>
          <w:sz w:val="24"/>
          <w:szCs w:val="24"/>
        </w:rPr>
        <w:t xml:space="preserve"> of </w:t>
      </w:r>
      <w:r w:rsidR="00BE6AA9" w:rsidRPr="00BC5F17">
        <w:rPr>
          <w:rFonts w:ascii="Times New Roman" w:hAnsi="Times New Roman" w:cs="Times New Roman"/>
          <w:bCs/>
          <w:sz w:val="24"/>
          <w:szCs w:val="24"/>
        </w:rPr>
        <w:t>Sphericity</w:t>
      </w:r>
      <w:r w:rsidR="00BF21CD" w:rsidRPr="00BC5F17">
        <w:rPr>
          <w:rFonts w:ascii="Times New Roman" w:hAnsi="Times New Roman" w:cs="Times New Roman"/>
          <w:bCs/>
          <w:sz w:val="24"/>
          <w:szCs w:val="24"/>
        </w:rPr>
        <w:t xml:space="preserve"> </w:t>
      </w:r>
      <w:r w:rsidR="00A601BA" w:rsidRPr="00BC5F17">
        <w:rPr>
          <w:rFonts w:ascii="Times New Roman" w:hAnsi="Times New Roman" w:cs="Times New Roman"/>
          <w:bCs/>
          <w:sz w:val="24"/>
          <w:szCs w:val="24"/>
        </w:rPr>
        <w:t>was</w:t>
      </w:r>
      <w:r w:rsidR="00BF21CD" w:rsidRPr="00BC5F17">
        <w:rPr>
          <w:rFonts w:ascii="Times New Roman" w:hAnsi="Times New Roman" w:cs="Times New Roman"/>
          <w:bCs/>
          <w:sz w:val="24"/>
          <w:szCs w:val="24"/>
        </w:rPr>
        <w:t xml:space="preserve"> significant </w:t>
      </w:r>
      <w:r w:rsidR="009478FB" w:rsidRPr="00BC5F17">
        <w:rPr>
          <w:rFonts w:ascii="Times New Roman" w:hAnsi="Times New Roman" w:cs="Times New Roman"/>
          <w:bCs/>
          <w:sz w:val="24"/>
          <w:szCs w:val="24"/>
        </w:rPr>
        <w:t>(</w:t>
      </w:r>
      <w:r w:rsidR="00063971" w:rsidRPr="00BC5F17">
        <w:rPr>
          <w:rFonts w:ascii="Times New Roman" w:hAnsi="Times New Roman" w:cs="Times New Roman"/>
          <w:bCs/>
          <w:sz w:val="24"/>
          <w:szCs w:val="24"/>
        </w:rPr>
        <w:t>i.e.,</w:t>
      </w:r>
      <w:r w:rsidR="00BF21CD" w:rsidRPr="00BC5F17">
        <w:rPr>
          <w:rFonts w:ascii="Times New Roman" w:hAnsi="Times New Roman" w:cs="Times New Roman"/>
          <w:bCs/>
          <w:sz w:val="24"/>
          <w:szCs w:val="24"/>
        </w:rPr>
        <w:t xml:space="preserve"> p&lt;0.05</w:t>
      </w:r>
      <w:r w:rsidR="009478FB" w:rsidRPr="00BC5F17">
        <w:rPr>
          <w:rFonts w:ascii="Times New Roman" w:hAnsi="Times New Roman" w:cs="Times New Roman"/>
          <w:bCs/>
          <w:sz w:val="24"/>
          <w:szCs w:val="24"/>
        </w:rPr>
        <w:t>)</w:t>
      </w:r>
      <w:r w:rsidR="00BF21CD" w:rsidRPr="00BC5F17">
        <w:rPr>
          <w:rFonts w:ascii="Times New Roman" w:hAnsi="Times New Roman" w:cs="Times New Roman"/>
          <w:bCs/>
          <w:sz w:val="24"/>
          <w:szCs w:val="24"/>
        </w:rPr>
        <w:t xml:space="preserve">, </w:t>
      </w:r>
      <w:r w:rsidR="009478FB" w:rsidRPr="00BC5F17">
        <w:rPr>
          <w:rFonts w:ascii="Times New Roman" w:hAnsi="Times New Roman" w:cs="Times New Roman"/>
          <w:bCs/>
          <w:sz w:val="24"/>
          <w:szCs w:val="24"/>
        </w:rPr>
        <w:t>thus</w:t>
      </w:r>
      <w:r w:rsidR="00BF21CD" w:rsidRPr="00BC5F17">
        <w:rPr>
          <w:rFonts w:ascii="Times New Roman" w:hAnsi="Times New Roman" w:cs="Times New Roman"/>
          <w:bCs/>
          <w:sz w:val="24"/>
          <w:szCs w:val="24"/>
        </w:rPr>
        <w:t xml:space="preserve">, the </w:t>
      </w:r>
      <w:r w:rsidR="009478FB" w:rsidRPr="00BC5F17">
        <w:rPr>
          <w:rFonts w:ascii="Times New Roman" w:hAnsi="Times New Roman" w:cs="Times New Roman"/>
          <w:bCs/>
          <w:sz w:val="24"/>
          <w:szCs w:val="24"/>
        </w:rPr>
        <w:t xml:space="preserve">sample </w:t>
      </w:r>
      <w:r w:rsidR="00BF21CD" w:rsidRPr="00BC5F17">
        <w:rPr>
          <w:rFonts w:ascii="Times New Roman" w:hAnsi="Times New Roman" w:cs="Times New Roman"/>
          <w:bCs/>
          <w:sz w:val="24"/>
          <w:szCs w:val="24"/>
        </w:rPr>
        <w:t xml:space="preserve">data </w:t>
      </w:r>
      <w:r w:rsidR="009478FB" w:rsidRPr="00BC5F17">
        <w:rPr>
          <w:rFonts w:ascii="Times New Roman" w:hAnsi="Times New Roman" w:cs="Times New Roman"/>
          <w:bCs/>
          <w:sz w:val="24"/>
          <w:szCs w:val="24"/>
        </w:rPr>
        <w:t>was</w:t>
      </w:r>
      <w:r w:rsidR="00BF21CD" w:rsidRPr="00BC5F17">
        <w:rPr>
          <w:rFonts w:ascii="Times New Roman" w:hAnsi="Times New Roman" w:cs="Times New Roman"/>
          <w:bCs/>
          <w:sz w:val="24"/>
          <w:szCs w:val="24"/>
        </w:rPr>
        <w:t xml:space="preserve"> suitable and homogenized</w:t>
      </w:r>
      <w:r w:rsidR="00C24AC9">
        <w:rPr>
          <w:rFonts w:ascii="Times New Roman" w:hAnsi="Times New Roman" w:cs="Times New Roman"/>
          <w:bCs/>
          <w:sz w:val="24"/>
          <w:szCs w:val="24"/>
        </w:rPr>
        <w:t xml:space="preserve">. A summary of </w:t>
      </w:r>
      <w:r w:rsidR="008E19C8">
        <w:rPr>
          <w:rFonts w:ascii="Times New Roman" w:hAnsi="Times New Roman" w:cs="Times New Roman"/>
          <w:bCs/>
          <w:sz w:val="24"/>
          <w:szCs w:val="24"/>
        </w:rPr>
        <w:t xml:space="preserve">the </w:t>
      </w:r>
      <w:r w:rsidR="00C24AC9">
        <w:rPr>
          <w:rFonts w:ascii="Times New Roman" w:hAnsi="Times New Roman" w:cs="Times New Roman"/>
          <w:bCs/>
          <w:sz w:val="24"/>
          <w:szCs w:val="24"/>
        </w:rPr>
        <w:t xml:space="preserve">reliability and validity analysis is presented in </w:t>
      </w:r>
      <w:r w:rsidR="009478FB" w:rsidRPr="00BC5F17">
        <w:rPr>
          <w:rFonts w:ascii="Times New Roman" w:hAnsi="Times New Roman" w:cs="Times New Roman"/>
          <w:bCs/>
          <w:sz w:val="24"/>
          <w:szCs w:val="24"/>
        </w:rPr>
        <w:t>Table 3.</w:t>
      </w:r>
    </w:p>
    <w:p w14:paraId="0AA98DCB" w14:textId="0FAB2A5D" w:rsidR="009478FB" w:rsidRPr="00BC5F17" w:rsidRDefault="009478FB">
      <w:pPr>
        <w:spacing w:before="80" w:after="80" w:line="240" w:lineRule="auto"/>
        <w:jc w:val="both"/>
        <w:rPr>
          <w:rFonts w:ascii="Times New Roman" w:hAnsi="Times New Roman" w:cs="Times New Roman"/>
          <w:bCs/>
          <w:sz w:val="24"/>
          <w:szCs w:val="24"/>
        </w:rPr>
      </w:pPr>
    </w:p>
    <w:p w14:paraId="2790770C" w14:textId="77777777" w:rsidR="00E2155E" w:rsidRPr="007A69B2" w:rsidRDefault="00E2155E">
      <w:pPr>
        <w:spacing w:before="80" w:after="80" w:line="240" w:lineRule="auto"/>
        <w:jc w:val="center"/>
        <w:rPr>
          <w:rFonts w:ascii="Times New Roman" w:hAnsi="Times New Roman" w:cs="Times New Roman"/>
          <w:bCs/>
          <w:sz w:val="24"/>
          <w:szCs w:val="24"/>
        </w:rPr>
      </w:pPr>
      <w:r w:rsidRPr="007A69B2">
        <w:rPr>
          <w:rFonts w:ascii="Times New Roman" w:hAnsi="Times New Roman" w:cs="Times New Roman"/>
          <w:bCs/>
          <w:sz w:val="24"/>
          <w:szCs w:val="24"/>
        </w:rPr>
        <w:t>Table 3. Summary of reliability and validity analyses</w:t>
      </w:r>
    </w:p>
    <w:tbl>
      <w:tblPr>
        <w:tblW w:w="8222" w:type="dxa"/>
        <w:jc w:val="center"/>
        <w:tblLayout w:type="fixed"/>
        <w:tblCellMar>
          <w:left w:w="0" w:type="dxa"/>
          <w:right w:w="0" w:type="dxa"/>
        </w:tblCellMar>
        <w:tblLook w:val="0000" w:firstRow="0" w:lastRow="0" w:firstColumn="0" w:lastColumn="0" w:noHBand="0" w:noVBand="0"/>
      </w:tblPr>
      <w:tblGrid>
        <w:gridCol w:w="3261"/>
        <w:gridCol w:w="922"/>
        <w:gridCol w:w="1204"/>
        <w:gridCol w:w="1134"/>
        <w:gridCol w:w="1701"/>
      </w:tblGrid>
      <w:tr w:rsidR="00E2155E" w:rsidRPr="007A69B2" w14:paraId="5314D056" w14:textId="77777777" w:rsidTr="00602D5A">
        <w:trPr>
          <w:cantSplit/>
          <w:tblHeader/>
          <w:jc w:val="center"/>
        </w:trPr>
        <w:tc>
          <w:tcPr>
            <w:tcW w:w="3261" w:type="dxa"/>
            <w:tcBorders>
              <w:top w:val="single" w:sz="4" w:space="0" w:color="auto"/>
              <w:bottom w:val="single" w:sz="4" w:space="0" w:color="auto"/>
            </w:tcBorders>
            <w:shd w:val="clear" w:color="auto" w:fill="FFFFFF"/>
            <w:vAlign w:val="center"/>
          </w:tcPr>
          <w:p w14:paraId="6C33CC71" w14:textId="77777777" w:rsidR="00E2155E" w:rsidRPr="007A69B2" w:rsidRDefault="00E2155E">
            <w:pPr>
              <w:autoSpaceDE w:val="0"/>
              <w:autoSpaceDN w:val="0"/>
              <w:adjustRightInd w:val="0"/>
              <w:spacing w:after="0" w:line="240" w:lineRule="auto"/>
              <w:rPr>
                <w:rFonts w:ascii="Times New Roman" w:hAnsi="Times New Roman" w:cs="Times New Roman"/>
                <w:b/>
                <w:sz w:val="24"/>
                <w:szCs w:val="24"/>
              </w:rPr>
            </w:pPr>
            <w:r w:rsidRPr="007A69B2">
              <w:rPr>
                <w:rFonts w:ascii="Times New Roman" w:hAnsi="Times New Roman" w:cs="Times New Roman"/>
                <w:b/>
                <w:sz w:val="24"/>
                <w:szCs w:val="24"/>
              </w:rPr>
              <w:br w:type="page"/>
              <w:t>Variables of Study</w:t>
            </w:r>
            <w:r w:rsidRPr="007A69B2">
              <w:rPr>
                <w:rFonts w:ascii="Times New Roman" w:hAnsi="Times New Roman" w:cs="Times New Roman"/>
                <w:sz w:val="24"/>
                <w:szCs w:val="24"/>
              </w:rPr>
              <w:t xml:space="preserve"> </w:t>
            </w:r>
          </w:p>
        </w:tc>
        <w:tc>
          <w:tcPr>
            <w:tcW w:w="922" w:type="dxa"/>
            <w:tcBorders>
              <w:top w:val="single" w:sz="4" w:space="0" w:color="auto"/>
              <w:bottom w:val="single" w:sz="4" w:space="0" w:color="auto"/>
            </w:tcBorders>
            <w:shd w:val="clear" w:color="auto" w:fill="FFFFFF"/>
            <w:vAlign w:val="center"/>
          </w:tcPr>
          <w:p w14:paraId="1A36F706" w14:textId="77777777" w:rsidR="00E2155E" w:rsidRPr="007A69B2" w:rsidRDefault="00E2155E">
            <w:pPr>
              <w:autoSpaceDE w:val="0"/>
              <w:autoSpaceDN w:val="0"/>
              <w:adjustRightInd w:val="0"/>
              <w:spacing w:after="0" w:line="240" w:lineRule="auto"/>
              <w:jc w:val="center"/>
              <w:rPr>
                <w:rFonts w:ascii="Times New Roman" w:hAnsi="Times New Roman" w:cs="Times New Roman"/>
                <w:b/>
                <w:sz w:val="24"/>
                <w:szCs w:val="24"/>
              </w:rPr>
            </w:pPr>
            <w:r w:rsidRPr="007A69B2">
              <w:rPr>
                <w:rFonts w:ascii="Times New Roman" w:hAnsi="Times New Roman" w:cs="Times New Roman"/>
                <w:b/>
                <w:sz w:val="24"/>
                <w:szCs w:val="24"/>
              </w:rPr>
              <w:t>Item</w:t>
            </w:r>
          </w:p>
        </w:tc>
        <w:tc>
          <w:tcPr>
            <w:tcW w:w="1204" w:type="dxa"/>
            <w:tcBorders>
              <w:top w:val="single" w:sz="4" w:space="0" w:color="auto"/>
              <w:bottom w:val="single" w:sz="4" w:space="0" w:color="auto"/>
            </w:tcBorders>
            <w:shd w:val="clear" w:color="auto" w:fill="FFFFFF"/>
            <w:vAlign w:val="center"/>
          </w:tcPr>
          <w:p w14:paraId="49AF714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sz w:val="24"/>
                <w:szCs w:val="24"/>
              </w:rPr>
            </w:pPr>
            <w:r w:rsidRPr="007A69B2">
              <w:rPr>
                <w:rFonts w:ascii="Times New Roman" w:hAnsi="Times New Roman" w:cs="Times New Roman"/>
                <w:b/>
                <w:sz w:val="24"/>
                <w:szCs w:val="24"/>
              </w:rPr>
              <w:t>EFA Loading</w:t>
            </w:r>
            <w:r>
              <w:rPr>
                <w:rFonts w:ascii="Times New Roman" w:hAnsi="Times New Roman" w:cs="Times New Roman"/>
                <w:b/>
                <w:sz w:val="24"/>
                <w:szCs w:val="24"/>
              </w:rPr>
              <w:t>s</w:t>
            </w:r>
          </w:p>
        </w:tc>
        <w:tc>
          <w:tcPr>
            <w:tcW w:w="1134" w:type="dxa"/>
            <w:tcBorders>
              <w:top w:val="single" w:sz="4" w:space="0" w:color="auto"/>
              <w:bottom w:val="single" w:sz="4" w:space="0" w:color="auto"/>
            </w:tcBorders>
            <w:shd w:val="clear" w:color="auto" w:fill="FFFFFF"/>
          </w:tcPr>
          <w:p w14:paraId="6A99914C" w14:textId="47F9825A" w:rsidR="00E2155E" w:rsidRPr="007A69B2" w:rsidRDefault="00E2155E">
            <w:pPr>
              <w:autoSpaceDE w:val="0"/>
              <w:autoSpaceDN w:val="0"/>
              <w:adjustRightInd w:val="0"/>
              <w:spacing w:after="0" w:line="240" w:lineRule="auto"/>
              <w:ind w:left="60" w:right="60"/>
              <w:jc w:val="center"/>
              <w:rPr>
                <w:rFonts w:ascii="Times New Roman" w:hAnsi="Times New Roman" w:cs="Times New Roman"/>
                <w:b/>
                <w:sz w:val="24"/>
                <w:szCs w:val="24"/>
              </w:rPr>
            </w:pPr>
            <w:r>
              <w:rPr>
                <w:rFonts w:ascii="Times New Roman" w:hAnsi="Times New Roman" w:cs="Times New Roman"/>
                <w:b/>
                <w:sz w:val="24"/>
                <w:szCs w:val="24"/>
              </w:rPr>
              <w:t>Eigen</w:t>
            </w:r>
            <w:r w:rsidR="00CC2C9A">
              <w:rPr>
                <w:rFonts w:ascii="Times New Roman" w:hAnsi="Times New Roman" w:cs="Times New Roman"/>
                <w:b/>
                <w:sz w:val="24"/>
                <w:szCs w:val="24"/>
              </w:rPr>
              <w:t>-</w:t>
            </w:r>
            <w:r>
              <w:rPr>
                <w:rFonts w:ascii="Times New Roman" w:hAnsi="Times New Roman" w:cs="Times New Roman"/>
                <w:b/>
                <w:sz w:val="24"/>
                <w:szCs w:val="24"/>
              </w:rPr>
              <w:t xml:space="preserve"> value</w:t>
            </w:r>
          </w:p>
        </w:tc>
        <w:tc>
          <w:tcPr>
            <w:tcW w:w="1701" w:type="dxa"/>
            <w:tcBorders>
              <w:top w:val="single" w:sz="4" w:space="0" w:color="auto"/>
              <w:bottom w:val="single" w:sz="4" w:space="0" w:color="auto"/>
            </w:tcBorders>
            <w:shd w:val="clear" w:color="auto" w:fill="FFFFFF"/>
            <w:vAlign w:val="center"/>
          </w:tcPr>
          <w:p w14:paraId="20680F0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sz w:val="24"/>
                <w:szCs w:val="24"/>
              </w:rPr>
            </w:pPr>
            <w:r w:rsidRPr="007A69B2">
              <w:rPr>
                <w:rFonts w:ascii="Times New Roman" w:hAnsi="Times New Roman" w:cs="Times New Roman"/>
                <w:b/>
                <w:sz w:val="24"/>
                <w:szCs w:val="24"/>
              </w:rPr>
              <w:t>Cronbach’s Alpha</w:t>
            </w:r>
          </w:p>
        </w:tc>
      </w:tr>
      <w:tr w:rsidR="00E2155E" w:rsidRPr="007A69B2" w14:paraId="4E318850" w14:textId="77777777" w:rsidTr="00602D5A">
        <w:trPr>
          <w:cantSplit/>
          <w:jc w:val="center"/>
        </w:trPr>
        <w:tc>
          <w:tcPr>
            <w:tcW w:w="3261" w:type="dxa"/>
            <w:tcBorders>
              <w:top w:val="single" w:sz="4" w:space="0" w:color="auto"/>
            </w:tcBorders>
            <w:shd w:val="clear" w:color="auto" w:fill="FFFFFF"/>
          </w:tcPr>
          <w:p w14:paraId="608962CF" w14:textId="77777777" w:rsidR="00E2155E" w:rsidRPr="007A69B2" w:rsidRDefault="00E2155E">
            <w:pPr>
              <w:spacing w:before="120" w:after="0" w:line="240" w:lineRule="auto"/>
              <w:rPr>
                <w:rFonts w:ascii="Times New Roman" w:hAnsi="Times New Roman" w:cs="Times New Roman"/>
                <w:b/>
                <w:i/>
                <w:sz w:val="24"/>
                <w:szCs w:val="24"/>
              </w:rPr>
            </w:pPr>
            <w:r w:rsidRPr="007A69B2">
              <w:rPr>
                <w:rFonts w:ascii="Times New Roman" w:hAnsi="Times New Roman" w:cs="Times New Roman"/>
                <w:b/>
                <w:i/>
                <w:sz w:val="24"/>
                <w:szCs w:val="24"/>
              </w:rPr>
              <w:t>5C’s Strategies</w:t>
            </w:r>
          </w:p>
        </w:tc>
        <w:tc>
          <w:tcPr>
            <w:tcW w:w="922" w:type="dxa"/>
            <w:tcBorders>
              <w:top w:val="single" w:sz="4" w:space="0" w:color="auto"/>
            </w:tcBorders>
            <w:shd w:val="clear" w:color="auto" w:fill="FFFFFF"/>
          </w:tcPr>
          <w:p w14:paraId="11A08ACD" w14:textId="77777777" w:rsidR="00E2155E" w:rsidRPr="007A69B2" w:rsidRDefault="00E2155E">
            <w:pPr>
              <w:spacing w:before="120" w:after="0" w:line="240" w:lineRule="auto"/>
              <w:jc w:val="center"/>
              <w:rPr>
                <w:rFonts w:ascii="Times New Roman" w:hAnsi="Times New Roman" w:cs="Times New Roman"/>
                <w:b/>
                <w:i/>
                <w:sz w:val="24"/>
                <w:szCs w:val="24"/>
              </w:rPr>
            </w:pPr>
          </w:p>
        </w:tc>
        <w:tc>
          <w:tcPr>
            <w:tcW w:w="1204" w:type="dxa"/>
            <w:tcBorders>
              <w:top w:val="single" w:sz="4" w:space="0" w:color="auto"/>
            </w:tcBorders>
            <w:shd w:val="clear" w:color="auto" w:fill="FFFFFF"/>
          </w:tcPr>
          <w:p w14:paraId="56F987A7" w14:textId="77777777" w:rsidR="00E2155E" w:rsidRPr="007A69B2" w:rsidRDefault="00E2155E">
            <w:pPr>
              <w:spacing w:before="120" w:after="0" w:line="240" w:lineRule="auto"/>
              <w:jc w:val="center"/>
              <w:rPr>
                <w:rFonts w:ascii="Times New Roman" w:hAnsi="Times New Roman" w:cs="Times New Roman"/>
                <w:b/>
                <w:i/>
                <w:sz w:val="24"/>
                <w:szCs w:val="24"/>
              </w:rPr>
            </w:pPr>
          </w:p>
        </w:tc>
        <w:tc>
          <w:tcPr>
            <w:tcW w:w="1134" w:type="dxa"/>
            <w:tcBorders>
              <w:top w:val="single" w:sz="4" w:space="0" w:color="auto"/>
            </w:tcBorders>
            <w:shd w:val="clear" w:color="auto" w:fill="FFFFFF"/>
          </w:tcPr>
          <w:p w14:paraId="3DD5FFD0" w14:textId="77777777" w:rsidR="00E2155E" w:rsidRPr="007A69B2" w:rsidRDefault="00E2155E">
            <w:pPr>
              <w:spacing w:before="120" w:after="0" w:line="240" w:lineRule="auto"/>
              <w:jc w:val="center"/>
              <w:rPr>
                <w:rFonts w:ascii="Times New Roman" w:hAnsi="Times New Roman" w:cs="Times New Roman"/>
                <w:b/>
                <w:i/>
                <w:sz w:val="24"/>
                <w:szCs w:val="24"/>
              </w:rPr>
            </w:pPr>
          </w:p>
        </w:tc>
        <w:tc>
          <w:tcPr>
            <w:tcW w:w="1701" w:type="dxa"/>
            <w:tcBorders>
              <w:top w:val="single" w:sz="4" w:space="0" w:color="auto"/>
            </w:tcBorders>
            <w:shd w:val="clear" w:color="auto" w:fill="FFFFFF"/>
          </w:tcPr>
          <w:p w14:paraId="55C3A8DA" w14:textId="77777777" w:rsidR="00E2155E" w:rsidRPr="007A69B2" w:rsidRDefault="00E2155E">
            <w:pPr>
              <w:spacing w:before="120" w:after="0" w:line="240" w:lineRule="auto"/>
              <w:jc w:val="center"/>
              <w:rPr>
                <w:rFonts w:ascii="Times New Roman" w:hAnsi="Times New Roman" w:cs="Times New Roman"/>
                <w:b/>
                <w:i/>
                <w:sz w:val="24"/>
                <w:szCs w:val="24"/>
              </w:rPr>
            </w:pPr>
            <w:r w:rsidRPr="007A69B2">
              <w:rPr>
                <w:rFonts w:ascii="Times New Roman" w:hAnsi="Times New Roman" w:cs="Times New Roman"/>
                <w:b/>
                <w:i/>
                <w:sz w:val="24"/>
                <w:szCs w:val="24"/>
              </w:rPr>
              <w:t>0.9</w:t>
            </w:r>
            <w:r>
              <w:rPr>
                <w:rFonts w:ascii="Times New Roman" w:hAnsi="Times New Roman" w:cs="Times New Roman"/>
                <w:b/>
                <w:i/>
                <w:sz w:val="24"/>
                <w:szCs w:val="24"/>
              </w:rPr>
              <w:t>4</w:t>
            </w:r>
          </w:p>
        </w:tc>
      </w:tr>
      <w:tr w:rsidR="00E2155E" w:rsidRPr="007A69B2" w14:paraId="38D2D465" w14:textId="77777777" w:rsidTr="00602D5A">
        <w:trPr>
          <w:cantSplit/>
          <w:jc w:val="center"/>
        </w:trPr>
        <w:tc>
          <w:tcPr>
            <w:tcW w:w="3261" w:type="dxa"/>
            <w:shd w:val="clear" w:color="auto" w:fill="FFFFFF"/>
          </w:tcPr>
          <w:p w14:paraId="5D474C16"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sz w:val="24"/>
                <w:szCs w:val="24"/>
              </w:rPr>
              <w:t>Communicating</w:t>
            </w:r>
          </w:p>
        </w:tc>
        <w:tc>
          <w:tcPr>
            <w:tcW w:w="922" w:type="dxa"/>
            <w:shd w:val="clear" w:color="auto" w:fill="FFFFFF"/>
          </w:tcPr>
          <w:p w14:paraId="133EDED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COM1</w:t>
            </w:r>
          </w:p>
        </w:tc>
        <w:tc>
          <w:tcPr>
            <w:tcW w:w="1204" w:type="dxa"/>
            <w:shd w:val="clear" w:color="auto" w:fill="FFFFFF"/>
          </w:tcPr>
          <w:p w14:paraId="6DF7480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w:t>
            </w:r>
            <w:r>
              <w:rPr>
                <w:rFonts w:ascii="Times New Roman" w:hAnsi="Times New Roman" w:cs="Times New Roman"/>
                <w:sz w:val="24"/>
                <w:szCs w:val="24"/>
              </w:rPr>
              <w:t>3</w:t>
            </w:r>
          </w:p>
        </w:tc>
        <w:tc>
          <w:tcPr>
            <w:tcW w:w="1134" w:type="dxa"/>
            <w:shd w:val="clear" w:color="auto" w:fill="FFFFFF"/>
          </w:tcPr>
          <w:p w14:paraId="429211CD"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.60</w:t>
            </w:r>
          </w:p>
        </w:tc>
        <w:tc>
          <w:tcPr>
            <w:tcW w:w="1701" w:type="dxa"/>
            <w:shd w:val="clear" w:color="auto" w:fill="FFFFFF"/>
          </w:tcPr>
          <w:p w14:paraId="78C1AB3A" w14:textId="77777777" w:rsidR="00E2155E" w:rsidRPr="007A69B2" w:rsidRDefault="00E2155E">
            <w:pPr>
              <w:spacing w:after="0" w:line="240" w:lineRule="auto"/>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1</w:t>
            </w:r>
          </w:p>
        </w:tc>
      </w:tr>
      <w:tr w:rsidR="00E2155E" w:rsidRPr="007A69B2" w14:paraId="00420D65" w14:textId="77777777" w:rsidTr="00602D5A">
        <w:trPr>
          <w:cantSplit/>
          <w:jc w:val="center"/>
        </w:trPr>
        <w:tc>
          <w:tcPr>
            <w:tcW w:w="3261" w:type="dxa"/>
            <w:shd w:val="clear" w:color="auto" w:fill="FFFFFF"/>
          </w:tcPr>
          <w:p w14:paraId="0B2AF824"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0A7E419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COM2</w:t>
            </w:r>
          </w:p>
        </w:tc>
        <w:tc>
          <w:tcPr>
            <w:tcW w:w="1204" w:type="dxa"/>
            <w:shd w:val="clear" w:color="auto" w:fill="FFFFFF"/>
          </w:tcPr>
          <w:p w14:paraId="28A60BE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w:t>
            </w:r>
            <w:r>
              <w:rPr>
                <w:rFonts w:ascii="Times New Roman" w:hAnsi="Times New Roman" w:cs="Times New Roman"/>
                <w:sz w:val="24"/>
                <w:szCs w:val="24"/>
              </w:rPr>
              <w:t>9</w:t>
            </w:r>
          </w:p>
        </w:tc>
        <w:tc>
          <w:tcPr>
            <w:tcW w:w="1134" w:type="dxa"/>
            <w:shd w:val="clear" w:color="auto" w:fill="FFFFFF"/>
          </w:tcPr>
          <w:p w14:paraId="0523678D"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.68</w:t>
            </w:r>
          </w:p>
        </w:tc>
        <w:tc>
          <w:tcPr>
            <w:tcW w:w="1701" w:type="dxa"/>
            <w:shd w:val="clear" w:color="auto" w:fill="FFFFFF"/>
          </w:tcPr>
          <w:p w14:paraId="3A483C67"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6445DAF6" w14:textId="77777777" w:rsidTr="00602D5A">
        <w:trPr>
          <w:cantSplit/>
          <w:jc w:val="center"/>
        </w:trPr>
        <w:tc>
          <w:tcPr>
            <w:tcW w:w="3261" w:type="dxa"/>
            <w:shd w:val="clear" w:color="auto" w:fill="FFFFFF"/>
          </w:tcPr>
          <w:p w14:paraId="0108843B"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3EC5892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COM3</w:t>
            </w:r>
          </w:p>
        </w:tc>
        <w:tc>
          <w:tcPr>
            <w:tcW w:w="1204" w:type="dxa"/>
            <w:shd w:val="clear" w:color="auto" w:fill="FFFFFF"/>
          </w:tcPr>
          <w:p w14:paraId="3B2C5EF9"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72</w:t>
            </w:r>
          </w:p>
        </w:tc>
        <w:tc>
          <w:tcPr>
            <w:tcW w:w="1134" w:type="dxa"/>
            <w:shd w:val="clear" w:color="auto" w:fill="FFFFFF"/>
          </w:tcPr>
          <w:p w14:paraId="30444A87"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.64</w:t>
            </w:r>
          </w:p>
        </w:tc>
        <w:tc>
          <w:tcPr>
            <w:tcW w:w="1701" w:type="dxa"/>
            <w:shd w:val="clear" w:color="auto" w:fill="FFFFFF"/>
          </w:tcPr>
          <w:p w14:paraId="46EBEF3D"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373C45CA" w14:textId="77777777" w:rsidTr="00602D5A">
        <w:trPr>
          <w:cantSplit/>
          <w:jc w:val="center"/>
        </w:trPr>
        <w:tc>
          <w:tcPr>
            <w:tcW w:w="3261" w:type="dxa"/>
            <w:shd w:val="clear" w:color="auto" w:fill="FFFFFF"/>
          </w:tcPr>
          <w:p w14:paraId="66EE0D78"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5587A95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COM4</w:t>
            </w:r>
          </w:p>
        </w:tc>
        <w:tc>
          <w:tcPr>
            <w:tcW w:w="1204" w:type="dxa"/>
            <w:shd w:val="clear" w:color="auto" w:fill="FFFFFF"/>
          </w:tcPr>
          <w:p w14:paraId="5077FB9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0.5</w:t>
            </w:r>
            <w:r>
              <w:rPr>
                <w:rFonts w:ascii="Times New Roman" w:hAnsi="Times New Roman" w:cs="Times New Roman"/>
                <w:sz w:val="24"/>
                <w:szCs w:val="24"/>
              </w:rPr>
              <w:t>4</w:t>
            </w:r>
          </w:p>
        </w:tc>
        <w:tc>
          <w:tcPr>
            <w:tcW w:w="1134" w:type="dxa"/>
            <w:shd w:val="clear" w:color="auto" w:fill="FFFFFF"/>
          </w:tcPr>
          <w:p w14:paraId="25FAD3C7"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.49</w:t>
            </w:r>
          </w:p>
        </w:tc>
        <w:tc>
          <w:tcPr>
            <w:tcW w:w="1701" w:type="dxa"/>
            <w:shd w:val="clear" w:color="auto" w:fill="FFFFFF"/>
          </w:tcPr>
          <w:p w14:paraId="229B3490"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015FA450" w14:textId="77777777" w:rsidTr="00602D5A">
        <w:trPr>
          <w:cantSplit/>
          <w:jc w:val="center"/>
        </w:trPr>
        <w:tc>
          <w:tcPr>
            <w:tcW w:w="3261" w:type="dxa"/>
            <w:shd w:val="clear" w:color="auto" w:fill="FFFFFF"/>
          </w:tcPr>
          <w:p w14:paraId="1E4E292E" w14:textId="77777777" w:rsidR="00E2155E" w:rsidRPr="007A69B2" w:rsidRDefault="00E2155E">
            <w:pPr>
              <w:spacing w:after="0" w:line="240" w:lineRule="auto"/>
              <w:rPr>
                <w:rFonts w:ascii="Times New Roman" w:hAnsi="Times New Roman" w:cs="Times New Roman"/>
                <w:b/>
                <w:sz w:val="24"/>
                <w:szCs w:val="24"/>
              </w:rPr>
            </w:pPr>
            <w:r w:rsidRPr="007A69B2">
              <w:rPr>
                <w:rFonts w:ascii="Times New Roman" w:hAnsi="Times New Roman" w:cs="Times New Roman"/>
                <w:sz w:val="24"/>
                <w:szCs w:val="24"/>
              </w:rPr>
              <w:t>Cooperating</w:t>
            </w:r>
          </w:p>
        </w:tc>
        <w:tc>
          <w:tcPr>
            <w:tcW w:w="922" w:type="dxa"/>
            <w:shd w:val="clear" w:color="auto" w:fill="FFFFFF"/>
          </w:tcPr>
          <w:p w14:paraId="378E9889"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COP1</w:t>
            </w:r>
          </w:p>
        </w:tc>
        <w:tc>
          <w:tcPr>
            <w:tcW w:w="1204" w:type="dxa"/>
            <w:shd w:val="clear" w:color="auto" w:fill="FFFFFF"/>
          </w:tcPr>
          <w:p w14:paraId="747E9CE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68</w:t>
            </w:r>
          </w:p>
        </w:tc>
        <w:tc>
          <w:tcPr>
            <w:tcW w:w="1134" w:type="dxa"/>
            <w:shd w:val="clear" w:color="auto" w:fill="FFFFFF"/>
          </w:tcPr>
          <w:p w14:paraId="385641A7"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.66</w:t>
            </w:r>
          </w:p>
        </w:tc>
        <w:tc>
          <w:tcPr>
            <w:tcW w:w="1701" w:type="dxa"/>
            <w:shd w:val="clear" w:color="auto" w:fill="FFFFFF"/>
          </w:tcPr>
          <w:p w14:paraId="602187B2" w14:textId="77777777" w:rsidR="00E2155E" w:rsidRPr="007A69B2" w:rsidRDefault="00E2155E">
            <w:pPr>
              <w:spacing w:after="0" w:line="240" w:lineRule="auto"/>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6</w:t>
            </w:r>
          </w:p>
        </w:tc>
      </w:tr>
      <w:tr w:rsidR="00E2155E" w:rsidRPr="007A69B2" w14:paraId="7E5A63A2" w14:textId="77777777" w:rsidTr="00602D5A">
        <w:trPr>
          <w:cantSplit/>
          <w:jc w:val="center"/>
        </w:trPr>
        <w:tc>
          <w:tcPr>
            <w:tcW w:w="3261" w:type="dxa"/>
            <w:shd w:val="clear" w:color="auto" w:fill="FFFFFF"/>
          </w:tcPr>
          <w:p w14:paraId="4D2F5313"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2B92DAB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COP2</w:t>
            </w:r>
          </w:p>
        </w:tc>
        <w:tc>
          <w:tcPr>
            <w:tcW w:w="1204" w:type="dxa"/>
            <w:shd w:val="clear" w:color="auto" w:fill="FFFFFF"/>
          </w:tcPr>
          <w:p w14:paraId="3BDD897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69</w:t>
            </w:r>
          </w:p>
        </w:tc>
        <w:tc>
          <w:tcPr>
            <w:tcW w:w="1134" w:type="dxa"/>
            <w:shd w:val="clear" w:color="auto" w:fill="FFFFFF"/>
          </w:tcPr>
          <w:p w14:paraId="3CEFF5D9"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.68</w:t>
            </w:r>
          </w:p>
        </w:tc>
        <w:tc>
          <w:tcPr>
            <w:tcW w:w="1701" w:type="dxa"/>
            <w:shd w:val="clear" w:color="auto" w:fill="FFFFFF"/>
          </w:tcPr>
          <w:p w14:paraId="5CB74838"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2AA2FDCA" w14:textId="77777777" w:rsidTr="00602D5A">
        <w:trPr>
          <w:cantSplit/>
          <w:jc w:val="center"/>
        </w:trPr>
        <w:tc>
          <w:tcPr>
            <w:tcW w:w="3261" w:type="dxa"/>
            <w:shd w:val="clear" w:color="auto" w:fill="FFFFFF"/>
          </w:tcPr>
          <w:p w14:paraId="6CAD2F24"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AF66A7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COP3</w:t>
            </w:r>
          </w:p>
        </w:tc>
        <w:tc>
          <w:tcPr>
            <w:tcW w:w="1204" w:type="dxa"/>
            <w:shd w:val="clear" w:color="auto" w:fill="FFFFFF"/>
          </w:tcPr>
          <w:p w14:paraId="6A604BB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0.74</w:t>
            </w:r>
          </w:p>
        </w:tc>
        <w:tc>
          <w:tcPr>
            <w:tcW w:w="1134" w:type="dxa"/>
            <w:shd w:val="clear" w:color="auto" w:fill="FFFFFF"/>
          </w:tcPr>
          <w:p w14:paraId="0B44E966"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.75</w:t>
            </w:r>
          </w:p>
        </w:tc>
        <w:tc>
          <w:tcPr>
            <w:tcW w:w="1701" w:type="dxa"/>
            <w:shd w:val="clear" w:color="auto" w:fill="FFFFFF"/>
          </w:tcPr>
          <w:p w14:paraId="6DBA9996"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57E1359A" w14:textId="77777777" w:rsidTr="00602D5A">
        <w:trPr>
          <w:cantSplit/>
          <w:jc w:val="center"/>
        </w:trPr>
        <w:tc>
          <w:tcPr>
            <w:tcW w:w="3261" w:type="dxa"/>
            <w:shd w:val="clear" w:color="auto" w:fill="FFFFFF"/>
          </w:tcPr>
          <w:p w14:paraId="49EEF03F"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6E836DC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COP4</w:t>
            </w:r>
          </w:p>
        </w:tc>
        <w:tc>
          <w:tcPr>
            <w:tcW w:w="1204" w:type="dxa"/>
            <w:shd w:val="clear" w:color="auto" w:fill="FFFFFF"/>
          </w:tcPr>
          <w:p w14:paraId="4316B99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66</w:t>
            </w:r>
          </w:p>
        </w:tc>
        <w:tc>
          <w:tcPr>
            <w:tcW w:w="1134" w:type="dxa"/>
            <w:shd w:val="clear" w:color="auto" w:fill="FFFFFF"/>
          </w:tcPr>
          <w:p w14:paraId="59DBABE7"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w:t>
            </w:r>
            <w:r>
              <w:rPr>
                <w:rFonts w:ascii="Times New Roman" w:hAnsi="Times New Roman" w:cs="Times New Roman"/>
                <w:color w:val="010205"/>
                <w:sz w:val="24"/>
                <w:szCs w:val="24"/>
              </w:rPr>
              <w:t>5</w:t>
            </w:r>
          </w:p>
        </w:tc>
        <w:tc>
          <w:tcPr>
            <w:tcW w:w="1701" w:type="dxa"/>
            <w:shd w:val="clear" w:color="auto" w:fill="FFFFFF"/>
          </w:tcPr>
          <w:p w14:paraId="5B5E9E06"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70753F10" w14:textId="77777777" w:rsidTr="00602D5A">
        <w:trPr>
          <w:cantSplit/>
          <w:jc w:val="center"/>
        </w:trPr>
        <w:tc>
          <w:tcPr>
            <w:tcW w:w="3261" w:type="dxa"/>
            <w:shd w:val="clear" w:color="auto" w:fill="FFFFFF"/>
          </w:tcPr>
          <w:p w14:paraId="75D24496"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sz w:val="24"/>
                <w:szCs w:val="24"/>
              </w:rPr>
              <w:t>Coordinating</w:t>
            </w:r>
          </w:p>
        </w:tc>
        <w:tc>
          <w:tcPr>
            <w:tcW w:w="922" w:type="dxa"/>
            <w:shd w:val="clear" w:color="auto" w:fill="FFFFFF"/>
          </w:tcPr>
          <w:p w14:paraId="1E9E210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COD1</w:t>
            </w:r>
          </w:p>
        </w:tc>
        <w:tc>
          <w:tcPr>
            <w:tcW w:w="1204" w:type="dxa"/>
            <w:shd w:val="clear" w:color="auto" w:fill="FFFFFF"/>
          </w:tcPr>
          <w:p w14:paraId="33670BF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0.68</w:t>
            </w:r>
          </w:p>
        </w:tc>
        <w:tc>
          <w:tcPr>
            <w:tcW w:w="1134" w:type="dxa"/>
            <w:shd w:val="clear" w:color="auto" w:fill="FFFFFF"/>
          </w:tcPr>
          <w:p w14:paraId="13423868"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.59</w:t>
            </w:r>
          </w:p>
        </w:tc>
        <w:tc>
          <w:tcPr>
            <w:tcW w:w="1701" w:type="dxa"/>
            <w:shd w:val="clear" w:color="auto" w:fill="FFFFFF"/>
          </w:tcPr>
          <w:p w14:paraId="6E7A9A10" w14:textId="77777777" w:rsidR="00E2155E" w:rsidRPr="007A69B2" w:rsidRDefault="00E2155E">
            <w:pPr>
              <w:spacing w:after="0" w:line="240" w:lineRule="auto"/>
              <w:jc w:val="center"/>
              <w:rPr>
                <w:rFonts w:ascii="Times New Roman" w:hAnsi="Times New Roman" w:cs="Times New Roman"/>
                <w:sz w:val="24"/>
                <w:szCs w:val="24"/>
              </w:rPr>
            </w:pPr>
            <w:r w:rsidRPr="007A69B2">
              <w:rPr>
                <w:rFonts w:ascii="Times New Roman" w:hAnsi="Times New Roman" w:cs="Times New Roman"/>
                <w:sz w:val="24"/>
                <w:szCs w:val="24"/>
              </w:rPr>
              <w:t>0.85</w:t>
            </w:r>
          </w:p>
        </w:tc>
      </w:tr>
      <w:tr w:rsidR="00E2155E" w:rsidRPr="007A69B2" w14:paraId="664F6163" w14:textId="77777777" w:rsidTr="00602D5A">
        <w:trPr>
          <w:cantSplit/>
          <w:jc w:val="center"/>
        </w:trPr>
        <w:tc>
          <w:tcPr>
            <w:tcW w:w="3261" w:type="dxa"/>
            <w:shd w:val="clear" w:color="auto" w:fill="FFFFFF"/>
          </w:tcPr>
          <w:p w14:paraId="5D012E57"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115B9E3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COD2</w:t>
            </w:r>
          </w:p>
        </w:tc>
        <w:tc>
          <w:tcPr>
            <w:tcW w:w="1204" w:type="dxa"/>
            <w:shd w:val="clear" w:color="auto" w:fill="FFFFFF"/>
          </w:tcPr>
          <w:p w14:paraId="02D273D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67</w:t>
            </w:r>
          </w:p>
        </w:tc>
        <w:tc>
          <w:tcPr>
            <w:tcW w:w="1134" w:type="dxa"/>
            <w:shd w:val="clear" w:color="auto" w:fill="FFFFFF"/>
          </w:tcPr>
          <w:p w14:paraId="5EB1AA62"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.64</w:t>
            </w:r>
          </w:p>
        </w:tc>
        <w:tc>
          <w:tcPr>
            <w:tcW w:w="1701" w:type="dxa"/>
            <w:shd w:val="clear" w:color="auto" w:fill="FFFFFF"/>
          </w:tcPr>
          <w:p w14:paraId="60E257CE"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6E452067" w14:textId="77777777" w:rsidTr="00602D5A">
        <w:trPr>
          <w:cantSplit/>
          <w:jc w:val="center"/>
        </w:trPr>
        <w:tc>
          <w:tcPr>
            <w:tcW w:w="3261" w:type="dxa"/>
            <w:shd w:val="clear" w:color="auto" w:fill="FFFFFF"/>
          </w:tcPr>
          <w:p w14:paraId="0E57EDDB"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5E4CAAB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COD3</w:t>
            </w:r>
          </w:p>
        </w:tc>
        <w:tc>
          <w:tcPr>
            <w:tcW w:w="1204" w:type="dxa"/>
            <w:shd w:val="clear" w:color="auto" w:fill="FFFFFF"/>
          </w:tcPr>
          <w:p w14:paraId="3E3D5B16"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4</w:t>
            </w:r>
          </w:p>
        </w:tc>
        <w:tc>
          <w:tcPr>
            <w:tcW w:w="1134" w:type="dxa"/>
            <w:shd w:val="clear" w:color="auto" w:fill="FFFFFF"/>
          </w:tcPr>
          <w:p w14:paraId="52DC2E76"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.82</w:t>
            </w:r>
          </w:p>
        </w:tc>
        <w:tc>
          <w:tcPr>
            <w:tcW w:w="1701" w:type="dxa"/>
            <w:shd w:val="clear" w:color="auto" w:fill="FFFFFF"/>
          </w:tcPr>
          <w:p w14:paraId="63EF4C0B"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733D9136" w14:textId="77777777" w:rsidTr="00602D5A">
        <w:trPr>
          <w:cantSplit/>
          <w:jc w:val="center"/>
        </w:trPr>
        <w:tc>
          <w:tcPr>
            <w:tcW w:w="3261" w:type="dxa"/>
            <w:shd w:val="clear" w:color="auto" w:fill="FFFFFF"/>
          </w:tcPr>
          <w:p w14:paraId="6CF90A86"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2915A14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COD4</w:t>
            </w:r>
          </w:p>
        </w:tc>
        <w:tc>
          <w:tcPr>
            <w:tcW w:w="1204" w:type="dxa"/>
            <w:shd w:val="clear" w:color="auto" w:fill="FFFFFF"/>
          </w:tcPr>
          <w:p w14:paraId="3DD9F31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0.69</w:t>
            </w:r>
          </w:p>
        </w:tc>
        <w:tc>
          <w:tcPr>
            <w:tcW w:w="1134" w:type="dxa"/>
            <w:shd w:val="clear" w:color="auto" w:fill="FFFFFF"/>
          </w:tcPr>
          <w:p w14:paraId="6D4FBDAD"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w:t>
            </w:r>
            <w:r>
              <w:rPr>
                <w:rFonts w:ascii="Times New Roman" w:hAnsi="Times New Roman" w:cs="Times New Roman"/>
                <w:color w:val="010205"/>
                <w:sz w:val="24"/>
                <w:szCs w:val="24"/>
              </w:rPr>
              <w:t>68</w:t>
            </w:r>
          </w:p>
        </w:tc>
        <w:tc>
          <w:tcPr>
            <w:tcW w:w="1701" w:type="dxa"/>
            <w:shd w:val="clear" w:color="auto" w:fill="FFFFFF"/>
          </w:tcPr>
          <w:p w14:paraId="272C8D8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7C803E64" w14:textId="77777777" w:rsidTr="00602D5A">
        <w:trPr>
          <w:cantSplit/>
          <w:jc w:val="center"/>
        </w:trPr>
        <w:tc>
          <w:tcPr>
            <w:tcW w:w="3261" w:type="dxa"/>
            <w:shd w:val="clear" w:color="auto" w:fill="FFFFFF"/>
          </w:tcPr>
          <w:p w14:paraId="1BF8AE6B"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r w:rsidRPr="007A69B2">
              <w:rPr>
                <w:rFonts w:ascii="Times New Roman" w:hAnsi="Times New Roman" w:cs="Times New Roman"/>
                <w:sz w:val="24"/>
                <w:szCs w:val="24"/>
              </w:rPr>
              <w:t>Collaborating</w:t>
            </w:r>
          </w:p>
        </w:tc>
        <w:tc>
          <w:tcPr>
            <w:tcW w:w="922" w:type="dxa"/>
            <w:shd w:val="clear" w:color="auto" w:fill="FFFFFF"/>
          </w:tcPr>
          <w:p w14:paraId="2E4804A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COL1</w:t>
            </w:r>
          </w:p>
        </w:tc>
        <w:tc>
          <w:tcPr>
            <w:tcW w:w="1204" w:type="dxa"/>
            <w:shd w:val="clear" w:color="auto" w:fill="FFFFFF"/>
          </w:tcPr>
          <w:p w14:paraId="1BE6727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0.88</w:t>
            </w:r>
          </w:p>
        </w:tc>
        <w:tc>
          <w:tcPr>
            <w:tcW w:w="1134" w:type="dxa"/>
            <w:shd w:val="clear" w:color="auto" w:fill="FFFFFF"/>
          </w:tcPr>
          <w:p w14:paraId="72C17712"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w:t>
            </w:r>
            <w:r>
              <w:rPr>
                <w:rFonts w:ascii="Times New Roman" w:hAnsi="Times New Roman" w:cs="Times New Roman"/>
                <w:color w:val="010205"/>
                <w:sz w:val="24"/>
                <w:szCs w:val="24"/>
              </w:rPr>
              <w:t>81</w:t>
            </w:r>
          </w:p>
        </w:tc>
        <w:tc>
          <w:tcPr>
            <w:tcW w:w="1701" w:type="dxa"/>
            <w:shd w:val="clear" w:color="auto" w:fill="FFFFFF"/>
          </w:tcPr>
          <w:p w14:paraId="0301F0D1" w14:textId="77777777" w:rsidR="00E2155E" w:rsidRPr="007A69B2" w:rsidRDefault="00E2155E">
            <w:pPr>
              <w:spacing w:after="0" w:line="240" w:lineRule="auto"/>
              <w:jc w:val="center"/>
              <w:rPr>
                <w:rFonts w:ascii="Times New Roman" w:hAnsi="Times New Roman" w:cs="Times New Roman"/>
                <w:sz w:val="24"/>
                <w:szCs w:val="24"/>
              </w:rPr>
            </w:pPr>
            <w:r w:rsidRPr="007A69B2">
              <w:rPr>
                <w:rFonts w:ascii="Times New Roman" w:hAnsi="Times New Roman" w:cs="Times New Roman"/>
                <w:sz w:val="24"/>
                <w:szCs w:val="24"/>
              </w:rPr>
              <w:t>0.86</w:t>
            </w:r>
          </w:p>
        </w:tc>
      </w:tr>
      <w:tr w:rsidR="00E2155E" w:rsidRPr="007A69B2" w14:paraId="7D7C1F7C" w14:textId="77777777" w:rsidTr="00602D5A">
        <w:trPr>
          <w:cantSplit/>
          <w:jc w:val="center"/>
        </w:trPr>
        <w:tc>
          <w:tcPr>
            <w:tcW w:w="3261" w:type="dxa"/>
            <w:shd w:val="clear" w:color="auto" w:fill="FFFFFF"/>
          </w:tcPr>
          <w:p w14:paraId="5EE67292"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49C63FB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COL2</w:t>
            </w:r>
          </w:p>
        </w:tc>
        <w:tc>
          <w:tcPr>
            <w:tcW w:w="1204" w:type="dxa"/>
            <w:shd w:val="clear" w:color="auto" w:fill="FFFFFF"/>
          </w:tcPr>
          <w:p w14:paraId="5586AF1C"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0.66</w:t>
            </w:r>
          </w:p>
        </w:tc>
        <w:tc>
          <w:tcPr>
            <w:tcW w:w="1134" w:type="dxa"/>
            <w:shd w:val="clear" w:color="auto" w:fill="FFFFFF"/>
          </w:tcPr>
          <w:p w14:paraId="2AF8B365" w14:textId="77777777" w:rsidR="00E2155E" w:rsidRPr="00602D5A" w:rsidRDefault="00E2155E">
            <w:pPr>
              <w:spacing w:after="0" w:line="240" w:lineRule="auto"/>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w:t>
            </w:r>
            <w:r>
              <w:rPr>
                <w:rFonts w:ascii="Times New Roman" w:hAnsi="Times New Roman" w:cs="Times New Roman"/>
                <w:color w:val="010205"/>
                <w:sz w:val="24"/>
                <w:szCs w:val="24"/>
              </w:rPr>
              <w:t>2</w:t>
            </w:r>
          </w:p>
        </w:tc>
        <w:tc>
          <w:tcPr>
            <w:tcW w:w="1701" w:type="dxa"/>
            <w:shd w:val="clear" w:color="auto" w:fill="FFFFFF"/>
          </w:tcPr>
          <w:p w14:paraId="2206E496" w14:textId="77777777" w:rsidR="00E2155E" w:rsidRPr="007A69B2" w:rsidRDefault="00E2155E">
            <w:pPr>
              <w:spacing w:after="0" w:line="240" w:lineRule="auto"/>
              <w:jc w:val="center"/>
              <w:rPr>
                <w:rFonts w:ascii="Times New Roman" w:hAnsi="Times New Roman" w:cs="Times New Roman"/>
                <w:sz w:val="24"/>
                <w:szCs w:val="24"/>
              </w:rPr>
            </w:pPr>
          </w:p>
        </w:tc>
      </w:tr>
      <w:tr w:rsidR="00E2155E" w:rsidRPr="007A69B2" w14:paraId="1EE029FA" w14:textId="77777777" w:rsidTr="00602D5A">
        <w:trPr>
          <w:cantSplit/>
          <w:jc w:val="center"/>
        </w:trPr>
        <w:tc>
          <w:tcPr>
            <w:tcW w:w="3261" w:type="dxa"/>
            <w:shd w:val="clear" w:color="auto" w:fill="FFFFFF"/>
          </w:tcPr>
          <w:p w14:paraId="1DD0E5D0"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720D298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COL3</w:t>
            </w:r>
          </w:p>
        </w:tc>
        <w:tc>
          <w:tcPr>
            <w:tcW w:w="1204" w:type="dxa"/>
            <w:shd w:val="clear" w:color="auto" w:fill="FFFFFF"/>
          </w:tcPr>
          <w:p w14:paraId="7DFE755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0.80</w:t>
            </w:r>
          </w:p>
        </w:tc>
        <w:tc>
          <w:tcPr>
            <w:tcW w:w="1134" w:type="dxa"/>
            <w:shd w:val="clear" w:color="auto" w:fill="FFFFFF"/>
          </w:tcPr>
          <w:p w14:paraId="25E829B4"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.76</w:t>
            </w:r>
          </w:p>
        </w:tc>
        <w:tc>
          <w:tcPr>
            <w:tcW w:w="1701" w:type="dxa"/>
            <w:shd w:val="clear" w:color="auto" w:fill="FFFFFF"/>
          </w:tcPr>
          <w:p w14:paraId="5694A08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42240B8C" w14:textId="77777777" w:rsidTr="00602D5A">
        <w:trPr>
          <w:cantSplit/>
          <w:jc w:val="center"/>
        </w:trPr>
        <w:tc>
          <w:tcPr>
            <w:tcW w:w="3261" w:type="dxa"/>
            <w:shd w:val="clear" w:color="auto" w:fill="FFFFFF"/>
          </w:tcPr>
          <w:p w14:paraId="18B70CC0"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p>
        </w:tc>
        <w:tc>
          <w:tcPr>
            <w:tcW w:w="922" w:type="dxa"/>
            <w:shd w:val="clear" w:color="auto" w:fill="FFFFFF"/>
          </w:tcPr>
          <w:p w14:paraId="4170ECA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COL4</w:t>
            </w:r>
          </w:p>
        </w:tc>
        <w:tc>
          <w:tcPr>
            <w:tcW w:w="1204" w:type="dxa"/>
            <w:shd w:val="clear" w:color="auto" w:fill="FFFFFF"/>
          </w:tcPr>
          <w:p w14:paraId="24349B4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0.5</w:t>
            </w:r>
            <w:r>
              <w:rPr>
                <w:rFonts w:ascii="Times New Roman" w:hAnsi="Times New Roman" w:cs="Times New Roman"/>
                <w:sz w:val="24"/>
                <w:szCs w:val="24"/>
              </w:rPr>
              <w:t>2</w:t>
            </w:r>
          </w:p>
        </w:tc>
        <w:tc>
          <w:tcPr>
            <w:tcW w:w="1134" w:type="dxa"/>
            <w:shd w:val="clear" w:color="auto" w:fill="FFFFFF"/>
          </w:tcPr>
          <w:p w14:paraId="11354132"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.5</w:t>
            </w:r>
            <w:r>
              <w:rPr>
                <w:rFonts w:ascii="Times New Roman" w:hAnsi="Times New Roman" w:cs="Times New Roman"/>
                <w:color w:val="010205"/>
                <w:sz w:val="24"/>
                <w:szCs w:val="24"/>
              </w:rPr>
              <w:t>0</w:t>
            </w:r>
          </w:p>
        </w:tc>
        <w:tc>
          <w:tcPr>
            <w:tcW w:w="1701" w:type="dxa"/>
            <w:shd w:val="clear" w:color="auto" w:fill="FFFFFF"/>
          </w:tcPr>
          <w:p w14:paraId="4312C53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532140F4" w14:textId="77777777" w:rsidTr="00602D5A">
        <w:trPr>
          <w:cantSplit/>
          <w:jc w:val="center"/>
        </w:trPr>
        <w:tc>
          <w:tcPr>
            <w:tcW w:w="3261" w:type="dxa"/>
            <w:shd w:val="clear" w:color="auto" w:fill="FFFFFF"/>
          </w:tcPr>
          <w:p w14:paraId="7BDBC16A" w14:textId="77777777" w:rsidR="00E2155E" w:rsidRPr="007A69B2" w:rsidRDefault="00E2155E">
            <w:pPr>
              <w:autoSpaceDE w:val="0"/>
              <w:autoSpaceDN w:val="0"/>
              <w:adjustRightInd w:val="0"/>
              <w:spacing w:after="0" w:line="240" w:lineRule="auto"/>
              <w:ind w:left="60" w:right="60"/>
              <w:rPr>
                <w:rFonts w:ascii="Times New Roman" w:hAnsi="Times New Roman" w:cs="Times New Roman"/>
                <w:sz w:val="24"/>
                <w:szCs w:val="24"/>
              </w:rPr>
            </w:pPr>
            <w:r w:rsidRPr="007A69B2">
              <w:rPr>
                <w:rFonts w:ascii="Times New Roman" w:hAnsi="Times New Roman" w:cs="Times New Roman"/>
                <w:sz w:val="24"/>
                <w:szCs w:val="24"/>
              </w:rPr>
              <w:t>Continuing</w:t>
            </w:r>
          </w:p>
        </w:tc>
        <w:tc>
          <w:tcPr>
            <w:tcW w:w="922" w:type="dxa"/>
            <w:shd w:val="clear" w:color="auto" w:fill="FFFFFF"/>
          </w:tcPr>
          <w:p w14:paraId="3897EB4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CTN1</w:t>
            </w:r>
          </w:p>
        </w:tc>
        <w:tc>
          <w:tcPr>
            <w:tcW w:w="1204" w:type="dxa"/>
            <w:shd w:val="clear" w:color="auto" w:fill="FFFFFF"/>
          </w:tcPr>
          <w:p w14:paraId="3728FE3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0.86</w:t>
            </w:r>
          </w:p>
        </w:tc>
        <w:tc>
          <w:tcPr>
            <w:tcW w:w="1134" w:type="dxa"/>
            <w:shd w:val="clear" w:color="auto" w:fill="FFFFFF"/>
          </w:tcPr>
          <w:p w14:paraId="3AAE845D"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.82</w:t>
            </w:r>
          </w:p>
        </w:tc>
        <w:tc>
          <w:tcPr>
            <w:tcW w:w="1701" w:type="dxa"/>
            <w:shd w:val="clear" w:color="auto" w:fill="FFFFFF"/>
          </w:tcPr>
          <w:p w14:paraId="5418B69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1</w:t>
            </w:r>
          </w:p>
        </w:tc>
      </w:tr>
      <w:tr w:rsidR="00E2155E" w:rsidRPr="007A69B2" w14:paraId="42BA9CC2" w14:textId="77777777" w:rsidTr="00602D5A">
        <w:trPr>
          <w:cantSplit/>
          <w:jc w:val="center"/>
        </w:trPr>
        <w:tc>
          <w:tcPr>
            <w:tcW w:w="3261" w:type="dxa"/>
            <w:shd w:val="clear" w:color="auto" w:fill="FFFFFF"/>
          </w:tcPr>
          <w:p w14:paraId="3DC5ADC7" w14:textId="77777777" w:rsidR="00E2155E" w:rsidRPr="007A69B2" w:rsidRDefault="00E2155E">
            <w:pPr>
              <w:spacing w:after="0" w:line="240" w:lineRule="auto"/>
              <w:rPr>
                <w:rFonts w:ascii="Times New Roman" w:hAnsi="Times New Roman" w:cs="Times New Roman"/>
                <w:b/>
                <w:sz w:val="24"/>
                <w:szCs w:val="24"/>
              </w:rPr>
            </w:pPr>
          </w:p>
        </w:tc>
        <w:tc>
          <w:tcPr>
            <w:tcW w:w="922" w:type="dxa"/>
            <w:shd w:val="clear" w:color="auto" w:fill="FFFFFF"/>
          </w:tcPr>
          <w:p w14:paraId="63A87CA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CTN2</w:t>
            </w:r>
          </w:p>
        </w:tc>
        <w:tc>
          <w:tcPr>
            <w:tcW w:w="1204" w:type="dxa"/>
            <w:shd w:val="clear" w:color="auto" w:fill="FFFFFF"/>
          </w:tcPr>
          <w:p w14:paraId="51C369A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0.69</w:t>
            </w:r>
          </w:p>
        </w:tc>
        <w:tc>
          <w:tcPr>
            <w:tcW w:w="1134" w:type="dxa"/>
            <w:shd w:val="clear" w:color="auto" w:fill="FFFFFF"/>
          </w:tcPr>
          <w:p w14:paraId="50B870EC"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w:t>
            </w:r>
            <w:r>
              <w:rPr>
                <w:rFonts w:ascii="Times New Roman" w:hAnsi="Times New Roman" w:cs="Times New Roman"/>
                <w:color w:val="010205"/>
                <w:sz w:val="24"/>
                <w:szCs w:val="24"/>
              </w:rPr>
              <w:t>67</w:t>
            </w:r>
          </w:p>
        </w:tc>
        <w:tc>
          <w:tcPr>
            <w:tcW w:w="1701" w:type="dxa"/>
            <w:shd w:val="clear" w:color="auto" w:fill="FFFFFF"/>
          </w:tcPr>
          <w:p w14:paraId="4ED0FE5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3FA6E22A" w14:textId="77777777" w:rsidTr="00602D5A">
        <w:trPr>
          <w:cantSplit/>
          <w:jc w:val="center"/>
        </w:trPr>
        <w:tc>
          <w:tcPr>
            <w:tcW w:w="3261" w:type="dxa"/>
            <w:shd w:val="clear" w:color="auto" w:fill="FFFFFF"/>
          </w:tcPr>
          <w:p w14:paraId="0C1CA50F"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1F4D71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CTN3</w:t>
            </w:r>
          </w:p>
        </w:tc>
        <w:tc>
          <w:tcPr>
            <w:tcW w:w="1204" w:type="dxa"/>
            <w:shd w:val="clear" w:color="auto" w:fill="FFFFFF"/>
          </w:tcPr>
          <w:p w14:paraId="68ED42E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0.88</w:t>
            </w:r>
          </w:p>
        </w:tc>
        <w:tc>
          <w:tcPr>
            <w:tcW w:w="1134" w:type="dxa"/>
            <w:shd w:val="clear" w:color="auto" w:fill="FFFFFF"/>
          </w:tcPr>
          <w:p w14:paraId="712BBFA6"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w:t>
            </w:r>
            <w:r>
              <w:rPr>
                <w:rFonts w:ascii="Times New Roman" w:hAnsi="Times New Roman" w:cs="Times New Roman"/>
                <w:color w:val="010205"/>
                <w:sz w:val="24"/>
                <w:szCs w:val="24"/>
              </w:rPr>
              <w:t>81</w:t>
            </w:r>
          </w:p>
        </w:tc>
        <w:tc>
          <w:tcPr>
            <w:tcW w:w="1701" w:type="dxa"/>
            <w:shd w:val="clear" w:color="auto" w:fill="FFFFFF"/>
          </w:tcPr>
          <w:p w14:paraId="3664448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032D92A7" w14:textId="77777777" w:rsidTr="00602D5A">
        <w:trPr>
          <w:cantSplit/>
          <w:jc w:val="center"/>
        </w:trPr>
        <w:tc>
          <w:tcPr>
            <w:tcW w:w="3261" w:type="dxa"/>
            <w:shd w:val="clear" w:color="auto" w:fill="FFFFFF"/>
          </w:tcPr>
          <w:p w14:paraId="003F324A"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1378E9D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CTN4</w:t>
            </w:r>
          </w:p>
        </w:tc>
        <w:tc>
          <w:tcPr>
            <w:tcW w:w="1204" w:type="dxa"/>
            <w:shd w:val="clear" w:color="auto" w:fill="FFFFFF"/>
          </w:tcPr>
          <w:p w14:paraId="20B0D13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0.66</w:t>
            </w:r>
          </w:p>
        </w:tc>
        <w:tc>
          <w:tcPr>
            <w:tcW w:w="1134" w:type="dxa"/>
            <w:shd w:val="clear" w:color="auto" w:fill="FFFFFF"/>
          </w:tcPr>
          <w:p w14:paraId="3A567AC9"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trike/>
                <w:color w:val="FF0000"/>
                <w:sz w:val="24"/>
                <w:szCs w:val="24"/>
              </w:rPr>
            </w:pPr>
            <w:r>
              <w:rPr>
                <w:rFonts w:ascii="Times New Roman" w:hAnsi="Times New Roman" w:cs="Times New Roman"/>
                <w:color w:val="010205"/>
                <w:sz w:val="24"/>
                <w:szCs w:val="24"/>
              </w:rPr>
              <w:t>0</w:t>
            </w:r>
            <w:r w:rsidRPr="00B7625E">
              <w:rPr>
                <w:rFonts w:ascii="Times New Roman" w:hAnsi="Times New Roman" w:cs="Times New Roman"/>
                <w:color w:val="010205"/>
                <w:sz w:val="24"/>
                <w:szCs w:val="24"/>
              </w:rPr>
              <w:t>.6</w:t>
            </w:r>
            <w:r>
              <w:rPr>
                <w:rFonts w:ascii="Times New Roman" w:hAnsi="Times New Roman" w:cs="Times New Roman"/>
                <w:color w:val="010205"/>
                <w:sz w:val="24"/>
                <w:szCs w:val="24"/>
              </w:rPr>
              <w:t>2</w:t>
            </w:r>
          </w:p>
        </w:tc>
        <w:tc>
          <w:tcPr>
            <w:tcW w:w="1701" w:type="dxa"/>
            <w:shd w:val="clear" w:color="auto" w:fill="FFFFFF"/>
          </w:tcPr>
          <w:p w14:paraId="22B1343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37F93834" w14:textId="77777777" w:rsidTr="00602D5A">
        <w:trPr>
          <w:cantSplit/>
          <w:jc w:val="center"/>
        </w:trPr>
        <w:tc>
          <w:tcPr>
            <w:tcW w:w="3261" w:type="dxa"/>
            <w:shd w:val="clear" w:color="auto" w:fill="FFFFFF"/>
          </w:tcPr>
          <w:p w14:paraId="065FD4A2"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b/>
                <w:i/>
                <w:sz w:val="24"/>
                <w:szCs w:val="24"/>
              </w:rPr>
              <w:t>Internationalization of higher education</w:t>
            </w:r>
          </w:p>
        </w:tc>
        <w:tc>
          <w:tcPr>
            <w:tcW w:w="922" w:type="dxa"/>
            <w:shd w:val="clear" w:color="auto" w:fill="FFFFFF"/>
          </w:tcPr>
          <w:p w14:paraId="256CF4A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c>
          <w:tcPr>
            <w:tcW w:w="1204" w:type="dxa"/>
            <w:shd w:val="clear" w:color="auto" w:fill="FFFFFF"/>
          </w:tcPr>
          <w:p w14:paraId="5FF2F5D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c>
          <w:tcPr>
            <w:tcW w:w="1134" w:type="dxa"/>
            <w:shd w:val="clear" w:color="auto" w:fill="FFFFFF"/>
          </w:tcPr>
          <w:p w14:paraId="06CF014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i/>
                <w:sz w:val="24"/>
                <w:szCs w:val="24"/>
              </w:rPr>
            </w:pPr>
          </w:p>
        </w:tc>
        <w:tc>
          <w:tcPr>
            <w:tcW w:w="1701" w:type="dxa"/>
            <w:shd w:val="clear" w:color="auto" w:fill="FFFFFF"/>
          </w:tcPr>
          <w:p w14:paraId="4E6FF43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b/>
                <w:i/>
                <w:sz w:val="24"/>
                <w:szCs w:val="24"/>
              </w:rPr>
              <w:t>0.9</w:t>
            </w:r>
            <w:r>
              <w:rPr>
                <w:rFonts w:ascii="Times New Roman" w:hAnsi="Times New Roman" w:cs="Times New Roman"/>
                <w:b/>
                <w:i/>
                <w:sz w:val="24"/>
                <w:szCs w:val="24"/>
              </w:rPr>
              <w:t>1</w:t>
            </w:r>
          </w:p>
        </w:tc>
      </w:tr>
      <w:tr w:rsidR="00E2155E" w:rsidRPr="007A69B2" w14:paraId="45AC506E" w14:textId="77777777" w:rsidTr="00602D5A">
        <w:trPr>
          <w:cantSplit/>
          <w:jc w:val="center"/>
        </w:trPr>
        <w:tc>
          <w:tcPr>
            <w:tcW w:w="3261" w:type="dxa"/>
            <w:shd w:val="clear" w:color="auto" w:fill="FFFFFF"/>
          </w:tcPr>
          <w:p w14:paraId="6EEDE247" w14:textId="77777777" w:rsidR="00E2155E" w:rsidRPr="007A69B2" w:rsidRDefault="00E2155E">
            <w:pPr>
              <w:spacing w:after="0" w:line="240" w:lineRule="auto"/>
              <w:rPr>
                <w:rFonts w:ascii="Times New Roman" w:hAnsi="Times New Roman" w:cs="Times New Roman"/>
                <w:b/>
                <w:i/>
                <w:sz w:val="24"/>
                <w:szCs w:val="24"/>
              </w:rPr>
            </w:pPr>
            <w:r w:rsidRPr="007A69B2">
              <w:rPr>
                <w:rFonts w:ascii="Times New Roman" w:hAnsi="Times New Roman" w:cs="Times New Roman"/>
                <w:sz w:val="24"/>
                <w:szCs w:val="24"/>
              </w:rPr>
              <w:t>Context</w:t>
            </w:r>
          </w:p>
        </w:tc>
        <w:tc>
          <w:tcPr>
            <w:tcW w:w="922" w:type="dxa"/>
            <w:shd w:val="clear" w:color="auto" w:fill="FFFFFF"/>
          </w:tcPr>
          <w:p w14:paraId="370EB14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i/>
                <w:sz w:val="24"/>
                <w:szCs w:val="24"/>
              </w:rPr>
            </w:pPr>
            <w:r w:rsidRPr="007A69B2">
              <w:rPr>
                <w:rFonts w:ascii="Times New Roman" w:hAnsi="Times New Roman" w:cs="Times New Roman"/>
                <w:sz w:val="24"/>
                <w:szCs w:val="24"/>
              </w:rPr>
              <w:t>CNT1</w:t>
            </w:r>
          </w:p>
        </w:tc>
        <w:tc>
          <w:tcPr>
            <w:tcW w:w="1204" w:type="dxa"/>
            <w:shd w:val="clear" w:color="auto" w:fill="FFFFFF"/>
          </w:tcPr>
          <w:p w14:paraId="49B3075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w:t>
            </w:r>
            <w:r>
              <w:rPr>
                <w:rFonts w:ascii="Times New Roman" w:hAnsi="Times New Roman" w:cs="Times New Roman"/>
                <w:sz w:val="24"/>
                <w:szCs w:val="24"/>
              </w:rPr>
              <w:t>3</w:t>
            </w:r>
          </w:p>
        </w:tc>
        <w:tc>
          <w:tcPr>
            <w:tcW w:w="1134" w:type="dxa"/>
            <w:shd w:val="clear" w:color="auto" w:fill="FFFFFF"/>
          </w:tcPr>
          <w:p w14:paraId="742E8B8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.61</w:t>
            </w:r>
          </w:p>
        </w:tc>
        <w:tc>
          <w:tcPr>
            <w:tcW w:w="1701" w:type="dxa"/>
            <w:shd w:val="clear" w:color="auto" w:fill="FFFFFF"/>
          </w:tcPr>
          <w:p w14:paraId="38AC510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i/>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3</w:t>
            </w:r>
          </w:p>
        </w:tc>
      </w:tr>
      <w:tr w:rsidR="00E2155E" w:rsidRPr="007A69B2" w14:paraId="10DA711C" w14:textId="77777777" w:rsidTr="00602D5A">
        <w:trPr>
          <w:cantSplit/>
          <w:jc w:val="center"/>
        </w:trPr>
        <w:tc>
          <w:tcPr>
            <w:tcW w:w="3261" w:type="dxa"/>
            <w:shd w:val="clear" w:color="auto" w:fill="FFFFFF"/>
          </w:tcPr>
          <w:p w14:paraId="7E966738"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6B02D8A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CNT2</w:t>
            </w:r>
          </w:p>
        </w:tc>
        <w:tc>
          <w:tcPr>
            <w:tcW w:w="1204" w:type="dxa"/>
            <w:shd w:val="clear" w:color="auto" w:fill="FFFFFF"/>
          </w:tcPr>
          <w:p w14:paraId="673FAFD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0.81</w:t>
            </w:r>
          </w:p>
        </w:tc>
        <w:tc>
          <w:tcPr>
            <w:tcW w:w="1134" w:type="dxa"/>
            <w:shd w:val="clear" w:color="auto" w:fill="FFFFFF"/>
          </w:tcPr>
          <w:p w14:paraId="1149346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i/>
                <w:sz w:val="24"/>
                <w:szCs w:val="24"/>
              </w:rPr>
            </w:pPr>
            <w:r>
              <w:rPr>
                <w:rFonts w:ascii="Times New Roman" w:hAnsi="Times New Roman" w:cs="Times New Roman"/>
                <w:color w:val="010205"/>
              </w:rPr>
              <w:t>0</w:t>
            </w:r>
            <w:r w:rsidRPr="00B7625E">
              <w:rPr>
                <w:rFonts w:ascii="Times New Roman" w:hAnsi="Times New Roman" w:cs="Times New Roman"/>
                <w:color w:val="010205"/>
              </w:rPr>
              <w:t>.60</w:t>
            </w:r>
          </w:p>
        </w:tc>
        <w:tc>
          <w:tcPr>
            <w:tcW w:w="1701" w:type="dxa"/>
            <w:shd w:val="clear" w:color="auto" w:fill="FFFFFF"/>
          </w:tcPr>
          <w:p w14:paraId="406C2BD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b/>
                <w:i/>
                <w:sz w:val="24"/>
                <w:szCs w:val="24"/>
              </w:rPr>
            </w:pPr>
          </w:p>
        </w:tc>
      </w:tr>
      <w:tr w:rsidR="00E2155E" w:rsidRPr="007A69B2" w14:paraId="259D6C48" w14:textId="77777777" w:rsidTr="00602D5A">
        <w:trPr>
          <w:cantSplit/>
          <w:jc w:val="center"/>
        </w:trPr>
        <w:tc>
          <w:tcPr>
            <w:tcW w:w="3261" w:type="dxa"/>
            <w:shd w:val="clear" w:color="auto" w:fill="FFFFFF"/>
          </w:tcPr>
          <w:p w14:paraId="2731F3C6"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261BA09"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CNT3</w:t>
            </w:r>
          </w:p>
        </w:tc>
        <w:tc>
          <w:tcPr>
            <w:tcW w:w="1204" w:type="dxa"/>
            <w:shd w:val="clear" w:color="auto" w:fill="FFFFFF"/>
          </w:tcPr>
          <w:p w14:paraId="3A2AD39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0.75</w:t>
            </w:r>
          </w:p>
        </w:tc>
        <w:tc>
          <w:tcPr>
            <w:tcW w:w="1134" w:type="dxa"/>
            <w:shd w:val="clear" w:color="auto" w:fill="FFFFFF"/>
          </w:tcPr>
          <w:p w14:paraId="18035BE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.69</w:t>
            </w:r>
          </w:p>
        </w:tc>
        <w:tc>
          <w:tcPr>
            <w:tcW w:w="1701" w:type="dxa"/>
            <w:shd w:val="clear" w:color="auto" w:fill="FFFFFF"/>
          </w:tcPr>
          <w:p w14:paraId="53E8D0C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0BF25B1B" w14:textId="77777777" w:rsidTr="00602D5A">
        <w:trPr>
          <w:cantSplit/>
          <w:jc w:val="center"/>
        </w:trPr>
        <w:tc>
          <w:tcPr>
            <w:tcW w:w="3261" w:type="dxa"/>
            <w:shd w:val="clear" w:color="auto" w:fill="FFFFFF"/>
          </w:tcPr>
          <w:p w14:paraId="234FDCC7"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9D570D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CNT4</w:t>
            </w:r>
          </w:p>
        </w:tc>
        <w:tc>
          <w:tcPr>
            <w:tcW w:w="1204" w:type="dxa"/>
            <w:shd w:val="clear" w:color="auto" w:fill="FFFFFF"/>
          </w:tcPr>
          <w:p w14:paraId="1C57E5C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71</w:t>
            </w:r>
          </w:p>
        </w:tc>
        <w:tc>
          <w:tcPr>
            <w:tcW w:w="1134" w:type="dxa"/>
            <w:shd w:val="clear" w:color="auto" w:fill="FFFFFF"/>
          </w:tcPr>
          <w:p w14:paraId="73175ADC"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.65</w:t>
            </w:r>
          </w:p>
        </w:tc>
        <w:tc>
          <w:tcPr>
            <w:tcW w:w="1701" w:type="dxa"/>
            <w:shd w:val="clear" w:color="auto" w:fill="FFFFFF"/>
          </w:tcPr>
          <w:p w14:paraId="62059A0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4D0917C4" w14:textId="77777777" w:rsidTr="00602D5A">
        <w:trPr>
          <w:cantSplit/>
          <w:jc w:val="center"/>
        </w:trPr>
        <w:tc>
          <w:tcPr>
            <w:tcW w:w="3261" w:type="dxa"/>
            <w:shd w:val="clear" w:color="auto" w:fill="FFFFFF"/>
          </w:tcPr>
          <w:p w14:paraId="6B9DD181"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sz w:val="24"/>
                <w:szCs w:val="24"/>
              </w:rPr>
              <w:t>Input</w:t>
            </w:r>
          </w:p>
        </w:tc>
        <w:tc>
          <w:tcPr>
            <w:tcW w:w="922" w:type="dxa"/>
            <w:shd w:val="clear" w:color="auto" w:fill="FFFFFF"/>
          </w:tcPr>
          <w:p w14:paraId="207B32A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INP1</w:t>
            </w:r>
          </w:p>
        </w:tc>
        <w:tc>
          <w:tcPr>
            <w:tcW w:w="1204" w:type="dxa"/>
            <w:shd w:val="clear" w:color="auto" w:fill="FFFFFF"/>
          </w:tcPr>
          <w:p w14:paraId="3152329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0.66</w:t>
            </w:r>
          </w:p>
        </w:tc>
        <w:tc>
          <w:tcPr>
            <w:tcW w:w="1134" w:type="dxa"/>
            <w:shd w:val="clear" w:color="auto" w:fill="FFFFFF"/>
          </w:tcPr>
          <w:p w14:paraId="396AA39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.62</w:t>
            </w:r>
          </w:p>
        </w:tc>
        <w:tc>
          <w:tcPr>
            <w:tcW w:w="1701" w:type="dxa"/>
            <w:shd w:val="clear" w:color="auto" w:fill="FFFFFF"/>
          </w:tcPr>
          <w:p w14:paraId="4B13AE0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0.81</w:t>
            </w:r>
          </w:p>
        </w:tc>
      </w:tr>
      <w:tr w:rsidR="00E2155E" w:rsidRPr="007A69B2" w14:paraId="2889B405" w14:textId="77777777" w:rsidTr="00602D5A">
        <w:trPr>
          <w:cantSplit/>
          <w:jc w:val="center"/>
        </w:trPr>
        <w:tc>
          <w:tcPr>
            <w:tcW w:w="3261" w:type="dxa"/>
            <w:shd w:val="clear" w:color="auto" w:fill="FFFFFF"/>
          </w:tcPr>
          <w:p w14:paraId="70E19B62"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1A12EEF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INP2</w:t>
            </w:r>
          </w:p>
        </w:tc>
        <w:tc>
          <w:tcPr>
            <w:tcW w:w="1204" w:type="dxa"/>
            <w:shd w:val="clear" w:color="auto" w:fill="FFFFFF"/>
          </w:tcPr>
          <w:p w14:paraId="636771C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0.65</w:t>
            </w:r>
          </w:p>
        </w:tc>
        <w:tc>
          <w:tcPr>
            <w:tcW w:w="1134" w:type="dxa"/>
            <w:shd w:val="clear" w:color="auto" w:fill="FFFFFF"/>
          </w:tcPr>
          <w:p w14:paraId="12856BB0"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w:t>
            </w:r>
            <w:r>
              <w:rPr>
                <w:rFonts w:ascii="Times New Roman" w:hAnsi="Times New Roman" w:cs="Times New Roman"/>
                <w:color w:val="010205"/>
              </w:rPr>
              <w:t>3</w:t>
            </w:r>
          </w:p>
        </w:tc>
        <w:tc>
          <w:tcPr>
            <w:tcW w:w="1701" w:type="dxa"/>
            <w:shd w:val="clear" w:color="auto" w:fill="FFFFFF"/>
          </w:tcPr>
          <w:p w14:paraId="23810AD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5348FB08" w14:textId="77777777" w:rsidTr="00602D5A">
        <w:trPr>
          <w:cantSplit/>
          <w:jc w:val="center"/>
        </w:trPr>
        <w:tc>
          <w:tcPr>
            <w:tcW w:w="3261" w:type="dxa"/>
            <w:shd w:val="clear" w:color="auto" w:fill="FFFFFF"/>
          </w:tcPr>
          <w:p w14:paraId="45CBFC75"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3DA0E9C6"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INP3</w:t>
            </w:r>
          </w:p>
        </w:tc>
        <w:tc>
          <w:tcPr>
            <w:tcW w:w="1204" w:type="dxa"/>
            <w:shd w:val="clear" w:color="auto" w:fill="FFFFFF"/>
          </w:tcPr>
          <w:p w14:paraId="61351F8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0.55</w:t>
            </w:r>
          </w:p>
        </w:tc>
        <w:tc>
          <w:tcPr>
            <w:tcW w:w="1134" w:type="dxa"/>
            <w:shd w:val="clear" w:color="auto" w:fill="FFFFFF"/>
          </w:tcPr>
          <w:p w14:paraId="4E076CA3"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w:t>
            </w:r>
            <w:r>
              <w:rPr>
                <w:rFonts w:ascii="Times New Roman" w:hAnsi="Times New Roman" w:cs="Times New Roman"/>
                <w:color w:val="010205"/>
              </w:rPr>
              <w:t>50</w:t>
            </w:r>
          </w:p>
        </w:tc>
        <w:tc>
          <w:tcPr>
            <w:tcW w:w="1701" w:type="dxa"/>
            <w:shd w:val="clear" w:color="auto" w:fill="FFFFFF"/>
          </w:tcPr>
          <w:p w14:paraId="0DDF86F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7AEC1F4B" w14:textId="77777777" w:rsidTr="00602D5A">
        <w:trPr>
          <w:cantSplit/>
          <w:jc w:val="center"/>
        </w:trPr>
        <w:tc>
          <w:tcPr>
            <w:tcW w:w="3261" w:type="dxa"/>
            <w:shd w:val="clear" w:color="auto" w:fill="FFFFFF"/>
          </w:tcPr>
          <w:p w14:paraId="31D34B2F"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11F8056C"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INP4</w:t>
            </w:r>
          </w:p>
        </w:tc>
        <w:tc>
          <w:tcPr>
            <w:tcW w:w="1204" w:type="dxa"/>
            <w:shd w:val="clear" w:color="auto" w:fill="FFFFFF"/>
          </w:tcPr>
          <w:p w14:paraId="72F4AE5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w:t>
            </w:r>
            <w:r>
              <w:rPr>
                <w:rFonts w:ascii="Times New Roman" w:hAnsi="Times New Roman" w:cs="Times New Roman"/>
                <w:sz w:val="24"/>
                <w:szCs w:val="24"/>
              </w:rPr>
              <w:t>7</w:t>
            </w:r>
          </w:p>
        </w:tc>
        <w:tc>
          <w:tcPr>
            <w:tcW w:w="1134" w:type="dxa"/>
            <w:shd w:val="clear" w:color="auto" w:fill="FFFFFF"/>
          </w:tcPr>
          <w:p w14:paraId="2FD0281A"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w:t>
            </w:r>
            <w:r>
              <w:rPr>
                <w:rFonts w:ascii="Times New Roman" w:hAnsi="Times New Roman" w:cs="Times New Roman"/>
                <w:color w:val="010205"/>
              </w:rPr>
              <w:t>6</w:t>
            </w:r>
          </w:p>
        </w:tc>
        <w:tc>
          <w:tcPr>
            <w:tcW w:w="1701" w:type="dxa"/>
            <w:shd w:val="clear" w:color="auto" w:fill="FFFFFF"/>
          </w:tcPr>
          <w:p w14:paraId="5F9F3CC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288ED388" w14:textId="77777777" w:rsidTr="00602D5A">
        <w:trPr>
          <w:cantSplit/>
          <w:jc w:val="center"/>
        </w:trPr>
        <w:tc>
          <w:tcPr>
            <w:tcW w:w="3261" w:type="dxa"/>
            <w:shd w:val="clear" w:color="auto" w:fill="FFFFFF"/>
          </w:tcPr>
          <w:p w14:paraId="4F79817F"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0369CBB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INP5</w:t>
            </w:r>
          </w:p>
        </w:tc>
        <w:tc>
          <w:tcPr>
            <w:tcW w:w="1204" w:type="dxa"/>
            <w:shd w:val="clear" w:color="auto" w:fill="FFFFFF"/>
          </w:tcPr>
          <w:p w14:paraId="0CB8F88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75</w:t>
            </w:r>
          </w:p>
        </w:tc>
        <w:tc>
          <w:tcPr>
            <w:tcW w:w="1134" w:type="dxa"/>
            <w:shd w:val="clear" w:color="auto" w:fill="FFFFFF"/>
          </w:tcPr>
          <w:p w14:paraId="2F22629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.68</w:t>
            </w:r>
          </w:p>
        </w:tc>
        <w:tc>
          <w:tcPr>
            <w:tcW w:w="1701" w:type="dxa"/>
            <w:shd w:val="clear" w:color="auto" w:fill="FFFFFF"/>
          </w:tcPr>
          <w:p w14:paraId="552C88F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45D3086B" w14:textId="77777777" w:rsidTr="00602D5A">
        <w:trPr>
          <w:cantSplit/>
          <w:jc w:val="center"/>
        </w:trPr>
        <w:tc>
          <w:tcPr>
            <w:tcW w:w="3261" w:type="dxa"/>
            <w:shd w:val="clear" w:color="auto" w:fill="FFFFFF"/>
          </w:tcPr>
          <w:p w14:paraId="0A55C88C"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sz w:val="24"/>
                <w:szCs w:val="24"/>
              </w:rPr>
              <w:t>Process</w:t>
            </w:r>
          </w:p>
        </w:tc>
        <w:tc>
          <w:tcPr>
            <w:tcW w:w="922" w:type="dxa"/>
            <w:shd w:val="clear" w:color="auto" w:fill="FFFFFF"/>
          </w:tcPr>
          <w:p w14:paraId="17FB68EC"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PCS1</w:t>
            </w:r>
          </w:p>
        </w:tc>
        <w:tc>
          <w:tcPr>
            <w:tcW w:w="1204" w:type="dxa"/>
            <w:shd w:val="clear" w:color="auto" w:fill="FFFFFF"/>
          </w:tcPr>
          <w:p w14:paraId="22F4D2D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73</w:t>
            </w:r>
          </w:p>
        </w:tc>
        <w:tc>
          <w:tcPr>
            <w:tcW w:w="1134" w:type="dxa"/>
            <w:shd w:val="clear" w:color="auto" w:fill="FFFFFF"/>
          </w:tcPr>
          <w:p w14:paraId="25496949"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.5</w:t>
            </w:r>
            <w:r>
              <w:rPr>
                <w:rFonts w:ascii="Times New Roman" w:hAnsi="Times New Roman" w:cs="Times New Roman"/>
                <w:color w:val="010205"/>
              </w:rPr>
              <w:t>6</w:t>
            </w:r>
          </w:p>
        </w:tc>
        <w:tc>
          <w:tcPr>
            <w:tcW w:w="1701" w:type="dxa"/>
            <w:shd w:val="clear" w:color="auto" w:fill="FFFFFF"/>
          </w:tcPr>
          <w:p w14:paraId="0C58CD92"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7</w:t>
            </w:r>
          </w:p>
        </w:tc>
      </w:tr>
      <w:tr w:rsidR="00E2155E" w:rsidRPr="007A69B2" w14:paraId="7C7B8FA1" w14:textId="77777777" w:rsidTr="00602D5A">
        <w:trPr>
          <w:cantSplit/>
          <w:jc w:val="center"/>
        </w:trPr>
        <w:tc>
          <w:tcPr>
            <w:tcW w:w="3261" w:type="dxa"/>
            <w:shd w:val="clear" w:color="auto" w:fill="FFFFFF"/>
          </w:tcPr>
          <w:p w14:paraId="4BF6DB6B"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584C7CF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PCS2</w:t>
            </w:r>
          </w:p>
        </w:tc>
        <w:tc>
          <w:tcPr>
            <w:tcW w:w="1204" w:type="dxa"/>
            <w:shd w:val="clear" w:color="auto" w:fill="FFFFFF"/>
          </w:tcPr>
          <w:p w14:paraId="0962516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0.71</w:t>
            </w:r>
          </w:p>
        </w:tc>
        <w:tc>
          <w:tcPr>
            <w:tcW w:w="1134" w:type="dxa"/>
            <w:shd w:val="clear" w:color="auto" w:fill="FFFFFF"/>
          </w:tcPr>
          <w:p w14:paraId="1BD93E60" w14:textId="77777777" w:rsidR="00E2155E" w:rsidRPr="00602D5A"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.7</w:t>
            </w:r>
            <w:r>
              <w:rPr>
                <w:rFonts w:ascii="Times New Roman" w:hAnsi="Times New Roman" w:cs="Times New Roman"/>
                <w:color w:val="010205"/>
              </w:rPr>
              <w:t>0</w:t>
            </w:r>
          </w:p>
        </w:tc>
        <w:tc>
          <w:tcPr>
            <w:tcW w:w="1701" w:type="dxa"/>
            <w:shd w:val="clear" w:color="auto" w:fill="FFFFFF"/>
          </w:tcPr>
          <w:p w14:paraId="783AA29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091AF1AF" w14:textId="77777777" w:rsidTr="00602D5A">
        <w:trPr>
          <w:cantSplit/>
          <w:jc w:val="center"/>
        </w:trPr>
        <w:tc>
          <w:tcPr>
            <w:tcW w:w="3261" w:type="dxa"/>
            <w:shd w:val="clear" w:color="auto" w:fill="FFFFFF"/>
          </w:tcPr>
          <w:p w14:paraId="2B42168A"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21677A2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PCS3</w:t>
            </w:r>
          </w:p>
        </w:tc>
        <w:tc>
          <w:tcPr>
            <w:tcW w:w="1204" w:type="dxa"/>
            <w:shd w:val="clear" w:color="auto" w:fill="FFFFFF"/>
          </w:tcPr>
          <w:p w14:paraId="19C5479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71</w:t>
            </w:r>
          </w:p>
        </w:tc>
        <w:tc>
          <w:tcPr>
            <w:tcW w:w="1134" w:type="dxa"/>
            <w:shd w:val="clear" w:color="auto" w:fill="FFFFFF"/>
          </w:tcPr>
          <w:p w14:paraId="405737A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.7</w:t>
            </w:r>
            <w:r>
              <w:rPr>
                <w:rFonts w:ascii="Times New Roman" w:hAnsi="Times New Roman" w:cs="Times New Roman"/>
                <w:color w:val="010205"/>
              </w:rPr>
              <w:t>1</w:t>
            </w:r>
          </w:p>
        </w:tc>
        <w:tc>
          <w:tcPr>
            <w:tcW w:w="1701" w:type="dxa"/>
            <w:shd w:val="clear" w:color="auto" w:fill="FFFFFF"/>
          </w:tcPr>
          <w:p w14:paraId="6CFEE16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75D203E7" w14:textId="77777777" w:rsidTr="00602D5A">
        <w:trPr>
          <w:cantSplit/>
          <w:jc w:val="center"/>
        </w:trPr>
        <w:tc>
          <w:tcPr>
            <w:tcW w:w="3261" w:type="dxa"/>
            <w:shd w:val="clear" w:color="auto" w:fill="FFFFFF"/>
          </w:tcPr>
          <w:p w14:paraId="69B68D61"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1B5AB50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PCS4</w:t>
            </w:r>
          </w:p>
        </w:tc>
        <w:tc>
          <w:tcPr>
            <w:tcW w:w="1204" w:type="dxa"/>
            <w:shd w:val="clear" w:color="auto" w:fill="FFFFFF"/>
          </w:tcPr>
          <w:p w14:paraId="01DFB1E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w:t>
            </w:r>
            <w:r>
              <w:rPr>
                <w:rFonts w:ascii="Times New Roman" w:hAnsi="Times New Roman" w:cs="Times New Roman"/>
                <w:sz w:val="24"/>
                <w:szCs w:val="24"/>
              </w:rPr>
              <w:t>3</w:t>
            </w:r>
          </w:p>
        </w:tc>
        <w:tc>
          <w:tcPr>
            <w:tcW w:w="1134" w:type="dxa"/>
            <w:shd w:val="clear" w:color="auto" w:fill="FFFFFF"/>
          </w:tcPr>
          <w:p w14:paraId="7DB79A2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.69</w:t>
            </w:r>
          </w:p>
        </w:tc>
        <w:tc>
          <w:tcPr>
            <w:tcW w:w="1701" w:type="dxa"/>
            <w:shd w:val="clear" w:color="auto" w:fill="FFFFFF"/>
          </w:tcPr>
          <w:p w14:paraId="07A23B8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33C3303E" w14:textId="77777777" w:rsidTr="00602D5A">
        <w:trPr>
          <w:cantSplit/>
          <w:jc w:val="center"/>
        </w:trPr>
        <w:tc>
          <w:tcPr>
            <w:tcW w:w="3261" w:type="dxa"/>
            <w:shd w:val="clear" w:color="auto" w:fill="FFFFFF"/>
          </w:tcPr>
          <w:p w14:paraId="14ECA3AA"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554F763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PCS5</w:t>
            </w:r>
          </w:p>
        </w:tc>
        <w:tc>
          <w:tcPr>
            <w:tcW w:w="1204" w:type="dxa"/>
            <w:shd w:val="clear" w:color="auto" w:fill="FFFFFF"/>
          </w:tcPr>
          <w:p w14:paraId="6477046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70</w:t>
            </w:r>
          </w:p>
        </w:tc>
        <w:tc>
          <w:tcPr>
            <w:tcW w:w="1134" w:type="dxa"/>
            <w:shd w:val="clear" w:color="auto" w:fill="FFFFFF"/>
          </w:tcPr>
          <w:p w14:paraId="44F1D1BE"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.65</w:t>
            </w:r>
          </w:p>
        </w:tc>
        <w:tc>
          <w:tcPr>
            <w:tcW w:w="1701" w:type="dxa"/>
            <w:shd w:val="clear" w:color="auto" w:fill="FFFFFF"/>
          </w:tcPr>
          <w:p w14:paraId="0C08417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5E1EACCA" w14:textId="77777777" w:rsidTr="00602D5A">
        <w:trPr>
          <w:cantSplit/>
          <w:jc w:val="center"/>
        </w:trPr>
        <w:tc>
          <w:tcPr>
            <w:tcW w:w="3261" w:type="dxa"/>
            <w:shd w:val="clear" w:color="auto" w:fill="FFFFFF"/>
          </w:tcPr>
          <w:p w14:paraId="621E8A18"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8A4B72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PCS6</w:t>
            </w:r>
          </w:p>
        </w:tc>
        <w:tc>
          <w:tcPr>
            <w:tcW w:w="1204" w:type="dxa"/>
            <w:shd w:val="clear" w:color="auto" w:fill="FFFFFF"/>
          </w:tcPr>
          <w:p w14:paraId="721407DF"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w:t>
            </w:r>
            <w:r>
              <w:rPr>
                <w:rFonts w:ascii="Times New Roman" w:hAnsi="Times New Roman" w:cs="Times New Roman"/>
                <w:sz w:val="24"/>
                <w:szCs w:val="24"/>
              </w:rPr>
              <w:t>3</w:t>
            </w:r>
          </w:p>
        </w:tc>
        <w:tc>
          <w:tcPr>
            <w:tcW w:w="1134" w:type="dxa"/>
            <w:shd w:val="clear" w:color="auto" w:fill="FFFFFF"/>
          </w:tcPr>
          <w:p w14:paraId="057EDDA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.67</w:t>
            </w:r>
          </w:p>
        </w:tc>
        <w:tc>
          <w:tcPr>
            <w:tcW w:w="1701" w:type="dxa"/>
            <w:shd w:val="clear" w:color="auto" w:fill="FFFFFF"/>
          </w:tcPr>
          <w:p w14:paraId="6F09982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6996CA0F" w14:textId="77777777" w:rsidTr="00602D5A">
        <w:trPr>
          <w:cantSplit/>
          <w:jc w:val="center"/>
        </w:trPr>
        <w:tc>
          <w:tcPr>
            <w:tcW w:w="3261" w:type="dxa"/>
            <w:shd w:val="clear" w:color="auto" w:fill="FFFFFF"/>
          </w:tcPr>
          <w:p w14:paraId="59D7AA35"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41A9918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PCS7</w:t>
            </w:r>
          </w:p>
        </w:tc>
        <w:tc>
          <w:tcPr>
            <w:tcW w:w="1204" w:type="dxa"/>
            <w:shd w:val="clear" w:color="auto" w:fill="FFFFFF"/>
          </w:tcPr>
          <w:p w14:paraId="21403BC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72</w:t>
            </w:r>
          </w:p>
        </w:tc>
        <w:tc>
          <w:tcPr>
            <w:tcW w:w="1134" w:type="dxa"/>
            <w:shd w:val="clear" w:color="auto" w:fill="FFFFFF"/>
          </w:tcPr>
          <w:p w14:paraId="3841744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.64</w:t>
            </w:r>
          </w:p>
        </w:tc>
        <w:tc>
          <w:tcPr>
            <w:tcW w:w="1701" w:type="dxa"/>
            <w:shd w:val="clear" w:color="auto" w:fill="FFFFFF"/>
          </w:tcPr>
          <w:p w14:paraId="4216390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3331750B" w14:textId="77777777" w:rsidTr="00602D5A">
        <w:trPr>
          <w:cantSplit/>
          <w:jc w:val="center"/>
        </w:trPr>
        <w:tc>
          <w:tcPr>
            <w:tcW w:w="3261" w:type="dxa"/>
            <w:shd w:val="clear" w:color="auto" w:fill="FFFFFF"/>
          </w:tcPr>
          <w:p w14:paraId="58D29FB4" w14:textId="77777777" w:rsidR="00E2155E" w:rsidRPr="007A69B2" w:rsidRDefault="00E2155E">
            <w:pPr>
              <w:spacing w:after="0" w:line="240" w:lineRule="auto"/>
              <w:rPr>
                <w:rFonts w:ascii="Times New Roman" w:hAnsi="Times New Roman" w:cs="Times New Roman"/>
                <w:sz w:val="24"/>
                <w:szCs w:val="24"/>
              </w:rPr>
            </w:pPr>
            <w:r w:rsidRPr="007A69B2">
              <w:rPr>
                <w:rFonts w:ascii="Times New Roman" w:hAnsi="Times New Roman" w:cs="Times New Roman"/>
                <w:sz w:val="24"/>
                <w:szCs w:val="24"/>
              </w:rPr>
              <w:t>Outcome</w:t>
            </w:r>
          </w:p>
        </w:tc>
        <w:tc>
          <w:tcPr>
            <w:tcW w:w="922" w:type="dxa"/>
            <w:shd w:val="clear" w:color="auto" w:fill="FFFFFF"/>
          </w:tcPr>
          <w:p w14:paraId="234598B4"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OTM1</w:t>
            </w:r>
          </w:p>
        </w:tc>
        <w:tc>
          <w:tcPr>
            <w:tcW w:w="1204" w:type="dxa"/>
            <w:shd w:val="clear" w:color="auto" w:fill="FFFFFF"/>
          </w:tcPr>
          <w:p w14:paraId="400002D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72</w:t>
            </w:r>
          </w:p>
        </w:tc>
        <w:tc>
          <w:tcPr>
            <w:tcW w:w="1134" w:type="dxa"/>
            <w:shd w:val="clear" w:color="auto" w:fill="FFFFFF"/>
          </w:tcPr>
          <w:p w14:paraId="5B79B69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w:t>
            </w:r>
            <w:r>
              <w:rPr>
                <w:rFonts w:ascii="Times New Roman" w:hAnsi="Times New Roman" w:cs="Times New Roman"/>
                <w:color w:val="010205"/>
              </w:rPr>
              <w:t>5</w:t>
            </w:r>
          </w:p>
        </w:tc>
        <w:tc>
          <w:tcPr>
            <w:tcW w:w="1701" w:type="dxa"/>
            <w:shd w:val="clear" w:color="auto" w:fill="FFFFFF"/>
          </w:tcPr>
          <w:p w14:paraId="675E997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0.8</w:t>
            </w:r>
            <w:r>
              <w:rPr>
                <w:rFonts w:ascii="Times New Roman" w:hAnsi="Times New Roman" w:cs="Times New Roman"/>
                <w:sz w:val="24"/>
                <w:szCs w:val="24"/>
              </w:rPr>
              <w:t>2</w:t>
            </w:r>
          </w:p>
        </w:tc>
      </w:tr>
      <w:tr w:rsidR="00E2155E" w:rsidRPr="007A69B2" w14:paraId="4F6E633D" w14:textId="77777777" w:rsidTr="00602D5A">
        <w:trPr>
          <w:cantSplit/>
          <w:jc w:val="center"/>
        </w:trPr>
        <w:tc>
          <w:tcPr>
            <w:tcW w:w="3261" w:type="dxa"/>
            <w:shd w:val="clear" w:color="auto" w:fill="FFFFFF"/>
          </w:tcPr>
          <w:p w14:paraId="0B63FD8B"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1602691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OTM2</w:t>
            </w:r>
          </w:p>
        </w:tc>
        <w:tc>
          <w:tcPr>
            <w:tcW w:w="1204" w:type="dxa"/>
            <w:shd w:val="clear" w:color="auto" w:fill="FFFFFF"/>
          </w:tcPr>
          <w:p w14:paraId="7586FFB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0.69</w:t>
            </w:r>
          </w:p>
        </w:tc>
        <w:tc>
          <w:tcPr>
            <w:tcW w:w="1134" w:type="dxa"/>
            <w:shd w:val="clear" w:color="auto" w:fill="FFFFFF"/>
          </w:tcPr>
          <w:p w14:paraId="570CA6D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.63</w:t>
            </w:r>
          </w:p>
        </w:tc>
        <w:tc>
          <w:tcPr>
            <w:tcW w:w="1701" w:type="dxa"/>
            <w:shd w:val="clear" w:color="auto" w:fill="FFFFFF"/>
          </w:tcPr>
          <w:p w14:paraId="1B6A132D"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21F1C416" w14:textId="77777777" w:rsidTr="00602D5A">
        <w:trPr>
          <w:cantSplit/>
          <w:jc w:val="center"/>
        </w:trPr>
        <w:tc>
          <w:tcPr>
            <w:tcW w:w="3261" w:type="dxa"/>
            <w:shd w:val="clear" w:color="auto" w:fill="FFFFFF"/>
          </w:tcPr>
          <w:p w14:paraId="58E1F659"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6FB4905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OTM3</w:t>
            </w:r>
          </w:p>
        </w:tc>
        <w:tc>
          <w:tcPr>
            <w:tcW w:w="1204" w:type="dxa"/>
            <w:shd w:val="clear" w:color="auto" w:fill="FFFFFF"/>
          </w:tcPr>
          <w:p w14:paraId="7D125BE7"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0.64</w:t>
            </w:r>
          </w:p>
        </w:tc>
        <w:tc>
          <w:tcPr>
            <w:tcW w:w="1134" w:type="dxa"/>
            <w:shd w:val="clear" w:color="auto" w:fill="FFFFFF"/>
          </w:tcPr>
          <w:p w14:paraId="445CA85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w:t>
            </w:r>
            <w:r>
              <w:rPr>
                <w:rFonts w:ascii="Times New Roman" w:hAnsi="Times New Roman" w:cs="Times New Roman"/>
                <w:color w:val="010205"/>
              </w:rPr>
              <w:t>1</w:t>
            </w:r>
          </w:p>
        </w:tc>
        <w:tc>
          <w:tcPr>
            <w:tcW w:w="1701" w:type="dxa"/>
            <w:shd w:val="clear" w:color="auto" w:fill="FFFFFF"/>
          </w:tcPr>
          <w:p w14:paraId="31B25849"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430306C8" w14:textId="77777777" w:rsidTr="00602D5A">
        <w:trPr>
          <w:cantSplit/>
          <w:jc w:val="center"/>
        </w:trPr>
        <w:tc>
          <w:tcPr>
            <w:tcW w:w="3261" w:type="dxa"/>
            <w:shd w:val="clear" w:color="auto" w:fill="FFFFFF"/>
          </w:tcPr>
          <w:p w14:paraId="52FC321E"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301B969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OTM4</w:t>
            </w:r>
          </w:p>
        </w:tc>
        <w:tc>
          <w:tcPr>
            <w:tcW w:w="1204" w:type="dxa"/>
            <w:shd w:val="clear" w:color="auto" w:fill="FFFFFF"/>
          </w:tcPr>
          <w:p w14:paraId="2D6D1C10"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w:t>
            </w:r>
            <w:r>
              <w:rPr>
                <w:rFonts w:ascii="Times New Roman" w:hAnsi="Times New Roman" w:cs="Times New Roman"/>
                <w:sz w:val="24"/>
                <w:szCs w:val="24"/>
              </w:rPr>
              <w:t>55</w:t>
            </w:r>
          </w:p>
        </w:tc>
        <w:tc>
          <w:tcPr>
            <w:tcW w:w="1134" w:type="dxa"/>
            <w:shd w:val="clear" w:color="auto" w:fill="FFFFFF"/>
          </w:tcPr>
          <w:p w14:paraId="4DDA594B"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.5</w:t>
            </w:r>
            <w:r>
              <w:rPr>
                <w:rFonts w:ascii="Times New Roman" w:hAnsi="Times New Roman" w:cs="Times New Roman"/>
                <w:color w:val="010205"/>
              </w:rPr>
              <w:t>4</w:t>
            </w:r>
          </w:p>
        </w:tc>
        <w:tc>
          <w:tcPr>
            <w:tcW w:w="1701" w:type="dxa"/>
            <w:shd w:val="clear" w:color="auto" w:fill="FFFFFF"/>
          </w:tcPr>
          <w:p w14:paraId="4CA07706"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04647410" w14:textId="77777777" w:rsidTr="00602D5A">
        <w:trPr>
          <w:cantSplit/>
          <w:jc w:val="center"/>
        </w:trPr>
        <w:tc>
          <w:tcPr>
            <w:tcW w:w="3261" w:type="dxa"/>
            <w:shd w:val="clear" w:color="auto" w:fill="FFFFFF"/>
          </w:tcPr>
          <w:p w14:paraId="66280C2F" w14:textId="77777777" w:rsidR="00E2155E" w:rsidRPr="007A69B2" w:rsidRDefault="00E2155E">
            <w:pPr>
              <w:spacing w:after="0" w:line="240" w:lineRule="auto"/>
              <w:rPr>
                <w:rFonts w:ascii="Times New Roman" w:hAnsi="Times New Roman" w:cs="Times New Roman"/>
                <w:sz w:val="24"/>
                <w:szCs w:val="24"/>
              </w:rPr>
            </w:pPr>
          </w:p>
        </w:tc>
        <w:tc>
          <w:tcPr>
            <w:tcW w:w="922" w:type="dxa"/>
            <w:shd w:val="clear" w:color="auto" w:fill="FFFFFF"/>
          </w:tcPr>
          <w:p w14:paraId="296845A3"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OTM5</w:t>
            </w:r>
          </w:p>
        </w:tc>
        <w:tc>
          <w:tcPr>
            <w:tcW w:w="1204" w:type="dxa"/>
            <w:shd w:val="clear" w:color="auto" w:fill="FFFFFF"/>
          </w:tcPr>
          <w:p w14:paraId="20443A89"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w:t>
            </w:r>
            <w:r>
              <w:rPr>
                <w:rFonts w:ascii="Times New Roman" w:hAnsi="Times New Roman" w:cs="Times New Roman"/>
                <w:sz w:val="24"/>
                <w:szCs w:val="24"/>
              </w:rPr>
              <w:t>9</w:t>
            </w:r>
          </w:p>
        </w:tc>
        <w:tc>
          <w:tcPr>
            <w:tcW w:w="1134" w:type="dxa"/>
            <w:shd w:val="clear" w:color="auto" w:fill="FFFFFF"/>
          </w:tcPr>
          <w:p w14:paraId="748655B6"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.79</w:t>
            </w:r>
          </w:p>
        </w:tc>
        <w:tc>
          <w:tcPr>
            <w:tcW w:w="1701" w:type="dxa"/>
            <w:shd w:val="clear" w:color="auto" w:fill="FFFFFF"/>
          </w:tcPr>
          <w:p w14:paraId="60930CF1"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r w:rsidR="00E2155E" w:rsidRPr="007A69B2" w14:paraId="3FABB05B" w14:textId="77777777" w:rsidTr="00602D5A">
        <w:trPr>
          <w:cantSplit/>
          <w:jc w:val="center"/>
        </w:trPr>
        <w:tc>
          <w:tcPr>
            <w:tcW w:w="3261" w:type="dxa"/>
            <w:tcBorders>
              <w:bottom w:val="single" w:sz="4" w:space="0" w:color="auto"/>
            </w:tcBorders>
            <w:shd w:val="clear" w:color="auto" w:fill="FFFFFF"/>
          </w:tcPr>
          <w:p w14:paraId="1CC53C9E" w14:textId="77777777" w:rsidR="00E2155E" w:rsidRPr="007A69B2" w:rsidRDefault="00E2155E">
            <w:pPr>
              <w:spacing w:after="0" w:line="240" w:lineRule="auto"/>
              <w:rPr>
                <w:rFonts w:ascii="Times New Roman" w:hAnsi="Times New Roman" w:cs="Times New Roman"/>
                <w:sz w:val="24"/>
                <w:szCs w:val="24"/>
              </w:rPr>
            </w:pPr>
          </w:p>
        </w:tc>
        <w:tc>
          <w:tcPr>
            <w:tcW w:w="922" w:type="dxa"/>
            <w:tcBorders>
              <w:bottom w:val="single" w:sz="4" w:space="0" w:color="auto"/>
            </w:tcBorders>
            <w:shd w:val="clear" w:color="auto" w:fill="FFFFFF"/>
          </w:tcPr>
          <w:p w14:paraId="55B332B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OTM6</w:t>
            </w:r>
          </w:p>
        </w:tc>
        <w:tc>
          <w:tcPr>
            <w:tcW w:w="1204" w:type="dxa"/>
            <w:tcBorders>
              <w:bottom w:val="single" w:sz="4" w:space="0" w:color="auto"/>
            </w:tcBorders>
            <w:shd w:val="clear" w:color="auto" w:fill="FFFFFF"/>
          </w:tcPr>
          <w:p w14:paraId="56AD94F5"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sidRPr="007A69B2">
              <w:rPr>
                <w:rFonts w:ascii="Times New Roman" w:hAnsi="Times New Roman" w:cs="Times New Roman"/>
                <w:sz w:val="24"/>
                <w:szCs w:val="24"/>
              </w:rPr>
              <w:t>0.77</w:t>
            </w:r>
          </w:p>
        </w:tc>
        <w:tc>
          <w:tcPr>
            <w:tcW w:w="1134" w:type="dxa"/>
            <w:tcBorders>
              <w:bottom w:val="single" w:sz="4" w:space="0" w:color="auto"/>
            </w:tcBorders>
            <w:shd w:val="clear" w:color="auto" w:fill="FFFFFF"/>
          </w:tcPr>
          <w:p w14:paraId="5C386C38"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color w:val="010205"/>
              </w:rPr>
              <w:t>0</w:t>
            </w:r>
            <w:r w:rsidRPr="00B7625E">
              <w:rPr>
                <w:rFonts w:ascii="Times New Roman" w:hAnsi="Times New Roman" w:cs="Times New Roman"/>
                <w:color w:val="010205"/>
              </w:rPr>
              <w:t>.6</w:t>
            </w:r>
            <w:r>
              <w:rPr>
                <w:rFonts w:ascii="Times New Roman" w:hAnsi="Times New Roman" w:cs="Times New Roman"/>
                <w:color w:val="010205"/>
              </w:rPr>
              <w:t>6</w:t>
            </w:r>
          </w:p>
        </w:tc>
        <w:tc>
          <w:tcPr>
            <w:tcW w:w="1701" w:type="dxa"/>
            <w:tcBorders>
              <w:bottom w:val="single" w:sz="4" w:space="0" w:color="auto"/>
            </w:tcBorders>
            <w:shd w:val="clear" w:color="auto" w:fill="FFFFFF"/>
          </w:tcPr>
          <w:p w14:paraId="7B9C8BCA" w14:textId="77777777" w:rsidR="00E2155E" w:rsidRPr="007A69B2" w:rsidRDefault="00E2155E">
            <w:pPr>
              <w:autoSpaceDE w:val="0"/>
              <w:autoSpaceDN w:val="0"/>
              <w:adjustRightInd w:val="0"/>
              <w:spacing w:after="0" w:line="240" w:lineRule="auto"/>
              <w:ind w:left="60" w:right="60"/>
              <w:jc w:val="center"/>
              <w:rPr>
                <w:rFonts w:ascii="Times New Roman" w:hAnsi="Times New Roman" w:cs="Times New Roman"/>
                <w:sz w:val="24"/>
                <w:szCs w:val="24"/>
              </w:rPr>
            </w:pPr>
          </w:p>
        </w:tc>
      </w:tr>
    </w:tbl>
    <w:p w14:paraId="21475225" w14:textId="3BAE789D" w:rsidR="000339AC" w:rsidRDefault="000339AC" w:rsidP="006A6CCA">
      <w:pPr>
        <w:spacing w:line="240" w:lineRule="auto"/>
      </w:pPr>
    </w:p>
    <w:p w14:paraId="0F749CB3" w14:textId="47A41025" w:rsidR="00063971" w:rsidRPr="00307713" w:rsidRDefault="00063971">
      <w:pPr>
        <w:spacing w:before="80" w:after="80" w:line="240" w:lineRule="auto"/>
        <w:jc w:val="both"/>
        <w:rPr>
          <w:rFonts w:ascii="Times New Roman" w:hAnsi="Times New Roman" w:cs="Times New Roman"/>
          <w:bCs/>
          <w:sz w:val="24"/>
          <w:szCs w:val="24"/>
        </w:rPr>
      </w:pPr>
      <w:r w:rsidRPr="00307713">
        <w:rPr>
          <w:rFonts w:ascii="Times New Roman" w:hAnsi="Times New Roman" w:cs="Times New Roman"/>
          <w:bCs/>
          <w:sz w:val="24"/>
          <w:szCs w:val="24"/>
        </w:rPr>
        <w:t>Both factor analysis and principal component analysis (PCA) were used</w:t>
      </w:r>
      <w:r w:rsidR="00724CBF">
        <w:rPr>
          <w:rFonts w:ascii="Times New Roman" w:hAnsi="Times New Roman" w:cs="Times New Roman"/>
          <w:bCs/>
          <w:sz w:val="24"/>
          <w:szCs w:val="24"/>
        </w:rPr>
        <w:t>,</w:t>
      </w:r>
      <w:r w:rsidRPr="00307713">
        <w:rPr>
          <w:rFonts w:ascii="Times New Roman" w:hAnsi="Times New Roman" w:cs="Times New Roman"/>
          <w:bCs/>
          <w:sz w:val="24"/>
          <w:szCs w:val="24"/>
        </w:rPr>
        <w:t xml:space="preserve"> which aim to reduce a set of variables to a smaller set of dimensions </w:t>
      </w:r>
      <w:r w:rsidR="00B654FF">
        <w:rPr>
          <w:rFonts w:ascii="Times New Roman" w:hAnsi="Times New Roman" w:cs="Times New Roman"/>
          <w:bCs/>
          <w:sz w:val="24"/>
          <w:szCs w:val="24"/>
        </w:rPr>
        <w:t>that</w:t>
      </w:r>
      <w:r w:rsidRPr="00307713">
        <w:rPr>
          <w:rFonts w:ascii="Times New Roman" w:hAnsi="Times New Roman" w:cs="Times New Roman"/>
          <w:bCs/>
          <w:sz w:val="24"/>
          <w:szCs w:val="24"/>
        </w:rPr>
        <w:t xml:space="preserve"> are known as ‘factors’ in factor analysis and ‘components’ in PCA (Field, 2013). When evaluating factor loading coefficients, researchers often rely on a general rule of thumb that the absolute value of a factor loading should be ≥0.30 (Chumney, 2012; Grimm &amp; Yarnold, 1995) to be retained as an item on the component and included in the interpretation of the latent variable represented by the component. However, this rule of thumb may not be appropriate in all situations. </w:t>
      </w:r>
      <w:r w:rsidR="00B654FF">
        <w:rPr>
          <w:rFonts w:ascii="Times New Roman" w:hAnsi="Times New Roman" w:cs="Times New Roman"/>
          <w:bCs/>
          <w:sz w:val="24"/>
          <w:szCs w:val="24"/>
        </w:rPr>
        <w:t>This is b</w:t>
      </w:r>
      <w:r w:rsidRPr="00307713">
        <w:rPr>
          <w:rFonts w:ascii="Times New Roman" w:hAnsi="Times New Roman" w:cs="Times New Roman"/>
          <w:bCs/>
          <w:sz w:val="24"/>
          <w:szCs w:val="24"/>
        </w:rPr>
        <w:t xml:space="preserve">ecause it is known that the level of significance associated with a correlation coefficient is influenced by sample size, and </w:t>
      </w:r>
      <w:r w:rsidR="00B654FF">
        <w:rPr>
          <w:rFonts w:ascii="Times New Roman" w:hAnsi="Times New Roman" w:cs="Times New Roman"/>
          <w:bCs/>
          <w:sz w:val="24"/>
          <w:szCs w:val="24"/>
        </w:rPr>
        <w:t>since</w:t>
      </w:r>
      <w:r w:rsidRPr="00307713">
        <w:rPr>
          <w:rFonts w:ascii="Times New Roman" w:hAnsi="Times New Roman" w:cs="Times New Roman"/>
          <w:bCs/>
          <w:sz w:val="24"/>
          <w:szCs w:val="24"/>
        </w:rPr>
        <w:t xml:space="preserve"> the factor loading coefficient is a correlation, the point at which a factor loading indicates a significant relationship between the item and component is determined by sample size. Retaining factors in the original data set </w:t>
      </w:r>
      <w:r w:rsidR="005722BF">
        <w:rPr>
          <w:rFonts w:ascii="Times New Roman" w:hAnsi="Times New Roman" w:cs="Times New Roman"/>
          <w:bCs/>
          <w:sz w:val="24"/>
          <w:szCs w:val="24"/>
        </w:rPr>
        <w:t>are</w:t>
      </w:r>
      <w:r w:rsidRPr="00307713">
        <w:rPr>
          <w:rFonts w:ascii="Times New Roman" w:hAnsi="Times New Roman" w:cs="Times New Roman"/>
          <w:bCs/>
          <w:sz w:val="24"/>
          <w:szCs w:val="24"/>
        </w:rPr>
        <w:t xml:space="preserve"> </w:t>
      </w:r>
      <w:r w:rsidR="00B654FF">
        <w:rPr>
          <w:rFonts w:ascii="Times New Roman" w:hAnsi="Times New Roman" w:cs="Times New Roman"/>
          <w:bCs/>
          <w:sz w:val="24"/>
          <w:szCs w:val="24"/>
        </w:rPr>
        <w:t xml:space="preserve">therefore </w:t>
      </w:r>
      <w:r w:rsidRPr="00307713">
        <w:rPr>
          <w:rFonts w:ascii="Times New Roman" w:hAnsi="Times New Roman" w:cs="Times New Roman"/>
          <w:bCs/>
          <w:sz w:val="24"/>
          <w:szCs w:val="24"/>
        </w:rPr>
        <w:t xml:space="preserve">contingent upon the factor's eigenvalue exceeding the average eigenvalue of its random equivalent, and if a coefficient's value </w:t>
      </w:r>
      <w:r w:rsidR="005722BF">
        <w:rPr>
          <w:rFonts w:ascii="Times New Roman" w:hAnsi="Times New Roman" w:cs="Times New Roman"/>
          <w:bCs/>
          <w:sz w:val="24"/>
          <w:szCs w:val="24"/>
        </w:rPr>
        <w:t>is</w:t>
      </w:r>
      <w:r w:rsidRPr="00307713">
        <w:rPr>
          <w:rFonts w:ascii="Times New Roman" w:hAnsi="Times New Roman" w:cs="Times New Roman"/>
          <w:bCs/>
          <w:sz w:val="24"/>
          <w:szCs w:val="24"/>
        </w:rPr>
        <w:t xml:space="preserve"> 0.40 or above, it </w:t>
      </w:r>
      <w:r w:rsidR="00B654FF">
        <w:rPr>
          <w:rFonts w:ascii="Times New Roman" w:hAnsi="Times New Roman" w:cs="Times New Roman"/>
          <w:bCs/>
          <w:sz w:val="24"/>
          <w:szCs w:val="24"/>
        </w:rPr>
        <w:t>is</w:t>
      </w:r>
      <w:r w:rsidRPr="00307713">
        <w:rPr>
          <w:rFonts w:ascii="Times New Roman" w:hAnsi="Times New Roman" w:cs="Times New Roman"/>
          <w:bCs/>
          <w:sz w:val="24"/>
          <w:szCs w:val="24"/>
        </w:rPr>
        <w:t xml:space="preserve"> kept (Pituch &amp; Stevens, 2015a, p. 346).</w:t>
      </w:r>
    </w:p>
    <w:p w14:paraId="0D6292DE" w14:textId="77777777" w:rsidR="00787C29" w:rsidRDefault="00787C29">
      <w:pPr>
        <w:spacing w:line="240" w:lineRule="auto"/>
        <w:jc w:val="both"/>
        <w:rPr>
          <w:rFonts w:ascii="Times New Roman" w:hAnsi="Times New Roman" w:cs="Times New Roman"/>
          <w:b/>
          <w:bCs/>
          <w:i/>
          <w:iCs/>
          <w:sz w:val="24"/>
          <w:szCs w:val="24"/>
        </w:rPr>
      </w:pPr>
    </w:p>
    <w:p w14:paraId="1BAB8C7B" w14:textId="14073D35" w:rsidR="00F84419" w:rsidRPr="00BC5F17" w:rsidRDefault="00F84419">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Parallel </w:t>
      </w:r>
      <w:r w:rsidR="00CB1594">
        <w:rPr>
          <w:rFonts w:ascii="Times New Roman" w:hAnsi="Times New Roman" w:cs="Times New Roman"/>
          <w:b/>
          <w:bCs/>
          <w:i/>
          <w:iCs/>
          <w:sz w:val="24"/>
          <w:szCs w:val="24"/>
        </w:rPr>
        <w:t>analysis</w:t>
      </w:r>
    </w:p>
    <w:p w14:paraId="07AC470A" w14:textId="77777777" w:rsidR="00063971" w:rsidRPr="00307713" w:rsidRDefault="00063971">
      <w:pPr>
        <w:spacing w:before="80" w:after="80" w:line="240" w:lineRule="auto"/>
        <w:jc w:val="both"/>
        <w:rPr>
          <w:rFonts w:ascii="Times New Roman" w:hAnsi="Times New Roman" w:cs="Times New Roman"/>
          <w:bCs/>
          <w:sz w:val="24"/>
          <w:szCs w:val="24"/>
        </w:rPr>
      </w:pPr>
    </w:p>
    <w:p w14:paraId="772DED19" w14:textId="7956D47E" w:rsidR="00063971" w:rsidRDefault="00063971">
      <w:pPr>
        <w:spacing w:before="80" w:after="80" w:line="240" w:lineRule="auto"/>
        <w:jc w:val="both"/>
        <w:rPr>
          <w:rFonts w:ascii="Times New Roman" w:hAnsi="Times New Roman" w:cs="Times New Roman"/>
          <w:bCs/>
          <w:sz w:val="24"/>
          <w:szCs w:val="24"/>
        </w:rPr>
      </w:pPr>
      <w:r w:rsidRPr="00307713">
        <w:rPr>
          <w:rFonts w:ascii="Times New Roman" w:hAnsi="Times New Roman" w:cs="Times New Roman"/>
          <w:bCs/>
          <w:sz w:val="24"/>
          <w:szCs w:val="24"/>
        </w:rPr>
        <w:t>Parallel analysis was used to estimate the number of components in EFA</w:t>
      </w:r>
      <w:r w:rsidR="00B654FF">
        <w:rPr>
          <w:rFonts w:ascii="Times New Roman" w:hAnsi="Times New Roman" w:cs="Times New Roman"/>
          <w:bCs/>
          <w:sz w:val="24"/>
          <w:szCs w:val="24"/>
        </w:rPr>
        <w:t>. The</w:t>
      </w:r>
      <w:r w:rsidR="0091405D">
        <w:rPr>
          <w:rFonts w:ascii="Times New Roman" w:hAnsi="Times New Roman" w:cs="Times New Roman"/>
          <w:bCs/>
          <w:sz w:val="24"/>
          <w:szCs w:val="24"/>
        </w:rPr>
        <w:t xml:space="preserve"> </w:t>
      </w:r>
      <w:r w:rsidRPr="00307713">
        <w:rPr>
          <w:rFonts w:ascii="Times New Roman" w:hAnsi="Times New Roman" w:cs="Times New Roman"/>
          <w:bCs/>
          <w:sz w:val="24"/>
          <w:szCs w:val="24"/>
        </w:rPr>
        <w:t>underlying rationale is that the eigenvalues of salient factors from real data with a genuine latent component structure should be greater than the eigenvalues of similar factors created from random data (Liu et al., 2008; Lautenschlager, 1989). Parallel analysis necessitates the creation of several correlation matrices of random variables using the same sample size and number of variables from the real data set. The mean eigenvalues of random correlation matrices are compared to those of the real data correlation matrix. For example, the average of the first eigenvalues from random data is compared to the first eigenvalue from real data, whereas the average of the second eigenvalues from random data is compared to the second eigenvalue from actual data. Specifically, the eigenvalues observed in real data should be greater than the equivalent average eigenvalues in random data. Otherwise, the reported eigenvalues are interpreted as the result of sampling error (Glorfeld, 1995).</w:t>
      </w:r>
    </w:p>
    <w:p w14:paraId="37EDC734" w14:textId="77777777" w:rsidR="00063971" w:rsidRPr="00307713" w:rsidRDefault="00063971">
      <w:pPr>
        <w:spacing w:before="80" w:after="80" w:line="240" w:lineRule="auto"/>
        <w:jc w:val="both"/>
        <w:rPr>
          <w:rFonts w:ascii="Times New Roman" w:hAnsi="Times New Roman" w:cs="Times New Roman"/>
          <w:bCs/>
          <w:sz w:val="24"/>
          <w:szCs w:val="24"/>
        </w:rPr>
      </w:pPr>
    </w:p>
    <w:p w14:paraId="37FFD7C1" w14:textId="3AD810D9" w:rsidR="00063971" w:rsidRPr="00BC5F17" w:rsidRDefault="00063971">
      <w:pPr>
        <w:spacing w:before="80" w:after="80" w:line="240" w:lineRule="auto"/>
        <w:jc w:val="both"/>
        <w:rPr>
          <w:rFonts w:ascii="Times New Roman" w:hAnsi="Times New Roman" w:cs="Times New Roman"/>
          <w:bCs/>
          <w:sz w:val="24"/>
          <w:szCs w:val="24"/>
        </w:rPr>
      </w:pPr>
      <w:r w:rsidRPr="00307713">
        <w:rPr>
          <w:rFonts w:ascii="Times New Roman" w:hAnsi="Times New Roman" w:cs="Times New Roman"/>
          <w:bCs/>
          <w:sz w:val="24"/>
          <w:szCs w:val="24"/>
        </w:rPr>
        <w:t xml:space="preserve">Besides parallel analysis, other factor retention methods exist to determine the number of factors, such as the Kaiser-Guttman rule (Guttman, 1954; Kaiser, 1960), the </w:t>
      </w:r>
      <w:r w:rsidR="00EC4C6A">
        <w:rPr>
          <w:rFonts w:ascii="Times New Roman" w:hAnsi="Times New Roman" w:cs="Times New Roman"/>
          <w:bCs/>
          <w:sz w:val="24"/>
          <w:szCs w:val="24"/>
        </w:rPr>
        <w:t>Scree</w:t>
      </w:r>
      <w:r w:rsidRPr="00307713">
        <w:rPr>
          <w:rFonts w:ascii="Times New Roman" w:hAnsi="Times New Roman" w:cs="Times New Roman"/>
          <w:bCs/>
          <w:sz w:val="24"/>
          <w:szCs w:val="24"/>
        </w:rPr>
        <w:t xml:space="preserve"> test (Cattell, 1966), the minimum average partial (MAP) method (Velicer, 1976), and maximum likelihood (ML) estimation. The Kaiser-Guttman rule and the </w:t>
      </w:r>
      <w:r w:rsidR="00EC4C6A">
        <w:rPr>
          <w:rFonts w:ascii="Times New Roman" w:hAnsi="Times New Roman" w:cs="Times New Roman"/>
          <w:bCs/>
          <w:sz w:val="24"/>
          <w:szCs w:val="24"/>
        </w:rPr>
        <w:t>Scree</w:t>
      </w:r>
      <w:r w:rsidRPr="00307713">
        <w:rPr>
          <w:rFonts w:ascii="Times New Roman" w:hAnsi="Times New Roman" w:cs="Times New Roman"/>
          <w:bCs/>
          <w:sz w:val="24"/>
          <w:szCs w:val="24"/>
        </w:rPr>
        <w:t xml:space="preserve"> test are arguably the most popular eigenvalue-based approaches. The Kaiser-Guttman rule states that the number of factors retained equals the number of eigenvalues greater than one. Brown (2006) argues that when an eigenvalue is less than one, the variation explained by the component is less than that explained by a single indicator. Because of its simplicity, many major software programs, including SPSS, use the Kaiser-Guttman rule as the default option. To </w:t>
      </w:r>
      <w:r w:rsidR="00D0318B">
        <w:rPr>
          <w:rFonts w:ascii="Times New Roman" w:hAnsi="Times New Roman" w:cs="Times New Roman"/>
          <w:bCs/>
          <w:sz w:val="24"/>
          <w:szCs w:val="24"/>
        </w:rPr>
        <w:t>select</w:t>
      </w:r>
      <w:r w:rsidRPr="00307713">
        <w:rPr>
          <w:rFonts w:ascii="Times New Roman" w:hAnsi="Times New Roman" w:cs="Times New Roman"/>
          <w:bCs/>
          <w:sz w:val="24"/>
          <w:szCs w:val="24"/>
        </w:rPr>
        <w:t xml:space="preserve"> an appropriate extraction procedure, both scales were tested for normality (Fabrigar, Wegener, MacCallum, &amp; Strahan, 1999). Kurtosis and skewness values revealed no normality breaches. To assess how many components should be preserved in the exploratory factor analysis, we performed a parallel analysis (PA) using O'Connor's SPSS script (2000, 2020). We chose a principal component factor analysis approach, eige</w:t>
      </w:r>
      <w:r w:rsidR="009E7154">
        <w:rPr>
          <w:rFonts w:ascii="Times New Roman" w:hAnsi="Times New Roman" w:cs="Times New Roman"/>
          <w:bCs/>
          <w:sz w:val="24"/>
          <w:szCs w:val="24"/>
        </w:rPr>
        <w:t>n</w:t>
      </w:r>
      <w:r w:rsidRPr="00307713">
        <w:rPr>
          <w:rFonts w:ascii="Times New Roman" w:hAnsi="Times New Roman" w:cs="Times New Roman"/>
          <w:bCs/>
          <w:sz w:val="24"/>
          <w:szCs w:val="24"/>
        </w:rPr>
        <w:t>value</w:t>
      </w:r>
      <w:r w:rsidR="006575AD">
        <w:rPr>
          <w:rFonts w:ascii="Times New Roman" w:hAnsi="Times New Roman" w:cs="Times New Roman"/>
          <w:bCs/>
          <w:sz w:val="24"/>
          <w:szCs w:val="24"/>
        </w:rPr>
        <w:t>,</w:t>
      </w:r>
      <w:r w:rsidRPr="00307713">
        <w:rPr>
          <w:rFonts w:ascii="Times New Roman" w:hAnsi="Times New Roman" w:cs="Times New Roman"/>
          <w:bCs/>
          <w:sz w:val="24"/>
          <w:szCs w:val="24"/>
        </w:rPr>
        <w:t xml:space="preserve"> and scree plot for factor retention (Hagl &amp; Kouabenan, 2020). The number of common factors to maintain was determined by Fabrigar et al. (1999), who stated that "a model is specified with the same number </w:t>
      </w:r>
      <w:r w:rsidRPr="006A6CCA">
        <w:rPr>
          <w:rFonts w:ascii="Times New Roman" w:hAnsi="Times New Roman" w:cs="Times New Roman"/>
          <w:bCs/>
          <w:color w:val="000000" w:themeColor="text1"/>
          <w:sz w:val="24"/>
          <w:szCs w:val="24"/>
        </w:rPr>
        <w:t>of common factors as real eigenvalues that are greater than the eigenvalues expected from random data" (p. 279).</w:t>
      </w:r>
      <w:r w:rsidR="009E7154" w:rsidRPr="006A6CCA">
        <w:rPr>
          <w:rFonts w:ascii="Times New Roman" w:hAnsi="Times New Roman" w:cs="Times New Roman"/>
          <w:bCs/>
          <w:color w:val="000000" w:themeColor="text1"/>
          <w:sz w:val="24"/>
          <w:szCs w:val="24"/>
        </w:rPr>
        <w:t xml:space="preserve"> Details of principal component factor analysis and eigenvalue are presented in Table </w:t>
      </w:r>
      <w:r w:rsidR="0061259D" w:rsidRPr="006A6CCA">
        <w:rPr>
          <w:rFonts w:ascii="Times New Roman" w:hAnsi="Times New Roman" w:cs="Times New Roman"/>
          <w:bCs/>
          <w:color w:val="000000" w:themeColor="text1"/>
          <w:sz w:val="24"/>
          <w:szCs w:val="24"/>
        </w:rPr>
        <w:t>3</w:t>
      </w:r>
      <w:r w:rsidR="009E7154" w:rsidRPr="006A6CCA">
        <w:rPr>
          <w:rFonts w:ascii="Times New Roman" w:hAnsi="Times New Roman" w:cs="Times New Roman"/>
          <w:bCs/>
          <w:color w:val="000000" w:themeColor="text1"/>
          <w:sz w:val="24"/>
          <w:szCs w:val="24"/>
        </w:rPr>
        <w:t xml:space="preserve"> and scree plot </w:t>
      </w:r>
      <w:r w:rsidR="006575AD">
        <w:rPr>
          <w:rFonts w:ascii="Times New Roman" w:hAnsi="Times New Roman" w:cs="Times New Roman"/>
          <w:bCs/>
          <w:color w:val="000000" w:themeColor="text1"/>
          <w:sz w:val="24"/>
          <w:szCs w:val="24"/>
        </w:rPr>
        <w:t>in</w:t>
      </w:r>
      <w:r w:rsidR="00CB1594">
        <w:rPr>
          <w:rFonts w:ascii="Times New Roman" w:hAnsi="Times New Roman" w:cs="Times New Roman"/>
          <w:bCs/>
          <w:color w:val="000000" w:themeColor="text1"/>
          <w:sz w:val="24"/>
          <w:szCs w:val="24"/>
        </w:rPr>
        <w:t xml:space="preserve"> </w:t>
      </w:r>
      <w:r w:rsidR="00D0318B">
        <w:rPr>
          <w:rFonts w:ascii="Times New Roman" w:hAnsi="Times New Roman" w:cs="Times New Roman"/>
          <w:bCs/>
          <w:color w:val="000000" w:themeColor="text1"/>
          <w:sz w:val="24"/>
          <w:szCs w:val="24"/>
        </w:rPr>
        <w:t xml:space="preserve">Appendix </w:t>
      </w:r>
      <w:r w:rsidR="0061259D" w:rsidRPr="006A6CCA">
        <w:rPr>
          <w:rFonts w:ascii="Times New Roman" w:hAnsi="Times New Roman" w:cs="Times New Roman"/>
          <w:bCs/>
          <w:color w:val="000000" w:themeColor="text1"/>
          <w:sz w:val="24"/>
          <w:szCs w:val="24"/>
        </w:rPr>
        <w:t>D</w:t>
      </w:r>
      <w:r w:rsidR="009E7154" w:rsidRPr="006A6CCA">
        <w:rPr>
          <w:rFonts w:ascii="Times New Roman" w:hAnsi="Times New Roman" w:cs="Times New Roman"/>
          <w:bCs/>
          <w:color w:val="000000" w:themeColor="text1"/>
          <w:sz w:val="24"/>
          <w:szCs w:val="24"/>
        </w:rPr>
        <w:t>.</w:t>
      </w:r>
    </w:p>
    <w:p w14:paraId="5BCF8D47" w14:textId="77777777" w:rsidR="007348FA" w:rsidRDefault="007348FA">
      <w:pPr>
        <w:spacing w:line="240" w:lineRule="auto"/>
        <w:jc w:val="both"/>
        <w:rPr>
          <w:rFonts w:ascii="Times New Roman" w:hAnsi="Times New Roman" w:cs="Times New Roman"/>
          <w:b/>
          <w:bCs/>
          <w:i/>
          <w:iCs/>
          <w:sz w:val="24"/>
          <w:szCs w:val="24"/>
        </w:rPr>
      </w:pPr>
    </w:p>
    <w:p w14:paraId="62BE1958" w14:textId="2258AA6E" w:rsidR="007348FA" w:rsidRDefault="007348FA">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Confirmatory </w:t>
      </w:r>
      <w:r w:rsidR="00CB1594">
        <w:rPr>
          <w:rFonts w:ascii="Times New Roman" w:hAnsi="Times New Roman" w:cs="Times New Roman"/>
          <w:b/>
          <w:bCs/>
          <w:i/>
          <w:iCs/>
          <w:sz w:val="24"/>
          <w:szCs w:val="24"/>
        </w:rPr>
        <w:t>factor analysis</w:t>
      </w:r>
    </w:p>
    <w:p w14:paraId="120E05F8" w14:textId="50CE8795" w:rsidR="00113D67" w:rsidRPr="006A6CCA" w:rsidRDefault="00113D67" w:rsidP="006A6CCA">
      <w:pPr>
        <w:spacing w:line="240" w:lineRule="auto"/>
        <w:jc w:val="both"/>
        <w:rPr>
          <w:rFonts w:ascii="Times New Roman" w:hAnsi="Times New Roman" w:cs="Times New Roman"/>
          <w:sz w:val="24"/>
          <w:szCs w:val="24"/>
        </w:rPr>
      </w:pPr>
      <w:r w:rsidRPr="006A6CCA">
        <w:rPr>
          <w:rFonts w:ascii="Times New Roman" w:hAnsi="Times New Roman" w:cs="Times New Roman"/>
          <w:sz w:val="24"/>
          <w:szCs w:val="24"/>
        </w:rPr>
        <w:t xml:space="preserve">Following </w:t>
      </w:r>
      <w:r w:rsidRPr="006A6CCA">
        <w:rPr>
          <w:rFonts w:ascii="Times New Roman" w:hAnsi="Times New Roman" w:cs="Times New Roman"/>
          <w:sz w:val="24"/>
          <w:szCs w:val="24"/>
        </w:rPr>
        <w:fldChar w:fldCharType="begin"/>
      </w:r>
      <w:r w:rsidRPr="006A6CCA">
        <w:rPr>
          <w:rFonts w:ascii="Times New Roman" w:hAnsi="Times New Roman" w:cs="Times New Roman"/>
          <w:sz w:val="24"/>
          <w:szCs w:val="24"/>
        </w:rPr>
        <w:instrText xml:space="preserve"> ADDIN EN.CITE &lt;EndNote&gt;&lt;Cite AuthorYear="1"&gt;&lt;Author&gt;Lisak&lt;/Author&gt;&lt;Year&gt;2013&lt;/Year&gt;&lt;RecNum&gt;892&lt;/RecNum&gt;&lt;DisplayText&gt;Lisak (2013)&lt;/DisplayText&gt;&lt;record&gt;&lt;rec-number&gt;892&lt;/rec-number&gt;&lt;foreign-keys&gt;&lt;key app="EN" db-id="vzaeesxzmzer2lefwpvvz0vex5s9xszwt5tt"&gt;892&lt;/key&gt;&lt;/foreign-keys&gt;&lt;ref-type name="Conference Proceedings"&gt;10&lt;/ref-type&gt;&lt;contributors&gt;&lt;authors&gt;&lt;author&gt;Lisak, Alon&lt;/author&gt;&lt;/authors&gt;&lt;/contributors&gt;&lt;titles&gt;&lt;title&gt;Leadership Emergence in Multicultural Teams: The Power of Global Characteristics&lt;/title&gt;&lt;secondary-title&gt;Academy of Management Proceedings&lt;/secondary-title&gt;&lt;/titles&gt;&lt;pages&gt;12123&lt;/pages&gt;&lt;volume&gt;2013&lt;/volume&gt;&lt;dates&gt;&lt;year&gt;2013&lt;/year&gt;&lt;/dates&gt;&lt;publisher&gt;Academy of Management&lt;/publisher&gt;&lt;isbn&gt;0065-0668&lt;/isbn&gt;&lt;urls&gt;&lt;/urls&gt;&lt;/record&gt;&lt;/Cite&gt;&lt;/EndNote&gt;</w:instrText>
      </w:r>
      <w:r w:rsidRPr="006A6CCA">
        <w:rPr>
          <w:rFonts w:ascii="Times New Roman" w:hAnsi="Times New Roman" w:cs="Times New Roman"/>
          <w:sz w:val="24"/>
          <w:szCs w:val="24"/>
        </w:rPr>
        <w:fldChar w:fldCharType="separate"/>
      </w:r>
      <w:hyperlink w:anchor="_ENREF_32" w:tooltip="Lisak, 2013 #892" w:history="1"/>
      <w:r w:rsidRPr="006A6CCA">
        <w:rPr>
          <w:rFonts w:ascii="Times New Roman" w:hAnsi="Times New Roman" w:cs="Times New Roman"/>
          <w:noProof/>
          <w:sz w:val="24"/>
          <w:szCs w:val="24"/>
        </w:rPr>
        <w:t>Lisak (2013)</w:t>
      </w:r>
      <w:r w:rsidRPr="006A6CCA">
        <w:rPr>
          <w:rFonts w:ascii="Times New Roman" w:hAnsi="Times New Roman" w:cs="Times New Roman"/>
          <w:sz w:val="24"/>
          <w:szCs w:val="24"/>
        </w:rPr>
        <w:fldChar w:fldCharType="end"/>
      </w:r>
      <w:r w:rsidRPr="006A6CCA">
        <w:rPr>
          <w:rFonts w:ascii="Times New Roman" w:hAnsi="Times New Roman" w:cs="Times New Roman"/>
          <w:sz w:val="24"/>
          <w:szCs w:val="24"/>
        </w:rPr>
        <w:t>, confirmatory factor analysis (CFA) was performed through AMOS software where a two-factor model was applied to confirm the factor structure of 5C’s strategies and internationalization of higher education. All the items significantly loaded on corresponding factors of 5C’s strategies and internationalization of higher education (P&lt;</w:t>
      </w:r>
      <w:r w:rsidR="005722BF">
        <w:rPr>
          <w:rFonts w:ascii="Times New Roman" w:hAnsi="Times New Roman" w:cs="Times New Roman"/>
          <w:sz w:val="24"/>
          <w:szCs w:val="24"/>
        </w:rPr>
        <w:t>0</w:t>
      </w:r>
      <w:r w:rsidRPr="006A6CCA">
        <w:rPr>
          <w:rFonts w:ascii="Times New Roman" w:hAnsi="Times New Roman" w:cs="Times New Roman"/>
          <w:sz w:val="24"/>
          <w:szCs w:val="24"/>
        </w:rPr>
        <w:t>.001) and fit indices provided evidence of a good fit (χ2(CMIN/DF)=3.320, p&lt;</w:t>
      </w:r>
      <w:r w:rsidR="005722BF">
        <w:rPr>
          <w:rFonts w:ascii="Times New Roman" w:hAnsi="Times New Roman" w:cs="Times New Roman"/>
          <w:sz w:val="24"/>
          <w:szCs w:val="24"/>
        </w:rPr>
        <w:t>0</w:t>
      </w:r>
      <w:r w:rsidRPr="006A6CCA">
        <w:rPr>
          <w:rFonts w:ascii="Times New Roman" w:hAnsi="Times New Roman" w:cs="Times New Roman"/>
          <w:sz w:val="24"/>
          <w:szCs w:val="24"/>
        </w:rPr>
        <w:t>.001; Tucker Lewis Index=</w:t>
      </w:r>
      <w:r w:rsidR="005722BF">
        <w:rPr>
          <w:rFonts w:ascii="Times New Roman" w:hAnsi="Times New Roman" w:cs="Times New Roman"/>
          <w:sz w:val="24"/>
          <w:szCs w:val="24"/>
        </w:rPr>
        <w:t>0</w:t>
      </w:r>
      <w:r w:rsidRPr="006A6CCA">
        <w:rPr>
          <w:rFonts w:ascii="Times New Roman" w:hAnsi="Times New Roman" w:cs="Times New Roman"/>
          <w:sz w:val="24"/>
          <w:szCs w:val="24"/>
        </w:rPr>
        <w:t>.866; Comparative Fit Index=</w:t>
      </w:r>
      <w:r w:rsidR="005722BF">
        <w:rPr>
          <w:rFonts w:ascii="Times New Roman" w:hAnsi="Times New Roman" w:cs="Times New Roman"/>
          <w:sz w:val="24"/>
          <w:szCs w:val="24"/>
        </w:rPr>
        <w:t>0</w:t>
      </w:r>
      <w:r w:rsidRPr="006A6CCA">
        <w:rPr>
          <w:rFonts w:ascii="Times New Roman" w:hAnsi="Times New Roman" w:cs="Times New Roman"/>
          <w:sz w:val="24"/>
          <w:szCs w:val="24"/>
        </w:rPr>
        <w:t>.887; and Root Mean Square Residual (RMR)=0.048), as suggested in the literature</w:t>
      </w:r>
      <w:r w:rsidR="005722BF">
        <w:rPr>
          <w:rFonts w:ascii="Times New Roman" w:hAnsi="Times New Roman" w:cs="Times New Roman"/>
          <w:sz w:val="24"/>
          <w:szCs w:val="24"/>
        </w:rPr>
        <w:t>,</w:t>
      </w:r>
      <w:r w:rsidRPr="006A6CCA">
        <w:rPr>
          <w:rFonts w:ascii="Times New Roman" w:hAnsi="Times New Roman" w:cs="Times New Roman"/>
          <w:sz w:val="24"/>
          <w:szCs w:val="24"/>
        </w:rPr>
        <w:t xml:space="preserve"> </w:t>
      </w:r>
      <w:r w:rsidR="005722BF">
        <w:rPr>
          <w:rFonts w:ascii="Times New Roman" w:hAnsi="Times New Roman" w:cs="Times New Roman"/>
          <w:sz w:val="24"/>
          <w:szCs w:val="24"/>
        </w:rPr>
        <w:t xml:space="preserve"> the values are </w:t>
      </w:r>
      <w:r w:rsidRPr="006A6CCA">
        <w:rPr>
          <w:rFonts w:ascii="Times New Roman" w:hAnsi="Times New Roman" w:cs="Times New Roman"/>
          <w:sz w:val="24"/>
          <w:szCs w:val="24"/>
        </w:rPr>
        <w:t xml:space="preserve">higher than </w:t>
      </w:r>
      <w:r w:rsidR="00E464F7">
        <w:rPr>
          <w:rFonts w:ascii="Times New Roman" w:hAnsi="Times New Roman" w:cs="Times New Roman"/>
          <w:sz w:val="24"/>
          <w:szCs w:val="24"/>
        </w:rPr>
        <w:t>0</w:t>
      </w:r>
      <w:r w:rsidRPr="006A6CCA">
        <w:rPr>
          <w:rFonts w:ascii="Times New Roman" w:hAnsi="Times New Roman" w:cs="Times New Roman"/>
          <w:sz w:val="24"/>
          <w:szCs w:val="24"/>
        </w:rPr>
        <w:t xml:space="preserve">.90 for CFI and TLI, and lower than </w:t>
      </w:r>
      <w:r w:rsidR="00613582">
        <w:rPr>
          <w:rFonts w:ascii="Times New Roman" w:hAnsi="Times New Roman" w:cs="Times New Roman"/>
          <w:sz w:val="24"/>
          <w:szCs w:val="24"/>
        </w:rPr>
        <w:t>0</w:t>
      </w:r>
      <w:r w:rsidRPr="006A6CCA">
        <w:rPr>
          <w:rFonts w:ascii="Times New Roman" w:hAnsi="Times New Roman" w:cs="Times New Roman"/>
          <w:sz w:val="24"/>
          <w:szCs w:val="24"/>
        </w:rPr>
        <w:t xml:space="preserve">.07 for RMR </w:t>
      </w:r>
      <w:r w:rsidRPr="006A6CCA">
        <w:rPr>
          <w:rFonts w:ascii="Times New Roman" w:hAnsi="Times New Roman" w:cs="Times New Roman"/>
          <w:sz w:val="24"/>
          <w:szCs w:val="24"/>
        </w:rPr>
        <w:fldChar w:fldCharType="begin"/>
      </w:r>
      <w:r w:rsidRPr="006A6CCA">
        <w:rPr>
          <w:rFonts w:ascii="Times New Roman" w:hAnsi="Times New Roman" w:cs="Times New Roman"/>
          <w:sz w:val="24"/>
          <w:szCs w:val="24"/>
        </w:rPr>
        <w:instrText xml:space="preserve"> ADDIN EN.CITE &lt;EndNote&gt;&lt;Cite&gt;&lt;Author&gt;Browne&lt;/Author&gt;&lt;Year&gt;1993&lt;/Year&gt;&lt;RecNum&gt;914&lt;/RecNum&gt;&lt;DisplayText&gt;(Browne et al., 1993, Hu and Bentler, 1999)&lt;/DisplayText&gt;&lt;record&gt;&lt;rec-number&gt;914&lt;/rec-number&gt;&lt;foreign-keys&gt;&lt;key app="EN" db-id="vzaeesxzmzer2lefwpvvz0vex5s9xszwt5tt"&gt;914&lt;/key&gt;&lt;/foreign-keys&gt;&lt;ref-type name="Journal Article"&gt;17&lt;/ref-type&gt;&lt;contributors&gt;&lt;authors&gt;&lt;author&gt;Browne, Michael W&lt;/author&gt;&lt;author&gt;Cudeck, Robert&lt;/author&gt;&lt;author&gt;Bollen, Kenneth A&lt;/author&gt;&lt;/authors&gt;&lt;/contributors&gt;&lt;titles&gt;&lt;title&gt;Alternative ways of assessing model fit&lt;/title&gt;&lt;secondary-title&gt;Sage Focus Editions&lt;/secondary-title&gt;&lt;/titles&gt;&lt;pages&gt;136-136&lt;/pages&gt;&lt;volume&gt;154&lt;/volume&gt;&lt;dates&gt;&lt;year&gt;1993&lt;/year&gt;&lt;/dates&gt;&lt;urls&gt;&lt;/urls&gt;&lt;/record&gt;&lt;/Cite&gt;&lt;Cite&gt;&lt;Author&gt;Hu&lt;/Author&gt;&lt;Year&gt;1999&lt;/Year&gt;&lt;RecNum&gt;915&lt;/RecNum&gt;&lt;record&gt;&lt;rec-number&gt;915&lt;/rec-number&gt;&lt;foreign-keys&gt;&lt;key app="EN" db-id="vzaeesxzmzer2lefwpvvz0vex5s9xszwt5tt"&gt;915&lt;/key&gt;&lt;/foreign-keys&gt;&lt;ref-type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ages&gt;1-55&lt;/pages&gt;&lt;volume&gt;6&lt;/volume&gt;&lt;number&gt;1&lt;/number&gt;&lt;dates&gt;&lt;year&gt;1999&lt;/year&gt;&lt;/dates&gt;&lt;isbn&gt;1070-5511&lt;/isbn&gt;&lt;urls&gt;&lt;/urls&gt;&lt;/record&gt;&lt;/Cite&gt;&lt;/EndNote&gt;</w:instrText>
      </w:r>
      <w:r w:rsidRPr="006A6CCA">
        <w:rPr>
          <w:rFonts w:ascii="Times New Roman" w:hAnsi="Times New Roman" w:cs="Times New Roman"/>
          <w:sz w:val="24"/>
          <w:szCs w:val="24"/>
        </w:rPr>
        <w:fldChar w:fldCharType="separate"/>
      </w:r>
      <w:r w:rsidRPr="006A6CCA">
        <w:rPr>
          <w:rFonts w:ascii="Times New Roman" w:hAnsi="Times New Roman" w:cs="Times New Roman"/>
          <w:noProof/>
          <w:sz w:val="24"/>
          <w:szCs w:val="24"/>
        </w:rPr>
        <w:t>(</w:t>
      </w:r>
      <w:hyperlink w:anchor="_ENREF_9" w:tooltip="Browne, 1993 #914" w:history="1">
        <w:r w:rsidRPr="006A6CCA">
          <w:rPr>
            <w:rFonts w:ascii="Times New Roman" w:hAnsi="Times New Roman" w:cs="Times New Roman"/>
            <w:noProof/>
            <w:sz w:val="24"/>
            <w:szCs w:val="24"/>
          </w:rPr>
          <w:t>Browne et al., 1993</w:t>
        </w:r>
      </w:hyperlink>
      <w:r w:rsidRPr="006A6CCA">
        <w:rPr>
          <w:rFonts w:ascii="Times New Roman" w:hAnsi="Times New Roman" w:cs="Times New Roman"/>
          <w:noProof/>
          <w:sz w:val="24"/>
          <w:szCs w:val="24"/>
        </w:rPr>
        <w:t xml:space="preserve">, </w:t>
      </w:r>
      <w:hyperlink w:anchor="_ENREF_24" w:tooltip="Hu, 1999 #915" w:history="1">
        <w:r w:rsidRPr="006A6CCA">
          <w:rPr>
            <w:rFonts w:ascii="Times New Roman" w:hAnsi="Times New Roman" w:cs="Times New Roman"/>
            <w:noProof/>
            <w:sz w:val="24"/>
            <w:szCs w:val="24"/>
          </w:rPr>
          <w:t>Hu and Bentler, 1999</w:t>
        </w:r>
      </w:hyperlink>
      <w:r w:rsidRPr="006A6CCA">
        <w:rPr>
          <w:rFonts w:ascii="Times New Roman" w:hAnsi="Times New Roman" w:cs="Times New Roman"/>
          <w:noProof/>
          <w:sz w:val="24"/>
          <w:szCs w:val="24"/>
        </w:rPr>
        <w:t>)</w:t>
      </w:r>
      <w:r w:rsidRPr="006A6CCA">
        <w:rPr>
          <w:rFonts w:ascii="Times New Roman" w:hAnsi="Times New Roman" w:cs="Times New Roman"/>
          <w:sz w:val="24"/>
          <w:szCs w:val="24"/>
        </w:rPr>
        <w:fldChar w:fldCharType="end"/>
      </w:r>
      <w:r w:rsidRPr="006A6CCA">
        <w:rPr>
          <w:rFonts w:ascii="Times New Roman" w:hAnsi="Times New Roman" w:cs="Times New Roman"/>
          <w:sz w:val="24"/>
          <w:szCs w:val="24"/>
        </w:rPr>
        <w:t xml:space="preserve">. </w:t>
      </w:r>
      <w:r w:rsidR="00D0318B">
        <w:rPr>
          <w:rFonts w:ascii="Times New Roman" w:hAnsi="Times New Roman" w:cs="Times New Roman"/>
          <w:sz w:val="24"/>
          <w:szCs w:val="24"/>
        </w:rPr>
        <w:t>Consequently</w:t>
      </w:r>
      <w:r w:rsidRPr="006A6CCA">
        <w:rPr>
          <w:rFonts w:ascii="Times New Roman" w:hAnsi="Times New Roman" w:cs="Times New Roman"/>
          <w:sz w:val="24"/>
          <w:szCs w:val="24"/>
        </w:rPr>
        <w:t>, CFA suggested that the model is a good fit for the data</w:t>
      </w:r>
      <w:r w:rsidR="00E464F7">
        <w:rPr>
          <w:rFonts w:ascii="Times New Roman" w:hAnsi="Times New Roman" w:cs="Times New Roman"/>
          <w:sz w:val="24"/>
          <w:szCs w:val="24"/>
        </w:rPr>
        <w:t>. Furthermore, w</w:t>
      </w:r>
      <w:r w:rsidR="00E464F7" w:rsidRPr="00233B3B">
        <w:rPr>
          <w:rFonts w:ascii="Times New Roman" w:hAnsi="Times New Roman" w:cs="Times New Roman"/>
          <w:sz w:val="24"/>
          <w:szCs w:val="24"/>
        </w:rPr>
        <w:t>e employed covariance-based structural equation modeling (CB-SEM)</w:t>
      </w:r>
      <w:r w:rsidR="00D0318B">
        <w:rPr>
          <w:rFonts w:ascii="Times New Roman" w:hAnsi="Times New Roman" w:cs="Times New Roman"/>
          <w:sz w:val="24"/>
          <w:szCs w:val="24"/>
        </w:rPr>
        <w:t>,</w:t>
      </w:r>
      <w:r w:rsidR="00E464F7" w:rsidRPr="00233B3B">
        <w:rPr>
          <w:rFonts w:ascii="Times New Roman" w:hAnsi="Times New Roman" w:cs="Times New Roman"/>
          <w:sz w:val="24"/>
          <w:szCs w:val="24"/>
        </w:rPr>
        <w:t xml:space="preserve"> which is a statistical approach to estimating structural equation models (Hair et al., 2017; Kline, 2023). CB-SEM employs a statistical model to calculate and test correlations between dependent and independent variables</w:t>
      </w:r>
      <w:r w:rsidR="00613582">
        <w:rPr>
          <w:rFonts w:ascii="Times New Roman" w:hAnsi="Times New Roman" w:cs="Times New Roman"/>
          <w:sz w:val="24"/>
          <w:szCs w:val="24"/>
        </w:rPr>
        <w:t xml:space="preserve"> </w:t>
      </w:r>
      <w:r w:rsidRPr="006A6CCA">
        <w:rPr>
          <w:rFonts w:ascii="Times New Roman" w:hAnsi="Times New Roman" w:cs="Times New Roman"/>
          <w:sz w:val="24"/>
          <w:szCs w:val="24"/>
        </w:rPr>
        <w:t xml:space="preserve">(see Figure </w:t>
      </w:r>
      <w:r w:rsidR="00DA18A1">
        <w:rPr>
          <w:rFonts w:ascii="Times New Roman" w:hAnsi="Times New Roman" w:cs="Times New Roman"/>
          <w:sz w:val="24"/>
          <w:szCs w:val="24"/>
        </w:rPr>
        <w:t>1</w:t>
      </w:r>
      <w:r w:rsidRPr="006A6CCA">
        <w:rPr>
          <w:rFonts w:ascii="Times New Roman" w:hAnsi="Times New Roman" w:cs="Times New Roman"/>
          <w:sz w:val="24"/>
          <w:szCs w:val="24"/>
        </w:rPr>
        <w:t>)</w:t>
      </w:r>
    </w:p>
    <w:p w14:paraId="07BC373B" w14:textId="77777777" w:rsidR="0089485B" w:rsidRDefault="0089485B">
      <w:pPr>
        <w:pStyle w:val="NormalWeb"/>
        <w:keepNext/>
        <w:jc w:val="center"/>
      </w:pPr>
      <w:r>
        <w:rPr>
          <w:noProof/>
        </w:rPr>
        <w:drawing>
          <wp:inline distT="0" distB="0" distL="0" distR="0" wp14:anchorId="3265C9E6" wp14:editId="7DDFE27B">
            <wp:extent cx="5595983" cy="4012565"/>
            <wp:effectExtent l="0" t="857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637873" cy="4042602"/>
                    </a:xfrm>
                    <a:prstGeom prst="rect">
                      <a:avLst/>
                    </a:prstGeom>
                    <a:noFill/>
                    <a:ln>
                      <a:noFill/>
                    </a:ln>
                  </pic:spPr>
                </pic:pic>
              </a:graphicData>
            </a:graphic>
          </wp:inline>
        </w:drawing>
      </w:r>
    </w:p>
    <w:p w14:paraId="5A9F7559" w14:textId="43E2B23D" w:rsidR="0089485B" w:rsidRPr="006A6CCA" w:rsidRDefault="0089485B">
      <w:pPr>
        <w:pStyle w:val="Caption"/>
        <w:jc w:val="center"/>
        <w:rPr>
          <w:rFonts w:ascii="Times New Roman" w:hAnsi="Times New Roman" w:cs="Times New Roman"/>
          <w:i w:val="0"/>
          <w:iCs w:val="0"/>
          <w:color w:val="000000" w:themeColor="text1"/>
          <w:sz w:val="24"/>
          <w:szCs w:val="24"/>
        </w:rPr>
      </w:pPr>
      <w:r w:rsidRPr="006A6CCA">
        <w:rPr>
          <w:rFonts w:ascii="Times New Roman" w:hAnsi="Times New Roman" w:cs="Times New Roman"/>
          <w:i w:val="0"/>
          <w:iCs w:val="0"/>
          <w:color w:val="000000" w:themeColor="text1"/>
          <w:sz w:val="24"/>
          <w:szCs w:val="24"/>
        </w:rPr>
        <w:t xml:space="preserve">Figure </w:t>
      </w:r>
      <w:r w:rsidR="00DA18A1">
        <w:rPr>
          <w:rFonts w:ascii="Times New Roman" w:hAnsi="Times New Roman" w:cs="Times New Roman"/>
          <w:i w:val="0"/>
          <w:iCs w:val="0"/>
          <w:color w:val="000000" w:themeColor="text1"/>
          <w:sz w:val="24"/>
          <w:szCs w:val="24"/>
        </w:rPr>
        <w:t>1</w:t>
      </w:r>
      <w:r w:rsidRPr="006A6CCA">
        <w:rPr>
          <w:rFonts w:ascii="Times New Roman" w:hAnsi="Times New Roman" w:cs="Times New Roman"/>
          <w:i w:val="0"/>
          <w:iCs w:val="0"/>
          <w:color w:val="000000" w:themeColor="text1"/>
          <w:sz w:val="24"/>
          <w:szCs w:val="24"/>
        </w:rPr>
        <w:t>: Factor model analysis</w:t>
      </w:r>
    </w:p>
    <w:p w14:paraId="1D564E1E" w14:textId="27AFAC40" w:rsidR="009478FB" w:rsidRPr="00BC5F17" w:rsidRDefault="00223ED7" w:rsidP="006A6CCA">
      <w:pPr>
        <w:spacing w:before="80" w:after="0" w:line="360" w:lineRule="auto"/>
        <w:jc w:val="both"/>
        <w:rPr>
          <w:rFonts w:ascii="Times New Roman" w:hAnsi="Times New Roman" w:cs="Times New Roman"/>
          <w:b/>
          <w:i/>
          <w:iCs/>
          <w:sz w:val="24"/>
          <w:szCs w:val="24"/>
        </w:rPr>
      </w:pPr>
      <w:r w:rsidRPr="00BC5F17">
        <w:rPr>
          <w:rFonts w:ascii="Times New Roman" w:hAnsi="Times New Roman" w:cs="Times New Roman"/>
          <w:b/>
          <w:i/>
          <w:iCs/>
          <w:sz w:val="24"/>
          <w:szCs w:val="24"/>
        </w:rPr>
        <w:t xml:space="preserve">Correlation </w:t>
      </w:r>
      <w:r w:rsidR="00530894" w:rsidRPr="00BC5F17">
        <w:rPr>
          <w:rFonts w:ascii="Times New Roman" w:hAnsi="Times New Roman" w:cs="Times New Roman"/>
          <w:b/>
          <w:i/>
          <w:iCs/>
          <w:sz w:val="24"/>
          <w:szCs w:val="24"/>
        </w:rPr>
        <w:t>analysis</w:t>
      </w:r>
    </w:p>
    <w:p w14:paraId="0F875279" w14:textId="27C42FF9" w:rsidR="005A730F" w:rsidRPr="00BC5F17" w:rsidRDefault="00456D85">
      <w:pPr>
        <w:spacing w:before="80" w:after="80" w:line="240" w:lineRule="auto"/>
        <w:jc w:val="both"/>
        <w:rPr>
          <w:rFonts w:ascii="Times New Roman" w:hAnsi="Times New Roman" w:cs="Times New Roman"/>
          <w:bCs/>
          <w:sz w:val="24"/>
          <w:szCs w:val="24"/>
        </w:rPr>
      </w:pPr>
      <w:r w:rsidRPr="00BC5F17">
        <w:rPr>
          <w:rFonts w:ascii="Times New Roman" w:hAnsi="Times New Roman" w:cs="Times New Roman"/>
          <w:bCs/>
          <w:sz w:val="24"/>
          <w:szCs w:val="24"/>
        </w:rPr>
        <w:t>The</w:t>
      </w:r>
      <w:r w:rsidR="0043377D" w:rsidRPr="00BC5F17">
        <w:rPr>
          <w:rFonts w:ascii="Times New Roman" w:hAnsi="Times New Roman" w:cs="Times New Roman"/>
          <w:bCs/>
          <w:sz w:val="24"/>
          <w:szCs w:val="24"/>
        </w:rPr>
        <w:t xml:space="preserve"> normality of </w:t>
      </w:r>
      <w:r w:rsidR="00CB1594">
        <w:rPr>
          <w:rFonts w:ascii="Times New Roman" w:hAnsi="Times New Roman" w:cs="Times New Roman"/>
          <w:bCs/>
          <w:sz w:val="24"/>
          <w:szCs w:val="24"/>
        </w:rPr>
        <w:t xml:space="preserve">the </w:t>
      </w:r>
      <w:r w:rsidR="0043377D" w:rsidRPr="00BC5F17">
        <w:rPr>
          <w:rFonts w:ascii="Times New Roman" w:hAnsi="Times New Roman" w:cs="Times New Roman"/>
          <w:bCs/>
          <w:sz w:val="24"/>
          <w:szCs w:val="24"/>
        </w:rPr>
        <w:t xml:space="preserve">data was checked by comparing </w:t>
      </w:r>
      <w:r w:rsidR="00BE6AA9" w:rsidRPr="00BC5F17">
        <w:rPr>
          <w:rFonts w:ascii="Times New Roman" w:hAnsi="Times New Roman" w:cs="Times New Roman"/>
          <w:bCs/>
          <w:sz w:val="24"/>
          <w:szCs w:val="24"/>
        </w:rPr>
        <w:t xml:space="preserve">the </w:t>
      </w:r>
      <w:r w:rsidR="0043377D" w:rsidRPr="00BC5F17">
        <w:rPr>
          <w:rFonts w:ascii="Times New Roman" w:hAnsi="Times New Roman" w:cs="Times New Roman"/>
          <w:bCs/>
          <w:sz w:val="24"/>
          <w:szCs w:val="24"/>
        </w:rPr>
        <w:t xml:space="preserve">normal distribution curve with a histogram of residuals, </w:t>
      </w:r>
      <w:r w:rsidR="00530894" w:rsidRPr="00BC5F17">
        <w:rPr>
          <w:rFonts w:ascii="Times New Roman" w:hAnsi="Times New Roman" w:cs="Times New Roman"/>
          <w:bCs/>
          <w:sz w:val="24"/>
          <w:szCs w:val="24"/>
        </w:rPr>
        <w:t xml:space="preserve">and a </w:t>
      </w:r>
      <w:r w:rsidR="0043377D" w:rsidRPr="00BC5F17">
        <w:rPr>
          <w:rFonts w:ascii="Times New Roman" w:hAnsi="Times New Roman" w:cs="Times New Roman"/>
          <w:bCs/>
          <w:sz w:val="24"/>
          <w:szCs w:val="24"/>
        </w:rPr>
        <w:t xml:space="preserve">normal distribution line without violation of any assumption was observed </w:t>
      </w:r>
      <w:r w:rsidR="00A148A0" w:rsidRPr="00BC5F17">
        <w:rPr>
          <w:rFonts w:ascii="Times New Roman" w:hAnsi="Times New Roman" w:cs="Times New Roman"/>
          <w:bCs/>
          <w:sz w:val="24"/>
          <w:szCs w:val="24"/>
        </w:rPr>
        <w:fldChar w:fldCharType="begin"/>
      </w:r>
      <w:r w:rsidR="00A148A0" w:rsidRPr="00BC5F17">
        <w:rPr>
          <w:rFonts w:ascii="Times New Roman" w:hAnsi="Times New Roman" w:cs="Times New Roman"/>
          <w:bCs/>
          <w:sz w:val="24"/>
          <w:szCs w:val="24"/>
        </w:rPr>
        <w:instrText xml:space="preserve"> ADDIN EN.CITE &lt;EndNote&gt;&lt;Cite&gt;&lt;Author&gt;Hair&lt;/Author&gt;&lt;Year&gt;2018&lt;/Year&gt;&lt;RecNum&gt;2732&lt;/RecNum&gt;&lt;DisplayText&gt;(Hair, Black, Anderson, &amp;amp; Babin, 2018)&lt;/DisplayText&gt;&lt;record&gt;&lt;rec-number&gt;2732&lt;/rec-number&gt;&lt;foreign-keys&gt;&lt;key app="EN" db-id="5ppr92xvhrpwwye2pecp0xsss2rex9r009pt" timestamp="1596077780"&gt;2732&lt;/key&gt;&lt;/foreign-keys&gt;&lt;ref-type name="Journal Article"&gt;17&lt;/ref-type&gt;&lt;contributors&gt;&lt;authors&gt;&lt;author&gt;Hair, JF&lt;/author&gt;&lt;author&gt;Black, WC&lt;/author&gt;&lt;author&gt;Anderson, RE&lt;/author&gt;&lt;author&gt;Babin, BJ&lt;/author&gt;&lt;/authors&gt;&lt;/contributors&gt;&lt;titles&gt;&lt;title&gt;Multivariate Data Analysis (8, ilustra ed.)&lt;/title&gt;&lt;secondary-title&gt;Cengage Learning EMEA&lt;/secondary-title&gt;&lt;/titles&gt;&lt;periodical&gt;&lt;full-title&gt;Cengage Learning EMEA&lt;/full-title&gt;&lt;/periodical&gt;&lt;dates&gt;&lt;year&gt;2018&lt;/year&gt;&lt;/dates&gt;&lt;urls&gt;&lt;/urls&gt;&lt;/record&gt;&lt;/Cite&gt;&lt;/EndNote&gt;</w:instrText>
      </w:r>
      <w:r w:rsidR="00A148A0" w:rsidRPr="00BC5F17">
        <w:rPr>
          <w:rFonts w:ascii="Times New Roman" w:hAnsi="Times New Roman" w:cs="Times New Roman"/>
          <w:bCs/>
          <w:sz w:val="24"/>
          <w:szCs w:val="24"/>
        </w:rPr>
        <w:fldChar w:fldCharType="separate"/>
      </w:r>
      <w:r w:rsidR="00A148A0" w:rsidRPr="00BC5F17">
        <w:rPr>
          <w:rFonts w:ascii="Times New Roman" w:hAnsi="Times New Roman" w:cs="Times New Roman"/>
          <w:bCs/>
          <w:noProof/>
          <w:sz w:val="24"/>
          <w:szCs w:val="24"/>
        </w:rPr>
        <w:t>(Hair, Black, Anderson, &amp; Babin, 2018)</w:t>
      </w:r>
      <w:r w:rsidR="00A148A0" w:rsidRPr="00BC5F17">
        <w:rPr>
          <w:rFonts w:ascii="Times New Roman" w:hAnsi="Times New Roman" w:cs="Times New Roman"/>
          <w:bCs/>
          <w:sz w:val="24"/>
          <w:szCs w:val="24"/>
        </w:rPr>
        <w:fldChar w:fldCharType="end"/>
      </w:r>
      <w:r w:rsidR="0043377D" w:rsidRPr="00BC5F17">
        <w:rPr>
          <w:rFonts w:ascii="Times New Roman" w:hAnsi="Times New Roman" w:cs="Times New Roman"/>
          <w:sz w:val="24"/>
          <w:szCs w:val="24"/>
        </w:rPr>
        <w:t xml:space="preserve">. </w:t>
      </w:r>
      <w:r w:rsidR="00360207" w:rsidRPr="00BC5F17">
        <w:rPr>
          <w:rFonts w:ascii="Times New Roman" w:hAnsi="Times New Roman" w:cs="Times New Roman"/>
          <w:sz w:val="24"/>
          <w:szCs w:val="24"/>
        </w:rPr>
        <w:t xml:space="preserve">Moreover, </w:t>
      </w:r>
      <w:r w:rsidR="006A5C03">
        <w:rPr>
          <w:rFonts w:ascii="Times New Roman" w:hAnsi="Times New Roman" w:cs="Times New Roman"/>
          <w:sz w:val="24"/>
          <w:szCs w:val="24"/>
        </w:rPr>
        <w:t xml:space="preserve">the </w:t>
      </w:r>
      <w:r w:rsidR="004607C8" w:rsidRPr="00BC5F17">
        <w:rPr>
          <w:rFonts w:ascii="Times New Roman" w:hAnsi="Times New Roman" w:cs="Times New Roman"/>
          <w:sz w:val="24"/>
          <w:szCs w:val="24"/>
        </w:rPr>
        <w:t xml:space="preserve">Pearson correlation was used to check the strength of the relationship between the </w:t>
      </w:r>
      <w:r w:rsidR="00360207" w:rsidRPr="00BC5F17">
        <w:rPr>
          <w:rFonts w:ascii="Times New Roman" w:hAnsi="Times New Roman" w:cs="Times New Roman"/>
          <w:sz w:val="24"/>
          <w:szCs w:val="24"/>
        </w:rPr>
        <w:t>dimensions</w:t>
      </w:r>
      <w:r w:rsidR="004607C8" w:rsidRPr="00BC5F17">
        <w:rPr>
          <w:rFonts w:ascii="Times New Roman" w:hAnsi="Times New Roman" w:cs="Times New Roman"/>
          <w:sz w:val="24"/>
          <w:szCs w:val="24"/>
        </w:rPr>
        <w:t xml:space="preserve"> of </w:t>
      </w:r>
      <w:r w:rsidR="00530894" w:rsidRPr="00BC5F17">
        <w:rPr>
          <w:rFonts w:ascii="Times New Roman" w:hAnsi="Times New Roman" w:cs="Times New Roman"/>
          <w:sz w:val="24"/>
          <w:szCs w:val="24"/>
        </w:rPr>
        <w:t xml:space="preserve">the </w:t>
      </w:r>
      <w:r w:rsidR="004607C8" w:rsidRPr="00BC5F17">
        <w:rPr>
          <w:rFonts w:ascii="Times New Roman" w:hAnsi="Times New Roman" w:cs="Times New Roman"/>
          <w:sz w:val="24"/>
          <w:szCs w:val="24"/>
        </w:rPr>
        <w:t xml:space="preserve">5C’s strategies and </w:t>
      </w:r>
      <w:r w:rsidR="00BE6AA9" w:rsidRPr="00BC5F17">
        <w:rPr>
          <w:rFonts w:ascii="Times New Roman" w:hAnsi="Times New Roman" w:cs="Times New Roman"/>
          <w:sz w:val="24"/>
          <w:szCs w:val="24"/>
        </w:rPr>
        <w:t xml:space="preserve">the </w:t>
      </w:r>
      <w:r w:rsidR="004607C8" w:rsidRPr="00BC5F17">
        <w:rPr>
          <w:rFonts w:ascii="Times New Roman" w:hAnsi="Times New Roman" w:cs="Times New Roman"/>
          <w:sz w:val="24"/>
          <w:szCs w:val="24"/>
        </w:rPr>
        <w:t>internationalization of higher education</w:t>
      </w:r>
      <w:r w:rsidRPr="00BC5F17">
        <w:rPr>
          <w:rFonts w:ascii="Times New Roman" w:hAnsi="Times New Roman" w:cs="Times New Roman"/>
          <w:sz w:val="24"/>
          <w:szCs w:val="24"/>
        </w:rPr>
        <w:t xml:space="preserve">, which </w:t>
      </w:r>
      <w:r w:rsidR="00BE6AA9" w:rsidRPr="00BC5F17">
        <w:rPr>
          <w:rFonts w:ascii="Times New Roman" w:hAnsi="Times New Roman" w:cs="Times New Roman"/>
          <w:sz w:val="24"/>
          <w:szCs w:val="24"/>
        </w:rPr>
        <w:t>revealed</w:t>
      </w:r>
      <w:r w:rsidR="00360207" w:rsidRPr="00BC5F17">
        <w:rPr>
          <w:rFonts w:ascii="Times New Roman" w:hAnsi="Times New Roman" w:cs="Times New Roman"/>
          <w:sz w:val="24"/>
          <w:szCs w:val="24"/>
        </w:rPr>
        <w:t xml:space="preserve"> a significant and positive relationship (p&lt;0.01) between the </w:t>
      </w:r>
      <w:r w:rsidR="00213767" w:rsidRPr="00BC5F17">
        <w:rPr>
          <w:rFonts w:ascii="Times New Roman" w:hAnsi="Times New Roman" w:cs="Times New Roman"/>
          <w:sz w:val="24"/>
          <w:szCs w:val="24"/>
        </w:rPr>
        <w:t>variables</w:t>
      </w:r>
      <w:r w:rsidRPr="00BC5F17">
        <w:rPr>
          <w:rFonts w:ascii="Times New Roman" w:hAnsi="Times New Roman" w:cs="Times New Roman"/>
          <w:sz w:val="24"/>
          <w:szCs w:val="24"/>
        </w:rPr>
        <w:t xml:space="preserve"> (see </w:t>
      </w:r>
      <w:r w:rsidR="00855B00" w:rsidRPr="00BC5F17">
        <w:rPr>
          <w:rFonts w:ascii="Times New Roman" w:hAnsi="Times New Roman" w:cs="Times New Roman"/>
          <w:sz w:val="24"/>
          <w:szCs w:val="24"/>
        </w:rPr>
        <w:t>Table 4</w:t>
      </w:r>
      <w:r w:rsidRPr="00BC5F17">
        <w:rPr>
          <w:rFonts w:ascii="Times New Roman" w:hAnsi="Times New Roman" w:cs="Times New Roman"/>
          <w:sz w:val="24"/>
          <w:szCs w:val="24"/>
        </w:rPr>
        <w:t>)</w:t>
      </w:r>
      <w:r w:rsidR="00855B00" w:rsidRPr="00BC5F17">
        <w:rPr>
          <w:rFonts w:ascii="Times New Roman" w:hAnsi="Times New Roman" w:cs="Times New Roman"/>
          <w:sz w:val="24"/>
          <w:szCs w:val="24"/>
        </w:rPr>
        <w:t>.</w:t>
      </w:r>
    </w:p>
    <w:p w14:paraId="50986CE8" w14:textId="0296F181" w:rsidR="005A730F" w:rsidRPr="00BC5F17" w:rsidRDefault="005A730F">
      <w:pPr>
        <w:spacing w:before="80" w:after="80" w:line="240" w:lineRule="auto"/>
        <w:jc w:val="both"/>
        <w:rPr>
          <w:rFonts w:ascii="Times New Roman" w:hAnsi="Times New Roman" w:cs="Times New Roman"/>
          <w:bCs/>
          <w:sz w:val="24"/>
          <w:szCs w:val="24"/>
        </w:rPr>
      </w:pPr>
    </w:p>
    <w:p w14:paraId="77196C55" w14:textId="77777777" w:rsidR="00860D5F" w:rsidRPr="007A69B2" w:rsidRDefault="00860D5F">
      <w:pPr>
        <w:spacing w:before="80" w:after="80" w:line="240" w:lineRule="auto"/>
        <w:jc w:val="both"/>
        <w:rPr>
          <w:rFonts w:ascii="Times New Roman" w:hAnsi="Times New Roman" w:cs="Times New Roman"/>
          <w:bCs/>
          <w:sz w:val="24"/>
          <w:szCs w:val="24"/>
        </w:rPr>
      </w:pPr>
      <w:r w:rsidRPr="007A69B2">
        <w:rPr>
          <w:rFonts w:ascii="Times New Roman" w:hAnsi="Times New Roman" w:cs="Times New Roman"/>
          <w:bCs/>
          <w:sz w:val="24"/>
          <w:szCs w:val="24"/>
        </w:rPr>
        <w:t xml:space="preserve">Table 4. </w:t>
      </w:r>
      <w:r w:rsidRPr="007A69B2">
        <w:rPr>
          <w:rFonts w:ascii="Times New Roman" w:hAnsi="Times New Roman" w:cs="Times New Roman"/>
          <w:sz w:val="24"/>
          <w:szCs w:val="24"/>
        </w:rPr>
        <w:t>Summary of mean, standard deviation, and correlation analysis</w:t>
      </w:r>
      <w:r w:rsidRPr="007A69B2">
        <w:rPr>
          <w:rFonts w:ascii="Times New Roman" w:hAnsi="Times New Roman" w:cs="Times New Roman"/>
          <w:bCs/>
          <w:sz w:val="24"/>
          <w:szCs w:val="24"/>
        </w:rPr>
        <w:t xml:space="preserve"> among the variables</w:t>
      </w:r>
    </w:p>
    <w:tbl>
      <w:tblPr>
        <w:tblW w:w="4860" w:type="pct"/>
        <w:tblLayout w:type="fixed"/>
        <w:tblCellMar>
          <w:left w:w="0" w:type="dxa"/>
          <w:right w:w="0" w:type="dxa"/>
        </w:tblCellMar>
        <w:tblLook w:val="0000" w:firstRow="0" w:lastRow="0" w:firstColumn="0" w:lastColumn="0" w:noHBand="0" w:noVBand="0"/>
      </w:tblPr>
      <w:tblGrid>
        <w:gridCol w:w="371"/>
        <w:gridCol w:w="1412"/>
        <w:gridCol w:w="773"/>
        <w:gridCol w:w="570"/>
        <w:gridCol w:w="704"/>
        <w:gridCol w:w="706"/>
        <w:gridCol w:w="711"/>
        <w:gridCol w:w="710"/>
        <w:gridCol w:w="710"/>
        <w:gridCol w:w="710"/>
        <w:gridCol w:w="704"/>
        <w:gridCol w:w="706"/>
        <w:gridCol w:w="304"/>
        <w:gridCol w:w="7"/>
      </w:tblGrid>
      <w:tr w:rsidR="00860D5F" w:rsidRPr="001D6935" w14:paraId="1DF2FC13" w14:textId="77777777" w:rsidTr="00602D5A">
        <w:trPr>
          <w:cantSplit/>
        </w:trPr>
        <w:tc>
          <w:tcPr>
            <w:tcW w:w="204" w:type="pct"/>
            <w:tcBorders>
              <w:top w:val="single" w:sz="4" w:space="0" w:color="auto"/>
              <w:bottom w:val="single" w:sz="4" w:space="0" w:color="auto"/>
            </w:tcBorders>
            <w:shd w:val="clear" w:color="auto" w:fill="auto"/>
          </w:tcPr>
          <w:p w14:paraId="255DDD4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 xml:space="preserve">Sr.  </w:t>
            </w:r>
          </w:p>
        </w:tc>
        <w:tc>
          <w:tcPr>
            <w:tcW w:w="776" w:type="pct"/>
            <w:tcBorders>
              <w:top w:val="single" w:sz="4" w:space="0" w:color="auto"/>
              <w:bottom w:val="single" w:sz="4" w:space="0" w:color="auto"/>
            </w:tcBorders>
            <w:shd w:val="clear" w:color="auto" w:fill="auto"/>
          </w:tcPr>
          <w:p w14:paraId="1CFEFC4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Variables</w:t>
            </w:r>
          </w:p>
        </w:tc>
        <w:tc>
          <w:tcPr>
            <w:tcW w:w="425" w:type="pct"/>
            <w:tcBorders>
              <w:top w:val="single" w:sz="4" w:space="0" w:color="auto"/>
              <w:bottom w:val="single" w:sz="4" w:space="0" w:color="auto"/>
            </w:tcBorders>
            <w:shd w:val="clear" w:color="auto" w:fill="auto"/>
          </w:tcPr>
          <w:p w14:paraId="7D2129E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Mean</w:t>
            </w:r>
          </w:p>
        </w:tc>
        <w:tc>
          <w:tcPr>
            <w:tcW w:w="313" w:type="pct"/>
            <w:tcBorders>
              <w:top w:val="single" w:sz="4" w:space="0" w:color="auto"/>
              <w:bottom w:val="single" w:sz="4" w:space="0" w:color="auto"/>
            </w:tcBorders>
            <w:shd w:val="clear" w:color="auto" w:fill="auto"/>
          </w:tcPr>
          <w:p w14:paraId="7C5245C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SD</w:t>
            </w:r>
          </w:p>
        </w:tc>
        <w:tc>
          <w:tcPr>
            <w:tcW w:w="387" w:type="pct"/>
            <w:tcBorders>
              <w:top w:val="single" w:sz="4" w:space="0" w:color="auto"/>
              <w:bottom w:val="single" w:sz="4" w:space="0" w:color="auto"/>
            </w:tcBorders>
            <w:shd w:val="clear" w:color="auto" w:fill="auto"/>
            <w:vAlign w:val="bottom"/>
          </w:tcPr>
          <w:p w14:paraId="7B4BFE0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1</w:t>
            </w:r>
          </w:p>
        </w:tc>
        <w:tc>
          <w:tcPr>
            <w:tcW w:w="388" w:type="pct"/>
            <w:tcBorders>
              <w:top w:val="single" w:sz="4" w:space="0" w:color="auto"/>
              <w:bottom w:val="single" w:sz="4" w:space="0" w:color="auto"/>
            </w:tcBorders>
            <w:shd w:val="clear" w:color="auto" w:fill="auto"/>
            <w:vAlign w:val="bottom"/>
          </w:tcPr>
          <w:p w14:paraId="2D5CE31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2</w:t>
            </w:r>
          </w:p>
        </w:tc>
        <w:tc>
          <w:tcPr>
            <w:tcW w:w="391" w:type="pct"/>
            <w:tcBorders>
              <w:top w:val="single" w:sz="4" w:space="0" w:color="auto"/>
              <w:bottom w:val="single" w:sz="4" w:space="0" w:color="auto"/>
            </w:tcBorders>
            <w:shd w:val="clear" w:color="auto" w:fill="auto"/>
            <w:vAlign w:val="bottom"/>
          </w:tcPr>
          <w:p w14:paraId="5F813BD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3</w:t>
            </w:r>
          </w:p>
        </w:tc>
        <w:tc>
          <w:tcPr>
            <w:tcW w:w="390" w:type="pct"/>
            <w:tcBorders>
              <w:top w:val="single" w:sz="4" w:space="0" w:color="auto"/>
              <w:bottom w:val="single" w:sz="4" w:space="0" w:color="auto"/>
            </w:tcBorders>
            <w:shd w:val="clear" w:color="auto" w:fill="auto"/>
            <w:vAlign w:val="bottom"/>
          </w:tcPr>
          <w:p w14:paraId="7BE1169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4</w:t>
            </w:r>
          </w:p>
        </w:tc>
        <w:tc>
          <w:tcPr>
            <w:tcW w:w="390" w:type="pct"/>
            <w:tcBorders>
              <w:top w:val="single" w:sz="4" w:space="0" w:color="auto"/>
              <w:bottom w:val="single" w:sz="4" w:space="0" w:color="auto"/>
            </w:tcBorders>
            <w:shd w:val="clear" w:color="auto" w:fill="auto"/>
            <w:vAlign w:val="bottom"/>
          </w:tcPr>
          <w:p w14:paraId="052DAD1A"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5</w:t>
            </w:r>
          </w:p>
        </w:tc>
        <w:tc>
          <w:tcPr>
            <w:tcW w:w="390" w:type="pct"/>
            <w:tcBorders>
              <w:top w:val="single" w:sz="4" w:space="0" w:color="auto"/>
              <w:bottom w:val="single" w:sz="4" w:space="0" w:color="auto"/>
            </w:tcBorders>
            <w:shd w:val="clear" w:color="auto" w:fill="auto"/>
            <w:vAlign w:val="bottom"/>
          </w:tcPr>
          <w:p w14:paraId="4456821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6</w:t>
            </w:r>
          </w:p>
        </w:tc>
        <w:tc>
          <w:tcPr>
            <w:tcW w:w="387" w:type="pct"/>
            <w:tcBorders>
              <w:top w:val="single" w:sz="4" w:space="0" w:color="auto"/>
              <w:bottom w:val="single" w:sz="4" w:space="0" w:color="auto"/>
            </w:tcBorders>
            <w:shd w:val="clear" w:color="auto" w:fill="auto"/>
            <w:vAlign w:val="bottom"/>
          </w:tcPr>
          <w:p w14:paraId="45CA207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7</w:t>
            </w:r>
          </w:p>
        </w:tc>
        <w:tc>
          <w:tcPr>
            <w:tcW w:w="388" w:type="pct"/>
            <w:tcBorders>
              <w:top w:val="single" w:sz="4" w:space="0" w:color="auto"/>
              <w:bottom w:val="single" w:sz="4" w:space="0" w:color="auto"/>
            </w:tcBorders>
            <w:shd w:val="clear" w:color="auto" w:fill="auto"/>
            <w:vAlign w:val="bottom"/>
          </w:tcPr>
          <w:p w14:paraId="764C938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8</w:t>
            </w:r>
          </w:p>
        </w:tc>
        <w:tc>
          <w:tcPr>
            <w:tcW w:w="169" w:type="pct"/>
            <w:gridSpan w:val="2"/>
            <w:tcBorders>
              <w:top w:val="single" w:sz="4" w:space="0" w:color="auto"/>
              <w:bottom w:val="single" w:sz="4" w:space="0" w:color="auto"/>
            </w:tcBorders>
            <w:shd w:val="clear" w:color="auto" w:fill="auto"/>
            <w:vAlign w:val="bottom"/>
          </w:tcPr>
          <w:p w14:paraId="72C5810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b/>
                <w:bCs/>
                <w:sz w:val="20"/>
                <w:szCs w:val="20"/>
              </w:rPr>
            </w:pPr>
            <w:r w:rsidRPr="001D6935">
              <w:rPr>
                <w:rFonts w:ascii="Times New Roman" w:hAnsi="Times New Roman" w:cs="Times New Roman"/>
                <w:b/>
                <w:bCs/>
                <w:sz w:val="20"/>
                <w:szCs w:val="20"/>
              </w:rPr>
              <w:t>9</w:t>
            </w:r>
          </w:p>
        </w:tc>
      </w:tr>
      <w:tr w:rsidR="00860D5F" w:rsidRPr="001D6935" w14:paraId="42D3F232" w14:textId="77777777" w:rsidTr="00602D5A">
        <w:trPr>
          <w:cantSplit/>
        </w:trPr>
        <w:tc>
          <w:tcPr>
            <w:tcW w:w="204" w:type="pct"/>
            <w:tcBorders>
              <w:top w:val="single" w:sz="4" w:space="0" w:color="auto"/>
            </w:tcBorders>
            <w:shd w:val="clear" w:color="auto" w:fill="auto"/>
          </w:tcPr>
          <w:p w14:paraId="0DBD305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776" w:type="pct"/>
            <w:tcBorders>
              <w:top w:val="single" w:sz="4" w:space="0" w:color="auto"/>
            </w:tcBorders>
            <w:shd w:val="clear" w:color="auto" w:fill="auto"/>
          </w:tcPr>
          <w:p w14:paraId="2DF4E987"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Context</w:t>
            </w:r>
          </w:p>
        </w:tc>
        <w:tc>
          <w:tcPr>
            <w:tcW w:w="425" w:type="pct"/>
            <w:tcBorders>
              <w:top w:val="single" w:sz="4" w:space="0" w:color="auto"/>
            </w:tcBorders>
            <w:shd w:val="clear" w:color="auto" w:fill="auto"/>
          </w:tcPr>
          <w:p w14:paraId="27AFAB0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3.79</w:t>
            </w:r>
          </w:p>
        </w:tc>
        <w:tc>
          <w:tcPr>
            <w:tcW w:w="313" w:type="pct"/>
            <w:tcBorders>
              <w:top w:val="single" w:sz="4" w:space="0" w:color="auto"/>
            </w:tcBorders>
            <w:shd w:val="clear" w:color="auto" w:fill="auto"/>
          </w:tcPr>
          <w:p w14:paraId="1941BE6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.778</w:t>
            </w:r>
          </w:p>
        </w:tc>
        <w:tc>
          <w:tcPr>
            <w:tcW w:w="387" w:type="pct"/>
            <w:tcBorders>
              <w:top w:val="single" w:sz="4" w:space="0" w:color="auto"/>
            </w:tcBorders>
            <w:shd w:val="clear" w:color="auto" w:fill="auto"/>
          </w:tcPr>
          <w:p w14:paraId="0A3172F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88" w:type="pct"/>
            <w:tcBorders>
              <w:top w:val="single" w:sz="4" w:space="0" w:color="auto"/>
            </w:tcBorders>
            <w:shd w:val="clear" w:color="auto" w:fill="auto"/>
          </w:tcPr>
          <w:p w14:paraId="261464D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1" w:type="pct"/>
            <w:tcBorders>
              <w:top w:val="single" w:sz="4" w:space="0" w:color="auto"/>
            </w:tcBorders>
            <w:shd w:val="clear" w:color="auto" w:fill="auto"/>
          </w:tcPr>
          <w:p w14:paraId="776E6B2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tcBorders>
              <w:top w:val="single" w:sz="4" w:space="0" w:color="auto"/>
            </w:tcBorders>
            <w:shd w:val="clear" w:color="auto" w:fill="auto"/>
          </w:tcPr>
          <w:p w14:paraId="621143C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tcBorders>
              <w:top w:val="single" w:sz="4" w:space="0" w:color="auto"/>
            </w:tcBorders>
            <w:shd w:val="clear" w:color="auto" w:fill="auto"/>
          </w:tcPr>
          <w:p w14:paraId="4B6130B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tcBorders>
              <w:top w:val="single" w:sz="4" w:space="0" w:color="auto"/>
            </w:tcBorders>
            <w:shd w:val="clear" w:color="auto" w:fill="auto"/>
          </w:tcPr>
          <w:p w14:paraId="6A976C2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7" w:type="pct"/>
            <w:tcBorders>
              <w:top w:val="single" w:sz="4" w:space="0" w:color="auto"/>
            </w:tcBorders>
            <w:shd w:val="clear" w:color="auto" w:fill="auto"/>
          </w:tcPr>
          <w:p w14:paraId="4E1D9F9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tcBorders>
              <w:top w:val="single" w:sz="4" w:space="0" w:color="auto"/>
            </w:tcBorders>
            <w:shd w:val="clear" w:color="auto" w:fill="auto"/>
          </w:tcPr>
          <w:p w14:paraId="618021E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tcBorders>
              <w:top w:val="single" w:sz="4" w:space="0" w:color="auto"/>
            </w:tcBorders>
            <w:shd w:val="clear" w:color="auto" w:fill="auto"/>
          </w:tcPr>
          <w:p w14:paraId="0BA1375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0EA20AE6" w14:textId="77777777" w:rsidTr="00602D5A">
        <w:trPr>
          <w:cantSplit/>
        </w:trPr>
        <w:tc>
          <w:tcPr>
            <w:tcW w:w="204" w:type="pct"/>
            <w:shd w:val="clear" w:color="auto" w:fill="auto"/>
          </w:tcPr>
          <w:p w14:paraId="57FF44D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2</w:t>
            </w:r>
          </w:p>
        </w:tc>
        <w:tc>
          <w:tcPr>
            <w:tcW w:w="776" w:type="pct"/>
            <w:shd w:val="clear" w:color="auto" w:fill="auto"/>
          </w:tcPr>
          <w:p w14:paraId="77012D1E"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Input</w:t>
            </w:r>
          </w:p>
        </w:tc>
        <w:tc>
          <w:tcPr>
            <w:tcW w:w="425" w:type="pct"/>
            <w:shd w:val="clear" w:color="auto" w:fill="auto"/>
          </w:tcPr>
          <w:p w14:paraId="032CD48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4.09</w:t>
            </w:r>
          </w:p>
        </w:tc>
        <w:tc>
          <w:tcPr>
            <w:tcW w:w="313" w:type="pct"/>
            <w:shd w:val="clear" w:color="auto" w:fill="auto"/>
          </w:tcPr>
          <w:p w14:paraId="69E1356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.700</w:t>
            </w:r>
          </w:p>
        </w:tc>
        <w:tc>
          <w:tcPr>
            <w:tcW w:w="387" w:type="pct"/>
            <w:shd w:val="clear" w:color="auto" w:fill="auto"/>
          </w:tcPr>
          <w:p w14:paraId="7FCA706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.718</w:t>
            </w:r>
            <w:r w:rsidRPr="001D6935">
              <w:rPr>
                <w:rFonts w:ascii="Times New Roman" w:hAnsi="Times New Roman" w:cs="Times New Roman"/>
                <w:sz w:val="20"/>
                <w:szCs w:val="20"/>
                <w:vertAlign w:val="superscript"/>
              </w:rPr>
              <w:t>**</w:t>
            </w:r>
          </w:p>
        </w:tc>
        <w:tc>
          <w:tcPr>
            <w:tcW w:w="388" w:type="pct"/>
            <w:shd w:val="clear" w:color="auto" w:fill="auto"/>
          </w:tcPr>
          <w:p w14:paraId="14473B4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91" w:type="pct"/>
            <w:shd w:val="clear" w:color="auto" w:fill="auto"/>
          </w:tcPr>
          <w:p w14:paraId="0BB998B7"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6A24655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1151AC8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055487A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7" w:type="pct"/>
            <w:shd w:val="clear" w:color="auto" w:fill="auto"/>
          </w:tcPr>
          <w:p w14:paraId="16E56FA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shd w:val="clear" w:color="auto" w:fill="auto"/>
          </w:tcPr>
          <w:p w14:paraId="7AFA47C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6EA0171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4DE477AD" w14:textId="77777777" w:rsidTr="00602D5A">
        <w:trPr>
          <w:cantSplit/>
        </w:trPr>
        <w:tc>
          <w:tcPr>
            <w:tcW w:w="204" w:type="pct"/>
            <w:shd w:val="clear" w:color="auto" w:fill="auto"/>
          </w:tcPr>
          <w:p w14:paraId="7988C8A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3</w:t>
            </w:r>
          </w:p>
        </w:tc>
        <w:tc>
          <w:tcPr>
            <w:tcW w:w="776" w:type="pct"/>
            <w:shd w:val="clear" w:color="auto" w:fill="auto"/>
          </w:tcPr>
          <w:p w14:paraId="0F87C515"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Process</w:t>
            </w:r>
          </w:p>
        </w:tc>
        <w:tc>
          <w:tcPr>
            <w:tcW w:w="425" w:type="pct"/>
            <w:shd w:val="clear" w:color="auto" w:fill="auto"/>
          </w:tcPr>
          <w:p w14:paraId="66A0727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4.03</w:t>
            </w:r>
          </w:p>
        </w:tc>
        <w:tc>
          <w:tcPr>
            <w:tcW w:w="313" w:type="pct"/>
            <w:shd w:val="clear" w:color="auto" w:fill="auto"/>
          </w:tcPr>
          <w:p w14:paraId="345550F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.666</w:t>
            </w:r>
          </w:p>
        </w:tc>
        <w:tc>
          <w:tcPr>
            <w:tcW w:w="387" w:type="pct"/>
            <w:shd w:val="clear" w:color="auto" w:fill="auto"/>
          </w:tcPr>
          <w:p w14:paraId="48111ED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.570</w:t>
            </w:r>
            <w:r w:rsidRPr="001D6935">
              <w:rPr>
                <w:rFonts w:ascii="Times New Roman" w:hAnsi="Times New Roman" w:cs="Times New Roman"/>
                <w:sz w:val="20"/>
                <w:szCs w:val="20"/>
                <w:vertAlign w:val="superscript"/>
              </w:rPr>
              <w:t>**</w:t>
            </w:r>
          </w:p>
        </w:tc>
        <w:tc>
          <w:tcPr>
            <w:tcW w:w="388" w:type="pct"/>
            <w:shd w:val="clear" w:color="auto" w:fill="auto"/>
          </w:tcPr>
          <w:p w14:paraId="53D87CD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.655</w:t>
            </w:r>
            <w:r w:rsidRPr="001D6935">
              <w:rPr>
                <w:rFonts w:ascii="Times New Roman" w:hAnsi="Times New Roman" w:cs="Times New Roman"/>
                <w:sz w:val="20"/>
                <w:szCs w:val="20"/>
                <w:vertAlign w:val="superscript"/>
              </w:rPr>
              <w:t>**</w:t>
            </w:r>
          </w:p>
        </w:tc>
        <w:tc>
          <w:tcPr>
            <w:tcW w:w="391" w:type="pct"/>
            <w:shd w:val="clear" w:color="auto" w:fill="auto"/>
          </w:tcPr>
          <w:p w14:paraId="333A051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90" w:type="pct"/>
            <w:shd w:val="clear" w:color="auto" w:fill="auto"/>
          </w:tcPr>
          <w:p w14:paraId="53E1498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04CE662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7D32DE0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7" w:type="pct"/>
            <w:shd w:val="clear" w:color="auto" w:fill="auto"/>
          </w:tcPr>
          <w:p w14:paraId="237BD0C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shd w:val="clear" w:color="auto" w:fill="auto"/>
          </w:tcPr>
          <w:p w14:paraId="6004A12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2CA8417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372DE7E2" w14:textId="77777777" w:rsidTr="00602D5A">
        <w:trPr>
          <w:cantSplit/>
        </w:trPr>
        <w:tc>
          <w:tcPr>
            <w:tcW w:w="204" w:type="pct"/>
            <w:shd w:val="clear" w:color="auto" w:fill="auto"/>
          </w:tcPr>
          <w:p w14:paraId="50D014F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4</w:t>
            </w:r>
          </w:p>
        </w:tc>
        <w:tc>
          <w:tcPr>
            <w:tcW w:w="776" w:type="pct"/>
            <w:shd w:val="clear" w:color="auto" w:fill="auto"/>
          </w:tcPr>
          <w:p w14:paraId="59C04D5F"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Outcome</w:t>
            </w:r>
          </w:p>
        </w:tc>
        <w:tc>
          <w:tcPr>
            <w:tcW w:w="425" w:type="pct"/>
            <w:shd w:val="clear" w:color="auto" w:fill="auto"/>
          </w:tcPr>
          <w:p w14:paraId="41651DF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3.92</w:t>
            </w:r>
          </w:p>
        </w:tc>
        <w:tc>
          <w:tcPr>
            <w:tcW w:w="313" w:type="pct"/>
            <w:shd w:val="clear" w:color="auto" w:fill="auto"/>
          </w:tcPr>
          <w:p w14:paraId="5F3B482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.613</w:t>
            </w:r>
          </w:p>
        </w:tc>
        <w:tc>
          <w:tcPr>
            <w:tcW w:w="387" w:type="pct"/>
            <w:shd w:val="clear" w:color="auto" w:fill="auto"/>
          </w:tcPr>
          <w:p w14:paraId="004BB53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.628</w:t>
            </w:r>
            <w:r w:rsidRPr="001D6935">
              <w:rPr>
                <w:rFonts w:ascii="Times New Roman" w:hAnsi="Times New Roman" w:cs="Times New Roman"/>
                <w:sz w:val="20"/>
                <w:szCs w:val="20"/>
                <w:vertAlign w:val="superscript"/>
              </w:rPr>
              <w:t>**</w:t>
            </w:r>
          </w:p>
        </w:tc>
        <w:tc>
          <w:tcPr>
            <w:tcW w:w="388" w:type="pct"/>
            <w:shd w:val="clear" w:color="auto" w:fill="auto"/>
          </w:tcPr>
          <w:p w14:paraId="7373EFE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.665</w:t>
            </w:r>
            <w:r w:rsidRPr="001D6935">
              <w:rPr>
                <w:rFonts w:ascii="Times New Roman" w:hAnsi="Times New Roman" w:cs="Times New Roman"/>
                <w:sz w:val="20"/>
                <w:szCs w:val="20"/>
                <w:vertAlign w:val="superscript"/>
              </w:rPr>
              <w:t>**</w:t>
            </w:r>
          </w:p>
        </w:tc>
        <w:tc>
          <w:tcPr>
            <w:tcW w:w="391" w:type="pct"/>
            <w:shd w:val="clear" w:color="auto" w:fill="auto"/>
          </w:tcPr>
          <w:p w14:paraId="41C71A2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.700</w:t>
            </w:r>
            <w:r w:rsidRPr="001D6935">
              <w:rPr>
                <w:rFonts w:ascii="Times New Roman" w:hAnsi="Times New Roman" w:cs="Times New Roman"/>
                <w:sz w:val="20"/>
                <w:szCs w:val="20"/>
                <w:vertAlign w:val="superscript"/>
              </w:rPr>
              <w:t>**</w:t>
            </w:r>
          </w:p>
        </w:tc>
        <w:tc>
          <w:tcPr>
            <w:tcW w:w="390" w:type="pct"/>
            <w:shd w:val="clear" w:color="auto" w:fill="auto"/>
          </w:tcPr>
          <w:p w14:paraId="0E42487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90" w:type="pct"/>
            <w:shd w:val="clear" w:color="auto" w:fill="auto"/>
          </w:tcPr>
          <w:p w14:paraId="1FE2ED5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90" w:type="pct"/>
            <w:shd w:val="clear" w:color="auto" w:fill="auto"/>
          </w:tcPr>
          <w:p w14:paraId="5FB758C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7" w:type="pct"/>
            <w:shd w:val="clear" w:color="auto" w:fill="auto"/>
          </w:tcPr>
          <w:p w14:paraId="17D68D8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shd w:val="clear" w:color="auto" w:fill="auto"/>
          </w:tcPr>
          <w:p w14:paraId="1D008B2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38E7FEF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0AA4269C" w14:textId="77777777" w:rsidTr="00602D5A">
        <w:trPr>
          <w:cantSplit/>
        </w:trPr>
        <w:tc>
          <w:tcPr>
            <w:tcW w:w="204" w:type="pct"/>
            <w:shd w:val="clear" w:color="auto" w:fill="auto"/>
          </w:tcPr>
          <w:p w14:paraId="772596E0"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w:t>
            </w:r>
          </w:p>
        </w:tc>
        <w:tc>
          <w:tcPr>
            <w:tcW w:w="776" w:type="pct"/>
            <w:shd w:val="clear" w:color="auto" w:fill="auto"/>
          </w:tcPr>
          <w:p w14:paraId="7819FE0A"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Communicating</w:t>
            </w:r>
          </w:p>
        </w:tc>
        <w:tc>
          <w:tcPr>
            <w:tcW w:w="425" w:type="pct"/>
            <w:shd w:val="clear" w:color="auto" w:fill="auto"/>
          </w:tcPr>
          <w:p w14:paraId="1833D0C7"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4.02</w:t>
            </w:r>
          </w:p>
        </w:tc>
        <w:tc>
          <w:tcPr>
            <w:tcW w:w="313" w:type="pct"/>
            <w:shd w:val="clear" w:color="auto" w:fill="auto"/>
          </w:tcPr>
          <w:p w14:paraId="16DD219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.704</w:t>
            </w:r>
          </w:p>
        </w:tc>
        <w:tc>
          <w:tcPr>
            <w:tcW w:w="387" w:type="pct"/>
            <w:shd w:val="clear" w:color="auto" w:fill="auto"/>
          </w:tcPr>
          <w:p w14:paraId="3C5F23C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.517</w:t>
            </w:r>
            <w:r w:rsidRPr="001D6935">
              <w:rPr>
                <w:rFonts w:ascii="Times New Roman" w:hAnsi="Times New Roman" w:cs="Times New Roman"/>
                <w:sz w:val="20"/>
                <w:szCs w:val="20"/>
                <w:vertAlign w:val="superscript"/>
              </w:rPr>
              <w:t>**</w:t>
            </w:r>
          </w:p>
        </w:tc>
        <w:tc>
          <w:tcPr>
            <w:tcW w:w="388" w:type="pct"/>
            <w:shd w:val="clear" w:color="auto" w:fill="auto"/>
          </w:tcPr>
          <w:p w14:paraId="28ED7047"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.594</w:t>
            </w:r>
            <w:r w:rsidRPr="001D6935">
              <w:rPr>
                <w:rFonts w:ascii="Times New Roman" w:hAnsi="Times New Roman" w:cs="Times New Roman"/>
                <w:sz w:val="20"/>
                <w:szCs w:val="20"/>
                <w:vertAlign w:val="superscript"/>
              </w:rPr>
              <w:t>**</w:t>
            </w:r>
          </w:p>
        </w:tc>
        <w:tc>
          <w:tcPr>
            <w:tcW w:w="391" w:type="pct"/>
            <w:shd w:val="clear" w:color="auto" w:fill="auto"/>
          </w:tcPr>
          <w:p w14:paraId="37F9107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.590</w:t>
            </w:r>
            <w:r w:rsidRPr="001D6935">
              <w:rPr>
                <w:rFonts w:ascii="Times New Roman" w:hAnsi="Times New Roman" w:cs="Times New Roman"/>
                <w:sz w:val="20"/>
                <w:szCs w:val="20"/>
                <w:vertAlign w:val="superscript"/>
              </w:rPr>
              <w:t>**</w:t>
            </w:r>
          </w:p>
        </w:tc>
        <w:tc>
          <w:tcPr>
            <w:tcW w:w="390" w:type="pct"/>
            <w:shd w:val="clear" w:color="auto" w:fill="auto"/>
          </w:tcPr>
          <w:p w14:paraId="68FA43D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.697</w:t>
            </w:r>
            <w:r w:rsidRPr="001D6935">
              <w:rPr>
                <w:rFonts w:ascii="Times New Roman" w:hAnsi="Times New Roman" w:cs="Times New Roman"/>
                <w:sz w:val="20"/>
                <w:szCs w:val="20"/>
                <w:vertAlign w:val="superscript"/>
              </w:rPr>
              <w:t>**</w:t>
            </w:r>
          </w:p>
        </w:tc>
        <w:tc>
          <w:tcPr>
            <w:tcW w:w="390" w:type="pct"/>
            <w:shd w:val="clear" w:color="auto" w:fill="auto"/>
          </w:tcPr>
          <w:p w14:paraId="6409139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90" w:type="pct"/>
            <w:shd w:val="clear" w:color="auto" w:fill="auto"/>
          </w:tcPr>
          <w:p w14:paraId="4B41D0E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7" w:type="pct"/>
            <w:shd w:val="clear" w:color="auto" w:fill="auto"/>
          </w:tcPr>
          <w:p w14:paraId="36F77B6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shd w:val="clear" w:color="auto" w:fill="auto"/>
          </w:tcPr>
          <w:p w14:paraId="4F468160"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5EDE20F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7B9F23AA" w14:textId="77777777" w:rsidTr="00602D5A">
        <w:trPr>
          <w:cantSplit/>
        </w:trPr>
        <w:tc>
          <w:tcPr>
            <w:tcW w:w="204" w:type="pct"/>
            <w:shd w:val="clear" w:color="auto" w:fill="auto"/>
          </w:tcPr>
          <w:p w14:paraId="5669F7F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w:t>
            </w:r>
          </w:p>
        </w:tc>
        <w:tc>
          <w:tcPr>
            <w:tcW w:w="776" w:type="pct"/>
            <w:shd w:val="clear" w:color="auto" w:fill="auto"/>
          </w:tcPr>
          <w:p w14:paraId="3A5A17D8"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Cooperating</w:t>
            </w:r>
          </w:p>
        </w:tc>
        <w:tc>
          <w:tcPr>
            <w:tcW w:w="425" w:type="pct"/>
            <w:shd w:val="clear" w:color="auto" w:fill="auto"/>
          </w:tcPr>
          <w:p w14:paraId="2D5188E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4.06</w:t>
            </w:r>
          </w:p>
        </w:tc>
        <w:tc>
          <w:tcPr>
            <w:tcW w:w="313" w:type="pct"/>
            <w:shd w:val="clear" w:color="auto" w:fill="auto"/>
          </w:tcPr>
          <w:p w14:paraId="2BFD815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.734</w:t>
            </w:r>
          </w:p>
        </w:tc>
        <w:tc>
          <w:tcPr>
            <w:tcW w:w="387" w:type="pct"/>
            <w:shd w:val="clear" w:color="auto" w:fill="auto"/>
          </w:tcPr>
          <w:p w14:paraId="37580A1A"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.487</w:t>
            </w:r>
            <w:r w:rsidRPr="001D6935">
              <w:rPr>
                <w:rFonts w:ascii="Times New Roman" w:hAnsi="Times New Roman" w:cs="Times New Roman"/>
                <w:sz w:val="20"/>
                <w:szCs w:val="20"/>
                <w:vertAlign w:val="superscript"/>
              </w:rPr>
              <w:t>**</w:t>
            </w:r>
          </w:p>
        </w:tc>
        <w:tc>
          <w:tcPr>
            <w:tcW w:w="388" w:type="pct"/>
            <w:shd w:val="clear" w:color="auto" w:fill="auto"/>
          </w:tcPr>
          <w:p w14:paraId="478847F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.567</w:t>
            </w:r>
            <w:r w:rsidRPr="001D6935">
              <w:rPr>
                <w:rFonts w:ascii="Times New Roman" w:hAnsi="Times New Roman" w:cs="Times New Roman"/>
                <w:sz w:val="20"/>
                <w:szCs w:val="20"/>
                <w:vertAlign w:val="superscript"/>
              </w:rPr>
              <w:t>**</w:t>
            </w:r>
          </w:p>
        </w:tc>
        <w:tc>
          <w:tcPr>
            <w:tcW w:w="391" w:type="pct"/>
            <w:shd w:val="clear" w:color="auto" w:fill="auto"/>
          </w:tcPr>
          <w:p w14:paraId="523D6AE7"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.569</w:t>
            </w:r>
            <w:r w:rsidRPr="001D6935">
              <w:rPr>
                <w:rFonts w:ascii="Times New Roman" w:hAnsi="Times New Roman" w:cs="Times New Roman"/>
                <w:sz w:val="20"/>
                <w:szCs w:val="20"/>
                <w:vertAlign w:val="superscript"/>
              </w:rPr>
              <w:t>**</w:t>
            </w:r>
          </w:p>
        </w:tc>
        <w:tc>
          <w:tcPr>
            <w:tcW w:w="390" w:type="pct"/>
            <w:shd w:val="clear" w:color="auto" w:fill="auto"/>
          </w:tcPr>
          <w:p w14:paraId="193B052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.625</w:t>
            </w:r>
            <w:r w:rsidRPr="001D6935">
              <w:rPr>
                <w:rFonts w:ascii="Times New Roman" w:hAnsi="Times New Roman" w:cs="Times New Roman"/>
                <w:sz w:val="20"/>
                <w:szCs w:val="20"/>
                <w:vertAlign w:val="superscript"/>
              </w:rPr>
              <w:t>**</w:t>
            </w:r>
          </w:p>
        </w:tc>
        <w:tc>
          <w:tcPr>
            <w:tcW w:w="390" w:type="pct"/>
            <w:shd w:val="clear" w:color="auto" w:fill="auto"/>
          </w:tcPr>
          <w:p w14:paraId="0841457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.665</w:t>
            </w:r>
            <w:r w:rsidRPr="001D6935">
              <w:rPr>
                <w:rFonts w:ascii="Times New Roman" w:hAnsi="Times New Roman" w:cs="Times New Roman"/>
                <w:sz w:val="20"/>
                <w:szCs w:val="20"/>
                <w:vertAlign w:val="superscript"/>
              </w:rPr>
              <w:t>**</w:t>
            </w:r>
          </w:p>
        </w:tc>
        <w:tc>
          <w:tcPr>
            <w:tcW w:w="390" w:type="pct"/>
            <w:shd w:val="clear" w:color="auto" w:fill="auto"/>
          </w:tcPr>
          <w:p w14:paraId="4B13BF9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87" w:type="pct"/>
            <w:shd w:val="clear" w:color="auto" w:fill="auto"/>
          </w:tcPr>
          <w:p w14:paraId="4FA94B3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388" w:type="pct"/>
            <w:shd w:val="clear" w:color="auto" w:fill="auto"/>
          </w:tcPr>
          <w:p w14:paraId="2CB7242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08F35F6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51A72711" w14:textId="77777777" w:rsidTr="00602D5A">
        <w:trPr>
          <w:cantSplit/>
        </w:trPr>
        <w:tc>
          <w:tcPr>
            <w:tcW w:w="204" w:type="pct"/>
            <w:shd w:val="clear" w:color="auto" w:fill="auto"/>
          </w:tcPr>
          <w:p w14:paraId="232834A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7</w:t>
            </w:r>
          </w:p>
        </w:tc>
        <w:tc>
          <w:tcPr>
            <w:tcW w:w="776" w:type="pct"/>
            <w:shd w:val="clear" w:color="auto" w:fill="auto"/>
          </w:tcPr>
          <w:p w14:paraId="5877F8B3"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Coordinating</w:t>
            </w:r>
          </w:p>
        </w:tc>
        <w:tc>
          <w:tcPr>
            <w:tcW w:w="425" w:type="pct"/>
            <w:shd w:val="clear" w:color="auto" w:fill="auto"/>
          </w:tcPr>
          <w:p w14:paraId="0D8CE0A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3.98</w:t>
            </w:r>
          </w:p>
        </w:tc>
        <w:tc>
          <w:tcPr>
            <w:tcW w:w="313" w:type="pct"/>
            <w:shd w:val="clear" w:color="auto" w:fill="auto"/>
          </w:tcPr>
          <w:p w14:paraId="7093BA56"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.744</w:t>
            </w:r>
          </w:p>
        </w:tc>
        <w:tc>
          <w:tcPr>
            <w:tcW w:w="387" w:type="pct"/>
            <w:shd w:val="clear" w:color="auto" w:fill="auto"/>
          </w:tcPr>
          <w:p w14:paraId="6E607A9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.551</w:t>
            </w:r>
            <w:r w:rsidRPr="001D6935">
              <w:rPr>
                <w:rFonts w:ascii="Times New Roman" w:hAnsi="Times New Roman" w:cs="Times New Roman"/>
                <w:sz w:val="20"/>
                <w:szCs w:val="20"/>
                <w:vertAlign w:val="superscript"/>
              </w:rPr>
              <w:t>**</w:t>
            </w:r>
          </w:p>
        </w:tc>
        <w:tc>
          <w:tcPr>
            <w:tcW w:w="388" w:type="pct"/>
            <w:shd w:val="clear" w:color="auto" w:fill="auto"/>
          </w:tcPr>
          <w:p w14:paraId="064CBF2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.581</w:t>
            </w:r>
            <w:r w:rsidRPr="001D6935">
              <w:rPr>
                <w:rFonts w:ascii="Times New Roman" w:hAnsi="Times New Roman" w:cs="Times New Roman"/>
                <w:sz w:val="20"/>
                <w:szCs w:val="20"/>
                <w:vertAlign w:val="superscript"/>
              </w:rPr>
              <w:t>**</w:t>
            </w:r>
          </w:p>
        </w:tc>
        <w:tc>
          <w:tcPr>
            <w:tcW w:w="391" w:type="pct"/>
            <w:shd w:val="clear" w:color="auto" w:fill="auto"/>
          </w:tcPr>
          <w:p w14:paraId="494E77E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.562</w:t>
            </w:r>
            <w:r w:rsidRPr="001D6935">
              <w:rPr>
                <w:rFonts w:ascii="Times New Roman" w:hAnsi="Times New Roman" w:cs="Times New Roman"/>
                <w:sz w:val="20"/>
                <w:szCs w:val="20"/>
                <w:vertAlign w:val="superscript"/>
              </w:rPr>
              <w:t>**</w:t>
            </w:r>
          </w:p>
        </w:tc>
        <w:tc>
          <w:tcPr>
            <w:tcW w:w="390" w:type="pct"/>
            <w:shd w:val="clear" w:color="auto" w:fill="auto"/>
          </w:tcPr>
          <w:p w14:paraId="625B14B0"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.627</w:t>
            </w:r>
            <w:r w:rsidRPr="001D6935">
              <w:rPr>
                <w:rFonts w:ascii="Times New Roman" w:hAnsi="Times New Roman" w:cs="Times New Roman"/>
                <w:sz w:val="20"/>
                <w:szCs w:val="20"/>
                <w:vertAlign w:val="superscript"/>
              </w:rPr>
              <w:t>**</w:t>
            </w:r>
          </w:p>
        </w:tc>
        <w:tc>
          <w:tcPr>
            <w:tcW w:w="390" w:type="pct"/>
            <w:shd w:val="clear" w:color="auto" w:fill="auto"/>
          </w:tcPr>
          <w:p w14:paraId="5B35851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.657</w:t>
            </w:r>
            <w:r w:rsidRPr="001D6935">
              <w:rPr>
                <w:rFonts w:ascii="Times New Roman" w:hAnsi="Times New Roman" w:cs="Times New Roman"/>
                <w:sz w:val="20"/>
                <w:szCs w:val="20"/>
                <w:vertAlign w:val="superscript"/>
              </w:rPr>
              <w:t>**</w:t>
            </w:r>
          </w:p>
        </w:tc>
        <w:tc>
          <w:tcPr>
            <w:tcW w:w="390" w:type="pct"/>
            <w:shd w:val="clear" w:color="auto" w:fill="auto"/>
          </w:tcPr>
          <w:p w14:paraId="2F40C04B"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.643</w:t>
            </w:r>
            <w:r w:rsidRPr="001D6935">
              <w:rPr>
                <w:rFonts w:ascii="Times New Roman" w:hAnsi="Times New Roman" w:cs="Times New Roman"/>
                <w:sz w:val="20"/>
                <w:szCs w:val="20"/>
                <w:vertAlign w:val="superscript"/>
              </w:rPr>
              <w:t>**</w:t>
            </w:r>
          </w:p>
        </w:tc>
        <w:tc>
          <w:tcPr>
            <w:tcW w:w="387" w:type="pct"/>
            <w:shd w:val="clear" w:color="auto" w:fill="auto"/>
          </w:tcPr>
          <w:p w14:paraId="621DC267"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388" w:type="pct"/>
            <w:shd w:val="clear" w:color="auto" w:fill="auto"/>
          </w:tcPr>
          <w:p w14:paraId="2AB7DC5C"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c>
          <w:tcPr>
            <w:tcW w:w="169" w:type="pct"/>
            <w:gridSpan w:val="2"/>
            <w:shd w:val="clear" w:color="auto" w:fill="auto"/>
          </w:tcPr>
          <w:p w14:paraId="6A8D815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719E8683" w14:textId="77777777" w:rsidTr="00602D5A">
        <w:trPr>
          <w:cantSplit/>
        </w:trPr>
        <w:tc>
          <w:tcPr>
            <w:tcW w:w="204" w:type="pct"/>
            <w:shd w:val="clear" w:color="auto" w:fill="auto"/>
          </w:tcPr>
          <w:p w14:paraId="14928FD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8</w:t>
            </w:r>
          </w:p>
        </w:tc>
        <w:tc>
          <w:tcPr>
            <w:tcW w:w="776" w:type="pct"/>
            <w:shd w:val="clear" w:color="auto" w:fill="auto"/>
          </w:tcPr>
          <w:p w14:paraId="55A41A31"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Collaborating</w:t>
            </w:r>
          </w:p>
        </w:tc>
        <w:tc>
          <w:tcPr>
            <w:tcW w:w="425" w:type="pct"/>
            <w:shd w:val="clear" w:color="auto" w:fill="auto"/>
          </w:tcPr>
          <w:p w14:paraId="138DBEC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3.92</w:t>
            </w:r>
          </w:p>
        </w:tc>
        <w:tc>
          <w:tcPr>
            <w:tcW w:w="313" w:type="pct"/>
            <w:shd w:val="clear" w:color="auto" w:fill="auto"/>
          </w:tcPr>
          <w:p w14:paraId="3FDC2D6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.759</w:t>
            </w:r>
          </w:p>
        </w:tc>
        <w:tc>
          <w:tcPr>
            <w:tcW w:w="387" w:type="pct"/>
            <w:shd w:val="clear" w:color="auto" w:fill="auto"/>
          </w:tcPr>
          <w:p w14:paraId="7CC7D90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.519</w:t>
            </w:r>
            <w:r w:rsidRPr="001D6935">
              <w:rPr>
                <w:rFonts w:ascii="Times New Roman" w:hAnsi="Times New Roman" w:cs="Times New Roman"/>
                <w:sz w:val="20"/>
                <w:szCs w:val="20"/>
                <w:vertAlign w:val="superscript"/>
              </w:rPr>
              <w:t>**</w:t>
            </w:r>
          </w:p>
        </w:tc>
        <w:tc>
          <w:tcPr>
            <w:tcW w:w="388" w:type="pct"/>
            <w:shd w:val="clear" w:color="auto" w:fill="auto"/>
          </w:tcPr>
          <w:p w14:paraId="19DEF73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.524</w:t>
            </w:r>
            <w:r w:rsidRPr="001D6935">
              <w:rPr>
                <w:rFonts w:ascii="Times New Roman" w:hAnsi="Times New Roman" w:cs="Times New Roman"/>
                <w:sz w:val="20"/>
                <w:szCs w:val="20"/>
                <w:vertAlign w:val="superscript"/>
              </w:rPr>
              <w:t>**</w:t>
            </w:r>
          </w:p>
        </w:tc>
        <w:tc>
          <w:tcPr>
            <w:tcW w:w="391" w:type="pct"/>
            <w:shd w:val="clear" w:color="auto" w:fill="auto"/>
          </w:tcPr>
          <w:p w14:paraId="19BE6F51"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.467</w:t>
            </w:r>
            <w:r w:rsidRPr="001D6935">
              <w:rPr>
                <w:rFonts w:ascii="Times New Roman" w:hAnsi="Times New Roman" w:cs="Times New Roman"/>
                <w:sz w:val="20"/>
                <w:szCs w:val="20"/>
                <w:vertAlign w:val="superscript"/>
              </w:rPr>
              <w:t>**</w:t>
            </w:r>
          </w:p>
        </w:tc>
        <w:tc>
          <w:tcPr>
            <w:tcW w:w="390" w:type="pct"/>
            <w:shd w:val="clear" w:color="auto" w:fill="auto"/>
          </w:tcPr>
          <w:p w14:paraId="39C13FB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.571</w:t>
            </w:r>
            <w:r w:rsidRPr="001D6935">
              <w:rPr>
                <w:rFonts w:ascii="Times New Roman" w:hAnsi="Times New Roman" w:cs="Times New Roman"/>
                <w:sz w:val="20"/>
                <w:szCs w:val="20"/>
                <w:vertAlign w:val="superscript"/>
              </w:rPr>
              <w:t>**</w:t>
            </w:r>
          </w:p>
        </w:tc>
        <w:tc>
          <w:tcPr>
            <w:tcW w:w="390" w:type="pct"/>
            <w:shd w:val="clear" w:color="auto" w:fill="auto"/>
          </w:tcPr>
          <w:p w14:paraId="45B5CEF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.593</w:t>
            </w:r>
            <w:r w:rsidRPr="001D6935">
              <w:rPr>
                <w:rFonts w:ascii="Times New Roman" w:hAnsi="Times New Roman" w:cs="Times New Roman"/>
                <w:sz w:val="20"/>
                <w:szCs w:val="20"/>
                <w:vertAlign w:val="superscript"/>
              </w:rPr>
              <w:t>**</w:t>
            </w:r>
          </w:p>
        </w:tc>
        <w:tc>
          <w:tcPr>
            <w:tcW w:w="390" w:type="pct"/>
            <w:shd w:val="clear" w:color="auto" w:fill="auto"/>
          </w:tcPr>
          <w:p w14:paraId="6AD15C6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.616</w:t>
            </w:r>
            <w:r w:rsidRPr="001D6935">
              <w:rPr>
                <w:rFonts w:ascii="Times New Roman" w:hAnsi="Times New Roman" w:cs="Times New Roman"/>
                <w:sz w:val="20"/>
                <w:szCs w:val="20"/>
                <w:vertAlign w:val="superscript"/>
              </w:rPr>
              <w:t>**</w:t>
            </w:r>
          </w:p>
        </w:tc>
        <w:tc>
          <w:tcPr>
            <w:tcW w:w="387" w:type="pct"/>
            <w:shd w:val="clear" w:color="auto" w:fill="auto"/>
          </w:tcPr>
          <w:p w14:paraId="7CD3B01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.660</w:t>
            </w:r>
            <w:r w:rsidRPr="001D6935">
              <w:rPr>
                <w:rFonts w:ascii="Times New Roman" w:hAnsi="Times New Roman" w:cs="Times New Roman"/>
                <w:sz w:val="20"/>
                <w:szCs w:val="20"/>
                <w:vertAlign w:val="superscript"/>
              </w:rPr>
              <w:t>**</w:t>
            </w:r>
          </w:p>
        </w:tc>
        <w:tc>
          <w:tcPr>
            <w:tcW w:w="388" w:type="pct"/>
            <w:shd w:val="clear" w:color="auto" w:fill="auto"/>
          </w:tcPr>
          <w:p w14:paraId="601845BD"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c>
          <w:tcPr>
            <w:tcW w:w="169" w:type="pct"/>
            <w:gridSpan w:val="2"/>
            <w:shd w:val="clear" w:color="auto" w:fill="auto"/>
          </w:tcPr>
          <w:p w14:paraId="1E38519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p>
        </w:tc>
      </w:tr>
      <w:tr w:rsidR="00860D5F" w:rsidRPr="001D6935" w14:paraId="3EDDAB1D" w14:textId="77777777" w:rsidTr="00602D5A">
        <w:trPr>
          <w:cantSplit/>
        </w:trPr>
        <w:tc>
          <w:tcPr>
            <w:tcW w:w="204" w:type="pct"/>
            <w:tcBorders>
              <w:bottom w:val="single" w:sz="4" w:space="0" w:color="auto"/>
            </w:tcBorders>
            <w:shd w:val="clear" w:color="auto" w:fill="auto"/>
          </w:tcPr>
          <w:p w14:paraId="699B3112"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9</w:t>
            </w:r>
          </w:p>
        </w:tc>
        <w:tc>
          <w:tcPr>
            <w:tcW w:w="776" w:type="pct"/>
            <w:tcBorders>
              <w:bottom w:val="single" w:sz="4" w:space="0" w:color="auto"/>
            </w:tcBorders>
            <w:shd w:val="clear" w:color="auto" w:fill="auto"/>
          </w:tcPr>
          <w:p w14:paraId="01B66585"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Continuing</w:t>
            </w:r>
          </w:p>
        </w:tc>
        <w:tc>
          <w:tcPr>
            <w:tcW w:w="425" w:type="pct"/>
            <w:tcBorders>
              <w:bottom w:val="single" w:sz="4" w:space="0" w:color="auto"/>
            </w:tcBorders>
            <w:shd w:val="clear" w:color="auto" w:fill="auto"/>
          </w:tcPr>
          <w:p w14:paraId="4D615AF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3.95</w:t>
            </w:r>
          </w:p>
        </w:tc>
        <w:tc>
          <w:tcPr>
            <w:tcW w:w="313" w:type="pct"/>
            <w:tcBorders>
              <w:bottom w:val="single" w:sz="4" w:space="0" w:color="auto"/>
            </w:tcBorders>
            <w:shd w:val="clear" w:color="auto" w:fill="auto"/>
          </w:tcPr>
          <w:p w14:paraId="2AEB595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602D5A">
              <w:rPr>
                <w:rFonts w:ascii="Times New Roman" w:hAnsi="Times New Roman" w:cs="Times New Roman"/>
                <w:sz w:val="20"/>
                <w:szCs w:val="20"/>
              </w:rPr>
              <w:t>.737</w:t>
            </w:r>
          </w:p>
        </w:tc>
        <w:tc>
          <w:tcPr>
            <w:tcW w:w="387" w:type="pct"/>
            <w:tcBorders>
              <w:bottom w:val="single" w:sz="4" w:space="0" w:color="auto"/>
            </w:tcBorders>
            <w:shd w:val="clear" w:color="auto" w:fill="auto"/>
          </w:tcPr>
          <w:p w14:paraId="21CE9A59"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.580</w:t>
            </w:r>
            <w:r w:rsidRPr="001D6935">
              <w:rPr>
                <w:rFonts w:ascii="Times New Roman" w:hAnsi="Times New Roman" w:cs="Times New Roman"/>
                <w:sz w:val="20"/>
                <w:szCs w:val="20"/>
                <w:vertAlign w:val="superscript"/>
              </w:rPr>
              <w:t>**</w:t>
            </w:r>
          </w:p>
        </w:tc>
        <w:tc>
          <w:tcPr>
            <w:tcW w:w="388" w:type="pct"/>
            <w:tcBorders>
              <w:bottom w:val="single" w:sz="4" w:space="0" w:color="auto"/>
            </w:tcBorders>
            <w:shd w:val="clear" w:color="auto" w:fill="auto"/>
          </w:tcPr>
          <w:p w14:paraId="0E040FF8"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.587</w:t>
            </w:r>
            <w:r w:rsidRPr="001D6935">
              <w:rPr>
                <w:rFonts w:ascii="Times New Roman" w:hAnsi="Times New Roman" w:cs="Times New Roman"/>
                <w:sz w:val="20"/>
                <w:szCs w:val="20"/>
                <w:vertAlign w:val="superscript"/>
              </w:rPr>
              <w:t>**</w:t>
            </w:r>
          </w:p>
        </w:tc>
        <w:tc>
          <w:tcPr>
            <w:tcW w:w="391" w:type="pct"/>
            <w:tcBorders>
              <w:bottom w:val="single" w:sz="4" w:space="0" w:color="auto"/>
            </w:tcBorders>
            <w:shd w:val="clear" w:color="auto" w:fill="auto"/>
          </w:tcPr>
          <w:p w14:paraId="4CE5431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.541</w:t>
            </w:r>
            <w:r w:rsidRPr="001D6935">
              <w:rPr>
                <w:rFonts w:ascii="Times New Roman" w:hAnsi="Times New Roman" w:cs="Times New Roman"/>
                <w:sz w:val="20"/>
                <w:szCs w:val="20"/>
                <w:vertAlign w:val="superscript"/>
              </w:rPr>
              <w:t>**</w:t>
            </w:r>
          </w:p>
        </w:tc>
        <w:tc>
          <w:tcPr>
            <w:tcW w:w="390" w:type="pct"/>
            <w:tcBorders>
              <w:bottom w:val="single" w:sz="4" w:space="0" w:color="auto"/>
            </w:tcBorders>
            <w:shd w:val="clear" w:color="auto" w:fill="auto"/>
          </w:tcPr>
          <w:p w14:paraId="124B59FE"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.620</w:t>
            </w:r>
            <w:r w:rsidRPr="001D6935">
              <w:rPr>
                <w:rFonts w:ascii="Times New Roman" w:hAnsi="Times New Roman" w:cs="Times New Roman"/>
                <w:sz w:val="20"/>
                <w:szCs w:val="20"/>
                <w:vertAlign w:val="superscript"/>
              </w:rPr>
              <w:t>**</w:t>
            </w:r>
          </w:p>
        </w:tc>
        <w:tc>
          <w:tcPr>
            <w:tcW w:w="390" w:type="pct"/>
            <w:tcBorders>
              <w:bottom w:val="single" w:sz="4" w:space="0" w:color="auto"/>
            </w:tcBorders>
            <w:shd w:val="clear" w:color="auto" w:fill="auto"/>
          </w:tcPr>
          <w:p w14:paraId="6FC8252F"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.663</w:t>
            </w:r>
            <w:r w:rsidRPr="001D6935">
              <w:rPr>
                <w:rFonts w:ascii="Times New Roman" w:hAnsi="Times New Roman" w:cs="Times New Roman"/>
                <w:sz w:val="20"/>
                <w:szCs w:val="20"/>
                <w:vertAlign w:val="superscript"/>
              </w:rPr>
              <w:t>**</w:t>
            </w:r>
          </w:p>
        </w:tc>
        <w:tc>
          <w:tcPr>
            <w:tcW w:w="390" w:type="pct"/>
            <w:tcBorders>
              <w:bottom w:val="single" w:sz="4" w:space="0" w:color="auto"/>
            </w:tcBorders>
            <w:shd w:val="clear" w:color="auto" w:fill="auto"/>
          </w:tcPr>
          <w:p w14:paraId="6C4779F4"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.686</w:t>
            </w:r>
            <w:r w:rsidRPr="001D6935">
              <w:rPr>
                <w:rFonts w:ascii="Times New Roman" w:hAnsi="Times New Roman" w:cs="Times New Roman"/>
                <w:sz w:val="20"/>
                <w:szCs w:val="20"/>
                <w:vertAlign w:val="superscript"/>
              </w:rPr>
              <w:t>**</w:t>
            </w:r>
          </w:p>
        </w:tc>
        <w:tc>
          <w:tcPr>
            <w:tcW w:w="387" w:type="pct"/>
            <w:tcBorders>
              <w:bottom w:val="single" w:sz="4" w:space="0" w:color="auto"/>
            </w:tcBorders>
            <w:shd w:val="clear" w:color="auto" w:fill="auto"/>
          </w:tcPr>
          <w:p w14:paraId="0D1E657A"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.870</w:t>
            </w:r>
            <w:r w:rsidRPr="001D6935">
              <w:rPr>
                <w:rFonts w:ascii="Times New Roman" w:hAnsi="Times New Roman" w:cs="Times New Roman"/>
                <w:sz w:val="20"/>
                <w:szCs w:val="20"/>
                <w:vertAlign w:val="superscript"/>
              </w:rPr>
              <w:t>**</w:t>
            </w:r>
          </w:p>
        </w:tc>
        <w:tc>
          <w:tcPr>
            <w:tcW w:w="388" w:type="pct"/>
            <w:tcBorders>
              <w:bottom w:val="single" w:sz="4" w:space="0" w:color="auto"/>
            </w:tcBorders>
            <w:shd w:val="clear" w:color="auto" w:fill="auto"/>
          </w:tcPr>
          <w:p w14:paraId="6227B915"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.890</w:t>
            </w:r>
            <w:r w:rsidRPr="001D6935">
              <w:rPr>
                <w:rFonts w:ascii="Times New Roman" w:hAnsi="Times New Roman" w:cs="Times New Roman"/>
                <w:sz w:val="20"/>
                <w:szCs w:val="20"/>
                <w:vertAlign w:val="superscript"/>
              </w:rPr>
              <w:t>**</w:t>
            </w:r>
          </w:p>
        </w:tc>
        <w:tc>
          <w:tcPr>
            <w:tcW w:w="169" w:type="pct"/>
            <w:gridSpan w:val="2"/>
            <w:tcBorders>
              <w:bottom w:val="single" w:sz="4" w:space="0" w:color="auto"/>
            </w:tcBorders>
            <w:shd w:val="clear" w:color="auto" w:fill="auto"/>
          </w:tcPr>
          <w:p w14:paraId="28F44A93" w14:textId="77777777" w:rsidR="00860D5F" w:rsidRPr="001D6935" w:rsidRDefault="00860D5F" w:rsidP="006A6CCA">
            <w:pPr>
              <w:autoSpaceDE w:val="0"/>
              <w:autoSpaceDN w:val="0"/>
              <w:adjustRightInd w:val="0"/>
              <w:spacing w:after="0" w:line="240" w:lineRule="auto"/>
              <w:ind w:left="60" w:right="60"/>
              <w:jc w:val="center"/>
              <w:rPr>
                <w:rFonts w:ascii="Times New Roman" w:hAnsi="Times New Roman" w:cs="Times New Roman"/>
                <w:sz w:val="20"/>
                <w:szCs w:val="20"/>
              </w:rPr>
            </w:pPr>
            <w:r w:rsidRPr="001D6935">
              <w:rPr>
                <w:rFonts w:ascii="Times New Roman" w:hAnsi="Times New Roman" w:cs="Times New Roman"/>
                <w:sz w:val="20"/>
                <w:szCs w:val="20"/>
              </w:rPr>
              <w:t>1</w:t>
            </w:r>
          </w:p>
        </w:tc>
      </w:tr>
      <w:tr w:rsidR="00860D5F" w:rsidRPr="001D6935" w14:paraId="17C86DC3" w14:textId="77777777" w:rsidTr="00602D5A">
        <w:trPr>
          <w:gridAfter w:val="1"/>
          <w:wAfter w:w="4" w:type="pct"/>
          <w:cantSplit/>
        </w:trPr>
        <w:tc>
          <w:tcPr>
            <w:tcW w:w="4996" w:type="pct"/>
            <w:gridSpan w:val="13"/>
            <w:tcBorders>
              <w:top w:val="single" w:sz="4" w:space="0" w:color="auto"/>
            </w:tcBorders>
            <w:shd w:val="clear" w:color="auto" w:fill="auto"/>
          </w:tcPr>
          <w:p w14:paraId="58FA5CD6" w14:textId="77777777" w:rsidR="00860D5F" w:rsidRPr="001D6935" w:rsidRDefault="00860D5F" w:rsidP="006A6CCA">
            <w:pPr>
              <w:autoSpaceDE w:val="0"/>
              <w:autoSpaceDN w:val="0"/>
              <w:adjustRightInd w:val="0"/>
              <w:spacing w:after="0" w:line="240" w:lineRule="auto"/>
              <w:ind w:left="60" w:right="60"/>
              <w:rPr>
                <w:rFonts w:ascii="Times New Roman" w:hAnsi="Times New Roman" w:cs="Times New Roman"/>
                <w:sz w:val="20"/>
                <w:szCs w:val="20"/>
              </w:rPr>
            </w:pPr>
            <w:r w:rsidRPr="001D6935">
              <w:rPr>
                <w:rFonts w:ascii="Times New Roman" w:hAnsi="Times New Roman" w:cs="Times New Roman"/>
                <w:sz w:val="20"/>
                <w:szCs w:val="20"/>
              </w:rPr>
              <w:t>**. Correlation is significant at the 0.01 level (2-tailed).</w:t>
            </w:r>
          </w:p>
        </w:tc>
      </w:tr>
    </w:tbl>
    <w:p w14:paraId="7E168C78" w14:textId="77777777" w:rsidR="005A730F" w:rsidRPr="00BC5F17" w:rsidRDefault="005A730F">
      <w:pPr>
        <w:spacing w:before="80" w:after="80" w:line="240" w:lineRule="auto"/>
        <w:jc w:val="both"/>
        <w:rPr>
          <w:rFonts w:ascii="Times New Roman" w:hAnsi="Times New Roman" w:cs="Times New Roman"/>
          <w:bCs/>
          <w:sz w:val="24"/>
          <w:szCs w:val="24"/>
        </w:rPr>
      </w:pPr>
    </w:p>
    <w:p w14:paraId="74266306" w14:textId="65936A24" w:rsidR="0036181E" w:rsidRPr="00BC5F17" w:rsidRDefault="00530894">
      <w:pPr>
        <w:spacing w:before="80" w:after="80" w:line="240" w:lineRule="auto"/>
        <w:jc w:val="both"/>
        <w:rPr>
          <w:rFonts w:ascii="Times New Roman" w:hAnsi="Times New Roman" w:cs="Times New Roman"/>
          <w:b/>
          <w:bCs/>
          <w:i/>
          <w:iCs/>
          <w:sz w:val="24"/>
          <w:szCs w:val="24"/>
        </w:rPr>
      </w:pPr>
      <w:r w:rsidRPr="00BC5F17">
        <w:rPr>
          <w:rFonts w:ascii="Times New Roman" w:hAnsi="Times New Roman" w:cs="Times New Roman"/>
          <w:b/>
          <w:bCs/>
          <w:i/>
          <w:iCs/>
          <w:sz w:val="24"/>
          <w:szCs w:val="24"/>
        </w:rPr>
        <w:t xml:space="preserve">Hypothesis </w:t>
      </w:r>
      <w:r w:rsidR="00E776FB" w:rsidRPr="00BC5F17">
        <w:rPr>
          <w:rFonts w:ascii="Times New Roman" w:hAnsi="Times New Roman" w:cs="Times New Roman"/>
          <w:b/>
          <w:bCs/>
          <w:i/>
          <w:iCs/>
          <w:sz w:val="24"/>
          <w:szCs w:val="24"/>
        </w:rPr>
        <w:t>testing</w:t>
      </w:r>
    </w:p>
    <w:p w14:paraId="1F38DA30" w14:textId="77777777" w:rsidR="007C2AEA" w:rsidRDefault="007C2AEA" w:rsidP="00A90C18">
      <w:pPr>
        <w:spacing w:after="0" w:line="240" w:lineRule="auto"/>
        <w:jc w:val="both"/>
        <w:rPr>
          <w:rFonts w:ascii="Times New Roman" w:hAnsi="Times New Roman" w:cs="Times New Roman"/>
          <w:sz w:val="24"/>
          <w:szCs w:val="24"/>
        </w:rPr>
      </w:pPr>
    </w:p>
    <w:p w14:paraId="038B636E" w14:textId="474351DD" w:rsidR="00F05EB4" w:rsidRPr="00BC5F17" w:rsidRDefault="005B02D4">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R</w:t>
      </w:r>
      <w:r w:rsidR="009E1869" w:rsidRPr="00BC5F17">
        <w:rPr>
          <w:rFonts w:ascii="Times New Roman" w:hAnsi="Times New Roman" w:cs="Times New Roman"/>
          <w:sz w:val="24"/>
          <w:szCs w:val="24"/>
        </w:rPr>
        <w:t>egression analysis was performed to examine how much variance is explained by the predictor variable of each strategy in the dependent variable of internationalization of higher education.</w:t>
      </w:r>
      <w:r w:rsidR="00DD32F7" w:rsidRPr="00BC5F17">
        <w:rPr>
          <w:rFonts w:ascii="Times New Roman" w:hAnsi="Times New Roman" w:cs="Times New Roman"/>
          <w:sz w:val="24"/>
          <w:szCs w:val="24"/>
        </w:rPr>
        <w:t xml:space="preserve"> The p-value of 0.000 (&lt;0.001)</w:t>
      </w:r>
      <w:r w:rsidR="009E1869" w:rsidRPr="00BC5F17">
        <w:rPr>
          <w:rFonts w:ascii="Times New Roman" w:hAnsi="Times New Roman" w:cs="Times New Roman"/>
          <w:sz w:val="24"/>
          <w:szCs w:val="24"/>
        </w:rPr>
        <w:t xml:space="preserve"> </w:t>
      </w:r>
      <w:r w:rsidR="00DD32F7" w:rsidRPr="00BC5F17">
        <w:rPr>
          <w:rFonts w:ascii="Times New Roman" w:hAnsi="Times New Roman" w:cs="Times New Roman"/>
          <w:sz w:val="24"/>
          <w:szCs w:val="24"/>
        </w:rPr>
        <w:t xml:space="preserve">indicates that every unit of change in the dimensions of 5C’s strategies </w:t>
      </w:r>
      <w:r w:rsidR="00D0318B">
        <w:rPr>
          <w:rFonts w:ascii="Times New Roman" w:hAnsi="Times New Roman" w:cs="Times New Roman"/>
          <w:sz w:val="24"/>
          <w:szCs w:val="24"/>
        </w:rPr>
        <w:t>results in</w:t>
      </w:r>
      <w:r w:rsidR="00CB1594" w:rsidRPr="00BC5F17">
        <w:rPr>
          <w:rFonts w:ascii="Times New Roman" w:hAnsi="Times New Roman" w:cs="Times New Roman"/>
          <w:sz w:val="24"/>
          <w:szCs w:val="24"/>
        </w:rPr>
        <w:t xml:space="preserve"> </w:t>
      </w:r>
      <w:r w:rsidR="00DD32F7" w:rsidRPr="00BC5F17">
        <w:rPr>
          <w:rFonts w:ascii="Times New Roman" w:hAnsi="Times New Roman" w:cs="Times New Roman"/>
          <w:sz w:val="24"/>
          <w:szCs w:val="24"/>
        </w:rPr>
        <w:t xml:space="preserve">a significant change in </w:t>
      </w:r>
      <w:r w:rsidR="00BE6AA9" w:rsidRPr="00BC5F17">
        <w:rPr>
          <w:rFonts w:ascii="Times New Roman" w:hAnsi="Times New Roman" w:cs="Times New Roman"/>
          <w:sz w:val="24"/>
          <w:szCs w:val="24"/>
        </w:rPr>
        <w:t xml:space="preserve">the </w:t>
      </w:r>
      <w:r w:rsidR="00DD32F7" w:rsidRPr="00BC5F17">
        <w:rPr>
          <w:rFonts w:ascii="Times New Roman" w:hAnsi="Times New Roman" w:cs="Times New Roman"/>
          <w:sz w:val="24"/>
          <w:szCs w:val="24"/>
        </w:rPr>
        <w:t>internationalization of higher education</w:t>
      </w:r>
      <w:r w:rsidR="00455377" w:rsidRPr="00BC5F17">
        <w:rPr>
          <w:rFonts w:ascii="Times New Roman" w:hAnsi="Times New Roman" w:cs="Times New Roman"/>
          <w:sz w:val="24"/>
          <w:szCs w:val="24"/>
        </w:rPr>
        <w:t>. The value of R</w:t>
      </w:r>
      <w:r w:rsidR="00455377" w:rsidRPr="00BC5F17">
        <w:rPr>
          <w:rFonts w:ascii="Times New Roman" w:hAnsi="Times New Roman" w:cs="Times New Roman"/>
          <w:sz w:val="24"/>
          <w:szCs w:val="24"/>
          <w:vertAlign w:val="superscript"/>
        </w:rPr>
        <w:t>2</w:t>
      </w:r>
      <w:r w:rsidR="00455377" w:rsidRPr="00BC5F17">
        <w:rPr>
          <w:rFonts w:ascii="Times New Roman" w:hAnsi="Times New Roman" w:cs="Times New Roman"/>
          <w:sz w:val="24"/>
          <w:szCs w:val="24"/>
        </w:rPr>
        <w:t xml:space="preserve"> explains the percentage of variation in the dependent variable (IHE)</w:t>
      </w:r>
      <w:r w:rsidR="000979F7" w:rsidRPr="00BC5F17">
        <w:rPr>
          <w:rFonts w:ascii="Times New Roman" w:hAnsi="Times New Roman" w:cs="Times New Roman"/>
          <w:sz w:val="24"/>
          <w:szCs w:val="24"/>
        </w:rPr>
        <w:t>,</w:t>
      </w:r>
      <w:r w:rsidR="00455377" w:rsidRPr="00BC5F17">
        <w:rPr>
          <w:rFonts w:ascii="Times New Roman" w:hAnsi="Times New Roman" w:cs="Times New Roman"/>
          <w:sz w:val="24"/>
          <w:szCs w:val="24"/>
        </w:rPr>
        <w:t xml:space="preserve"> </w:t>
      </w:r>
      <w:r w:rsidR="00FC3B12" w:rsidRPr="00BC5F17">
        <w:rPr>
          <w:rFonts w:ascii="Times New Roman" w:hAnsi="Times New Roman" w:cs="Times New Roman"/>
          <w:sz w:val="24"/>
          <w:szCs w:val="24"/>
        </w:rPr>
        <w:t>indicating</w:t>
      </w:r>
      <w:r w:rsidR="00231AC9" w:rsidRPr="00BC5F17">
        <w:rPr>
          <w:rFonts w:ascii="Times New Roman" w:hAnsi="Times New Roman" w:cs="Times New Roman"/>
          <w:sz w:val="24"/>
          <w:szCs w:val="24"/>
        </w:rPr>
        <w:t xml:space="preserve"> the closeness of data to the regression line also known as the coefficient of determination.</w:t>
      </w:r>
      <w:r w:rsidR="00AC0026" w:rsidRPr="00BC5F17">
        <w:rPr>
          <w:rFonts w:ascii="Times New Roman" w:hAnsi="Times New Roman" w:cs="Times New Roman"/>
          <w:sz w:val="24"/>
          <w:szCs w:val="24"/>
        </w:rPr>
        <w:t xml:space="preserve"> The results of </w:t>
      </w:r>
      <w:r w:rsidR="00526A8B" w:rsidRPr="00BC5F17">
        <w:rPr>
          <w:rFonts w:ascii="Times New Roman" w:hAnsi="Times New Roman" w:cs="Times New Roman"/>
          <w:sz w:val="24"/>
          <w:szCs w:val="24"/>
        </w:rPr>
        <w:t>H</w:t>
      </w:r>
      <w:r w:rsidR="00526A8B" w:rsidRPr="00BC5F17">
        <w:rPr>
          <w:rFonts w:ascii="Times New Roman" w:hAnsi="Times New Roman" w:cs="Times New Roman"/>
          <w:sz w:val="24"/>
          <w:szCs w:val="24"/>
          <w:vertAlign w:val="subscript"/>
        </w:rPr>
        <w:t>1</w:t>
      </w:r>
      <w:r w:rsidR="00526A8B" w:rsidRPr="00BC5F17">
        <w:rPr>
          <w:rFonts w:ascii="Times New Roman" w:hAnsi="Times New Roman" w:cs="Times New Roman"/>
          <w:sz w:val="24"/>
          <w:szCs w:val="24"/>
        </w:rPr>
        <w:t xml:space="preserve"> </w:t>
      </w:r>
      <w:r w:rsidR="00AC0026" w:rsidRPr="00BC5F17">
        <w:rPr>
          <w:rFonts w:ascii="Times New Roman" w:hAnsi="Times New Roman" w:cs="Times New Roman"/>
          <w:sz w:val="24"/>
          <w:szCs w:val="24"/>
        </w:rPr>
        <w:t>revealed that communicatin</w:t>
      </w:r>
      <w:r w:rsidR="007D5C80" w:rsidRPr="00BC5F17">
        <w:rPr>
          <w:rFonts w:ascii="Times New Roman" w:hAnsi="Times New Roman" w:cs="Times New Roman"/>
          <w:sz w:val="24"/>
          <w:szCs w:val="24"/>
        </w:rPr>
        <w:t>g</w:t>
      </w:r>
      <w:r w:rsidR="00AC0026" w:rsidRPr="00BC5F17">
        <w:rPr>
          <w:rFonts w:ascii="Times New Roman" w:hAnsi="Times New Roman" w:cs="Times New Roman"/>
          <w:sz w:val="24"/>
          <w:szCs w:val="24"/>
        </w:rPr>
        <w:t xml:space="preserve"> strategy </w:t>
      </w:r>
      <w:r w:rsidR="00515201" w:rsidRPr="00BC5F17">
        <w:rPr>
          <w:rFonts w:ascii="Times New Roman" w:hAnsi="Times New Roman" w:cs="Times New Roman"/>
          <w:sz w:val="24"/>
          <w:szCs w:val="24"/>
        </w:rPr>
        <w:t>explains</w:t>
      </w:r>
      <w:r w:rsidR="00AC0026" w:rsidRPr="00BC5F17">
        <w:rPr>
          <w:rFonts w:ascii="Times New Roman" w:hAnsi="Times New Roman" w:cs="Times New Roman"/>
          <w:sz w:val="24"/>
          <w:szCs w:val="24"/>
        </w:rPr>
        <w:t xml:space="preserve"> </w:t>
      </w:r>
      <w:r w:rsidR="00526A8B" w:rsidRPr="00BC5F17">
        <w:rPr>
          <w:rFonts w:ascii="Times New Roman" w:hAnsi="Times New Roman" w:cs="Times New Roman"/>
          <w:sz w:val="24"/>
          <w:szCs w:val="24"/>
        </w:rPr>
        <w:t>48.6%</w:t>
      </w:r>
      <w:r w:rsidR="00AC0026" w:rsidRPr="00BC5F17">
        <w:rPr>
          <w:rFonts w:ascii="Times New Roman" w:hAnsi="Times New Roman" w:cs="Times New Roman"/>
          <w:sz w:val="24"/>
          <w:szCs w:val="24"/>
        </w:rPr>
        <w:t xml:space="preserve"> of the variance in the internationalization of higher education (</w:t>
      </w:r>
      <w:r w:rsidR="00AC0026" w:rsidRPr="00BC5F17">
        <w:rPr>
          <w:rFonts w:ascii="Times New Roman" w:hAnsi="Times New Roman" w:cs="Times New Roman"/>
          <w:i/>
          <w:sz w:val="24"/>
          <w:szCs w:val="24"/>
        </w:rPr>
        <w:t>ΔF</w:t>
      </w:r>
      <w:r w:rsidR="00AC0026" w:rsidRPr="00BC5F17">
        <w:rPr>
          <w:rFonts w:ascii="Times New Roman" w:hAnsi="Times New Roman" w:cs="Times New Roman"/>
          <w:sz w:val="24"/>
          <w:szCs w:val="24"/>
        </w:rPr>
        <w:t>=</w:t>
      </w:r>
      <w:r w:rsidR="00526A8B" w:rsidRPr="00BC5F17">
        <w:rPr>
          <w:rFonts w:ascii="Times New Roman" w:hAnsi="Times New Roman" w:cs="Times New Roman"/>
          <w:sz w:val="24"/>
          <w:szCs w:val="24"/>
        </w:rPr>
        <w:t>273.947</w:t>
      </w:r>
      <w:r w:rsidR="00AC0026" w:rsidRPr="00BC5F17">
        <w:rPr>
          <w:rFonts w:ascii="Times New Roman" w:hAnsi="Times New Roman" w:cs="Times New Roman"/>
          <w:sz w:val="24"/>
          <w:szCs w:val="24"/>
        </w:rPr>
        <w:t xml:space="preserve">, </w:t>
      </w:r>
      <w:r w:rsidR="00AC0026" w:rsidRPr="00BC5F17">
        <w:rPr>
          <w:rFonts w:ascii="Times New Roman" w:hAnsi="Times New Roman" w:cs="Times New Roman"/>
          <w:i/>
          <w:sz w:val="24"/>
          <w:szCs w:val="24"/>
        </w:rPr>
        <w:t>p</w:t>
      </w:r>
      <w:r w:rsidR="00AC0026" w:rsidRPr="00BC5F17">
        <w:rPr>
          <w:rFonts w:ascii="Times New Roman" w:hAnsi="Times New Roman" w:cs="Times New Roman"/>
          <w:sz w:val="24"/>
          <w:szCs w:val="24"/>
        </w:rPr>
        <w:t>&lt;0.001).</w:t>
      </w:r>
      <w:r w:rsidR="00FE5D45" w:rsidRPr="00BC5F17">
        <w:rPr>
          <w:rFonts w:ascii="Times New Roman" w:hAnsi="Times New Roman" w:cs="Times New Roman"/>
          <w:sz w:val="24"/>
          <w:szCs w:val="24"/>
        </w:rPr>
        <w:t xml:space="preserve"> The standardized beta value </w:t>
      </w:r>
      <w:r w:rsidR="000979F7" w:rsidRPr="00BC5F17">
        <w:rPr>
          <w:rFonts w:ascii="Times New Roman" w:hAnsi="Times New Roman" w:cs="Times New Roman"/>
          <w:sz w:val="24"/>
          <w:szCs w:val="24"/>
        </w:rPr>
        <w:t xml:space="preserve">for </w:t>
      </w:r>
      <w:r w:rsidR="00FE5D45" w:rsidRPr="00BC5F17">
        <w:rPr>
          <w:rFonts w:ascii="Times New Roman" w:hAnsi="Times New Roman" w:cs="Times New Roman"/>
          <w:sz w:val="24"/>
          <w:szCs w:val="24"/>
        </w:rPr>
        <w:t>communicatin</w:t>
      </w:r>
      <w:r w:rsidR="007D5C80" w:rsidRPr="00BC5F17">
        <w:rPr>
          <w:rFonts w:ascii="Times New Roman" w:hAnsi="Times New Roman" w:cs="Times New Roman"/>
          <w:sz w:val="24"/>
          <w:szCs w:val="24"/>
        </w:rPr>
        <w:t>g</w:t>
      </w:r>
      <w:r w:rsidR="00FE5D45" w:rsidRPr="00BC5F17">
        <w:rPr>
          <w:rFonts w:ascii="Times New Roman" w:hAnsi="Times New Roman" w:cs="Times New Roman"/>
          <w:sz w:val="24"/>
          <w:szCs w:val="24"/>
        </w:rPr>
        <w:t xml:space="preserve"> strategy was also positive and significant (</w:t>
      </w:r>
      <w:r w:rsidR="00FE5D45" w:rsidRPr="00BC5F17">
        <w:rPr>
          <w:rFonts w:ascii="Times New Roman" w:hAnsi="Times New Roman" w:cs="Times New Roman"/>
          <w:i/>
          <w:sz w:val="24"/>
          <w:szCs w:val="24"/>
        </w:rPr>
        <w:t>β</w:t>
      </w:r>
      <w:r w:rsidR="00FE5D45" w:rsidRPr="00BC5F17">
        <w:rPr>
          <w:rFonts w:ascii="Times New Roman" w:hAnsi="Times New Roman" w:cs="Times New Roman"/>
          <w:sz w:val="24"/>
          <w:szCs w:val="24"/>
        </w:rPr>
        <w:t xml:space="preserve"> =0.</w:t>
      </w:r>
      <w:r w:rsidR="00526A8B" w:rsidRPr="00BC5F17">
        <w:rPr>
          <w:rFonts w:ascii="Times New Roman" w:hAnsi="Times New Roman" w:cs="Times New Roman"/>
          <w:sz w:val="24"/>
          <w:szCs w:val="24"/>
        </w:rPr>
        <w:t>697</w:t>
      </w:r>
      <w:r w:rsidR="00FE5D45" w:rsidRPr="00BC5F17">
        <w:rPr>
          <w:rFonts w:ascii="Times New Roman" w:hAnsi="Times New Roman" w:cs="Times New Roman"/>
          <w:sz w:val="24"/>
          <w:szCs w:val="24"/>
        </w:rPr>
        <w:t xml:space="preserve">, </w:t>
      </w:r>
      <w:r w:rsidR="00FE5D45" w:rsidRPr="00BC5F17">
        <w:rPr>
          <w:rFonts w:ascii="Times New Roman" w:hAnsi="Times New Roman" w:cs="Times New Roman"/>
          <w:i/>
          <w:sz w:val="24"/>
          <w:szCs w:val="24"/>
        </w:rPr>
        <w:t>p</w:t>
      </w:r>
      <w:r w:rsidR="00FE5D45" w:rsidRPr="00BC5F17">
        <w:rPr>
          <w:rFonts w:ascii="Times New Roman" w:hAnsi="Times New Roman" w:cs="Times New Roman"/>
          <w:sz w:val="24"/>
          <w:szCs w:val="24"/>
        </w:rPr>
        <w:t>&lt;0.001).</w:t>
      </w:r>
      <w:r w:rsidR="000A067F" w:rsidRPr="00BC5F17">
        <w:rPr>
          <w:rFonts w:ascii="Times New Roman" w:hAnsi="Times New Roman" w:cs="Times New Roman"/>
          <w:sz w:val="24"/>
          <w:szCs w:val="24"/>
        </w:rPr>
        <w:t xml:space="preserve"> </w:t>
      </w:r>
      <w:r w:rsidR="006A5294" w:rsidRPr="00BC5F17">
        <w:rPr>
          <w:rFonts w:ascii="Times New Roman" w:hAnsi="Times New Roman" w:cs="Times New Roman"/>
          <w:sz w:val="24"/>
          <w:szCs w:val="24"/>
        </w:rPr>
        <w:t>For H</w:t>
      </w:r>
      <w:r w:rsidR="006A5294" w:rsidRPr="00BC5F17">
        <w:rPr>
          <w:rFonts w:ascii="Times New Roman" w:hAnsi="Times New Roman" w:cs="Times New Roman"/>
          <w:sz w:val="24"/>
          <w:szCs w:val="24"/>
          <w:vertAlign w:val="subscript"/>
        </w:rPr>
        <w:t>2</w:t>
      </w:r>
      <w:r w:rsidR="006A5294" w:rsidRPr="00BC5F17">
        <w:rPr>
          <w:rFonts w:ascii="Times New Roman" w:hAnsi="Times New Roman" w:cs="Times New Roman"/>
          <w:sz w:val="24"/>
          <w:szCs w:val="24"/>
        </w:rPr>
        <w:t>, t</w:t>
      </w:r>
      <w:r w:rsidR="007D5C80" w:rsidRPr="00BC5F17">
        <w:rPr>
          <w:rFonts w:ascii="Times New Roman" w:hAnsi="Times New Roman" w:cs="Times New Roman"/>
          <w:sz w:val="24"/>
          <w:szCs w:val="24"/>
        </w:rPr>
        <w:t>he</w:t>
      </w:r>
      <w:r w:rsidR="006A5294" w:rsidRPr="00BC5F17">
        <w:rPr>
          <w:rFonts w:ascii="Times New Roman" w:hAnsi="Times New Roman" w:cs="Times New Roman"/>
          <w:sz w:val="24"/>
          <w:szCs w:val="24"/>
        </w:rPr>
        <w:t xml:space="preserve"> </w:t>
      </w:r>
      <w:r w:rsidR="007D5C80" w:rsidRPr="00BC5F17">
        <w:rPr>
          <w:rFonts w:ascii="Times New Roman" w:hAnsi="Times New Roman" w:cs="Times New Roman"/>
          <w:sz w:val="24"/>
          <w:szCs w:val="24"/>
        </w:rPr>
        <w:t xml:space="preserve">regression analysis yielded </w:t>
      </w:r>
      <w:r w:rsidR="006A5294" w:rsidRPr="00BC5F17">
        <w:rPr>
          <w:rFonts w:ascii="Times New Roman" w:hAnsi="Times New Roman" w:cs="Times New Roman"/>
          <w:sz w:val="24"/>
          <w:szCs w:val="24"/>
        </w:rPr>
        <w:t xml:space="preserve">significant and </w:t>
      </w:r>
      <w:r w:rsidR="007D5C80" w:rsidRPr="00BC5F17">
        <w:rPr>
          <w:rFonts w:ascii="Times New Roman" w:hAnsi="Times New Roman" w:cs="Times New Roman"/>
          <w:sz w:val="24"/>
          <w:szCs w:val="24"/>
        </w:rPr>
        <w:t xml:space="preserve">positive </w:t>
      </w:r>
      <w:r w:rsidR="006A5294" w:rsidRPr="00BC5F17">
        <w:rPr>
          <w:rFonts w:ascii="Times New Roman" w:hAnsi="Times New Roman" w:cs="Times New Roman"/>
          <w:sz w:val="24"/>
          <w:szCs w:val="24"/>
        </w:rPr>
        <w:t xml:space="preserve">results </w:t>
      </w:r>
      <w:r w:rsidR="007D5C80" w:rsidRPr="00BC5F17">
        <w:rPr>
          <w:rFonts w:ascii="Times New Roman" w:hAnsi="Times New Roman" w:cs="Times New Roman"/>
          <w:sz w:val="24"/>
          <w:szCs w:val="24"/>
        </w:rPr>
        <w:t>indicating</w:t>
      </w:r>
      <w:r w:rsidR="006A5294" w:rsidRPr="00BC5F17">
        <w:rPr>
          <w:rFonts w:ascii="Times New Roman" w:hAnsi="Times New Roman" w:cs="Times New Roman"/>
          <w:sz w:val="24"/>
          <w:szCs w:val="24"/>
        </w:rPr>
        <w:t xml:space="preserve"> that</w:t>
      </w:r>
      <w:r w:rsidR="007D5C80" w:rsidRPr="00BC5F17">
        <w:rPr>
          <w:rFonts w:ascii="Times New Roman" w:hAnsi="Times New Roman" w:cs="Times New Roman"/>
          <w:sz w:val="24"/>
          <w:szCs w:val="24"/>
        </w:rPr>
        <w:t xml:space="preserve"> cooperating strategy explains </w:t>
      </w:r>
      <w:r w:rsidR="00526A8B" w:rsidRPr="00BC5F17">
        <w:rPr>
          <w:rFonts w:ascii="Times New Roman" w:hAnsi="Times New Roman" w:cs="Times New Roman"/>
          <w:sz w:val="24"/>
          <w:szCs w:val="24"/>
        </w:rPr>
        <w:t>38.7</w:t>
      </w:r>
      <w:r w:rsidR="007D5C80" w:rsidRPr="00BC5F17">
        <w:rPr>
          <w:rFonts w:ascii="Times New Roman" w:hAnsi="Times New Roman" w:cs="Times New Roman"/>
          <w:sz w:val="24"/>
          <w:szCs w:val="24"/>
        </w:rPr>
        <w:t xml:space="preserve">% of </w:t>
      </w:r>
      <w:r w:rsidR="00515201" w:rsidRPr="00BC5F17">
        <w:rPr>
          <w:rFonts w:ascii="Times New Roman" w:hAnsi="Times New Roman" w:cs="Times New Roman"/>
          <w:sz w:val="24"/>
          <w:szCs w:val="24"/>
        </w:rPr>
        <w:t xml:space="preserve">the </w:t>
      </w:r>
      <w:r w:rsidR="007D5C80" w:rsidRPr="00BC5F17">
        <w:rPr>
          <w:rFonts w:ascii="Times New Roman" w:hAnsi="Times New Roman" w:cs="Times New Roman"/>
          <w:sz w:val="24"/>
          <w:szCs w:val="24"/>
        </w:rPr>
        <w:t>variance in the internationalization of higher education (</w:t>
      </w:r>
      <w:r w:rsidR="007D5C80" w:rsidRPr="00BC5F17">
        <w:rPr>
          <w:rFonts w:ascii="Times New Roman" w:hAnsi="Times New Roman" w:cs="Times New Roman"/>
          <w:i/>
          <w:sz w:val="24"/>
          <w:szCs w:val="24"/>
        </w:rPr>
        <w:t>ΔF</w:t>
      </w:r>
      <w:r w:rsidR="007D5C80" w:rsidRPr="00BC5F17">
        <w:rPr>
          <w:rFonts w:ascii="Times New Roman" w:hAnsi="Times New Roman" w:cs="Times New Roman"/>
          <w:sz w:val="24"/>
          <w:szCs w:val="24"/>
        </w:rPr>
        <w:t>=</w:t>
      </w:r>
      <w:r w:rsidR="00526A8B" w:rsidRPr="00BC5F17">
        <w:rPr>
          <w:rFonts w:ascii="Times New Roman" w:hAnsi="Times New Roman" w:cs="Times New Roman"/>
          <w:sz w:val="24"/>
          <w:szCs w:val="24"/>
        </w:rPr>
        <w:t>183.268</w:t>
      </w:r>
      <w:r w:rsidR="007D5C80" w:rsidRPr="00BC5F17">
        <w:rPr>
          <w:rFonts w:ascii="Times New Roman" w:hAnsi="Times New Roman" w:cs="Times New Roman"/>
          <w:sz w:val="24"/>
          <w:szCs w:val="24"/>
        </w:rPr>
        <w:t xml:space="preserve">, </w:t>
      </w:r>
      <w:r w:rsidR="007D5C80" w:rsidRPr="00BC5F17">
        <w:rPr>
          <w:rFonts w:ascii="Times New Roman" w:hAnsi="Times New Roman" w:cs="Times New Roman"/>
          <w:i/>
          <w:sz w:val="24"/>
          <w:szCs w:val="24"/>
        </w:rPr>
        <w:t>p</w:t>
      </w:r>
      <w:r w:rsidR="007D5C80" w:rsidRPr="00BC5F17">
        <w:rPr>
          <w:rFonts w:ascii="Times New Roman" w:hAnsi="Times New Roman" w:cs="Times New Roman"/>
          <w:sz w:val="24"/>
          <w:szCs w:val="24"/>
        </w:rPr>
        <w:t>&lt;0.001)</w:t>
      </w:r>
      <w:r w:rsidR="00BB3C10" w:rsidRPr="00BC5F17">
        <w:rPr>
          <w:rFonts w:ascii="Times New Roman" w:hAnsi="Times New Roman" w:cs="Times New Roman"/>
          <w:sz w:val="24"/>
          <w:szCs w:val="24"/>
        </w:rPr>
        <w:t>,</w:t>
      </w:r>
      <w:r w:rsidR="007D5C80" w:rsidRPr="00BC5F17">
        <w:rPr>
          <w:rFonts w:ascii="Times New Roman" w:hAnsi="Times New Roman" w:cs="Times New Roman"/>
          <w:sz w:val="24"/>
          <w:szCs w:val="24"/>
        </w:rPr>
        <w:t xml:space="preserve"> with </w:t>
      </w:r>
      <w:r w:rsidR="00F47755" w:rsidRPr="00BC5F17">
        <w:rPr>
          <w:rFonts w:ascii="Times New Roman" w:hAnsi="Times New Roman" w:cs="Times New Roman"/>
          <w:sz w:val="24"/>
          <w:szCs w:val="24"/>
        </w:rPr>
        <w:t xml:space="preserve">a </w:t>
      </w:r>
      <w:r w:rsidR="007D5C80" w:rsidRPr="00BC5F17">
        <w:rPr>
          <w:rFonts w:ascii="Times New Roman" w:hAnsi="Times New Roman" w:cs="Times New Roman"/>
          <w:sz w:val="24"/>
          <w:szCs w:val="24"/>
        </w:rPr>
        <w:t>positive and significant standardized beta value of cooperating strategy was also (</w:t>
      </w:r>
      <w:r w:rsidR="007D5C80" w:rsidRPr="00BC5F17">
        <w:rPr>
          <w:rFonts w:ascii="Times New Roman" w:hAnsi="Times New Roman" w:cs="Times New Roman"/>
          <w:i/>
          <w:sz w:val="24"/>
          <w:szCs w:val="24"/>
        </w:rPr>
        <w:t>β</w:t>
      </w:r>
      <w:r w:rsidR="007D5C80" w:rsidRPr="00BC5F17">
        <w:rPr>
          <w:rFonts w:ascii="Times New Roman" w:hAnsi="Times New Roman" w:cs="Times New Roman"/>
          <w:sz w:val="24"/>
          <w:szCs w:val="24"/>
        </w:rPr>
        <w:t xml:space="preserve"> =0.</w:t>
      </w:r>
      <w:r w:rsidR="00526A8B" w:rsidRPr="00BC5F17">
        <w:rPr>
          <w:rFonts w:ascii="Times New Roman" w:hAnsi="Times New Roman" w:cs="Times New Roman"/>
          <w:sz w:val="24"/>
          <w:szCs w:val="24"/>
        </w:rPr>
        <w:t>622</w:t>
      </w:r>
      <w:r w:rsidR="007D5C80" w:rsidRPr="00BC5F17">
        <w:rPr>
          <w:rFonts w:ascii="Times New Roman" w:hAnsi="Times New Roman" w:cs="Times New Roman"/>
          <w:sz w:val="24"/>
          <w:szCs w:val="24"/>
        </w:rPr>
        <w:t xml:space="preserve">, </w:t>
      </w:r>
      <w:r w:rsidR="007D5C80" w:rsidRPr="00BC5F17">
        <w:rPr>
          <w:rFonts w:ascii="Times New Roman" w:hAnsi="Times New Roman" w:cs="Times New Roman"/>
          <w:i/>
          <w:sz w:val="24"/>
          <w:szCs w:val="24"/>
        </w:rPr>
        <w:t>p</w:t>
      </w:r>
      <w:r w:rsidR="007D5C80" w:rsidRPr="00BC5F17">
        <w:rPr>
          <w:rFonts w:ascii="Times New Roman" w:hAnsi="Times New Roman" w:cs="Times New Roman"/>
          <w:sz w:val="24"/>
          <w:szCs w:val="24"/>
        </w:rPr>
        <w:t>&lt;0.001).</w:t>
      </w:r>
    </w:p>
    <w:p w14:paraId="16165331" w14:textId="77777777" w:rsidR="004835CF" w:rsidRPr="00BC5F17" w:rsidRDefault="004835CF">
      <w:pPr>
        <w:spacing w:line="240" w:lineRule="auto"/>
        <w:jc w:val="both"/>
        <w:rPr>
          <w:rFonts w:ascii="Times New Roman" w:hAnsi="Times New Roman" w:cs="Times New Roman"/>
          <w:sz w:val="24"/>
          <w:szCs w:val="24"/>
        </w:rPr>
      </w:pPr>
    </w:p>
    <w:p w14:paraId="3666209E" w14:textId="1C6993A3" w:rsidR="00233B3B" w:rsidRDefault="00BB3C10">
      <w:pPr>
        <w:spacing w:line="240" w:lineRule="auto"/>
        <w:jc w:val="both"/>
        <w:rPr>
          <w:rFonts w:ascii="Times New Roman" w:hAnsi="Times New Roman" w:cs="Times New Roman"/>
          <w:sz w:val="24"/>
          <w:szCs w:val="24"/>
          <w:shd w:val="clear" w:color="auto" w:fill="FFFFFF"/>
        </w:rPr>
      </w:pPr>
      <w:r w:rsidRPr="00BC5F17">
        <w:rPr>
          <w:rFonts w:ascii="Times New Roman" w:hAnsi="Times New Roman" w:cs="Times New Roman"/>
          <w:sz w:val="24"/>
          <w:szCs w:val="24"/>
        </w:rPr>
        <w:t>The findings</w:t>
      </w:r>
      <w:r w:rsidR="00F05EB4" w:rsidRPr="00BC5F17">
        <w:rPr>
          <w:rFonts w:ascii="Times New Roman" w:hAnsi="Times New Roman" w:cs="Times New Roman"/>
          <w:sz w:val="24"/>
          <w:szCs w:val="24"/>
        </w:rPr>
        <w:t xml:space="preserve"> for H</w:t>
      </w:r>
      <w:r w:rsidR="00F05EB4" w:rsidRPr="00BC5F17">
        <w:rPr>
          <w:rFonts w:ascii="Times New Roman" w:hAnsi="Times New Roman" w:cs="Times New Roman"/>
          <w:sz w:val="24"/>
          <w:szCs w:val="24"/>
          <w:vertAlign w:val="subscript"/>
        </w:rPr>
        <w:t>3</w:t>
      </w:r>
      <w:r w:rsidR="00F05EB4" w:rsidRPr="00BC5F17">
        <w:rPr>
          <w:rFonts w:ascii="Times New Roman" w:hAnsi="Times New Roman" w:cs="Times New Roman"/>
          <w:sz w:val="24"/>
          <w:szCs w:val="24"/>
        </w:rPr>
        <w:t xml:space="preserve"> revealed that </w:t>
      </w:r>
      <w:r w:rsidR="00515201" w:rsidRPr="00BC5F17">
        <w:rPr>
          <w:rFonts w:ascii="Times New Roman" w:hAnsi="Times New Roman" w:cs="Times New Roman"/>
          <w:sz w:val="24"/>
          <w:szCs w:val="24"/>
        </w:rPr>
        <w:t xml:space="preserve">the </w:t>
      </w:r>
      <w:r w:rsidR="00F13AB2" w:rsidRPr="00BC5F17">
        <w:rPr>
          <w:rFonts w:ascii="Times New Roman" w:hAnsi="Times New Roman" w:cs="Times New Roman"/>
          <w:sz w:val="24"/>
          <w:szCs w:val="24"/>
        </w:rPr>
        <w:t>coordinating</w:t>
      </w:r>
      <w:r w:rsidR="00F05EB4" w:rsidRPr="00BC5F17">
        <w:rPr>
          <w:rFonts w:ascii="Times New Roman" w:hAnsi="Times New Roman" w:cs="Times New Roman"/>
          <w:sz w:val="24"/>
          <w:szCs w:val="24"/>
        </w:rPr>
        <w:t xml:space="preserve"> strategy </w:t>
      </w:r>
      <w:r w:rsidR="00515201" w:rsidRPr="00BC5F17">
        <w:rPr>
          <w:rFonts w:ascii="Times New Roman" w:hAnsi="Times New Roman" w:cs="Times New Roman"/>
          <w:sz w:val="24"/>
          <w:szCs w:val="24"/>
        </w:rPr>
        <w:t>explains</w:t>
      </w:r>
      <w:r w:rsidR="00F05EB4" w:rsidRPr="00BC5F17">
        <w:rPr>
          <w:rFonts w:ascii="Times New Roman" w:hAnsi="Times New Roman" w:cs="Times New Roman"/>
          <w:sz w:val="24"/>
          <w:szCs w:val="24"/>
        </w:rPr>
        <w:t xml:space="preserve"> </w:t>
      </w:r>
      <w:r w:rsidR="00F13AB2" w:rsidRPr="00BC5F17">
        <w:rPr>
          <w:rFonts w:ascii="Times New Roman" w:hAnsi="Times New Roman" w:cs="Times New Roman"/>
          <w:sz w:val="24"/>
          <w:szCs w:val="24"/>
        </w:rPr>
        <w:t>46</w:t>
      </w:r>
      <w:r w:rsidR="00F05EB4" w:rsidRPr="00BC5F17">
        <w:rPr>
          <w:rFonts w:ascii="Times New Roman" w:hAnsi="Times New Roman" w:cs="Times New Roman"/>
          <w:sz w:val="24"/>
          <w:szCs w:val="24"/>
        </w:rPr>
        <w:t>.</w:t>
      </w:r>
      <w:r w:rsidR="00F13AB2" w:rsidRPr="00BC5F17">
        <w:rPr>
          <w:rFonts w:ascii="Times New Roman" w:hAnsi="Times New Roman" w:cs="Times New Roman"/>
          <w:sz w:val="24"/>
          <w:szCs w:val="24"/>
        </w:rPr>
        <w:t>2</w:t>
      </w:r>
      <w:r w:rsidR="00F05EB4" w:rsidRPr="00BC5F17">
        <w:rPr>
          <w:rFonts w:ascii="Times New Roman" w:hAnsi="Times New Roman" w:cs="Times New Roman"/>
          <w:sz w:val="24"/>
          <w:szCs w:val="24"/>
        </w:rPr>
        <w:t>% of the variance in the internationalization of higher education (</w:t>
      </w:r>
      <w:r w:rsidR="00F05EB4" w:rsidRPr="00BC5F17">
        <w:rPr>
          <w:rFonts w:ascii="Times New Roman" w:hAnsi="Times New Roman" w:cs="Times New Roman"/>
          <w:i/>
          <w:sz w:val="24"/>
          <w:szCs w:val="24"/>
        </w:rPr>
        <w:t>ΔF</w:t>
      </w:r>
      <w:r w:rsidR="00F05EB4" w:rsidRPr="00BC5F17">
        <w:rPr>
          <w:rFonts w:ascii="Times New Roman" w:hAnsi="Times New Roman" w:cs="Times New Roman"/>
          <w:sz w:val="24"/>
          <w:szCs w:val="24"/>
        </w:rPr>
        <w:t>=</w:t>
      </w:r>
      <w:r w:rsidR="00F13AB2" w:rsidRPr="00BC5F17">
        <w:rPr>
          <w:rFonts w:ascii="Times New Roman" w:hAnsi="Times New Roman" w:cs="Times New Roman"/>
          <w:sz w:val="24"/>
          <w:szCs w:val="24"/>
        </w:rPr>
        <w:t>249.328</w:t>
      </w:r>
      <w:r w:rsidR="00F05EB4" w:rsidRPr="00BC5F17">
        <w:rPr>
          <w:rFonts w:ascii="Times New Roman" w:hAnsi="Times New Roman" w:cs="Times New Roman"/>
          <w:sz w:val="24"/>
          <w:szCs w:val="24"/>
        </w:rPr>
        <w:t xml:space="preserve">, </w:t>
      </w:r>
      <w:r w:rsidR="00F05EB4" w:rsidRPr="00BC5F17">
        <w:rPr>
          <w:rFonts w:ascii="Times New Roman" w:hAnsi="Times New Roman" w:cs="Times New Roman"/>
          <w:i/>
          <w:sz w:val="24"/>
          <w:szCs w:val="24"/>
        </w:rPr>
        <w:t>p</w:t>
      </w:r>
      <w:r w:rsidR="00F05EB4" w:rsidRPr="00BC5F17">
        <w:rPr>
          <w:rFonts w:ascii="Times New Roman" w:hAnsi="Times New Roman" w:cs="Times New Roman"/>
          <w:sz w:val="24"/>
          <w:szCs w:val="24"/>
        </w:rPr>
        <w:t xml:space="preserve">&lt; 0.001). The standardized beta value of </w:t>
      </w:r>
      <w:r w:rsidR="00515201" w:rsidRPr="00BC5F17">
        <w:rPr>
          <w:rFonts w:ascii="Times New Roman" w:hAnsi="Times New Roman" w:cs="Times New Roman"/>
          <w:sz w:val="24"/>
          <w:szCs w:val="24"/>
        </w:rPr>
        <w:t xml:space="preserve">the </w:t>
      </w:r>
      <w:r w:rsidR="00F13AB2" w:rsidRPr="00BC5F17">
        <w:rPr>
          <w:rFonts w:ascii="Times New Roman" w:hAnsi="Times New Roman" w:cs="Times New Roman"/>
          <w:sz w:val="24"/>
          <w:szCs w:val="24"/>
        </w:rPr>
        <w:t>coordinating</w:t>
      </w:r>
      <w:r w:rsidR="00F05EB4" w:rsidRPr="00BC5F17">
        <w:rPr>
          <w:rFonts w:ascii="Times New Roman" w:hAnsi="Times New Roman" w:cs="Times New Roman"/>
          <w:sz w:val="24"/>
          <w:szCs w:val="24"/>
        </w:rPr>
        <w:t xml:space="preserve"> strategy was also positive and significant (</w:t>
      </w:r>
      <w:r w:rsidR="00F05EB4" w:rsidRPr="00BC5F17">
        <w:rPr>
          <w:rFonts w:ascii="Times New Roman" w:hAnsi="Times New Roman" w:cs="Times New Roman"/>
          <w:i/>
          <w:sz w:val="24"/>
          <w:szCs w:val="24"/>
        </w:rPr>
        <w:t>β</w:t>
      </w:r>
      <w:r w:rsidR="00F05EB4" w:rsidRPr="00BC5F17">
        <w:rPr>
          <w:rFonts w:ascii="Times New Roman" w:hAnsi="Times New Roman" w:cs="Times New Roman"/>
          <w:sz w:val="24"/>
          <w:szCs w:val="24"/>
        </w:rPr>
        <w:t xml:space="preserve"> =0.</w:t>
      </w:r>
      <w:r w:rsidR="00F13AB2" w:rsidRPr="00BC5F17">
        <w:rPr>
          <w:rFonts w:ascii="Times New Roman" w:hAnsi="Times New Roman" w:cs="Times New Roman"/>
          <w:sz w:val="24"/>
          <w:szCs w:val="24"/>
        </w:rPr>
        <w:t>680</w:t>
      </w:r>
      <w:r w:rsidR="00F05EB4" w:rsidRPr="00BC5F17">
        <w:rPr>
          <w:rFonts w:ascii="Times New Roman" w:hAnsi="Times New Roman" w:cs="Times New Roman"/>
          <w:sz w:val="24"/>
          <w:szCs w:val="24"/>
        </w:rPr>
        <w:t xml:space="preserve">, </w:t>
      </w:r>
      <w:r w:rsidR="00F05EB4" w:rsidRPr="00BC5F17">
        <w:rPr>
          <w:rFonts w:ascii="Times New Roman" w:hAnsi="Times New Roman" w:cs="Times New Roman"/>
          <w:i/>
          <w:sz w:val="24"/>
          <w:szCs w:val="24"/>
        </w:rPr>
        <w:t>p</w:t>
      </w:r>
      <w:r w:rsidR="00F05EB4" w:rsidRPr="00BC5F17">
        <w:rPr>
          <w:rFonts w:ascii="Times New Roman" w:hAnsi="Times New Roman" w:cs="Times New Roman"/>
          <w:sz w:val="24"/>
          <w:szCs w:val="24"/>
        </w:rPr>
        <w:t xml:space="preserve"> &lt; 0.001).</w:t>
      </w:r>
      <w:r w:rsidR="000A067F" w:rsidRPr="00BC5F17">
        <w:rPr>
          <w:rFonts w:ascii="Times New Roman" w:hAnsi="Times New Roman" w:cs="Times New Roman"/>
          <w:sz w:val="24"/>
          <w:szCs w:val="24"/>
        </w:rPr>
        <w:t xml:space="preserve"> </w:t>
      </w:r>
      <w:r w:rsidR="006A5294" w:rsidRPr="00BC5F17">
        <w:rPr>
          <w:rFonts w:ascii="Times New Roman" w:hAnsi="Times New Roman" w:cs="Times New Roman"/>
          <w:sz w:val="24"/>
          <w:szCs w:val="24"/>
        </w:rPr>
        <w:t>For H</w:t>
      </w:r>
      <w:r w:rsidR="006A5294" w:rsidRPr="00BC5F17">
        <w:rPr>
          <w:rFonts w:ascii="Times New Roman" w:hAnsi="Times New Roman" w:cs="Times New Roman"/>
          <w:sz w:val="24"/>
          <w:szCs w:val="24"/>
          <w:vertAlign w:val="subscript"/>
        </w:rPr>
        <w:t>4</w:t>
      </w:r>
      <w:r w:rsidR="006A5294" w:rsidRPr="00BC5F17">
        <w:rPr>
          <w:rFonts w:ascii="Times New Roman" w:hAnsi="Times New Roman" w:cs="Times New Roman"/>
          <w:sz w:val="24"/>
          <w:szCs w:val="24"/>
        </w:rPr>
        <w:t>, t</w:t>
      </w:r>
      <w:r w:rsidR="00F05EB4" w:rsidRPr="00BC5F17">
        <w:rPr>
          <w:rFonts w:ascii="Times New Roman" w:hAnsi="Times New Roman" w:cs="Times New Roman"/>
          <w:sz w:val="24"/>
          <w:szCs w:val="24"/>
        </w:rPr>
        <w:t xml:space="preserve">he analysis yielded </w:t>
      </w:r>
      <w:r w:rsidR="006A5294" w:rsidRPr="00BC5F17">
        <w:rPr>
          <w:rFonts w:ascii="Times New Roman" w:hAnsi="Times New Roman" w:cs="Times New Roman"/>
          <w:sz w:val="24"/>
          <w:szCs w:val="24"/>
        </w:rPr>
        <w:t xml:space="preserve">significant and </w:t>
      </w:r>
      <w:r w:rsidR="00F05EB4" w:rsidRPr="00BC5F17">
        <w:rPr>
          <w:rFonts w:ascii="Times New Roman" w:hAnsi="Times New Roman" w:cs="Times New Roman"/>
          <w:sz w:val="24"/>
          <w:szCs w:val="24"/>
        </w:rPr>
        <w:t xml:space="preserve">positive results, where </w:t>
      </w:r>
      <w:r w:rsidR="00F13AB2" w:rsidRPr="00BC5F17">
        <w:rPr>
          <w:rFonts w:ascii="Times New Roman" w:hAnsi="Times New Roman" w:cs="Times New Roman"/>
          <w:sz w:val="24"/>
          <w:szCs w:val="24"/>
        </w:rPr>
        <w:t>collaborating</w:t>
      </w:r>
      <w:r w:rsidR="00F05EB4" w:rsidRPr="00BC5F17">
        <w:rPr>
          <w:rFonts w:ascii="Times New Roman" w:hAnsi="Times New Roman" w:cs="Times New Roman"/>
          <w:sz w:val="24"/>
          <w:szCs w:val="24"/>
        </w:rPr>
        <w:t xml:space="preserve"> strategy explains </w:t>
      </w:r>
      <w:r w:rsidR="00F13AB2" w:rsidRPr="00BC5F17">
        <w:rPr>
          <w:rFonts w:ascii="Times New Roman" w:hAnsi="Times New Roman" w:cs="Times New Roman"/>
          <w:sz w:val="24"/>
          <w:szCs w:val="24"/>
        </w:rPr>
        <w:t>36.4</w:t>
      </w:r>
      <w:r w:rsidR="00F05EB4" w:rsidRPr="00BC5F17">
        <w:rPr>
          <w:rFonts w:ascii="Times New Roman" w:hAnsi="Times New Roman" w:cs="Times New Roman"/>
          <w:sz w:val="24"/>
          <w:szCs w:val="24"/>
        </w:rPr>
        <w:t xml:space="preserve">% of </w:t>
      </w:r>
      <w:r w:rsidR="00515201" w:rsidRPr="00BC5F17">
        <w:rPr>
          <w:rFonts w:ascii="Times New Roman" w:hAnsi="Times New Roman" w:cs="Times New Roman"/>
          <w:sz w:val="24"/>
          <w:szCs w:val="24"/>
        </w:rPr>
        <w:t xml:space="preserve">the </w:t>
      </w:r>
      <w:r w:rsidR="00F05EB4" w:rsidRPr="00BC5F17">
        <w:rPr>
          <w:rFonts w:ascii="Times New Roman" w:hAnsi="Times New Roman" w:cs="Times New Roman"/>
          <w:sz w:val="24"/>
          <w:szCs w:val="24"/>
        </w:rPr>
        <w:t>variance in the internationalization of higher education (</w:t>
      </w:r>
      <w:r w:rsidR="00F05EB4" w:rsidRPr="00BC5F17">
        <w:rPr>
          <w:rFonts w:ascii="Times New Roman" w:hAnsi="Times New Roman" w:cs="Times New Roman"/>
          <w:i/>
          <w:sz w:val="24"/>
          <w:szCs w:val="24"/>
        </w:rPr>
        <w:t>ΔF</w:t>
      </w:r>
      <w:r w:rsidR="00F05EB4" w:rsidRPr="00BC5F17">
        <w:rPr>
          <w:rFonts w:ascii="Times New Roman" w:hAnsi="Times New Roman" w:cs="Times New Roman"/>
          <w:sz w:val="24"/>
          <w:szCs w:val="24"/>
        </w:rPr>
        <w:t>=</w:t>
      </w:r>
      <w:r w:rsidR="00F13AB2" w:rsidRPr="00BC5F17">
        <w:rPr>
          <w:rFonts w:ascii="Times New Roman" w:hAnsi="Times New Roman" w:cs="Times New Roman"/>
          <w:sz w:val="24"/>
          <w:szCs w:val="24"/>
        </w:rPr>
        <w:t>166.290</w:t>
      </w:r>
      <w:r w:rsidR="00F05EB4" w:rsidRPr="00BC5F17">
        <w:rPr>
          <w:rFonts w:ascii="Times New Roman" w:hAnsi="Times New Roman" w:cs="Times New Roman"/>
          <w:sz w:val="24"/>
          <w:szCs w:val="24"/>
        </w:rPr>
        <w:t xml:space="preserve">, </w:t>
      </w:r>
      <w:r w:rsidR="00F05EB4" w:rsidRPr="00BC5F17">
        <w:rPr>
          <w:rFonts w:ascii="Times New Roman" w:hAnsi="Times New Roman" w:cs="Times New Roman"/>
          <w:i/>
          <w:sz w:val="24"/>
          <w:szCs w:val="24"/>
        </w:rPr>
        <w:t>p</w:t>
      </w:r>
      <w:r w:rsidR="00F05EB4" w:rsidRPr="00BC5F17">
        <w:rPr>
          <w:rFonts w:ascii="Times New Roman" w:hAnsi="Times New Roman" w:cs="Times New Roman"/>
          <w:sz w:val="24"/>
          <w:szCs w:val="24"/>
        </w:rPr>
        <w:t>&lt;0.001)</w:t>
      </w:r>
      <w:r w:rsidRPr="00BC5F17">
        <w:rPr>
          <w:rFonts w:ascii="Times New Roman" w:hAnsi="Times New Roman" w:cs="Times New Roman"/>
          <w:sz w:val="24"/>
          <w:szCs w:val="24"/>
        </w:rPr>
        <w:t>,</w:t>
      </w:r>
      <w:r w:rsidR="00F05EB4" w:rsidRPr="00BC5F17">
        <w:rPr>
          <w:rFonts w:ascii="Times New Roman" w:hAnsi="Times New Roman" w:cs="Times New Roman"/>
          <w:sz w:val="24"/>
          <w:szCs w:val="24"/>
        </w:rPr>
        <w:t xml:space="preserve"> with </w:t>
      </w:r>
      <w:r w:rsidR="00515201" w:rsidRPr="00BC5F17">
        <w:rPr>
          <w:rFonts w:ascii="Times New Roman" w:hAnsi="Times New Roman" w:cs="Times New Roman"/>
          <w:sz w:val="24"/>
          <w:szCs w:val="24"/>
        </w:rPr>
        <w:t xml:space="preserve">a </w:t>
      </w:r>
      <w:r w:rsidR="00F05EB4" w:rsidRPr="00BC5F17">
        <w:rPr>
          <w:rFonts w:ascii="Times New Roman" w:hAnsi="Times New Roman" w:cs="Times New Roman"/>
          <w:sz w:val="24"/>
          <w:szCs w:val="24"/>
        </w:rPr>
        <w:t xml:space="preserve">positive and significant standardized beta value of </w:t>
      </w:r>
      <w:r w:rsidR="00F13AB2" w:rsidRPr="00BC5F17">
        <w:rPr>
          <w:rFonts w:ascii="Times New Roman" w:hAnsi="Times New Roman" w:cs="Times New Roman"/>
          <w:sz w:val="24"/>
          <w:szCs w:val="24"/>
        </w:rPr>
        <w:t xml:space="preserve">collaborating </w:t>
      </w:r>
      <w:r w:rsidR="00F05EB4" w:rsidRPr="00BC5F17">
        <w:rPr>
          <w:rFonts w:ascii="Times New Roman" w:hAnsi="Times New Roman" w:cs="Times New Roman"/>
          <w:sz w:val="24"/>
          <w:szCs w:val="24"/>
        </w:rPr>
        <w:t>strategy was also (</w:t>
      </w:r>
      <w:r w:rsidR="00F05EB4" w:rsidRPr="00BC5F17">
        <w:rPr>
          <w:rFonts w:ascii="Times New Roman" w:hAnsi="Times New Roman" w:cs="Times New Roman"/>
          <w:i/>
          <w:sz w:val="24"/>
          <w:szCs w:val="24"/>
        </w:rPr>
        <w:t>β</w:t>
      </w:r>
      <w:r w:rsidR="00F05EB4" w:rsidRPr="00BC5F17">
        <w:rPr>
          <w:rFonts w:ascii="Times New Roman" w:hAnsi="Times New Roman" w:cs="Times New Roman"/>
          <w:sz w:val="24"/>
          <w:szCs w:val="24"/>
        </w:rPr>
        <w:t xml:space="preserve"> = 0.</w:t>
      </w:r>
      <w:r w:rsidR="00F13AB2" w:rsidRPr="00BC5F17">
        <w:rPr>
          <w:rFonts w:ascii="Times New Roman" w:hAnsi="Times New Roman" w:cs="Times New Roman"/>
          <w:sz w:val="24"/>
          <w:szCs w:val="24"/>
        </w:rPr>
        <w:t>604</w:t>
      </w:r>
      <w:r w:rsidR="00F05EB4" w:rsidRPr="00BC5F17">
        <w:rPr>
          <w:rFonts w:ascii="Times New Roman" w:hAnsi="Times New Roman" w:cs="Times New Roman"/>
          <w:sz w:val="24"/>
          <w:szCs w:val="24"/>
        </w:rPr>
        <w:t xml:space="preserve">, </w:t>
      </w:r>
      <w:r w:rsidR="00F05EB4" w:rsidRPr="00BC5F17">
        <w:rPr>
          <w:rFonts w:ascii="Times New Roman" w:hAnsi="Times New Roman" w:cs="Times New Roman"/>
          <w:i/>
          <w:sz w:val="24"/>
          <w:szCs w:val="24"/>
        </w:rPr>
        <w:t>p</w:t>
      </w:r>
      <w:r w:rsidR="00F05EB4" w:rsidRPr="00BC5F17">
        <w:rPr>
          <w:rFonts w:ascii="Times New Roman" w:hAnsi="Times New Roman" w:cs="Times New Roman"/>
          <w:sz w:val="24"/>
          <w:szCs w:val="24"/>
        </w:rPr>
        <w:t>&lt;0.001).</w:t>
      </w:r>
      <w:r w:rsidR="000A067F" w:rsidRPr="00BC5F17">
        <w:rPr>
          <w:rFonts w:ascii="Times New Roman" w:hAnsi="Times New Roman" w:cs="Times New Roman"/>
          <w:sz w:val="24"/>
          <w:szCs w:val="24"/>
        </w:rPr>
        <w:t xml:space="preserve"> </w:t>
      </w:r>
      <w:r w:rsidR="00D64B3E" w:rsidRPr="00BC5F17">
        <w:rPr>
          <w:rFonts w:ascii="Times New Roman" w:hAnsi="Times New Roman" w:cs="Times New Roman"/>
          <w:sz w:val="24"/>
          <w:szCs w:val="24"/>
        </w:rPr>
        <w:t>In addition, t</w:t>
      </w:r>
      <w:r w:rsidR="00F13AB2" w:rsidRPr="00BC5F17">
        <w:rPr>
          <w:rFonts w:ascii="Times New Roman" w:hAnsi="Times New Roman" w:cs="Times New Roman"/>
          <w:sz w:val="24"/>
          <w:szCs w:val="24"/>
        </w:rPr>
        <w:t>he results for H</w:t>
      </w:r>
      <w:r w:rsidR="005C37B7" w:rsidRPr="00BC5F17">
        <w:rPr>
          <w:rFonts w:ascii="Times New Roman" w:hAnsi="Times New Roman" w:cs="Times New Roman"/>
          <w:sz w:val="24"/>
          <w:szCs w:val="24"/>
          <w:vertAlign w:val="subscript"/>
        </w:rPr>
        <w:t>5</w:t>
      </w:r>
      <w:r w:rsidR="00F13AB2" w:rsidRPr="00BC5F17">
        <w:rPr>
          <w:rFonts w:ascii="Times New Roman" w:hAnsi="Times New Roman" w:cs="Times New Roman"/>
          <w:sz w:val="24"/>
          <w:szCs w:val="24"/>
        </w:rPr>
        <w:t xml:space="preserve"> revealed that continuing strategy </w:t>
      </w:r>
      <w:r w:rsidR="00515201" w:rsidRPr="00BC5F17">
        <w:rPr>
          <w:rFonts w:ascii="Times New Roman" w:hAnsi="Times New Roman" w:cs="Times New Roman"/>
          <w:sz w:val="24"/>
          <w:szCs w:val="24"/>
        </w:rPr>
        <w:t>explains</w:t>
      </w:r>
      <w:r w:rsidR="00F13AB2" w:rsidRPr="00BC5F17">
        <w:rPr>
          <w:rFonts w:ascii="Times New Roman" w:hAnsi="Times New Roman" w:cs="Times New Roman"/>
          <w:sz w:val="24"/>
          <w:szCs w:val="24"/>
        </w:rPr>
        <w:t xml:space="preserve"> 46.2% of the variance in the internationalization of higher education (</w:t>
      </w:r>
      <w:r w:rsidR="00F13AB2" w:rsidRPr="00BC5F17">
        <w:rPr>
          <w:rFonts w:ascii="Times New Roman" w:hAnsi="Times New Roman" w:cs="Times New Roman"/>
          <w:i/>
          <w:sz w:val="24"/>
          <w:szCs w:val="24"/>
        </w:rPr>
        <w:t>ΔF</w:t>
      </w:r>
      <w:r w:rsidR="00F13AB2" w:rsidRPr="00BC5F17">
        <w:rPr>
          <w:rFonts w:ascii="Times New Roman" w:hAnsi="Times New Roman" w:cs="Times New Roman"/>
          <w:sz w:val="24"/>
          <w:szCs w:val="24"/>
        </w:rPr>
        <w:t>=249.</w:t>
      </w:r>
      <w:r w:rsidR="00B53C41" w:rsidRPr="00BC5F17">
        <w:rPr>
          <w:rFonts w:ascii="Times New Roman" w:hAnsi="Times New Roman" w:cs="Times New Roman"/>
          <w:sz w:val="24"/>
          <w:szCs w:val="24"/>
        </w:rPr>
        <w:t>041</w:t>
      </w:r>
      <w:r w:rsidR="00F13AB2" w:rsidRPr="00BC5F17">
        <w:rPr>
          <w:rFonts w:ascii="Times New Roman" w:hAnsi="Times New Roman" w:cs="Times New Roman"/>
          <w:sz w:val="24"/>
          <w:szCs w:val="24"/>
        </w:rPr>
        <w:t xml:space="preserve">, </w:t>
      </w:r>
      <w:r w:rsidR="00F13AB2" w:rsidRPr="00BC5F17">
        <w:rPr>
          <w:rFonts w:ascii="Times New Roman" w:hAnsi="Times New Roman" w:cs="Times New Roman"/>
          <w:i/>
          <w:sz w:val="24"/>
          <w:szCs w:val="24"/>
        </w:rPr>
        <w:t>p</w:t>
      </w:r>
      <w:r w:rsidR="00F13AB2" w:rsidRPr="00BC5F17">
        <w:rPr>
          <w:rFonts w:ascii="Times New Roman" w:hAnsi="Times New Roman" w:cs="Times New Roman"/>
          <w:sz w:val="24"/>
          <w:szCs w:val="24"/>
        </w:rPr>
        <w:t xml:space="preserve">&lt;0.001). The standardized beta value of </w:t>
      </w:r>
      <w:r w:rsidR="00565CF9">
        <w:rPr>
          <w:rFonts w:ascii="Times New Roman" w:hAnsi="Times New Roman" w:cs="Times New Roman"/>
          <w:sz w:val="24"/>
          <w:szCs w:val="24"/>
        </w:rPr>
        <w:t xml:space="preserve">the </w:t>
      </w:r>
      <w:r w:rsidR="00F13AB2" w:rsidRPr="00BC5F17">
        <w:rPr>
          <w:rFonts w:ascii="Times New Roman" w:hAnsi="Times New Roman" w:cs="Times New Roman"/>
          <w:sz w:val="24"/>
          <w:szCs w:val="24"/>
        </w:rPr>
        <w:t>continuing strategy was also positive and significant (</w:t>
      </w:r>
      <w:r w:rsidR="00F13AB2" w:rsidRPr="00BC5F17">
        <w:rPr>
          <w:rFonts w:ascii="Times New Roman" w:hAnsi="Times New Roman" w:cs="Times New Roman"/>
          <w:i/>
          <w:sz w:val="24"/>
          <w:szCs w:val="24"/>
        </w:rPr>
        <w:t>β</w:t>
      </w:r>
      <w:r w:rsidR="00F13AB2" w:rsidRPr="00BC5F17">
        <w:rPr>
          <w:rFonts w:ascii="Times New Roman" w:hAnsi="Times New Roman" w:cs="Times New Roman"/>
          <w:sz w:val="24"/>
          <w:szCs w:val="24"/>
        </w:rPr>
        <w:t xml:space="preserve"> =0.680, </w:t>
      </w:r>
      <w:r w:rsidR="00F13AB2" w:rsidRPr="00BC5F17">
        <w:rPr>
          <w:rFonts w:ascii="Times New Roman" w:hAnsi="Times New Roman" w:cs="Times New Roman"/>
          <w:i/>
          <w:sz w:val="24"/>
          <w:szCs w:val="24"/>
        </w:rPr>
        <w:t>p</w:t>
      </w:r>
      <w:r w:rsidR="00F13AB2" w:rsidRPr="00BC5F17">
        <w:rPr>
          <w:rFonts w:ascii="Times New Roman" w:hAnsi="Times New Roman" w:cs="Times New Roman"/>
          <w:sz w:val="24"/>
          <w:szCs w:val="24"/>
        </w:rPr>
        <w:t>&lt;0.001).</w:t>
      </w:r>
      <w:r w:rsidR="00B3191B" w:rsidRPr="00BC5F17">
        <w:rPr>
          <w:rFonts w:ascii="Times New Roman" w:hAnsi="Times New Roman" w:cs="Times New Roman"/>
          <w:sz w:val="24"/>
          <w:szCs w:val="24"/>
        </w:rPr>
        <w:t xml:space="preserve"> Moreover, </w:t>
      </w:r>
      <w:r w:rsidR="00B3191B" w:rsidRPr="00BC5F17">
        <w:rPr>
          <w:rFonts w:ascii="Times New Roman" w:hAnsi="Times New Roman" w:cs="Times New Roman"/>
          <w:sz w:val="24"/>
          <w:szCs w:val="24"/>
          <w:shd w:val="clear" w:color="auto" w:fill="FFFFFF"/>
        </w:rPr>
        <w:t xml:space="preserve">multicollinearity diagnostics were performed due to high values of correlation among </w:t>
      </w:r>
      <w:r w:rsidR="00515201" w:rsidRPr="00BC5F17">
        <w:rPr>
          <w:rFonts w:ascii="Times New Roman" w:hAnsi="Times New Roman" w:cs="Times New Roman"/>
          <w:sz w:val="24"/>
          <w:szCs w:val="24"/>
          <w:shd w:val="clear" w:color="auto" w:fill="FFFFFF"/>
        </w:rPr>
        <w:t xml:space="preserve">a </w:t>
      </w:r>
      <w:r w:rsidRPr="00BC5F17">
        <w:rPr>
          <w:rFonts w:ascii="Times New Roman" w:hAnsi="Times New Roman" w:cs="Times New Roman"/>
          <w:sz w:val="24"/>
          <w:szCs w:val="24"/>
          <w:shd w:val="clear" w:color="auto" w:fill="FFFFFF"/>
        </w:rPr>
        <w:t>few</w:t>
      </w:r>
      <w:r w:rsidR="00B3191B" w:rsidRPr="00BC5F17">
        <w:rPr>
          <w:rFonts w:ascii="Times New Roman" w:hAnsi="Times New Roman" w:cs="Times New Roman"/>
          <w:sz w:val="24"/>
          <w:szCs w:val="24"/>
          <w:shd w:val="clear" w:color="auto" w:fill="FFFFFF"/>
        </w:rPr>
        <w:t xml:space="preserve"> variables</w:t>
      </w:r>
      <w:r w:rsidR="00C4002B" w:rsidRPr="00BC5F17">
        <w:rPr>
          <w:rFonts w:ascii="Times New Roman" w:hAnsi="Times New Roman" w:cs="Times New Roman"/>
          <w:sz w:val="24"/>
          <w:szCs w:val="24"/>
          <w:shd w:val="clear" w:color="auto" w:fill="FFFFFF"/>
        </w:rPr>
        <w:t xml:space="preserve"> of the study</w:t>
      </w:r>
      <w:r w:rsidR="00B3191B" w:rsidRPr="00BC5F17">
        <w:rPr>
          <w:rFonts w:ascii="Times New Roman" w:hAnsi="Times New Roman" w:cs="Times New Roman"/>
          <w:sz w:val="24"/>
          <w:szCs w:val="24"/>
          <w:shd w:val="clear" w:color="auto" w:fill="FFFFFF"/>
        </w:rPr>
        <w:t>. Based on</w:t>
      </w:r>
      <w:r w:rsidR="00D64B3E" w:rsidRPr="00BC5F17">
        <w:rPr>
          <w:rFonts w:ascii="Times New Roman" w:hAnsi="Times New Roman" w:cs="Times New Roman"/>
          <w:sz w:val="24"/>
          <w:szCs w:val="24"/>
          <w:shd w:val="clear" w:color="auto" w:fill="FFFFFF"/>
        </w:rPr>
        <w:t xml:space="preserve"> the thresholds of</w:t>
      </w:r>
      <w:r w:rsidR="00B3191B" w:rsidRPr="00BC5F17">
        <w:rPr>
          <w:rFonts w:ascii="Times New Roman" w:hAnsi="Times New Roman" w:cs="Times New Roman"/>
          <w:sz w:val="24"/>
          <w:szCs w:val="24"/>
          <w:shd w:val="clear" w:color="auto" w:fill="FFFFFF"/>
        </w:rPr>
        <w:t xml:space="preserve"> VIF (&lt;10) and tolerance (&gt;</w:t>
      </w:r>
      <w:r w:rsidR="00196568" w:rsidRPr="00BC5F17">
        <w:rPr>
          <w:rFonts w:ascii="Times New Roman" w:hAnsi="Times New Roman" w:cs="Times New Roman"/>
          <w:sz w:val="24"/>
          <w:szCs w:val="24"/>
          <w:shd w:val="clear" w:color="auto" w:fill="FFFFFF"/>
        </w:rPr>
        <w:t>0</w:t>
      </w:r>
      <w:r w:rsidR="00B3191B" w:rsidRPr="00BC5F17">
        <w:rPr>
          <w:rFonts w:ascii="Times New Roman" w:hAnsi="Times New Roman" w:cs="Times New Roman"/>
          <w:sz w:val="24"/>
          <w:szCs w:val="24"/>
          <w:shd w:val="clear" w:color="auto" w:fill="FFFFFF"/>
        </w:rPr>
        <w:t>.10)</w:t>
      </w:r>
      <w:r w:rsidR="00D64B3E" w:rsidRPr="00BC5F17">
        <w:rPr>
          <w:rFonts w:ascii="Times New Roman" w:hAnsi="Times New Roman" w:cs="Times New Roman"/>
          <w:sz w:val="24"/>
          <w:szCs w:val="24"/>
          <w:shd w:val="clear" w:color="auto" w:fill="FFFFFF"/>
        </w:rPr>
        <w:t>, no issue of multicollinearity was found</w:t>
      </w:r>
      <w:r w:rsidR="00FC3B12" w:rsidRPr="00BC5F17">
        <w:rPr>
          <w:rFonts w:ascii="Times New Roman" w:hAnsi="Times New Roman" w:cs="Times New Roman"/>
          <w:sz w:val="24"/>
          <w:szCs w:val="24"/>
          <w:shd w:val="clear" w:color="auto" w:fill="FFFFFF"/>
        </w:rPr>
        <w:t xml:space="preserve"> (see Table 5),</w:t>
      </w:r>
      <w:r w:rsidR="00D64B3E" w:rsidRPr="00BC5F17">
        <w:rPr>
          <w:rFonts w:ascii="Times New Roman" w:hAnsi="Times New Roman" w:cs="Times New Roman"/>
          <w:sz w:val="24"/>
          <w:szCs w:val="24"/>
          <w:shd w:val="clear" w:color="auto" w:fill="FFFFFF"/>
        </w:rPr>
        <w:t xml:space="preserve"> as</w:t>
      </w:r>
      <w:r w:rsidR="00B3191B" w:rsidRPr="00BC5F17">
        <w:rPr>
          <w:rFonts w:ascii="Times New Roman" w:hAnsi="Times New Roman" w:cs="Times New Roman"/>
          <w:sz w:val="24"/>
          <w:szCs w:val="24"/>
          <w:shd w:val="clear" w:color="auto" w:fill="FFFFFF"/>
        </w:rPr>
        <w:t xml:space="preserve"> per</w:t>
      </w:r>
      <w:r w:rsidR="00D64B3E" w:rsidRPr="00BC5F17">
        <w:rPr>
          <w:rFonts w:ascii="Times New Roman" w:hAnsi="Times New Roman" w:cs="Times New Roman"/>
          <w:sz w:val="24"/>
          <w:szCs w:val="24"/>
          <w:shd w:val="clear" w:color="auto" w:fill="FFFFFF"/>
        </w:rPr>
        <w:t xml:space="preserve"> </w:t>
      </w:r>
      <w:r w:rsidR="00515201" w:rsidRPr="00BC5F17">
        <w:rPr>
          <w:rFonts w:ascii="Times New Roman" w:hAnsi="Times New Roman" w:cs="Times New Roman"/>
          <w:sz w:val="24"/>
          <w:szCs w:val="24"/>
          <w:shd w:val="clear" w:color="auto" w:fill="FFFFFF"/>
        </w:rPr>
        <w:t xml:space="preserve">the </w:t>
      </w:r>
      <w:r w:rsidR="00D64B3E" w:rsidRPr="00BC5F17">
        <w:rPr>
          <w:rFonts w:ascii="Times New Roman" w:hAnsi="Times New Roman" w:cs="Times New Roman"/>
          <w:sz w:val="24"/>
          <w:szCs w:val="24"/>
          <w:shd w:val="clear" w:color="auto" w:fill="FFFFFF"/>
        </w:rPr>
        <w:t>guidelines of</w:t>
      </w:r>
      <w:r w:rsidR="00B3191B" w:rsidRPr="00BC5F17">
        <w:rPr>
          <w:rFonts w:ascii="Times New Roman" w:hAnsi="Times New Roman" w:cs="Times New Roman"/>
          <w:sz w:val="24"/>
          <w:szCs w:val="24"/>
          <w:shd w:val="clear" w:color="auto" w:fill="FFFFFF"/>
        </w:rPr>
        <w:t xml:space="preserve"> </w:t>
      </w:r>
      <w:r w:rsidR="00A148A0" w:rsidRPr="00BC5F17">
        <w:rPr>
          <w:rFonts w:ascii="Times New Roman" w:hAnsi="Times New Roman" w:cs="Times New Roman"/>
          <w:sz w:val="24"/>
          <w:szCs w:val="24"/>
          <w:shd w:val="clear" w:color="auto" w:fill="FFFFFF"/>
        </w:rPr>
        <w:fldChar w:fldCharType="begin"/>
      </w:r>
      <w:r w:rsidR="00A148A0" w:rsidRPr="00BC5F17">
        <w:rPr>
          <w:rFonts w:ascii="Times New Roman" w:hAnsi="Times New Roman" w:cs="Times New Roman"/>
          <w:sz w:val="24"/>
          <w:szCs w:val="24"/>
          <w:shd w:val="clear" w:color="auto" w:fill="FFFFFF"/>
        </w:rPr>
        <w:instrText xml:space="preserve"> ADDIN EN.CITE &lt;EndNote&gt;&lt;Cite AuthorYear="1"&gt;&lt;Author&gt;Hair&lt;/Author&gt;&lt;Year&gt;2018&lt;/Year&gt;&lt;RecNum&gt;2732&lt;/RecNum&gt;&lt;DisplayText&gt;Hair et al. (2018)&lt;/DisplayText&gt;&lt;record&gt;&lt;rec-number&gt;2732&lt;/rec-number&gt;&lt;foreign-keys&gt;&lt;key app="EN" db-id="5ppr92xvhrpwwye2pecp0xsss2rex9r009pt" timestamp="1596077780"&gt;2732&lt;/key&gt;&lt;/foreign-keys&gt;&lt;ref-type name="Journal Article"&gt;17&lt;/ref-type&gt;&lt;contributors&gt;&lt;authors&gt;&lt;author&gt;Hair, JF&lt;/author&gt;&lt;author&gt;Black, WC&lt;/author&gt;&lt;author&gt;Anderson, RE&lt;/author&gt;&lt;author&gt;Babin, BJ&lt;/author&gt;&lt;/authors&gt;&lt;/contributors&gt;&lt;titles&gt;&lt;title&gt;Multivariate Data Analysis (8, ilustra ed.)&lt;/title&gt;&lt;secondary-title&gt;Cengage Learning EMEA&lt;/secondary-title&gt;&lt;/titles&gt;&lt;periodical&gt;&lt;full-title&gt;Cengage Learning EMEA&lt;/full-title&gt;&lt;/periodical&gt;&lt;dates&gt;&lt;year&gt;2018&lt;/year&gt;&lt;/dates&gt;&lt;urls&gt;&lt;/urls&gt;&lt;/record&gt;&lt;/Cite&gt;&lt;/EndNote&gt;</w:instrText>
      </w:r>
      <w:r w:rsidR="00A148A0" w:rsidRPr="00BC5F17">
        <w:rPr>
          <w:rFonts w:ascii="Times New Roman" w:hAnsi="Times New Roman" w:cs="Times New Roman"/>
          <w:sz w:val="24"/>
          <w:szCs w:val="24"/>
          <w:shd w:val="clear" w:color="auto" w:fill="FFFFFF"/>
        </w:rPr>
        <w:fldChar w:fldCharType="separate"/>
      </w:r>
      <w:r w:rsidR="00A148A0" w:rsidRPr="00BC5F17">
        <w:rPr>
          <w:rFonts w:ascii="Times New Roman" w:hAnsi="Times New Roman" w:cs="Times New Roman"/>
          <w:noProof/>
          <w:sz w:val="24"/>
          <w:szCs w:val="24"/>
          <w:shd w:val="clear" w:color="auto" w:fill="FFFFFF"/>
        </w:rPr>
        <w:t>Hair et al. (2018)</w:t>
      </w:r>
      <w:r w:rsidR="00A148A0" w:rsidRPr="00BC5F17">
        <w:rPr>
          <w:rFonts w:ascii="Times New Roman" w:hAnsi="Times New Roman" w:cs="Times New Roman"/>
          <w:sz w:val="24"/>
          <w:szCs w:val="24"/>
          <w:shd w:val="clear" w:color="auto" w:fill="FFFFFF"/>
        </w:rPr>
        <w:fldChar w:fldCharType="end"/>
      </w:r>
      <w:r w:rsidR="00B3191B" w:rsidRPr="00BC5F17">
        <w:rPr>
          <w:rFonts w:ascii="Times New Roman" w:hAnsi="Times New Roman" w:cs="Times New Roman"/>
          <w:sz w:val="24"/>
          <w:szCs w:val="24"/>
          <w:shd w:val="clear" w:color="auto" w:fill="FFFFFF"/>
        </w:rPr>
        <w:t>.</w:t>
      </w:r>
      <w:r w:rsidR="00D64B3E" w:rsidRPr="00BC5F17">
        <w:rPr>
          <w:rFonts w:ascii="Times New Roman" w:hAnsi="Times New Roman" w:cs="Times New Roman"/>
          <w:sz w:val="24"/>
          <w:szCs w:val="24"/>
          <w:shd w:val="clear" w:color="auto" w:fill="FFFFFF"/>
        </w:rPr>
        <w:t xml:space="preserve"> </w:t>
      </w:r>
    </w:p>
    <w:p w14:paraId="70B1528B" w14:textId="77777777" w:rsidR="00257C15" w:rsidRPr="00BC5F17" w:rsidRDefault="00257C15">
      <w:pPr>
        <w:spacing w:line="240" w:lineRule="auto"/>
        <w:jc w:val="both"/>
        <w:rPr>
          <w:rFonts w:ascii="Times New Roman" w:hAnsi="Times New Roman" w:cs="Times New Roman"/>
          <w:sz w:val="24"/>
          <w:szCs w:val="24"/>
        </w:rPr>
      </w:pPr>
    </w:p>
    <w:p w14:paraId="6067AA57" w14:textId="1B1B756D" w:rsidR="00781D15" w:rsidRDefault="00781D15">
      <w:pPr>
        <w:spacing w:line="240" w:lineRule="auto"/>
        <w:jc w:val="center"/>
        <w:rPr>
          <w:rFonts w:ascii="Times New Roman" w:hAnsi="Times New Roman" w:cs="Times New Roman"/>
          <w:sz w:val="24"/>
          <w:szCs w:val="24"/>
        </w:rPr>
        <w:sectPr w:rsidR="00781D15" w:rsidSect="000339AC">
          <w:pgSz w:w="12240" w:h="15840"/>
          <w:pgMar w:top="1440" w:right="1440" w:bottom="1440" w:left="1440" w:header="709" w:footer="709" w:gutter="0"/>
          <w:cols w:space="708"/>
          <w:docGrid w:linePitch="360"/>
        </w:sectPr>
      </w:pPr>
    </w:p>
    <w:p w14:paraId="2BA56E00" w14:textId="77777777" w:rsidR="000339AC" w:rsidRDefault="000339AC">
      <w:pPr>
        <w:spacing w:line="240" w:lineRule="auto"/>
        <w:jc w:val="center"/>
        <w:rPr>
          <w:rFonts w:ascii="Times New Roman" w:hAnsi="Times New Roman" w:cs="Times New Roman"/>
          <w:sz w:val="24"/>
          <w:szCs w:val="24"/>
          <w:shd w:val="clear" w:color="auto" w:fill="FFFFFF"/>
        </w:rPr>
      </w:pPr>
      <w:r w:rsidRPr="007A69B2">
        <w:rPr>
          <w:rFonts w:ascii="Times New Roman" w:hAnsi="Times New Roman" w:cs="Times New Roman"/>
          <w:sz w:val="24"/>
          <w:szCs w:val="24"/>
        </w:rPr>
        <w:t xml:space="preserve">Table 5. Summary of </w:t>
      </w:r>
      <w:r w:rsidRPr="007A69B2">
        <w:rPr>
          <w:rFonts w:ascii="Times New Roman" w:hAnsi="Times New Roman" w:cs="Times New Roman"/>
          <w:sz w:val="24"/>
          <w:szCs w:val="24"/>
          <w:shd w:val="clear" w:color="auto" w:fill="FFFFFF"/>
        </w:rPr>
        <w:t>regression analysis for testing research hypotheses and multicollinearity diagnostics</w:t>
      </w:r>
    </w:p>
    <w:tbl>
      <w:tblPr>
        <w:tblW w:w="13293" w:type="dxa"/>
        <w:tblInd w:w="87" w:type="dxa"/>
        <w:tblLayout w:type="fixed"/>
        <w:tblLook w:val="04A0" w:firstRow="1" w:lastRow="0" w:firstColumn="1" w:lastColumn="0" w:noHBand="0" w:noVBand="1"/>
      </w:tblPr>
      <w:tblGrid>
        <w:gridCol w:w="674"/>
        <w:gridCol w:w="1649"/>
        <w:gridCol w:w="1204"/>
        <w:gridCol w:w="236"/>
        <w:gridCol w:w="1424"/>
        <w:gridCol w:w="967"/>
        <w:gridCol w:w="1043"/>
        <w:gridCol w:w="943"/>
        <w:gridCol w:w="992"/>
        <w:gridCol w:w="1418"/>
        <w:gridCol w:w="708"/>
        <w:gridCol w:w="9"/>
        <w:gridCol w:w="1267"/>
        <w:gridCol w:w="759"/>
      </w:tblGrid>
      <w:tr w:rsidR="00771175" w:rsidRPr="00850A23" w14:paraId="5928592F" w14:textId="77777777" w:rsidTr="006A6CCA">
        <w:trPr>
          <w:trHeight w:val="375"/>
        </w:trPr>
        <w:tc>
          <w:tcPr>
            <w:tcW w:w="674" w:type="dxa"/>
            <w:vMerge w:val="restart"/>
            <w:tcBorders>
              <w:top w:val="single" w:sz="4" w:space="0" w:color="auto"/>
            </w:tcBorders>
            <w:vAlign w:val="center"/>
          </w:tcPr>
          <w:p w14:paraId="0479B46B"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Hyp.</w:t>
            </w:r>
          </w:p>
        </w:tc>
        <w:tc>
          <w:tcPr>
            <w:tcW w:w="1649" w:type="dxa"/>
            <w:vMerge w:val="restart"/>
            <w:tcBorders>
              <w:top w:val="single" w:sz="4" w:space="0" w:color="auto"/>
            </w:tcBorders>
            <w:shd w:val="clear" w:color="auto" w:fill="auto"/>
            <w:vAlign w:val="center"/>
            <w:hideMark/>
          </w:tcPr>
          <w:p w14:paraId="4C0B2C1C"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Variables</w:t>
            </w:r>
          </w:p>
        </w:tc>
        <w:tc>
          <w:tcPr>
            <w:tcW w:w="1204" w:type="dxa"/>
            <w:tcBorders>
              <w:top w:val="single" w:sz="4" w:space="0" w:color="auto"/>
              <w:bottom w:val="single" w:sz="4" w:space="0" w:color="auto"/>
            </w:tcBorders>
            <w:vAlign w:val="center"/>
          </w:tcPr>
          <w:p w14:paraId="63A813B3"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236" w:type="dxa"/>
            <w:tcBorders>
              <w:top w:val="single" w:sz="4" w:space="0" w:color="auto"/>
            </w:tcBorders>
            <w:vAlign w:val="center"/>
          </w:tcPr>
          <w:p w14:paraId="42089896"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7495" w:type="dxa"/>
            <w:gridSpan w:val="7"/>
            <w:tcBorders>
              <w:top w:val="single" w:sz="4" w:space="0" w:color="auto"/>
              <w:bottom w:val="single" w:sz="4" w:space="0" w:color="auto"/>
            </w:tcBorders>
            <w:shd w:val="clear" w:color="auto" w:fill="auto"/>
            <w:vAlign w:val="center"/>
            <w:hideMark/>
          </w:tcPr>
          <w:p w14:paraId="5ED2952C"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Internationalization of Higher Education</w:t>
            </w:r>
          </w:p>
        </w:tc>
        <w:tc>
          <w:tcPr>
            <w:tcW w:w="1276" w:type="dxa"/>
            <w:gridSpan w:val="2"/>
            <w:tcBorders>
              <w:top w:val="single" w:sz="4" w:space="0" w:color="auto"/>
              <w:bottom w:val="single" w:sz="4" w:space="0" w:color="auto"/>
            </w:tcBorders>
            <w:vAlign w:val="center"/>
          </w:tcPr>
          <w:p w14:paraId="4FB19B4A"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759" w:type="dxa"/>
            <w:tcBorders>
              <w:top w:val="single" w:sz="4" w:space="0" w:color="auto"/>
              <w:bottom w:val="single" w:sz="4" w:space="0" w:color="auto"/>
            </w:tcBorders>
            <w:vAlign w:val="center"/>
          </w:tcPr>
          <w:p w14:paraId="6B9F4BB5" w14:textId="77777777" w:rsidR="000339AC" w:rsidRPr="00850A23" w:rsidRDefault="000339AC" w:rsidP="006A6CCA">
            <w:pPr>
              <w:spacing w:after="0" w:line="240" w:lineRule="auto"/>
              <w:jc w:val="center"/>
              <w:rPr>
                <w:rFonts w:ascii="Times New Roman" w:eastAsia="Times New Roman" w:hAnsi="Times New Roman" w:cs="Times New Roman"/>
                <w:b/>
                <w:bCs/>
              </w:rPr>
            </w:pPr>
          </w:p>
        </w:tc>
      </w:tr>
      <w:tr w:rsidR="00771175" w:rsidRPr="00850A23" w14:paraId="46C1D58D" w14:textId="77777777" w:rsidTr="006A6CCA">
        <w:trPr>
          <w:trHeight w:val="375"/>
        </w:trPr>
        <w:tc>
          <w:tcPr>
            <w:tcW w:w="674" w:type="dxa"/>
            <w:vMerge/>
            <w:tcBorders>
              <w:bottom w:val="single" w:sz="4" w:space="0" w:color="auto"/>
            </w:tcBorders>
            <w:vAlign w:val="center"/>
          </w:tcPr>
          <w:p w14:paraId="7BF258C8"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1649" w:type="dxa"/>
            <w:vMerge/>
            <w:tcBorders>
              <w:bottom w:val="single" w:sz="4" w:space="0" w:color="auto"/>
            </w:tcBorders>
            <w:shd w:val="clear" w:color="auto" w:fill="auto"/>
            <w:vAlign w:val="center"/>
            <w:hideMark/>
          </w:tcPr>
          <w:p w14:paraId="1B44E266"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3831" w:type="dxa"/>
            <w:gridSpan w:val="4"/>
            <w:tcBorders>
              <w:top w:val="single" w:sz="4" w:space="0" w:color="auto"/>
              <w:bottom w:val="single" w:sz="4" w:space="0" w:color="auto"/>
              <w:right w:val="single" w:sz="4" w:space="0" w:color="auto"/>
            </w:tcBorders>
            <w:vAlign w:val="center"/>
          </w:tcPr>
          <w:p w14:paraId="3CAE32B4"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Coefficients</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DC0075"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Model Summary</w:t>
            </w:r>
          </w:p>
        </w:tc>
        <w:tc>
          <w:tcPr>
            <w:tcW w:w="2126" w:type="dxa"/>
            <w:gridSpan w:val="2"/>
            <w:tcBorders>
              <w:top w:val="single" w:sz="4" w:space="0" w:color="auto"/>
              <w:left w:val="single" w:sz="4" w:space="0" w:color="auto"/>
              <w:bottom w:val="single" w:sz="4" w:space="0" w:color="auto"/>
            </w:tcBorders>
            <w:shd w:val="clear" w:color="auto" w:fill="auto"/>
            <w:vAlign w:val="center"/>
            <w:hideMark/>
          </w:tcPr>
          <w:p w14:paraId="700A2C8B"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ANOVA</w:t>
            </w:r>
          </w:p>
        </w:tc>
        <w:tc>
          <w:tcPr>
            <w:tcW w:w="2035" w:type="dxa"/>
            <w:gridSpan w:val="3"/>
            <w:tcBorders>
              <w:top w:val="single" w:sz="4" w:space="0" w:color="auto"/>
              <w:left w:val="single" w:sz="4" w:space="0" w:color="auto"/>
              <w:bottom w:val="single" w:sz="4" w:space="0" w:color="auto"/>
            </w:tcBorders>
            <w:vAlign w:val="center"/>
          </w:tcPr>
          <w:p w14:paraId="515BB880"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6A6CCA">
              <w:rPr>
                <w:rFonts w:ascii="Times New Roman" w:hAnsi="Times New Roman" w:cs="Times New Roman"/>
                <w:b/>
                <w:bCs/>
              </w:rPr>
              <w:t>Multicollinearity</w:t>
            </w:r>
          </w:p>
        </w:tc>
      </w:tr>
      <w:tr w:rsidR="0061259D" w:rsidRPr="00850A23" w14:paraId="77C6FF4E" w14:textId="77777777" w:rsidTr="00DC1BF3">
        <w:trPr>
          <w:trHeight w:val="375"/>
        </w:trPr>
        <w:tc>
          <w:tcPr>
            <w:tcW w:w="674" w:type="dxa"/>
            <w:vMerge/>
            <w:tcBorders>
              <w:bottom w:val="single" w:sz="4" w:space="0" w:color="auto"/>
            </w:tcBorders>
            <w:vAlign w:val="center"/>
          </w:tcPr>
          <w:p w14:paraId="152A4DE7"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1649" w:type="dxa"/>
            <w:vMerge/>
            <w:tcBorders>
              <w:bottom w:val="single" w:sz="4" w:space="0" w:color="auto"/>
            </w:tcBorders>
            <w:shd w:val="clear" w:color="auto" w:fill="auto"/>
            <w:vAlign w:val="center"/>
            <w:hideMark/>
          </w:tcPr>
          <w:p w14:paraId="12FB5BEE"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1204" w:type="dxa"/>
            <w:tcBorders>
              <w:bottom w:val="single" w:sz="4" w:space="0" w:color="auto"/>
            </w:tcBorders>
            <w:vAlign w:val="center"/>
          </w:tcPr>
          <w:p w14:paraId="5002781A"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β</w:t>
            </w:r>
          </w:p>
        </w:tc>
        <w:tc>
          <w:tcPr>
            <w:tcW w:w="236" w:type="dxa"/>
            <w:tcBorders>
              <w:top w:val="single" w:sz="4" w:space="0" w:color="auto"/>
              <w:bottom w:val="single" w:sz="4" w:space="0" w:color="auto"/>
            </w:tcBorders>
            <w:shd w:val="clear" w:color="auto" w:fill="auto"/>
            <w:vAlign w:val="center"/>
          </w:tcPr>
          <w:p w14:paraId="09C65198" w14:textId="77777777" w:rsidR="000339AC" w:rsidRPr="00850A23" w:rsidRDefault="000339AC" w:rsidP="006A6CCA">
            <w:pPr>
              <w:spacing w:after="0" w:line="240" w:lineRule="auto"/>
              <w:jc w:val="center"/>
              <w:rPr>
                <w:rFonts w:ascii="Times New Roman" w:eastAsia="Times New Roman" w:hAnsi="Times New Roman" w:cs="Times New Roman"/>
                <w:b/>
                <w:bCs/>
              </w:rPr>
            </w:pPr>
          </w:p>
        </w:tc>
        <w:tc>
          <w:tcPr>
            <w:tcW w:w="1424" w:type="dxa"/>
            <w:tcBorders>
              <w:top w:val="single" w:sz="4" w:space="0" w:color="auto"/>
              <w:bottom w:val="single" w:sz="4" w:space="0" w:color="auto"/>
            </w:tcBorders>
            <w:shd w:val="clear" w:color="auto" w:fill="auto"/>
            <w:vAlign w:val="center"/>
            <w:hideMark/>
          </w:tcPr>
          <w:p w14:paraId="1834E706"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t</w:t>
            </w:r>
          </w:p>
        </w:tc>
        <w:tc>
          <w:tcPr>
            <w:tcW w:w="967" w:type="dxa"/>
            <w:tcBorders>
              <w:top w:val="single" w:sz="4" w:space="0" w:color="auto"/>
              <w:bottom w:val="single" w:sz="4" w:space="0" w:color="auto"/>
            </w:tcBorders>
            <w:vAlign w:val="center"/>
          </w:tcPr>
          <w:p w14:paraId="408F8A80"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Sig</w:t>
            </w:r>
          </w:p>
        </w:tc>
        <w:tc>
          <w:tcPr>
            <w:tcW w:w="1043" w:type="dxa"/>
            <w:tcBorders>
              <w:top w:val="single" w:sz="4" w:space="0" w:color="auto"/>
              <w:bottom w:val="single" w:sz="4" w:space="0" w:color="auto"/>
            </w:tcBorders>
            <w:shd w:val="clear" w:color="auto" w:fill="auto"/>
            <w:vAlign w:val="center"/>
            <w:hideMark/>
          </w:tcPr>
          <w:p w14:paraId="5DC1289D"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R</w:t>
            </w:r>
          </w:p>
        </w:tc>
        <w:tc>
          <w:tcPr>
            <w:tcW w:w="943" w:type="dxa"/>
            <w:tcBorders>
              <w:top w:val="single" w:sz="4" w:space="0" w:color="auto"/>
              <w:bottom w:val="single" w:sz="4" w:space="0" w:color="auto"/>
            </w:tcBorders>
            <w:shd w:val="clear" w:color="auto" w:fill="auto"/>
            <w:vAlign w:val="center"/>
            <w:hideMark/>
          </w:tcPr>
          <w:p w14:paraId="56400040"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R</w:t>
            </w:r>
            <w:r w:rsidRPr="00850A23">
              <w:rPr>
                <w:rFonts w:ascii="Times New Roman" w:eastAsia="Times New Roman" w:hAnsi="Times New Roman" w:cs="Times New Roman"/>
                <w:b/>
                <w:bCs/>
                <w:vertAlign w:val="superscript"/>
              </w:rPr>
              <w:t>2</w:t>
            </w:r>
          </w:p>
        </w:tc>
        <w:tc>
          <w:tcPr>
            <w:tcW w:w="992" w:type="dxa"/>
            <w:tcBorders>
              <w:top w:val="single" w:sz="4" w:space="0" w:color="auto"/>
              <w:bottom w:val="single" w:sz="4" w:space="0" w:color="auto"/>
            </w:tcBorders>
            <w:shd w:val="clear" w:color="auto" w:fill="auto"/>
            <w:vAlign w:val="center"/>
            <w:hideMark/>
          </w:tcPr>
          <w:p w14:paraId="705682B2"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Adj R</w:t>
            </w:r>
            <w:r w:rsidRPr="00850A23">
              <w:rPr>
                <w:rFonts w:ascii="Times New Roman" w:eastAsia="Times New Roman" w:hAnsi="Times New Roman" w:cs="Times New Roman"/>
                <w:b/>
                <w:bCs/>
                <w:vertAlign w:val="superscript"/>
              </w:rPr>
              <w:t>2</w:t>
            </w:r>
          </w:p>
        </w:tc>
        <w:tc>
          <w:tcPr>
            <w:tcW w:w="1418" w:type="dxa"/>
            <w:tcBorders>
              <w:top w:val="single" w:sz="4" w:space="0" w:color="auto"/>
              <w:bottom w:val="single" w:sz="4" w:space="0" w:color="auto"/>
            </w:tcBorders>
            <w:shd w:val="clear" w:color="auto" w:fill="auto"/>
            <w:vAlign w:val="center"/>
            <w:hideMark/>
          </w:tcPr>
          <w:p w14:paraId="41E0D2A3"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ΔF</w:t>
            </w:r>
          </w:p>
        </w:tc>
        <w:tc>
          <w:tcPr>
            <w:tcW w:w="717" w:type="dxa"/>
            <w:gridSpan w:val="2"/>
            <w:tcBorders>
              <w:top w:val="single" w:sz="4" w:space="0" w:color="auto"/>
              <w:bottom w:val="single" w:sz="4" w:space="0" w:color="auto"/>
            </w:tcBorders>
            <w:shd w:val="clear" w:color="auto" w:fill="auto"/>
            <w:vAlign w:val="center"/>
            <w:hideMark/>
          </w:tcPr>
          <w:p w14:paraId="68FD8750"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850A23">
              <w:rPr>
                <w:rFonts w:ascii="Times New Roman" w:eastAsia="Times New Roman" w:hAnsi="Times New Roman" w:cs="Times New Roman"/>
                <w:b/>
                <w:bCs/>
              </w:rPr>
              <w:t>Sig.</w:t>
            </w:r>
          </w:p>
        </w:tc>
        <w:tc>
          <w:tcPr>
            <w:tcW w:w="1267" w:type="dxa"/>
            <w:tcBorders>
              <w:top w:val="single" w:sz="4" w:space="0" w:color="auto"/>
              <w:bottom w:val="single" w:sz="4" w:space="0" w:color="auto"/>
            </w:tcBorders>
            <w:vAlign w:val="center"/>
          </w:tcPr>
          <w:p w14:paraId="613CE892"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6A6CCA">
              <w:rPr>
                <w:rFonts w:ascii="Times New Roman" w:hAnsi="Times New Roman" w:cs="Times New Roman"/>
                <w:b/>
              </w:rPr>
              <w:t>Tolerance (&gt;.10)</w:t>
            </w:r>
          </w:p>
        </w:tc>
        <w:tc>
          <w:tcPr>
            <w:tcW w:w="759" w:type="dxa"/>
            <w:tcBorders>
              <w:top w:val="single" w:sz="4" w:space="0" w:color="auto"/>
              <w:bottom w:val="single" w:sz="4" w:space="0" w:color="auto"/>
            </w:tcBorders>
            <w:vAlign w:val="center"/>
          </w:tcPr>
          <w:p w14:paraId="78B30114" w14:textId="77777777" w:rsidR="000339AC" w:rsidRPr="006A6CCA" w:rsidRDefault="000339AC" w:rsidP="006A6CCA">
            <w:pPr>
              <w:autoSpaceDE w:val="0"/>
              <w:autoSpaceDN w:val="0"/>
              <w:adjustRightInd w:val="0"/>
              <w:spacing w:after="0" w:line="240" w:lineRule="auto"/>
              <w:ind w:left="62" w:right="62"/>
              <w:jc w:val="center"/>
              <w:rPr>
                <w:rFonts w:ascii="Times New Roman" w:hAnsi="Times New Roman" w:cs="Times New Roman"/>
                <w:b/>
              </w:rPr>
            </w:pPr>
            <w:r w:rsidRPr="006A6CCA">
              <w:rPr>
                <w:rFonts w:ascii="Times New Roman" w:hAnsi="Times New Roman" w:cs="Times New Roman"/>
                <w:b/>
              </w:rPr>
              <w:t>VIF</w:t>
            </w:r>
          </w:p>
          <w:p w14:paraId="063D4685" w14:textId="77777777" w:rsidR="000339AC" w:rsidRPr="00850A23" w:rsidRDefault="000339AC" w:rsidP="006A6CCA">
            <w:pPr>
              <w:spacing w:after="0" w:line="240" w:lineRule="auto"/>
              <w:jc w:val="center"/>
              <w:rPr>
                <w:rFonts w:ascii="Times New Roman" w:eastAsia="Times New Roman" w:hAnsi="Times New Roman" w:cs="Times New Roman"/>
                <w:b/>
                <w:bCs/>
              </w:rPr>
            </w:pPr>
            <w:r w:rsidRPr="006A6CCA">
              <w:rPr>
                <w:rFonts w:ascii="Times New Roman" w:hAnsi="Times New Roman" w:cs="Times New Roman"/>
                <w:b/>
              </w:rPr>
              <w:t>(&lt;10)</w:t>
            </w:r>
          </w:p>
        </w:tc>
      </w:tr>
      <w:tr w:rsidR="0061259D" w:rsidRPr="00850A23" w14:paraId="58733153" w14:textId="77777777" w:rsidTr="00DC1BF3">
        <w:trPr>
          <w:trHeight w:val="315"/>
        </w:trPr>
        <w:tc>
          <w:tcPr>
            <w:tcW w:w="674" w:type="dxa"/>
            <w:tcBorders>
              <w:top w:val="single" w:sz="4" w:space="0" w:color="auto"/>
            </w:tcBorders>
            <w:vAlign w:val="center"/>
          </w:tcPr>
          <w:p w14:paraId="283D4CDF"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w:t>
            </w:r>
          </w:p>
        </w:tc>
        <w:tc>
          <w:tcPr>
            <w:tcW w:w="1649" w:type="dxa"/>
            <w:tcBorders>
              <w:top w:val="single" w:sz="4" w:space="0" w:color="auto"/>
            </w:tcBorders>
            <w:shd w:val="clear" w:color="auto" w:fill="auto"/>
            <w:vAlign w:val="center"/>
          </w:tcPr>
          <w:p w14:paraId="52BAD277" w14:textId="77777777" w:rsidR="00850A23" w:rsidRPr="00850A23" w:rsidRDefault="00850A23" w:rsidP="006A6CCA">
            <w:pPr>
              <w:spacing w:after="0" w:line="240" w:lineRule="auto"/>
              <w:rPr>
                <w:rFonts w:ascii="Times New Roman" w:eastAsia="Times New Roman" w:hAnsi="Times New Roman" w:cs="Times New Roman"/>
              </w:rPr>
            </w:pPr>
            <w:r w:rsidRPr="006A6CCA">
              <w:rPr>
                <w:rFonts w:ascii="Times New Roman" w:hAnsi="Times New Roman" w:cs="Times New Roman"/>
              </w:rPr>
              <w:t>Communicating</w:t>
            </w:r>
          </w:p>
        </w:tc>
        <w:tc>
          <w:tcPr>
            <w:tcW w:w="1204" w:type="dxa"/>
            <w:tcBorders>
              <w:top w:val="single" w:sz="4" w:space="0" w:color="auto"/>
            </w:tcBorders>
            <w:vAlign w:val="center"/>
          </w:tcPr>
          <w:p w14:paraId="6428F5B2" w14:textId="614DE48A"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0.581</w:t>
            </w:r>
          </w:p>
        </w:tc>
        <w:tc>
          <w:tcPr>
            <w:tcW w:w="236" w:type="dxa"/>
            <w:tcBorders>
              <w:top w:val="single" w:sz="4" w:space="0" w:color="auto"/>
            </w:tcBorders>
            <w:shd w:val="clear" w:color="auto" w:fill="auto"/>
            <w:vAlign w:val="center"/>
          </w:tcPr>
          <w:p w14:paraId="12669F09" w14:textId="77777777" w:rsidR="00850A23" w:rsidRPr="00850A23" w:rsidRDefault="00850A23" w:rsidP="006A6CCA">
            <w:pPr>
              <w:spacing w:after="0" w:line="240" w:lineRule="auto"/>
              <w:jc w:val="center"/>
              <w:rPr>
                <w:rFonts w:ascii="Times New Roman" w:eastAsia="Times New Roman" w:hAnsi="Times New Roman" w:cs="Times New Roman"/>
              </w:rPr>
            </w:pPr>
          </w:p>
        </w:tc>
        <w:tc>
          <w:tcPr>
            <w:tcW w:w="1424" w:type="dxa"/>
            <w:tcBorders>
              <w:top w:val="single" w:sz="4" w:space="0" w:color="auto"/>
            </w:tcBorders>
            <w:shd w:val="clear" w:color="auto" w:fill="auto"/>
            <w:vAlign w:val="center"/>
          </w:tcPr>
          <w:p w14:paraId="05EFC8EE" w14:textId="04456DF5"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15.099</w:t>
            </w:r>
          </w:p>
        </w:tc>
        <w:tc>
          <w:tcPr>
            <w:tcW w:w="967" w:type="dxa"/>
            <w:tcBorders>
              <w:top w:val="single" w:sz="4" w:space="0" w:color="auto"/>
            </w:tcBorders>
            <w:vAlign w:val="center"/>
          </w:tcPr>
          <w:p w14:paraId="5AFC0FD3" w14:textId="76981216"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0.000</w:t>
            </w:r>
          </w:p>
        </w:tc>
        <w:tc>
          <w:tcPr>
            <w:tcW w:w="1043" w:type="dxa"/>
            <w:tcBorders>
              <w:top w:val="single" w:sz="4" w:space="0" w:color="auto"/>
            </w:tcBorders>
            <w:shd w:val="clear" w:color="auto" w:fill="auto"/>
            <w:vAlign w:val="center"/>
          </w:tcPr>
          <w:p w14:paraId="12F808CB" w14:textId="42FADE23"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0.690</w:t>
            </w:r>
          </w:p>
        </w:tc>
        <w:tc>
          <w:tcPr>
            <w:tcW w:w="943" w:type="dxa"/>
            <w:tcBorders>
              <w:top w:val="single" w:sz="4" w:space="0" w:color="auto"/>
            </w:tcBorders>
            <w:shd w:val="clear" w:color="auto" w:fill="auto"/>
            <w:vAlign w:val="center"/>
          </w:tcPr>
          <w:p w14:paraId="5075FFE1" w14:textId="2D28C034"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0.476</w:t>
            </w:r>
          </w:p>
        </w:tc>
        <w:tc>
          <w:tcPr>
            <w:tcW w:w="992" w:type="dxa"/>
            <w:tcBorders>
              <w:top w:val="single" w:sz="4" w:space="0" w:color="auto"/>
            </w:tcBorders>
            <w:shd w:val="clear" w:color="auto" w:fill="auto"/>
            <w:vAlign w:val="center"/>
          </w:tcPr>
          <w:p w14:paraId="59E6340D" w14:textId="0F625C6A"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0.474</w:t>
            </w:r>
          </w:p>
        </w:tc>
        <w:tc>
          <w:tcPr>
            <w:tcW w:w="1418" w:type="dxa"/>
            <w:tcBorders>
              <w:top w:val="single" w:sz="4" w:space="0" w:color="auto"/>
            </w:tcBorders>
            <w:shd w:val="clear" w:color="auto" w:fill="auto"/>
            <w:vAlign w:val="center"/>
          </w:tcPr>
          <w:p w14:paraId="6F67C457" w14:textId="4B8019F6"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227.987</w:t>
            </w:r>
          </w:p>
        </w:tc>
        <w:tc>
          <w:tcPr>
            <w:tcW w:w="717" w:type="dxa"/>
            <w:gridSpan w:val="2"/>
            <w:tcBorders>
              <w:top w:val="single" w:sz="4" w:space="0" w:color="auto"/>
            </w:tcBorders>
            <w:shd w:val="clear" w:color="auto" w:fill="auto"/>
            <w:vAlign w:val="center"/>
            <w:hideMark/>
          </w:tcPr>
          <w:p w14:paraId="7AE433D7"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0.000</w:t>
            </w:r>
          </w:p>
        </w:tc>
        <w:tc>
          <w:tcPr>
            <w:tcW w:w="1267" w:type="dxa"/>
            <w:tcBorders>
              <w:top w:val="single" w:sz="4" w:space="0" w:color="auto"/>
            </w:tcBorders>
            <w:vAlign w:val="center"/>
          </w:tcPr>
          <w:p w14:paraId="1FA5B139" w14:textId="0C70C8D7"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0.523</w:t>
            </w:r>
          </w:p>
        </w:tc>
        <w:tc>
          <w:tcPr>
            <w:tcW w:w="759" w:type="dxa"/>
            <w:tcBorders>
              <w:top w:val="single" w:sz="4" w:space="0" w:color="auto"/>
            </w:tcBorders>
            <w:vAlign w:val="center"/>
          </w:tcPr>
          <w:p w14:paraId="328CA3C3" w14:textId="5DD584BE"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1.911</w:t>
            </w:r>
          </w:p>
        </w:tc>
      </w:tr>
      <w:tr w:rsidR="00850A23" w:rsidRPr="00850A23" w14:paraId="7BA4BBFD" w14:textId="77777777" w:rsidTr="006A6CCA">
        <w:trPr>
          <w:trHeight w:val="315"/>
        </w:trPr>
        <w:tc>
          <w:tcPr>
            <w:tcW w:w="674" w:type="dxa"/>
            <w:vAlign w:val="center"/>
          </w:tcPr>
          <w:p w14:paraId="563833EA"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2</w:t>
            </w:r>
          </w:p>
        </w:tc>
        <w:tc>
          <w:tcPr>
            <w:tcW w:w="1649" w:type="dxa"/>
            <w:shd w:val="clear" w:color="auto" w:fill="auto"/>
            <w:vAlign w:val="center"/>
          </w:tcPr>
          <w:p w14:paraId="452C6E07" w14:textId="77777777" w:rsidR="00850A23" w:rsidRPr="00850A23" w:rsidRDefault="00850A23" w:rsidP="006A6CCA">
            <w:pPr>
              <w:spacing w:after="0" w:line="240" w:lineRule="auto"/>
              <w:rPr>
                <w:rFonts w:ascii="Times New Roman" w:eastAsia="Times New Roman" w:hAnsi="Times New Roman" w:cs="Times New Roman"/>
              </w:rPr>
            </w:pPr>
            <w:r w:rsidRPr="006A6CCA">
              <w:rPr>
                <w:rFonts w:ascii="Times New Roman" w:hAnsi="Times New Roman" w:cs="Times New Roman"/>
              </w:rPr>
              <w:t>Cooperating</w:t>
            </w:r>
          </w:p>
        </w:tc>
        <w:tc>
          <w:tcPr>
            <w:tcW w:w="1204" w:type="dxa"/>
            <w:vAlign w:val="center"/>
          </w:tcPr>
          <w:p w14:paraId="5485CA19" w14:textId="63526668"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0.524</w:t>
            </w:r>
          </w:p>
        </w:tc>
        <w:tc>
          <w:tcPr>
            <w:tcW w:w="236" w:type="dxa"/>
            <w:shd w:val="clear" w:color="auto" w:fill="auto"/>
            <w:vAlign w:val="center"/>
          </w:tcPr>
          <w:p w14:paraId="2BA70CD5" w14:textId="77777777" w:rsidR="00850A23" w:rsidRPr="00850A23" w:rsidRDefault="00850A23" w:rsidP="006A6CCA">
            <w:pPr>
              <w:spacing w:after="0" w:line="240" w:lineRule="auto"/>
              <w:jc w:val="center"/>
              <w:rPr>
                <w:rFonts w:ascii="Times New Roman" w:eastAsia="Times New Roman" w:hAnsi="Times New Roman" w:cs="Times New Roman"/>
              </w:rPr>
            </w:pPr>
          </w:p>
        </w:tc>
        <w:tc>
          <w:tcPr>
            <w:tcW w:w="1424" w:type="dxa"/>
            <w:shd w:val="clear" w:color="auto" w:fill="auto"/>
            <w:vAlign w:val="center"/>
          </w:tcPr>
          <w:p w14:paraId="42A4027F" w14:textId="6B2F8782"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13.462</w:t>
            </w:r>
          </w:p>
        </w:tc>
        <w:tc>
          <w:tcPr>
            <w:tcW w:w="967" w:type="dxa"/>
            <w:vAlign w:val="center"/>
          </w:tcPr>
          <w:p w14:paraId="2900A80A" w14:textId="196E7D5E"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0.000</w:t>
            </w:r>
          </w:p>
        </w:tc>
        <w:tc>
          <w:tcPr>
            <w:tcW w:w="1043" w:type="dxa"/>
            <w:shd w:val="clear" w:color="auto" w:fill="auto"/>
            <w:vAlign w:val="center"/>
          </w:tcPr>
          <w:p w14:paraId="193B62AC" w14:textId="3ECC2B6E"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0.6482</w:t>
            </w:r>
          </w:p>
        </w:tc>
        <w:tc>
          <w:tcPr>
            <w:tcW w:w="943" w:type="dxa"/>
            <w:shd w:val="clear" w:color="auto" w:fill="auto"/>
            <w:vAlign w:val="center"/>
          </w:tcPr>
          <w:p w14:paraId="16452E90" w14:textId="39AB0236"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0.419</w:t>
            </w:r>
          </w:p>
        </w:tc>
        <w:tc>
          <w:tcPr>
            <w:tcW w:w="992" w:type="dxa"/>
            <w:shd w:val="clear" w:color="auto" w:fill="auto"/>
            <w:vAlign w:val="center"/>
          </w:tcPr>
          <w:p w14:paraId="77180820" w14:textId="7080B6FE"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0.417</w:t>
            </w:r>
          </w:p>
        </w:tc>
        <w:tc>
          <w:tcPr>
            <w:tcW w:w="1418" w:type="dxa"/>
            <w:shd w:val="clear" w:color="auto" w:fill="auto"/>
            <w:vAlign w:val="center"/>
          </w:tcPr>
          <w:p w14:paraId="6FFCAE35" w14:textId="14F92543"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181.236</w:t>
            </w:r>
          </w:p>
        </w:tc>
        <w:tc>
          <w:tcPr>
            <w:tcW w:w="717" w:type="dxa"/>
            <w:gridSpan w:val="2"/>
            <w:shd w:val="clear" w:color="auto" w:fill="auto"/>
            <w:vAlign w:val="center"/>
            <w:hideMark/>
          </w:tcPr>
          <w:p w14:paraId="4BB40763"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0.000</w:t>
            </w:r>
          </w:p>
        </w:tc>
        <w:tc>
          <w:tcPr>
            <w:tcW w:w="1267" w:type="dxa"/>
            <w:vAlign w:val="center"/>
          </w:tcPr>
          <w:p w14:paraId="548C3C9A" w14:textId="35173FE6"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0.516</w:t>
            </w:r>
          </w:p>
        </w:tc>
        <w:tc>
          <w:tcPr>
            <w:tcW w:w="759" w:type="dxa"/>
            <w:vAlign w:val="center"/>
          </w:tcPr>
          <w:p w14:paraId="22FDBF68" w14:textId="57FB3C1C"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1.939</w:t>
            </w:r>
          </w:p>
        </w:tc>
      </w:tr>
      <w:tr w:rsidR="00850A23" w:rsidRPr="00850A23" w14:paraId="11D729E1" w14:textId="77777777" w:rsidTr="006A6CCA">
        <w:trPr>
          <w:trHeight w:val="315"/>
        </w:trPr>
        <w:tc>
          <w:tcPr>
            <w:tcW w:w="674" w:type="dxa"/>
            <w:vAlign w:val="center"/>
          </w:tcPr>
          <w:p w14:paraId="79CCD67D"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3</w:t>
            </w:r>
          </w:p>
        </w:tc>
        <w:tc>
          <w:tcPr>
            <w:tcW w:w="1649" w:type="dxa"/>
            <w:shd w:val="clear" w:color="auto" w:fill="auto"/>
            <w:vAlign w:val="center"/>
          </w:tcPr>
          <w:p w14:paraId="424D63BC" w14:textId="77777777" w:rsidR="00850A23" w:rsidRPr="00850A23" w:rsidRDefault="00850A23" w:rsidP="006A6CCA">
            <w:pPr>
              <w:spacing w:after="0" w:line="240" w:lineRule="auto"/>
              <w:rPr>
                <w:rFonts w:ascii="Times New Roman" w:eastAsia="Times New Roman" w:hAnsi="Times New Roman" w:cs="Times New Roman"/>
              </w:rPr>
            </w:pPr>
            <w:r w:rsidRPr="006A6CCA">
              <w:rPr>
                <w:rFonts w:ascii="Times New Roman" w:hAnsi="Times New Roman" w:cs="Times New Roman"/>
              </w:rPr>
              <w:t>Coordinating</w:t>
            </w:r>
          </w:p>
        </w:tc>
        <w:tc>
          <w:tcPr>
            <w:tcW w:w="1204" w:type="dxa"/>
            <w:vAlign w:val="center"/>
          </w:tcPr>
          <w:p w14:paraId="2DF7F38C" w14:textId="5C3DEB0B"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0.535</w:t>
            </w:r>
          </w:p>
        </w:tc>
        <w:tc>
          <w:tcPr>
            <w:tcW w:w="236" w:type="dxa"/>
            <w:shd w:val="clear" w:color="auto" w:fill="auto"/>
            <w:vAlign w:val="center"/>
          </w:tcPr>
          <w:p w14:paraId="1C4709F1" w14:textId="77777777" w:rsidR="00850A23" w:rsidRPr="00850A23" w:rsidRDefault="00850A23" w:rsidP="006A6CCA">
            <w:pPr>
              <w:spacing w:after="0" w:line="240" w:lineRule="auto"/>
              <w:jc w:val="center"/>
              <w:rPr>
                <w:rFonts w:ascii="Times New Roman" w:eastAsia="Times New Roman" w:hAnsi="Times New Roman" w:cs="Times New Roman"/>
              </w:rPr>
            </w:pPr>
          </w:p>
        </w:tc>
        <w:tc>
          <w:tcPr>
            <w:tcW w:w="1424" w:type="dxa"/>
            <w:shd w:val="clear" w:color="auto" w:fill="auto"/>
            <w:vAlign w:val="center"/>
          </w:tcPr>
          <w:p w14:paraId="6C553259" w14:textId="4E6EDBEA"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14.359</w:t>
            </w:r>
          </w:p>
        </w:tc>
        <w:tc>
          <w:tcPr>
            <w:tcW w:w="967" w:type="dxa"/>
            <w:vAlign w:val="center"/>
          </w:tcPr>
          <w:p w14:paraId="1B796B55" w14:textId="0DF76E76"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0.000</w:t>
            </w:r>
          </w:p>
        </w:tc>
        <w:tc>
          <w:tcPr>
            <w:tcW w:w="1043" w:type="dxa"/>
            <w:shd w:val="clear" w:color="auto" w:fill="auto"/>
            <w:vAlign w:val="center"/>
          </w:tcPr>
          <w:p w14:paraId="1C175E0B" w14:textId="68555F29"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0.672</w:t>
            </w:r>
          </w:p>
        </w:tc>
        <w:tc>
          <w:tcPr>
            <w:tcW w:w="943" w:type="dxa"/>
            <w:shd w:val="clear" w:color="auto" w:fill="auto"/>
            <w:vAlign w:val="center"/>
          </w:tcPr>
          <w:p w14:paraId="477F8E62" w14:textId="2E308DE0"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0.451</w:t>
            </w:r>
          </w:p>
        </w:tc>
        <w:tc>
          <w:tcPr>
            <w:tcW w:w="992" w:type="dxa"/>
            <w:shd w:val="clear" w:color="auto" w:fill="auto"/>
            <w:vAlign w:val="center"/>
          </w:tcPr>
          <w:p w14:paraId="03861CE6" w14:textId="17BF8605"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0.449</w:t>
            </w:r>
          </w:p>
        </w:tc>
        <w:tc>
          <w:tcPr>
            <w:tcW w:w="1418" w:type="dxa"/>
            <w:shd w:val="clear" w:color="auto" w:fill="auto"/>
            <w:vAlign w:val="center"/>
          </w:tcPr>
          <w:p w14:paraId="4B0F481F" w14:textId="298537C6"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206.174</w:t>
            </w:r>
          </w:p>
        </w:tc>
        <w:tc>
          <w:tcPr>
            <w:tcW w:w="717" w:type="dxa"/>
            <w:gridSpan w:val="2"/>
            <w:shd w:val="clear" w:color="auto" w:fill="auto"/>
            <w:vAlign w:val="center"/>
            <w:hideMark/>
          </w:tcPr>
          <w:p w14:paraId="244E9951"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0.000</w:t>
            </w:r>
          </w:p>
        </w:tc>
        <w:tc>
          <w:tcPr>
            <w:tcW w:w="1267" w:type="dxa"/>
            <w:vAlign w:val="center"/>
          </w:tcPr>
          <w:p w14:paraId="765C79E9" w14:textId="76B9651E"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0.175</w:t>
            </w:r>
          </w:p>
        </w:tc>
        <w:tc>
          <w:tcPr>
            <w:tcW w:w="759" w:type="dxa"/>
            <w:vAlign w:val="center"/>
          </w:tcPr>
          <w:p w14:paraId="54BDD668" w14:textId="416926F6"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5.720</w:t>
            </w:r>
          </w:p>
        </w:tc>
      </w:tr>
      <w:tr w:rsidR="00850A23" w:rsidRPr="00850A23" w14:paraId="243B24AE" w14:textId="77777777" w:rsidTr="006A6CCA">
        <w:trPr>
          <w:trHeight w:val="315"/>
        </w:trPr>
        <w:tc>
          <w:tcPr>
            <w:tcW w:w="674" w:type="dxa"/>
            <w:vAlign w:val="center"/>
          </w:tcPr>
          <w:p w14:paraId="066E44E7"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4</w:t>
            </w:r>
          </w:p>
        </w:tc>
        <w:tc>
          <w:tcPr>
            <w:tcW w:w="1649" w:type="dxa"/>
            <w:shd w:val="clear" w:color="auto" w:fill="auto"/>
            <w:vAlign w:val="center"/>
          </w:tcPr>
          <w:p w14:paraId="4F56132E" w14:textId="77777777" w:rsidR="00850A23" w:rsidRPr="00850A23" w:rsidRDefault="00850A23" w:rsidP="006A6CCA">
            <w:pPr>
              <w:spacing w:after="0" w:line="240" w:lineRule="auto"/>
              <w:rPr>
                <w:rFonts w:ascii="Times New Roman" w:eastAsia="Times New Roman" w:hAnsi="Times New Roman" w:cs="Times New Roman"/>
              </w:rPr>
            </w:pPr>
            <w:r w:rsidRPr="006A6CCA">
              <w:rPr>
                <w:rFonts w:ascii="Times New Roman" w:hAnsi="Times New Roman" w:cs="Times New Roman"/>
              </w:rPr>
              <w:t>Collaborating</w:t>
            </w:r>
          </w:p>
        </w:tc>
        <w:tc>
          <w:tcPr>
            <w:tcW w:w="1204" w:type="dxa"/>
            <w:vAlign w:val="center"/>
          </w:tcPr>
          <w:p w14:paraId="342AAD91" w14:textId="7A0876F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0.471</w:t>
            </w:r>
          </w:p>
        </w:tc>
        <w:tc>
          <w:tcPr>
            <w:tcW w:w="236" w:type="dxa"/>
            <w:shd w:val="clear" w:color="auto" w:fill="auto"/>
            <w:vAlign w:val="center"/>
          </w:tcPr>
          <w:p w14:paraId="6451760E" w14:textId="77777777" w:rsidR="00850A23" w:rsidRPr="00850A23" w:rsidRDefault="00850A23" w:rsidP="006A6CCA">
            <w:pPr>
              <w:spacing w:after="0" w:line="240" w:lineRule="auto"/>
              <w:jc w:val="center"/>
              <w:rPr>
                <w:rFonts w:ascii="Times New Roman" w:eastAsia="Times New Roman" w:hAnsi="Times New Roman" w:cs="Times New Roman"/>
              </w:rPr>
            </w:pPr>
          </w:p>
        </w:tc>
        <w:tc>
          <w:tcPr>
            <w:tcW w:w="1424" w:type="dxa"/>
            <w:shd w:val="clear" w:color="auto" w:fill="auto"/>
            <w:vAlign w:val="center"/>
          </w:tcPr>
          <w:p w14:paraId="242AE3E2" w14:textId="31C8EC80"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11.970</w:t>
            </w:r>
          </w:p>
        </w:tc>
        <w:tc>
          <w:tcPr>
            <w:tcW w:w="967" w:type="dxa"/>
            <w:vAlign w:val="center"/>
          </w:tcPr>
          <w:p w14:paraId="1C75250D" w14:textId="0425AD44"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0.000</w:t>
            </w:r>
          </w:p>
        </w:tc>
        <w:tc>
          <w:tcPr>
            <w:tcW w:w="1043" w:type="dxa"/>
            <w:shd w:val="clear" w:color="auto" w:fill="auto"/>
            <w:vAlign w:val="center"/>
          </w:tcPr>
          <w:p w14:paraId="551B364B" w14:textId="3474B71C"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0.603</w:t>
            </w:r>
          </w:p>
        </w:tc>
        <w:tc>
          <w:tcPr>
            <w:tcW w:w="943" w:type="dxa"/>
            <w:shd w:val="clear" w:color="auto" w:fill="auto"/>
            <w:vAlign w:val="center"/>
          </w:tcPr>
          <w:p w14:paraId="0FFEBB88" w14:textId="7CA189DB"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0.363</w:t>
            </w:r>
          </w:p>
        </w:tc>
        <w:tc>
          <w:tcPr>
            <w:tcW w:w="992" w:type="dxa"/>
            <w:shd w:val="clear" w:color="auto" w:fill="auto"/>
            <w:vAlign w:val="center"/>
          </w:tcPr>
          <w:p w14:paraId="3A6D138B" w14:textId="5C328AD9"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0.361</w:t>
            </w:r>
          </w:p>
        </w:tc>
        <w:tc>
          <w:tcPr>
            <w:tcW w:w="1418" w:type="dxa"/>
            <w:shd w:val="clear" w:color="auto" w:fill="auto"/>
            <w:vAlign w:val="center"/>
          </w:tcPr>
          <w:p w14:paraId="05938BC0" w14:textId="1A057D14"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143.276</w:t>
            </w:r>
          </w:p>
        </w:tc>
        <w:tc>
          <w:tcPr>
            <w:tcW w:w="717" w:type="dxa"/>
            <w:gridSpan w:val="2"/>
            <w:shd w:val="clear" w:color="auto" w:fill="auto"/>
            <w:vAlign w:val="center"/>
            <w:hideMark/>
          </w:tcPr>
          <w:p w14:paraId="0864E679"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0.000</w:t>
            </w:r>
          </w:p>
        </w:tc>
        <w:tc>
          <w:tcPr>
            <w:tcW w:w="1267" w:type="dxa"/>
            <w:vAlign w:val="center"/>
          </w:tcPr>
          <w:p w14:paraId="21EA5965" w14:textId="5F9C1E5D"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0.153</w:t>
            </w:r>
          </w:p>
        </w:tc>
        <w:tc>
          <w:tcPr>
            <w:tcW w:w="759" w:type="dxa"/>
            <w:vAlign w:val="center"/>
          </w:tcPr>
          <w:p w14:paraId="36743C54" w14:textId="0345B52C"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6.549</w:t>
            </w:r>
          </w:p>
        </w:tc>
      </w:tr>
      <w:tr w:rsidR="0061259D" w:rsidRPr="00850A23" w14:paraId="18F45A2B" w14:textId="77777777" w:rsidTr="00DC1BF3">
        <w:trPr>
          <w:trHeight w:val="315"/>
        </w:trPr>
        <w:tc>
          <w:tcPr>
            <w:tcW w:w="674" w:type="dxa"/>
            <w:tcBorders>
              <w:bottom w:val="single" w:sz="4" w:space="0" w:color="auto"/>
            </w:tcBorders>
            <w:vAlign w:val="center"/>
          </w:tcPr>
          <w:p w14:paraId="0BFAE99A"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5</w:t>
            </w:r>
          </w:p>
        </w:tc>
        <w:tc>
          <w:tcPr>
            <w:tcW w:w="1649" w:type="dxa"/>
            <w:tcBorders>
              <w:bottom w:val="single" w:sz="4" w:space="0" w:color="auto"/>
            </w:tcBorders>
            <w:shd w:val="clear" w:color="auto" w:fill="auto"/>
            <w:vAlign w:val="center"/>
          </w:tcPr>
          <w:p w14:paraId="33E069E0" w14:textId="77777777" w:rsidR="00850A23" w:rsidRPr="00850A23" w:rsidRDefault="00850A23" w:rsidP="006A6CCA">
            <w:pPr>
              <w:spacing w:after="0" w:line="240" w:lineRule="auto"/>
              <w:rPr>
                <w:rFonts w:ascii="Times New Roman" w:eastAsia="Times New Roman" w:hAnsi="Times New Roman" w:cs="Times New Roman"/>
              </w:rPr>
            </w:pPr>
            <w:r w:rsidRPr="006A6CCA">
              <w:rPr>
                <w:rFonts w:ascii="Times New Roman" w:hAnsi="Times New Roman" w:cs="Times New Roman"/>
              </w:rPr>
              <w:t>Continuing</w:t>
            </w:r>
          </w:p>
        </w:tc>
        <w:tc>
          <w:tcPr>
            <w:tcW w:w="1204" w:type="dxa"/>
            <w:tcBorders>
              <w:bottom w:val="single" w:sz="4" w:space="0" w:color="auto"/>
            </w:tcBorders>
            <w:vAlign w:val="center"/>
          </w:tcPr>
          <w:p w14:paraId="434A814E" w14:textId="2444153B"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0.543</w:t>
            </w:r>
          </w:p>
        </w:tc>
        <w:tc>
          <w:tcPr>
            <w:tcW w:w="236" w:type="dxa"/>
            <w:tcBorders>
              <w:bottom w:val="single" w:sz="4" w:space="0" w:color="auto"/>
            </w:tcBorders>
            <w:shd w:val="clear" w:color="auto" w:fill="auto"/>
            <w:vAlign w:val="center"/>
          </w:tcPr>
          <w:p w14:paraId="1C4F5964" w14:textId="77777777" w:rsidR="00850A23" w:rsidRPr="00850A23" w:rsidRDefault="00850A23" w:rsidP="006A6CCA">
            <w:pPr>
              <w:spacing w:after="0" w:line="240" w:lineRule="auto"/>
              <w:jc w:val="center"/>
              <w:rPr>
                <w:rFonts w:ascii="Times New Roman" w:eastAsia="Times New Roman" w:hAnsi="Times New Roman" w:cs="Times New Roman"/>
              </w:rPr>
            </w:pPr>
          </w:p>
        </w:tc>
        <w:tc>
          <w:tcPr>
            <w:tcW w:w="1424" w:type="dxa"/>
            <w:tcBorders>
              <w:bottom w:val="single" w:sz="4" w:space="0" w:color="auto"/>
            </w:tcBorders>
            <w:shd w:val="clear" w:color="auto" w:fill="auto"/>
            <w:vAlign w:val="center"/>
          </w:tcPr>
          <w:p w14:paraId="2B2512D1" w14:textId="62EF2D69"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14.491</w:t>
            </w:r>
          </w:p>
        </w:tc>
        <w:tc>
          <w:tcPr>
            <w:tcW w:w="967" w:type="dxa"/>
            <w:tcBorders>
              <w:bottom w:val="single" w:sz="4" w:space="0" w:color="auto"/>
            </w:tcBorders>
            <w:vAlign w:val="center"/>
          </w:tcPr>
          <w:p w14:paraId="484FAC53" w14:textId="0CADEFBC"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hAnsi="Times New Roman" w:cs="Times New Roman"/>
              </w:rPr>
              <w:t>0.000</w:t>
            </w:r>
          </w:p>
        </w:tc>
        <w:tc>
          <w:tcPr>
            <w:tcW w:w="1043" w:type="dxa"/>
            <w:tcBorders>
              <w:bottom w:val="single" w:sz="4" w:space="0" w:color="auto"/>
            </w:tcBorders>
            <w:shd w:val="clear" w:color="auto" w:fill="auto"/>
            <w:vAlign w:val="center"/>
          </w:tcPr>
          <w:p w14:paraId="3392C22C" w14:textId="07D2C9EE"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0.675</w:t>
            </w:r>
          </w:p>
        </w:tc>
        <w:tc>
          <w:tcPr>
            <w:tcW w:w="943" w:type="dxa"/>
            <w:tcBorders>
              <w:bottom w:val="single" w:sz="4" w:space="0" w:color="auto"/>
            </w:tcBorders>
            <w:shd w:val="clear" w:color="auto" w:fill="auto"/>
            <w:vAlign w:val="center"/>
          </w:tcPr>
          <w:p w14:paraId="202FD98B" w14:textId="3C995FA4"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0.456</w:t>
            </w:r>
          </w:p>
        </w:tc>
        <w:tc>
          <w:tcPr>
            <w:tcW w:w="992" w:type="dxa"/>
            <w:tcBorders>
              <w:bottom w:val="single" w:sz="4" w:space="0" w:color="auto"/>
            </w:tcBorders>
            <w:shd w:val="clear" w:color="auto" w:fill="auto"/>
            <w:vAlign w:val="center"/>
          </w:tcPr>
          <w:p w14:paraId="66B96EE1" w14:textId="62F6E88C"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0.453</w:t>
            </w:r>
          </w:p>
        </w:tc>
        <w:tc>
          <w:tcPr>
            <w:tcW w:w="1418" w:type="dxa"/>
            <w:tcBorders>
              <w:bottom w:val="single" w:sz="4" w:space="0" w:color="auto"/>
            </w:tcBorders>
            <w:shd w:val="clear" w:color="auto" w:fill="auto"/>
            <w:vAlign w:val="center"/>
          </w:tcPr>
          <w:p w14:paraId="72DF8F38" w14:textId="35443820"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210.001</w:t>
            </w:r>
          </w:p>
        </w:tc>
        <w:tc>
          <w:tcPr>
            <w:tcW w:w="717" w:type="dxa"/>
            <w:gridSpan w:val="2"/>
            <w:tcBorders>
              <w:bottom w:val="single" w:sz="4" w:space="0" w:color="auto"/>
            </w:tcBorders>
            <w:shd w:val="clear" w:color="auto" w:fill="auto"/>
            <w:vAlign w:val="center"/>
            <w:hideMark/>
          </w:tcPr>
          <w:p w14:paraId="05863D40" w14:textId="77777777" w:rsidR="00850A23" w:rsidRPr="00850A23" w:rsidRDefault="00850A23" w:rsidP="006A6CCA">
            <w:pPr>
              <w:spacing w:after="0" w:line="240" w:lineRule="auto"/>
              <w:jc w:val="center"/>
              <w:rPr>
                <w:rFonts w:ascii="Times New Roman" w:eastAsia="Times New Roman" w:hAnsi="Times New Roman" w:cs="Times New Roman"/>
              </w:rPr>
            </w:pPr>
            <w:r w:rsidRPr="00850A23">
              <w:rPr>
                <w:rFonts w:ascii="Times New Roman" w:eastAsia="Times New Roman" w:hAnsi="Times New Roman" w:cs="Times New Roman"/>
              </w:rPr>
              <w:t>0.000</w:t>
            </w:r>
          </w:p>
        </w:tc>
        <w:tc>
          <w:tcPr>
            <w:tcW w:w="1267" w:type="dxa"/>
            <w:tcBorders>
              <w:bottom w:val="single" w:sz="4" w:space="0" w:color="auto"/>
            </w:tcBorders>
            <w:vAlign w:val="center"/>
          </w:tcPr>
          <w:p w14:paraId="09E874EE" w14:textId="1529E15E"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0.115</w:t>
            </w:r>
          </w:p>
        </w:tc>
        <w:tc>
          <w:tcPr>
            <w:tcW w:w="759" w:type="dxa"/>
            <w:tcBorders>
              <w:bottom w:val="single" w:sz="4" w:space="0" w:color="auto"/>
            </w:tcBorders>
            <w:vAlign w:val="center"/>
          </w:tcPr>
          <w:p w14:paraId="35DA762D" w14:textId="02B7A067" w:rsidR="00850A23" w:rsidRPr="00850A23" w:rsidRDefault="00850A23" w:rsidP="006A6CCA">
            <w:pPr>
              <w:spacing w:after="0" w:line="240" w:lineRule="auto"/>
              <w:jc w:val="center"/>
              <w:rPr>
                <w:rFonts w:ascii="Times New Roman" w:eastAsia="Times New Roman" w:hAnsi="Times New Roman" w:cs="Times New Roman"/>
              </w:rPr>
            </w:pPr>
            <w:r w:rsidRPr="006A6CCA">
              <w:rPr>
                <w:rFonts w:ascii="Times New Roman" w:hAnsi="Times New Roman" w:cs="Times New Roman"/>
              </w:rPr>
              <w:t>5.731</w:t>
            </w:r>
          </w:p>
        </w:tc>
      </w:tr>
    </w:tbl>
    <w:p w14:paraId="03FEBFF9" w14:textId="77777777" w:rsidR="000339AC" w:rsidRDefault="000339AC">
      <w:pPr>
        <w:spacing w:line="240" w:lineRule="auto"/>
        <w:rPr>
          <w:rFonts w:ascii="Times New Roman" w:hAnsi="Times New Roman" w:cs="Times New Roman"/>
          <w:sz w:val="24"/>
          <w:szCs w:val="24"/>
          <w:shd w:val="clear" w:color="auto" w:fill="FFFFFF"/>
        </w:rPr>
        <w:sectPr w:rsidR="000339AC" w:rsidSect="000339AC">
          <w:pgSz w:w="15840" w:h="12240" w:orient="landscape"/>
          <w:pgMar w:top="1440" w:right="1440" w:bottom="1440" w:left="1440" w:header="709" w:footer="709" w:gutter="0"/>
          <w:cols w:space="708"/>
          <w:docGrid w:linePitch="360"/>
        </w:sectPr>
      </w:pPr>
    </w:p>
    <w:p w14:paraId="58FB8936" w14:textId="295BB97B" w:rsidR="00781D15" w:rsidRPr="00602D5A" w:rsidRDefault="00781D15" w:rsidP="006A6CCA">
      <w:pPr>
        <w:spacing w:after="0" w:line="240" w:lineRule="auto"/>
        <w:jc w:val="both"/>
        <w:rPr>
          <w:rFonts w:ascii="Times New Roman" w:eastAsia="Times New Roman" w:hAnsi="Times New Roman" w:cs="Times New Roman"/>
          <w:sz w:val="24"/>
          <w:szCs w:val="24"/>
        </w:rPr>
      </w:pPr>
      <w:r w:rsidRPr="00602D5A">
        <w:rPr>
          <w:rFonts w:ascii="Times New Roman" w:eastAsia="Times New Roman" w:hAnsi="Times New Roman" w:cs="Times New Roman"/>
          <w:sz w:val="24"/>
          <w:szCs w:val="24"/>
        </w:rPr>
        <w:t>Further to hypotheses testing, discriminant validity was evaluated where three measures were employed to determine the degree to which the constructs varied from one another: Hetrotrait-Monotrait ratio (HTMT), cross-loadings, and the Fornell and Lacker criterion. SmartPLS, which is frequently utilized in research, was also employed in this study to evaluate data for the discriminant validity assessment criteria. However, when a measuring model's construct's square root of AVE is greater than the inter-item correlation, discrimina</w:t>
      </w:r>
      <w:r w:rsidR="00D0318B">
        <w:rPr>
          <w:rFonts w:ascii="Times New Roman" w:eastAsia="Times New Roman" w:hAnsi="Times New Roman" w:cs="Times New Roman"/>
          <w:sz w:val="24"/>
          <w:szCs w:val="24"/>
        </w:rPr>
        <w:t>nt</w:t>
      </w:r>
      <w:r w:rsidRPr="00602D5A">
        <w:rPr>
          <w:rFonts w:ascii="Times New Roman" w:eastAsia="Times New Roman" w:hAnsi="Times New Roman" w:cs="Times New Roman"/>
          <w:sz w:val="24"/>
          <w:szCs w:val="24"/>
        </w:rPr>
        <w:t xml:space="preserve"> validity is demonstrated. Accordingly, discriminant validity criteria of HTMT, cross-loadings, and Fornell and Lacker were satisfied. The measurement analysis was performed through SmartPLS and the measurement model of the study is presented in Figure </w:t>
      </w:r>
      <w:r w:rsidR="00DA18A1">
        <w:rPr>
          <w:rFonts w:ascii="Times New Roman" w:eastAsia="Times New Roman" w:hAnsi="Times New Roman" w:cs="Times New Roman"/>
          <w:sz w:val="24"/>
          <w:szCs w:val="24"/>
        </w:rPr>
        <w:t>2</w:t>
      </w:r>
      <w:r w:rsidRPr="00602D5A">
        <w:rPr>
          <w:rFonts w:ascii="Times New Roman" w:eastAsia="Times New Roman" w:hAnsi="Times New Roman" w:cs="Times New Roman"/>
          <w:sz w:val="24"/>
          <w:szCs w:val="24"/>
        </w:rPr>
        <w:t>.</w:t>
      </w:r>
    </w:p>
    <w:p w14:paraId="44CBC7EA" w14:textId="77777777" w:rsidR="00781D15" w:rsidRDefault="00781D15">
      <w:pPr>
        <w:spacing w:line="240" w:lineRule="auto"/>
        <w:jc w:val="center"/>
        <w:rPr>
          <w:rFonts w:ascii="Times New Roman" w:hAnsi="Times New Roman" w:cs="Times New Roman"/>
          <w:sz w:val="24"/>
          <w:szCs w:val="24"/>
        </w:rPr>
      </w:pPr>
    </w:p>
    <w:p w14:paraId="58C13A0B" w14:textId="77777777" w:rsidR="00781D15" w:rsidRDefault="00781D15">
      <w:pPr>
        <w:pStyle w:val="NormalWeb"/>
        <w:keepNext/>
      </w:pPr>
      <w:r>
        <w:rPr>
          <w:noProof/>
        </w:rPr>
        <w:drawing>
          <wp:inline distT="0" distB="0" distL="0" distR="0" wp14:anchorId="33973322" wp14:editId="4A915C31">
            <wp:extent cx="5943600" cy="398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982720"/>
                    </a:xfrm>
                    <a:prstGeom prst="rect">
                      <a:avLst/>
                    </a:prstGeom>
                    <a:noFill/>
                    <a:ln>
                      <a:noFill/>
                    </a:ln>
                  </pic:spPr>
                </pic:pic>
              </a:graphicData>
            </a:graphic>
          </wp:inline>
        </w:drawing>
      </w:r>
    </w:p>
    <w:p w14:paraId="07DC9044" w14:textId="0F3630E9" w:rsidR="00781D15" w:rsidRPr="006A6CCA" w:rsidRDefault="00781D15">
      <w:pPr>
        <w:pStyle w:val="Caption"/>
        <w:jc w:val="center"/>
        <w:rPr>
          <w:rFonts w:ascii="Times New Roman" w:hAnsi="Times New Roman" w:cs="Times New Roman"/>
          <w:i w:val="0"/>
          <w:iCs w:val="0"/>
          <w:color w:val="000000" w:themeColor="text1"/>
          <w:sz w:val="24"/>
          <w:szCs w:val="24"/>
        </w:rPr>
      </w:pPr>
      <w:r w:rsidRPr="006A6CCA">
        <w:rPr>
          <w:rFonts w:ascii="Times New Roman" w:hAnsi="Times New Roman" w:cs="Times New Roman"/>
          <w:i w:val="0"/>
          <w:iCs w:val="0"/>
          <w:color w:val="000000" w:themeColor="text1"/>
          <w:sz w:val="24"/>
          <w:szCs w:val="24"/>
        </w:rPr>
        <w:t xml:space="preserve">Figure </w:t>
      </w:r>
      <w:r w:rsidR="00DA18A1">
        <w:rPr>
          <w:rFonts w:ascii="Times New Roman" w:hAnsi="Times New Roman" w:cs="Times New Roman"/>
          <w:i w:val="0"/>
          <w:iCs w:val="0"/>
          <w:color w:val="000000" w:themeColor="text1"/>
          <w:sz w:val="24"/>
          <w:szCs w:val="24"/>
        </w:rPr>
        <w:t>2</w:t>
      </w:r>
      <w:r w:rsidRPr="006A6CCA">
        <w:rPr>
          <w:rFonts w:ascii="Times New Roman" w:hAnsi="Times New Roman" w:cs="Times New Roman"/>
          <w:i w:val="0"/>
          <w:iCs w:val="0"/>
          <w:color w:val="000000" w:themeColor="text1"/>
          <w:sz w:val="24"/>
          <w:szCs w:val="24"/>
        </w:rPr>
        <w:t>: Measurement model</w:t>
      </w:r>
    </w:p>
    <w:p w14:paraId="74A2CDA8" w14:textId="77777777" w:rsidR="00781D15" w:rsidRDefault="00781D15">
      <w:pPr>
        <w:pStyle w:val="Els-1storder-head"/>
        <w:numPr>
          <w:ilvl w:val="0"/>
          <w:numId w:val="0"/>
        </w:numPr>
        <w:spacing w:before="0" w:after="0" w:line="240" w:lineRule="auto"/>
        <w:rPr>
          <w:sz w:val="24"/>
          <w:szCs w:val="24"/>
        </w:rPr>
      </w:pPr>
    </w:p>
    <w:p w14:paraId="3AF7B6B9" w14:textId="458AB086" w:rsidR="00C64655" w:rsidRPr="00BC5F17" w:rsidRDefault="000339AC">
      <w:pPr>
        <w:pStyle w:val="Els-1storder-head"/>
        <w:numPr>
          <w:ilvl w:val="0"/>
          <w:numId w:val="0"/>
        </w:numPr>
        <w:spacing w:before="0" w:after="0" w:line="240" w:lineRule="auto"/>
        <w:rPr>
          <w:sz w:val="24"/>
          <w:szCs w:val="24"/>
        </w:rPr>
      </w:pPr>
      <w:r>
        <w:rPr>
          <w:sz w:val="24"/>
          <w:szCs w:val="24"/>
        </w:rPr>
        <w:t>D</w:t>
      </w:r>
      <w:r w:rsidR="00C64655" w:rsidRPr="00BC5F17">
        <w:rPr>
          <w:sz w:val="24"/>
          <w:szCs w:val="24"/>
        </w:rPr>
        <w:t>iscussion</w:t>
      </w:r>
      <w:r w:rsidR="00DA64DD" w:rsidRPr="00BC5F17">
        <w:rPr>
          <w:sz w:val="24"/>
          <w:szCs w:val="24"/>
        </w:rPr>
        <w:t xml:space="preserve"> of findings</w:t>
      </w:r>
    </w:p>
    <w:p w14:paraId="39E5A4DE" w14:textId="14BB6841" w:rsidR="002F767F" w:rsidRPr="00BC5F17" w:rsidRDefault="002F767F">
      <w:pPr>
        <w:spacing w:after="0" w:line="240" w:lineRule="auto"/>
        <w:rPr>
          <w:rFonts w:ascii="Times New Roman" w:hAnsi="Times New Roman" w:cs="Times New Roman"/>
          <w:sz w:val="24"/>
          <w:szCs w:val="24"/>
          <w:lang w:eastAsia="de-DE"/>
        </w:rPr>
      </w:pPr>
    </w:p>
    <w:p w14:paraId="3BD818FF" w14:textId="65D1B7D1" w:rsidR="00257C15" w:rsidRPr="00BC5F17" w:rsidRDefault="00C67648">
      <w:pPr>
        <w:spacing w:line="240" w:lineRule="auto"/>
        <w:jc w:val="both"/>
        <w:rPr>
          <w:rFonts w:ascii="Times New Roman" w:hAnsi="Times New Roman" w:cs="Times New Roman"/>
          <w:sz w:val="24"/>
          <w:szCs w:val="24"/>
        </w:rPr>
      </w:pPr>
      <w:r w:rsidRPr="00BC5F17">
        <w:rPr>
          <w:rFonts w:ascii="Times New Roman" w:eastAsia="Times New Roman" w:hAnsi="Times New Roman" w:cs="Times New Roman"/>
          <w:sz w:val="24"/>
          <w:szCs w:val="24"/>
          <w:lang w:eastAsia="de-DE"/>
        </w:rPr>
        <w:t>The findings substantiate the research hypotheses indicat</w:t>
      </w:r>
      <w:r w:rsidR="00B15196" w:rsidRPr="00BC5F17">
        <w:rPr>
          <w:rFonts w:ascii="Times New Roman" w:eastAsia="Times New Roman" w:hAnsi="Times New Roman" w:cs="Times New Roman"/>
          <w:sz w:val="24"/>
          <w:szCs w:val="24"/>
          <w:lang w:eastAsia="de-DE"/>
        </w:rPr>
        <w:t>ing</w:t>
      </w:r>
      <w:r w:rsidRPr="00BC5F17">
        <w:rPr>
          <w:rFonts w:ascii="Times New Roman" w:eastAsia="Times New Roman" w:hAnsi="Times New Roman" w:cs="Times New Roman"/>
          <w:sz w:val="24"/>
          <w:szCs w:val="24"/>
          <w:lang w:eastAsia="de-DE"/>
        </w:rPr>
        <w:t xml:space="preserve"> all </w:t>
      </w:r>
      <w:r w:rsidR="00C138E2" w:rsidRPr="00BC5F17">
        <w:rPr>
          <w:rFonts w:ascii="Times New Roman" w:eastAsia="Times New Roman" w:hAnsi="Times New Roman" w:cs="Times New Roman"/>
          <w:sz w:val="24"/>
          <w:szCs w:val="24"/>
          <w:lang w:eastAsia="de-DE"/>
        </w:rPr>
        <w:t xml:space="preserve">the 5C’s </w:t>
      </w:r>
      <w:r w:rsidRPr="00BC5F17">
        <w:rPr>
          <w:rFonts w:ascii="Times New Roman" w:eastAsia="Times New Roman" w:hAnsi="Times New Roman" w:cs="Times New Roman"/>
          <w:sz w:val="24"/>
          <w:szCs w:val="24"/>
          <w:lang w:eastAsia="de-DE"/>
        </w:rPr>
        <w:t xml:space="preserve">strategies </w:t>
      </w:r>
      <w:r w:rsidR="000F38B4">
        <w:rPr>
          <w:rFonts w:ascii="Times New Roman" w:eastAsia="Times New Roman" w:hAnsi="Times New Roman" w:cs="Times New Roman"/>
          <w:sz w:val="24"/>
          <w:szCs w:val="24"/>
          <w:lang w:eastAsia="de-DE"/>
        </w:rPr>
        <w:t xml:space="preserve">have </w:t>
      </w:r>
      <w:r w:rsidRPr="00BC5F17">
        <w:rPr>
          <w:rFonts w:ascii="Times New Roman" w:eastAsia="Times New Roman" w:hAnsi="Times New Roman" w:cs="Times New Roman"/>
          <w:sz w:val="24"/>
          <w:szCs w:val="24"/>
          <w:lang w:eastAsia="de-DE"/>
        </w:rPr>
        <w:t xml:space="preserve">significant and positive </w:t>
      </w:r>
      <w:r w:rsidR="000F38B4">
        <w:rPr>
          <w:rFonts w:ascii="Times New Roman" w:eastAsia="Times New Roman" w:hAnsi="Times New Roman" w:cs="Times New Roman"/>
          <w:sz w:val="24"/>
          <w:szCs w:val="24"/>
          <w:lang w:eastAsia="de-DE"/>
        </w:rPr>
        <w:t>contributions</w:t>
      </w:r>
      <w:r w:rsidR="000F38B4" w:rsidRPr="00BC5F17">
        <w:rPr>
          <w:rFonts w:ascii="Times New Roman" w:eastAsia="Times New Roman" w:hAnsi="Times New Roman" w:cs="Times New Roman"/>
          <w:sz w:val="24"/>
          <w:szCs w:val="24"/>
          <w:lang w:eastAsia="de-DE"/>
        </w:rPr>
        <w:t xml:space="preserve"> </w:t>
      </w:r>
      <w:r w:rsidR="000F38B4">
        <w:rPr>
          <w:rFonts w:ascii="Times New Roman" w:eastAsia="Times New Roman" w:hAnsi="Times New Roman" w:cs="Times New Roman"/>
          <w:sz w:val="24"/>
          <w:szCs w:val="24"/>
          <w:lang w:eastAsia="de-DE"/>
        </w:rPr>
        <w:t>to</w:t>
      </w:r>
      <w:r w:rsidR="000F38B4"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 xml:space="preserve">the </w:t>
      </w:r>
      <w:r w:rsidRPr="00BC5F17">
        <w:rPr>
          <w:rFonts w:ascii="Times New Roman" w:eastAsia="Times New Roman" w:hAnsi="Times New Roman" w:cs="Times New Roman"/>
          <w:sz w:val="24"/>
          <w:szCs w:val="24"/>
          <w:lang w:eastAsia="de-DE"/>
        </w:rPr>
        <w:t>internationalization of higher education</w:t>
      </w:r>
      <w:r w:rsidR="00B15196" w:rsidRPr="00BC5F17">
        <w:rPr>
          <w:rFonts w:ascii="Times New Roman" w:eastAsia="Times New Roman" w:hAnsi="Times New Roman" w:cs="Times New Roman"/>
          <w:sz w:val="24"/>
          <w:szCs w:val="24"/>
          <w:lang w:eastAsia="de-DE"/>
        </w:rPr>
        <w:t>, based on t</w:t>
      </w:r>
      <w:r w:rsidR="00A011FE" w:rsidRPr="00BC5F17">
        <w:rPr>
          <w:rFonts w:ascii="Times New Roman" w:eastAsia="Times New Roman" w:hAnsi="Times New Roman" w:cs="Times New Roman"/>
          <w:sz w:val="24"/>
          <w:szCs w:val="24"/>
          <w:lang w:eastAsia="de-DE"/>
        </w:rPr>
        <w:t xml:space="preserve">he correlation </w:t>
      </w:r>
      <w:r w:rsidR="0004578A" w:rsidRPr="00BC5F17">
        <w:rPr>
          <w:rFonts w:ascii="Times New Roman" w:eastAsia="Times New Roman" w:hAnsi="Times New Roman" w:cs="Times New Roman"/>
          <w:sz w:val="24"/>
          <w:szCs w:val="24"/>
          <w:lang w:eastAsia="de-DE"/>
        </w:rPr>
        <w:t xml:space="preserve">and regression </w:t>
      </w:r>
      <w:r w:rsidR="00A011FE" w:rsidRPr="00BC5F17">
        <w:rPr>
          <w:rFonts w:ascii="Times New Roman" w:eastAsia="Times New Roman" w:hAnsi="Times New Roman" w:cs="Times New Roman"/>
          <w:sz w:val="24"/>
          <w:szCs w:val="24"/>
          <w:lang w:eastAsia="de-DE"/>
        </w:rPr>
        <w:t>analys</w:t>
      </w:r>
      <w:r w:rsidR="0004578A" w:rsidRPr="00BC5F17">
        <w:rPr>
          <w:rFonts w:ascii="Times New Roman" w:eastAsia="Times New Roman" w:hAnsi="Times New Roman" w:cs="Times New Roman"/>
          <w:sz w:val="24"/>
          <w:szCs w:val="24"/>
          <w:lang w:eastAsia="de-DE"/>
        </w:rPr>
        <w:t>e</w:t>
      </w:r>
      <w:r w:rsidR="00A011FE" w:rsidRPr="00BC5F17">
        <w:rPr>
          <w:rFonts w:ascii="Times New Roman" w:eastAsia="Times New Roman" w:hAnsi="Times New Roman" w:cs="Times New Roman"/>
          <w:sz w:val="24"/>
          <w:szCs w:val="24"/>
          <w:lang w:eastAsia="de-DE"/>
        </w:rPr>
        <w:t>s</w:t>
      </w:r>
      <w:r w:rsidR="007A1217" w:rsidRPr="00BC5F17">
        <w:rPr>
          <w:rFonts w:ascii="Times New Roman" w:eastAsia="Times New Roman" w:hAnsi="Times New Roman" w:cs="Times New Roman"/>
          <w:sz w:val="24"/>
          <w:szCs w:val="24"/>
          <w:lang w:eastAsia="de-DE"/>
        </w:rPr>
        <w:t>.</w:t>
      </w:r>
      <w:r w:rsidR="0004578A" w:rsidRPr="00BC5F17">
        <w:rPr>
          <w:rFonts w:ascii="Times New Roman" w:eastAsia="Times New Roman" w:hAnsi="Times New Roman" w:cs="Times New Roman"/>
          <w:sz w:val="24"/>
          <w:szCs w:val="24"/>
          <w:lang w:eastAsia="de-DE"/>
        </w:rPr>
        <w:t xml:space="preserve"> The significance of these </w:t>
      </w:r>
      <w:r w:rsidR="000F38B4">
        <w:rPr>
          <w:rFonts w:ascii="Times New Roman" w:eastAsia="Times New Roman" w:hAnsi="Times New Roman" w:cs="Times New Roman"/>
          <w:sz w:val="24"/>
          <w:szCs w:val="24"/>
          <w:lang w:eastAsia="de-DE"/>
        </w:rPr>
        <w:t>results</w:t>
      </w:r>
      <w:r w:rsidR="000F38B4" w:rsidRPr="00BC5F17">
        <w:rPr>
          <w:rFonts w:ascii="Times New Roman" w:eastAsia="Times New Roman" w:hAnsi="Times New Roman" w:cs="Times New Roman"/>
          <w:sz w:val="24"/>
          <w:szCs w:val="24"/>
          <w:lang w:eastAsia="de-DE"/>
        </w:rPr>
        <w:t xml:space="preserve"> </w:t>
      </w:r>
      <w:r w:rsidR="0004578A" w:rsidRPr="00BC5F17">
        <w:rPr>
          <w:rFonts w:ascii="Times New Roman" w:eastAsia="Times New Roman" w:hAnsi="Times New Roman" w:cs="Times New Roman"/>
          <w:sz w:val="24"/>
          <w:szCs w:val="24"/>
          <w:lang w:eastAsia="de-DE"/>
        </w:rPr>
        <w:t xml:space="preserve">is presented in a schematic view </w:t>
      </w:r>
      <w:r w:rsidR="00DB7F67" w:rsidRPr="00BC5F17">
        <w:rPr>
          <w:rFonts w:ascii="Times New Roman" w:eastAsia="Times New Roman" w:hAnsi="Times New Roman" w:cs="Times New Roman"/>
          <w:sz w:val="24"/>
          <w:szCs w:val="24"/>
          <w:lang w:eastAsia="de-DE"/>
        </w:rPr>
        <w:t xml:space="preserve">of </w:t>
      </w:r>
      <w:r w:rsidR="0004578A" w:rsidRPr="00BC5F17">
        <w:rPr>
          <w:rFonts w:ascii="Times New Roman" w:eastAsia="Times New Roman" w:hAnsi="Times New Roman" w:cs="Times New Roman"/>
          <w:sz w:val="24"/>
          <w:szCs w:val="24"/>
          <w:lang w:eastAsia="de-DE"/>
        </w:rPr>
        <w:t xml:space="preserve">5C’s strategies </w:t>
      </w:r>
      <w:r w:rsidR="006A5C03">
        <w:rPr>
          <w:rFonts w:ascii="Times New Roman" w:eastAsia="Times New Roman" w:hAnsi="Times New Roman" w:cs="Times New Roman"/>
          <w:sz w:val="24"/>
          <w:szCs w:val="24"/>
          <w:lang w:eastAsia="de-DE"/>
        </w:rPr>
        <w:t>for</w:t>
      </w:r>
      <w:r w:rsidR="006A5C03" w:rsidRPr="00BC5F17">
        <w:rPr>
          <w:rFonts w:ascii="Times New Roman" w:eastAsia="Times New Roman" w:hAnsi="Times New Roman" w:cs="Times New Roman"/>
          <w:sz w:val="24"/>
          <w:szCs w:val="24"/>
          <w:lang w:eastAsia="de-DE"/>
        </w:rPr>
        <w:t xml:space="preserve"> </w:t>
      </w:r>
      <w:r w:rsidR="000F38B4">
        <w:rPr>
          <w:rFonts w:ascii="Times New Roman" w:eastAsia="Times New Roman" w:hAnsi="Times New Roman" w:cs="Times New Roman"/>
          <w:sz w:val="24"/>
          <w:szCs w:val="24"/>
          <w:lang w:eastAsia="de-DE"/>
        </w:rPr>
        <w:t xml:space="preserve">the </w:t>
      </w:r>
      <w:r w:rsidR="0004578A" w:rsidRPr="00BC5F17">
        <w:rPr>
          <w:rFonts w:ascii="Times New Roman" w:eastAsia="Times New Roman" w:hAnsi="Times New Roman" w:cs="Times New Roman"/>
          <w:sz w:val="24"/>
          <w:szCs w:val="24"/>
          <w:lang w:eastAsia="de-DE"/>
        </w:rPr>
        <w:t xml:space="preserve">internationalization of higher education (see Figure </w:t>
      </w:r>
      <w:r w:rsidR="00D77E22">
        <w:rPr>
          <w:rFonts w:ascii="Times New Roman" w:eastAsia="Times New Roman" w:hAnsi="Times New Roman" w:cs="Times New Roman"/>
          <w:sz w:val="24"/>
          <w:szCs w:val="24"/>
          <w:lang w:eastAsia="de-DE"/>
        </w:rPr>
        <w:t>3</w:t>
      </w:r>
      <w:r w:rsidR="0004578A" w:rsidRPr="00BC5F17">
        <w:rPr>
          <w:rFonts w:ascii="Times New Roman" w:eastAsia="Times New Roman" w:hAnsi="Times New Roman" w:cs="Times New Roman"/>
          <w:sz w:val="24"/>
          <w:szCs w:val="24"/>
          <w:lang w:eastAsia="de-DE"/>
        </w:rPr>
        <w:t xml:space="preserve">). </w:t>
      </w:r>
      <w:r w:rsidR="00244D31" w:rsidRPr="00BC5F17">
        <w:rPr>
          <w:rFonts w:ascii="Times New Roman" w:eastAsia="Times New Roman" w:hAnsi="Times New Roman" w:cs="Times New Roman"/>
          <w:sz w:val="24"/>
          <w:szCs w:val="24"/>
          <w:lang w:eastAsia="de-DE"/>
        </w:rPr>
        <w:t xml:space="preserve">Further, correlation analysis </w:t>
      </w:r>
      <w:r w:rsidR="00515201" w:rsidRPr="00BC5F17">
        <w:rPr>
          <w:rFonts w:ascii="Times New Roman" w:eastAsia="Times New Roman" w:hAnsi="Times New Roman" w:cs="Times New Roman"/>
          <w:sz w:val="24"/>
          <w:szCs w:val="24"/>
          <w:lang w:eastAsia="de-DE"/>
        </w:rPr>
        <w:t>showed</w:t>
      </w:r>
      <w:r w:rsidR="00244D31" w:rsidRPr="00BC5F17">
        <w:rPr>
          <w:rFonts w:ascii="Times New Roman" w:eastAsia="Times New Roman" w:hAnsi="Times New Roman" w:cs="Times New Roman"/>
          <w:sz w:val="24"/>
          <w:szCs w:val="24"/>
          <w:lang w:eastAsia="de-DE"/>
        </w:rPr>
        <w:t xml:space="preserve"> significant relations of </w:t>
      </w:r>
      <w:r w:rsidR="00515201" w:rsidRPr="00BC5F17">
        <w:rPr>
          <w:rFonts w:ascii="Times New Roman" w:eastAsia="Times New Roman" w:hAnsi="Times New Roman" w:cs="Times New Roman"/>
          <w:sz w:val="24"/>
          <w:szCs w:val="24"/>
          <w:lang w:eastAsia="de-DE"/>
        </w:rPr>
        <w:t xml:space="preserve">the </w:t>
      </w:r>
      <w:r w:rsidR="00C138E2" w:rsidRPr="00BC5F17">
        <w:rPr>
          <w:rFonts w:ascii="Times New Roman" w:eastAsia="Times New Roman" w:hAnsi="Times New Roman" w:cs="Times New Roman"/>
          <w:sz w:val="24"/>
          <w:szCs w:val="24"/>
          <w:lang w:eastAsia="de-DE"/>
        </w:rPr>
        <w:t xml:space="preserve">participant type </w:t>
      </w:r>
      <w:r w:rsidR="002E1C0B" w:rsidRPr="00BC5F17">
        <w:rPr>
          <w:rFonts w:ascii="Times New Roman" w:eastAsia="Times New Roman" w:hAnsi="Times New Roman" w:cs="Times New Roman"/>
          <w:sz w:val="24"/>
          <w:szCs w:val="24"/>
          <w:lang w:eastAsia="de-DE"/>
        </w:rPr>
        <w:t>(</w:t>
      </w:r>
      <w:r w:rsidR="00C138E2" w:rsidRPr="00BC5F17">
        <w:rPr>
          <w:rFonts w:ascii="Times New Roman" w:eastAsia="Times New Roman" w:hAnsi="Times New Roman" w:cs="Times New Roman"/>
          <w:sz w:val="24"/>
          <w:szCs w:val="24"/>
          <w:lang w:eastAsia="de-DE"/>
        </w:rPr>
        <w:t xml:space="preserve">i.e. </w:t>
      </w:r>
      <w:r w:rsidR="00244D31" w:rsidRPr="00BC5F17">
        <w:rPr>
          <w:rFonts w:ascii="Times New Roman" w:eastAsia="Times New Roman" w:hAnsi="Times New Roman" w:cs="Times New Roman"/>
          <w:sz w:val="24"/>
          <w:szCs w:val="24"/>
          <w:lang w:eastAsia="de-DE"/>
        </w:rPr>
        <w:t xml:space="preserve">student </w:t>
      </w:r>
      <w:r w:rsidR="00B15196" w:rsidRPr="00BC5F17">
        <w:rPr>
          <w:rFonts w:ascii="Times New Roman" w:eastAsia="Times New Roman" w:hAnsi="Times New Roman" w:cs="Times New Roman"/>
          <w:sz w:val="24"/>
          <w:szCs w:val="24"/>
          <w:lang w:eastAsia="de-DE"/>
        </w:rPr>
        <w:t>/</w:t>
      </w:r>
      <w:r w:rsidR="00244D31" w:rsidRPr="00BC5F17">
        <w:rPr>
          <w:rFonts w:ascii="Times New Roman" w:eastAsia="Times New Roman" w:hAnsi="Times New Roman" w:cs="Times New Roman"/>
          <w:sz w:val="24"/>
          <w:szCs w:val="24"/>
          <w:lang w:eastAsia="de-DE"/>
        </w:rPr>
        <w:t>faculty</w:t>
      </w:r>
      <w:r w:rsidR="002E1C0B" w:rsidRPr="00BC5F17">
        <w:rPr>
          <w:rFonts w:ascii="Times New Roman" w:eastAsia="Times New Roman" w:hAnsi="Times New Roman" w:cs="Times New Roman"/>
          <w:sz w:val="24"/>
          <w:szCs w:val="24"/>
          <w:lang w:eastAsia="de-DE"/>
        </w:rPr>
        <w:t>)</w:t>
      </w:r>
      <w:r w:rsidR="00244D31" w:rsidRPr="00BC5F17">
        <w:rPr>
          <w:rFonts w:ascii="Times New Roman" w:eastAsia="Times New Roman" w:hAnsi="Times New Roman" w:cs="Times New Roman"/>
          <w:sz w:val="24"/>
          <w:szCs w:val="24"/>
          <w:lang w:eastAsia="de-DE"/>
        </w:rPr>
        <w:t xml:space="preserve"> with communication stra</w:t>
      </w:r>
      <w:r w:rsidR="00613025" w:rsidRPr="00BC5F17">
        <w:rPr>
          <w:rFonts w:ascii="Times New Roman" w:eastAsia="Times New Roman" w:hAnsi="Times New Roman" w:cs="Times New Roman"/>
          <w:sz w:val="24"/>
          <w:szCs w:val="24"/>
          <w:lang w:eastAsia="de-DE"/>
        </w:rPr>
        <w:t>te</w:t>
      </w:r>
      <w:r w:rsidR="00244D31" w:rsidRPr="00BC5F17">
        <w:rPr>
          <w:rFonts w:ascii="Times New Roman" w:eastAsia="Times New Roman" w:hAnsi="Times New Roman" w:cs="Times New Roman"/>
          <w:sz w:val="24"/>
          <w:szCs w:val="24"/>
          <w:lang w:eastAsia="de-DE"/>
        </w:rPr>
        <w:t>gy as well as the process and outcome of international higher education</w:t>
      </w:r>
      <w:r w:rsidR="00B468BA" w:rsidRPr="00BC5F17">
        <w:rPr>
          <w:rFonts w:ascii="Times New Roman" w:eastAsia="Times New Roman" w:hAnsi="Times New Roman" w:cs="Times New Roman"/>
          <w:sz w:val="24"/>
          <w:szCs w:val="24"/>
          <w:lang w:eastAsia="de-DE"/>
        </w:rPr>
        <w:t xml:space="preserve">. </w:t>
      </w:r>
      <w:r w:rsidR="00B15196" w:rsidRPr="00BC5F17">
        <w:rPr>
          <w:rFonts w:ascii="Times New Roman" w:eastAsia="Times New Roman" w:hAnsi="Times New Roman" w:cs="Times New Roman"/>
          <w:sz w:val="24"/>
          <w:szCs w:val="24"/>
          <w:lang w:eastAsia="de-DE"/>
        </w:rPr>
        <w:t>Moreover,</w:t>
      </w:r>
      <w:r w:rsidR="002A0CDE" w:rsidRPr="00BC5F17">
        <w:rPr>
          <w:rFonts w:ascii="Times New Roman" w:eastAsia="Times New Roman" w:hAnsi="Times New Roman" w:cs="Times New Roman"/>
          <w:sz w:val="24"/>
          <w:szCs w:val="24"/>
          <w:lang w:eastAsia="de-DE"/>
        </w:rPr>
        <w:t xml:space="preserve"> </w:t>
      </w:r>
      <w:r w:rsidR="00C138E2" w:rsidRPr="00BC5F17">
        <w:rPr>
          <w:rFonts w:ascii="Times New Roman" w:eastAsia="Times New Roman" w:hAnsi="Times New Roman" w:cs="Times New Roman"/>
          <w:sz w:val="24"/>
          <w:szCs w:val="24"/>
          <w:lang w:eastAsia="de-DE"/>
        </w:rPr>
        <w:t xml:space="preserve">communication </w:t>
      </w:r>
      <w:r w:rsidR="002A0CDE" w:rsidRPr="00BC5F17">
        <w:rPr>
          <w:rFonts w:ascii="Times New Roman" w:eastAsia="Times New Roman" w:hAnsi="Times New Roman" w:cs="Times New Roman"/>
          <w:sz w:val="24"/>
          <w:szCs w:val="24"/>
          <w:lang w:eastAsia="de-DE"/>
        </w:rPr>
        <w:t xml:space="preserve">strategy has </w:t>
      </w:r>
      <w:r w:rsidR="00515201" w:rsidRPr="00BC5F17">
        <w:rPr>
          <w:rFonts w:ascii="Times New Roman" w:eastAsia="Times New Roman" w:hAnsi="Times New Roman" w:cs="Times New Roman"/>
          <w:sz w:val="24"/>
          <w:szCs w:val="24"/>
          <w:lang w:eastAsia="de-DE"/>
        </w:rPr>
        <w:t xml:space="preserve">a </w:t>
      </w:r>
      <w:r w:rsidR="002A0CDE" w:rsidRPr="00BC5F17">
        <w:rPr>
          <w:rFonts w:ascii="Times New Roman" w:eastAsia="Times New Roman" w:hAnsi="Times New Roman" w:cs="Times New Roman"/>
          <w:sz w:val="24"/>
          <w:szCs w:val="24"/>
          <w:lang w:eastAsia="de-DE"/>
        </w:rPr>
        <w:t>significant influence</w:t>
      </w:r>
      <w:r w:rsidR="00923B30" w:rsidRPr="00BC5F17">
        <w:rPr>
          <w:rFonts w:ascii="Times New Roman" w:eastAsia="Times New Roman" w:hAnsi="Times New Roman" w:cs="Times New Roman"/>
          <w:sz w:val="24"/>
          <w:szCs w:val="24"/>
          <w:lang w:eastAsia="de-DE"/>
        </w:rPr>
        <w:t xml:space="preserve"> </w:t>
      </w:r>
      <w:r w:rsidR="00923B30" w:rsidRPr="00BC5F17">
        <w:rPr>
          <w:rFonts w:ascii="Times New Roman" w:hAnsi="Times New Roman" w:cs="Times New Roman"/>
          <w:sz w:val="24"/>
          <w:szCs w:val="24"/>
        </w:rPr>
        <w:t>(</w:t>
      </w:r>
      <w:r w:rsidR="00923B30" w:rsidRPr="00BC5F17">
        <w:rPr>
          <w:rFonts w:ascii="Times New Roman" w:hAnsi="Times New Roman" w:cs="Times New Roman"/>
          <w:i/>
          <w:sz w:val="24"/>
          <w:szCs w:val="24"/>
        </w:rPr>
        <w:t>F</w:t>
      </w:r>
      <w:r w:rsidR="00923B30" w:rsidRPr="00BC5F17">
        <w:rPr>
          <w:rFonts w:ascii="Times New Roman" w:hAnsi="Times New Roman" w:cs="Times New Roman"/>
          <w:sz w:val="24"/>
          <w:szCs w:val="24"/>
        </w:rPr>
        <w:t xml:space="preserve"> =273.947, </w:t>
      </w:r>
      <w:r w:rsidR="00923B30" w:rsidRPr="00BC5F17">
        <w:rPr>
          <w:rFonts w:ascii="Times New Roman" w:hAnsi="Times New Roman" w:cs="Times New Roman"/>
          <w:i/>
          <w:sz w:val="24"/>
          <w:szCs w:val="24"/>
        </w:rPr>
        <w:t>p</w:t>
      </w:r>
      <w:r w:rsidR="00923B30" w:rsidRPr="00BC5F17">
        <w:rPr>
          <w:rFonts w:ascii="Times New Roman" w:hAnsi="Times New Roman" w:cs="Times New Roman"/>
          <w:sz w:val="24"/>
          <w:szCs w:val="24"/>
        </w:rPr>
        <w:t>&lt;0.001)</w:t>
      </w:r>
      <w:r w:rsidR="002A0CDE" w:rsidRPr="00BC5F17">
        <w:rPr>
          <w:rFonts w:ascii="Times New Roman" w:eastAsia="Times New Roman" w:hAnsi="Times New Roman" w:cs="Times New Roman"/>
          <w:sz w:val="24"/>
          <w:szCs w:val="24"/>
          <w:lang w:eastAsia="de-DE"/>
        </w:rPr>
        <w:t xml:space="preserve"> </w:t>
      </w:r>
      <w:r w:rsidR="00923B30" w:rsidRPr="00BC5F17">
        <w:rPr>
          <w:rFonts w:ascii="Times New Roman" w:eastAsia="Times New Roman" w:hAnsi="Times New Roman" w:cs="Times New Roman"/>
          <w:sz w:val="24"/>
          <w:szCs w:val="24"/>
          <w:lang w:eastAsia="de-DE"/>
        </w:rPr>
        <w:t>in attracting</w:t>
      </w:r>
      <w:r w:rsidR="002A0CDE" w:rsidRPr="00BC5F17">
        <w:rPr>
          <w:rFonts w:ascii="Times New Roman" w:eastAsia="Times New Roman" w:hAnsi="Times New Roman" w:cs="Times New Roman"/>
          <w:sz w:val="24"/>
          <w:szCs w:val="24"/>
          <w:lang w:eastAsia="de-DE"/>
        </w:rPr>
        <w:t xml:space="preserve"> foreign student</w:t>
      </w:r>
      <w:r w:rsidR="002E1C0B" w:rsidRPr="00BC5F17">
        <w:rPr>
          <w:rFonts w:ascii="Times New Roman" w:eastAsia="Times New Roman" w:hAnsi="Times New Roman" w:cs="Times New Roman"/>
          <w:sz w:val="24"/>
          <w:szCs w:val="24"/>
          <w:lang w:eastAsia="de-DE"/>
        </w:rPr>
        <w:t>s</w:t>
      </w:r>
      <w:r w:rsidR="002A0CDE" w:rsidRPr="00BC5F17">
        <w:rPr>
          <w:rFonts w:ascii="Times New Roman" w:eastAsia="Times New Roman" w:hAnsi="Times New Roman" w:cs="Times New Roman"/>
          <w:sz w:val="24"/>
          <w:szCs w:val="24"/>
          <w:lang w:eastAsia="de-DE"/>
        </w:rPr>
        <w:t xml:space="preserve"> and faculty, grasping foreign investments, and imparting quality teaching material </w:t>
      </w:r>
      <w:r w:rsidR="00515201" w:rsidRPr="00BC5F17">
        <w:rPr>
          <w:rFonts w:ascii="Times New Roman" w:eastAsia="Times New Roman" w:hAnsi="Times New Roman" w:cs="Times New Roman"/>
          <w:sz w:val="24"/>
          <w:szCs w:val="24"/>
          <w:lang w:eastAsia="de-DE"/>
        </w:rPr>
        <w:t>to</w:t>
      </w:r>
      <w:r w:rsidR="002A0CDE" w:rsidRPr="00BC5F17">
        <w:rPr>
          <w:rFonts w:ascii="Times New Roman" w:eastAsia="Times New Roman" w:hAnsi="Times New Roman" w:cs="Times New Roman"/>
          <w:sz w:val="24"/>
          <w:szCs w:val="24"/>
          <w:lang w:eastAsia="de-DE"/>
        </w:rPr>
        <w:t xml:space="preserve"> promot</w:t>
      </w:r>
      <w:r w:rsidR="002E1C0B" w:rsidRPr="00BC5F17">
        <w:rPr>
          <w:rFonts w:ascii="Times New Roman" w:eastAsia="Times New Roman" w:hAnsi="Times New Roman" w:cs="Times New Roman"/>
          <w:sz w:val="24"/>
          <w:szCs w:val="24"/>
          <w:lang w:eastAsia="de-DE"/>
        </w:rPr>
        <w:t>e</w:t>
      </w:r>
      <w:r w:rsidR="002A0CDE" w:rsidRPr="00BC5F17">
        <w:rPr>
          <w:rFonts w:ascii="Times New Roman" w:eastAsia="Times New Roman" w:hAnsi="Times New Roman" w:cs="Times New Roman"/>
          <w:sz w:val="24"/>
          <w:szCs w:val="24"/>
          <w:lang w:eastAsia="de-DE"/>
        </w:rPr>
        <w:t xml:space="preserve"> </w:t>
      </w:r>
      <w:r w:rsidR="00515201" w:rsidRPr="00BC5F17">
        <w:rPr>
          <w:rFonts w:ascii="Times New Roman" w:eastAsia="Times New Roman" w:hAnsi="Times New Roman" w:cs="Times New Roman"/>
          <w:sz w:val="24"/>
          <w:szCs w:val="24"/>
          <w:lang w:eastAsia="de-DE"/>
        </w:rPr>
        <w:t xml:space="preserve">the </w:t>
      </w:r>
      <w:r w:rsidR="002A0CDE" w:rsidRPr="00BC5F17">
        <w:rPr>
          <w:rFonts w:ascii="Times New Roman" w:eastAsia="Times New Roman" w:hAnsi="Times New Roman" w:cs="Times New Roman"/>
          <w:sz w:val="24"/>
          <w:szCs w:val="24"/>
          <w:lang w:eastAsia="de-DE"/>
        </w:rPr>
        <w:t xml:space="preserve">internationalization of higher education. </w:t>
      </w:r>
      <w:r w:rsidR="002E1C0B" w:rsidRPr="00BC5F17">
        <w:rPr>
          <w:rFonts w:ascii="Times New Roman" w:eastAsia="Times New Roman" w:hAnsi="Times New Roman" w:cs="Times New Roman"/>
          <w:sz w:val="24"/>
          <w:szCs w:val="24"/>
          <w:lang w:eastAsia="de-DE"/>
        </w:rPr>
        <w:t>Also, e</w:t>
      </w:r>
      <w:r w:rsidR="00F218AA" w:rsidRPr="00BC5F17">
        <w:rPr>
          <w:rFonts w:ascii="Times New Roman" w:eastAsia="Times New Roman" w:hAnsi="Times New Roman" w:cs="Times New Roman"/>
          <w:sz w:val="24"/>
          <w:szCs w:val="24"/>
          <w:lang w:eastAsia="de-DE"/>
        </w:rPr>
        <w:t xml:space="preserve">ffective communication </w:t>
      </w:r>
      <w:r w:rsidR="00515201" w:rsidRPr="00BC5F17">
        <w:rPr>
          <w:rFonts w:ascii="Times New Roman" w:eastAsia="Times New Roman" w:hAnsi="Times New Roman" w:cs="Times New Roman"/>
          <w:sz w:val="24"/>
          <w:szCs w:val="24"/>
          <w:lang w:eastAsia="de-DE"/>
        </w:rPr>
        <w:t>increases</w:t>
      </w:r>
      <w:r w:rsidR="00F218AA" w:rsidRPr="00BC5F17">
        <w:rPr>
          <w:rFonts w:ascii="Times New Roman" w:eastAsia="Times New Roman" w:hAnsi="Times New Roman" w:cs="Times New Roman"/>
          <w:sz w:val="24"/>
          <w:szCs w:val="24"/>
          <w:lang w:eastAsia="de-DE"/>
        </w:rPr>
        <w:t xml:space="preserve"> the chances of </w:t>
      </w:r>
      <w:r w:rsidR="00C138E2" w:rsidRPr="00BC5F17">
        <w:rPr>
          <w:rFonts w:ascii="Times New Roman" w:eastAsia="Times New Roman" w:hAnsi="Times New Roman" w:cs="Times New Roman"/>
          <w:sz w:val="24"/>
          <w:szCs w:val="24"/>
          <w:lang w:eastAsia="de-DE"/>
        </w:rPr>
        <w:t xml:space="preserve">an effective </w:t>
      </w:r>
      <w:r w:rsidR="00F218AA" w:rsidRPr="00BC5F17">
        <w:rPr>
          <w:rFonts w:ascii="Times New Roman" w:eastAsia="Times New Roman" w:hAnsi="Times New Roman" w:cs="Times New Roman"/>
          <w:sz w:val="24"/>
          <w:szCs w:val="24"/>
          <w:lang w:eastAsia="de-DE"/>
        </w:rPr>
        <w:t xml:space="preserve">linkage between international development agencies and </w:t>
      </w:r>
      <w:r w:rsidR="00515201" w:rsidRPr="00BC5F17">
        <w:rPr>
          <w:rFonts w:ascii="Times New Roman" w:eastAsia="Times New Roman" w:hAnsi="Times New Roman" w:cs="Times New Roman"/>
          <w:sz w:val="24"/>
          <w:szCs w:val="24"/>
          <w:lang w:eastAsia="de-DE"/>
        </w:rPr>
        <w:t>educational</w:t>
      </w:r>
      <w:r w:rsidR="00F218AA" w:rsidRPr="00BC5F17">
        <w:rPr>
          <w:rFonts w:ascii="Times New Roman" w:eastAsia="Times New Roman" w:hAnsi="Times New Roman" w:cs="Times New Roman"/>
          <w:sz w:val="24"/>
          <w:szCs w:val="24"/>
          <w:lang w:eastAsia="de-DE"/>
        </w:rPr>
        <w:t xml:space="preserve"> institutions to enhance </w:t>
      </w:r>
      <w:r w:rsidR="00515201" w:rsidRPr="00BC5F17">
        <w:rPr>
          <w:rFonts w:ascii="Times New Roman" w:eastAsia="Times New Roman" w:hAnsi="Times New Roman" w:cs="Times New Roman"/>
          <w:sz w:val="24"/>
          <w:szCs w:val="24"/>
          <w:lang w:eastAsia="de-DE"/>
        </w:rPr>
        <w:t xml:space="preserve">the </w:t>
      </w:r>
      <w:r w:rsidR="00F218AA" w:rsidRPr="00BC5F17">
        <w:rPr>
          <w:rFonts w:ascii="Times New Roman" w:eastAsia="Times New Roman" w:hAnsi="Times New Roman" w:cs="Times New Roman"/>
          <w:sz w:val="24"/>
          <w:szCs w:val="24"/>
          <w:lang w:eastAsia="de-DE"/>
        </w:rPr>
        <w:t xml:space="preserve">internationalization of higher education </w:t>
      </w:r>
      <w:r w:rsidR="00F218AA" w:rsidRPr="00BC5F17">
        <w:rPr>
          <w:rFonts w:ascii="Times New Roman" w:hAnsi="Times New Roman" w:cs="Times New Roman"/>
          <w:sz w:val="24"/>
          <w:szCs w:val="24"/>
        </w:rPr>
        <w:fldChar w:fldCharType="begin"/>
      </w:r>
      <w:r w:rsidR="00F218AA" w:rsidRPr="00BC5F17">
        <w:rPr>
          <w:rFonts w:ascii="Times New Roman" w:hAnsi="Times New Roman" w:cs="Times New Roman"/>
          <w:sz w:val="24"/>
          <w:szCs w:val="24"/>
        </w:rPr>
        <w:instrText xml:space="preserve"> ADDIN EN.CITE &lt;EndNote&gt;&lt;Cite&gt;&lt;Author&gt;Sok&lt;/Author&gt;&lt;Year&gt;2021&lt;/Year&gt;&lt;RecNum&gt;108&lt;/RecNum&gt;&lt;DisplayText&gt;(Sok &amp;amp; Bunry, 2021)&lt;/DisplayText&gt;&lt;record&gt;&lt;rec-number&gt;108&lt;/rec-number&gt;&lt;foreign-keys&gt;&lt;key app="EN" db-id="vf9w2r9eoevxtfefa5x59efcsz5zzedppsvz" timestamp="1646808680"&gt;108&lt;/key&gt;&lt;/foreign-keys&gt;&lt;ref-type name="Journal Article"&gt;17&lt;/ref-type&gt;&lt;contributors&gt;&lt;authors&gt;&lt;author&gt;Sok, Say&lt;/author&gt;&lt;author&gt;Bunry, Rinna&lt;/author&gt;&lt;/authors&gt;&lt;/contributors&gt;&lt;titles&gt;&lt;title&gt;Internationalization of higher education in Cambodia: toward an agenda for higher education development&lt;/title&gt;&lt;secondary-title&gt;International Journal of Comparative Education Development&lt;/secondary-title&gt;&lt;/titles&gt;&lt;periodical&gt;&lt;full-title&gt;International Journal of Comparative Education Development&lt;/full-title&gt;&lt;/periodical&gt;&lt;pages&gt;193-211&lt;/pages&gt;&lt;volume&gt;23&lt;/volume&gt;&lt;number&gt;3&lt;/number&gt;&lt;dates&gt;&lt;year&gt;2021&lt;/year&gt;&lt;/dates&gt;&lt;isbn&gt;2396-7404&lt;/isbn&gt;&lt;urls&gt;&lt;/urls&gt;&lt;/record&gt;&lt;/Cite&gt;&lt;/EndNote&gt;</w:instrText>
      </w:r>
      <w:r w:rsidR="00F218AA" w:rsidRPr="00BC5F17">
        <w:rPr>
          <w:rFonts w:ascii="Times New Roman" w:hAnsi="Times New Roman" w:cs="Times New Roman"/>
          <w:sz w:val="24"/>
          <w:szCs w:val="24"/>
        </w:rPr>
        <w:fldChar w:fldCharType="separate"/>
      </w:r>
      <w:r w:rsidR="00F218AA" w:rsidRPr="00BC5F17">
        <w:rPr>
          <w:rFonts w:ascii="Times New Roman" w:hAnsi="Times New Roman" w:cs="Times New Roman"/>
          <w:noProof/>
          <w:sz w:val="24"/>
          <w:szCs w:val="24"/>
        </w:rPr>
        <w:t>(Sok &amp; Bunry, 2021)</w:t>
      </w:r>
      <w:r w:rsidR="00F218AA" w:rsidRPr="00BC5F17">
        <w:rPr>
          <w:rFonts w:ascii="Times New Roman" w:hAnsi="Times New Roman" w:cs="Times New Roman"/>
          <w:sz w:val="24"/>
          <w:szCs w:val="24"/>
        </w:rPr>
        <w:fldChar w:fldCharType="end"/>
      </w:r>
      <w:r w:rsidR="00874650" w:rsidRPr="00BC5F17">
        <w:rPr>
          <w:rFonts w:ascii="Times New Roman" w:hAnsi="Times New Roman" w:cs="Times New Roman"/>
          <w:sz w:val="24"/>
          <w:szCs w:val="24"/>
        </w:rPr>
        <w:t>.</w:t>
      </w:r>
      <w:r w:rsidR="003134E4" w:rsidRPr="00BC5F17">
        <w:rPr>
          <w:rFonts w:ascii="Times New Roman" w:hAnsi="Times New Roman" w:cs="Times New Roman"/>
          <w:sz w:val="24"/>
          <w:szCs w:val="24"/>
        </w:rPr>
        <w:t xml:space="preserve"> To achieve </w:t>
      </w:r>
      <w:r w:rsidR="00515201" w:rsidRPr="00BC5F17">
        <w:rPr>
          <w:rFonts w:ascii="Times New Roman" w:hAnsi="Times New Roman" w:cs="Times New Roman"/>
          <w:sz w:val="24"/>
          <w:szCs w:val="24"/>
        </w:rPr>
        <w:t xml:space="preserve">the </w:t>
      </w:r>
      <w:r w:rsidR="003134E4" w:rsidRPr="00BC5F17">
        <w:rPr>
          <w:rFonts w:ascii="Times New Roman" w:hAnsi="Times New Roman" w:cs="Times New Roman"/>
          <w:sz w:val="24"/>
          <w:szCs w:val="24"/>
        </w:rPr>
        <w:t>benefits</w:t>
      </w:r>
      <w:r w:rsidR="002E1C0B" w:rsidRPr="00BC5F17">
        <w:rPr>
          <w:rFonts w:ascii="Times New Roman" w:hAnsi="Times New Roman" w:cs="Times New Roman"/>
          <w:sz w:val="24"/>
          <w:szCs w:val="24"/>
        </w:rPr>
        <w:t xml:space="preserve"> of internationalization</w:t>
      </w:r>
      <w:r w:rsidR="003134E4" w:rsidRPr="00BC5F17">
        <w:rPr>
          <w:rFonts w:ascii="Times New Roman" w:hAnsi="Times New Roman" w:cs="Times New Roman"/>
          <w:sz w:val="24"/>
          <w:szCs w:val="24"/>
        </w:rPr>
        <w:t xml:space="preserve">, </w:t>
      </w:r>
      <w:r w:rsidR="00607D9E" w:rsidRPr="00BC5F17">
        <w:rPr>
          <w:rFonts w:ascii="Times New Roman" w:hAnsi="Times New Roman" w:cs="Times New Roman"/>
          <w:sz w:val="24"/>
          <w:szCs w:val="24"/>
        </w:rPr>
        <w:t>HEIs</w:t>
      </w:r>
      <w:r w:rsidR="003134E4" w:rsidRPr="00BC5F17">
        <w:rPr>
          <w:rFonts w:ascii="Times New Roman" w:hAnsi="Times New Roman" w:cs="Times New Roman"/>
          <w:sz w:val="24"/>
          <w:szCs w:val="24"/>
        </w:rPr>
        <w:t xml:space="preserve"> and key stakeholders need to focus on effective communication, otherwise, the</w:t>
      </w:r>
      <w:r w:rsidR="00874650" w:rsidRPr="00BC5F17">
        <w:rPr>
          <w:rFonts w:ascii="Times New Roman" w:hAnsi="Times New Roman" w:cs="Times New Roman"/>
          <w:sz w:val="24"/>
          <w:szCs w:val="24"/>
        </w:rPr>
        <w:t xml:space="preserve"> lac</w:t>
      </w:r>
      <w:r w:rsidR="003134E4" w:rsidRPr="00BC5F17">
        <w:rPr>
          <w:rFonts w:ascii="Times New Roman" w:hAnsi="Times New Roman" w:cs="Times New Roman"/>
          <w:sz w:val="24"/>
          <w:szCs w:val="24"/>
        </w:rPr>
        <w:t>k</w:t>
      </w:r>
      <w:r w:rsidR="00874650" w:rsidRPr="00BC5F17">
        <w:rPr>
          <w:rFonts w:ascii="Times New Roman" w:hAnsi="Times New Roman" w:cs="Times New Roman"/>
          <w:sz w:val="24"/>
          <w:szCs w:val="24"/>
        </w:rPr>
        <w:t xml:space="preserve"> of communication </w:t>
      </w:r>
      <w:r w:rsidR="003134E4" w:rsidRPr="00BC5F17">
        <w:rPr>
          <w:rFonts w:ascii="Times New Roman" w:hAnsi="Times New Roman" w:cs="Times New Roman"/>
          <w:sz w:val="24"/>
          <w:szCs w:val="24"/>
        </w:rPr>
        <w:t xml:space="preserve">and language barriers can be </w:t>
      </w:r>
      <w:r w:rsidR="00515201" w:rsidRPr="00BC5F17">
        <w:rPr>
          <w:rFonts w:ascii="Times New Roman" w:hAnsi="Times New Roman" w:cs="Times New Roman"/>
          <w:sz w:val="24"/>
          <w:szCs w:val="24"/>
        </w:rPr>
        <w:t xml:space="preserve">a </w:t>
      </w:r>
      <w:r w:rsidR="003134E4" w:rsidRPr="00BC5F17">
        <w:rPr>
          <w:rFonts w:ascii="Times New Roman" w:hAnsi="Times New Roman" w:cs="Times New Roman"/>
          <w:sz w:val="24"/>
          <w:szCs w:val="24"/>
        </w:rPr>
        <w:t xml:space="preserve">critical hindrance in enhancing </w:t>
      </w:r>
      <w:r w:rsidR="00515201" w:rsidRPr="00BC5F17">
        <w:rPr>
          <w:rFonts w:ascii="Times New Roman" w:hAnsi="Times New Roman" w:cs="Times New Roman"/>
          <w:sz w:val="24"/>
          <w:szCs w:val="24"/>
        </w:rPr>
        <w:t xml:space="preserve">the </w:t>
      </w:r>
      <w:r w:rsidR="003134E4" w:rsidRPr="00BC5F17">
        <w:rPr>
          <w:rFonts w:ascii="Times New Roman" w:hAnsi="Times New Roman" w:cs="Times New Roman"/>
          <w:sz w:val="24"/>
          <w:szCs w:val="24"/>
        </w:rPr>
        <w:t xml:space="preserve">internationalization of higher education. </w:t>
      </w:r>
      <w:r w:rsidR="00E22B64" w:rsidRPr="00BC5F17">
        <w:rPr>
          <w:rFonts w:ascii="Times New Roman" w:hAnsi="Times New Roman" w:cs="Times New Roman"/>
          <w:sz w:val="24"/>
          <w:szCs w:val="24"/>
        </w:rPr>
        <w:t>Indeed, t</w:t>
      </w:r>
      <w:r w:rsidR="003134E4" w:rsidRPr="00BC5F17">
        <w:rPr>
          <w:rFonts w:ascii="Times New Roman" w:hAnsi="Times New Roman" w:cs="Times New Roman"/>
          <w:sz w:val="24"/>
          <w:szCs w:val="24"/>
        </w:rPr>
        <w:t xml:space="preserve">he rise of communications technology </w:t>
      </w:r>
      <w:r w:rsidR="00C138E2" w:rsidRPr="00BC5F17">
        <w:rPr>
          <w:rFonts w:ascii="Times New Roman" w:hAnsi="Times New Roman" w:cs="Times New Roman"/>
          <w:sz w:val="24"/>
          <w:szCs w:val="24"/>
        </w:rPr>
        <w:t xml:space="preserve">(ICT) </w:t>
      </w:r>
      <w:r w:rsidR="00E22B64" w:rsidRPr="00BC5F17">
        <w:rPr>
          <w:rFonts w:ascii="Times New Roman" w:hAnsi="Times New Roman" w:cs="Times New Roman"/>
          <w:sz w:val="24"/>
          <w:szCs w:val="24"/>
        </w:rPr>
        <w:t>can</w:t>
      </w:r>
      <w:r w:rsidR="003134E4" w:rsidRPr="00BC5F17">
        <w:rPr>
          <w:rFonts w:ascii="Times New Roman" w:hAnsi="Times New Roman" w:cs="Times New Roman"/>
          <w:sz w:val="24"/>
          <w:szCs w:val="24"/>
        </w:rPr>
        <w:t xml:space="preserve"> </w:t>
      </w:r>
      <w:r w:rsidR="00B15196" w:rsidRPr="00BC5F17">
        <w:rPr>
          <w:rFonts w:ascii="Times New Roman" w:hAnsi="Times New Roman" w:cs="Times New Roman"/>
          <w:sz w:val="24"/>
          <w:szCs w:val="24"/>
        </w:rPr>
        <w:t xml:space="preserve">also </w:t>
      </w:r>
      <w:r w:rsidR="00C138E2" w:rsidRPr="00BC5F17">
        <w:rPr>
          <w:rFonts w:ascii="Times New Roman" w:hAnsi="Times New Roman" w:cs="Times New Roman"/>
          <w:sz w:val="24"/>
          <w:szCs w:val="24"/>
        </w:rPr>
        <w:t>enable</w:t>
      </w:r>
      <w:r w:rsidR="003134E4" w:rsidRPr="00BC5F17">
        <w:rPr>
          <w:rFonts w:ascii="Times New Roman" w:hAnsi="Times New Roman" w:cs="Times New Roman"/>
          <w:sz w:val="24"/>
          <w:szCs w:val="24"/>
        </w:rPr>
        <w:t xml:space="preserve"> close and focused interaction </w:t>
      </w:r>
      <w:r w:rsidR="00C138E2" w:rsidRPr="00BC5F17">
        <w:rPr>
          <w:rFonts w:ascii="Times New Roman" w:hAnsi="Times New Roman" w:cs="Times New Roman"/>
          <w:sz w:val="24"/>
          <w:szCs w:val="24"/>
        </w:rPr>
        <w:t>between</w:t>
      </w:r>
      <w:r w:rsidR="003134E4" w:rsidRPr="00BC5F17">
        <w:rPr>
          <w:rFonts w:ascii="Times New Roman" w:hAnsi="Times New Roman" w:cs="Times New Roman"/>
          <w:sz w:val="24"/>
          <w:szCs w:val="24"/>
        </w:rPr>
        <w:t xml:space="preserve"> international stakeholders involved in </w:t>
      </w:r>
      <w:r w:rsidR="00515201" w:rsidRPr="00BC5F17">
        <w:rPr>
          <w:rFonts w:ascii="Times New Roman" w:hAnsi="Times New Roman" w:cs="Times New Roman"/>
          <w:sz w:val="24"/>
          <w:szCs w:val="24"/>
        </w:rPr>
        <w:t xml:space="preserve">the </w:t>
      </w:r>
      <w:r w:rsidR="003134E4" w:rsidRPr="00BC5F17">
        <w:rPr>
          <w:rFonts w:ascii="Times New Roman" w:hAnsi="Times New Roman" w:cs="Times New Roman"/>
          <w:sz w:val="24"/>
          <w:szCs w:val="24"/>
        </w:rPr>
        <w:t>internationalization of higher education</w:t>
      </w:r>
      <w:r w:rsidR="0041591A" w:rsidRPr="00BC5F17">
        <w:rPr>
          <w:rFonts w:ascii="Times New Roman" w:hAnsi="Times New Roman" w:cs="Times New Roman"/>
          <w:sz w:val="24"/>
          <w:szCs w:val="24"/>
        </w:rPr>
        <w:t xml:space="preserve">, which is </w:t>
      </w:r>
      <w:r w:rsidR="002E1C0B" w:rsidRPr="00BC5F17">
        <w:rPr>
          <w:rFonts w:ascii="Times New Roman" w:hAnsi="Times New Roman" w:cs="Times New Roman"/>
          <w:sz w:val="24"/>
          <w:szCs w:val="24"/>
        </w:rPr>
        <w:t xml:space="preserve">in </w:t>
      </w:r>
      <w:r w:rsidR="00C138E2" w:rsidRPr="00BC5F17">
        <w:rPr>
          <w:rFonts w:ascii="Times New Roman" w:hAnsi="Times New Roman" w:cs="Times New Roman"/>
          <w:sz w:val="24"/>
          <w:szCs w:val="24"/>
        </w:rPr>
        <w:t xml:space="preserve">agreement </w:t>
      </w:r>
      <w:r w:rsidR="002E1C0B" w:rsidRPr="00BC5F17">
        <w:rPr>
          <w:rFonts w:ascii="Times New Roman" w:hAnsi="Times New Roman" w:cs="Times New Roman"/>
          <w:sz w:val="24"/>
          <w:szCs w:val="24"/>
        </w:rPr>
        <w:t>with</w:t>
      </w:r>
      <w:r w:rsidR="00E22B64" w:rsidRPr="00BC5F17">
        <w:rPr>
          <w:rFonts w:ascii="Times New Roman" w:hAnsi="Times New Roman" w:cs="Times New Roman"/>
          <w:sz w:val="24"/>
          <w:szCs w:val="24"/>
        </w:rPr>
        <w:t xml:space="preserve"> </w:t>
      </w:r>
      <w:r w:rsidR="00E22B64" w:rsidRPr="00BC5F17">
        <w:rPr>
          <w:rFonts w:ascii="Times New Roman" w:hAnsi="Times New Roman" w:cs="Times New Roman"/>
          <w:sz w:val="24"/>
          <w:szCs w:val="24"/>
        </w:rPr>
        <w:fldChar w:fldCharType="begin"/>
      </w:r>
      <w:r w:rsidR="0041591A" w:rsidRPr="00BC5F17">
        <w:rPr>
          <w:rFonts w:ascii="Times New Roman" w:hAnsi="Times New Roman" w:cs="Times New Roman"/>
          <w:sz w:val="24"/>
          <w:szCs w:val="24"/>
        </w:rPr>
        <w:instrText xml:space="preserve"> ADDIN EN.CITE &lt;EndNote&gt;&lt;Cite AuthorYear="1"&gt;&lt;Author&gt;Bamberger&lt;/Author&gt;&lt;Year&gt;2021&lt;/Year&gt;&lt;RecNum&gt;177&lt;/RecNum&gt;&lt;DisplayText&gt;Bamberger (2021)&lt;/DisplayText&gt;&lt;record&gt;&lt;rec-number&gt;177&lt;/rec-number&gt;&lt;foreign-keys&gt;&lt;key app="EN" db-id="vf9w2r9eoevxtfefa5x59efcsz5zzedppsvz" timestamp="1648291900"&gt;177&lt;/key&gt;&lt;/foreign-keys&gt;&lt;ref-type name="Journal Article"&gt;17&lt;/ref-type&gt;&lt;contributors&gt;&lt;authors&gt;&lt;author&gt;Bamberger, Annette&lt;/author&gt;&lt;/authors&gt;&lt;/contributors&gt;&lt;titles&gt;&lt;title&gt;From human capital to marginalized other: a systematic review of diaspora and internationalization in higher education&lt;/title&gt;&lt;secondary-title&gt;British Journal of Educational Studies&lt;/secondary-title&gt;&lt;/titles&gt;&lt;periodical&gt;&lt;full-title&gt;British Journal of Educational Studies&lt;/full-title&gt;&lt;/periodical&gt;&lt;pages&gt;1-23&lt;/pages&gt;&lt;dates&gt;&lt;year&gt;2021&lt;/year&gt;&lt;/dates&gt;&lt;isbn&gt;0007-1005&lt;/isbn&gt;&lt;urls&gt;&lt;/urls&gt;&lt;/record&gt;&lt;/Cite&gt;&lt;/EndNote&gt;</w:instrText>
      </w:r>
      <w:r w:rsidR="00E22B64" w:rsidRPr="00BC5F17">
        <w:rPr>
          <w:rFonts w:ascii="Times New Roman" w:hAnsi="Times New Roman" w:cs="Times New Roman"/>
          <w:sz w:val="24"/>
          <w:szCs w:val="24"/>
        </w:rPr>
        <w:fldChar w:fldCharType="separate"/>
      </w:r>
      <w:r w:rsidR="0041591A" w:rsidRPr="00BC5F17">
        <w:rPr>
          <w:rFonts w:ascii="Times New Roman" w:hAnsi="Times New Roman" w:cs="Times New Roman"/>
          <w:noProof/>
          <w:sz w:val="24"/>
          <w:szCs w:val="24"/>
        </w:rPr>
        <w:t>Bamberger (2021)</w:t>
      </w:r>
      <w:r w:rsidR="00E22B64" w:rsidRPr="00BC5F17">
        <w:rPr>
          <w:rFonts w:ascii="Times New Roman" w:hAnsi="Times New Roman" w:cs="Times New Roman"/>
          <w:sz w:val="24"/>
          <w:szCs w:val="24"/>
        </w:rPr>
        <w:fldChar w:fldCharType="end"/>
      </w:r>
      <w:r w:rsidR="00E22B64" w:rsidRPr="00BC5F17">
        <w:rPr>
          <w:rFonts w:ascii="Times New Roman" w:hAnsi="Times New Roman" w:cs="Times New Roman"/>
          <w:sz w:val="24"/>
          <w:szCs w:val="24"/>
        </w:rPr>
        <w:t>.</w:t>
      </w:r>
    </w:p>
    <w:p w14:paraId="54433C0E" w14:textId="738E0EF5" w:rsidR="00E044E5" w:rsidRPr="00BC5F17" w:rsidRDefault="00E044E5">
      <w:pPr>
        <w:spacing w:after="0" w:line="240" w:lineRule="auto"/>
        <w:jc w:val="both"/>
        <w:rPr>
          <w:rFonts w:ascii="Times New Roman" w:hAnsi="Times New Roman" w:cs="Times New Roman"/>
          <w:sz w:val="24"/>
          <w:szCs w:val="24"/>
        </w:rPr>
      </w:pPr>
    </w:p>
    <w:p w14:paraId="0048631B" w14:textId="5A245ECD" w:rsidR="00CC1160" w:rsidRPr="00BC5F17" w:rsidRDefault="00C138E2">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w:t>
      </w:r>
      <w:r w:rsidR="00CB2BC9" w:rsidRPr="00BC5F17">
        <w:rPr>
          <w:rFonts w:ascii="Times New Roman" w:hAnsi="Times New Roman" w:cs="Times New Roman"/>
          <w:sz w:val="24"/>
          <w:szCs w:val="24"/>
        </w:rPr>
        <w:t xml:space="preserve">cooperating strategy </w:t>
      </w:r>
      <w:r w:rsidR="00771175">
        <w:rPr>
          <w:rFonts w:ascii="Times New Roman" w:hAnsi="Times New Roman" w:cs="Times New Roman"/>
          <w:sz w:val="24"/>
          <w:szCs w:val="24"/>
        </w:rPr>
        <w:t>has shown</w:t>
      </w:r>
      <w:r w:rsidR="00771175" w:rsidRPr="00BC5F17">
        <w:rPr>
          <w:rFonts w:ascii="Times New Roman" w:hAnsi="Times New Roman" w:cs="Times New Roman"/>
          <w:sz w:val="24"/>
          <w:szCs w:val="24"/>
        </w:rPr>
        <w:t xml:space="preserve"> </w:t>
      </w:r>
      <w:r w:rsidR="00515201" w:rsidRPr="00BC5F17">
        <w:rPr>
          <w:rFonts w:ascii="Times New Roman" w:hAnsi="Times New Roman" w:cs="Times New Roman"/>
          <w:sz w:val="24"/>
          <w:szCs w:val="24"/>
        </w:rPr>
        <w:t xml:space="preserve">a </w:t>
      </w:r>
      <w:r w:rsidR="00CB2BC9" w:rsidRPr="00BC5F17">
        <w:rPr>
          <w:rFonts w:ascii="Times New Roman" w:hAnsi="Times New Roman" w:cs="Times New Roman"/>
          <w:sz w:val="24"/>
          <w:szCs w:val="24"/>
        </w:rPr>
        <w:t xml:space="preserve">significant and positive effect on </w:t>
      </w:r>
      <w:r w:rsidR="00515201" w:rsidRPr="00BC5F17">
        <w:rPr>
          <w:rFonts w:ascii="Times New Roman" w:hAnsi="Times New Roman" w:cs="Times New Roman"/>
          <w:sz w:val="24"/>
          <w:szCs w:val="24"/>
        </w:rPr>
        <w:t xml:space="preserve">the </w:t>
      </w:r>
      <w:r w:rsidR="00CB2BC9" w:rsidRPr="00BC5F17">
        <w:rPr>
          <w:rFonts w:ascii="Times New Roman" w:hAnsi="Times New Roman" w:cs="Times New Roman"/>
          <w:sz w:val="24"/>
          <w:szCs w:val="24"/>
        </w:rPr>
        <w:t>internationalization of higher education (</w:t>
      </w:r>
      <w:r w:rsidR="00CB2BC9" w:rsidRPr="00BC5F17">
        <w:rPr>
          <w:rFonts w:ascii="Times New Roman" w:hAnsi="Times New Roman" w:cs="Times New Roman"/>
          <w:i/>
          <w:sz w:val="24"/>
          <w:szCs w:val="24"/>
        </w:rPr>
        <w:t>F</w:t>
      </w:r>
      <w:r w:rsidR="00CB2BC9" w:rsidRPr="00BC5F17">
        <w:rPr>
          <w:rFonts w:ascii="Times New Roman" w:hAnsi="Times New Roman" w:cs="Times New Roman"/>
          <w:sz w:val="24"/>
          <w:szCs w:val="24"/>
        </w:rPr>
        <w:t xml:space="preserve">=183.268, </w:t>
      </w:r>
      <w:r w:rsidR="00CB2BC9" w:rsidRPr="00BC5F17">
        <w:rPr>
          <w:rFonts w:ascii="Times New Roman" w:hAnsi="Times New Roman" w:cs="Times New Roman"/>
          <w:i/>
          <w:sz w:val="24"/>
          <w:szCs w:val="24"/>
        </w:rPr>
        <w:t>p</w:t>
      </w:r>
      <w:r w:rsidR="00CB2BC9" w:rsidRPr="00BC5F17">
        <w:rPr>
          <w:rFonts w:ascii="Times New Roman" w:hAnsi="Times New Roman" w:cs="Times New Roman"/>
          <w:sz w:val="24"/>
          <w:szCs w:val="24"/>
        </w:rPr>
        <w:t xml:space="preserve">&lt;0.001). </w:t>
      </w:r>
      <w:r w:rsidR="002E1C0B" w:rsidRPr="00BC5F17">
        <w:rPr>
          <w:rFonts w:ascii="Times New Roman" w:hAnsi="Times New Roman" w:cs="Times New Roman"/>
          <w:sz w:val="24"/>
          <w:szCs w:val="24"/>
        </w:rPr>
        <w:t xml:space="preserve">To </w:t>
      </w:r>
      <w:r w:rsidR="00444B53" w:rsidRPr="00BC5F17">
        <w:rPr>
          <w:rFonts w:ascii="Times New Roman" w:hAnsi="Times New Roman" w:cs="Times New Roman"/>
          <w:sz w:val="24"/>
          <w:szCs w:val="24"/>
        </w:rPr>
        <w:t xml:space="preserve">capitalize </w:t>
      </w:r>
      <w:r w:rsidR="000F38B4">
        <w:rPr>
          <w:rFonts w:ascii="Times New Roman" w:hAnsi="Times New Roman" w:cs="Times New Roman"/>
          <w:sz w:val="24"/>
          <w:szCs w:val="24"/>
        </w:rPr>
        <w:t xml:space="preserve">on </w:t>
      </w:r>
      <w:r w:rsidR="002E1C0B" w:rsidRPr="00BC5F17">
        <w:rPr>
          <w:rFonts w:ascii="Times New Roman" w:hAnsi="Times New Roman" w:cs="Times New Roman"/>
          <w:sz w:val="24"/>
          <w:szCs w:val="24"/>
        </w:rPr>
        <w:t>the activities of higher education</w:t>
      </w:r>
      <w:r w:rsidRPr="00BC5F17">
        <w:rPr>
          <w:rFonts w:ascii="Times New Roman" w:hAnsi="Times New Roman" w:cs="Times New Roman"/>
          <w:sz w:val="24"/>
          <w:szCs w:val="24"/>
        </w:rPr>
        <w:t xml:space="preserve"> internationalization</w:t>
      </w:r>
      <w:r w:rsidR="00CB2BC9"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both </w:t>
      </w:r>
      <w:r w:rsidR="00361874" w:rsidRPr="00BC5F17">
        <w:rPr>
          <w:rFonts w:ascii="Times New Roman" w:hAnsi="Times New Roman" w:cs="Times New Roman"/>
          <w:sz w:val="24"/>
          <w:szCs w:val="24"/>
        </w:rPr>
        <w:t xml:space="preserve">local and global </w:t>
      </w:r>
      <w:r w:rsidR="009E0692" w:rsidRPr="00BC5F17">
        <w:rPr>
          <w:rFonts w:ascii="Times New Roman" w:hAnsi="Times New Roman" w:cs="Times New Roman"/>
          <w:sz w:val="24"/>
          <w:szCs w:val="24"/>
        </w:rPr>
        <w:t>cooperati</w:t>
      </w:r>
      <w:r w:rsidR="00444B53" w:rsidRPr="00BC5F17">
        <w:rPr>
          <w:rFonts w:ascii="Times New Roman" w:hAnsi="Times New Roman" w:cs="Times New Roman"/>
          <w:sz w:val="24"/>
          <w:szCs w:val="24"/>
        </w:rPr>
        <w:t>ve</w:t>
      </w:r>
      <w:r w:rsidR="009E0692" w:rsidRPr="00BC5F17">
        <w:rPr>
          <w:rFonts w:ascii="Times New Roman" w:hAnsi="Times New Roman" w:cs="Times New Roman"/>
          <w:sz w:val="24"/>
          <w:szCs w:val="24"/>
        </w:rPr>
        <w:t xml:space="preserve"> </w:t>
      </w:r>
      <w:r w:rsidR="00361874" w:rsidRPr="00BC5F17">
        <w:rPr>
          <w:rFonts w:ascii="Times New Roman" w:hAnsi="Times New Roman" w:cs="Times New Roman"/>
          <w:sz w:val="24"/>
          <w:szCs w:val="24"/>
        </w:rPr>
        <w:t>support</w:t>
      </w:r>
      <w:r w:rsidR="00444B53" w:rsidRPr="00BC5F17">
        <w:rPr>
          <w:rFonts w:ascii="Times New Roman" w:hAnsi="Times New Roman" w:cs="Times New Roman"/>
          <w:sz w:val="24"/>
          <w:szCs w:val="24"/>
        </w:rPr>
        <w:t xml:space="preserve"> is required to </w:t>
      </w:r>
      <w:r w:rsidR="009E0692" w:rsidRPr="00BC5F17">
        <w:rPr>
          <w:rFonts w:ascii="Times New Roman" w:hAnsi="Times New Roman" w:cs="Times New Roman"/>
          <w:sz w:val="24"/>
          <w:szCs w:val="24"/>
        </w:rPr>
        <w:t>build short-term and long-term relationships</w:t>
      </w:r>
      <w:r w:rsidR="0007498A" w:rsidRPr="00BC5F17">
        <w:rPr>
          <w:rFonts w:ascii="Times New Roman" w:hAnsi="Times New Roman" w:cs="Times New Roman"/>
          <w:sz w:val="24"/>
          <w:szCs w:val="24"/>
        </w:rPr>
        <w:t xml:space="preserve"> as well as</w:t>
      </w:r>
      <w:r w:rsidR="00444B53" w:rsidRPr="00BC5F17">
        <w:rPr>
          <w:rFonts w:ascii="Times New Roman" w:hAnsi="Times New Roman" w:cs="Times New Roman"/>
          <w:sz w:val="24"/>
          <w:szCs w:val="24"/>
        </w:rPr>
        <w:t xml:space="preserve"> enhance</w:t>
      </w:r>
      <w:r w:rsidR="0007498A" w:rsidRPr="00BC5F17">
        <w:rPr>
          <w:rFonts w:ascii="Times New Roman" w:hAnsi="Times New Roman" w:cs="Times New Roman"/>
          <w:sz w:val="24"/>
          <w:szCs w:val="24"/>
        </w:rPr>
        <w:t xml:space="preserve"> learning opportunities</w:t>
      </w:r>
      <w:r w:rsidR="009E0692" w:rsidRPr="00BC5F17">
        <w:rPr>
          <w:rFonts w:ascii="Times New Roman" w:hAnsi="Times New Roman" w:cs="Times New Roman"/>
          <w:sz w:val="24"/>
          <w:szCs w:val="24"/>
        </w:rPr>
        <w:t xml:space="preserve"> with </w:t>
      </w:r>
      <w:r w:rsidR="00515201" w:rsidRPr="00BC5F17">
        <w:rPr>
          <w:rFonts w:ascii="Times New Roman" w:hAnsi="Times New Roman" w:cs="Times New Roman"/>
          <w:sz w:val="24"/>
          <w:szCs w:val="24"/>
        </w:rPr>
        <w:t xml:space="preserve">the </w:t>
      </w:r>
      <w:r w:rsidR="009E0692" w:rsidRPr="00BC5F17">
        <w:rPr>
          <w:rFonts w:ascii="Times New Roman" w:hAnsi="Times New Roman" w:cs="Times New Roman"/>
          <w:sz w:val="24"/>
          <w:szCs w:val="24"/>
        </w:rPr>
        <w:t>international community.</w:t>
      </w:r>
      <w:r w:rsidR="00807614" w:rsidRPr="00BC5F17">
        <w:rPr>
          <w:rFonts w:ascii="Times New Roman" w:hAnsi="Times New Roman" w:cs="Times New Roman"/>
          <w:sz w:val="24"/>
          <w:szCs w:val="24"/>
        </w:rPr>
        <w:t xml:space="preserve"> </w:t>
      </w:r>
      <w:r w:rsidR="002E1C0B" w:rsidRPr="00BC5F17">
        <w:rPr>
          <w:rFonts w:ascii="Times New Roman" w:hAnsi="Times New Roman" w:cs="Times New Roman"/>
          <w:sz w:val="24"/>
          <w:szCs w:val="24"/>
        </w:rPr>
        <w:t>Although</w:t>
      </w:r>
      <w:r w:rsidR="005340AE" w:rsidRPr="00BC5F17">
        <w:rPr>
          <w:rFonts w:ascii="Times New Roman" w:hAnsi="Times New Roman" w:cs="Times New Roman"/>
          <w:sz w:val="24"/>
          <w:szCs w:val="24"/>
        </w:rPr>
        <w:t xml:space="preserve"> the differences among cultures, values, languages, and countries</w:t>
      </w:r>
      <w:r w:rsidR="00DE63CE" w:rsidRPr="00BC5F17">
        <w:rPr>
          <w:rFonts w:ascii="Times New Roman" w:hAnsi="Times New Roman" w:cs="Times New Roman"/>
          <w:sz w:val="24"/>
          <w:szCs w:val="24"/>
        </w:rPr>
        <w:t xml:space="preserve"> are factors </w:t>
      </w:r>
      <w:r w:rsidR="00515201" w:rsidRPr="00BC5F17">
        <w:rPr>
          <w:rFonts w:ascii="Times New Roman" w:hAnsi="Times New Roman" w:cs="Times New Roman"/>
          <w:sz w:val="24"/>
          <w:szCs w:val="24"/>
        </w:rPr>
        <w:t>that</w:t>
      </w:r>
      <w:r w:rsidR="00DE63CE" w:rsidRPr="00BC5F17">
        <w:rPr>
          <w:rFonts w:ascii="Times New Roman" w:hAnsi="Times New Roman" w:cs="Times New Roman"/>
          <w:sz w:val="24"/>
          <w:szCs w:val="24"/>
        </w:rPr>
        <w:t xml:space="preserve"> can hinder cooperation among institutions of higher education. </w:t>
      </w:r>
      <w:r w:rsidR="00DF1E58" w:rsidRPr="00BC5F17">
        <w:rPr>
          <w:rFonts w:ascii="Times New Roman" w:hAnsi="Times New Roman" w:cs="Times New Roman"/>
          <w:sz w:val="24"/>
          <w:szCs w:val="24"/>
        </w:rPr>
        <w:t>However</w:t>
      </w:r>
      <w:r w:rsidR="00DE63CE"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cooperation </w:t>
      </w:r>
      <w:r w:rsidR="009431C7" w:rsidRPr="00BC5F17">
        <w:rPr>
          <w:rFonts w:ascii="Times New Roman" w:hAnsi="Times New Roman" w:cs="Times New Roman"/>
          <w:sz w:val="24"/>
          <w:szCs w:val="24"/>
        </w:rPr>
        <w:t>is required to establish an environment of supportive understanding in addition to develop</w:t>
      </w:r>
      <w:r w:rsidR="00DF1E58" w:rsidRPr="00BC5F17">
        <w:rPr>
          <w:rFonts w:ascii="Times New Roman" w:hAnsi="Times New Roman" w:cs="Times New Roman"/>
          <w:sz w:val="24"/>
          <w:szCs w:val="24"/>
        </w:rPr>
        <w:t>ing</w:t>
      </w:r>
      <w:r w:rsidR="009431C7" w:rsidRPr="00BC5F17">
        <w:rPr>
          <w:rFonts w:ascii="Times New Roman" w:hAnsi="Times New Roman" w:cs="Times New Roman"/>
          <w:sz w:val="24"/>
          <w:szCs w:val="24"/>
        </w:rPr>
        <w:t xml:space="preserve"> cooperative model</w:t>
      </w:r>
      <w:r w:rsidR="00DF1E58" w:rsidRPr="00BC5F17">
        <w:rPr>
          <w:rFonts w:ascii="Times New Roman" w:hAnsi="Times New Roman" w:cs="Times New Roman"/>
          <w:sz w:val="24"/>
          <w:szCs w:val="24"/>
        </w:rPr>
        <w:t>s</w:t>
      </w:r>
      <w:r w:rsidR="009431C7" w:rsidRPr="00BC5F17">
        <w:rPr>
          <w:rFonts w:ascii="Times New Roman" w:hAnsi="Times New Roman" w:cs="Times New Roman"/>
          <w:sz w:val="24"/>
          <w:szCs w:val="24"/>
        </w:rPr>
        <w:t xml:space="preserve"> for</w:t>
      </w:r>
      <w:r w:rsidRPr="00BC5F17">
        <w:rPr>
          <w:rFonts w:ascii="Times New Roman" w:hAnsi="Times New Roman" w:cs="Times New Roman"/>
          <w:sz w:val="24"/>
          <w:szCs w:val="24"/>
        </w:rPr>
        <w:t xml:space="preserve"> the</w:t>
      </w:r>
      <w:r w:rsidR="009431C7" w:rsidRPr="00BC5F17">
        <w:rPr>
          <w:rFonts w:ascii="Times New Roman" w:hAnsi="Times New Roman" w:cs="Times New Roman"/>
          <w:sz w:val="24"/>
          <w:szCs w:val="24"/>
        </w:rPr>
        <w:t xml:space="preserve"> internationalization of higher education</w:t>
      </w:r>
      <w:r w:rsidRPr="00BC5F17">
        <w:rPr>
          <w:rFonts w:ascii="Times New Roman" w:hAnsi="Times New Roman" w:cs="Times New Roman"/>
          <w:sz w:val="24"/>
          <w:szCs w:val="24"/>
        </w:rPr>
        <w:t xml:space="preserve">. This finding is in </w:t>
      </w:r>
      <w:r w:rsidR="00444B53" w:rsidRPr="00BC5F17">
        <w:rPr>
          <w:rFonts w:ascii="Times New Roman" w:hAnsi="Times New Roman" w:cs="Times New Roman"/>
          <w:sz w:val="24"/>
          <w:szCs w:val="24"/>
        </w:rPr>
        <w:t>support of</w:t>
      </w:r>
      <w:r w:rsidRPr="00BC5F17">
        <w:rPr>
          <w:rFonts w:ascii="Times New Roman" w:hAnsi="Times New Roman" w:cs="Times New Roman"/>
          <w:sz w:val="24"/>
          <w:szCs w:val="24"/>
        </w:rPr>
        <w:t xml:space="preserve"> </w:t>
      </w:r>
      <w:r w:rsidR="009431C7" w:rsidRPr="00BC5F17">
        <w:rPr>
          <w:rFonts w:ascii="Times New Roman" w:hAnsi="Times New Roman" w:cs="Times New Roman"/>
          <w:sz w:val="24"/>
          <w:szCs w:val="24"/>
        </w:rPr>
        <w:t xml:space="preserve">the </w:t>
      </w:r>
      <w:r w:rsidR="007C7BFF" w:rsidRPr="00BC5F17">
        <w:rPr>
          <w:rFonts w:ascii="Times New Roman" w:hAnsi="Times New Roman" w:cs="Times New Roman"/>
          <w:sz w:val="24"/>
          <w:szCs w:val="24"/>
        </w:rPr>
        <w:t>propositions</w:t>
      </w:r>
      <w:r w:rsidR="009431C7" w:rsidRPr="00BC5F17">
        <w:rPr>
          <w:rFonts w:ascii="Times New Roman" w:hAnsi="Times New Roman" w:cs="Times New Roman"/>
          <w:sz w:val="24"/>
          <w:szCs w:val="24"/>
        </w:rPr>
        <w:t xml:space="preserve"> of </w:t>
      </w:r>
      <w:r w:rsidR="009431C7" w:rsidRPr="00BC5F17">
        <w:rPr>
          <w:rFonts w:ascii="Times New Roman" w:hAnsi="Times New Roman" w:cs="Times New Roman"/>
          <w:sz w:val="24"/>
          <w:szCs w:val="24"/>
        </w:rPr>
        <w:fldChar w:fldCharType="begin"/>
      </w:r>
      <w:r w:rsidR="009431C7" w:rsidRPr="00BC5F17">
        <w:rPr>
          <w:rFonts w:ascii="Times New Roman" w:hAnsi="Times New Roman" w:cs="Times New Roman"/>
          <w:sz w:val="24"/>
          <w:szCs w:val="24"/>
        </w:rPr>
        <w:instrText xml:space="preserve"> ADDIN EN.CITE &lt;EndNote&gt;&lt;Cite AuthorYear="1"&gt;&lt;Author&gt;de Wit&lt;/Author&gt;&lt;Year&gt;2021&lt;/Year&gt;&lt;RecNum&gt;175&lt;/RecNum&gt;&lt;DisplayText&gt;de Wit and Altbach (2021)&lt;/DisplayText&gt;&lt;record&gt;&lt;rec-number&gt;175&lt;/rec-number&gt;&lt;foreign-keys&gt;&lt;key app="EN" db-id="vf9w2r9eoevxtfefa5x59efcsz5zzedppsvz" timestamp="1648291733"&gt;175&lt;/key&gt;&lt;/foreign-keys&gt;&lt;ref-type name="Journal Article"&gt;17&lt;/ref-type&gt;&lt;contributors&gt;&lt;authors&gt;&lt;author&gt;de Wit, Hans&lt;/author&gt;&lt;author&gt;Altbach, Philip G &lt;/author&gt;&lt;/authors&gt;&lt;/contributors&gt;&lt;titles&gt;&lt;title&gt;Internationalization in higher education: global trends and recommendations for its future&lt;/title&gt;&lt;secondary-title&gt;Policy Reviews in Higher Education&lt;/secondary-title&gt;&lt;/titles&gt;&lt;periodical&gt;&lt;full-title&gt;Policy Reviews in Higher Education&lt;/full-title&gt;&lt;/periodical&gt;&lt;pages&gt;28-46&lt;/pages&gt;&lt;volume&gt;5&lt;/volume&gt;&lt;number&gt;1&lt;/number&gt;&lt;dates&gt;&lt;year&gt;2021&lt;/year&gt;&lt;/dates&gt;&lt;isbn&gt;2332-2969&lt;/isbn&gt;&lt;urls&gt;&lt;/urls&gt;&lt;/record&gt;&lt;/Cite&gt;&lt;/EndNote&gt;</w:instrText>
      </w:r>
      <w:r w:rsidR="009431C7" w:rsidRPr="00BC5F17">
        <w:rPr>
          <w:rFonts w:ascii="Times New Roman" w:hAnsi="Times New Roman" w:cs="Times New Roman"/>
          <w:sz w:val="24"/>
          <w:szCs w:val="24"/>
        </w:rPr>
        <w:fldChar w:fldCharType="separate"/>
      </w:r>
      <w:r w:rsidR="009431C7" w:rsidRPr="00BC5F17">
        <w:rPr>
          <w:rFonts w:ascii="Times New Roman" w:hAnsi="Times New Roman" w:cs="Times New Roman"/>
          <w:noProof/>
          <w:sz w:val="24"/>
          <w:szCs w:val="24"/>
        </w:rPr>
        <w:t>de Wit and Altbach (2021)</w:t>
      </w:r>
      <w:r w:rsidR="009431C7" w:rsidRPr="00BC5F17">
        <w:rPr>
          <w:rFonts w:ascii="Times New Roman" w:hAnsi="Times New Roman" w:cs="Times New Roman"/>
          <w:sz w:val="24"/>
          <w:szCs w:val="24"/>
        </w:rPr>
        <w:fldChar w:fldCharType="end"/>
      </w:r>
      <w:r w:rsidRPr="00BC5F17">
        <w:rPr>
          <w:rFonts w:ascii="Times New Roman" w:hAnsi="Times New Roman" w:cs="Times New Roman"/>
          <w:sz w:val="24"/>
          <w:szCs w:val="24"/>
        </w:rPr>
        <w:t>,</w:t>
      </w:r>
      <w:r w:rsidR="009431C7" w:rsidRPr="00BC5F17">
        <w:rPr>
          <w:rFonts w:ascii="Times New Roman" w:hAnsi="Times New Roman" w:cs="Times New Roman"/>
          <w:sz w:val="24"/>
          <w:szCs w:val="24"/>
        </w:rPr>
        <w:t xml:space="preserve"> </w:t>
      </w:r>
      <w:r w:rsidR="000F38B4">
        <w:rPr>
          <w:rFonts w:ascii="Times New Roman" w:hAnsi="Times New Roman" w:cs="Times New Roman"/>
          <w:sz w:val="24"/>
          <w:szCs w:val="24"/>
        </w:rPr>
        <w:t>which</w:t>
      </w:r>
      <w:r w:rsidR="000F38B4" w:rsidRPr="00BC5F17">
        <w:rPr>
          <w:rFonts w:ascii="Times New Roman" w:hAnsi="Times New Roman" w:cs="Times New Roman"/>
          <w:sz w:val="24"/>
          <w:szCs w:val="24"/>
        </w:rPr>
        <w:t xml:space="preserve"> </w:t>
      </w:r>
      <w:r w:rsidR="00F32B43" w:rsidRPr="00BC5F17">
        <w:rPr>
          <w:rFonts w:ascii="Times New Roman" w:hAnsi="Times New Roman" w:cs="Times New Roman"/>
          <w:sz w:val="24"/>
          <w:szCs w:val="24"/>
        </w:rPr>
        <w:t xml:space="preserve">identify the role of the cooperative environment </w:t>
      </w:r>
      <w:r w:rsidR="00594883" w:rsidRPr="00BC5F17">
        <w:rPr>
          <w:rFonts w:ascii="Times New Roman" w:hAnsi="Times New Roman" w:cs="Times New Roman"/>
          <w:sz w:val="24"/>
          <w:szCs w:val="24"/>
        </w:rPr>
        <w:t>in</w:t>
      </w:r>
      <w:r w:rsidR="00515201" w:rsidRPr="00BC5F17">
        <w:rPr>
          <w:rFonts w:ascii="Times New Roman" w:hAnsi="Times New Roman" w:cs="Times New Roman"/>
          <w:sz w:val="24"/>
          <w:szCs w:val="24"/>
        </w:rPr>
        <w:t xml:space="preserve"> </w:t>
      </w:r>
      <w:r w:rsidR="009431C7" w:rsidRPr="00BC5F17">
        <w:rPr>
          <w:rFonts w:ascii="Times New Roman" w:hAnsi="Times New Roman" w:cs="Times New Roman"/>
          <w:sz w:val="24"/>
          <w:szCs w:val="24"/>
        </w:rPr>
        <w:t>enhanc</w:t>
      </w:r>
      <w:r w:rsidR="00DF1E58" w:rsidRPr="00BC5F17">
        <w:rPr>
          <w:rFonts w:ascii="Times New Roman" w:hAnsi="Times New Roman" w:cs="Times New Roman"/>
          <w:sz w:val="24"/>
          <w:szCs w:val="24"/>
        </w:rPr>
        <w:t>ing</w:t>
      </w:r>
      <w:r w:rsidR="009431C7" w:rsidRPr="00BC5F17">
        <w:rPr>
          <w:rFonts w:ascii="Times New Roman" w:hAnsi="Times New Roman" w:cs="Times New Roman"/>
          <w:sz w:val="24"/>
          <w:szCs w:val="24"/>
        </w:rPr>
        <w:t xml:space="preserve"> internationalization</w:t>
      </w:r>
      <w:r w:rsidR="00DF1E58" w:rsidRPr="00BC5F17">
        <w:rPr>
          <w:rFonts w:ascii="Times New Roman" w:hAnsi="Times New Roman" w:cs="Times New Roman"/>
          <w:sz w:val="24"/>
          <w:szCs w:val="24"/>
        </w:rPr>
        <w:t xml:space="preserve"> activities.</w:t>
      </w:r>
    </w:p>
    <w:p w14:paraId="756DC96E" w14:textId="4862FF59" w:rsidR="00CC1160" w:rsidRPr="00BC5F17" w:rsidRDefault="00CC1160">
      <w:pPr>
        <w:spacing w:after="0" w:line="240" w:lineRule="auto"/>
        <w:jc w:val="both"/>
        <w:rPr>
          <w:rFonts w:ascii="Times New Roman" w:hAnsi="Times New Roman" w:cs="Times New Roman"/>
          <w:sz w:val="24"/>
          <w:szCs w:val="24"/>
        </w:rPr>
      </w:pPr>
    </w:p>
    <w:p w14:paraId="4332982A" w14:textId="77777777" w:rsidR="005D7927" w:rsidRPr="00BC5F17" w:rsidRDefault="005D7927">
      <w:pPr>
        <w:spacing w:after="0" w:line="240" w:lineRule="auto"/>
        <w:jc w:val="both"/>
        <w:rPr>
          <w:rFonts w:ascii="Times New Roman" w:hAnsi="Times New Roman" w:cs="Times New Roman"/>
          <w:sz w:val="24"/>
          <w:szCs w:val="24"/>
        </w:rPr>
      </w:pPr>
    </w:p>
    <w:p w14:paraId="69D81097" w14:textId="77777777" w:rsidR="00E07D0C" w:rsidRDefault="00E07D0C" w:rsidP="006A6CCA">
      <w:pPr>
        <w:spacing w:line="240" w:lineRule="auto"/>
      </w:pPr>
      <w:r>
        <w:rPr>
          <w:noProof/>
        </w:rPr>
        <w:drawing>
          <wp:inline distT="0" distB="0" distL="0" distR="0" wp14:anchorId="7C2DDC96" wp14:editId="06747289">
            <wp:extent cx="5943600" cy="3680406"/>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943600" cy="3680406"/>
                    </a:xfrm>
                    <a:prstGeom prst="rect">
                      <a:avLst/>
                    </a:prstGeom>
                  </pic:spPr>
                </pic:pic>
              </a:graphicData>
            </a:graphic>
          </wp:inline>
        </w:drawing>
      </w:r>
    </w:p>
    <w:p w14:paraId="2101570F" w14:textId="4055C5A6" w:rsidR="00E07D0C" w:rsidRPr="00DA18A1" w:rsidRDefault="00E07D0C" w:rsidP="006A6CCA">
      <w:pPr>
        <w:spacing w:after="0" w:line="240" w:lineRule="auto"/>
        <w:jc w:val="center"/>
        <w:rPr>
          <w:rFonts w:ascii="Times New Roman" w:eastAsia="Times New Roman" w:hAnsi="Times New Roman" w:cs="Times New Roman"/>
          <w:sz w:val="24"/>
          <w:szCs w:val="24"/>
          <w:lang w:eastAsia="de-DE"/>
        </w:rPr>
      </w:pPr>
      <w:r w:rsidRPr="006A6CCA">
        <w:rPr>
          <w:rFonts w:ascii="Times New Roman" w:hAnsi="Times New Roman" w:cs="Times New Roman"/>
          <w:sz w:val="24"/>
          <w:szCs w:val="24"/>
        </w:rPr>
        <w:t xml:space="preserve">Figure </w:t>
      </w:r>
      <w:r w:rsidR="00DA18A1" w:rsidRPr="006A6CCA">
        <w:rPr>
          <w:rFonts w:ascii="Times New Roman" w:hAnsi="Times New Roman" w:cs="Times New Roman"/>
          <w:sz w:val="24"/>
          <w:szCs w:val="24"/>
        </w:rPr>
        <w:t>3</w:t>
      </w:r>
      <w:r w:rsidRPr="00DA18A1">
        <w:rPr>
          <w:rFonts w:ascii="Times New Roman" w:hAnsi="Times New Roman" w:cs="Times New Roman"/>
          <w:sz w:val="24"/>
          <w:szCs w:val="24"/>
        </w:rPr>
        <w:t>. S</w:t>
      </w:r>
      <w:r w:rsidRPr="00DA18A1">
        <w:rPr>
          <w:rFonts w:ascii="Times New Roman" w:eastAsia="Times New Roman" w:hAnsi="Times New Roman" w:cs="Times New Roman"/>
          <w:sz w:val="24"/>
          <w:szCs w:val="24"/>
          <w:lang w:eastAsia="de-DE"/>
        </w:rPr>
        <w:t xml:space="preserve">chematic view of 5C’s strategies </w:t>
      </w:r>
    </w:p>
    <w:p w14:paraId="4B75AAFF" w14:textId="77777777" w:rsidR="00E07D0C" w:rsidRDefault="00E07D0C" w:rsidP="006A6CCA">
      <w:pPr>
        <w:spacing w:line="240" w:lineRule="auto"/>
      </w:pPr>
    </w:p>
    <w:p w14:paraId="34BDF54F" w14:textId="77777777" w:rsidR="00DB7F67" w:rsidRPr="00BC5F17" w:rsidRDefault="00DB7F67">
      <w:pPr>
        <w:spacing w:after="0" w:line="240" w:lineRule="auto"/>
        <w:jc w:val="center"/>
        <w:rPr>
          <w:rFonts w:ascii="Times New Roman" w:hAnsi="Times New Roman" w:cs="Times New Roman"/>
          <w:sz w:val="24"/>
          <w:szCs w:val="24"/>
        </w:rPr>
      </w:pPr>
    </w:p>
    <w:p w14:paraId="2BE0B72E" w14:textId="358C4FB7" w:rsidR="00361874" w:rsidRPr="00BC5F17" w:rsidRDefault="00F32B43">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The results </w:t>
      </w:r>
      <w:r w:rsidR="00CC1160" w:rsidRPr="00BC5F17">
        <w:rPr>
          <w:rFonts w:ascii="Times New Roman" w:hAnsi="Times New Roman" w:cs="Times New Roman"/>
          <w:sz w:val="24"/>
          <w:szCs w:val="24"/>
        </w:rPr>
        <w:t xml:space="preserve">indicate that </w:t>
      </w:r>
      <w:r w:rsidR="00515201" w:rsidRPr="00BC5F17">
        <w:rPr>
          <w:rFonts w:ascii="Times New Roman" w:hAnsi="Times New Roman" w:cs="Times New Roman"/>
          <w:sz w:val="24"/>
          <w:szCs w:val="24"/>
        </w:rPr>
        <w:t xml:space="preserve">the </w:t>
      </w:r>
      <w:r w:rsidR="005833C2" w:rsidRPr="00BC5F17">
        <w:rPr>
          <w:rFonts w:ascii="Times New Roman" w:hAnsi="Times New Roman" w:cs="Times New Roman"/>
          <w:sz w:val="24"/>
          <w:szCs w:val="24"/>
        </w:rPr>
        <w:t xml:space="preserve">coordinating strategy </w:t>
      </w:r>
      <w:r w:rsidR="001D3D33" w:rsidRPr="00BC5F17">
        <w:rPr>
          <w:rFonts w:ascii="Times New Roman" w:hAnsi="Times New Roman" w:cs="Times New Roman"/>
          <w:sz w:val="24"/>
          <w:szCs w:val="24"/>
        </w:rPr>
        <w:t xml:space="preserve">in both public and private institutions </w:t>
      </w:r>
      <w:r w:rsidR="00565CF9">
        <w:rPr>
          <w:rFonts w:ascii="Times New Roman" w:hAnsi="Times New Roman" w:cs="Times New Roman"/>
          <w:sz w:val="24"/>
          <w:szCs w:val="24"/>
        </w:rPr>
        <w:t>has</w:t>
      </w:r>
      <w:r w:rsidR="001D3D33"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 xml:space="preserve">a </w:t>
      </w:r>
      <w:r w:rsidR="00CC1160" w:rsidRPr="00BC5F17">
        <w:rPr>
          <w:rFonts w:ascii="Times New Roman" w:hAnsi="Times New Roman" w:cs="Times New Roman"/>
          <w:sz w:val="24"/>
          <w:szCs w:val="24"/>
        </w:rPr>
        <w:t xml:space="preserve">significant and positive </w:t>
      </w:r>
      <w:r w:rsidR="0096008A" w:rsidRPr="00BC5F17">
        <w:rPr>
          <w:rFonts w:ascii="Times New Roman" w:hAnsi="Times New Roman" w:cs="Times New Roman"/>
          <w:sz w:val="24"/>
          <w:szCs w:val="24"/>
        </w:rPr>
        <w:t>influence</w:t>
      </w:r>
      <w:r w:rsidR="001D3D33" w:rsidRPr="00BC5F17">
        <w:rPr>
          <w:rFonts w:ascii="Times New Roman" w:hAnsi="Times New Roman" w:cs="Times New Roman"/>
          <w:sz w:val="24"/>
          <w:szCs w:val="24"/>
        </w:rPr>
        <w:t xml:space="preserve"> </w:t>
      </w:r>
      <w:r w:rsidR="00515201" w:rsidRPr="00BC5F17">
        <w:rPr>
          <w:rFonts w:ascii="Times New Roman" w:hAnsi="Times New Roman" w:cs="Times New Roman"/>
          <w:sz w:val="24"/>
          <w:szCs w:val="24"/>
        </w:rPr>
        <w:t>on</w:t>
      </w:r>
      <w:r w:rsidR="00CC1160" w:rsidRPr="00BC5F17">
        <w:rPr>
          <w:rFonts w:ascii="Times New Roman" w:hAnsi="Times New Roman" w:cs="Times New Roman"/>
          <w:sz w:val="24"/>
          <w:szCs w:val="24"/>
        </w:rPr>
        <w:t xml:space="preserve"> </w:t>
      </w:r>
      <w:r w:rsidR="000F38B4">
        <w:rPr>
          <w:rFonts w:ascii="Times New Roman" w:hAnsi="Times New Roman" w:cs="Times New Roman"/>
          <w:sz w:val="24"/>
          <w:szCs w:val="24"/>
        </w:rPr>
        <w:t xml:space="preserve">the </w:t>
      </w:r>
      <w:r w:rsidR="005833C2" w:rsidRPr="00BC5F17">
        <w:rPr>
          <w:rFonts w:ascii="Times New Roman" w:hAnsi="Times New Roman" w:cs="Times New Roman"/>
          <w:sz w:val="24"/>
          <w:szCs w:val="24"/>
        </w:rPr>
        <w:t xml:space="preserve">internationalization of higher education </w:t>
      </w:r>
      <w:r w:rsidR="00CC1160" w:rsidRPr="00BC5F17">
        <w:rPr>
          <w:rFonts w:ascii="Times New Roman" w:hAnsi="Times New Roman" w:cs="Times New Roman"/>
          <w:sz w:val="24"/>
          <w:szCs w:val="24"/>
        </w:rPr>
        <w:t>(</w:t>
      </w:r>
      <w:r w:rsidR="00CC1160" w:rsidRPr="00BC5F17">
        <w:rPr>
          <w:rFonts w:ascii="Times New Roman" w:hAnsi="Times New Roman" w:cs="Times New Roman"/>
          <w:i/>
          <w:sz w:val="24"/>
          <w:szCs w:val="24"/>
        </w:rPr>
        <w:t>F</w:t>
      </w:r>
      <w:r w:rsidR="00CC1160" w:rsidRPr="00BC5F17">
        <w:rPr>
          <w:rFonts w:ascii="Times New Roman" w:hAnsi="Times New Roman" w:cs="Times New Roman"/>
          <w:sz w:val="24"/>
          <w:szCs w:val="24"/>
        </w:rPr>
        <w:t xml:space="preserve">=249.328, </w:t>
      </w:r>
      <w:r w:rsidR="00CC1160" w:rsidRPr="00BC5F17">
        <w:rPr>
          <w:rFonts w:ascii="Times New Roman" w:hAnsi="Times New Roman" w:cs="Times New Roman"/>
          <w:i/>
          <w:sz w:val="24"/>
          <w:szCs w:val="24"/>
        </w:rPr>
        <w:t>p</w:t>
      </w:r>
      <w:r w:rsidR="00CC1160" w:rsidRPr="00BC5F17">
        <w:rPr>
          <w:rFonts w:ascii="Times New Roman" w:hAnsi="Times New Roman" w:cs="Times New Roman"/>
          <w:sz w:val="24"/>
          <w:szCs w:val="24"/>
        </w:rPr>
        <w:t xml:space="preserve">&lt;0.001). </w:t>
      </w:r>
      <w:r w:rsidR="001D3D33" w:rsidRPr="00BC5F17">
        <w:rPr>
          <w:rFonts w:ascii="Times New Roman" w:hAnsi="Times New Roman" w:cs="Times New Roman"/>
          <w:sz w:val="24"/>
          <w:szCs w:val="24"/>
        </w:rPr>
        <w:t xml:space="preserve">Indeed, coordinated efforts are </w:t>
      </w:r>
      <w:r w:rsidR="0001566B" w:rsidRPr="00BC5F17">
        <w:rPr>
          <w:rFonts w:ascii="Times New Roman" w:hAnsi="Times New Roman" w:cs="Times New Roman"/>
          <w:sz w:val="24"/>
          <w:szCs w:val="24"/>
        </w:rPr>
        <w:t xml:space="preserve">often </w:t>
      </w:r>
      <w:r w:rsidR="001D3D33" w:rsidRPr="00BC5F17">
        <w:rPr>
          <w:rFonts w:ascii="Times New Roman" w:hAnsi="Times New Roman" w:cs="Times New Roman"/>
          <w:sz w:val="24"/>
          <w:szCs w:val="24"/>
        </w:rPr>
        <w:t xml:space="preserve">required to export </w:t>
      </w:r>
      <w:r w:rsidR="00515201" w:rsidRPr="00BC5F17">
        <w:rPr>
          <w:rFonts w:ascii="Times New Roman" w:hAnsi="Times New Roman" w:cs="Times New Roman"/>
          <w:sz w:val="24"/>
          <w:szCs w:val="24"/>
        </w:rPr>
        <w:t>standardized</w:t>
      </w:r>
      <w:r w:rsidR="001D3D33" w:rsidRPr="00BC5F17">
        <w:rPr>
          <w:rFonts w:ascii="Times New Roman" w:hAnsi="Times New Roman" w:cs="Times New Roman"/>
          <w:sz w:val="24"/>
          <w:szCs w:val="24"/>
        </w:rPr>
        <w:t xml:space="preserve"> academic material, </w:t>
      </w:r>
      <w:r w:rsidR="00565CF9">
        <w:rPr>
          <w:rFonts w:ascii="Times New Roman" w:hAnsi="Times New Roman" w:cs="Times New Roman"/>
          <w:sz w:val="24"/>
          <w:szCs w:val="24"/>
        </w:rPr>
        <w:t xml:space="preserve">and </w:t>
      </w:r>
      <w:r w:rsidR="0001566B" w:rsidRPr="00BC5F17">
        <w:rPr>
          <w:rFonts w:ascii="Times New Roman" w:hAnsi="Times New Roman" w:cs="Times New Roman"/>
          <w:sz w:val="24"/>
          <w:szCs w:val="24"/>
        </w:rPr>
        <w:t xml:space="preserve">organize </w:t>
      </w:r>
      <w:r w:rsidR="001D3D33" w:rsidRPr="00BC5F17">
        <w:rPr>
          <w:rFonts w:ascii="Times New Roman" w:hAnsi="Times New Roman" w:cs="Times New Roman"/>
          <w:sz w:val="24"/>
          <w:szCs w:val="24"/>
        </w:rPr>
        <w:t xml:space="preserve">international </w:t>
      </w:r>
      <w:r w:rsidR="00515201" w:rsidRPr="00BC5F17">
        <w:rPr>
          <w:rFonts w:ascii="Times New Roman" w:hAnsi="Times New Roman" w:cs="Times New Roman"/>
          <w:sz w:val="24"/>
          <w:szCs w:val="24"/>
        </w:rPr>
        <w:t>training</w:t>
      </w:r>
      <w:r w:rsidR="001D3D33" w:rsidRPr="00BC5F17">
        <w:rPr>
          <w:rFonts w:ascii="Times New Roman" w:hAnsi="Times New Roman" w:cs="Times New Roman"/>
          <w:sz w:val="24"/>
          <w:szCs w:val="24"/>
        </w:rPr>
        <w:t xml:space="preserve"> of faculty</w:t>
      </w:r>
      <w:r w:rsidR="006E54FC" w:rsidRPr="00BC5F17">
        <w:rPr>
          <w:rFonts w:ascii="Times New Roman" w:hAnsi="Times New Roman" w:cs="Times New Roman"/>
          <w:sz w:val="24"/>
          <w:szCs w:val="24"/>
        </w:rPr>
        <w:t>, in addition to</w:t>
      </w:r>
      <w:r w:rsidR="001D3D33"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the </w:t>
      </w:r>
      <w:r w:rsidR="001D3D33" w:rsidRPr="00BC5F17">
        <w:rPr>
          <w:rFonts w:ascii="Times New Roman" w:hAnsi="Times New Roman" w:cs="Times New Roman"/>
          <w:sz w:val="24"/>
          <w:szCs w:val="24"/>
        </w:rPr>
        <w:t xml:space="preserve">opening of new campuses across borders </w:t>
      </w:r>
      <w:r w:rsidR="0001566B" w:rsidRPr="00BC5F17">
        <w:rPr>
          <w:rFonts w:ascii="Times New Roman" w:hAnsi="Times New Roman" w:cs="Times New Roman"/>
          <w:sz w:val="24"/>
          <w:szCs w:val="24"/>
        </w:rPr>
        <w:t>for</w:t>
      </w:r>
      <w:r w:rsidR="001D3D33" w:rsidRPr="00BC5F17">
        <w:rPr>
          <w:rFonts w:ascii="Times New Roman" w:hAnsi="Times New Roman" w:cs="Times New Roman"/>
          <w:sz w:val="24"/>
          <w:szCs w:val="24"/>
        </w:rPr>
        <w:t xml:space="preserve"> expand</w:t>
      </w:r>
      <w:r w:rsidR="0001566B" w:rsidRPr="00BC5F17">
        <w:rPr>
          <w:rFonts w:ascii="Times New Roman" w:hAnsi="Times New Roman" w:cs="Times New Roman"/>
          <w:sz w:val="24"/>
          <w:szCs w:val="24"/>
        </w:rPr>
        <w:t>ing</w:t>
      </w:r>
      <w:r w:rsidR="001D3D33" w:rsidRPr="00BC5F17">
        <w:rPr>
          <w:rFonts w:ascii="Times New Roman" w:hAnsi="Times New Roman" w:cs="Times New Roman"/>
          <w:sz w:val="24"/>
          <w:szCs w:val="24"/>
        </w:rPr>
        <w:t xml:space="preserve"> the activities of internationalization. </w:t>
      </w:r>
      <w:r w:rsidR="0001566B" w:rsidRPr="00BC5F17">
        <w:rPr>
          <w:rFonts w:ascii="Times New Roman" w:hAnsi="Times New Roman" w:cs="Times New Roman"/>
          <w:sz w:val="24"/>
          <w:szCs w:val="24"/>
        </w:rPr>
        <w:t>Yet</w:t>
      </w:r>
      <w:r w:rsidR="00807614" w:rsidRPr="00BC5F17">
        <w:rPr>
          <w:rFonts w:ascii="Times New Roman" w:hAnsi="Times New Roman" w:cs="Times New Roman"/>
          <w:sz w:val="24"/>
          <w:szCs w:val="24"/>
        </w:rPr>
        <w:t xml:space="preserve"> organizational structures and systems</w:t>
      </w:r>
      <w:r w:rsidR="008B1BCE" w:rsidRPr="00BC5F17">
        <w:rPr>
          <w:rFonts w:ascii="Times New Roman" w:hAnsi="Times New Roman" w:cs="Times New Roman"/>
          <w:sz w:val="24"/>
          <w:szCs w:val="24"/>
        </w:rPr>
        <w:t xml:space="preserve"> are</w:t>
      </w:r>
      <w:r w:rsidRPr="00BC5F17">
        <w:rPr>
          <w:rFonts w:ascii="Times New Roman" w:hAnsi="Times New Roman" w:cs="Times New Roman"/>
          <w:sz w:val="24"/>
          <w:szCs w:val="24"/>
        </w:rPr>
        <w:t xml:space="preserve"> often</w:t>
      </w:r>
      <w:r w:rsidR="008B1BCE" w:rsidRPr="00BC5F17">
        <w:rPr>
          <w:rFonts w:ascii="Times New Roman" w:hAnsi="Times New Roman" w:cs="Times New Roman"/>
          <w:sz w:val="24"/>
          <w:szCs w:val="24"/>
        </w:rPr>
        <w:t xml:space="preserve"> inadequate to track the changes and </w:t>
      </w:r>
      <w:r w:rsidR="00515201" w:rsidRPr="00BC5F17">
        <w:rPr>
          <w:rFonts w:ascii="Times New Roman" w:hAnsi="Times New Roman" w:cs="Times New Roman"/>
          <w:sz w:val="24"/>
          <w:szCs w:val="24"/>
        </w:rPr>
        <w:t>coordinate</w:t>
      </w:r>
      <w:r w:rsidR="008B1BCE" w:rsidRPr="00BC5F17">
        <w:rPr>
          <w:rFonts w:ascii="Times New Roman" w:hAnsi="Times New Roman" w:cs="Times New Roman"/>
          <w:sz w:val="24"/>
          <w:szCs w:val="24"/>
        </w:rPr>
        <w:t xml:space="preserve"> responses made for </w:t>
      </w:r>
      <w:r w:rsidR="00515201" w:rsidRPr="00BC5F17">
        <w:rPr>
          <w:rFonts w:ascii="Times New Roman" w:hAnsi="Times New Roman" w:cs="Times New Roman"/>
          <w:sz w:val="24"/>
          <w:szCs w:val="24"/>
        </w:rPr>
        <w:t xml:space="preserve">the </w:t>
      </w:r>
      <w:r w:rsidR="008B1BCE" w:rsidRPr="00BC5F17">
        <w:rPr>
          <w:rFonts w:ascii="Times New Roman" w:hAnsi="Times New Roman" w:cs="Times New Roman"/>
          <w:sz w:val="24"/>
          <w:szCs w:val="24"/>
        </w:rPr>
        <w:t>improvement of higher education</w:t>
      </w:r>
      <w:r w:rsidRPr="00BC5F17">
        <w:rPr>
          <w:rFonts w:ascii="Times New Roman" w:hAnsi="Times New Roman" w:cs="Times New Roman"/>
          <w:sz w:val="24"/>
          <w:szCs w:val="24"/>
        </w:rPr>
        <w:t xml:space="preserve"> internationalization</w:t>
      </w:r>
      <w:r w:rsidR="008B1BCE" w:rsidRPr="00BC5F17">
        <w:rPr>
          <w:rFonts w:ascii="Times New Roman" w:hAnsi="Times New Roman" w:cs="Times New Roman"/>
          <w:sz w:val="24"/>
          <w:szCs w:val="24"/>
        </w:rPr>
        <w:t xml:space="preserve">, </w:t>
      </w:r>
      <w:r w:rsidR="006E54FC" w:rsidRPr="00BC5F17">
        <w:rPr>
          <w:rFonts w:ascii="Times New Roman" w:hAnsi="Times New Roman" w:cs="Times New Roman"/>
          <w:sz w:val="24"/>
          <w:szCs w:val="24"/>
        </w:rPr>
        <w:t>as suggested by</w:t>
      </w:r>
      <w:r w:rsidR="008B1BCE" w:rsidRPr="00BC5F17">
        <w:rPr>
          <w:rFonts w:ascii="Times New Roman" w:hAnsi="Times New Roman" w:cs="Times New Roman"/>
          <w:sz w:val="24"/>
          <w:szCs w:val="24"/>
        </w:rPr>
        <w:t xml:space="preserve"> </w:t>
      </w:r>
      <w:r w:rsidR="008B1BCE" w:rsidRPr="00BC5F17">
        <w:rPr>
          <w:rFonts w:ascii="Times New Roman" w:hAnsi="Times New Roman" w:cs="Times New Roman"/>
          <w:sz w:val="24"/>
          <w:szCs w:val="24"/>
        </w:rPr>
        <w:fldChar w:fldCharType="begin"/>
      </w:r>
      <w:r w:rsidR="008B1BCE" w:rsidRPr="00BC5F17">
        <w:rPr>
          <w:rFonts w:ascii="Times New Roman" w:hAnsi="Times New Roman" w:cs="Times New Roman"/>
          <w:sz w:val="24"/>
          <w:szCs w:val="24"/>
        </w:rPr>
        <w:instrText xml:space="preserve"> ADDIN EN.CITE &lt;EndNote&gt;&lt;Cite AuthorYear="1"&gt;&lt;Author&gt;Hines&lt;/Author&gt;&lt;Year&gt;2021&lt;/Year&gt;&lt;RecNum&gt;171&lt;/RecNum&gt;&lt;DisplayText&gt;Hines and Dockiao (2021)&lt;/DisplayText&gt;&lt;record&gt;&lt;rec-number&gt;171&lt;/rec-number&gt;&lt;foreign-keys&gt;&lt;key app="EN" db-id="vf9w2r9eoevxtfefa5x59efcsz5zzedppsvz" timestamp="1648290583"&gt;171&lt;/key&gt;&lt;/foreign-keys&gt;&lt;ref-type name="Journal Article"&gt;17&lt;/ref-type&gt;&lt;contributors&gt;&lt;authors&gt;&lt;author&gt;Hines, Andy&lt;/author&gt;&lt;author&gt;Dockiao, Lakhana&lt;/author&gt;&lt;/authors&gt;&lt;/contributors&gt;&lt;titles&gt;&lt;title&gt;Key issues influencing the future internationalization of higher education: the case of Thailand&lt;/title&gt;&lt;secondary-title&gt;On The Horizon-The Strategic Planning Resource for Education Professionals&lt;/secondary-title&gt;&lt;/titles&gt;&lt;periodical&gt;&lt;full-title&gt;On The Horizon-The Strategic Planning Resource for Education Professionals&lt;/full-title&gt;&lt;/periodical&gt;&lt;pages&gt;77-100&lt;/pages&gt;&lt;volume&gt;29&lt;/volume&gt;&lt;number&gt;3&lt;/number&gt;&lt;dates&gt;&lt;year&gt;2021&lt;/year&gt;&lt;/dates&gt;&lt;isbn&gt;1074-8121&lt;/isbn&gt;&lt;urls&gt;&lt;/urls&gt;&lt;/record&gt;&lt;/Cite&gt;&lt;/EndNote&gt;</w:instrText>
      </w:r>
      <w:r w:rsidR="008B1BCE" w:rsidRPr="00BC5F17">
        <w:rPr>
          <w:rFonts w:ascii="Times New Roman" w:hAnsi="Times New Roman" w:cs="Times New Roman"/>
          <w:sz w:val="24"/>
          <w:szCs w:val="24"/>
        </w:rPr>
        <w:fldChar w:fldCharType="separate"/>
      </w:r>
      <w:r w:rsidR="008B1BCE" w:rsidRPr="00BC5F17">
        <w:rPr>
          <w:rFonts w:ascii="Times New Roman" w:hAnsi="Times New Roman" w:cs="Times New Roman"/>
          <w:noProof/>
          <w:sz w:val="24"/>
          <w:szCs w:val="24"/>
        </w:rPr>
        <w:t>Hines and Dockiao (2021)</w:t>
      </w:r>
      <w:r w:rsidR="008B1BCE" w:rsidRPr="00BC5F17">
        <w:rPr>
          <w:rFonts w:ascii="Times New Roman" w:hAnsi="Times New Roman" w:cs="Times New Roman"/>
          <w:sz w:val="24"/>
          <w:szCs w:val="24"/>
        </w:rPr>
        <w:fldChar w:fldCharType="end"/>
      </w:r>
      <w:r w:rsidR="008B1BCE" w:rsidRPr="00BC5F17">
        <w:rPr>
          <w:rFonts w:ascii="Times New Roman" w:hAnsi="Times New Roman" w:cs="Times New Roman"/>
          <w:sz w:val="24"/>
          <w:szCs w:val="24"/>
        </w:rPr>
        <w:t xml:space="preserve">. </w:t>
      </w:r>
      <w:r w:rsidR="00BE3F33" w:rsidRPr="00BC5F17">
        <w:rPr>
          <w:rFonts w:ascii="Times New Roman" w:hAnsi="Times New Roman" w:cs="Times New Roman"/>
          <w:sz w:val="24"/>
          <w:szCs w:val="24"/>
        </w:rPr>
        <w:t>To overcome such challenges</w:t>
      </w:r>
      <w:r w:rsidR="008B1BCE" w:rsidRPr="00BC5F17">
        <w:rPr>
          <w:rFonts w:ascii="Times New Roman" w:hAnsi="Times New Roman" w:cs="Times New Roman"/>
          <w:sz w:val="24"/>
          <w:szCs w:val="24"/>
        </w:rPr>
        <w:t xml:space="preserve">, </w:t>
      </w:r>
      <w:r w:rsidR="00FB565D" w:rsidRPr="00BC5F17">
        <w:rPr>
          <w:rFonts w:ascii="Times New Roman" w:hAnsi="Times New Roman" w:cs="Times New Roman"/>
          <w:sz w:val="24"/>
          <w:szCs w:val="24"/>
        </w:rPr>
        <w:t xml:space="preserve">coordinated efforts are essential </w:t>
      </w:r>
      <w:r w:rsidR="008B1BCE" w:rsidRPr="00BC5F17">
        <w:rPr>
          <w:rFonts w:ascii="Times New Roman" w:hAnsi="Times New Roman" w:cs="Times New Roman"/>
          <w:sz w:val="24"/>
          <w:szCs w:val="24"/>
        </w:rPr>
        <w:t xml:space="preserve">to avoid unnecessary duplication </w:t>
      </w:r>
      <w:r w:rsidR="00FB565D" w:rsidRPr="00BC5F17">
        <w:rPr>
          <w:rFonts w:ascii="Times New Roman" w:hAnsi="Times New Roman" w:cs="Times New Roman"/>
          <w:sz w:val="24"/>
          <w:szCs w:val="24"/>
        </w:rPr>
        <w:t xml:space="preserve">of work and maximize the efforts </w:t>
      </w:r>
      <w:r w:rsidR="008B1BCE" w:rsidRPr="00BC5F17">
        <w:rPr>
          <w:rFonts w:ascii="Times New Roman" w:hAnsi="Times New Roman" w:cs="Times New Roman"/>
          <w:sz w:val="24"/>
          <w:szCs w:val="24"/>
        </w:rPr>
        <w:t xml:space="preserve">of </w:t>
      </w:r>
      <w:r w:rsidR="00FB565D" w:rsidRPr="00BC5F17">
        <w:rPr>
          <w:rFonts w:ascii="Times New Roman" w:hAnsi="Times New Roman" w:cs="Times New Roman"/>
          <w:sz w:val="24"/>
          <w:szCs w:val="24"/>
        </w:rPr>
        <w:t xml:space="preserve">individuals and institutions concerning </w:t>
      </w:r>
      <w:r w:rsidR="00515201" w:rsidRPr="00BC5F17">
        <w:rPr>
          <w:rFonts w:ascii="Times New Roman" w:hAnsi="Times New Roman" w:cs="Times New Roman"/>
          <w:sz w:val="24"/>
          <w:szCs w:val="24"/>
        </w:rPr>
        <w:t xml:space="preserve">the </w:t>
      </w:r>
      <w:r w:rsidR="00FB565D" w:rsidRPr="00BC5F17">
        <w:rPr>
          <w:rFonts w:ascii="Times New Roman" w:hAnsi="Times New Roman" w:cs="Times New Roman"/>
          <w:sz w:val="24"/>
          <w:szCs w:val="24"/>
        </w:rPr>
        <w:t xml:space="preserve">enhancement </w:t>
      </w:r>
      <w:r w:rsidR="0001566B" w:rsidRPr="00BC5F17">
        <w:rPr>
          <w:rFonts w:ascii="Times New Roman" w:hAnsi="Times New Roman" w:cs="Times New Roman"/>
          <w:sz w:val="24"/>
          <w:szCs w:val="24"/>
        </w:rPr>
        <w:t xml:space="preserve">of </w:t>
      </w:r>
      <w:r w:rsidR="00FB565D" w:rsidRPr="00BC5F17">
        <w:rPr>
          <w:rFonts w:ascii="Times New Roman" w:hAnsi="Times New Roman" w:cs="Times New Roman"/>
          <w:sz w:val="24"/>
          <w:szCs w:val="24"/>
        </w:rPr>
        <w:t xml:space="preserve">internationalization activities. </w:t>
      </w:r>
      <w:r w:rsidR="00731E3A" w:rsidRPr="00BC5F17">
        <w:rPr>
          <w:rFonts w:ascii="Times New Roman" w:hAnsi="Times New Roman" w:cs="Times New Roman"/>
          <w:sz w:val="24"/>
          <w:szCs w:val="24"/>
        </w:rPr>
        <w:t xml:space="preserve">Moreover, </w:t>
      </w:r>
      <w:r w:rsidRPr="00BC5F17">
        <w:rPr>
          <w:rFonts w:ascii="Times New Roman" w:hAnsi="Times New Roman" w:cs="Times New Roman"/>
          <w:sz w:val="24"/>
          <w:szCs w:val="24"/>
        </w:rPr>
        <w:t xml:space="preserve">improved </w:t>
      </w:r>
      <w:r w:rsidR="00731E3A" w:rsidRPr="00BC5F17">
        <w:rPr>
          <w:rFonts w:ascii="Times New Roman" w:hAnsi="Times New Roman" w:cs="Times New Roman"/>
          <w:sz w:val="24"/>
          <w:szCs w:val="24"/>
        </w:rPr>
        <w:t xml:space="preserve">coordination between the academic departments and research units of </w:t>
      </w:r>
      <w:r w:rsidRPr="00BC5F17">
        <w:rPr>
          <w:rFonts w:ascii="Times New Roman" w:hAnsi="Times New Roman" w:cs="Times New Roman"/>
          <w:sz w:val="24"/>
          <w:szCs w:val="24"/>
        </w:rPr>
        <w:t xml:space="preserve">partnering </w:t>
      </w:r>
      <w:r w:rsidR="00731E3A" w:rsidRPr="00BC5F17">
        <w:rPr>
          <w:rFonts w:ascii="Times New Roman" w:hAnsi="Times New Roman" w:cs="Times New Roman"/>
          <w:sz w:val="24"/>
          <w:szCs w:val="24"/>
        </w:rPr>
        <w:t xml:space="preserve">institutions </w:t>
      </w:r>
      <w:r w:rsidR="00515201" w:rsidRPr="00BC5F17">
        <w:rPr>
          <w:rFonts w:ascii="Times New Roman" w:hAnsi="Times New Roman" w:cs="Times New Roman"/>
          <w:sz w:val="24"/>
          <w:szCs w:val="24"/>
        </w:rPr>
        <w:t>requires</w:t>
      </w:r>
      <w:r w:rsidR="00731E3A" w:rsidRPr="00BC5F17">
        <w:rPr>
          <w:rFonts w:ascii="Times New Roman" w:hAnsi="Times New Roman" w:cs="Times New Roman"/>
          <w:sz w:val="24"/>
          <w:szCs w:val="24"/>
        </w:rPr>
        <w:t xml:space="preserve"> more strategic focus </w:t>
      </w:r>
      <w:r w:rsidR="00515201" w:rsidRPr="00BC5F17">
        <w:rPr>
          <w:rFonts w:ascii="Times New Roman" w:hAnsi="Times New Roman" w:cs="Times New Roman"/>
          <w:sz w:val="24"/>
          <w:szCs w:val="24"/>
        </w:rPr>
        <w:t>on</w:t>
      </w:r>
      <w:r w:rsidR="00731E3A"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 xml:space="preserve">the </w:t>
      </w:r>
      <w:r w:rsidR="00731E3A" w:rsidRPr="00BC5F17">
        <w:rPr>
          <w:rFonts w:ascii="Times New Roman" w:hAnsi="Times New Roman" w:cs="Times New Roman"/>
          <w:sz w:val="24"/>
          <w:szCs w:val="24"/>
        </w:rPr>
        <w:t xml:space="preserve">internationalization of higher education through </w:t>
      </w:r>
      <w:r w:rsidR="00F47755" w:rsidRPr="00BC5F17">
        <w:rPr>
          <w:rFonts w:ascii="Times New Roman" w:hAnsi="Times New Roman" w:cs="Times New Roman"/>
          <w:sz w:val="24"/>
          <w:szCs w:val="24"/>
        </w:rPr>
        <w:t>capacity-building</w:t>
      </w:r>
      <w:r w:rsidR="00731E3A" w:rsidRPr="00BC5F17">
        <w:rPr>
          <w:rFonts w:ascii="Times New Roman" w:hAnsi="Times New Roman" w:cs="Times New Roman"/>
          <w:sz w:val="24"/>
          <w:szCs w:val="24"/>
        </w:rPr>
        <w:t xml:space="preserve"> program</w:t>
      </w:r>
      <w:r w:rsidR="0001566B" w:rsidRPr="00BC5F17">
        <w:rPr>
          <w:rFonts w:ascii="Times New Roman" w:hAnsi="Times New Roman" w:cs="Times New Roman"/>
          <w:sz w:val="24"/>
          <w:szCs w:val="24"/>
        </w:rPr>
        <w:t>s</w:t>
      </w:r>
      <w:r w:rsidR="00731E3A" w:rsidRPr="00BC5F17">
        <w:rPr>
          <w:rFonts w:ascii="Times New Roman" w:hAnsi="Times New Roman" w:cs="Times New Roman"/>
          <w:sz w:val="24"/>
          <w:szCs w:val="24"/>
        </w:rPr>
        <w:t>, international research policies</w:t>
      </w:r>
      <w:r w:rsidR="00515201" w:rsidRPr="00BC5F17">
        <w:rPr>
          <w:rFonts w:ascii="Times New Roman" w:hAnsi="Times New Roman" w:cs="Times New Roman"/>
          <w:sz w:val="24"/>
          <w:szCs w:val="24"/>
        </w:rPr>
        <w:t>,</w:t>
      </w:r>
      <w:r w:rsidR="00731E3A" w:rsidRPr="00BC5F17">
        <w:rPr>
          <w:rFonts w:ascii="Times New Roman" w:hAnsi="Times New Roman" w:cs="Times New Roman"/>
          <w:sz w:val="24"/>
          <w:szCs w:val="24"/>
        </w:rPr>
        <w:t xml:space="preserve"> and systems</w:t>
      </w:r>
      <w:r w:rsidR="00992B48" w:rsidRPr="00BC5F17">
        <w:rPr>
          <w:rFonts w:ascii="Times New Roman" w:hAnsi="Times New Roman" w:cs="Times New Roman"/>
          <w:sz w:val="24"/>
          <w:szCs w:val="24"/>
        </w:rPr>
        <w:t xml:space="preserve"> which is in </w:t>
      </w:r>
      <w:r w:rsidR="006E54FC" w:rsidRPr="00BC5F17">
        <w:rPr>
          <w:rFonts w:ascii="Times New Roman" w:hAnsi="Times New Roman" w:cs="Times New Roman"/>
          <w:sz w:val="24"/>
          <w:szCs w:val="24"/>
        </w:rPr>
        <w:t xml:space="preserve">line </w:t>
      </w:r>
      <w:r w:rsidR="00992B48" w:rsidRPr="00BC5F17">
        <w:rPr>
          <w:rFonts w:ascii="Times New Roman" w:hAnsi="Times New Roman" w:cs="Times New Roman"/>
          <w:sz w:val="24"/>
          <w:szCs w:val="24"/>
        </w:rPr>
        <w:t xml:space="preserve">with </w:t>
      </w:r>
      <w:r w:rsidR="00992B48" w:rsidRPr="00BC5F17">
        <w:rPr>
          <w:rFonts w:ascii="Times New Roman" w:hAnsi="Times New Roman" w:cs="Times New Roman"/>
          <w:sz w:val="24"/>
          <w:szCs w:val="24"/>
        </w:rPr>
        <w:fldChar w:fldCharType="begin"/>
      </w:r>
      <w:r w:rsidR="00992B48" w:rsidRPr="00BC5F17">
        <w:rPr>
          <w:rFonts w:ascii="Times New Roman" w:hAnsi="Times New Roman" w:cs="Times New Roman"/>
          <w:sz w:val="24"/>
          <w:szCs w:val="24"/>
        </w:rPr>
        <w:instrText xml:space="preserve"> ADDIN EN.CITE &lt;EndNote&gt;&lt;Cite AuthorYear="1"&gt;&lt;Author&gt;de Wit&lt;/Author&gt;&lt;Year&gt;2021&lt;/Year&gt;&lt;RecNum&gt;175&lt;/RecNum&gt;&lt;DisplayText&gt;de Wit and Altbach (2021)&lt;/DisplayText&gt;&lt;record&gt;&lt;rec-number&gt;175&lt;/rec-number&gt;&lt;foreign-keys&gt;&lt;key app="EN" db-id="vf9w2r9eoevxtfefa5x59efcsz5zzedppsvz" timestamp="1648291733"&gt;175&lt;/key&gt;&lt;/foreign-keys&gt;&lt;ref-type name="Journal Article"&gt;17&lt;/ref-type&gt;&lt;contributors&gt;&lt;authors&gt;&lt;author&gt;de Wit, Hans&lt;/author&gt;&lt;author&gt;Altbach, Philip G &lt;/author&gt;&lt;/authors&gt;&lt;/contributors&gt;&lt;titles&gt;&lt;title&gt;Internationalization in higher education: global trends and recommendations for its future&lt;/title&gt;&lt;secondary-title&gt;Policy Reviews in Higher Education&lt;/secondary-title&gt;&lt;/titles&gt;&lt;periodical&gt;&lt;full-title&gt;Policy Reviews in Higher Education&lt;/full-title&gt;&lt;/periodical&gt;&lt;pages&gt;28-46&lt;/pages&gt;&lt;volume&gt;5&lt;/volume&gt;&lt;number&gt;1&lt;/number&gt;&lt;dates&gt;&lt;year&gt;2021&lt;/year&gt;&lt;/dates&gt;&lt;isbn&gt;2332-2969&lt;/isbn&gt;&lt;urls&gt;&lt;/urls&gt;&lt;/record&gt;&lt;/Cite&gt;&lt;/EndNote&gt;</w:instrText>
      </w:r>
      <w:r w:rsidR="00992B48" w:rsidRPr="00BC5F17">
        <w:rPr>
          <w:rFonts w:ascii="Times New Roman" w:hAnsi="Times New Roman" w:cs="Times New Roman"/>
          <w:sz w:val="24"/>
          <w:szCs w:val="24"/>
        </w:rPr>
        <w:fldChar w:fldCharType="separate"/>
      </w:r>
      <w:r w:rsidR="00992B48" w:rsidRPr="00BC5F17">
        <w:rPr>
          <w:rFonts w:ascii="Times New Roman" w:hAnsi="Times New Roman" w:cs="Times New Roman"/>
          <w:noProof/>
          <w:sz w:val="24"/>
          <w:szCs w:val="24"/>
        </w:rPr>
        <w:t>de Wit and Altbach (2021)</w:t>
      </w:r>
      <w:r w:rsidR="00992B48" w:rsidRPr="00BC5F17">
        <w:rPr>
          <w:rFonts w:ascii="Times New Roman" w:hAnsi="Times New Roman" w:cs="Times New Roman"/>
          <w:sz w:val="24"/>
          <w:szCs w:val="24"/>
        </w:rPr>
        <w:fldChar w:fldCharType="end"/>
      </w:r>
      <w:r w:rsidR="00992B48" w:rsidRPr="00BC5F17">
        <w:rPr>
          <w:rFonts w:ascii="Times New Roman" w:hAnsi="Times New Roman" w:cs="Times New Roman"/>
          <w:sz w:val="24"/>
          <w:szCs w:val="24"/>
        </w:rPr>
        <w:t>.</w:t>
      </w:r>
    </w:p>
    <w:p w14:paraId="3A5CC072" w14:textId="0D604053" w:rsidR="00B468BA" w:rsidRPr="00BC5F17" w:rsidRDefault="00B468BA">
      <w:pPr>
        <w:spacing w:after="0" w:line="240" w:lineRule="auto"/>
        <w:jc w:val="both"/>
        <w:rPr>
          <w:rFonts w:ascii="Times New Roman" w:hAnsi="Times New Roman" w:cs="Times New Roman"/>
          <w:sz w:val="24"/>
          <w:szCs w:val="24"/>
        </w:rPr>
      </w:pPr>
    </w:p>
    <w:p w14:paraId="4E6301BA" w14:textId="714DB7B0" w:rsidR="00CC1160" w:rsidRPr="00BC5F17" w:rsidRDefault="00F32B43">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The</w:t>
      </w:r>
      <w:r w:rsidR="005D3E49" w:rsidRPr="00BC5F17">
        <w:rPr>
          <w:rFonts w:ascii="Times New Roman" w:hAnsi="Times New Roman" w:cs="Times New Roman"/>
          <w:sz w:val="24"/>
          <w:szCs w:val="24"/>
        </w:rPr>
        <w:t xml:space="preserve"> f</w:t>
      </w:r>
      <w:r w:rsidR="0097003E" w:rsidRPr="00BC5F17">
        <w:rPr>
          <w:rFonts w:ascii="Times New Roman" w:hAnsi="Times New Roman" w:cs="Times New Roman"/>
          <w:sz w:val="24"/>
          <w:szCs w:val="24"/>
        </w:rPr>
        <w:t xml:space="preserve">indings demonstrated that </w:t>
      </w:r>
      <w:r w:rsidRPr="00BC5F17">
        <w:rPr>
          <w:rFonts w:ascii="Times New Roman" w:hAnsi="Times New Roman" w:cs="Times New Roman"/>
          <w:sz w:val="24"/>
          <w:szCs w:val="24"/>
        </w:rPr>
        <w:t xml:space="preserve">collaboration </w:t>
      </w:r>
      <w:r w:rsidR="0097003E" w:rsidRPr="00BC5F17">
        <w:rPr>
          <w:rFonts w:ascii="Times New Roman" w:hAnsi="Times New Roman" w:cs="Times New Roman"/>
          <w:sz w:val="24"/>
          <w:szCs w:val="24"/>
        </w:rPr>
        <w:t xml:space="preserve">strategy has </w:t>
      </w:r>
      <w:r w:rsidR="00515201" w:rsidRPr="00BC5F17">
        <w:rPr>
          <w:rFonts w:ascii="Times New Roman" w:hAnsi="Times New Roman" w:cs="Times New Roman"/>
          <w:sz w:val="24"/>
          <w:szCs w:val="24"/>
        </w:rPr>
        <w:t xml:space="preserve">a </w:t>
      </w:r>
      <w:r w:rsidR="0097003E" w:rsidRPr="00BC5F17">
        <w:rPr>
          <w:rFonts w:ascii="Times New Roman" w:hAnsi="Times New Roman" w:cs="Times New Roman"/>
          <w:sz w:val="24"/>
          <w:szCs w:val="24"/>
        </w:rPr>
        <w:t xml:space="preserve">significant and positive impact on </w:t>
      </w:r>
      <w:r w:rsidR="00515201" w:rsidRPr="00BC5F17">
        <w:rPr>
          <w:rFonts w:ascii="Times New Roman" w:hAnsi="Times New Roman" w:cs="Times New Roman"/>
          <w:sz w:val="24"/>
          <w:szCs w:val="24"/>
        </w:rPr>
        <w:t xml:space="preserve">the </w:t>
      </w:r>
      <w:r w:rsidR="0097003E" w:rsidRPr="00BC5F17">
        <w:rPr>
          <w:rFonts w:ascii="Times New Roman" w:hAnsi="Times New Roman" w:cs="Times New Roman"/>
          <w:sz w:val="24"/>
          <w:szCs w:val="24"/>
        </w:rPr>
        <w:t xml:space="preserve">internationalization of higher education </w:t>
      </w:r>
      <w:r w:rsidR="00CC1160" w:rsidRPr="00BC5F17">
        <w:rPr>
          <w:rFonts w:ascii="Times New Roman" w:hAnsi="Times New Roman" w:cs="Times New Roman"/>
          <w:sz w:val="24"/>
          <w:szCs w:val="24"/>
        </w:rPr>
        <w:t>(</w:t>
      </w:r>
      <w:r w:rsidR="00CC1160" w:rsidRPr="00BC5F17">
        <w:rPr>
          <w:rFonts w:ascii="Times New Roman" w:hAnsi="Times New Roman" w:cs="Times New Roman"/>
          <w:i/>
          <w:sz w:val="24"/>
          <w:szCs w:val="24"/>
        </w:rPr>
        <w:t>ΔF</w:t>
      </w:r>
      <w:r w:rsidR="00CC1160" w:rsidRPr="00BC5F17">
        <w:rPr>
          <w:rFonts w:ascii="Times New Roman" w:hAnsi="Times New Roman" w:cs="Times New Roman"/>
          <w:sz w:val="24"/>
          <w:szCs w:val="24"/>
        </w:rPr>
        <w:t xml:space="preserve">=166.290, </w:t>
      </w:r>
      <w:r w:rsidR="00CC1160" w:rsidRPr="00BC5F17">
        <w:rPr>
          <w:rFonts w:ascii="Times New Roman" w:hAnsi="Times New Roman" w:cs="Times New Roman"/>
          <w:i/>
          <w:sz w:val="24"/>
          <w:szCs w:val="24"/>
        </w:rPr>
        <w:t>p</w:t>
      </w:r>
      <w:r w:rsidR="00CC1160" w:rsidRPr="00BC5F17">
        <w:rPr>
          <w:rFonts w:ascii="Times New Roman" w:hAnsi="Times New Roman" w:cs="Times New Roman"/>
          <w:sz w:val="24"/>
          <w:szCs w:val="24"/>
        </w:rPr>
        <w:t xml:space="preserve">&lt;0.001). </w:t>
      </w:r>
      <w:r w:rsidR="00C947AB">
        <w:rPr>
          <w:rFonts w:ascii="Times New Roman" w:hAnsi="Times New Roman" w:cs="Times New Roman"/>
          <w:sz w:val="24"/>
          <w:szCs w:val="24"/>
        </w:rPr>
        <w:t>However,</w:t>
      </w:r>
      <w:r w:rsidR="00C947AB" w:rsidRPr="00BC5F17">
        <w:rPr>
          <w:rFonts w:ascii="Times New Roman" w:hAnsi="Times New Roman" w:cs="Times New Roman"/>
          <w:sz w:val="24"/>
          <w:szCs w:val="24"/>
        </w:rPr>
        <w:t xml:space="preserve"> </w:t>
      </w:r>
      <w:r w:rsidR="005D3E49" w:rsidRPr="00BC5F17">
        <w:rPr>
          <w:rFonts w:ascii="Times New Roman" w:hAnsi="Times New Roman" w:cs="Times New Roman"/>
          <w:sz w:val="24"/>
          <w:szCs w:val="24"/>
        </w:rPr>
        <w:t>m</w:t>
      </w:r>
      <w:r w:rsidR="0097003E" w:rsidRPr="00BC5F17">
        <w:rPr>
          <w:rFonts w:ascii="Times New Roman" w:hAnsi="Times New Roman" w:cs="Times New Roman"/>
          <w:sz w:val="24"/>
          <w:szCs w:val="24"/>
        </w:rPr>
        <w:t>ore efforts are required to collaborate for joint research</w:t>
      </w:r>
      <w:r w:rsidR="007732BA" w:rsidRPr="00BC5F17">
        <w:rPr>
          <w:rFonts w:ascii="Times New Roman" w:hAnsi="Times New Roman" w:cs="Times New Roman"/>
          <w:sz w:val="24"/>
          <w:szCs w:val="24"/>
        </w:rPr>
        <w:t xml:space="preserve"> activities</w:t>
      </w:r>
      <w:r w:rsidR="0097003E" w:rsidRPr="00BC5F17">
        <w:rPr>
          <w:rFonts w:ascii="Times New Roman" w:hAnsi="Times New Roman" w:cs="Times New Roman"/>
          <w:sz w:val="24"/>
          <w:szCs w:val="24"/>
        </w:rPr>
        <w:t xml:space="preserve">, </w:t>
      </w:r>
      <w:r w:rsidR="007732BA" w:rsidRPr="00BC5F17">
        <w:rPr>
          <w:rFonts w:ascii="Times New Roman" w:hAnsi="Times New Roman" w:cs="Times New Roman"/>
          <w:sz w:val="24"/>
          <w:szCs w:val="24"/>
        </w:rPr>
        <w:t>franchising</w:t>
      </w:r>
      <w:r w:rsidR="0097003E" w:rsidRPr="00BC5F17">
        <w:rPr>
          <w:rFonts w:ascii="Times New Roman" w:hAnsi="Times New Roman" w:cs="Times New Roman"/>
          <w:sz w:val="24"/>
          <w:szCs w:val="24"/>
        </w:rPr>
        <w:t xml:space="preserve"> </w:t>
      </w:r>
      <w:r w:rsidR="007732BA" w:rsidRPr="00BC5F17">
        <w:rPr>
          <w:rFonts w:ascii="Times New Roman" w:hAnsi="Times New Roman" w:cs="Times New Roman"/>
          <w:sz w:val="24"/>
          <w:szCs w:val="24"/>
        </w:rPr>
        <w:t xml:space="preserve">academic </w:t>
      </w:r>
      <w:r w:rsidR="0097003E" w:rsidRPr="00BC5F17">
        <w:rPr>
          <w:rFonts w:ascii="Times New Roman" w:hAnsi="Times New Roman" w:cs="Times New Roman"/>
          <w:sz w:val="24"/>
          <w:szCs w:val="24"/>
        </w:rPr>
        <w:t>programs and institutions, and</w:t>
      </w:r>
      <w:r w:rsidR="007732BA" w:rsidRPr="00BC5F17">
        <w:rPr>
          <w:rFonts w:ascii="Times New Roman" w:hAnsi="Times New Roman" w:cs="Times New Roman"/>
          <w:sz w:val="24"/>
          <w:szCs w:val="24"/>
        </w:rPr>
        <w:t xml:space="preserve"> initiat</w:t>
      </w:r>
      <w:r w:rsidR="00594883" w:rsidRPr="00BC5F17">
        <w:rPr>
          <w:rFonts w:ascii="Times New Roman" w:hAnsi="Times New Roman" w:cs="Times New Roman"/>
          <w:sz w:val="24"/>
          <w:szCs w:val="24"/>
        </w:rPr>
        <w:t>e</w:t>
      </w:r>
      <w:r w:rsidR="007732BA" w:rsidRPr="00BC5F17">
        <w:rPr>
          <w:rFonts w:ascii="Times New Roman" w:hAnsi="Times New Roman" w:cs="Times New Roman"/>
          <w:sz w:val="24"/>
          <w:szCs w:val="24"/>
        </w:rPr>
        <w:t xml:space="preserve"> joint ventures for enhancing internationalization events. </w:t>
      </w:r>
      <w:r w:rsidR="00343364" w:rsidRPr="00BC5F17">
        <w:rPr>
          <w:rFonts w:ascii="Times New Roman" w:hAnsi="Times New Roman" w:cs="Times New Roman"/>
          <w:sz w:val="24"/>
          <w:szCs w:val="24"/>
        </w:rPr>
        <w:t xml:space="preserve">Indeed, </w:t>
      </w:r>
      <w:r w:rsidR="00ED1703" w:rsidRPr="00BC5F17">
        <w:rPr>
          <w:rFonts w:ascii="Times New Roman" w:hAnsi="Times New Roman" w:cs="Times New Roman"/>
          <w:sz w:val="24"/>
          <w:szCs w:val="24"/>
        </w:rPr>
        <w:t xml:space="preserve">collaborative </w:t>
      </w:r>
      <w:r w:rsidR="002322D6" w:rsidRPr="00BC5F17">
        <w:rPr>
          <w:rFonts w:ascii="Times New Roman" w:hAnsi="Times New Roman" w:cs="Times New Roman"/>
          <w:sz w:val="24"/>
          <w:szCs w:val="24"/>
        </w:rPr>
        <w:t xml:space="preserve">training programs faced serious hurdles among other challenges </w:t>
      </w:r>
      <w:r w:rsidR="00343364" w:rsidRPr="00BC5F17">
        <w:rPr>
          <w:rFonts w:ascii="Times New Roman" w:hAnsi="Times New Roman" w:cs="Times New Roman"/>
          <w:sz w:val="24"/>
          <w:szCs w:val="24"/>
        </w:rPr>
        <w:t xml:space="preserve">related to </w:t>
      </w:r>
      <w:r w:rsidR="00515201" w:rsidRPr="00BC5F17">
        <w:rPr>
          <w:rFonts w:ascii="Times New Roman" w:hAnsi="Times New Roman" w:cs="Times New Roman"/>
          <w:sz w:val="24"/>
          <w:szCs w:val="24"/>
        </w:rPr>
        <w:t xml:space="preserve">the </w:t>
      </w:r>
      <w:r w:rsidRPr="00BC5F17">
        <w:rPr>
          <w:rFonts w:ascii="Times New Roman" w:hAnsi="Times New Roman" w:cs="Times New Roman"/>
          <w:sz w:val="24"/>
          <w:szCs w:val="24"/>
        </w:rPr>
        <w:t>COVID</w:t>
      </w:r>
      <w:r w:rsidR="00ED1703" w:rsidRPr="00BC5F17">
        <w:rPr>
          <w:rFonts w:ascii="Times New Roman" w:hAnsi="Times New Roman" w:cs="Times New Roman"/>
          <w:sz w:val="24"/>
          <w:szCs w:val="24"/>
        </w:rPr>
        <w:t>-19 pandemic</w:t>
      </w:r>
      <w:r w:rsidR="00515201" w:rsidRPr="00BC5F17">
        <w:rPr>
          <w:rFonts w:ascii="Times New Roman" w:hAnsi="Times New Roman" w:cs="Times New Roman"/>
          <w:sz w:val="24"/>
          <w:szCs w:val="24"/>
        </w:rPr>
        <w:t xml:space="preserve"> </w:t>
      </w:r>
      <w:r w:rsidR="007B25B9" w:rsidRPr="00BC5F17">
        <w:rPr>
          <w:rFonts w:ascii="Times New Roman" w:hAnsi="Times New Roman" w:cs="Times New Roman"/>
          <w:sz w:val="24"/>
          <w:szCs w:val="24"/>
        </w:rPr>
        <w:t xml:space="preserve">In </w:t>
      </w:r>
      <w:r w:rsidR="00A747BD" w:rsidRPr="00BC5F17">
        <w:rPr>
          <w:rFonts w:ascii="Times New Roman" w:hAnsi="Times New Roman" w:cs="Times New Roman"/>
          <w:sz w:val="24"/>
          <w:szCs w:val="24"/>
        </w:rPr>
        <w:t xml:space="preserve">line </w:t>
      </w:r>
      <w:r w:rsidR="007B25B9" w:rsidRPr="00BC5F17">
        <w:rPr>
          <w:rFonts w:ascii="Times New Roman" w:hAnsi="Times New Roman" w:cs="Times New Roman"/>
          <w:sz w:val="24"/>
          <w:szCs w:val="24"/>
        </w:rPr>
        <w:t xml:space="preserve">with </w:t>
      </w:r>
      <w:r w:rsidR="007B25B9" w:rsidRPr="00BC5F17">
        <w:rPr>
          <w:rFonts w:ascii="Times New Roman" w:hAnsi="Times New Roman" w:cs="Times New Roman"/>
          <w:sz w:val="24"/>
          <w:szCs w:val="24"/>
        </w:rPr>
        <w:fldChar w:fldCharType="begin"/>
      </w:r>
      <w:r w:rsidR="007B25B9" w:rsidRPr="00BC5F17">
        <w:rPr>
          <w:rFonts w:ascii="Times New Roman" w:hAnsi="Times New Roman" w:cs="Times New Roman"/>
          <w:sz w:val="24"/>
          <w:szCs w:val="24"/>
        </w:rPr>
        <w:instrText xml:space="preserve"> ADDIN EN.CITE &lt;EndNote&gt;&lt;Cite AuthorYear="1"&gt;&lt;Author&gt;Ryu&lt;/Author&gt;&lt;Year&gt;2021&lt;/Year&gt;&lt;RecNum&gt;110&lt;/RecNum&gt;&lt;DisplayText&gt;Ryu and Nguyen (2021)&lt;/DisplayText&gt;&lt;record&gt;&lt;rec-number&gt;110&lt;/rec-number&gt;&lt;foreign-keys&gt;&lt;key app="EN" db-id="vf9w2r9eoevxtfefa5x59efcsz5zzedppsvz" timestamp="1646809335"&gt;110&lt;/key&gt;&lt;/foreign-keys&gt;&lt;ref-type name="Journal Article"&gt;17&lt;/ref-type&gt;&lt;contributors&gt;&lt;authors&gt;&lt;author&gt;Ryu, Jung Hyun&lt;/author&gt;&lt;author&gt;Nguyen, Anh Thuy&lt;/author&gt;&lt;/authors&gt;&lt;/contributors&gt;&lt;titles&gt;&lt;title&gt;Internationalization of higher education in Vietnam: current situations, policies, and challenges&lt;/title&gt;&lt;secondary-title&gt;International Journal of Comparative Education Development&lt;/secondary-title&gt;&lt;/titles&gt;&lt;periodical&gt;&lt;full-title&gt;International Journal of Comparative Education Development&lt;/full-title&gt;&lt;/periodical&gt;&lt;pages&gt;227-241&lt;/pages&gt;&lt;volume&gt;23&lt;/volume&gt;&lt;number&gt;3&lt;/number&gt;&lt;dates&gt;&lt;year&gt;2021&lt;/year&gt;&lt;/dates&gt;&lt;isbn&gt;2396-7404&lt;/isbn&gt;&lt;urls&gt;&lt;/urls&gt;&lt;/record&gt;&lt;/Cite&gt;&lt;/EndNote&gt;</w:instrText>
      </w:r>
      <w:r w:rsidR="007B25B9" w:rsidRPr="00BC5F17">
        <w:rPr>
          <w:rFonts w:ascii="Times New Roman" w:hAnsi="Times New Roman" w:cs="Times New Roman"/>
          <w:sz w:val="24"/>
          <w:szCs w:val="24"/>
        </w:rPr>
        <w:fldChar w:fldCharType="separate"/>
      </w:r>
      <w:r w:rsidR="007B25B9" w:rsidRPr="00BC5F17">
        <w:rPr>
          <w:rFonts w:ascii="Times New Roman" w:hAnsi="Times New Roman" w:cs="Times New Roman"/>
          <w:noProof/>
          <w:sz w:val="24"/>
          <w:szCs w:val="24"/>
        </w:rPr>
        <w:t>Ryu and Nguyen (2021)</w:t>
      </w:r>
      <w:r w:rsidR="007B25B9" w:rsidRPr="00BC5F17">
        <w:rPr>
          <w:rFonts w:ascii="Times New Roman" w:hAnsi="Times New Roman" w:cs="Times New Roman"/>
          <w:sz w:val="24"/>
          <w:szCs w:val="24"/>
        </w:rPr>
        <w:fldChar w:fldCharType="end"/>
      </w:r>
      <w:r w:rsidR="002322D6" w:rsidRPr="00BC5F17">
        <w:rPr>
          <w:rFonts w:ascii="Times New Roman" w:hAnsi="Times New Roman" w:cs="Times New Roman"/>
          <w:sz w:val="24"/>
          <w:szCs w:val="24"/>
        </w:rPr>
        <w:t xml:space="preserve">, international collaborative </w:t>
      </w:r>
      <w:r w:rsidR="00F965B7" w:rsidRPr="00BC5F17">
        <w:rPr>
          <w:rFonts w:ascii="Times New Roman" w:hAnsi="Times New Roman" w:cs="Times New Roman"/>
          <w:sz w:val="24"/>
          <w:szCs w:val="24"/>
        </w:rPr>
        <w:t>activities</w:t>
      </w:r>
      <w:r w:rsidR="002322D6" w:rsidRPr="00BC5F17">
        <w:rPr>
          <w:rFonts w:ascii="Times New Roman" w:hAnsi="Times New Roman" w:cs="Times New Roman"/>
          <w:sz w:val="24"/>
          <w:szCs w:val="24"/>
        </w:rPr>
        <w:t xml:space="preserve"> </w:t>
      </w:r>
      <w:r w:rsidR="007B25B9" w:rsidRPr="00BC5F17">
        <w:rPr>
          <w:rFonts w:ascii="Times New Roman" w:hAnsi="Times New Roman" w:cs="Times New Roman"/>
          <w:sz w:val="24"/>
          <w:szCs w:val="24"/>
        </w:rPr>
        <w:t>need to be</w:t>
      </w:r>
      <w:r w:rsidR="002322D6" w:rsidRPr="00BC5F17">
        <w:rPr>
          <w:rFonts w:ascii="Times New Roman" w:hAnsi="Times New Roman" w:cs="Times New Roman"/>
          <w:sz w:val="24"/>
          <w:szCs w:val="24"/>
        </w:rPr>
        <w:t xml:space="preserve"> increased</w:t>
      </w:r>
      <w:r w:rsidR="005D3E49" w:rsidRPr="00BC5F17">
        <w:rPr>
          <w:rFonts w:ascii="Times New Roman" w:hAnsi="Times New Roman" w:cs="Times New Roman"/>
          <w:sz w:val="24"/>
          <w:szCs w:val="24"/>
        </w:rPr>
        <w:t>, in addition</w:t>
      </w:r>
      <w:r w:rsidR="002322D6" w:rsidRPr="00BC5F17">
        <w:rPr>
          <w:rFonts w:ascii="Times New Roman" w:hAnsi="Times New Roman" w:cs="Times New Roman"/>
          <w:sz w:val="24"/>
          <w:szCs w:val="24"/>
        </w:rPr>
        <w:t xml:space="preserve"> to accelerat</w:t>
      </w:r>
      <w:r w:rsidR="005D3E49" w:rsidRPr="00BC5F17">
        <w:rPr>
          <w:rFonts w:ascii="Times New Roman" w:hAnsi="Times New Roman" w:cs="Times New Roman"/>
          <w:sz w:val="24"/>
          <w:szCs w:val="24"/>
        </w:rPr>
        <w:t>ing</w:t>
      </w:r>
      <w:r w:rsidR="002322D6"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 xml:space="preserve">the </w:t>
      </w:r>
      <w:r w:rsidR="00343364" w:rsidRPr="00BC5F17">
        <w:rPr>
          <w:rFonts w:ascii="Times New Roman" w:hAnsi="Times New Roman" w:cs="Times New Roman"/>
          <w:sz w:val="24"/>
          <w:szCs w:val="24"/>
        </w:rPr>
        <w:t xml:space="preserve">level </w:t>
      </w:r>
      <w:r w:rsidR="002322D6" w:rsidRPr="00BC5F17">
        <w:rPr>
          <w:rFonts w:ascii="Times New Roman" w:hAnsi="Times New Roman" w:cs="Times New Roman"/>
          <w:sz w:val="24"/>
          <w:szCs w:val="24"/>
        </w:rPr>
        <w:t xml:space="preserve">of </w:t>
      </w:r>
      <w:r w:rsidR="00F47755" w:rsidRPr="00BC5F17">
        <w:rPr>
          <w:rFonts w:ascii="Times New Roman" w:hAnsi="Times New Roman" w:cs="Times New Roman"/>
          <w:sz w:val="24"/>
          <w:szCs w:val="24"/>
        </w:rPr>
        <w:t>training</w:t>
      </w:r>
      <w:r w:rsidR="002322D6" w:rsidRPr="00BC5F17">
        <w:rPr>
          <w:rFonts w:ascii="Times New Roman" w:hAnsi="Times New Roman" w:cs="Times New Roman"/>
          <w:sz w:val="24"/>
          <w:szCs w:val="24"/>
        </w:rPr>
        <w:t xml:space="preserve">, </w:t>
      </w:r>
      <w:r w:rsidR="00343364" w:rsidRPr="00BC5F17">
        <w:rPr>
          <w:rFonts w:ascii="Times New Roman" w:hAnsi="Times New Roman" w:cs="Times New Roman"/>
          <w:sz w:val="24"/>
          <w:szCs w:val="24"/>
        </w:rPr>
        <w:t xml:space="preserve">collaborative </w:t>
      </w:r>
      <w:r w:rsidR="002322D6" w:rsidRPr="00BC5F17">
        <w:rPr>
          <w:rFonts w:ascii="Times New Roman" w:hAnsi="Times New Roman" w:cs="Times New Roman"/>
          <w:sz w:val="24"/>
          <w:szCs w:val="24"/>
        </w:rPr>
        <w:t xml:space="preserve">programs, and </w:t>
      </w:r>
      <w:r w:rsidR="00343364" w:rsidRPr="00BC5F17">
        <w:rPr>
          <w:rFonts w:ascii="Times New Roman" w:hAnsi="Times New Roman" w:cs="Times New Roman"/>
          <w:sz w:val="24"/>
          <w:szCs w:val="24"/>
        </w:rPr>
        <w:t xml:space="preserve">joint </w:t>
      </w:r>
      <w:r w:rsidR="002322D6" w:rsidRPr="00BC5F17">
        <w:rPr>
          <w:rFonts w:ascii="Times New Roman" w:hAnsi="Times New Roman" w:cs="Times New Roman"/>
          <w:sz w:val="24"/>
          <w:szCs w:val="24"/>
        </w:rPr>
        <w:t xml:space="preserve">research </w:t>
      </w:r>
      <w:r w:rsidR="00343364" w:rsidRPr="00BC5F17">
        <w:rPr>
          <w:rFonts w:ascii="Times New Roman" w:hAnsi="Times New Roman" w:cs="Times New Roman"/>
          <w:sz w:val="24"/>
          <w:szCs w:val="24"/>
        </w:rPr>
        <w:t xml:space="preserve">activities </w:t>
      </w:r>
      <w:r w:rsidR="002322D6" w:rsidRPr="00BC5F17">
        <w:rPr>
          <w:rFonts w:ascii="Times New Roman" w:hAnsi="Times New Roman" w:cs="Times New Roman"/>
          <w:sz w:val="24"/>
          <w:szCs w:val="24"/>
        </w:rPr>
        <w:t xml:space="preserve">among prestigious institutions. </w:t>
      </w:r>
      <w:r w:rsidR="00A747BD" w:rsidRPr="00BC5F17">
        <w:rPr>
          <w:rFonts w:ascii="Times New Roman" w:hAnsi="Times New Roman" w:cs="Times New Roman"/>
          <w:sz w:val="24"/>
          <w:szCs w:val="24"/>
        </w:rPr>
        <w:t>Furthermore</w:t>
      </w:r>
      <w:r w:rsidR="00D214DB" w:rsidRPr="00BC5F17">
        <w:rPr>
          <w:rFonts w:ascii="Times New Roman" w:hAnsi="Times New Roman" w:cs="Times New Roman"/>
          <w:sz w:val="24"/>
          <w:szCs w:val="24"/>
        </w:rPr>
        <w:t xml:space="preserve">, collaborative networking </w:t>
      </w:r>
      <w:r w:rsidR="00A34D3D" w:rsidRPr="00BC5F17">
        <w:rPr>
          <w:rFonts w:ascii="Times New Roman" w:hAnsi="Times New Roman" w:cs="Times New Roman"/>
          <w:sz w:val="24"/>
          <w:szCs w:val="24"/>
        </w:rPr>
        <w:t>contributes</w:t>
      </w:r>
      <w:r w:rsidR="00D214DB" w:rsidRPr="00BC5F17">
        <w:rPr>
          <w:rFonts w:ascii="Times New Roman" w:hAnsi="Times New Roman" w:cs="Times New Roman"/>
          <w:sz w:val="24"/>
          <w:szCs w:val="24"/>
        </w:rPr>
        <w:t xml:space="preserve"> to strategic thinking that leads to </w:t>
      </w:r>
      <w:r w:rsidR="006A5C03">
        <w:rPr>
          <w:rFonts w:ascii="Times New Roman" w:hAnsi="Times New Roman" w:cs="Times New Roman"/>
          <w:sz w:val="24"/>
          <w:szCs w:val="24"/>
        </w:rPr>
        <w:t>innovative</w:t>
      </w:r>
      <w:r w:rsidR="006A5C03" w:rsidRPr="00BC5F17">
        <w:rPr>
          <w:rFonts w:ascii="Times New Roman" w:hAnsi="Times New Roman" w:cs="Times New Roman"/>
          <w:sz w:val="24"/>
          <w:szCs w:val="24"/>
        </w:rPr>
        <w:t xml:space="preserve"> </w:t>
      </w:r>
      <w:r w:rsidR="00A747BD" w:rsidRPr="00BC5F17">
        <w:rPr>
          <w:rFonts w:ascii="Times New Roman" w:hAnsi="Times New Roman" w:cs="Times New Roman"/>
          <w:sz w:val="24"/>
          <w:szCs w:val="24"/>
        </w:rPr>
        <w:t>ideas</w:t>
      </w:r>
      <w:r w:rsidR="00D214DB"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encourages</w:t>
      </w:r>
      <w:r w:rsidR="00D214DB" w:rsidRPr="00BC5F17">
        <w:rPr>
          <w:rFonts w:ascii="Times New Roman" w:hAnsi="Times New Roman" w:cs="Times New Roman"/>
          <w:sz w:val="24"/>
          <w:szCs w:val="24"/>
        </w:rPr>
        <w:t xml:space="preserve"> </w:t>
      </w:r>
      <w:r w:rsidR="00343364" w:rsidRPr="00BC5F17">
        <w:rPr>
          <w:rFonts w:ascii="Times New Roman" w:hAnsi="Times New Roman" w:cs="Times New Roman"/>
          <w:sz w:val="24"/>
          <w:szCs w:val="24"/>
        </w:rPr>
        <w:t>research</w:t>
      </w:r>
      <w:r w:rsidR="00D214DB" w:rsidRPr="00BC5F17">
        <w:rPr>
          <w:rFonts w:ascii="Times New Roman" w:hAnsi="Times New Roman" w:cs="Times New Roman"/>
          <w:sz w:val="24"/>
          <w:szCs w:val="24"/>
        </w:rPr>
        <w:t xml:space="preserve"> collaboration, </w:t>
      </w:r>
      <w:r w:rsidR="00594883" w:rsidRPr="00BC5F17">
        <w:rPr>
          <w:rFonts w:ascii="Times New Roman" w:hAnsi="Times New Roman" w:cs="Times New Roman"/>
          <w:sz w:val="24"/>
          <w:szCs w:val="24"/>
        </w:rPr>
        <w:t xml:space="preserve">and </w:t>
      </w:r>
      <w:r w:rsidR="00F47755" w:rsidRPr="00BC5F17">
        <w:rPr>
          <w:rFonts w:ascii="Times New Roman" w:hAnsi="Times New Roman" w:cs="Times New Roman"/>
          <w:sz w:val="24"/>
          <w:szCs w:val="24"/>
        </w:rPr>
        <w:t>opens</w:t>
      </w:r>
      <w:r w:rsidR="00D214DB" w:rsidRPr="00BC5F17">
        <w:rPr>
          <w:rFonts w:ascii="Times New Roman" w:hAnsi="Times New Roman" w:cs="Times New Roman"/>
          <w:sz w:val="24"/>
          <w:szCs w:val="24"/>
        </w:rPr>
        <w:t xml:space="preserve"> new avenues of learning</w:t>
      </w:r>
      <w:r w:rsidR="00A34D3D" w:rsidRPr="00BC5F17">
        <w:rPr>
          <w:rFonts w:ascii="Times New Roman" w:hAnsi="Times New Roman" w:cs="Times New Roman"/>
          <w:sz w:val="24"/>
          <w:szCs w:val="24"/>
        </w:rPr>
        <w:t xml:space="preserve">, </w:t>
      </w:r>
      <w:r w:rsidR="00343364" w:rsidRPr="00BC5F17">
        <w:rPr>
          <w:rFonts w:ascii="Times New Roman" w:hAnsi="Times New Roman" w:cs="Times New Roman"/>
          <w:sz w:val="24"/>
          <w:szCs w:val="24"/>
        </w:rPr>
        <w:t xml:space="preserve">thereby </w:t>
      </w:r>
      <w:r w:rsidR="00A34D3D" w:rsidRPr="00BC5F17">
        <w:rPr>
          <w:rFonts w:ascii="Times New Roman" w:hAnsi="Times New Roman" w:cs="Times New Roman"/>
          <w:sz w:val="24"/>
          <w:szCs w:val="24"/>
        </w:rPr>
        <w:t>promot</w:t>
      </w:r>
      <w:r w:rsidR="005D3E49" w:rsidRPr="00BC5F17">
        <w:rPr>
          <w:rFonts w:ascii="Times New Roman" w:hAnsi="Times New Roman" w:cs="Times New Roman"/>
          <w:sz w:val="24"/>
          <w:szCs w:val="24"/>
        </w:rPr>
        <w:t>ing</w:t>
      </w:r>
      <w:r w:rsidR="00A34D3D" w:rsidRPr="00BC5F17">
        <w:rPr>
          <w:rFonts w:ascii="Times New Roman" w:hAnsi="Times New Roman" w:cs="Times New Roman"/>
          <w:sz w:val="24"/>
          <w:szCs w:val="24"/>
        </w:rPr>
        <w:t xml:space="preserve"> </w:t>
      </w:r>
      <w:r w:rsidR="00343364" w:rsidRPr="00BC5F17">
        <w:rPr>
          <w:rFonts w:ascii="Times New Roman" w:hAnsi="Times New Roman" w:cs="Times New Roman"/>
          <w:sz w:val="24"/>
          <w:szCs w:val="24"/>
        </w:rPr>
        <w:t xml:space="preserve">global research and </w:t>
      </w:r>
      <w:r w:rsidR="00F47755" w:rsidRPr="00BC5F17">
        <w:rPr>
          <w:rFonts w:ascii="Times New Roman" w:hAnsi="Times New Roman" w:cs="Times New Roman"/>
          <w:sz w:val="24"/>
          <w:szCs w:val="24"/>
        </w:rPr>
        <w:t xml:space="preserve">the </w:t>
      </w:r>
      <w:r w:rsidR="00A34D3D" w:rsidRPr="00BC5F17">
        <w:rPr>
          <w:rFonts w:ascii="Times New Roman" w:hAnsi="Times New Roman" w:cs="Times New Roman"/>
          <w:sz w:val="24"/>
          <w:szCs w:val="24"/>
        </w:rPr>
        <w:t>internationalization of higher education.</w:t>
      </w:r>
      <w:r w:rsidR="00DD609E" w:rsidRPr="00BC5F17">
        <w:rPr>
          <w:rFonts w:ascii="Times New Roman" w:hAnsi="Times New Roman" w:cs="Times New Roman"/>
          <w:sz w:val="24"/>
          <w:szCs w:val="24"/>
        </w:rPr>
        <w:t xml:space="preserve"> </w:t>
      </w:r>
    </w:p>
    <w:p w14:paraId="04C7C4A2" w14:textId="0F614883" w:rsidR="0097003E" w:rsidRPr="00BC5F17" w:rsidRDefault="0097003E">
      <w:pPr>
        <w:spacing w:line="240" w:lineRule="auto"/>
        <w:jc w:val="both"/>
        <w:rPr>
          <w:rFonts w:ascii="Times New Roman" w:hAnsi="Times New Roman" w:cs="Times New Roman"/>
          <w:sz w:val="24"/>
          <w:szCs w:val="24"/>
        </w:rPr>
      </w:pPr>
    </w:p>
    <w:p w14:paraId="2227829D" w14:textId="2FF0A38D" w:rsidR="00CD5EF5" w:rsidRPr="00BC5F17" w:rsidRDefault="00343364">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Finally, </w:t>
      </w:r>
      <w:r w:rsidR="006A5C03">
        <w:rPr>
          <w:rFonts w:ascii="Times New Roman" w:hAnsi="Times New Roman" w:cs="Times New Roman"/>
          <w:sz w:val="24"/>
          <w:szCs w:val="24"/>
        </w:rPr>
        <w:t xml:space="preserve">the </w:t>
      </w:r>
      <w:r w:rsidR="00013BE0" w:rsidRPr="00BC5F17">
        <w:rPr>
          <w:rFonts w:ascii="Times New Roman" w:eastAsia="Times New Roman" w:hAnsi="Times New Roman" w:cs="Times New Roman"/>
          <w:sz w:val="24"/>
          <w:szCs w:val="24"/>
          <w:lang w:eastAsia="de-DE"/>
        </w:rPr>
        <w:t>continuing</w:t>
      </w:r>
      <w:r w:rsidR="00CD5EF5" w:rsidRPr="00BC5F17">
        <w:rPr>
          <w:rFonts w:ascii="Times New Roman" w:eastAsia="Times New Roman" w:hAnsi="Times New Roman" w:cs="Times New Roman"/>
          <w:sz w:val="24"/>
          <w:szCs w:val="24"/>
          <w:lang w:eastAsia="de-DE"/>
        </w:rPr>
        <w:t xml:space="preserve"> strategy </w:t>
      </w:r>
      <w:r w:rsidR="00DD609E" w:rsidRPr="00BC5F17">
        <w:rPr>
          <w:rFonts w:ascii="Times New Roman" w:eastAsia="Times New Roman" w:hAnsi="Times New Roman" w:cs="Times New Roman"/>
          <w:sz w:val="24"/>
          <w:szCs w:val="24"/>
          <w:lang w:eastAsia="de-DE"/>
        </w:rPr>
        <w:t xml:space="preserve">also </w:t>
      </w:r>
      <w:r w:rsidR="00CD5EF5" w:rsidRPr="00BC5F17">
        <w:rPr>
          <w:rFonts w:ascii="Times New Roman" w:eastAsia="Times New Roman" w:hAnsi="Times New Roman" w:cs="Times New Roman"/>
          <w:sz w:val="24"/>
          <w:szCs w:val="24"/>
          <w:lang w:eastAsia="de-DE"/>
        </w:rPr>
        <w:t xml:space="preserve">has </w:t>
      </w:r>
      <w:r w:rsidR="00F47755" w:rsidRPr="00BC5F17">
        <w:rPr>
          <w:rFonts w:ascii="Times New Roman" w:eastAsia="Times New Roman" w:hAnsi="Times New Roman" w:cs="Times New Roman"/>
          <w:sz w:val="24"/>
          <w:szCs w:val="24"/>
          <w:lang w:eastAsia="de-DE"/>
        </w:rPr>
        <w:t xml:space="preserve">a </w:t>
      </w:r>
      <w:r w:rsidR="00CD5EF5" w:rsidRPr="00BC5F17">
        <w:rPr>
          <w:rFonts w:ascii="Times New Roman" w:eastAsia="Times New Roman" w:hAnsi="Times New Roman" w:cs="Times New Roman"/>
          <w:sz w:val="24"/>
          <w:szCs w:val="24"/>
          <w:lang w:eastAsia="de-DE"/>
        </w:rPr>
        <w:t xml:space="preserve">significant </w:t>
      </w:r>
      <w:r w:rsidR="00013BE0" w:rsidRPr="00BC5F17">
        <w:rPr>
          <w:rFonts w:ascii="Times New Roman" w:eastAsia="Times New Roman" w:hAnsi="Times New Roman" w:cs="Times New Roman"/>
          <w:sz w:val="24"/>
          <w:szCs w:val="24"/>
          <w:lang w:eastAsia="de-DE"/>
        </w:rPr>
        <w:t>and positive impact</w:t>
      </w:r>
      <w:r w:rsidR="00CD5EF5" w:rsidRPr="00BC5F17">
        <w:rPr>
          <w:rFonts w:ascii="Times New Roman" w:eastAsia="Times New Roman" w:hAnsi="Times New Roman" w:cs="Times New Roman"/>
          <w:sz w:val="24"/>
          <w:szCs w:val="24"/>
          <w:lang w:eastAsia="de-DE"/>
        </w:rPr>
        <w:t xml:space="preserve"> </w:t>
      </w:r>
      <w:r w:rsidR="00DD609E" w:rsidRPr="00BC5F17">
        <w:rPr>
          <w:rFonts w:ascii="Times New Roman" w:eastAsia="Times New Roman" w:hAnsi="Times New Roman" w:cs="Times New Roman"/>
          <w:sz w:val="24"/>
          <w:szCs w:val="24"/>
          <w:lang w:eastAsia="de-DE"/>
        </w:rPr>
        <w:t xml:space="preserve">on </w:t>
      </w:r>
      <w:r w:rsidR="00F47755" w:rsidRPr="00BC5F17">
        <w:rPr>
          <w:rFonts w:ascii="Times New Roman" w:eastAsia="Times New Roman" w:hAnsi="Times New Roman" w:cs="Times New Roman"/>
          <w:sz w:val="24"/>
          <w:szCs w:val="24"/>
          <w:lang w:eastAsia="de-DE"/>
        </w:rPr>
        <w:t xml:space="preserve">the </w:t>
      </w:r>
      <w:r w:rsidR="00DD609E" w:rsidRPr="00BC5F17">
        <w:rPr>
          <w:rFonts w:ascii="Times New Roman" w:eastAsia="Times New Roman" w:hAnsi="Times New Roman" w:cs="Times New Roman"/>
          <w:sz w:val="24"/>
          <w:szCs w:val="24"/>
          <w:lang w:eastAsia="de-DE"/>
        </w:rPr>
        <w:t xml:space="preserve">internationalization of higher education </w:t>
      </w:r>
      <w:r w:rsidR="00CD5EF5" w:rsidRPr="00BC5F17">
        <w:rPr>
          <w:rFonts w:ascii="Times New Roman" w:hAnsi="Times New Roman" w:cs="Times New Roman"/>
          <w:sz w:val="24"/>
          <w:szCs w:val="24"/>
        </w:rPr>
        <w:t>(</w:t>
      </w:r>
      <w:r w:rsidR="00CD5EF5" w:rsidRPr="00BC5F17">
        <w:rPr>
          <w:rFonts w:ascii="Times New Roman" w:hAnsi="Times New Roman" w:cs="Times New Roman"/>
          <w:i/>
          <w:sz w:val="24"/>
          <w:szCs w:val="24"/>
        </w:rPr>
        <w:t>F</w:t>
      </w:r>
      <w:r w:rsidR="00CD5EF5" w:rsidRPr="00BC5F17">
        <w:rPr>
          <w:rFonts w:ascii="Times New Roman" w:hAnsi="Times New Roman" w:cs="Times New Roman"/>
          <w:sz w:val="24"/>
          <w:szCs w:val="24"/>
        </w:rPr>
        <w:t>=</w:t>
      </w:r>
      <w:r w:rsidR="00013BE0" w:rsidRPr="00BC5F17">
        <w:rPr>
          <w:rFonts w:ascii="Times New Roman" w:hAnsi="Times New Roman" w:cs="Times New Roman"/>
          <w:sz w:val="24"/>
          <w:szCs w:val="24"/>
        </w:rPr>
        <w:t>249.041</w:t>
      </w:r>
      <w:r w:rsidR="00CD5EF5" w:rsidRPr="00BC5F17">
        <w:rPr>
          <w:rFonts w:ascii="Times New Roman" w:hAnsi="Times New Roman" w:cs="Times New Roman"/>
          <w:sz w:val="24"/>
          <w:szCs w:val="24"/>
        </w:rPr>
        <w:t xml:space="preserve">, </w:t>
      </w:r>
      <w:r w:rsidR="00CD5EF5" w:rsidRPr="00BC5F17">
        <w:rPr>
          <w:rFonts w:ascii="Times New Roman" w:hAnsi="Times New Roman" w:cs="Times New Roman"/>
          <w:i/>
          <w:sz w:val="24"/>
          <w:szCs w:val="24"/>
        </w:rPr>
        <w:t>p</w:t>
      </w:r>
      <w:r w:rsidR="00CD5EF5" w:rsidRPr="00BC5F17">
        <w:rPr>
          <w:rFonts w:ascii="Times New Roman" w:hAnsi="Times New Roman" w:cs="Times New Roman"/>
          <w:sz w:val="24"/>
          <w:szCs w:val="24"/>
        </w:rPr>
        <w:t>&lt;0.001</w:t>
      </w:r>
      <w:r w:rsidRPr="00BC5F17">
        <w:rPr>
          <w:rFonts w:ascii="Times New Roman" w:hAnsi="Times New Roman" w:cs="Times New Roman"/>
          <w:sz w:val="24"/>
          <w:szCs w:val="24"/>
        </w:rPr>
        <w:t>)</w:t>
      </w:r>
      <w:r w:rsidR="002B3BF8" w:rsidRPr="00BC5F17">
        <w:rPr>
          <w:rFonts w:ascii="Times New Roman" w:hAnsi="Times New Roman" w:cs="Times New Roman"/>
          <w:sz w:val="24"/>
          <w:szCs w:val="24"/>
        </w:rPr>
        <w:t>, which</w:t>
      </w:r>
      <w:r w:rsidRPr="00BC5F17">
        <w:rPr>
          <w:rFonts w:ascii="Times New Roman" w:hAnsi="Times New Roman" w:cs="Times New Roman"/>
          <w:sz w:val="24"/>
          <w:szCs w:val="24"/>
        </w:rPr>
        <w:t xml:space="preserve"> can be achieved </w:t>
      </w:r>
      <w:r w:rsidR="00DD609E" w:rsidRPr="00BC5F17">
        <w:rPr>
          <w:rFonts w:ascii="Times New Roman" w:hAnsi="Times New Roman" w:cs="Times New Roman"/>
          <w:sz w:val="24"/>
          <w:szCs w:val="24"/>
        </w:rPr>
        <w:t>through</w:t>
      </w:r>
      <w:r w:rsidR="00013BE0"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 xml:space="preserve">a </w:t>
      </w:r>
      <w:r w:rsidR="00013BE0" w:rsidRPr="00BC5F17">
        <w:rPr>
          <w:rFonts w:ascii="Times New Roman" w:eastAsia="Times New Roman" w:hAnsi="Times New Roman" w:cs="Times New Roman"/>
          <w:sz w:val="24"/>
          <w:szCs w:val="24"/>
          <w:lang w:eastAsia="de-DE"/>
        </w:rPr>
        <w:t xml:space="preserve">continuous exchange of teaching material, exchange of </w:t>
      </w:r>
      <w:r w:rsidR="00F47755" w:rsidRPr="00BC5F17">
        <w:rPr>
          <w:rFonts w:ascii="Times New Roman" w:eastAsia="Times New Roman" w:hAnsi="Times New Roman" w:cs="Times New Roman"/>
          <w:sz w:val="24"/>
          <w:szCs w:val="24"/>
          <w:lang w:eastAsia="de-DE"/>
        </w:rPr>
        <w:t>students</w:t>
      </w:r>
      <w:r w:rsidR="00013BE0" w:rsidRPr="00BC5F17">
        <w:rPr>
          <w:rFonts w:ascii="Times New Roman" w:eastAsia="Times New Roman" w:hAnsi="Times New Roman" w:cs="Times New Roman"/>
          <w:sz w:val="24"/>
          <w:szCs w:val="24"/>
          <w:lang w:eastAsia="de-DE"/>
        </w:rPr>
        <w:t xml:space="preserve"> and faculty, and continuity in joint ventures</w:t>
      </w:r>
      <w:r w:rsidR="00DD609E"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to</w:t>
      </w:r>
      <w:r w:rsidR="00013BE0" w:rsidRPr="00BC5F17">
        <w:rPr>
          <w:rFonts w:ascii="Times New Roman" w:eastAsia="Times New Roman" w:hAnsi="Times New Roman" w:cs="Times New Roman"/>
          <w:sz w:val="24"/>
          <w:szCs w:val="24"/>
          <w:lang w:eastAsia="de-DE"/>
        </w:rPr>
        <w:t xml:space="preserve"> facilitate the activities of </w:t>
      </w:r>
      <w:r w:rsidR="00CD5EF5" w:rsidRPr="00BC5F17">
        <w:rPr>
          <w:rFonts w:ascii="Times New Roman" w:eastAsia="Times New Roman" w:hAnsi="Times New Roman" w:cs="Times New Roman"/>
          <w:sz w:val="24"/>
          <w:szCs w:val="24"/>
          <w:lang w:eastAsia="de-DE"/>
        </w:rPr>
        <w:t>internationalization of higher education.</w:t>
      </w:r>
      <w:r w:rsidR="00F16317" w:rsidRPr="00BC5F17">
        <w:rPr>
          <w:rFonts w:ascii="Times New Roman" w:eastAsia="Times New Roman" w:hAnsi="Times New Roman" w:cs="Times New Roman"/>
          <w:sz w:val="24"/>
          <w:szCs w:val="24"/>
          <w:lang w:eastAsia="de-DE"/>
        </w:rPr>
        <w:t xml:space="preserve"> For </w:t>
      </w:r>
      <w:r w:rsidR="00DD609E" w:rsidRPr="00BC5F17">
        <w:rPr>
          <w:rFonts w:ascii="Times New Roman" w:eastAsia="Times New Roman" w:hAnsi="Times New Roman" w:cs="Times New Roman"/>
          <w:sz w:val="24"/>
          <w:szCs w:val="24"/>
          <w:lang w:eastAsia="de-DE"/>
        </w:rPr>
        <w:t>such</w:t>
      </w:r>
      <w:r w:rsidR="00F16317" w:rsidRPr="00BC5F17">
        <w:rPr>
          <w:rFonts w:ascii="Times New Roman" w:eastAsia="Times New Roman" w:hAnsi="Times New Roman" w:cs="Times New Roman"/>
          <w:sz w:val="24"/>
          <w:szCs w:val="24"/>
          <w:lang w:eastAsia="de-DE"/>
        </w:rPr>
        <w:t xml:space="preserve"> purpose</w:t>
      </w:r>
      <w:r w:rsidR="00DD609E" w:rsidRPr="00BC5F17">
        <w:rPr>
          <w:rFonts w:ascii="Times New Roman" w:eastAsia="Times New Roman" w:hAnsi="Times New Roman" w:cs="Times New Roman"/>
          <w:sz w:val="24"/>
          <w:szCs w:val="24"/>
          <w:lang w:eastAsia="de-DE"/>
        </w:rPr>
        <w:t>s</w:t>
      </w:r>
      <w:r w:rsidR="00F16317" w:rsidRPr="00BC5F17">
        <w:rPr>
          <w:rFonts w:ascii="Times New Roman" w:eastAsia="Times New Roman" w:hAnsi="Times New Roman" w:cs="Times New Roman"/>
          <w:sz w:val="24"/>
          <w:szCs w:val="24"/>
          <w:lang w:eastAsia="de-DE"/>
        </w:rPr>
        <w:t xml:space="preserve">, educational institutions </w:t>
      </w:r>
      <w:r w:rsidRPr="00BC5F17">
        <w:rPr>
          <w:rFonts w:ascii="Times New Roman" w:eastAsia="Times New Roman" w:hAnsi="Times New Roman" w:cs="Times New Roman"/>
          <w:sz w:val="24"/>
          <w:szCs w:val="24"/>
          <w:lang w:eastAsia="de-DE"/>
        </w:rPr>
        <w:t xml:space="preserve">need to </w:t>
      </w:r>
      <w:r w:rsidR="00F16317" w:rsidRPr="00BC5F17">
        <w:rPr>
          <w:rFonts w:ascii="Times New Roman" w:eastAsia="Times New Roman" w:hAnsi="Times New Roman" w:cs="Times New Roman"/>
          <w:sz w:val="24"/>
          <w:szCs w:val="24"/>
          <w:lang w:eastAsia="de-DE"/>
        </w:rPr>
        <w:t xml:space="preserve">continue to </w:t>
      </w:r>
      <w:r w:rsidRPr="00BC5F17">
        <w:rPr>
          <w:rFonts w:ascii="Times New Roman" w:eastAsia="Times New Roman" w:hAnsi="Times New Roman" w:cs="Times New Roman"/>
          <w:sz w:val="24"/>
          <w:szCs w:val="24"/>
          <w:lang w:eastAsia="de-DE"/>
        </w:rPr>
        <w:t xml:space="preserve">develop </w:t>
      </w:r>
      <w:r w:rsidR="00EF2F9F" w:rsidRPr="00BC5F17">
        <w:rPr>
          <w:rFonts w:ascii="Times New Roman" w:eastAsia="Times New Roman" w:hAnsi="Times New Roman" w:cs="Times New Roman"/>
          <w:sz w:val="24"/>
          <w:szCs w:val="24"/>
          <w:lang w:eastAsia="de-DE"/>
        </w:rPr>
        <w:t xml:space="preserve">and update </w:t>
      </w:r>
      <w:r w:rsidRPr="00BC5F17">
        <w:rPr>
          <w:rFonts w:ascii="Times New Roman" w:eastAsia="Times New Roman" w:hAnsi="Times New Roman" w:cs="Times New Roman"/>
          <w:sz w:val="24"/>
          <w:szCs w:val="24"/>
          <w:lang w:eastAsia="de-DE"/>
        </w:rPr>
        <w:t xml:space="preserve">organizational </w:t>
      </w:r>
      <w:r w:rsidR="00EF2F9F" w:rsidRPr="00BC5F17">
        <w:rPr>
          <w:rFonts w:ascii="Times New Roman" w:eastAsia="Times New Roman" w:hAnsi="Times New Roman" w:cs="Times New Roman"/>
          <w:sz w:val="24"/>
          <w:szCs w:val="24"/>
          <w:lang w:eastAsia="de-DE"/>
        </w:rPr>
        <w:t>framework</w:t>
      </w:r>
      <w:r w:rsidR="00253B0C" w:rsidRPr="00BC5F17">
        <w:rPr>
          <w:rFonts w:ascii="Times New Roman" w:eastAsia="Times New Roman" w:hAnsi="Times New Roman" w:cs="Times New Roman"/>
          <w:sz w:val="24"/>
          <w:szCs w:val="24"/>
          <w:lang w:eastAsia="de-DE"/>
        </w:rPr>
        <w:t>s</w:t>
      </w:r>
      <w:r w:rsidR="00EF2F9F"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for</w:t>
      </w:r>
      <w:r w:rsidR="002B3BF8" w:rsidRPr="00BC5F17">
        <w:rPr>
          <w:rFonts w:ascii="Times New Roman" w:eastAsia="Times New Roman" w:hAnsi="Times New Roman" w:cs="Times New Roman"/>
          <w:sz w:val="24"/>
          <w:szCs w:val="24"/>
          <w:lang w:eastAsia="de-DE"/>
        </w:rPr>
        <w:t xml:space="preserve"> enhancing</w:t>
      </w:r>
      <w:r w:rsidR="00EF2F9F"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 xml:space="preserve">the </w:t>
      </w:r>
      <w:r w:rsidR="00EF2F9F" w:rsidRPr="00BC5F17">
        <w:rPr>
          <w:rFonts w:ascii="Times New Roman" w:eastAsia="Times New Roman" w:hAnsi="Times New Roman" w:cs="Times New Roman"/>
          <w:sz w:val="24"/>
          <w:szCs w:val="24"/>
          <w:lang w:eastAsia="de-DE"/>
        </w:rPr>
        <w:t>internationalization</w:t>
      </w:r>
      <w:r w:rsidR="00DD609E" w:rsidRPr="00BC5F17">
        <w:rPr>
          <w:rFonts w:ascii="Times New Roman" w:eastAsia="Times New Roman" w:hAnsi="Times New Roman" w:cs="Times New Roman"/>
          <w:sz w:val="24"/>
          <w:szCs w:val="24"/>
          <w:lang w:eastAsia="de-DE"/>
        </w:rPr>
        <w:t xml:space="preserve"> of higher education</w:t>
      </w:r>
      <w:r w:rsidR="004C040D" w:rsidRPr="00BC5F17">
        <w:rPr>
          <w:rFonts w:ascii="Times New Roman" w:eastAsia="Times New Roman" w:hAnsi="Times New Roman" w:cs="Times New Roman"/>
          <w:sz w:val="24"/>
          <w:szCs w:val="24"/>
          <w:lang w:eastAsia="de-DE"/>
        </w:rPr>
        <w:t>.</w:t>
      </w:r>
      <w:r w:rsidR="003C1B69" w:rsidRPr="00BC5F17">
        <w:rPr>
          <w:rFonts w:ascii="Times New Roman" w:eastAsia="Times New Roman" w:hAnsi="Times New Roman" w:cs="Times New Roman"/>
          <w:sz w:val="24"/>
          <w:szCs w:val="24"/>
          <w:lang w:eastAsia="de-DE"/>
        </w:rPr>
        <w:t xml:space="preserve"> </w:t>
      </w:r>
      <w:r w:rsidR="006A5C03">
        <w:rPr>
          <w:rFonts w:ascii="Times New Roman" w:eastAsia="Times New Roman" w:hAnsi="Times New Roman" w:cs="Times New Roman"/>
          <w:sz w:val="24"/>
          <w:szCs w:val="24"/>
          <w:lang w:eastAsia="de-DE"/>
        </w:rPr>
        <w:t>The</w:t>
      </w:r>
      <w:r w:rsidRPr="00BC5F17">
        <w:rPr>
          <w:rFonts w:ascii="Times New Roman" w:eastAsia="Times New Roman" w:hAnsi="Times New Roman" w:cs="Times New Roman"/>
          <w:sz w:val="24"/>
          <w:szCs w:val="24"/>
          <w:lang w:eastAsia="de-DE"/>
        </w:rPr>
        <w:t xml:space="preserve"> </w:t>
      </w:r>
      <w:r w:rsidR="003C1B69" w:rsidRPr="00BC5F17">
        <w:rPr>
          <w:rFonts w:ascii="Times New Roman" w:eastAsia="Times New Roman" w:hAnsi="Times New Roman" w:cs="Times New Roman"/>
          <w:sz w:val="24"/>
          <w:szCs w:val="24"/>
          <w:lang w:eastAsia="de-DE"/>
        </w:rPr>
        <w:t xml:space="preserve">challenges </w:t>
      </w:r>
      <w:r w:rsidR="00DD609E" w:rsidRPr="00BC5F17">
        <w:rPr>
          <w:rFonts w:ascii="Times New Roman" w:eastAsia="Times New Roman" w:hAnsi="Times New Roman" w:cs="Times New Roman"/>
          <w:sz w:val="24"/>
          <w:szCs w:val="24"/>
          <w:lang w:eastAsia="de-DE"/>
        </w:rPr>
        <w:t>of</w:t>
      </w:r>
      <w:r w:rsidR="003C1B69" w:rsidRPr="00BC5F17">
        <w:rPr>
          <w:rFonts w:ascii="Times New Roman" w:eastAsia="Times New Roman" w:hAnsi="Times New Roman" w:cs="Times New Roman"/>
          <w:sz w:val="24"/>
          <w:szCs w:val="24"/>
          <w:lang w:eastAsia="de-DE"/>
        </w:rPr>
        <w:t xml:space="preserve"> learning </w:t>
      </w:r>
      <w:r w:rsidR="00DD609E" w:rsidRPr="00BC5F17">
        <w:rPr>
          <w:rFonts w:ascii="Times New Roman" w:eastAsia="Times New Roman" w:hAnsi="Times New Roman" w:cs="Times New Roman"/>
          <w:sz w:val="24"/>
          <w:szCs w:val="24"/>
          <w:lang w:eastAsia="de-DE"/>
        </w:rPr>
        <w:t xml:space="preserve">with </w:t>
      </w:r>
      <w:r w:rsidR="003C1B69" w:rsidRPr="00BC5F17">
        <w:rPr>
          <w:rFonts w:ascii="Times New Roman" w:eastAsia="Times New Roman" w:hAnsi="Times New Roman" w:cs="Times New Roman"/>
          <w:sz w:val="24"/>
          <w:szCs w:val="24"/>
          <w:lang w:eastAsia="de-DE"/>
        </w:rPr>
        <w:t xml:space="preserve">continuity during the </w:t>
      </w:r>
      <w:r w:rsidRPr="00BC5F17">
        <w:rPr>
          <w:rFonts w:ascii="Times New Roman" w:eastAsia="Times New Roman" w:hAnsi="Times New Roman" w:cs="Times New Roman"/>
          <w:sz w:val="24"/>
          <w:szCs w:val="24"/>
          <w:lang w:eastAsia="de-DE"/>
        </w:rPr>
        <w:t>COVID</w:t>
      </w:r>
      <w:r w:rsidR="003C1B69" w:rsidRPr="00BC5F17">
        <w:rPr>
          <w:rFonts w:ascii="Times New Roman" w:eastAsia="Times New Roman" w:hAnsi="Times New Roman" w:cs="Times New Roman"/>
          <w:sz w:val="24"/>
          <w:szCs w:val="24"/>
          <w:lang w:eastAsia="de-DE"/>
        </w:rPr>
        <w:t xml:space="preserve">-19 pandemic </w:t>
      </w:r>
      <w:r w:rsidRPr="00BC5F17">
        <w:rPr>
          <w:rFonts w:ascii="Times New Roman" w:eastAsia="Times New Roman" w:hAnsi="Times New Roman" w:cs="Times New Roman"/>
          <w:sz w:val="24"/>
          <w:szCs w:val="24"/>
          <w:lang w:eastAsia="de-DE"/>
        </w:rPr>
        <w:t xml:space="preserve">highlighted </w:t>
      </w:r>
      <w:r w:rsidR="007B7F60" w:rsidRPr="00BC5F17">
        <w:rPr>
          <w:rFonts w:ascii="Times New Roman" w:eastAsia="Times New Roman" w:hAnsi="Times New Roman" w:cs="Times New Roman"/>
          <w:sz w:val="24"/>
          <w:szCs w:val="24"/>
          <w:lang w:eastAsia="de-DE"/>
        </w:rPr>
        <w:t>numerous</w:t>
      </w:r>
      <w:r w:rsidR="003C1B69" w:rsidRPr="00BC5F17">
        <w:rPr>
          <w:rFonts w:ascii="Times New Roman" w:eastAsia="Times New Roman" w:hAnsi="Times New Roman" w:cs="Times New Roman"/>
          <w:sz w:val="24"/>
          <w:szCs w:val="24"/>
          <w:lang w:eastAsia="de-DE"/>
        </w:rPr>
        <w:t xml:space="preserve"> possible </w:t>
      </w:r>
      <w:r w:rsidR="00E117D8" w:rsidRPr="00BC5F17">
        <w:rPr>
          <w:rFonts w:ascii="Times New Roman" w:eastAsia="Times New Roman" w:hAnsi="Times New Roman" w:cs="Times New Roman"/>
          <w:sz w:val="24"/>
          <w:szCs w:val="24"/>
          <w:lang w:eastAsia="de-DE"/>
        </w:rPr>
        <w:t>shortcomings</w:t>
      </w:r>
      <w:r w:rsidR="003C1B69" w:rsidRPr="00BC5F17">
        <w:rPr>
          <w:rFonts w:ascii="Times New Roman" w:eastAsia="Times New Roman" w:hAnsi="Times New Roman" w:cs="Times New Roman"/>
          <w:sz w:val="24"/>
          <w:szCs w:val="24"/>
          <w:lang w:eastAsia="de-DE"/>
        </w:rPr>
        <w:t xml:space="preserve"> of higher education</w:t>
      </w:r>
      <w:r w:rsidRPr="00BC5F17">
        <w:rPr>
          <w:rFonts w:ascii="Times New Roman" w:eastAsia="Times New Roman" w:hAnsi="Times New Roman" w:cs="Times New Roman"/>
          <w:sz w:val="24"/>
          <w:szCs w:val="24"/>
          <w:lang w:eastAsia="de-DE"/>
        </w:rPr>
        <w:t>,</w:t>
      </w:r>
      <w:r w:rsidR="003C1B69" w:rsidRPr="00BC5F17">
        <w:rPr>
          <w:rFonts w:ascii="Times New Roman" w:eastAsia="Times New Roman" w:hAnsi="Times New Roman" w:cs="Times New Roman"/>
          <w:sz w:val="24"/>
          <w:szCs w:val="24"/>
          <w:lang w:eastAsia="de-DE"/>
        </w:rPr>
        <w:t xml:space="preserve"> </w:t>
      </w:r>
      <w:r w:rsidR="00E117D8" w:rsidRPr="00BC5F17">
        <w:rPr>
          <w:rFonts w:ascii="Times New Roman" w:eastAsia="Times New Roman" w:hAnsi="Times New Roman" w:cs="Times New Roman"/>
          <w:sz w:val="24"/>
          <w:szCs w:val="24"/>
          <w:lang w:eastAsia="de-DE"/>
        </w:rPr>
        <w:t xml:space="preserve">which can be </w:t>
      </w:r>
      <w:r w:rsidRPr="00BC5F17">
        <w:rPr>
          <w:rFonts w:ascii="Times New Roman" w:eastAsia="Times New Roman" w:hAnsi="Times New Roman" w:cs="Times New Roman"/>
          <w:sz w:val="24"/>
          <w:szCs w:val="24"/>
          <w:lang w:eastAsia="de-DE"/>
        </w:rPr>
        <w:t xml:space="preserve">mitigated </w:t>
      </w:r>
      <w:r w:rsidR="00E117D8" w:rsidRPr="00BC5F17">
        <w:rPr>
          <w:rFonts w:ascii="Times New Roman" w:eastAsia="Times New Roman" w:hAnsi="Times New Roman" w:cs="Times New Roman"/>
          <w:sz w:val="24"/>
          <w:szCs w:val="24"/>
          <w:lang w:eastAsia="de-DE"/>
        </w:rPr>
        <w:t xml:space="preserve">through </w:t>
      </w:r>
      <w:r w:rsidR="000F247C" w:rsidRPr="00BC5F17">
        <w:rPr>
          <w:rFonts w:ascii="Times New Roman" w:eastAsia="Times New Roman" w:hAnsi="Times New Roman" w:cs="Times New Roman"/>
          <w:sz w:val="24"/>
          <w:szCs w:val="24"/>
          <w:lang w:eastAsia="de-DE"/>
        </w:rPr>
        <w:t>continuous</w:t>
      </w:r>
      <w:r w:rsidR="00E117D8" w:rsidRPr="00BC5F17">
        <w:rPr>
          <w:rFonts w:ascii="Times New Roman" w:eastAsia="Times New Roman" w:hAnsi="Times New Roman" w:cs="Times New Roman"/>
          <w:sz w:val="24"/>
          <w:szCs w:val="24"/>
          <w:lang w:eastAsia="de-DE"/>
        </w:rPr>
        <w:t xml:space="preserve"> collaborative </w:t>
      </w:r>
      <w:r w:rsidR="000F247C" w:rsidRPr="00BC5F17">
        <w:rPr>
          <w:rFonts w:ascii="Times New Roman" w:eastAsia="Times New Roman" w:hAnsi="Times New Roman" w:cs="Times New Roman"/>
          <w:sz w:val="24"/>
          <w:szCs w:val="24"/>
          <w:lang w:eastAsia="de-DE"/>
        </w:rPr>
        <w:t xml:space="preserve">and supportive </w:t>
      </w:r>
      <w:r w:rsidR="00E117D8" w:rsidRPr="00BC5F17">
        <w:rPr>
          <w:rFonts w:ascii="Times New Roman" w:eastAsia="Times New Roman" w:hAnsi="Times New Roman" w:cs="Times New Roman"/>
          <w:sz w:val="24"/>
          <w:szCs w:val="24"/>
          <w:lang w:eastAsia="de-DE"/>
        </w:rPr>
        <w:t xml:space="preserve">efforts </w:t>
      </w:r>
      <w:r w:rsidRPr="00BC5F17">
        <w:rPr>
          <w:rFonts w:ascii="Times New Roman" w:eastAsia="Times New Roman" w:hAnsi="Times New Roman" w:cs="Times New Roman"/>
          <w:sz w:val="24"/>
          <w:szCs w:val="24"/>
          <w:lang w:eastAsia="de-DE"/>
        </w:rPr>
        <w:t>as part of</w:t>
      </w:r>
      <w:r w:rsidR="000F247C" w:rsidRPr="00BC5F17">
        <w:rPr>
          <w:rFonts w:ascii="Times New Roman" w:eastAsia="Times New Roman" w:hAnsi="Times New Roman" w:cs="Times New Roman"/>
          <w:sz w:val="24"/>
          <w:szCs w:val="24"/>
          <w:lang w:eastAsia="de-DE"/>
        </w:rPr>
        <w:t xml:space="preserve"> </w:t>
      </w:r>
      <w:r w:rsidR="00F47755" w:rsidRPr="00BC5F17">
        <w:rPr>
          <w:rFonts w:ascii="Times New Roman" w:eastAsia="Times New Roman" w:hAnsi="Times New Roman" w:cs="Times New Roman"/>
          <w:sz w:val="24"/>
          <w:szCs w:val="24"/>
          <w:lang w:eastAsia="de-DE"/>
        </w:rPr>
        <w:t xml:space="preserve">the </w:t>
      </w:r>
      <w:r w:rsidR="00E117D8" w:rsidRPr="00BC5F17">
        <w:rPr>
          <w:rFonts w:ascii="Times New Roman" w:eastAsia="Times New Roman" w:hAnsi="Times New Roman" w:cs="Times New Roman"/>
          <w:sz w:val="24"/>
          <w:szCs w:val="24"/>
          <w:lang w:eastAsia="de-DE"/>
        </w:rPr>
        <w:t>internationalization of higher education</w:t>
      </w:r>
      <w:r w:rsidRPr="00BC5F17">
        <w:rPr>
          <w:rFonts w:ascii="Times New Roman" w:eastAsia="Times New Roman" w:hAnsi="Times New Roman" w:cs="Times New Roman"/>
          <w:sz w:val="24"/>
          <w:szCs w:val="24"/>
          <w:lang w:eastAsia="de-DE"/>
        </w:rPr>
        <w:t>.</w:t>
      </w:r>
    </w:p>
    <w:p w14:paraId="55B7256F" w14:textId="14678500" w:rsidR="00B468BA" w:rsidRPr="00BC5F17" w:rsidRDefault="00B468BA">
      <w:pPr>
        <w:spacing w:line="240" w:lineRule="auto"/>
        <w:rPr>
          <w:rFonts w:ascii="Times New Roman" w:hAnsi="Times New Roman" w:cs="Times New Roman"/>
          <w:sz w:val="24"/>
          <w:szCs w:val="24"/>
        </w:rPr>
      </w:pPr>
    </w:p>
    <w:p w14:paraId="62661EEC" w14:textId="70E860B4" w:rsidR="00112BD8" w:rsidRPr="00BC5F17" w:rsidRDefault="00112BD8">
      <w:pPr>
        <w:pStyle w:val="Els-1storder-head"/>
        <w:numPr>
          <w:ilvl w:val="0"/>
          <w:numId w:val="0"/>
        </w:numPr>
        <w:spacing w:before="0" w:after="0" w:line="240" w:lineRule="auto"/>
        <w:rPr>
          <w:sz w:val="24"/>
          <w:szCs w:val="24"/>
        </w:rPr>
      </w:pPr>
      <w:r w:rsidRPr="00BC5F17">
        <w:rPr>
          <w:sz w:val="24"/>
          <w:szCs w:val="24"/>
        </w:rPr>
        <w:t>Implications</w:t>
      </w:r>
      <w:r w:rsidR="007C6D35" w:rsidRPr="00BC5F17">
        <w:rPr>
          <w:sz w:val="24"/>
          <w:szCs w:val="24"/>
        </w:rPr>
        <w:t xml:space="preserve"> of the study</w:t>
      </w:r>
    </w:p>
    <w:p w14:paraId="557B849D" w14:textId="77777777" w:rsidR="00DA64DD" w:rsidRPr="00BC5F17" w:rsidRDefault="00DA64DD">
      <w:pPr>
        <w:spacing w:after="0" w:line="240" w:lineRule="auto"/>
        <w:jc w:val="both"/>
        <w:rPr>
          <w:rFonts w:ascii="Times New Roman" w:hAnsi="Times New Roman" w:cs="Times New Roman"/>
          <w:sz w:val="24"/>
          <w:szCs w:val="24"/>
        </w:rPr>
      </w:pPr>
    </w:p>
    <w:p w14:paraId="2FC2EE8B" w14:textId="0E3F142A" w:rsidR="0087413D" w:rsidRPr="00BC5F17" w:rsidRDefault="00187959">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The</w:t>
      </w:r>
      <w:r w:rsidR="006B631F" w:rsidRPr="00BC5F17">
        <w:rPr>
          <w:rFonts w:ascii="Times New Roman" w:hAnsi="Times New Roman" w:cs="Times New Roman"/>
          <w:sz w:val="24"/>
          <w:szCs w:val="24"/>
        </w:rPr>
        <w:t xml:space="preserve"> study has </w:t>
      </w:r>
      <w:r w:rsidR="00D0318B">
        <w:rPr>
          <w:rFonts w:ascii="Times New Roman" w:hAnsi="Times New Roman" w:cs="Times New Roman"/>
          <w:sz w:val="24"/>
          <w:szCs w:val="24"/>
        </w:rPr>
        <w:t>both</w:t>
      </w:r>
      <w:r w:rsidR="00D0318B"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theoretical and practical implications </w:t>
      </w:r>
      <w:r w:rsidR="003C4DD8">
        <w:rPr>
          <w:rFonts w:ascii="Times New Roman" w:hAnsi="Times New Roman" w:cs="Times New Roman"/>
          <w:sz w:val="24"/>
          <w:szCs w:val="24"/>
        </w:rPr>
        <w:t xml:space="preserve">for </w:t>
      </w:r>
      <w:r w:rsidR="006A5C03">
        <w:rPr>
          <w:rFonts w:ascii="Times New Roman" w:hAnsi="Times New Roman" w:cs="Times New Roman"/>
          <w:sz w:val="24"/>
          <w:szCs w:val="24"/>
        </w:rPr>
        <w:t xml:space="preserve">the </w:t>
      </w:r>
      <w:r w:rsidR="003C4DD8">
        <w:rPr>
          <w:rFonts w:ascii="Times New Roman" w:hAnsi="Times New Roman" w:cs="Times New Roman"/>
          <w:sz w:val="24"/>
          <w:szCs w:val="24"/>
        </w:rPr>
        <w:t>implementation</w:t>
      </w:r>
      <w:r w:rsidR="00E30AF7" w:rsidRPr="00BC5F17">
        <w:rPr>
          <w:rFonts w:ascii="Times New Roman" w:hAnsi="Times New Roman" w:cs="Times New Roman"/>
          <w:sz w:val="24"/>
          <w:szCs w:val="24"/>
        </w:rPr>
        <w:t xml:space="preserve"> </w:t>
      </w:r>
      <w:r w:rsidR="003C4DD8">
        <w:rPr>
          <w:rFonts w:ascii="Times New Roman" w:hAnsi="Times New Roman" w:cs="Times New Roman"/>
          <w:sz w:val="24"/>
          <w:szCs w:val="24"/>
        </w:rPr>
        <w:t>of</w:t>
      </w:r>
      <w:r w:rsidR="00F47755" w:rsidRPr="00BC5F17">
        <w:rPr>
          <w:rFonts w:ascii="Times New Roman" w:hAnsi="Times New Roman" w:cs="Times New Roman"/>
          <w:sz w:val="24"/>
          <w:szCs w:val="24"/>
        </w:rPr>
        <w:t xml:space="preserve"> </w:t>
      </w:r>
      <w:r w:rsidR="00E30AF7" w:rsidRPr="00BC5F17">
        <w:rPr>
          <w:rFonts w:ascii="Times New Roman" w:hAnsi="Times New Roman" w:cs="Times New Roman"/>
          <w:sz w:val="24"/>
          <w:szCs w:val="24"/>
        </w:rPr>
        <w:t xml:space="preserve">internationalization </w:t>
      </w:r>
      <w:r w:rsidR="004F4BCD">
        <w:rPr>
          <w:rFonts w:ascii="Times New Roman" w:hAnsi="Times New Roman" w:cs="Times New Roman"/>
          <w:sz w:val="24"/>
          <w:szCs w:val="24"/>
        </w:rPr>
        <w:t xml:space="preserve">strategies for </w:t>
      </w:r>
      <w:r w:rsidR="00E30AF7" w:rsidRPr="00BC5F17">
        <w:rPr>
          <w:rFonts w:ascii="Times New Roman" w:hAnsi="Times New Roman" w:cs="Times New Roman"/>
          <w:sz w:val="24"/>
          <w:szCs w:val="24"/>
        </w:rPr>
        <w:t xml:space="preserve">higher education. </w:t>
      </w:r>
      <w:r w:rsidR="006B631F" w:rsidRPr="00BC5F17">
        <w:rPr>
          <w:rFonts w:ascii="Times New Roman" w:hAnsi="Times New Roman" w:cs="Times New Roman"/>
          <w:sz w:val="24"/>
          <w:szCs w:val="24"/>
        </w:rPr>
        <w:t>Although s</w:t>
      </w:r>
      <w:r w:rsidR="00E30AF7" w:rsidRPr="00BC5F17">
        <w:rPr>
          <w:rFonts w:ascii="Times New Roman" w:hAnsi="Times New Roman" w:cs="Times New Roman"/>
          <w:sz w:val="24"/>
          <w:szCs w:val="24"/>
        </w:rPr>
        <w:t xml:space="preserve">ome </w:t>
      </w:r>
      <w:r w:rsidR="00A90C18">
        <w:rPr>
          <w:rFonts w:ascii="Times New Roman" w:hAnsi="Times New Roman" w:cs="Times New Roman"/>
          <w:sz w:val="24"/>
          <w:szCs w:val="24"/>
        </w:rPr>
        <w:t xml:space="preserve">theoretical </w:t>
      </w:r>
      <w:r w:rsidR="00E30AF7" w:rsidRPr="00BC5F17">
        <w:rPr>
          <w:rFonts w:ascii="Times New Roman" w:hAnsi="Times New Roman" w:cs="Times New Roman"/>
          <w:sz w:val="24"/>
          <w:szCs w:val="24"/>
        </w:rPr>
        <w:t xml:space="preserve">outcomes are straightforward </w:t>
      </w:r>
      <w:r w:rsidR="004F4BCD">
        <w:rPr>
          <w:rFonts w:ascii="Times New Roman" w:hAnsi="Times New Roman" w:cs="Times New Roman"/>
          <w:sz w:val="24"/>
          <w:szCs w:val="24"/>
        </w:rPr>
        <w:t xml:space="preserve">and </w:t>
      </w:r>
      <w:r w:rsidR="00E30AF7" w:rsidRPr="00BC5F17">
        <w:rPr>
          <w:rFonts w:ascii="Times New Roman" w:hAnsi="Times New Roman" w:cs="Times New Roman"/>
          <w:sz w:val="24"/>
          <w:szCs w:val="24"/>
        </w:rPr>
        <w:t xml:space="preserve">based on </w:t>
      </w:r>
      <w:r w:rsidR="006B631F" w:rsidRPr="00BC5F17">
        <w:rPr>
          <w:rFonts w:ascii="Times New Roman" w:hAnsi="Times New Roman" w:cs="Times New Roman"/>
          <w:sz w:val="24"/>
          <w:szCs w:val="24"/>
        </w:rPr>
        <w:t>the</w:t>
      </w:r>
      <w:r w:rsidR="00E30AF7" w:rsidRPr="00BC5F17">
        <w:rPr>
          <w:rFonts w:ascii="Times New Roman" w:hAnsi="Times New Roman" w:cs="Times New Roman"/>
          <w:sz w:val="24"/>
          <w:szCs w:val="24"/>
        </w:rPr>
        <w:t xml:space="preserve"> results</w:t>
      </w:r>
      <w:r w:rsidR="004F4BCD">
        <w:rPr>
          <w:rFonts w:ascii="Times New Roman" w:hAnsi="Times New Roman" w:cs="Times New Roman"/>
          <w:sz w:val="24"/>
          <w:szCs w:val="24"/>
        </w:rPr>
        <w:t>,</w:t>
      </w:r>
      <w:r w:rsidR="00E30AF7" w:rsidRPr="00BC5F17">
        <w:rPr>
          <w:rFonts w:ascii="Times New Roman" w:hAnsi="Times New Roman" w:cs="Times New Roman"/>
          <w:sz w:val="24"/>
          <w:szCs w:val="24"/>
        </w:rPr>
        <w:t xml:space="preserve"> it can be expected that </w:t>
      </w:r>
      <w:r w:rsidR="006B631F" w:rsidRPr="00BC5F17">
        <w:rPr>
          <w:rFonts w:ascii="Times New Roman" w:hAnsi="Times New Roman" w:cs="Times New Roman"/>
          <w:sz w:val="24"/>
          <w:szCs w:val="24"/>
        </w:rPr>
        <w:t>these</w:t>
      </w:r>
      <w:r w:rsidR="00E30AF7" w:rsidRPr="00BC5F17">
        <w:rPr>
          <w:rFonts w:ascii="Times New Roman" w:hAnsi="Times New Roman" w:cs="Times New Roman"/>
          <w:sz w:val="24"/>
          <w:szCs w:val="24"/>
        </w:rPr>
        <w:t xml:space="preserve"> strategies </w:t>
      </w:r>
      <w:r w:rsidR="001467B0" w:rsidRPr="00BC5F17">
        <w:rPr>
          <w:rFonts w:ascii="Times New Roman" w:hAnsi="Times New Roman" w:cs="Times New Roman"/>
          <w:sz w:val="24"/>
          <w:szCs w:val="24"/>
        </w:rPr>
        <w:t>(</w:t>
      </w:r>
      <w:r w:rsidR="007D5EEE" w:rsidRPr="00BC5F17">
        <w:rPr>
          <w:rFonts w:ascii="Times New Roman" w:hAnsi="Times New Roman" w:cs="Times New Roman"/>
          <w:sz w:val="24"/>
          <w:szCs w:val="24"/>
        </w:rPr>
        <w:t xml:space="preserve">i.e. </w:t>
      </w:r>
      <w:r w:rsidR="001467B0" w:rsidRPr="00BC5F17">
        <w:rPr>
          <w:rFonts w:ascii="Times New Roman" w:hAnsi="Times New Roman" w:cs="Times New Roman"/>
          <w:sz w:val="24"/>
          <w:szCs w:val="24"/>
        </w:rPr>
        <w:t>communicating, cooperating, coordinating, collaborating, and continuing)</w:t>
      </w:r>
      <w:r w:rsidR="00E30AF7" w:rsidRPr="00BC5F17">
        <w:rPr>
          <w:rFonts w:ascii="Times New Roman" w:hAnsi="Times New Roman" w:cs="Times New Roman"/>
          <w:sz w:val="24"/>
          <w:szCs w:val="24"/>
        </w:rPr>
        <w:t xml:space="preserve"> </w:t>
      </w:r>
      <w:r w:rsidR="006B631F" w:rsidRPr="00BC5F17">
        <w:rPr>
          <w:rFonts w:ascii="Times New Roman" w:hAnsi="Times New Roman" w:cs="Times New Roman"/>
          <w:sz w:val="24"/>
          <w:szCs w:val="24"/>
        </w:rPr>
        <w:t xml:space="preserve">effectively </w:t>
      </w:r>
      <w:r w:rsidR="00E30AF7" w:rsidRPr="00BC5F17">
        <w:rPr>
          <w:rFonts w:ascii="Times New Roman" w:hAnsi="Times New Roman" w:cs="Times New Roman"/>
          <w:sz w:val="24"/>
          <w:szCs w:val="24"/>
        </w:rPr>
        <w:t xml:space="preserve">contribute </w:t>
      </w:r>
      <w:r w:rsidR="00565CF9">
        <w:rPr>
          <w:rFonts w:ascii="Times New Roman" w:hAnsi="Times New Roman" w:cs="Times New Roman"/>
          <w:sz w:val="24"/>
          <w:szCs w:val="24"/>
        </w:rPr>
        <w:t>to</w:t>
      </w:r>
      <w:r w:rsidR="00565CF9" w:rsidRPr="00BC5F17">
        <w:rPr>
          <w:rFonts w:ascii="Times New Roman" w:hAnsi="Times New Roman" w:cs="Times New Roman"/>
          <w:sz w:val="24"/>
          <w:szCs w:val="24"/>
        </w:rPr>
        <w:t xml:space="preserve"> </w:t>
      </w:r>
      <w:r w:rsidR="00565CF9">
        <w:rPr>
          <w:rFonts w:ascii="Times New Roman" w:hAnsi="Times New Roman" w:cs="Times New Roman"/>
          <w:sz w:val="24"/>
          <w:szCs w:val="24"/>
        </w:rPr>
        <w:t>enhancing</w:t>
      </w:r>
      <w:r w:rsidR="00E30AF7" w:rsidRPr="00BC5F17">
        <w:rPr>
          <w:rFonts w:ascii="Times New Roman" w:hAnsi="Times New Roman" w:cs="Times New Roman"/>
          <w:sz w:val="24"/>
          <w:szCs w:val="24"/>
        </w:rPr>
        <w:t xml:space="preserve"> the activities of internationalization of higher education</w:t>
      </w:r>
      <w:r w:rsidR="009E2388" w:rsidRPr="00BC5F17">
        <w:rPr>
          <w:rFonts w:ascii="Times New Roman" w:hAnsi="Times New Roman" w:cs="Times New Roman"/>
          <w:sz w:val="24"/>
          <w:szCs w:val="24"/>
        </w:rPr>
        <w:t xml:space="preserve">. </w:t>
      </w:r>
      <w:r w:rsidR="00512E3C" w:rsidRPr="00BC5F17">
        <w:rPr>
          <w:rFonts w:ascii="Times New Roman" w:hAnsi="Times New Roman" w:cs="Times New Roman"/>
          <w:sz w:val="24"/>
          <w:szCs w:val="24"/>
        </w:rPr>
        <w:t xml:space="preserve">Otherwise, </w:t>
      </w:r>
      <w:r w:rsidR="007D5EEE" w:rsidRPr="00BC5F17">
        <w:rPr>
          <w:rFonts w:ascii="Times New Roman" w:hAnsi="Times New Roman" w:cs="Times New Roman"/>
          <w:sz w:val="24"/>
          <w:szCs w:val="24"/>
        </w:rPr>
        <w:t xml:space="preserve">a </w:t>
      </w:r>
      <w:r w:rsidR="00512E3C" w:rsidRPr="00BC5F17">
        <w:rPr>
          <w:rFonts w:ascii="Times New Roman" w:hAnsi="Times New Roman" w:cs="Times New Roman"/>
          <w:sz w:val="24"/>
          <w:szCs w:val="24"/>
        </w:rPr>
        <w:t xml:space="preserve">lack of communication among key stakeholders </w:t>
      </w:r>
      <w:r w:rsidR="009E7D55" w:rsidRPr="00BC5F17">
        <w:rPr>
          <w:rFonts w:ascii="Times New Roman" w:hAnsi="Times New Roman" w:cs="Times New Roman"/>
          <w:sz w:val="24"/>
          <w:szCs w:val="24"/>
        </w:rPr>
        <w:t xml:space="preserve">including </w:t>
      </w:r>
      <w:r w:rsidR="007D5EEE" w:rsidRPr="00BC5F17">
        <w:rPr>
          <w:rFonts w:ascii="Times New Roman" w:hAnsi="Times New Roman" w:cs="Times New Roman"/>
          <w:sz w:val="24"/>
          <w:szCs w:val="24"/>
        </w:rPr>
        <w:t xml:space="preserve">academic </w:t>
      </w:r>
      <w:r w:rsidR="00512E3C" w:rsidRPr="00BC5F17">
        <w:rPr>
          <w:rFonts w:ascii="Times New Roman" w:hAnsi="Times New Roman" w:cs="Times New Roman"/>
          <w:sz w:val="24"/>
          <w:szCs w:val="24"/>
        </w:rPr>
        <w:t>institutions</w:t>
      </w:r>
      <w:r w:rsidR="006B631F" w:rsidRPr="00BC5F17">
        <w:rPr>
          <w:rFonts w:ascii="Times New Roman" w:hAnsi="Times New Roman" w:cs="Times New Roman"/>
          <w:sz w:val="24"/>
          <w:szCs w:val="24"/>
        </w:rPr>
        <w:t>,</w:t>
      </w:r>
      <w:r w:rsidR="00512E3C" w:rsidRPr="00BC5F17">
        <w:rPr>
          <w:rFonts w:ascii="Times New Roman" w:hAnsi="Times New Roman" w:cs="Times New Roman"/>
          <w:sz w:val="24"/>
          <w:szCs w:val="24"/>
        </w:rPr>
        <w:t xml:space="preserve"> and </w:t>
      </w:r>
      <w:r w:rsidR="007D5EEE" w:rsidRPr="00BC5F17">
        <w:rPr>
          <w:rFonts w:ascii="Times New Roman" w:hAnsi="Times New Roman" w:cs="Times New Roman"/>
          <w:sz w:val="24"/>
          <w:szCs w:val="24"/>
        </w:rPr>
        <w:t xml:space="preserve">a </w:t>
      </w:r>
      <w:r w:rsidR="00352F5E" w:rsidRPr="00BC5F17">
        <w:rPr>
          <w:rFonts w:ascii="Times New Roman" w:hAnsi="Times New Roman" w:cs="Times New Roman"/>
          <w:sz w:val="24"/>
          <w:szCs w:val="24"/>
        </w:rPr>
        <w:t xml:space="preserve">lack of </w:t>
      </w:r>
      <w:r w:rsidR="00512E3C" w:rsidRPr="00BC5F17">
        <w:rPr>
          <w:rFonts w:ascii="Times New Roman" w:hAnsi="Times New Roman" w:cs="Times New Roman"/>
          <w:sz w:val="24"/>
          <w:szCs w:val="24"/>
        </w:rPr>
        <w:t xml:space="preserve">continuation </w:t>
      </w:r>
      <w:r w:rsidR="00352F5E" w:rsidRPr="00BC5F17">
        <w:rPr>
          <w:rFonts w:ascii="Times New Roman" w:hAnsi="Times New Roman" w:cs="Times New Roman"/>
          <w:sz w:val="24"/>
          <w:szCs w:val="24"/>
        </w:rPr>
        <w:t>of bring</w:t>
      </w:r>
      <w:r w:rsidR="006B631F" w:rsidRPr="00BC5F17">
        <w:rPr>
          <w:rFonts w:ascii="Times New Roman" w:hAnsi="Times New Roman" w:cs="Times New Roman"/>
          <w:sz w:val="24"/>
          <w:szCs w:val="24"/>
        </w:rPr>
        <w:t>ing</w:t>
      </w:r>
      <w:r w:rsidR="00352F5E" w:rsidRPr="00BC5F17">
        <w:rPr>
          <w:rFonts w:ascii="Times New Roman" w:hAnsi="Times New Roman" w:cs="Times New Roman"/>
          <w:sz w:val="24"/>
          <w:szCs w:val="24"/>
        </w:rPr>
        <w:t xml:space="preserve"> </w:t>
      </w:r>
      <w:r w:rsidR="007D5EEE" w:rsidRPr="00BC5F17">
        <w:rPr>
          <w:rFonts w:ascii="Times New Roman" w:hAnsi="Times New Roman" w:cs="Times New Roman"/>
          <w:sz w:val="24"/>
          <w:szCs w:val="24"/>
        </w:rPr>
        <w:t xml:space="preserve">together </w:t>
      </w:r>
      <w:r w:rsidR="00352F5E" w:rsidRPr="00BC5F17">
        <w:rPr>
          <w:rFonts w:ascii="Times New Roman" w:hAnsi="Times New Roman" w:cs="Times New Roman"/>
          <w:sz w:val="24"/>
          <w:szCs w:val="24"/>
        </w:rPr>
        <w:t xml:space="preserve">international students and faculty as well as joint research initiatives </w:t>
      </w:r>
      <w:r w:rsidR="00512E3C" w:rsidRPr="00BC5F17">
        <w:rPr>
          <w:rFonts w:ascii="Times New Roman" w:hAnsi="Times New Roman" w:cs="Times New Roman"/>
          <w:sz w:val="24"/>
          <w:szCs w:val="24"/>
        </w:rPr>
        <w:t xml:space="preserve">may </w:t>
      </w:r>
      <w:r w:rsidR="00352F5E" w:rsidRPr="00BC5F17">
        <w:rPr>
          <w:rFonts w:ascii="Times New Roman" w:hAnsi="Times New Roman" w:cs="Times New Roman"/>
          <w:sz w:val="24"/>
          <w:szCs w:val="24"/>
        </w:rPr>
        <w:t xml:space="preserve">affect the </w:t>
      </w:r>
      <w:r w:rsidR="00690EFB" w:rsidRPr="00BC5F17">
        <w:rPr>
          <w:rFonts w:ascii="Times New Roman" w:hAnsi="Times New Roman" w:cs="Times New Roman"/>
          <w:sz w:val="24"/>
          <w:szCs w:val="24"/>
        </w:rPr>
        <w:t xml:space="preserve">performance of </w:t>
      </w:r>
      <w:r w:rsidR="00352F5E" w:rsidRPr="00BC5F17">
        <w:rPr>
          <w:rFonts w:ascii="Times New Roman" w:hAnsi="Times New Roman" w:cs="Times New Roman"/>
          <w:sz w:val="24"/>
          <w:szCs w:val="24"/>
        </w:rPr>
        <w:t>higher education</w:t>
      </w:r>
      <w:r w:rsidR="00690EFB" w:rsidRPr="00BC5F17">
        <w:rPr>
          <w:rFonts w:ascii="Times New Roman" w:hAnsi="Times New Roman" w:cs="Times New Roman"/>
          <w:sz w:val="24"/>
          <w:szCs w:val="24"/>
        </w:rPr>
        <w:t xml:space="preserve"> internationalization</w:t>
      </w:r>
      <w:r w:rsidR="00352F5E" w:rsidRPr="00BC5F17">
        <w:rPr>
          <w:rFonts w:ascii="Times New Roman" w:hAnsi="Times New Roman" w:cs="Times New Roman"/>
          <w:sz w:val="24"/>
          <w:szCs w:val="24"/>
        </w:rPr>
        <w:t>.</w:t>
      </w:r>
      <w:r w:rsidR="00AC4F86" w:rsidRPr="00BC5F17">
        <w:rPr>
          <w:rFonts w:ascii="Times New Roman" w:hAnsi="Times New Roman" w:cs="Times New Roman"/>
          <w:sz w:val="24"/>
          <w:szCs w:val="24"/>
        </w:rPr>
        <w:t xml:space="preserve"> To avoid such </w:t>
      </w:r>
      <w:r w:rsidR="00690EFB" w:rsidRPr="00BC5F17">
        <w:rPr>
          <w:rFonts w:ascii="Times New Roman" w:hAnsi="Times New Roman" w:cs="Times New Roman"/>
          <w:sz w:val="24"/>
          <w:szCs w:val="24"/>
        </w:rPr>
        <w:t>occurrences</w:t>
      </w:r>
      <w:r w:rsidR="00AC4F86" w:rsidRPr="00BC5F17">
        <w:rPr>
          <w:rFonts w:ascii="Times New Roman" w:hAnsi="Times New Roman" w:cs="Times New Roman"/>
          <w:sz w:val="24"/>
          <w:szCs w:val="24"/>
        </w:rPr>
        <w:t xml:space="preserve">, effective cooperation, innovative collaboration, and </w:t>
      </w:r>
      <w:r w:rsidR="00D34636" w:rsidRPr="00BC5F17">
        <w:rPr>
          <w:rFonts w:ascii="Times New Roman" w:hAnsi="Times New Roman" w:cs="Times New Roman"/>
          <w:sz w:val="24"/>
          <w:szCs w:val="24"/>
        </w:rPr>
        <w:t>harmonized</w:t>
      </w:r>
      <w:r w:rsidR="00AC4F86" w:rsidRPr="00BC5F17">
        <w:rPr>
          <w:rFonts w:ascii="Times New Roman" w:hAnsi="Times New Roman" w:cs="Times New Roman"/>
          <w:sz w:val="24"/>
          <w:szCs w:val="24"/>
        </w:rPr>
        <w:t xml:space="preserve"> coordination </w:t>
      </w:r>
      <w:r w:rsidR="00E849C2" w:rsidRPr="00BC5F17">
        <w:rPr>
          <w:rFonts w:ascii="Times New Roman" w:hAnsi="Times New Roman" w:cs="Times New Roman"/>
          <w:sz w:val="24"/>
          <w:szCs w:val="24"/>
        </w:rPr>
        <w:t>strategies are</w:t>
      </w:r>
      <w:r w:rsidR="00AC4F86" w:rsidRPr="00BC5F17">
        <w:rPr>
          <w:rFonts w:ascii="Times New Roman" w:hAnsi="Times New Roman" w:cs="Times New Roman"/>
          <w:sz w:val="24"/>
          <w:szCs w:val="24"/>
        </w:rPr>
        <w:t xml:space="preserve"> required to increase </w:t>
      </w:r>
      <w:r w:rsidR="0030038C" w:rsidRPr="00BC5F17">
        <w:rPr>
          <w:rFonts w:ascii="Times New Roman" w:hAnsi="Times New Roman" w:cs="Times New Roman"/>
          <w:sz w:val="24"/>
          <w:szCs w:val="24"/>
        </w:rPr>
        <w:t xml:space="preserve">the </w:t>
      </w:r>
      <w:r w:rsidR="00690EFB" w:rsidRPr="00BC5F17">
        <w:rPr>
          <w:rFonts w:ascii="Times New Roman" w:hAnsi="Times New Roman" w:cs="Times New Roman"/>
          <w:sz w:val="24"/>
          <w:szCs w:val="24"/>
        </w:rPr>
        <w:t xml:space="preserve">engagement of </w:t>
      </w:r>
      <w:r w:rsidR="0030038C" w:rsidRPr="00BC5F17">
        <w:rPr>
          <w:rFonts w:ascii="Times New Roman" w:hAnsi="Times New Roman" w:cs="Times New Roman"/>
          <w:sz w:val="24"/>
          <w:szCs w:val="24"/>
        </w:rPr>
        <w:t>overseas students, faculty exchange, and joint research ventures.</w:t>
      </w:r>
      <w:r w:rsidR="000448DD" w:rsidRPr="00BC5F17">
        <w:rPr>
          <w:rFonts w:ascii="Times New Roman" w:hAnsi="Times New Roman" w:cs="Times New Roman"/>
          <w:sz w:val="24"/>
          <w:szCs w:val="24"/>
        </w:rPr>
        <w:t xml:space="preserve"> </w:t>
      </w:r>
      <w:r w:rsidR="008E01E5" w:rsidRPr="00BC5F17">
        <w:rPr>
          <w:rFonts w:ascii="Times New Roman" w:hAnsi="Times New Roman" w:cs="Times New Roman"/>
          <w:sz w:val="24"/>
          <w:szCs w:val="24"/>
        </w:rPr>
        <w:t>At the same time, faculty and students of both public and private universities require further support and guidance to capitalize</w:t>
      </w:r>
      <w:r w:rsidR="00E951A8" w:rsidRPr="00BC5F17">
        <w:rPr>
          <w:rFonts w:ascii="Times New Roman" w:hAnsi="Times New Roman" w:cs="Times New Roman"/>
          <w:sz w:val="24"/>
          <w:szCs w:val="24"/>
        </w:rPr>
        <w:t xml:space="preserve"> </w:t>
      </w:r>
      <w:r w:rsidR="00F47755" w:rsidRPr="00BC5F17">
        <w:rPr>
          <w:rFonts w:ascii="Times New Roman" w:hAnsi="Times New Roman" w:cs="Times New Roman"/>
          <w:sz w:val="24"/>
          <w:szCs w:val="24"/>
        </w:rPr>
        <w:t xml:space="preserve">on </w:t>
      </w:r>
      <w:r w:rsidR="00E951A8" w:rsidRPr="00BC5F17">
        <w:rPr>
          <w:rFonts w:ascii="Times New Roman" w:hAnsi="Times New Roman" w:cs="Times New Roman"/>
          <w:sz w:val="24"/>
          <w:szCs w:val="24"/>
        </w:rPr>
        <w:t>the</w:t>
      </w:r>
      <w:r w:rsidR="008E01E5" w:rsidRPr="00BC5F17">
        <w:rPr>
          <w:rFonts w:ascii="Times New Roman" w:hAnsi="Times New Roman" w:cs="Times New Roman"/>
          <w:sz w:val="24"/>
          <w:szCs w:val="24"/>
        </w:rPr>
        <w:t xml:space="preserve"> internationalization of higher education. </w:t>
      </w:r>
      <w:r w:rsidR="00690EFB" w:rsidRPr="00BC5F17">
        <w:rPr>
          <w:rFonts w:ascii="Times New Roman" w:hAnsi="Times New Roman" w:cs="Times New Roman"/>
          <w:sz w:val="24"/>
          <w:szCs w:val="24"/>
        </w:rPr>
        <w:t xml:space="preserve">From </w:t>
      </w:r>
      <w:r w:rsidR="008E01E5" w:rsidRPr="00BC5F17">
        <w:rPr>
          <w:rFonts w:ascii="Times New Roman" w:hAnsi="Times New Roman" w:cs="Times New Roman"/>
          <w:sz w:val="24"/>
          <w:szCs w:val="24"/>
        </w:rPr>
        <w:t>this perspective,</w:t>
      </w:r>
      <w:r w:rsidR="000448DD" w:rsidRPr="00BC5F17">
        <w:rPr>
          <w:rFonts w:ascii="Times New Roman" w:hAnsi="Times New Roman" w:cs="Times New Roman"/>
          <w:sz w:val="24"/>
          <w:szCs w:val="24"/>
        </w:rPr>
        <w:t xml:space="preserve"> there is a need to develop the competencies and skills of individuals involved in </w:t>
      </w:r>
      <w:r w:rsidR="00643F50" w:rsidRPr="00BC5F17">
        <w:rPr>
          <w:rFonts w:ascii="Times New Roman" w:hAnsi="Times New Roman" w:cs="Times New Roman"/>
          <w:sz w:val="24"/>
          <w:szCs w:val="24"/>
        </w:rPr>
        <w:t xml:space="preserve">the activities of </w:t>
      </w:r>
      <w:r w:rsidR="000448DD" w:rsidRPr="00BC5F17">
        <w:rPr>
          <w:rFonts w:ascii="Times New Roman" w:hAnsi="Times New Roman" w:cs="Times New Roman"/>
          <w:sz w:val="24"/>
          <w:szCs w:val="24"/>
        </w:rPr>
        <w:t>internationaliz</w:t>
      </w:r>
      <w:r w:rsidR="00E951A8" w:rsidRPr="00BC5F17">
        <w:rPr>
          <w:rFonts w:ascii="Times New Roman" w:hAnsi="Times New Roman" w:cs="Times New Roman"/>
          <w:sz w:val="24"/>
          <w:szCs w:val="24"/>
        </w:rPr>
        <w:t>ing</w:t>
      </w:r>
      <w:r w:rsidR="000448DD" w:rsidRPr="00BC5F17">
        <w:rPr>
          <w:rFonts w:ascii="Times New Roman" w:hAnsi="Times New Roman" w:cs="Times New Roman"/>
          <w:sz w:val="24"/>
          <w:szCs w:val="24"/>
        </w:rPr>
        <w:t xml:space="preserve"> higher education through short</w:t>
      </w:r>
      <w:r w:rsidR="00C61955" w:rsidRPr="00BC5F17">
        <w:rPr>
          <w:rFonts w:ascii="Times New Roman" w:hAnsi="Times New Roman" w:cs="Times New Roman"/>
          <w:sz w:val="24"/>
          <w:szCs w:val="24"/>
        </w:rPr>
        <w:t>-term and long-term</w:t>
      </w:r>
      <w:r w:rsidR="000448DD" w:rsidRPr="00BC5F17">
        <w:rPr>
          <w:rFonts w:ascii="Times New Roman" w:hAnsi="Times New Roman" w:cs="Times New Roman"/>
          <w:sz w:val="24"/>
          <w:szCs w:val="24"/>
        </w:rPr>
        <w:t xml:space="preserve"> training programs</w:t>
      </w:r>
      <w:r w:rsidR="004101EE" w:rsidRPr="00BC5F17">
        <w:rPr>
          <w:rFonts w:ascii="Times New Roman" w:hAnsi="Times New Roman" w:cs="Times New Roman"/>
          <w:sz w:val="24"/>
          <w:szCs w:val="24"/>
        </w:rPr>
        <w:t>.</w:t>
      </w:r>
    </w:p>
    <w:p w14:paraId="184F8693" w14:textId="58045642" w:rsidR="00E96E52" w:rsidRPr="00BC5F17" w:rsidRDefault="00A9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a practical perspective, t</w:t>
      </w:r>
      <w:r w:rsidR="00690EFB" w:rsidRPr="00BC5F17">
        <w:rPr>
          <w:rFonts w:ascii="Times New Roman" w:hAnsi="Times New Roman" w:cs="Times New Roman"/>
          <w:sz w:val="24"/>
          <w:szCs w:val="24"/>
        </w:rPr>
        <w:t xml:space="preserve">he findings </w:t>
      </w:r>
      <w:r w:rsidR="008C3CEA" w:rsidRPr="00BC5F17">
        <w:rPr>
          <w:rFonts w:ascii="Times New Roman" w:hAnsi="Times New Roman" w:cs="Times New Roman"/>
          <w:sz w:val="24"/>
          <w:szCs w:val="24"/>
        </w:rPr>
        <w:t xml:space="preserve">also </w:t>
      </w:r>
      <w:r w:rsidR="00690EFB" w:rsidRPr="00BC5F17">
        <w:rPr>
          <w:rFonts w:ascii="Times New Roman" w:hAnsi="Times New Roman" w:cs="Times New Roman"/>
          <w:sz w:val="24"/>
          <w:szCs w:val="24"/>
        </w:rPr>
        <w:t xml:space="preserve">imply </w:t>
      </w:r>
      <w:r w:rsidR="00E96E52" w:rsidRPr="00BC5F17">
        <w:rPr>
          <w:rFonts w:ascii="Times New Roman" w:hAnsi="Times New Roman" w:cs="Times New Roman"/>
          <w:sz w:val="24"/>
          <w:szCs w:val="24"/>
        </w:rPr>
        <w:t xml:space="preserve">that internationalization activities undertaken by </w:t>
      </w:r>
      <w:r w:rsidR="00607D9E" w:rsidRPr="00BC5F17">
        <w:rPr>
          <w:rFonts w:ascii="Times New Roman" w:hAnsi="Times New Roman" w:cs="Times New Roman"/>
          <w:sz w:val="24"/>
          <w:szCs w:val="24"/>
        </w:rPr>
        <w:t>HEIs</w:t>
      </w:r>
      <w:r w:rsidR="00E96E52" w:rsidRPr="00BC5F17">
        <w:rPr>
          <w:rFonts w:ascii="Times New Roman" w:hAnsi="Times New Roman" w:cs="Times New Roman"/>
          <w:sz w:val="24"/>
          <w:szCs w:val="24"/>
        </w:rPr>
        <w:t xml:space="preserve"> </w:t>
      </w:r>
      <w:r w:rsidR="00565CF9">
        <w:rPr>
          <w:rFonts w:ascii="Times New Roman" w:hAnsi="Times New Roman" w:cs="Times New Roman"/>
          <w:sz w:val="24"/>
          <w:szCs w:val="24"/>
        </w:rPr>
        <w:t>depend</w:t>
      </w:r>
      <w:r w:rsidR="00565CF9" w:rsidRPr="00BC5F17">
        <w:rPr>
          <w:rFonts w:ascii="Times New Roman" w:hAnsi="Times New Roman" w:cs="Times New Roman"/>
          <w:sz w:val="24"/>
          <w:szCs w:val="24"/>
        </w:rPr>
        <w:t xml:space="preserve"> </w:t>
      </w:r>
      <w:r w:rsidR="00E96E52" w:rsidRPr="00BC5F17">
        <w:rPr>
          <w:rFonts w:ascii="Times New Roman" w:hAnsi="Times New Roman" w:cs="Times New Roman"/>
          <w:sz w:val="24"/>
          <w:szCs w:val="24"/>
        </w:rPr>
        <w:t xml:space="preserve">on effective communication to attract foreign students, </w:t>
      </w:r>
      <w:r w:rsidR="00690EFB" w:rsidRPr="00BC5F17">
        <w:rPr>
          <w:rFonts w:ascii="Times New Roman" w:hAnsi="Times New Roman" w:cs="Times New Roman"/>
          <w:sz w:val="24"/>
          <w:szCs w:val="24"/>
        </w:rPr>
        <w:t>exchang</w:t>
      </w:r>
      <w:r w:rsidR="00594883" w:rsidRPr="00BC5F17">
        <w:rPr>
          <w:rFonts w:ascii="Times New Roman" w:hAnsi="Times New Roman" w:cs="Times New Roman"/>
          <w:sz w:val="24"/>
          <w:szCs w:val="24"/>
        </w:rPr>
        <w:t>e of</w:t>
      </w:r>
      <w:r w:rsidR="00690EFB" w:rsidRPr="00BC5F17">
        <w:rPr>
          <w:rFonts w:ascii="Times New Roman" w:hAnsi="Times New Roman" w:cs="Times New Roman"/>
          <w:sz w:val="24"/>
          <w:szCs w:val="24"/>
        </w:rPr>
        <w:t xml:space="preserve"> </w:t>
      </w:r>
      <w:r w:rsidR="00E96E52" w:rsidRPr="00BC5F17">
        <w:rPr>
          <w:rFonts w:ascii="Times New Roman" w:hAnsi="Times New Roman" w:cs="Times New Roman"/>
          <w:sz w:val="24"/>
          <w:szCs w:val="24"/>
        </w:rPr>
        <w:t xml:space="preserve">teaching material, </w:t>
      </w:r>
      <w:r w:rsidR="009E7D55" w:rsidRPr="00BC5F17">
        <w:rPr>
          <w:rFonts w:ascii="Times New Roman" w:hAnsi="Times New Roman" w:cs="Times New Roman"/>
          <w:sz w:val="24"/>
          <w:szCs w:val="24"/>
        </w:rPr>
        <w:t xml:space="preserve">and </w:t>
      </w:r>
      <w:r w:rsidR="00565CF9">
        <w:rPr>
          <w:rFonts w:ascii="Times New Roman" w:hAnsi="Times New Roman" w:cs="Times New Roman"/>
          <w:sz w:val="24"/>
          <w:szCs w:val="24"/>
        </w:rPr>
        <w:t>engage</w:t>
      </w:r>
      <w:r w:rsidR="00173FAD">
        <w:rPr>
          <w:rFonts w:ascii="Times New Roman" w:hAnsi="Times New Roman" w:cs="Times New Roman"/>
          <w:sz w:val="24"/>
          <w:szCs w:val="24"/>
        </w:rPr>
        <w:t>ment of</w:t>
      </w:r>
      <w:r w:rsidR="00565CF9" w:rsidRPr="00BC5F17">
        <w:rPr>
          <w:rFonts w:ascii="Times New Roman" w:hAnsi="Times New Roman" w:cs="Times New Roman"/>
          <w:sz w:val="24"/>
          <w:szCs w:val="24"/>
        </w:rPr>
        <w:t xml:space="preserve"> </w:t>
      </w:r>
      <w:r w:rsidR="00E96E52" w:rsidRPr="00BC5F17">
        <w:rPr>
          <w:rFonts w:ascii="Times New Roman" w:hAnsi="Times New Roman" w:cs="Times New Roman"/>
          <w:sz w:val="24"/>
          <w:szCs w:val="24"/>
        </w:rPr>
        <w:t xml:space="preserve">foreign experts. </w:t>
      </w:r>
      <w:r w:rsidR="008C3CEA" w:rsidRPr="00BC5F17">
        <w:rPr>
          <w:rFonts w:ascii="Times New Roman" w:hAnsi="Times New Roman" w:cs="Times New Roman"/>
          <w:sz w:val="24"/>
          <w:szCs w:val="24"/>
        </w:rPr>
        <w:t>Accordingly</w:t>
      </w:r>
      <w:r w:rsidR="00E96E52" w:rsidRPr="00BC5F17">
        <w:rPr>
          <w:rFonts w:ascii="Times New Roman" w:hAnsi="Times New Roman" w:cs="Times New Roman"/>
          <w:sz w:val="24"/>
          <w:szCs w:val="24"/>
        </w:rPr>
        <w:t xml:space="preserve">, </w:t>
      </w:r>
      <w:r w:rsidR="00607D9E" w:rsidRPr="00BC5F17">
        <w:rPr>
          <w:rFonts w:ascii="Times New Roman" w:hAnsi="Times New Roman" w:cs="Times New Roman"/>
          <w:sz w:val="24"/>
          <w:szCs w:val="24"/>
        </w:rPr>
        <w:t>HEIs</w:t>
      </w:r>
      <w:r w:rsidR="00E96E52" w:rsidRPr="00BC5F17">
        <w:rPr>
          <w:rFonts w:ascii="Times New Roman" w:hAnsi="Times New Roman" w:cs="Times New Roman"/>
          <w:sz w:val="24"/>
          <w:szCs w:val="24"/>
        </w:rPr>
        <w:t xml:space="preserve"> need to establish strong linkages with other international institutions </w:t>
      </w:r>
      <w:r w:rsidR="00565CF9">
        <w:rPr>
          <w:rFonts w:ascii="Times New Roman" w:hAnsi="Times New Roman" w:cs="Times New Roman"/>
          <w:sz w:val="24"/>
          <w:szCs w:val="24"/>
        </w:rPr>
        <w:t>to enhance</w:t>
      </w:r>
      <w:r w:rsidR="00E96E52" w:rsidRPr="00BC5F17">
        <w:rPr>
          <w:rFonts w:ascii="Times New Roman" w:hAnsi="Times New Roman" w:cs="Times New Roman"/>
          <w:sz w:val="24"/>
          <w:szCs w:val="24"/>
        </w:rPr>
        <w:t xml:space="preserve"> internationalization activities through </w:t>
      </w:r>
      <w:r w:rsidR="00F47755" w:rsidRPr="00BC5F17">
        <w:rPr>
          <w:rFonts w:ascii="Times New Roman" w:hAnsi="Times New Roman" w:cs="Times New Roman"/>
          <w:sz w:val="24"/>
          <w:szCs w:val="24"/>
        </w:rPr>
        <w:t xml:space="preserve">the </w:t>
      </w:r>
      <w:r w:rsidR="00E96E52" w:rsidRPr="00BC5F17">
        <w:rPr>
          <w:rFonts w:ascii="Times New Roman" w:hAnsi="Times New Roman" w:cs="Times New Roman"/>
          <w:sz w:val="24"/>
          <w:szCs w:val="24"/>
        </w:rPr>
        <w:t xml:space="preserve">exchange of students, faculty, </w:t>
      </w:r>
      <w:r w:rsidR="00565CF9">
        <w:rPr>
          <w:rFonts w:ascii="Times New Roman" w:hAnsi="Times New Roman" w:cs="Times New Roman"/>
          <w:sz w:val="24"/>
          <w:szCs w:val="24"/>
        </w:rPr>
        <w:t xml:space="preserve">and </w:t>
      </w:r>
      <w:r w:rsidR="00E96E52" w:rsidRPr="00BC5F17">
        <w:rPr>
          <w:rFonts w:ascii="Times New Roman" w:hAnsi="Times New Roman" w:cs="Times New Roman"/>
          <w:sz w:val="24"/>
          <w:szCs w:val="24"/>
        </w:rPr>
        <w:t>programs</w:t>
      </w:r>
      <w:r w:rsidR="00594883" w:rsidRPr="00BC5F17">
        <w:rPr>
          <w:rFonts w:ascii="Times New Roman" w:hAnsi="Times New Roman" w:cs="Times New Roman"/>
          <w:sz w:val="24"/>
          <w:szCs w:val="24"/>
        </w:rPr>
        <w:t>,</w:t>
      </w:r>
      <w:r w:rsidR="00E96E52"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and</w:t>
      </w:r>
      <w:r w:rsidR="00E96E52" w:rsidRPr="00BC5F17">
        <w:rPr>
          <w:rFonts w:ascii="Times New Roman" w:hAnsi="Times New Roman" w:cs="Times New Roman"/>
          <w:sz w:val="24"/>
          <w:szCs w:val="24"/>
        </w:rPr>
        <w:t xml:space="preserve"> </w:t>
      </w:r>
      <w:r w:rsidR="00565CF9">
        <w:rPr>
          <w:rFonts w:ascii="Times New Roman" w:hAnsi="Times New Roman" w:cs="Times New Roman"/>
          <w:sz w:val="24"/>
          <w:szCs w:val="24"/>
        </w:rPr>
        <w:t xml:space="preserve">the </w:t>
      </w:r>
      <w:r w:rsidR="00E96E52" w:rsidRPr="00BC5F17">
        <w:rPr>
          <w:rFonts w:ascii="Times New Roman" w:hAnsi="Times New Roman" w:cs="Times New Roman"/>
          <w:sz w:val="24"/>
          <w:szCs w:val="24"/>
        </w:rPr>
        <w:t xml:space="preserve">sharing </w:t>
      </w:r>
      <w:r w:rsidR="00565CF9">
        <w:rPr>
          <w:rFonts w:ascii="Times New Roman" w:hAnsi="Times New Roman" w:cs="Times New Roman"/>
          <w:sz w:val="24"/>
          <w:szCs w:val="24"/>
        </w:rPr>
        <w:t xml:space="preserve">of </w:t>
      </w:r>
      <w:r w:rsidR="00E96E52" w:rsidRPr="00BC5F17">
        <w:rPr>
          <w:rFonts w:ascii="Times New Roman" w:hAnsi="Times New Roman" w:cs="Times New Roman"/>
          <w:sz w:val="24"/>
          <w:szCs w:val="24"/>
        </w:rPr>
        <w:t xml:space="preserve">library and equipment resources. </w:t>
      </w:r>
      <w:r w:rsidR="00594883" w:rsidRPr="00BC5F17">
        <w:rPr>
          <w:rFonts w:ascii="Times New Roman" w:hAnsi="Times New Roman" w:cs="Times New Roman"/>
          <w:sz w:val="24"/>
          <w:szCs w:val="24"/>
        </w:rPr>
        <w:t>To</w:t>
      </w:r>
      <w:r w:rsidR="00690EFB"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 xml:space="preserve">further </w:t>
      </w:r>
      <w:r w:rsidR="00690EFB" w:rsidRPr="00BC5F17">
        <w:rPr>
          <w:rFonts w:ascii="Times New Roman" w:hAnsi="Times New Roman" w:cs="Times New Roman"/>
          <w:sz w:val="24"/>
          <w:szCs w:val="24"/>
        </w:rPr>
        <w:t xml:space="preserve">enhance </w:t>
      </w:r>
      <w:r w:rsidR="00E96E52" w:rsidRPr="00BC5F17">
        <w:rPr>
          <w:rFonts w:ascii="Times New Roman" w:hAnsi="Times New Roman" w:cs="Times New Roman"/>
          <w:sz w:val="24"/>
          <w:szCs w:val="24"/>
        </w:rPr>
        <w:t xml:space="preserve">such initiatives, institutions </w:t>
      </w:r>
      <w:r w:rsidR="00690EFB" w:rsidRPr="00BC5F17">
        <w:rPr>
          <w:rFonts w:ascii="Times New Roman" w:hAnsi="Times New Roman" w:cs="Times New Roman"/>
          <w:sz w:val="24"/>
          <w:szCs w:val="24"/>
        </w:rPr>
        <w:t xml:space="preserve">need </w:t>
      </w:r>
      <w:r w:rsidR="00E96E52" w:rsidRPr="00BC5F17">
        <w:rPr>
          <w:rFonts w:ascii="Times New Roman" w:hAnsi="Times New Roman" w:cs="Times New Roman"/>
          <w:sz w:val="24"/>
          <w:szCs w:val="24"/>
        </w:rPr>
        <w:t xml:space="preserve">to collaborate on joint academic </w:t>
      </w:r>
      <w:r w:rsidR="008C3CEA" w:rsidRPr="00BC5F17">
        <w:rPr>
          <w:rFonts w:ascii="Times New Roman" w:hAnsi="Times New Roman" w:cs="Times New Roman"/>
          <w:sz w:val="24"/>
          <w:szCs w:val="24"/>
        </w:rPr>
        <w:t xml:space="preserve">and </w:t>
      </w:r>
      <w:r w:rsidR="00E96E52" w:rsidRPr="00BC5F17">
        <w:rPr>
          <w:rFonts w:ascii="Times New Roman" w:hAnsi="Times New Roman" w:cs="Times New Roman"/>
          <w:sz w:val="24"/>
          <w:szCs w:val="24"/>
        </w:rPr>
        <w:t xml:space="preserve">research ventures, and franchising of programs </w:t>
      </w:r>
      <w:r w:rsidR="008C3CEA" w:rsidRPr="00BC5F17">
        <w:rPr>
          <w:rFonts w:ascii="Times New Roman" w:hAnsi="Times New Roman" w:cs="Times New Roman"/>
          <w:sz w:val="24"/>
          <w:szCs w:val="24"/>
        </w:rPr>
        <w:t>as well as</w:t>
      </w:r>
      <w:r w:rsidR="00E96E52" w:rsidRPr="00BC5F17">
        <w:rPr>
          <w:rFonts w:ascii="Times New Roman" w:hAnsi="Times New Roman" w:cs="Times New Roman"/>
          <w:sz w:val="24"/>
          <w:szCs w:val="24"/>
        </w:rPr>
        <w:t xml:space="preserve"> </w:t>
      </w:r>
      <w:r w:rsidR="00690EFB" w:rsidRPr="00BC5F17">
        <w:rPr>
          <w:rFonts w:ascii="Times New Roman" w:hAnsi="Times New Roman" w:cs="Times New Roman"/>
          <w:sz w:val="24"/>
          <w:szCs w:val="24"/>
        </w:rPr>
        <w:t xml:space="preserve">overseas </w:t>
      </w:r>
      <w:r w:rsidR="00E96E52" w:rsidRPr="00BC5F17">
        <w:rPr>
          <w:rFonts w:ascii="Times New Roman" w:hAnsi="Times New Roman" w:cs="Times New Roman"/>
          <w:sz w:val="24"/>
          <w:szCs w:val="24"/>
        </w:rPr>
        <w:t xml:space="preserve">campuses, in addition to updating teaching material, </w:t>
      </w:r>
      <w:r w:rsidR="008C3CEA" w:rsidRPr="00BC5F17">
        <w:rPr>
          <w:rFonts w:ascii="Times New Roman" w:hAnsi="Times New Roman" w:cs="Times New Roman"/>
          <w:sz w:val="24"/>
          <w:szCs w:val="24"/>
        </w:rPr>
        <w:t>retaining</w:t>
      </w:r>
      <w:r w:rsidR="00E96E52" w:rsidRPr="00BC5F17">
        <w:rPr>
          <w:rFonts w:ascii="Times New Roman" w:hAnsi="Times New Roman" w:cs="Times New Roman"/>
          <w:sz w:val="24"/>
          <w:szCs w:val="24"/>
        </w:rPr>
        <w:t xml:space="preserve"> skilled faculty, and </w:t>
      </w:r>
      <w:r w:rsidR="008C3CEA" w:rsidRPr="00BC5F17">
        <w:rPr>
          <w:rFonts w:ascii="Times New Roman" w:hAnsi="Times New Roman" w:cs="Times New Roman"/>
          <w:sz w:val="24"/>
          <w:szCs w:val="24"/>
        </w:rPr>
        <w:t xml:space="preserve">investing in </w:t>
      </w:r>
      <w:r w:rsidR="00F47755" w:rsidRPr="00BC5F17">
        <w:rPr>
          <w:rFonts w:ascii="Times New Roman" w:hAnsi="Times New Roman" w:cs="Times New Roman"/>
          <w:sz w:val="24"/>
          <w:szCs w:val="24"/>
        </w:rPr>
        <w:t xml:space="preserve">the </w:t>
      </w:r>
      <w:r w:rsidR="008C3CEA" w:rsidRPr="00BC5F17">
        <w:rPr>
          <w:rFonts w:ascii="Times New Roman" w:hAnsi="Times New Roman" w:cs="Times New Roman"/>
          <w:sz w:val="24"/>
          <w:szCs w:val="24"/>
        </w:rPr>
        <w:t xml:space="preserve">establishment of </w:t>
      </w:r>
      <w:r w:rsidR="00E96E52" w:rsidRPr="00BC5F17">
        <w:rPr>
          <w:rFonts w:ascii="Times New Roman" w:hAnsi="Times New Roman" w:cs="Times New Roman"/>
          <w:sz w:val="24"/>
          <w:szCs w:val="24"/>
        </w:rPr>
        <w:t xml:space="preserve">overseas branches. </w:t>
      </w:r>
      <w:r w:rsidR="0001360A" w:rsidRPr="00BC5F17">
        <w:rPr>
          <w:rFonts w:ascii="Times New Roman" w:hAnsi="Times New Roman" w:cs="Times New Roman"/>
          <w:sz w:val="24"/>
          <w:szCs w:val="24"/>
        </w:rPr>
        <w:t>Indeed</w:t>
      </w:r>
      <w:r w:rsidR="00E96E52" w:rsidRPr="00BC5F17">
        <w:rPr>
          <w:rFonts w:ascii="Times New Roman" w:hAnsi="Times New Roman" w:cs="Times New Roman"/>
          <w:sz w:val="24"/>
          <w:szCs w:val="24"/>
        </w:rPr>
        <w:t xml:space="preserve">, internationalization is not a one-time process, </w:t>
      </w:r>
      <w:r w:rsidR="0001360A" w:rsidRPr="00BC5F17">
        <w:rPr>
          <w:rFonts w:ascii="Times New Roman" w:hAnsi="Times New Roman" w:cs="Times New Roman"/>
          <w:sz w:val="24"/>
          <w:szCs w:val="24"/>
        </w:rPr>
        <w:t xml:space="preserve">rather it requires </w:t>
      </w:r>
      <w:r w:rsidR="00E96E52" w:rsidRPr="00BC5F17">
        <w:rPr>
          <w:rFonts w:ascii="Times New Roman" w:hAnsi="Times New Roman" w:cs="Times New Roman"/>
          <w:sz w:val="24"/>
          <w:szCs w:val="24"/>
        </w:rPr>
        <w:t xml:space="preserve">continuous improvement in terms of </w:t>
      </w:r>
      <w:r w:rsidR="009E7D55" w:rsidRPr="00BC5F17">
        <w:rPr>
          <w:rFonts w:ascii="Times New Roman" w:hAnsi="Times New Roman" w:cs="Times New Roman"/>
          <w:sz w:val="24"/>
          <w:szCs w:val="24"/>
        </w:rPr>
        <w:t xml:space="preserve">acquiring </w:t>
      </w:r>
      <w:r w:rsidR="00E96E52" w:rsidRPr="00BC5F17">
        <w:rPr>
          <w:rFonts w:ascii="Times New Roman" w:hAnsi="Times New Roman" w:cs="Times New Roman"/>
          <w:sz w:val="24"/>
          <w:szCs w:val="24"/>
        </w:rPr>
        <w:t xml:space="preserve">material and methods, </w:t>
      </w:r>
      <w:r w:rsidR="008C3CEA" w:rsidRPr="00BC5F17">
        <w:rPr>
          <w:rFonts w:ascii="Times New Roman" w:hAnsi="Times New Roman" w:cs="Times New Roman"/>
          <w:sz w:val="24"/>
          <w:szCs w:val="24"/>
        </w:rPr>
        <w:t xml:space="preserve">consistently </w:t>
      </w:r>
      <w:r w:rsidR="00E96E52" w:rsidRPr="00BC5F17">
        <w:rPr>
          <w:rFonts w:ascii="Times New Roman" w:hAnsi="Times New Roman" w:cs="Times New Roman"/>
          <w:sz w:val="24"/>
          <w:szCs w:val="24"/>
        </w:rPr>
        <w:t>improv</w:t>
      </w:r>
      <w:r w:rsidR="008C3CEA" w:rsidRPr="00BC5F17">
        <w:rPr>
          <w:rFonts w:ascii="Times New Roman" w:hAnsi="Times New Roman" w:cs="Times New Roman"/>
          <w:sz w:val="24"/>
          <w:szCs w:val="24"/>
        </w:rPr>
        <w:t>ing</w:t>
      </w:r>
      <w:r w:rsidR="00E96E52" w:rsidRPr="00BC5F17">
        <w:rPr>
          <w:rFonts w:ascii="Times New Roman" w:hAnsi="Times New Roman" w:cs="Times New Roman"/>
          <w:sz w:val="24"/>
          <w:szCs w:val="24"/>
        </w:rPr>
        <w:t xml:space="preserve"> the ratio of students and teachers involved in the exchange</w:t>
      </w:r>
      <w:r w:rsidR="0001360A" w:rsidRPr="00BC5F17">
        <w:rPr>
          <w:rFonts w:ascii="Times New Roman" w:hAnsi="Times New Roman" w:cs="Times New Roman"/>
          <w:sz w:val="24"/>
          <w:szCs w:val="24"/>
        </w:rPr>
        <w:t xml:space="preserve"> process</w:t>
      </w:r>
      <w:r w:rsidR="00E96E52" w:rsidRPr="00BC5F17">
        <w:rPr>
          <w:rFonts w:ascii="Times New Roman" w:hAnsi="Times New Roman" w:cs="Times New Roman"/>
          <w:sz w:val="24"/>
          <w:szCs w:val="24"/>
        </w:rPr>
        <w:t xml:space="preserve">, </w:t>
      </w:r>
      <w:r w:rsidR="0001360A" w:rsidRPr="00BC5F17">
        <w:rPr>
          <w:rFonts w:ascii="Times New Roman" w:hAnsi="Times New Roman" w:cs="Times New Roman"/>
          <w:sz w:val="24"/>
          <w:szCs w:val="24"/>
        </w:rPr>
        <w:t xml:space="preserve">and </w:t>
      </w:r>
      <w:r w:rsidR="00E96E52" w:rsidRPr="00BC5F17">
        <w:rPr>
          <w:rFonts w:ascii="Times New Roman" w:hAnsi="Times New Roman" w:cs="Times New Roman"/>
          <w:sz w:val="24"/>
          <w:szCs w:val="24"/>
        </w:rPr>
        <w:t>strengthen</w:t>
      </w:r>
      <w:r w:rsidR="008C3CEA" w:rsidRPr="00BC5F17">
        <w:rPr>
          <w:rFonts w:ascii="Times New Roman" w:hAnsi="Times New Roman" w:cs="Times New Roman"/>
          <w:sz w:val="24"/>
          <w:szCs w:val="24"/>
        </w:rPr>
        <w:t>ing</w:t>
      </w:r>
      <w:r w:rsidR="0001360A" w:rsidRPr="00BC5F17">
        <w:rPr>
          <w:rFonts w:ascii="Times New Roman" w:hAnsi="Times New Roman" w:cs="Times New Roman"/>
          <w:sz w:val="24"/>
          <w:szCs w:val="24"/>
        </w:rPr>
        <w:t xml:space="preserve"> the</w:t>
      </w:r>
      <w:r w:rsidR="00E96E52" w:rsidRPr="00BC5F17">
        <w:rPr>
          <w:rFonts w:ascii="Times New Roman" w:hAnsi="Times New Roman" w:cs="Times New Roman"/>
          <w:sz w:val="24"/>
          <w:szCs w:val="24"/>
        </w:rPr>
        <w:t xml:space="preserve"> joint ventures</w:t>
      </w:r>
      <w:r w:rsidR="009E7D55" w:rsidRPr="00BC5F17">
        <w:rPr>
          <w:rFonts w:ascii="Times New Roman" w:hAnsi="Times New Roman" w:cs="Times New Roman"/>
          <w:sz w:val="24"/>
          <w:szCs w:val="24"/>
        </w:rPr>
        <w:t>,</w:t>
      </w:r>
      <w:r w:rsidR="00E96E52" w:rsidRPr="00BC5F17">
        <w:rPr>
          <w:rFonts w:ascii="Times New Roman" w:hAnsi="Times New Roman" w:cs="Times New Roman"/>
          <w:sz w:val="24"/>
          <w:szCs w:val="24"/>
        </w:rPr>
        <w:t xml:space="preserve"> franchised programs</w:t>
      </w:r>
      <w:r w:rsidR="009C2D6F" w:rsidRPr="00BC5F17">
        <w:rPr>
          <w:rFonts w:ascii="Times New Roman" w:hAnsi="Times New Roman" w:cs="Times New Roman"/>
          <w:sz w:val="24"/>
          <w:szCs w:val="24"/>
        </w:rPr>
        <w:t>,</w:t>
      </w:r>
      <w:r w:rsidR="00E96E52" w:rsidRPr="00BC5F17">
        <w:rPr>
          <w:rFonts w:ascii="Times New Roman" w:hAnsi="Times New Roman" w:cs="Times New Roman"/>
          <w:sz w:val="24"/>
          <w:szCs w:val="24"/>
        </w:rPr>
        <w:t xml:space="preserve"> and </w:t>
      </w:r>
      <w:r w:rsidR="009C2D6F" w:rsidRPr="00BC5F17">
        <w:rPr>
          <w:rFonts w:ascii="Times New Roman" w:hAnsi="Times New Roman" w:cs="Times New Roman"/>
          <w:sz w:val="24"/>
          <w:szCs w:val="24"/>
        </w:rPr>
        <w:t xml:space="preserve">collaborative </w:t>
      </w:r>
      <w:r w:rsidR="00E96E52" w:rsidRPr="00BC5F17">
        <w:rPr>
          <w:rFonts w:ascii="Times New Roman" w:hAnsi="Times New Roman" w:cs="Times New Roman"/>
          <w:sz w:val="24"/>
          <w:szCs w:val="24"/>
        </w:rPr>
        <w:t>initiatives.</w:t>
      </w:r>
      <w:r w:rsidR="0001360A" w:rsidRPr="00BC5F17">
        <w:rPr>
          <w:rFonts w:ascii="Times New Roman" w:hAnsi="Times New Roman" w:cs="Times New Roman"/>
          <w:sz w:val="24"/>
          <w:szCs w:val="24"/>
        </w:rPr>
        <w:t xml:space="preserve"> Thus, </w:t>
      </w:r>
      <w:r w:rsidR="00607D9E" w:rsidRPr="00BC5F17">
        <w:rPr>
          <w:rFonts w:ascii="Times New Roman" w:hAnsi="Times New Roman" w:cs="Times New Roman"/>
          <w:sz w:val="24"/>
          <w:szCs w:val="24"/>
        </w:rPr>
        <w:t>HEIs</w:t>
      </w:r>
      <w:r w:rsidR="0001360A" w:rsidRPr="00BC5F17">
        <w:rPr>
          <w:rFonts w:ascii="Times New Roman" w:hAnsi="Times New Roman" w:cs="Times New Roman"/>
          <w:sz w:val="24"/>
          <w:szCs w:val="24"/>
        </w:rPr>
        <w:t xml:space="preserve"> need to define clear strategies </w:t>
      </w:r>
      <w:r w:rsidR="009C2D6F" w:rsidRPr="00BC5F17">
        <w:rPr>
          <w:rFonts w:ascii="Times New Roman" w:hAnsi="Times New Roman" w:cs="Times New Roman"/>
          <w:sz w:val="24"/>
          <w:szCs w:val="24"/>
        </w:rPr>
        <w:t xml:space="preserve">for </w:t>
      </w:r>
      <w:r w:rsidR="0001360A" w:rsidRPr="00BC5F17">
        <w:rPr>
          <w:rFonts w:ascii="Times New Roman" w:hAnsi="Times New Roman" w:cs="Times New Roman"/>
          <w:sz w:val="24"/>
          <w:szCs w:val="24"/>
        </w:rPr>
        <w:t>carefully manag</w:t>
      </w:r>
      <w:r w:rsidR="009C2D6F" w:rsidRPr="00BC5F17">
        <w:rPr>
          <w:rFonts w:ascii="Times New Roman" w:hAnsi="Times New Roman" w:cs="Times New Roman"/>
          <w:sz w:val="24"/>
          <w:szCs w:val="24"/>
        </w:rPr>
        <w:t>ing</w:t>
      </w:r>
      <w:r w:rsidR="0001360A" w:rsidRPr="00BC5F17">
        <w:rPr>
          <w:rFonts w:ascii="Times New Roman" w:hAnsi="Times New Roman" w:cs="Times New Roman"/>
          <w:sz w:val="24"/>
          <w:szCs w:val="24"/>
        </w:rPr>
        <w:t xml:space="preserve"> their </w:t>
      </w:r>
      <w:r w:rsidR="00690EFB" w:rsidRPr="00BC5F17">
        <w:rPr>
          <w:rFonts w:ascii="Times New Roman" w:hAnsi="Times New Roman" w:cs="Times New Roman"/>
          <w:sz w:val="24"/>
          <w:szCs w:val="24"/>
        </w:rPr>
        <w:t xml:space="preserve">operational plans </w:t>
      </w:r>
      <w:r w:rsidR="009C2D6F" w:rsidRPr="00BC5F17">
        <w:rPr>
          <w:rFonts w:ascii="Times New Roman" w:hAnsi="Times New Roman" w:cs="Times New Roman"/>
          <w:sz w:val="24"/>
          <w:szCs w:val="24"/>
        </w:rPr>
        <w:t xml:space="preserve">and </w:t>
      </w:r>
      <w:r w:rsidR="0001360A" w:rsidRPr="00BC5F17">
        <w:rPr>
          <w:rFonts w:ascii="Times New Roman" w:hAnsi="Times New Roman" w:cs="Times New Roman"/>
          <w:sz w:val="24"/>
          <w:szCs w:val="24"/>
        </w:rPr>
        <w:t>maximiz</w:t>
      </w:r>
      <w:r w:rsidR="009C2D6F" w:rsidRPr="00BC5F17">
        <w:rPr>
          <w:rFonts w:ascii="Times New Roman" w:hAnsi="Times New Roman" w:cs="Times New Roman"/>
          <w:sz w:val="24"/>
          <w:szCs w:val="24"/>
        </w:rPr>
        <w:t>ing</w:t>
      </w:r>
      <w:r w:rsidR="0001360A" w:rsidRPr="00BC5F17">
        <w:rPr>
          <w:rFonts w:ascii="Times New Roman" w:hAnsi="Times New Roman" w:cs="Times New Roman"/>
          <w:sz w:val="24"/>
          <w:szCs w:val="24"/>
        </w:rPr>
        <w:t xml:space="preserve"> the potential benefit</w:t>
      </w:r>
      <w:r w:rsidR="009C2D6F" w:rsidRPr="00BC5F17">
        <w:rPr>
          <w:rFonts w:ascii="Times New Roman" w:hAnsi="Times New Roman" w:cs="Times New Roman"/>
          <w:sz w:val="24"/>
          <w:szCs w:val="24"/>
        </w:rPr>
        <w:t>s</w:t>
      </w:r>
      <w:r w:rsidR="0001360A" w:rsidRPr="00BC5F17">
        <w:rPr>
          <w:rFonts w:ascii="Times New Roman" w:hAnsi="Times New Roman" w:cs="Times New Roman"/>
          <w:sz w:val="24"/>
          <w:szCs w:val="24"/>
        </w:rPr>
        <w:t xml:space="preserve"> of </w:t>
      </w:r>
      <w:r w:rsidR="00F47755" w:rsidRPr="00BC5F17">
        <w:rPr>
          <w:rFonts w:ascii="Times New Roman" w:hAnsi="Times New Roman" w:cs="Times New Roman"/>
          <w:sz w:val="24"/>
          <w:szCs w:val="24"/>
        </w:rPr>
        <w:t xml:space="preserve">the </w:t>
      </w:r>
      <w:r w:rsidR="0001360A" w:rsidRPr="00BC5F17">
        <w:rPr>
          <w:rFonts w:ascii="Times New Roman" w:hAnsi="Times New Roman" w:cs="Times New Roman"/>
          <w:sz w:val="24"/>
          <w:szCs w:val="24"/>
        </w:rPr>
        <w:t>internationalization of higher education</w:t>
      </w:r>
      <w:r w:rsidR="004F4BCD">
        <w:rPr>
          <w:rFonts w:ascii="Times New Roman" w:hAnsi="Times New Roman" w:cs="Times New Roman"/>
          <w:sz w:val="24"/>
          <w:szCs w:val="24"/>
        </w:rPr>
        <w:t>.</w:t>
      </w:r>
      <w:r w:rsidR="00173FAD" w:rsidRPr="00173FAD">
        <w:rPr>
          <w:rFonts w:ascii="Times New Roman" w:hAnsi="Times New Roman" w:cs="Times New Roman"/>
          <w:sz w:val="24"/>
          <w:szCs w:val="24"/>
        </w:rPr>
        <w:t xml:space="preserve"> </w:t>
      </w:r>
      <w:r w:rsidR="00173FAD">
        <w:rPr>
          <w:rFonts w:ascii="Times New Roman" w:hAnsi="Times New Roman" w:cs="Times New Roman"/>
          <w:sz w:val="24"/>
          <w:szCs w:val="24"/>
        </w:rPr>
        <w:t>Indeed, the maturity of internationalization capabilities at HEIs can be considered in regard to the level of plans, resources, funding</w:t>
      </w:r>
      <w:r w:rsidR="005722BF">
        <w:rPr>
          <w:rFonts w:ascii="Times New Roman" w:hAnsi="Times New Roman" w:cs="Times New Roman"/>
          <w:sz w:val="24"/>
          <w:szCs w:val="24"/>
        </w:rPr>
        <w:t>,</w:t>
      </w:r>
      <w:r w:rsidR="00173FAD">
        <w:rPr>
          <w:rFonts w:ascii="Times New Roman" w:hAnsi="Times New Roman" w:cs="Times New Roman"/>
          <w:sz w:val="24"/>
          <w:szCs w:val="24"/>
        </w:rPr>
        <w:t xml:space="preserve"> and partnerships that are in place to underpin the delivery of internationalization strategies.</w:t>
      </w:r>
    </w:p>
    <w:p w14:paraId="0D6C2C17" w14:textId="77777777" w:rsidR="008C3CEA" w:rsidRPr="00BC5F17" w:rsidRDefault="008C3CEA">
      <w:pPr>
        <w:spacing w:line="240" w:lineRule="auto"/>
        <w:jc w:val="both"/>
        <w:rPr>
          <w:rFonts w:ascii="Times New Roman" w:hAnsi="Times New Roman" w:cs="Times New Roman"/>
          <w:sz w:val="24"/>
          <w:szCs w:val="24"/>
        </w:rPr>
      </w:pPr>
    </w:p>
    <w:p w14:paraId="1D5CC0F3" w14:textId="7F3FE7F1" w:rsidR="008C3CEA" w:rsidRPr="00BC5F17" w:rsidRDefault="008B145F">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The</w:t>
      </w:r>
      <w:r w:rsidR="008C3CEA" w:rsidRPr="00BC5F17">
        <w:rPr>
          <w:rFonts w:ascii="Times New Roman" w:hAnsi="Times New Roman" w:cs="Times New Roman"/>
          <w:sz w:val="24"/>
          <w:szCs w:val="24"/>
        </w:rPr>
        <w:t xml:space="preserve"> </w:t>
      </w:r>
      <w:r w:rsidR="00690EFB" w:rsidRPr="00BC5F17">
        <w:rPr>
          <w:rFonts w:ascii="Times New Roman" w:hAnsi="Times New Roman" w:cs="Times New Roman"/>
          <w:sz w:val="24"/>
          <w:szCs w:val="24"/>
        </w:rPr>
        <w:t>COVID</w:t>
      </w:r>
      <w:r w:rsidR="008C3CEA" w:rsidRPr="00BC5F17">
        <w:rPr>
          <w:rFonts w:ascii="Times New Roman" w:hAnsi="Times New Roman" w:cs="Times New Roman"/>
          <w:sz w:val="24"/>
          <w:szCs w:val="24"/>
        </w:rPr>
        <w:t xml:space="preserve">-19 pandemic </w:t>
      </w:r>
      <w:r w:rsidRPr="00BC5F17">
        <w:rPr>
          <w:rFonts w:ascii="Times New Roman" w:hAnsi="Times New Roman" w:cs="Times New Roman"/>
          <w:sz w:val="24"/>
          <w:szCs w:val="24"/>
        </w:rPr>
        <w:t>had a major impact on</w:t>
      </w:r>
      <w:r w:rsidR="008C3CEA" w:rsidRPr="00BC5F17">
        <w:rPr>
          <w:rFonts w:ascii="Times New Roman" w:hAnsi="Times New Roman" w:cs="Times New Roman"/>
          <w:sz w:val="24"/>
          <w:szCs w:val="24"/>
        </w:rPr>
        <w:t xml:space="preserve"> worldwide educational system</w:t>
      </w:r>
      <w:r w:rsidRPr="00BC5F17">
        <w:rPr>
          <w:rFonts w:ascii="Times New Roman" w:hAnsi="Times New Roman" w:cs="Times New Roman"/>
          <w:sz w:val="24"/>
          <w:szCs w:val="24"/>
        </w:rPr>
        <w:t>s</w:t>
      </w:r>
      <w:r w:rsidR="00173FAD">
        <w:rPr>
          <w:rFonts w:ascii="Times New Roman" w:hAnsi="Times New Roman" w:cs="Times New Roman"/>
          <w:sz w:val="24"/>
          <w:szCs w:val="24"/>
        </w:rPr>
        <w:t>,</w:t>
      </w:r>
      <w:r w:rsidR="008C3CEA" w:rsidRPr="00BC5F17">
        <w:rPr>
          <w:rFonts w:ascii="Times New Roman" w:hAnsi="Times New Roman" w:cs="Times New Roman"/>
          <w:sz w:val="24"/>
          <w:szCs w:val="24"/>
        </w:rPr>
        <w:t xml:space="preserve"> where some countries attempted to cope with this concern through </w:t>
      </w:r>
      <w:r w:rsidR="00173FAD">
        <w:rPr>
          <w:rFonts w:ascii="Times New Roman" w:hAnsi="Times New Roman" w:cs="Times New Roman"/>
          <w:sz w:val="24"/>
          <w:szCs w:val="24"/>
        </w:rPr>
        <w:t>virtual</w:t>
      </w:r>
      <w:r w:rsidR="00173FAD"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education</w:t>
      </w:r>
      <w:r w:rsidR="00173FAD">
        <w:rPr>
          <w:rFonts w:ascii="Times New Roman" w:hAnsi="Times New Roman" w:cs="Times New Roman"/>
          <w:sz w:val="24"/>
          <w:szCs w:val="24"/>
        </w:rPr>
        <w:t>al delivery,</w:t>
      </w:r>
      <w:r w:rsidR="008C3CEA" w:rsidRPr="00BC5F17">
        <w:rPr>
          <w:rFonts w:ascii="Times New Roman" w:hAnsi="Times New Roman" w:cs="Times New Roman"/>
          <w:sz w:val="24"/>
          <w:szCs w:val="24"/>
        </w:rPr>
        <w:t xml:space="preserve"> </w:t>
      </w:r>
      <w:r w:rsidRPr="00BC5F17">
        <w:rPr>
          <w:rFonts w:ascii="Times New Roman" w:hAnsi="Times New Roman" w:cs="Times New Roman"/>
          <w:sz w:val="24"/>
          <w:szCs w:val="24"/>
        </w:rPr>
        <w:t xml:space="preserve">while </w:t>
      </w:r>
      <w:r w:rsidR="008C3CEA" w:rsidRPr="00BC5F17">
        <w:rPr>
          <w:rFonts w:ascii="Times New Roman" w:hAnsi="Times New Roman" w:cs="Times New Roman"/>
          <w:sz w:val="24"/>
          <w:szCs w:val="24"/>
        </w:rPr>
        <w:t xml:space="preserve">others were unable to manage the situation due to </w:t>
      </w:r>
      <w:r w:rsidR="00C947AB">
        <w:rPr>
          <w:rFonts w:ascii="Times New Roman" w:hAnsi="Times New Roman" w:cs="Times New Roman"/>
          <w:sz w:val="24"/>
          <w:szCs w:val="24"/>
        </w:rPr>
        <w:t>socioeconomic</w:t>
      </w:r>
      <w:r w:rsidR="008C3CEA" w:rsidRPr="00BC5F17">
        <w:rPr>
          <w:rFonts w:ascii="Times New Roman" w:hAnsi="Times New Roman" w:cs="Times New Roman"/>
          <w:sz w:val="24"/>
          <w:szCs w:val="24"/>
        </w:rPr>
        <w:t xml:space="preserve"> and technological infrastructure issues. </w:t>
      </w:r>
      <w:r w:rsidRPr="00BC5F17">
        <w:rPr>
          <w:rFonts w:ascii="Times New Roman" w:hAnsi="Times New Roman" w:cs="Times New Roman"/>
          <w:sz w:val="24"/>
          <w:szCs w:val="24"/>
        </w:rPr>
        <w:t>In this context, there is a greater need for</w:t>
      </w:r>
      <w:r w:rsidR="008C3CEA" w:rsidRPr="00BC5F17">
        <w:rPr>
          <w:rFonts w:ascii="Times New Roman" w:hAnsi="Times New Roman" w:cs="Times New Roman"/>
          <w:sz w:val="24"/>
          <w:szCs w:val="24"/>
        </w:rPr>
        <w:t xml:space="preserve"> universities to focus on </w:t>
      </w:r>
      <w:r w:rsidRPr="00BC5F17">
        <w:rPr>
          <w:rFonts w:ascii="Times New Roman" w:hAnsi="Times New Roman" w:cs="Times New Roman"/>
          <w:sz w:val="24"/>
          <w:szCs w:val="24"/>
        </w:rPr>
        <w:t xml:space="preserve">the </w:t>
      </w:r>
      <w:r w:rsidR="008C3CEA" w:rsidRPr="00BC5F17">
        <w:rPr>
          <w:rFonts w:ascii="Times New Roman" w:hAnsi="Times New Roman" w:cs="Times New Roman"/>
          <w:sz w:val="24"/>
          <w:szCs w:val="24"/>
        </w:rPr>
        <w:t xml:space="preserve">internationalization of higher education by developing and adopting </w:t>
      </w:r>
      <w:r w:rsidRPr="00BC5F17">
        <w:rPr>
          <w:rFonts w:ascii="Times New Roman" w:hAnsi="Times New Roman" w:cs="Times New Roman"/>
          <w:sz w:val="24"/>
          <w:szCs w:val="24"/>
        </w:rPr>
        <w:t>enabling</w:t>
      </w:r>
      <w:r w:rsidR="008C3CEA" w:rsidRPr="00BC5F17">
        <w:rPr>
          <w:rFonts w:ascii="Times New Roman" w:hAnsi="Times New Roman" w:cs="Times New Roman"/>
          <w:sz w:val="24"/>
          <w:szCs w:val="24"/>
        </w:rPr>
        <w:t xml:space="preserve"> strategies to disseminate and acquire knowledge</w:t>
      </w:r>
      <w:r w:rsidR="00173FAD">
        <w:rPr>
          <w:rFonts w:ascii="Times New Roman" w:hAnsi="Times New Roman" w:cs="Times New Roman"/>
          <w:sz w:val="24"/>
          <w:szCs w:val="24"/>
        </w:rPr>
        <w:t>;</w:t>
      </w:r>
      <w:r w:rsidR="00173FAD"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adopt innovative educational practices</w:t>
      </w:r>
      <w:r w:rsidR="00173FAD">
        <w:rPr>
          <w:rFonts w:ascii="Times New Roman" w:hAnsi="Times New Roman" w:cs="Times New Roman"/>
          <w:sz w:val="24"/>
          <w:szCs w:val="24"/>
        </w:rPr>
        <w:t>;</w:t>
      </w:r>
      <w:r w:rsidR="00173FAD"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establish joint degrees</w:t>
      </w:r>
      <w:r w:rsidR="00173FAD">
        <w:rPr>
          <w:rFonts w:ascii="Times New Roman" w:hAnsi="Times New Roman" w:cs="Times New Roman"/>
          <w:sz w:val="24"/>
          <w:szCs w:val="24"/>
        </w:rPr>
        <w:t>;</w:t>
      </w:r>
      <w:r w:rsidR="00173FAD"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 xml:space="preserve">develop </w:t>
      </w:r>
      <w:r w:rsidR="00F47755" w:rsidRPr="00BC5F17">
        <w:rPr>
          <w:rFonts w:ascii="Times New Roman" w:hAnsi="Times New Roman" w:cs="Times New Roman"/>
          <w:sz w:val="24"/>
          <w:szCs w:val="24"/>
        </w:rPr>
        <w:t>standardized</w:t>
      </w:r>
      <w:r w:rsidR="008C3CEA" w:rsidRPr="00BC5F17">
        <w:rPr>
          <w:rFonts w:ascii="Times New Roman" w:hAnsi="Times New Roman" w:cs="Times New Roman"/>
          <w:sz w:val="24"/>
          <w:szCs w:val="24"/>
        </w:rPr>
        <w:t xml:space="preserve"> curriculum and teaching material</w:t>
      </w:r>
      <w:r w:rsidR="00173FAD">
        <w:rPr>
          <w:rFonts w:ascii="Times New Roman" w:hAnsi="Times New Roman" w:cs="Times New Roman"/>
          <w:sz w:val="24"/>
          <w:szCs w:val="24"/>
        </w:rPr>
        <w:t>;</w:t>
      </w:r>
      <w:r w:rsidR="00173FAD" w:rsidRPr="00BC5F17">
        <w:rPr>
          <w:rFonts w:ascii="Times New Roman" w:hAnsi="Times New Roman" w:cs="Times New Roman"/>
          <w:sz w:val="24"/>
          <w:szCs w:val="24"/>
        </w:rPr>
        <w:t xml:space="preserve"> </w:t>
      </w:r>
      <w:r w:rsidR="008C3CEA" w:rsidRPr="00BC5F17">
        <w:rPr>
          <w:rFonts w:ascii="Times New Roman" w:hAnsi="Times New Roman" w:cs="Times New Roman"/>
          <w:sz w:val="24"/>
          <w:szCs w:val="24"/>
        </w:rPr>
        <w:t>and enhance technological capabilities</w:t>
      </w:r>
      <w:r w:rsidR="00173FAD">
        <w:rPr>
          <w:rFonts w:ascii="Times New Roman" w:hAnsi="Times New Roman" w:cs="Times New Roman"/>
          <w:sz w:val="24"/>
          <w:szCs w:val="24"/>
        </w:rPr>
        <w:t>;</w:t>
      </w:r>
      <w:r w:rsidR="00173FAD" w:rsidRPr="00BC5F17">
        <w:rPr>
          <w:rFonts w:ascii="Times New Roman" w:hAnsi="Times New Roman" w:cs="Times New Roman"/>
          <w:sz w:val="24"/>
          <w:szCs w:val="24"/>
        </w:rPr>
        <w:t xml:space="preserve"> </w:t>
      </w:r>
      <w:r w:rsidR="00173FAD">
        <w:rPr>
          <w:rFonts w:ascii="Times New Roman" w:hAnsi="Times New Roman" w:cs="Times New Roman"/>
          <w:sz w:val="24"/>
          <w:szCs w:val="24"/>
        </w:rPr>
        <w:t>and</w:t>
      </w:r>
      <w:r w:rsidR="006A5C03">
        <w:rPr>
          <w:rFonts w:ascii="Times New Roman" w:hAnsi="Times New Roman" w:cs="Times New Roman"/>
          <w:sz w:val="24"/>
          <w:szCs w:val="24"/>
        </w:rPr>
        <w:t xml:space="preserve"> </w:t>
      </w:r>
      <w:r w:rsidR="008C3CEA" w:rsidRPr="00BC5F17">
        <w:rPr>
          <w:rFonts w:ascii="Times New Roman" w:hAnsi="Times New Roman" w:cs="Times New Roman"/>
          <w:sz w:val="24"/>
          <w:szCs w:val="24"/>
        </w:rPr>
        <w:t xml:space="preserve">attract more international students and faculty. Therefore, </w:t>
      </w:r>
      <w:r w:rsidR="008C3CEA" w:rsidRPr="00BC5F17">
        <w:rPr>
          <w:rFonts w:ascii="Times New Roman" w:hAnsi="Times New Roman" w:cs="Times New Roman"/>
          <w:sz w:val="24"/>
          <w:szCs w:val="24"/>
          <w:shd w:val="clear" w:color="auto" w:fill="FFFFFF"/>
        </w:rPr>
        <w:t>an integrated policy to overcome the challenges of internationalization of higher education is required</w:t>
      </w:r>
      <w:r w:rsidRPr="00BC5F17">
        <w:rPr>
          <w:rFonts w:ascii="Times New Roman" w:hAnsi="Times New Roman" w:cs="Times New Roman"/>
          <w:sz w:val="24"/>
          <w:szCs w:val="24"/>
          <w:shd w:val="clear" w:color="auto" w:fill="FFFFFF"/>
        </w:rPr>
        <w:t xml:space="preserve">, which can be supported through </w:t>
      </w:r>
      <w:r w:rsidR="006A5C03">
        <w:rPr>
          <w:rFonts w:ascii="Times New Roman" w:hAnsi="Times New Roman" w:cs="Times New Roman"/>
          <w:sz w:val="24"/>
          <w:szCs w:val="24"/>
          <w:shd w:val="clear" w:color="auto" w:fill="FFFFFF"/>
        </w:rPr>
        <w:t xml:space="preserve">the </w:t>
      </w:r>
      <w:r w:rsidRPr="00BC5F17">
        <w:rPr>
          <w:rFonts w:ascii="Times New Roman" w:hAnsi="Times New Roman" w:cs="Times New Roman"/>
          <w:sz w:val="24"/>
          <w:szCs w:val="24"/>
          <w:shd w:val="clear" w:color="auto" w:fill="FFFFFF"/>
        </w:rPr>
        <w:t xml:space="preserve">adoption of the 5C’s strategy. Furthermore, </w:t>
      </w:r>
      <w:r w:rsidR="008C3CEA" w:rsidRPr="00BC5F17">
        <w:rPr>
          <w:rFonts w:ascii="Times New Roman" w:hAnsi="Times New Roman" w:cs="Times New Roman"/>
          <w:sz w:val="24"/>
          <w:szCs w:val="24"/>
          <w:shd w:val="clear" w:color="auto" w:fill="FFFFFF"/>
        </w:rPr>
        <w:t xml:space="preserve">institutions </w:t>
      </w:r>
      <w:r w:rsidR="002621A9" w:rsidRPr="00BC5F17">
        <w:rPr>
          <w:rFonts w:ascii="Times New Roman" w:hAnsi="Times New Roman" w:cs="Times New Roman"/>
          <w:sz w:val="24"/>
          <w:szCs w:val="24"/>
          <w:shd w:val="clear" w:color="auto" w:fill="FFFFFF"/>
        </w:rPr>
        <w:t xml:space="preserve">can </w:t>
      </w:r>
      <w:r w:rsidRPr="00BC5F17">
        <w:rPr>
          <w:rFonts w:ascii="Times New Roman" w:hAnsi="Times New Roman" w:cs="Times New Roman"/>
          <w:sz w:val="24"/>
          <w:szCs w:val="24"/>
          <w:shd w:val="clear" w:color="auto" w:fill="FFFFFF"/>
        </w:rPr>
        <w:t xml:space="preserve">work together to </w:t>
      </w:r>
      <w:r w:rsidR="002621A9" w:rsidRPr="00BC5F17">
        <w:rPr>
          <w:rFonts w:ascii="Times New Roman" w:hAnsi="Times New Roman" w:cs="Times New Roman"/>
          <w:sz w:val="24"/>
          <w:szCs w:val="24"/>
          <w:shd w:val="clear" w:color="auto" w:fill="FFFFFF"/>
        </w:rPr>
        <w:t xml:space="preserve">enhance the </w:t>
      </w:r>
      <w:r w:rsidR="008C3CEA" w:rsidRPr="00BC5F17">
        <w:rPr>
          <w:rFonts w:ascii="Times New Roman" w:hAnsi="Times New Roman" w:cs="Times New Roman"/>
          <w:sz w:val="24"/>
          <w:szCs w:val="24"/>
          <w:shd w:val="clear" w:color="auto" w:fill="FFFFFF"/>
        </w:rPr>
        <w:t xml:space="preserve">quality of curriculum and </w:t>
      </w:r>
      <w:r w:rsidRPr="00BC5F17">
        <w:rPr>
          <w:rFonts w:ascii="Times New Roman" w:hAnsi="Times New Roman" w:cs="Times New Roman"/>
          <w:sz w:val="24"/>
          <w:szCs w:val="24"/>
          <w:shd w:val="clear" w:color="auto" w:fill="FFFFFF"/>
        </w:rPr>
        <w:t xml:space="preserve">joint </w:t>
      </w:r>
      <w:r w:rsidR="008C3CEA" w:rsidRPr="00BC5F17">
        <w:rPr>
          <w:rFonts w:ascii="Times New Roman" w:hAnsi="Times New Roman" w:cs="Times New Roman"/>
          <w:sz w:val="24"/>
          <w:szCs w:val="24"/>
          <w:shd w:val="clear" w:color="auto" w:fill="FFFFFF"/>
        </w:rPr>
        <w:t xml:space="preserve">research outputs </w:t>
      </w:r>
      <w:r w:rsidR="00F112E7" w:rsidRPr="00BC5F17">
        <w:rPr>
          <w:rFonts w:ascii="Times New Roman" w:hAnsi="Times New Roman" w:cs="Times New Roman"/>
          <w:sz w:val="24"/>
          <w:szCs w:val="24"/>
          <w:shd w:val="clear" w:color="auto" w:fill="FFFFFF"/>
        </w:rPr>
        <w:t>through</w:t>
      </w:r>
      <w:r w:rsidR="00F47755" w:rsidRPr="00BC5F17">
        <w:rPr>
          <w:rFonts w:ascii="Times New Roman" w:hAnsi="Times New Roman" w:cs="Times New Roman"/>
          <w:sz w:val="24"/>
          <w:szCs w:val="24"/>
          <w:shd w:val="clear" w:color="auto" w:fill="FFFFFF"/>
        </w:rPr>
        <w:t xml:space="preserve"> </w:t>
      </w:r>
      <w:r w:rsidR="00C947AB">
        <w:rPr>
          <w:rFonts w:ascii="Times New Roman" w:hAnsi="Times New Roman" w:cs="Times New Roman"/>
          <w:sz w:val="24"/>
          <w:szCs w:val="24"/>
          <w:shd w:val="clear" w:color="auto" w:fill="FFFFFF"/>
        </w:rPr>
        <w:t xml:space="preserve">the </w:t>
      </w:r>
      <w:r w:rsidR="008C3CEA" w:rsidRPr="00BC5F17">
        <w:rPr>
          <w:rFonts w:ascii="Times New Roman" w:hAnsi="Times New Roman" w:cs="Times New Roman"/>
          <w:sz w:val="24"/>
          <w:szCs w:val="24"/>
          <w:shd w:val="clear" w:color="auto" w:fill="FFFFFF"/>
        </w:rPr>
        <w:t xml:space="preserve">exchange of students and faculty members worldwide.  </w:t>
      </w:r>
    </w:p>
    <w:p w14:paraId="39887FA3" w14:textId="77777777" w:rsidR="00A34DE9" w:rsidRPr="00BC5F17" w:rsidRDefault="00A34DE9">
      <w:pPr>
        <w:spacing w:after="0" w:line="240" w:lineRule="auto"/>
        <w:rPr>
          <w:rFonts w:ascii="Times New Roman" w:hAnsi="Times New Roman" w:cs="Times New Roman"/>
          <w:sz w:val="24"/>
          <w:szCs w:val="24"/>
        </w:rPr>
      </w:pPr>
    </w:p>
    <w:p w14:paraId="3BBB3A15" w14:textId="4B089E33" w:rsidR="0014585C" w:rsidRPr="00BC5F17" w:rsidRDefault="0014585C" w:rsidP="00607323">
      <w:pPr>
        <w:spacing w:after="0" w:line="240" w:lineRule="auto"/>
        <w:rPr>
          <w:rFonts w:ascii="Times New Roman" w:hAnsi="Times New Roman" w:cs="Times New Roman"/>
          <w:b/>
          <w:bCs/>
          <w:sz w:val="24"/>
          <w:szCs w:val="24"/>
        </w:rPr>
      </w:pPr>
      <w:r w:rsidRPr="00BC5F17">
        <w:rPr>
          <w:rFonts w:ascii="Times New Roman" w:hAnsi="Times New Roman" w:cs="Times New Roman"/>
          <w:b/>
          <w:bCs/>
          <w:sz w:val="24"/>
          <w:szCs w:val="24"/>
        </w:rPr>
        <w:t>Conclusion, limitations</w:t>
      </w:r>
      <w:r w:rsidR="00594883" w:rsidRPr="00BC5F17">
        <w:rPr>
          <w:rFonts w:ascii="Times New Roman" w:hAnsi="Times New Roman" w:cs="Times New Roman"/>
          <w:b/>
          <w:bCs/>
          <w:sz w:val="24"/>
          <w:szCs w:val="24"/>
        </w:rPr>
        <w:t>,</w:t>
      </w:r>
      <w:r w:rsidRPr="00BC5F17">
        <w:rPr>
          <w:rFonts w:ascii="Times New Roman" w:hAnsi="Times New Roman" w:cs="Times New Roman"/>
          <w:b/>
          <w:bCs/>
          <w:sz w:val="24"/>
          <w:szCs w:val="24"/>
        </w:rPr>
        <w:t xml:space="preserve"> and future </w:t>
      </w:r>
      <w:r w:rsidR="000979F7" w:rsidRPr="00BC5F17">
        <w:rPr>
          <w:rFonts w:ascii="Times New Roman" w:hAnsi="Times New Roman" w:cs="Times New Roman"/>
          <w:b/>
          <w:bCs/>
          <w:sz w:val="24"/>
          <w:szCs w:val="24"/>
        </w:rPr>
        <w:t xml:space="preserve">research </w:t>
      </w:r>
      <w:r w:rsidR="00A34DE9" w:rsidRPr="00BC5F17">
        <w:rPr>
          <w:rFonts w:ascii="Times New Roman" w:hAnsi="Times New Roman" w:cs="Times New Roman"/>
          <w:b/>
          <w:bCs/>
          <w:sz w:val="24"/>
          <w:szCs w:val="24"/>
        </w:rPr>
        <w:t>directions</w:t>
      </w:r>
    </w:p>
    <w:p w14:paraId="1B2D33B0" w14:textId="18B00FAC" w:rsidR="0014585C" w:rsidRPr="00BC5F17" w:rsidRDefault="0014585C" w:rsidP="00607323">
      <w:pPr>
        <w:spacing w:after="0" w:line="240" w:lineRule="auto"/>
        <w:rPr>
          <w:rFonts w:ascii="Times New Roman" w:hAnsi="Times New Roman" w:cs="Times New Roman"/>
          <w:sz w:val="24"/>
          <w:szCs w:val="24"/>
        </w:rPr>
      </w:pPr>
    </w:p>
    <w:p w14:paraId="30249ACA" w14:textId="35F0FA24" w:rsidR="0014585C" w:rsidRPr="00BC5F17" w:rsidRDefault="009D6707">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 xml:space="preserve">Due to </w:t>
      </w:r>
      <w:r w:rsidR="00C947AB">
        <w:rPr>
          <w:rFonts w:ascii="Times New Roman" w:hAnsi="Times New Roman" w:cs="Times New Roman"/>
          <w:sz w:val="24"/>
          <w:szCs w:val="24"/>
        </w:rPr>
        <w:t xml:space="preserve">the </w:t>
      </w:r>
      <w:r w:rsidRPr="00BC5F17">
        <w:rPr>
          <w:rFonts w:ascii="Times New Roman" w:hAnsi="Times New Roman" w:cs="Times New Roman"/>
          <w:sz w:val="24"/>
          <w:szCs w:val="24"/>
        </w:rPr>
        <w:t xml:space="preserve">worldwide impact of </w:t>
      </w:r>
      <w:r w:rsidR="00C947AB">
        <w:rPr>
          <w:rFonts w:ascii="Times New Roman" w:hAnsi="Times New Roman" w:cs="Times New Roman"/>
          <w:sz w:val="24"/>
          <w:szCs w:val="24"/>
        </w:rPr>
        <w:t xml:space="preserve">the </w:t>
      </w:r>
      <w:r w:rsidR="0014585C" w:rsidRPr="00BC5F17">
        <w:rPr>
          <w:rFonts w:ascii="Times New Roman" w:hAnsi="Times New Roman" w:cs="Times New Roman"/>
          <w:sz w:val="24"/>
          <w:szCs w:val="24"/>
        </w:rPr>
        <w:t xml:space="preserve">COVID-19 </w:t>
      </w:r>
      <w:r w:rsidR="005A124B" w:rsidRPr="00BC5F17">
        <w:rPr>
          <w:rFonts w:ascii="Times New Roman" w:hAnsi="Times New Roman" w:cs="Times New Roman"/>
          <w:sz w:val="24"/>
          <w:szCs w:val="24"/>
        </w:rPr>
        <w:t>pandemic</w:t>
      </w:r>
      <w:r w:rsidRPr="00BC5F17">
        <w:rPr>
          <w:rFonts w:ascii="Times New Roman" w:hAnsi="Times New Roman" w:cs="Times New Roman"/>
          <w:sz w:val="24"/>
          <w:szCs w:val="24"/>
        </w:rPr>
        <w:t>,</w:t>
      </w:r>
      <w:r w:rsidR="005A124B" w:rsidRPr="00BC5F17">
        <w:rPr>
          <w:rFonts w:ascii="Times New Roman" w:hAnsi="Times New Roman" w:cs="Times New Roman"/>
          <w:sz w:val="24"/>
          <w:szCs w:val="24"/>
        </w:rPr>
        <w:t xml:space="preserve"> </w:t>
      </w:r>
      <w:r w:rsidR="0014585C" w:rsidRPr="00BC5F17">
        <w:rPr>
          <w:rFonts w:ascii="Times New Roman" w:hAnsi="Times New Roman" w:cs="Times New Roman"/>
          <w:sz w:val="24"/>
          <w:szCs w:val="24"/>
        </w:rPr>
        <w:t xml:space="preserve">there is a </w:t>
      </w:r>
      <w:r w:rsidR="005A124B" w:rsidRPr="00BC5F17">
        <w:rPr>
          <w:rFonts w:ascii="Times New Roman" w:hAnsi="Times New Roman" w:cs="Times New Roman"/>
          <w:sz w:val="24"/>
          <w:szCs w:val="24"/>
        </w:rPr>
        <w:t xml:space="preserve">pressing </w:t>
      </w:r>
      <w:r w:rsidR="0014585C" w:rsidRPr="00BC5F17">
        <w:rPr>
          <w:rFonts w:ascii="Times New Roman" w:hAnsi="Times New Roman" w:cs="Times New Roman"/>
          <w:sz w:val="24"/>
          <w:szCs w:val="24"/>
        </w:rPr>
        <w:t xml:space="preserve">need to think beyond the myths and realities of internationalization </w:t>
      </w:r>
      <w:r w:rsidR="00F47755" w:rsidRPr="00BC5F17">
        <w:rPr>
          <w:rFonts w:ascii="Times New Roman" w:hAnsi="Times New Roman" w:cs="Times New Roman"/>
          <w:sz w:val="24"/>
          <w:szCs w:val="24"/>
        </w:rPr>
        <w:t>to</w:t>
      </w:r>
      <w:r w:rsidR="0014585C" w:rsidRPr="00BC5F17">
        <w:rPr>
          <w:rFonts w:ascii="Times New Roman" w:hAnsi="Times New Roman" w:cs="Times New Roman"/>
          <w:sz w:val="24"/>
          <w:szCs w:val="24"/>
        </w:rPr>
        <w:t xml:space="preserve"> reshape the modern world and promote the internationalization of higher education. </w:t>
      </w:r>
      <w:r w:rsidR="00844B76">
        <w:rPr>
          <w:rFonts w:ascii="Times New Roman" w:hAnsi="Times New Roman" w:cs="Times New Roman"/>
          <w:sz w:val="24"/>
          <w:szCs w:val="24"/>
        </w:rPr>
        <w:t>Consequently</w:t>
      </w:r>
      <w:r w:rsidR="006A5C03">
        <w:rPr>
          <w:rFonts w:ascii="Times New Roman" w:hAnsi="Times New Roman" w:cs="Times New Roman"/>
          <w:sz w:val="24"/>
          <w:szCs w:val="24"/>
        </w:rPr>
        <w:t>,</w:t>
      </w:r>
      <w:r w:rsidR="00CA6CB1">
        <w:rPr>
          <w:rFonts w:ascii="Times New Roman" w:hAnsi="Times New Roman" w:cs="Times New Roman"/>
          <w:sz w:val="24"/>
          <w:szCs w:val="24"/>
        </w:rPr>
        <w:t xml:space="preserve"> </w:t>
      </w:r>
      <w:r w:rsidR="00844B76">
        <w:rPr>
          <w:rFonts w:ascii="Times New Roman" w:hAnsi="Times New Roman" w:cs="Times New Roman"/>
          <w:sz w:val="24"/>
          <w:szCs w:val="24"/>
        </w:rPr>
        <w:t xml:space="preserve">while </w:t>
      </w:r>
      <w:r w:rsidR="006A5C03">
        <w:rPr>
          <w:rFonts w:ascii="Times New Roman" w:hAnsi="Times New Roman" w:cs="Times New Roman"/>
          <w:sz w:val="24"/>
          <w:szCs w:val="24"/>
        </w:rPr>
        <w:t xml:space="preserve">the </w:t>
      </w:r>
      <w:r w:rsidRPr="00BC5F17">
        <w:rPr>
          <w:rFonts w:ascii="Times New Roman" w:hAnsi="Times New Roman" w:cs="Times New Roman"/>
          <w:sz w:val="24"/>
          <w:szCs w:val="24"/>
        </w:rPr>
        <w:t>a</w:t>
      </w:r>
      <w:r w:rsidR="005A124B" w:rsidRPr="00BC5F17">
        <w:rPr>
          <w:rFonts w:ascii="Times New Roman" w:hAnsi="Times New Roman" w:cs="Times New Roman"/>
          <w:sz w:val="24"/>
          <w:szCs w:val="24"/>
        </w:rPr>
        <w:t xml:space="preserve">doption of the 5C’s strategy </w:t>
      </w:r>
      <w:r w:rsidR="00C947AB">
        <w:rPr>
          <w:rFonts w:ascii="Times New Roman" w:hAnsi="Times New Roman" w:cs="Times New Roman"/>
          <w:sz w:val="24"/>
          <w:szCs w:val="24"/>
        </w:rPr>
        <w:t>can</w:t>
      </w:r>
      <w:r w:rsidR="005A124B" w:rsidRPr="00BC5F17">
        <w:rPr>
          <w:rFonts w:ascii="Times New Roman" w:hAnsi="Times New Roman" w:cs="Times New Roman"/>
          <w:sz w:val="24"/>
          <w:szCs w:val="24"/>
        </w:rPr>
        <w:t xml:space="preserve"> help HEIs pursue a trajectory of high</w:t>
      </w:r>
      <w:r w:rsidR="006A5C03">
        <w:rPr>
          <w:rFonts w:ascii="Times New Roman" w:hAnsi="Times New Roman" w:cs="Times New Roman"/>
          <w:sz w:val="24"/>
          <w:szCs w:val="24"/>
        </w:rPr>
        <w:t>er</w:t>
      </w:r>
      <w:r w:rsidR="005A124B" w:rsidRPr="00BC5F17">
        <w:rPr>
          <w:rFonts w:ascii="Times New Roman" w:hAnsi="Times New Roman" w:cs="Times New Roman"/>
          <w:sz w:val="24"/>
          <w:szCs w:val="24"/>
        </w:rPr>
        <w:t xml:space="preserve"> education internationalization</w:t>
      </w:r>
      <w:r w:rsidR="00844B76">
        <w:rPr>
          <w:rFonts w:ascii="Times New Roman" w:hAnsi="Times New Roman" w:cs="Times New Roman"/>
          <w:sz w:val="24"/>
          <w:szCs w:val="24"/>
        </w:rPr>
        <w:t>,</w:t>
      </w:r>
      <w:r w:rsidR="005A124B" w:rsidRPr="00BC5F17">
        <w:rPr>
          <w:rFonts w:ascii="Times New Roman" w:hAnsi="Times New Roman" w:cs="Times New Roman"/>
          <w:sz w:val="24"/>
          <w:szCs w:val="24"/>
        </w:rPr>
        <w:t xml:space="preserve"> such an approach can also </w:t>
      </w:r>
      <w:r w:rsidR="00CA6CB1">
        <w:rPr>
          <w:rFonts w:ascii="Times New Roman" w:hAnsi="Times New Roman" w:cs="Times New Roman"/>
          <w:sz w:val="24"/>
          <w:szCs w:val="24"/>
        </w:rPr>
        <w:t>support</w:t>
      </w:r>
      <w:r w:rsidR="005A124B" w:rsidRPr="00BC5F17">
        <w:rPr>
          <w:rFonts w:ascii="Times New Roman" w:hAnsi="Times New Roman" w:cs="Times New Roman"/>
          <w:sz w:val="24"/>
          <w:szCs w:val="24"/>
        </w:rPr>
        <w:t xml:space="preserve"> institutions to cope with the turbulence caused by </w:t>
      </w:r>
      <w:r w:rsidR="00CA6CB1">
        <w:rPr>
          <w:rFonts w:ascii="Times New Roman" w:hAnsi="Times New Roman" w:cs="Times New Roman"/>
          <w:sz w:val="24"/>
          <w:szCs w:val="24"/>
        </w:rPr>
        <w:t>future</w:t>
      </w:r>
      <w:r w:rsidR="005A124B" w:rsidRPr="00BC5F17">
        <w:rPr>
          <w:rFonts w:ascii="Times New Roman" w:hAnsi="Times New Roman" w:cs="Times New Roman"/>
          <w:sz w:val="24"/>
          <w:szCs w:val="24"/>
        </w:rPr>
        <w:t xml:space="preserve"> pandemic</w:t>
      </w:r>
      <w:r w:rsidR="00CA6CB1">
        <w:rPr>
          <w:rFonts w:ascii="Times New Roman" w:hAnsi="Times New Roman" w:cs="Times New Roman"/>
          <w:sz w:val="24"/>
          <w:szCs w:val="24"/>
        </w:rPr>
        <w:t>s</w:t>
      </w:r>
      <w:r w:rsidR="00844B76">
        <w:rPr>
          <w:rFonts w:ascii="Times New Roman" w:hAnsi="Times New Roman" w:cs="Times New Roman"/>
          <w:sz w:val="24"/>
          <w:szCs w:val="24"/>
        </w:rPr>
        <w:t xml:space="preserve"> and other critical events</w:t>
      </w:r>
      <w:r w:rsidR="0014585C" w:rsidRPr="00BC5F17">
        <w:rPr>
          <w:rFonts w:ascii="Times New Roman" w:hAnsi="Times New Roman" w:cs="Times New Roman"/>
          <w:sz w:val="24"/>
          <w:szCs w:val="24"/>
        </w:rPr>
        <w:t xml:space="preserve">. Therefore, </w:t>
      </w:r>
      <w:r w:rsidR="005A124B" w:rsidRPr="00BC5F17">
        <w:rPr>
          <w:rFonts w:ascii="Times New Roman" w:hAnsi="Times New Roman" w:cs="Times New Roman"/>
          <w:sz w:val="24"/>
          <w:szCs w:val="24"/>
        </w:rPr>
        <w:t xml:space="preserve">enabling </w:t>
      </w:r>
      <w:r w:rsidR="0014585C" w:rsidRPr="00BC5F17">
        <w:rPr>
          <w:rFonts w:ascii="Times New Roman" w:hAnsi="Times New Roman" w:cs="Times New Roman"/>
          <w:sz w:val="24"/>
          <w:szCs w:val="24"/>
        </w:rPr>
        <w:t xml:space="preserve">strategies </w:t>
      </w:r>
      <w:r w:rsidR="005A124B" w:rsidRPr="00BC5F17">
        <w:rPr>
          <w:rFonts w:ascii="Times New Roman" w:hAnsi="Times New Roman" w:cs="Times New Roman"/>
          <w:sz w:val="24"/>
          <w:szCs w:val="24"/>
        </w:rPr>
        <w:t xml:space="preserve">are </w:t>
      </w:r>
      <w:r w:rsidR="0014585C" w:rsidRPr="00BC5F17">
        <w:rPr>
          <w:rFonts w:ascii="Times New Roman" w:hAnsi="Times New Roman" w:cs="Times New Roman"/>
          <w:sz w:val="24"/>
          <w:szCs w:val="24"/>
        </w:rPr>
        <w:t xml:space="preserve">required for effective and </w:t>
      </w:r>
      <w:r w:rsidR="005A124B" w:rsidRPr="00BC5F17">
        <w:rPr>
          <w:rFonts w:ascii="Times New Roman" w:hAnsi="Times New Roman" w:cs="Times New Roman"/>
          <w:sz w:val="24"/>
          <w:szCs w:val="24"/>
        </w:rPr>
        <w:t xml:space="preserve">efficient </w:t>
      </w:r>
      <w:r w:rsidR="0014585C" w:rsidRPr="00BC5F17">
        <w:rPr>
          <w:rFonts w:ascii="Times New Roman" w:hAnsi="Times New Roman" w:cs="Times New Roman"/>
          <w:sz w:val="24"/>
          <w:szCs w:val="24"/>
        </w:rPr>
        <w:t xml:space="preserve">management of activities </w:t>
      </w:r>
      <w:r w:rsidR="005A124B" w:rsidRPr="00BC5F17">
        <w:rPr>
          <w:rFonts w:ascii="Times New Roman" w:hAnsi="Times New Roman" w:cs="Times New Roman"/>
          <w:sz w:val="24"/>
          <w:szCs w:val="24"/>
        </w:rPr>
        <w:t xml:space="preserve">towards the </w:t>
      </w:r>
      <w:r w:rsidR="0014585C" w:rsidRPr="00BC5F17">
        <w:rPr>
          <w:rFonts w:ascii="Times New Roman" w:hAnsi="Times New Roman" w:cs="Times New Roman"/>
          <w:sz w:val="24"/>
          <w:szCs w:val="24"/>
        </w:rPr>
        <w:t>internationalization of higher education.</w:t>
      </w:r>
      <w:r w:rsidR="005A124B" w:rsidRPr="00BC5F17">
        <w:rPr>
          <w:rFonts w:ascii="Times New Roman" w:hAnsi="Times New Roman" w:cs="Times New Roman"/>
          <w:sz w:val="24"/>
          <w:szCs w:val="24"/>
        </w:rPr>
        <w:t xml:space="preserve"> This approach will provide a platform </w:t>
      </w:r>
      <w:r w:rsidR="006A5C03">
        <w:rPr>
          <w:rFonts w:ascii="Times New Roman" w:hAnsi="Times New Roman" w:cs="Times New Roman"/>
          <w:sz w:val="24"/>
          <w:szCs w:val="24"/>
        </w:rPr>
        <w:t>for</w:t>
      </w:r>
      <w:r w:rsidR="006A5C03" w:rsidRPr="00BC5F17">
        <w:rPr>
          <w:rFonts w:ascii="Times New Roman" w:hAnsi="Times New Roman" w:cs="Times New Roman"/>
          <w:sz w:val="24"/>
          <w:szCs w:val="24"/>
        </w:rPr>
        <w:t xml:space="preserve"> </w:t>
      </w:r>
      <w:r w:rsidR="005A124B" w:rsidRPr="00BC5F17">
        <w:rPr>
          <w:rFonts w:ascii="Times New Roman" w:hAnsi="Times New Roman" w:cs="Times New Roman"/>
          <w:sz w:val="24"/>
          <w:szCs w:val="24"/>
        </w:rPr>
        <w:t xml:space="preserve">supporting activities that collectively and synergistically </w:t>
      </w:r>
      <w:r w:rsidR="00844B76">
        <w:rPr>
          <w:rFonts w:ascii="Times New Roman" w:hAnsi="Times New Roman" w:cs="Times New Roman"/>
          <w:sz w:val="24"/>
          <w:szCs w:val="24"/>
        </w:rPr>
        <w:t>support</w:t>
      </w:r>
      <w:r w:rsidR="005A124B" w:rsidRPr="00BC5F17">
        <w:rPr>
          <w:rFonts w:ascii="Times New Roman" w:hAnsi="Times New Roman" w:cs="Times New Roman"/>
          <w:sz w:val="24"/>
          <w:szCs w:val="24"/>
        </w:rPr>
        <w:t xml:space="preserve"> HEIs to be more robust and durable </w:t>
      </w:r>
      <w:r w:rsidR="00594883" w:rsidRPr="00BC5F17">
        <w:rPr>
          <w:rFonts w:ascii="Times New Roman" w:hAnsi="Times New Roman" w:cs="Times New Roman"/>
          <w:sz w:val="24"/>
          <w:szCs w:val="24"/>
        </w:rPr>
        <w:t>regarding</w:t>
      </w:r>
      <w:r w:rsidR="005A124B" w:rsidRPr="00BC5F17">
        <w:rPr>
          <w:rFonts w:ascii="Times New Roman" w:hAnsi="Times New Roman" w:cs="Times New Roman"/>
          <w:sz w:val="24"/>
          <w:szCs w:val="24"/>
        </w:rPr>
        <w:t xml:space="preserve"> the challenges associated with unforeseen events such as global pandemics. </w:t>
      </w:r>
      <w:r w:rsidR="00844B76">
        <w:rPr>
          <w:rFonts w:ascii="Times New Roman" w:hAnsi="Times New Roman" w:cs="Times New Roman"/>
          <w:sz w:val="24"/>
          <w:szCs w:val="24"/>
        </w:rPr>
        <w:t>This</w:t>
      </w:r>
      <w:r w:rsidR="0014585C" w:rsidRPr="00BC5F17">
        <w:rPr>
          <w:rFonts w:ascii="Times New Roman" w:hAnsi="Times New Roman" w:cs="Times New Roman"/>
          <w:sz w:val="24"/>
          <w:szCs w:val="24"/>
        </w:rPr>
        <w:t xml:space="preserve"> </w:t>
      </w:r>
      <w:r w:rsidR="005A124B" w:rsidRPr="00BC5F17">
        <w:rPr>
          <w:rFonts w:ascii="Times New Roman" w:hAnsi="Times New Roman" w:cs="Times New Roman"/>
          <w:sz w:val="24"/>
          <w:szCs w:val="24"/>
        </w:rPr>
        <w:t xml:space="preserve">empirical </w:t>
      </w:r>
      <w:r w:rsidR="0014585C" w:rsidRPr="00BC5F17">
        <w:rPr>
          <w:rFonts w:ascii="Times New Roman" w:hAnsi="Times New Roman" w:cs="Times New Roman"/>
          <w:sz w:val="24"/>
          <w:szCs w:val="24"/>
        </w:rPr>
        <w:t xml:space="preserve">study explored the 5C’s strategies based on </w:t>
      </w:r>
      <w:r w:rsidR="001B39DD" w:rsidRPr="00BC5F17">
        <w:rPr>
          <w:rFonts w:ascii="Times New Roman" w:hAnsi="Times New Roman" w:cs="Times New Roman"/>
          <w:sz w:val="24"/>
          <w:szCs w:val="24"/>
        </w:rPr>
        <w:t xml:space="preserve">a comprehensive </w:t>
      </w:r>
      <w:r w:rsidR="0014585C" w:rsidRPr="00BC5F17">
        <w:rPr>
          <w:rFonts w:ascii="Times New Roman" w:hAnsi="Times New Roman" w:cs="Times New Roman"/>
          <w:sz w:val="24"/>
          <w:szCs w:val="24"/>
        </w:rPr>
        <w:t xml:space="preserve">literature review and </w:t>
      </w:r>
      <w:r w:rsidR="001B39DD" w:rsidRPr="00BC5F17">
        <w:rPr>
          <w:rFonts w:ascii="Times New Roman" w:hAnsi="Times New Roman" w:cs="Times New Roman"/>
          <w:sz w:val="24"/>
          <w:szCs w:val="24"/>
        </w:rPr>
        <w:t xml:space="preserve">synthesis of hypotheses </w:t>
      </w:r>
      <w:r w:rsidR="00594883" w:rsidRPr="00BC5F17">
        <w:rPr>
          <w:rFonts w:ascii="Times New Roman" w:hAnsi="Times New Roman" w:cs="Times New Roman"/>
          <w:sz w:val="24"/>
          <w:szCs w:val="24"/>
        </w:rPr>
        <w:t>to</w:t>
      </w:r>
      <w:r w:rsidR="001B39DD" w:rsidRPr="00BC5F17">
        <w:rPr>
          <w:rFonts w:ascii="Times New Roman" w:hAnsi="Times New Roman" w:cs="Times New Roman"/>
          <w:sz w:val="24"/>
          <w:szCs w:val="24"/>
        </w:rPr>
        <w:t xml:space="preserve"> </w:t>
      </w:r>
      <w:r w:rsidR="0014585C" w:rsidRPr="00BC5F17">
        <w:rPr>
          <w:rFonts w:ascii="Times New Roman" w:hAnsi="Times New Roman" w:cs="Times New Roman"/>
          <w:sz w:val="24"/>
          <w:szCs w:val="24"/>
        </w:rPr>
        <w:t xml:space="preserve">examine the impact on </w:t>
      </w:r>
      <w:r w:rsidR="00F47755" w:rsidRPr="00BC5F17">
        <w:rPr>
          <w:rFonts w:ascii="Times New Roman" w:hAnsi="Times New Roman" w:cs="Times New Roman"/>
          <w:sz w:val="24"/>
          <w:szCs w:val="24"/>
        </w:rPr>
        <w:t xml:space="preserve">the </w:t>
      </w:r>
      <w:r w:rsidR="0014585C" w:rsidRPr="00BC5F17">
        <w:rPr>
          <w:rFonts w:ascii="Times New Roman" w:hAnsi="Times New Roman" w:cs="Times New Roman"/>
          <w:sz w:val="24"/>
          <w:szCs w:val="24"/>
        </w:rPr>
        <w:t>internationalization of higher education</w:t>
      </w:r>
      <w:r w:rsidR="001B39DD" w:rsidRPr="00BC5F17">
        <w:rPr>
          <w:rFonts w:ascii="Times New Roman" w:hAnsi="Times New Roman" w:cs="Times New Roman"/>
          <w:sz w:val="24"/>
          <w:szCs w:val="24"/>
        </w:rPr>
        <w:t>. This was achieved</w:t>
      </w:r>
      <w:r w:rsidR="0014585C" w:rsidRPr="00BC5F17">
        <w:rPr>
          <w:rFonts w:ascii="Times New Roman" w:hAnsi="Times New Roman" w:cs="Times New Roman"/>
          <w:sz w:val="24"/>
          <w:szCs w:val="24"/>
        </w:rPr>
        <w:t xml:space="preserve"> through </w:t>
      </w:r>
      <w:r w:rsidR="00F47755" w:rsidRPr="00BC5F17">
        <w:rPr>
          <w:rFonts w:ascii="Times New Roman" w:hAnsi="Times New Roman" w:cs="Times New Roman"/>
          <w:sz w:val="24"/>
          <w:szCs w:val="24"/>
        </w:rPr>
        <w:t>cross-sectional</w:t>
      </w:r>
      <w:r w:rsidR="0014585C" w:rsidRPr="00BC5F17">
        <w:rPr>
          <w:rFonts w:ascii="Times New Roman" w:hAnsi="Times New Roman" w:cs="Times New Roman"/>
          <w:sz w:val="24"/>
          <w:szCs w:val="24"/>
        </w:rPr>
        <w:t xml:space="preserve"> data collected from </w:t>
      </w:r>
      <w:r w:rsidR="001B39DD" w:rsidRPr="00BC5F17">
        <w:rPr>
          <w:rFonts w:ascii="Times New Roman" w:hAnsi="Times New Roman" w:cs="Times New Roman"/>
          <w:sz w:val="24"/>
          <w:szCs w:val="24"/>
        </w:rPr>
        <w:t xml:space="preserve">both </w:t>
      </w:r>
      <w:r w:rsidR="0014585C" w:rsidRPr="00BC5F17">
        <w:rPr>
          <w:rFonts w:ascii="Times New Roman" w:hAnsi="Times New Roman" w:cs="Times New Roman"/>
          <w:sz w:val="24"/>
          <w:szCs w:val="24"/>
        </w:rPr>
        <w:t xml:space="preserve">public and private universities. </w:t>
      </w:r>
      <w:r w:rsidRPr="00BC5F17">
        <w:rPr>
          <w:rFonts w:ascii="Times New Roman" w:hAnsi="Times New Roman" w:cs="Times New Roman"/>
          <w:sz w:val="24"/>
          <w:szCs w:val="24"/>
        </w:rPr>
        <w:t xml:space="preserve">From a post-pandemic perspective, </w:t>
      </w:r>
      <w:r w:rsidR="000776BB" w:rsidRPr="00BC5F17">
        <w:rPr>
          <w:rFonts w:ascii="Times New Roman" w:hAnsi="Times New Roman" w:cs="Times New Roman"/>
          <w:sz w:val="24"/>
          <w:szCs w:val="24"/>
        </w:rPr>
        <w:t>t</w:t>
      </w:r>
      <w:r w:rsidR="001B39DD" w:rsidRPr="00BC5F17">
        <w:rPr>
          <w:rFonts w:ascii="Times New Roman" w:hAnsi="Times New Roman" w:cs="Times New Roman"/>
          <w:sz w:val="24"/>
          <w:szCs w:val="24"/>
        </w:rPr>
        <w:t xml:space="preserve">he findings </w:t>
      </w:r>
      <w:r w:rsidR="0014585C" w:rsidRPr="00BC5F17">
        <w:rPr>
          <w:rFonts w:ascii="Times New Roman" w:hAnsi="Times New Roman" w:cs="Times New Roman"/>
          <w:sz w:val="24"/>
          <w:szCs w:val="24"/>
        </w:rPr>
        <w:t xml:space="preserve">suggest that communicating, cooperating, coordinating, collaborating, and continuing strategies significantly </w:t>
      </w:r>
      <w:r w:rsidR="00F47755" w:rsidRPr="00BC5F17">
        <w:rPr>
          <w:rFonts w:ascii="Times New Roman" w:hAnsi="Times New Roman" w:cs="Times New Roman"/>
          <w:sz w:val="24"/>
          <w:szCs w:val="24"/>
        </w:rPr>
        <w:t>contribute</w:t>
      </w:r>
      <w:r w:rsidR="0014585C" w:rsidRPr="00BC5F17">
        <w:rPr>
          <w:rFonts w:ascii="Times New Roman" w:hAnsi="Times New Roman" w:cs="Times New Roman"/>
          <w:sz w:val="24"/>
          <w:szCs w:val="24"/>
        </w:rPr>
        <w:t xml:space="preserve"> </w:t>
      </w:r>
      <w:r w:rsidR="00594883" w:rsidRPr="00BC5F17">
        <w:rPr>
          <w:rFonts w:ascii="Times New Roman" w:hAnsi="Times New Roman" w:cs="Times New Roman"/>
          <w:sz w:val="24"/>
          <w:szCs w:val="24"/>
        </w:rPr>
        <w:t xml:space="preserve">to </w:t>
      </w:r>
      <w:r w:rsidR="0014585C" w:rsidRPr="00BC5F17">
        <w:rPr>
          <w:rFonts w:ascii="Times New Roman" w:hAnsi="Times New Roman" w:cs="Times New Roman"/>
          <w:sz w:val="24"/>
          <w:szCs w:val="24"/>
        </w:rPr>
        <w:t xml:space="preserve">enhancing </w:t>
      </w:r>
      <w:r w:rsidR="00F47755" w:rsidRPr="00BC5F17">
        <w:rPr>
          <w:rFonts w:ascii="Times New Roman" w:hAnsi="Times New Roman" w:cs="Times New Roman"/>
          <w:sz w:val="24"/>
          <w:szCs w:val="24"/>
        </w:rPr>
        <w:t xml:space="preserve">the </w:t>
      </w:r>
      <w:r w:rsidR="0014585C" w:rsidRPr="00BC5F17">
        <w:rPr>
          <w:rFonts w:ascii="Times New Roman" w:hAnsi="Times New Roman" w:cs="Times New Roman"/>
          <w:sz w:val="24"/>
          <w:szCs w:val="24"/>
        </w:rPr>
        <w:t xml:space="preserve">internationalization of higher education. </w:t>
      </w:r>
    </w:p>
    <w:p w14:paraId="2B05A8D0" w14:textId="77777777" w:rsidR="0014585C" w:rsidRPr="00BC5F17" w:rsidRDefault="0014585C">
      <w:pPr>
        <w:spacing w:after="0" w:line="240" w:lineRule="auto"/>
        <w:jc w:val="both"/>
        <w:rPr>
          <w:rFonts w:ascii="Times New Roman" w:hAnsi="Times New Roman" w:cs="Times New Roman"/>
          <w:sz w:val="24"/>
          <w:szCs w:val="24"/>
        </w:rPr>
      </w:pPr>
    </w:p>
    <w:p w14:paraId="080BE99F" w14:textId="7030E750" w:rsidR="00B4496D" w:rsidRPr="00BC5F17" w:rsidRDefault="007A1FF1">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t>T</w:t>
      </w:r>
      <w:r w:rsidR="004F55BC" w:rsidRPr="00BC5F17">
        <w:rPr>
          <w:rFonts w:ascii="Times New Roman" w:hAnsi="Times New Roman" w:cs="Times New Roman"/>
          <w:sz w:val="24"/>
          <w:szCs w:val="24"/>
        </w:rPr>
        <w:t xml:space="preserve">his study </w:t>
      </w:r>
      <w:r w:rsidRPr="00BC5F17">
        <w:rPr>
          <w:rFonts w:ascii="Times New Roman" w:hAnsi="Times New Roman" w:cs="Times New Roman"/>
          <w:sz w:val="24"/>
          <w:szCs w:val="24"/>
        </w:rPr>
        <w:t xml:space="preserve">was limited to </w:t>
      </w:r>
      <w:r w:rsidR="00C947AB">
        <w:rPr>
          <w:rFonts w:ascii="Times New Roman" w:hAnsi="Times New Roman" w:cs="Times New Roman"/>
          <w:sz w:val="24"/>
          <w:szCs w:val="24"/>
        </w:rPr>
        <w:t>exploring</w:t>
      </w:r>
      <w:r w:rsidR="00C947AB" w:rsidRPr="00BC5F17">
        <w:rPr>
          <w:rFonts w:ascii="Times New Roman" w:hAnsi="Times New Roman" w:cs="Times New Roman"/>
          <w:sz w:val="24"/>
          <w:szCs w:val="24"/>
        </w:rPr>
        <w:t xml:space="preserve"> </w:t>
      </w:r>
      <w:r w:rsidR="004F55BC" w:rsidRPr="00BC5F17">
        <w:rPr>
          <w:rFonts w:ascii="Times New Roman" w:hAnsi="Times New Roman" w:cs="Times New Roman"/>
          <w:sz w:val="24"/>
          <w:szCs w:val="24"/>
        </w:rPr>
        <w:t xml:space="preserve">five effective strategies (5C’s) and </w:t>
      </w:r>
      <w:r w:rsidR="00C947AB">
        <w:rPr>
          <w:rFonts w:ascii="Times New Roman" w:hAnsi="Times New Roman" w:cs="Times New Roman"/>
          <w:sz w:val="24"/>
          <w:szCs w:val="24"/>
        </w:rPr>
        <w:t>investigating</w:t>
      </w:r>
      <w:r w:rsidR="00C947AB" w:rsidRPr="00BC5F17">
        <w:rPr>
          <w:rFonts w:ascii="Times New Roman" w:hAnsi="Times New Roman" w:cs="Times New Roman"/>
          <w:sz w:val="24"/>
          <w:szCs w:val="24"/>
        </w:rPr>
        <w:t xml:space="preserve"> </w:t>
      </w:r>
      <w:r w:rsidR="004F55BC" w:rsidRPr="00BC5F17">
        <w:rPr>
          <w:rFonts w:ascii="Times New Roman" w:hAnsi="Times New Roman" w:cs="Times New Roman"/>
          <w:sz w:val="24"/>
          <w:szCs w:val="24"/>
        </w:rPr>
        <w:t>the</w:t>
      </w:r>
      <w:r w:rsidRPr="00BC5F17">
        <w:rPr>
          <w:rFonts w:ascii="Times New Roman" w:hAnsi="Times New Roman" w:cs="Times New Roman"/>
          <w:sz w:val="24"/>
          <w:szCs w:val="24"/>
        </w:rPr>
        <w:t>ir</w:t>
      </w:r>
      <w:r w:rsidR="004F55BC" w:rsidRPr="00BC5F17">
        <w:rPr>
          <w:rFonts w:ascii="Times New Roman" w:hAnsi="Times New Roman" w:cs="Times New Roman"/>
          <w:sz w:val="24"/>
          <w:szCs w:val="24"/>
        </w:rPr>
        <w:t xml:space="preserve"> </w:t>
      </w:r>
      <w:r w:rsidR="004D7E6D" w:rsidRPr="00BC5F17">
        <w:rPr>
          <w:rFonts w:ascii="Times New Roman" w:hAnsi="Times New Roman" w:cs="Times New Roman"/>
          <w:sz w:val="24"/>
          <w:szCs w:val="24"/>
        </w:rPr>
        <w:t>impact</w:t>
      </w:r>
      <w:r w:rsidR="004F55BC" w:rsidRPr="00BC5F17">
        <w:rPr>
          <w:rFonts w:ascii="Times New Roman" w:hAnsi="Times New Roman" w:cs="Times New Roman"/>
          <w:sz w:val="24"/>
          <w:szCs w:val="24"/>
        </w:rPr>
        <w:t xml:space="preserve"> </w:t>
      </w:r>
      <w:r w:rsidR="004A3345" w:rsidRPr="00BC5F17">
        <w:rPr>
          <w:rFonts w:ascii="Times New Roman" w:hAnsi="Times New Roman" w:cs="Times New Roman"/>
          <w:sz w:val="24"/>
          <w:szCs w:val="24"/>
        </w:rPr>
        <w:t xml:space="preserve">on </w:t>
      </w:r>
      <w:r w:rsidR="005E7BE1" w:rsidRPr="00BC5F17">
        <w:rPr>
          <w:rFonts w:ascii="Times New Roman" w:hAnsi="Times New Roman" w:cs="Times New Roman"/>
          <w:sz w:val="24"/>
          <w:szCs w:val="24"/>
        </w:rPr>
        <w:t xml:space="preserve">the </w:t>
      </w:r>
      <w:r w:rsidR="004F55BC" w:rsidRPr="00BC5F17">
        <w:rPr>
          <w:rFonts w:ascii="Times New Roman" w:hAnsi="Times New Roman" w:cs="Times New Roman"/>
          <w:sz w:val="24"/>
          <w:szCs w:val="24"/>
        </w:rPr>
        <w:t>internationalization of higher education</w:t>
      </w:r>
      <w:r w:rsidR="00844B76">
        <w:rPr>
          <w:rFonts w:ascii="Times New Roman" w:hAnsi="Times New Roman" w:cs="Times New Roman"/>
          <w:sz w:val="24"/>
          <w:szCs w:val="24"/>
        </w:rPr>
        <w:t>. Therefore,</w:t>
      </w:r>
      <w:r w:rsidR="00844B76" w:rsidRPr="00BC5F17">
        <w:rPr>
          <w:rFonts w:ascii="Times New Roman" w:hAnsi="Times New Roman" w:cs="Times New Roman"/>
          <w:sz w:val="24"/>
          <w:szCs w:val="24"/>
        </w:rPr>
        <w:t xml:space="preserve"> </w:t>
      </w:r>
      <w:r w:rsidR="004F55BC" w:rsidRPr="00BC5F17">
        <w:rPr>
          <w:rFonts w:ascii="Times New Roman" w:hAnsi="Times New Roman" w:cs="Times New Roman"/>
          <w:sz w:val="24"/>
          <w:szCs w:val="24"/>
        </w:rPr>
        <w:t xml:space="preserve">future studies </w:t>
      </w:r>
      <w:r w:rsidR="002B23A5" w:rsidRPr="00BC5F17">
        <w:rPr>
          <w:rFonts w:ascii="Times New Roman" w:hAnsi="Times New Roman" w:cs="Times New Roman"/>
          <w:sz w:val="24"/>
          <w:szCs w:val="24"/>
        </w:rPr>
        <w:t xml:space="preserve">may explore </w:t>
      </w:r>
      <w:r w:rsidR="0067276C" w:rsidRPr="00BC5F17">
        <w:rPr>
          <w:rFonts w:ascii="Times New Roman" w:hAnsi="Times New Roman" w:cs="Times New Roman"/>
          <w:sz w:val="24"/>
          <w:szCs w:val="24"/>
        </w:rPr>
        <w:t xml:space="preserve">further </w:t>
      </w:r>
      <w:r w:rsidR="004A3345" w:rsidRPr="00BC5F17">
        <w:rPr>
          <w:rFonts w:ascii="Times New Roman" w:hAnsi="Times New Roman" w:cs="Times New Roman"/>
          <w:sz w:val="24"/>
          <w:szCs w:val="24"/>
        </w:rPr>
        <w:t xml:space="preserve">relevant </w:t>
      </w:r>
      <w:r w:rsidR="002B23A5" w:rsidRPr="00BC5F17">
        <w:rPr>
          <w:rFonts w:ascii="Times New Roman" w:hAnsi="Times New Roman" w:cs="Times New Roman"/>
          <w:sz w:val="24"/>
          <w:szCs w:val="24"/>
        </w:rPr>
        <w:t xml:space="preserve">strategies in </w:t>
      </w:r>
      <w:r w:rsidR="0067276C" w:rsidRPr="00BC5F17">
        <w:rPr>
          <w:rFonts w:ascii="Times New Roman" w:hAnsi="Times New Roman" w:cs="Times New Roman"/>
          <w:sz w:val="24"/>
          <w:szCs w:val="24"/>
        </w:rPr>
        <w:t xml:space="preserve">addition to the </w:t>
      </w:r>
      <w:r w:rsidR="002B23A5" w:rsidRPr="00BC5F17">
        <w:rPr>
          <w:rFonts w:ascii="Times New Roman" w:hAnsi="Times New Roman" w:cs="Times New Roman"/>
          <w:sz w:val="24"/>
          <w:szCs w:val="24"/>
        </w:rPr>
        <w:t>5C’s model</w:t>
      </w:r>
      <w:r w:rsidR="004A3345" w:rsidRPr="00BC5F17">
        <w:rPr>
          <w:rFonts w:ascii="Times New Roman" w:hAnsi="Times New Roman" w:cs="Times New Roman"/>
          <w:sz w:val="24"/>
          <w:szCs w:val="24"/>
        </w:rPr>
        <w:t>,</w:t>
      </w:r>
      <w:r w:rsidR="002B23A5" w:rsidRPr="00BC5F17">
        <w:rPr>
          <w:rFonts w:ascii="Times New Roman" w:hAnsi="Times New Roman" w:cs="Times New Roman"/>
          <w:sz w:val="24"/>
          <w:szCs w:val="24"/>
        </w:rPr>
        <w:t xml:space="preserve"> which </w:t>
      </w:r>
      <w:r w:rsidR="006A5C03">
        <w:rPr>
          <w:rFonts w:ascii="Times New Roman" w:hAnsi="Times New Roman" w:cs="Times New Roman"/>
          <w:sz w:val="24"/>
          <w:szCs w:val="24"/>
        </w:rPr>
        <w:t>includes</w:t>
      </w:r>
      <w:r w:rsidR="002B23A5" w:rsidRPr="00BC5F17">
        <w:rPr>
          <w:rFonts w:ascii="Times New Roman" w:hAnsi="Times New Roman" w:cs="Times New Roman"/>
          <w:sz w:val="24"/>
          <w:szCs w:val="24"/>
        </w:rPr>
        <w:t xml:space="preserve"> but </w:t>
      </w:r>
      <w:r w:rsidR="00C947AB">
        <w:rPr>
          <w:rFonts w:ascii="Times New Roman" w:hAnsi="Times New Roman" w:cs="Times New Roman"/>
          <w:sz w:val="24"/>
          <w:szCs w:val="24"/>
        </w:rPr>
        <w:t xml:space="preserve">are </w:t>
      </w:r>
      <w:r w:rsidR="002B23A5" w:rsidRPr="00BC5F17">
        <w:rPr>
          <w:rFonts w:ascii="Times New Roman" w:hAnsi="Times New Roman" w:cs="Times New Roman"/>
          <w:sz w:val="24"/>
          <w:szCs w:val="24"/>
        </w:rPr>
        <w:t xml:space="preserve">not limited to consistency, commitment, and </w:t>
      </w:r>
      <w:r w:rsidR="00AC5A12" w:rsidRPr="00BC5F17">
        <w:rPr>
          <w:rFonts w:ascii="Times New Roman" w:hAnsi="Times New Roman" w:cs="Times New Roman"/>
          <w:sz w:val="24"/>
          <w:szCs w:val="24"/>
        </w:rPr>
        <w:t xml:space="preserve">concentration. </w:t>
      </w:r>
      <w:r w:rsidRPr="00BC5F17">
        <w:rPr>
          <w:rFonts w:ascii="Times New Roman" w:hAnsi="Times New Roman" w:cs="Times New Roman"/>
          <w:sz w:val="24"/>
          <w:szCs w:val="24"/>
        </w:rPr>
        <w:t xml:space="preserve"> Furthermore</w:t>
      </w:r>
      <w:r w:rsidR="00D71838" w:rsidRPr="00BC5F17">
        <w:rPr>
          <w:rFonts w:ascii="Times New Roman" w:hAnsi="Times New Roman" w:cs="Times New Roman"/>
          <w:sz w:val="24"/>
          <w:szCs w:val="24"/>
        </w:rPr>
        <w:t xml:space="preserve">, </w:t>
      </w:r>
      <w:r w:rsidR="0067276C" w:rsidRPr="00BC5F17">
        <w:rPr>
          <w:rFonts w:ascii="Times New Roman" w:hAnsi="Times New Roman" w:cs="Times New Roman"/>
          <w:sz w:val="24"/>
          <w:szCs w:val="24"/>
        </w:rPr>
        <w:t xml:space="preserve">the </w:t>
      </w:r>
      <w:r w:rsidR="00D71838" w:rsidRPr="00BC5F17">
        <w:rPr>
          <w:rFonts w:ascii="Times New Roman" w:hAnsi="Times New Roman" w:cs="Times New Roman"/>
          <w:sz w:val="24"/>
          <w:szCs w:val="24"/>
        </w:rPr>
        <w:t xml:space="preserve">study developed and </w:t>
      </w:r>
      <w:r w:rsidR="00E75335" w:rsidRPr="00BC5F17">
        <w:rPr>
          <w:rFonts w:ascii="Times New Roman" w:hAnsi="Times New Roman" w:cs="Times New Roman"/>
          <w:sz w:val="24"/>
          <w:szCs w:val="24"/>
        </w:rPr>
        <w:t>operationalized</w:t>
      </w:r>
      <w:r w:rsidR="00D71838" w:rsidRPr="00BC5F17">
        <w:rPr>
          <w:rFonts w:ascii="Times New Roman" w:hAnsi="Times New Roman" w:cs="Times New Roman"/>
          <w:sz w:val="24"/>
          <w:szCs w:val="24"/>
        </w:rPr>
        <w:t xml:space="preserve"> </w:t>
      </w:r>
      <w:r w:rsidR="0067276C" w:rsidRPr="00BC5F17">
        <w:rPr>
          <w:rFonts w:ascii="Times New Roman" w:hAnsi="Times New Roman" w:cs="Times New Roman"/>
          <w:sz w:val="24"/>
          <w:szCs w:val="24"/>
        </w:rPr>
        <w:t xml:space="preserve">the </w:t>
      </w:r>
      <w:r w:rsidR="00D71838" w:rsidRPr="00BC5F17">
        <w:rPr>
          <w:rFonts w:ascii="Times New Roman" w:hAnsi="Times New Roman" w:cs="Times New Roman"/>
          <w:sz w:val="24"/>
          <w:szCs w:val="24"/>
        </w:rPr>
        <w:t xml:space="preserve">5C’s strategies </w:t>
      </w:r>
      <w:r w:rsidR="00E75335" w:rsidRPr="00BC5F17">
        <w:rPr>
          <w:rFonts w:ascii="Times New Roman" w:hAnsi="Times New Roman" w:cs="Times New Roman"/>
          <w:sz w:val="24"/>
          <w:szCs w:val="24"/>
        </w:rPr>
        <w:t>instrument (5C</w:t>
      </w:r>
      <w:r w:rsidR="0067276C" w:rsidRPr="00BC5F17">
        <w:rPr>
          <w:rFonts w:ascii="Times New Roman" w:hAnsi="Times New Roman" w:cs="Times New Roman"/>
          <w:sz w:val="24"/>
          <w:szCs w:val="24"/>
        </w:rPr>
        <w:t>-</w:t>
      </w:r>
      <w:r w:rsidR="00E75335" w:rsidRPr="00BC5F17">
        <w:rPr>
          <w:rFonts w:ascii="Times New Roman" w:hAnsi="Times New Roman" w:cs="Times New Roman"/>
          <w:sz w:val="24"/>
          <w:szCs w:val="24"/>
        </w:rPr>
        <w:t>SI)</w:t>
      </w:r>
      <w:r w:rsidR="0067276C" w:rsidRPr="00BC5F17">
        <w:rPr>
          <w:rFonts w:ascii="Times New Roman" w:hAnsi="Times New Roman" w:cs="Times New Roman"/>
          <w:sz w:val="24"/>
          <w:szCs w:val="24"/>
        </w:rPr>
        <w:t>,</w:t>
      </w:r>
      <w:r w:rsidR="00E75335" w:rsidRPr="00BC5F17">
        <w:rPr>
          <w:rFonts w:ascii="Times New Roman" w:hAnsi="Times New Roman" w:cs="Times New Roman"/>
          <w:sz w:val="24"/>
          <w:szCs w:val="24"/>
        </w:rPr>
        <w:t xml:space="preserve"> </w:t>
      </w:r>
      <w:r w:rsidR="00D71838" w:rsidRPr="00BC5F17">
        <w:rPr>
          <w:rFonts w:ascii="Times New Roman" w:hAnsi="Times New Roman" w:cs="Times New Roman"/>
          <w:sz w:val="24"/>
          <w:szCs w:val="24"/>
        </w:rPr>
        <w:t xml:space="preserve">which may be validated through future research </w:t>
      </w:r>
      <w:r w:rsidR="004A3345" w:rsidRPr="00BC5F17">
        <w:rPr>
          <w:rFonts w:ascii="Times New Roman" w:hAnsi="Times New Roman" w:cs="Times New Roman"/>
          <w:sz w:val="24"/>
          <w:szCs w:val="24"/>
        </w:rPr>
        <w:t xml:space="preserve">studies </w:t>
      </w:r>
      <w:r w:rsidR="00D71838" w:rsidRPr="00BC5F17">
        <w:rPr>
          <w:rFonts w:ascii="Times New Roman" w:hAnsi="Times New Roman" w:cs="Times New Roman"/>
          <w:sz w:val="24"/>
          <w:szCs w:val="24"/>
        </w:rPr>
        <w:t>for more generalizability.</w:t>
      </w:r>
      <w:r w:rsidRPr="00BC5F17">
        <w:rPr>
          <w:rFonts w:ascii="Times New Roman" w:hAnsi="Times New Roman" w:cs="Times New Roman"/>
          <w:sz w:val="24"/>
          <w:szCs w:val="24"/>
        </w:rPr>
        <w:t xml:space="preserve"> A</w:t>
      </w:r>
      <w:r w:rsidR="00942CB7" w:rsidRPr="00BC5F17">
        <w:rPr>
          <w:rFonts w:ascii="Times New Roman" w:hAnsi="Times New Roman" w:cs="Times New Roman"/>
          <w:sz w:val="24"/>
          <w:szCs w:val="24"/>
        </w:rPr>
        <w:t xml:space="preserve">lthough </w:t>
      </w:r>
      <w:r w:rsidR="000E0922" w:rsidRPr="00BC5F17">
        <w:rPr>
          <w:rFonts w:ascii="Times New Roman" w:hAnsi="Times New Roman" w:cs="Times New Roman"/>
          <w:sz w:val="24"/>
          <w:szCs w:val="24"/>
        </w:rPr>
        <w:t xml:space="preserve">the sample </w:t>
      </w:r>
      <w:r w:rsidR="00942CB7" w:rsidRPr="00BC5F17">
        <w:rPr>
          <w:rFonts w:ascii="Times New Roman" w:hAnsi="Times New Roman" w:cs="Times New Roman"/>
          <w:sz w:val="24"/>
          <w:szCs w:val="24"/>
        </w:rPr>
        <w:t xml:space="preserve">data </w:t>
      </w:r>
      <w:r w:rsidR="000E0922" w:rsidRPr="00BC5F17">
        <w:rPr>
          <w:rFonts w:ascii="Times New Roman" w:hAnsi="Times New Roman" w:cs="Times New Roman"/>
          <w:sz w:val="24"/>
          <w:szCs w:val="24"/>
        </w:rPr>
        <w:t xml:space="preserve">of </w:t>
      </w:r>
      <w:r w:rsidR="00565CF9">
        <w:rPr>
          <w:rFonts w:ascii="Times New Roman" w:hAnsi="Times New Roman" w:cs="Times New Roman"/>
          <w:sz w:val="24"/>
          <w:szCs w:val="24"/>
        </w:rPr>
        <w:t>253</w:t>
      </w:r>
      <w:r w:rsidR="00565CF9" w:rsidRPr="00BC5F17">
        <w:rPr>
          <w:rFonts w:ascii="Times New Roman" w:hAnsi="Times New Roman" w:cs="Times New Roman"/>
          <w:sz w:val="24"/>
          <w:szCs w:val="24"/>
        </w:rPr>
        <w:t xml:space="preserve"> </w:t>
      </w:r>
      <w:r w:rsidR="004A3345" w:rsidRPr="00BC5F17">
        <w:rPr>
          <w:rFonts w:ascii="Times New Roman" w:hAnsi="Times New Roman" w:cs="Times New Roman"/>
          <w:sz w:val="24"/>
          <w:szCs w:val="24"/>
        </w:rPr>
        <w:t>respon</w:t>
      </w:r>
      <w:r w:rsidR="000E0922" w:rsidRPr="00BC5F17">
        <w:rPr>
          <w:rFonts w:ascii="Times New Roman" w:hAnsi="Times New Roman" w:cs="Times New Roman"/>
          <w:sz w:val="24"/>
          <w:szCs w:val="24"/>
        </w:rPr>
        <w:t>ses</w:t>
      </w:r>
      <w:r w:rsidR="004A3345" w:rsidRPr="00BC5F17">
        <w:rPr>
          <w:rFonts w:ascii="Times New Roman" w:hAnsi="Times New Roman" w:cs="Times New Roman"/>
          <w:sz w:val="24"/>
          <w:szCs w:val="24"/>
        </w:rPr>
        <w:t xml:space="preserve"> </w:t>
      </w:r>
      <w:r w:rsidR="00C947AB">
        <w:rPr>
          <w:rFonts w:ascii="Times New Roman" w:hAnsi="Times New Roman" w:cs="Times New Roman"/>
          <w:sz w:val="24"/>
          <w:szCs w:val="24"/>
        </w:rPr>
        <w:t>from</w:t>
      </w:r>
      <w:r w:rsidR="00C947AB" w:rsidRPr="00BC5F17">
        <w:rPr>
          <w:rFonts w:ascii="Times New Roman" w:hAnsi="Times New Roman" w:cs="Times New Roman"/>
          <w:sz w:val="24"/>
          <w:szCs w:val="24"/>
        </w:rPr>
        <w:t xml:space="preserve"> </w:t>
      </w:r>
      <w:r w:rsidR="00942CB7" w:rsidRPr="00BC5F17">
        <w:rPr>
          <w:rFonts w:ascii="Times New Roman" w:hAnsi="Times New Roman" w:cs="Times New Roman"/>
          <w:sz w:val="24"/>
          <w:szCs w:val="24"/>
        </w:rPr>
        <w:t xml:space="preserve">both public and private </w:t>
      </w:r>
      <w:r w:rsidR="00C947AB">
        <w:rPr>
          <w:rFonts w:ascii="Times New Roman" w:hAnsi="Times New Roman" w:cs="Times New Roman"/>
          <w:sz w:val="24"/>
          <w:szCs w:val="24"/>
        </w:rPr>
        <w:t>sector</w:t>
      </w:r>
      <w:r w:rsidR="00C947AB" w:rsidRPr="00BC5F17">
        <w:rPr>
          <w:rFonts w:ascii="Times New Roman" w:hAnsi="Times New Roman" w:cs="Times New Roman"/>
          <w:sz w:val="24"/>
          <w:szCs w:val="24"/>
        </w:rPr>
        <w:t xml:space="preserve"> </w:t>
      </w:r>
      <w:r w:rsidR="00942CB7" w:rsidRPr="00BC5F17">
        <w:rPr>
          <w:rFonts w:ascii="Times New Roman" w:hAnsi="Times New Roman" w:cs="Times New Roman"/>
          <w:sz w:val="24"/>
          <w:szCs w:val="24"/>
        </w:rPr>
        <w:t xml:space="preserve">universities </w:t>
      </w:r>
      <w:r w:rsidR="00844B76">
        <w:rPr>
          <w:rFonts w:ascii="Times New Roman" w:hAnsi="Times New Roman" w:cs="Times New Roman"/>
          <w:sz w:val="24"/>
          <w:szCs w:val="24"/>
        </w:rPr>
        <w:t>in</w:t>
      </w:r>
      <w:r w:rsidR="00844B76" w:rsidRPr="00BC5F17">
        <w:rPr>
          <w:rFonts w:ascii="Times New Roman" w:hAnsi="Times New Roman" w:cs="Times New Roman"/>
          <w:sz w:val="24"/>
          <w:szCs w:val="24"/>
        </w:rPr>
        <w:t xml:space="preserve"> </w:t>
      </w:r>
      <w:r w:rsidR="00942CB7" w:rsidRPr="00BC5F17">
        <w:rPr>
          <w:rFonts w:ascii="Times New Roman" w:hAnsi="Times New Roman" w:cs="Times New Roman"/>
          <w:sz w:val="24"/>
          <w:szCs w:val="24"/>
        </w:rPr>
        <w:t>Pakistan have some international coverage</w:t>
      </w:r>
      <w:r w:rsidR="00984254" w:rsidRPr="00BC5F17">
        <w:rPr>
          <w:rFonts w:ascii="Times New Roman" w:hAnsi="Times New Roman" w:cs="Times New Roman"/>
          <w:sz w:val="24"/>
          <w:szCs w:val="24"/>
        </w:rPr>
        <w:t xml:space="preserve"> </w:t>
      </w:r>
      <w:r w:rsidR="00942CB7" w:rsidRPr="00BC5F17">
        <w:rPr>
          <w:rFonts w:ascii="Times New Roman" w:hAnsi="Times New Roman" w:cs="Times New Roman"/>
          <w:sz w:val="24"/>
          <w:szCs w:val="24"/>
        </w:rPr>
        <w:t xml:space="preserve">the respondents have </w:t>
      </w:r>
      <w:r w:rsidR="004A3345" w:rsidRPr="00BC5F17">
        <w:rPr>
          <w:rFonts w:ascii="Times New Roman" w:hAnsi="Times New Roman" w:cs="Times New Roman"/>
          <w:sz w:val="24"/>
          <w:szCs w:val="24"/>
        </w:rPr>
        <w:t xml:space="preserve">experience and </w:t>
      </w:r>
      <w:r w:rsidR="00942CB7" w:rsidRPr="00BC5F17">
        <w:rPr>
          <w:rFonts w:ascii="Times New Roman" w:hAnsi="Times New Roman" w:cs="Times New Roman"/>
          <w:sz w:val="24"/>
          <w:szCs w:val="24"/>
        </w:rPr>
        <w:t xml:space="preserve">insights </w:t>
      </w:r>
      <w:r w:rsidR="004A3345" w:rsidRPr="00BC5F17">
        <w:rPr>
          <w:rFonts w:ascii="Times New Roman" w:hAnsi="Times New Roman" w:cs="Times New Roman"/>
          <w:sz w:val="24"/>
          <w:szCs w:val="24"/>
        </w:rPr>
        <w:t>of</w:t>
      </w:r>
      <w:r w:rsidR="00942CB7" w:rsidRPr="00BC5F17">
        <w:rPr>
          <w:rFonts w:ascii="Times New Roman" w:hAnsi="Times New Roman" w:cs="Times New Roman"/>
          <w:sz w:val="24"/>
          <w:szCs w:val="24"/>
        </w:rPr>
        <w:t xml:space="preserve"> </w:t>
      </w:r>
      <w:r w:rsidR="00C947AB">
        <w:rPr>
          <w:rFonts w:ascii="Times New Roman" w:hAnsi="Times New Roman" w:cs="Times New Roman"/>
          <w:sz w:val="24"/>
          <w:szCs w:val="24"/>
        </w:rPr>
        <w:t xml:space="preserve">the </w:t>
      </w:r>
      <w:r w:rsidR="00942CB7" w:rsidRPr="00BC5F17">
        <w:rPr>
          <w:rFonts w:ascii="Times New Roman" w:hAnsi="Times New Roman" w:cs="Times New Roman"/>
          <w:sz w:val="24"/>
          <w:szCs w:val="24"/>
        </w:rPr>
        <w:t xml:space="preserve">internationalization of higher education. </w:t>
      </w:r>
      <w:r w:rsidR="0010137D" w:rsidRPr="00BC5F17">
        <w:rPr>
          <w:rFonts w:ascii="Times New Roman" w:hAnsi="Times New Roman" w:cs="Times New Roman"/>
          <w:sz w:val="24"/>
          <w:szCs w:val="24"/>
        </w:rPr>
        <w:t>However</w:t>
      </w:r>
      <w:r w:rsidR="0067276C" w:rsidRPr="00BC5F17">
        <w:rPr>
          <w:rFonts w:ascii="Times New Roman" w:hAnsi="Times New Roman" w:cs="Times New Roman"/>
          <w:sz w:val="24"/>
          <w:szCs w:val="24"/>
        </w:rPr>
        <w:t xml:space="preserve">, it </w:t>
      </w:r>
      <w:r w:rsidR="00984254" w:rsidRPr="00BC5F17">
        <w:rPr>
          <w:rFonts w:ascii="Times New Roman" w:hAnsi="Times New Roman" w:cs="Times New Roman"/>
          <w:sz w:val="24"/>
          <w:szCs w:val="24"/>
        </w:rPr>
        <w:t>would be interesting</w:t>
      </w:r>
      <w:r w:rsidR="002048E6" w:rsidRPr="00BC5F17">
        <w:rPr>
          <w:rFonts w:ascii="Times New Roman" w:hAnsi="Times New Roman" w:cs="Times New Roman"/>
          <w:sz w:val="24"/>
          <w:szCs w:val="24"/>
        </w:rPr>
        <w:t xml:space="preserve"> for future researchers</w:t>
      </w:r>
      <w:r w:rsidR="00984254" w:rsidRPr="00BC5F17">
        <w:rPr>
          <w:rFonts w:ascii="Times New Roman" w:hAnsi="Times New Roman" w:cs="Times New Roman"/>
          <w:sz w:val="24"/>
          <w:szCs w:val="24"/>
        </w:rPr>
        <w:t xml:space="preserve"> t</w:t>
      </w:r>
      <w:r w:rsidR="00942CB7" w:rsidRPr="00BC5F17">
        <w:rPr>
          <w:rFonts w:ascii="Times New Roman" w:hAnsi="Times New Roman" w:cs="Times New Roman"/>
          <w:sz w:val="24"/>
          <w:szCs w:val="24"/>
        </w:rPr>
        <w:t>o validate the findings of this study</w:t>
      </w:r>
      <w:r w:rsidR="00984254" w:rsidRPr="00BC5F17">
        <w:rPr>
          <w:rFonts w:ascii="Times New Roman" w:hAnsi="Times New Roman" w:cs="Times New Roman"/>
          <w:sz w:val="24"/>
          <w:szCs w:val="24"/>
        </w:rPr>
        <w:t xml:space="preserve"> with </w:t>
      </w:r>
      <w:r w:rsidR="0067276C" w:rsidRPr="00BC5F17">
        <w:rPr>
          <w:rFonts w:ascii="Times New Roman" w:hAnsi="Times New Roman" w:cs="Times New Roman"/>
          <w:sz w:val="24"/>
          <w:szCs w:val="24"/>
        </w:rPr>
        <w:t xml:space="preserve">a </w:t>
      </w:r>
      <w:r w:rsidR="004A3345" w:rsidRPr="00BC5F17">
        <w:rPr>
          <w:rFonts w:ascii="Times New Roman" w:hAnsi="Times New Roman" w:cs="Times New Roman"/>
          <w:sz w:val="24"/>
          <w:szCs w:val="24"/>
        </w:rPr>
        <w:t>larger</w:t>
      </w:r>
      <w:r w:rsidR="00984254" w:rsidRPr="00BC5F17">
        <w:rPr>
          <w:rFonts w:ascii="Times New Roman" w:hAnsi="Times New Roman" w:cs="Times New Roman"/>
          <w:sz w:val="24"/>
          <w:szCs w:val="24"/>
        </w:rPr>
        <w:t xml:space="preserve"> sample</w:t>
      </w:r>
      <w:r w:rsidR="00942CB7" w:rsidRPr="00BC5F17">
        <w:rPr>
          <w:rFonts w:ascii="Times New Roman" w:hAnsi="Times New Roman" w:cs="Times New Roman"/>
          <w:sz w:val="24"/>
          <w:szCs w:val="24"/>
        </w:rPr>
        <w:t xml:space="preserve"> </w:t>
      </w:r>
      <w:r w:rsidR="002048E6" w:rsidRPr="00BC5F17">
        <w:rPr>
          <w:rFonts w:ascii="Times New Roman" w:hAnsi="Times New Roman" w:cs="Times New Roman"/>
          <w:sz w:val="24"/>
          <w:szCs w:val="24"/>
        </w:rPr>
        <w:t xml:space="preserve">of </w:t>
      </w:r>
      <w:r w:rsidR="00942CB7" w:rsidRPr="00BC5F17">
        <w:rPr>
          <w:rFonts w:ascii="Times New Roman" w:hAnsi="Times New Roman" w:cs="Times New Roman"/>
          <w:sz w:val="24"/>
          <w:szCs w:val="24"/>
        </w:rPr>
        <w:t xml:space="preserve">data from </w:t>
      </w:r>
      <w:r w:rsidR="00897EC7" w:rsidRPr="00BC5F17">
        <w:rPr>
          <w:rFonts w:ascii="Times New Roman" w:hAnsi="Times New Roman" w:cs="Times New Roman"/>
          <w:sz w:val="24"/>
          <w:szCs w:val="24"/>
        </w:rPr>
        <w:t xml:space="preserve">different stakeholders </w:t>
      </w:r>
      <w:r w:rsidR="00565CF9">
        <w:rPr>
          <w:rFonts w:ascii="Times New Roman" w:hAnsi="Times New Roman" w:cs="Times New Roman"/>
          <w:sz w:val="24"/>
          <w:szCs w:val="24"/>
        </w:rPr>
        <w:t>(</w:t>
      </w:r>
      <w:r w:rsidR="00D0318B">
        <w:rPr>
          <w:rFonts w:ascii="Times New Roman" w:hAnsi="Times New Roman" w:cs="Times New Roman"/>
          <w:sz w:val="24"/>
          <w:szCs w:val="24"/>
        </w:rPr>
        <w:t xml:space="preserve">i.e. </w:t>
      </w:r>
      <w:r w:rsidR="00565CF9">
        <w:rPr>
          <w:rFonts w:ascii="Times New Roman" w:hAnsi="Times New Roman" w:cs="Times New Roman"/>
          <w:sz w:val="24"/>
          <w:szCs w:val="24"/>
        </w:rPr>
        <w:t xml:space="preserve">students, faculty, </w:t>
      </w:r>
      <w:r w:rsidR="00D0318B">
        <w:rPr>
          <w:rFonts w:ascii="Times New Roman" w:hAnsi="Times New Roman" w:cs="Times New Roman"/>
          <w:sz w:val="24"/>
          <w:szCs w:val="24"/>
        </w:rPr>
        <w:t xml:space="preserve">and other </w:t>
      </w:r>
      <w:r w:rsidR="00565CF9">
        <w:rPr>
          <w:rFonts w:ascii="Times New Roman" w:hAnsi="Times New Roman" w:cs="Times New Roman"/>
          <w:sz w:val="24"/>
          <w:szCs w:val="24"/>
        </w:rPr>
        <w:t xml:space="preserve">staff) </w:t>
      </w:r>
      <w:r w:rsidR="0010137D" w:rsidRPr="00BC5F17">
        <w:rPr>
          <w:rFonts w:ascii="Times New Roman" w:hAnsi="Times New Roman" w:cs="Times New Roman"/>
          <w:sz w:val="24"/>
          <w:szCs w:val="24"/>
        </w:rPr>
        <w:t xml:space="preserve">of </w:t>
      </w:r>
      <w:r w:rsidR="00942CB7" w:rsidRPr="00BC5F17">
        <w:rPr>
          <w:rFonts w:ascii="Times New Roman" w:hAnsi="Times New Roman" w:cs="Times New Roman"/>
          <w:sz w:val="24"/>
          <w:szCs w:val="24"/>
        </w:rPr>
        <w:t>various</w:t>
      </w:r>
      <w:r w:rsidR="00565CF9">
        <w:rPr>
          <w:rFonts w:ascii="Times New Roman" w:hAnsi="Times New Roman" w:cs="Times New Roman"/>
          <w:sz w:val="24"/>
          <w:szCs w:val="24"/>
        </w:rPr>
        <w:t xml:space="preserve"> higher education</w:t>
      </w:r>
      <w:r w:rsidR="00942CB7" w:rsidRPr="00BC5F17">
        <w:rPr>
          <w:rFonts w:ascii="Times New Roman" w:hAnsi="Times New Roman" w:cs="Times New Roman"/>
          <w:sz w:val="24"/>
          <w:szCs w:val="24"/>
        </w:rPr>
        <w:t xml:space="preserve"> </w:t>
      </w:r>
      <w:r w:rsidR="0053632E" w:rsidRPr="00BC5F17">
        <w:rPr>
          <w:rFonts w:ascii="Times New Roman" w:hAnsi="Times New Roman" w:cs="Times New Roman"/>
          <w:sz w:val="24"/>
          <w:szCs w:val="24"/>
        </w:rPr>
        <w:t>institutions</w:t>
      </w:r>
      <w:r w:rsidR="00942CB7" w:rsidRPr="00BC5F17">
        <w:rPr>
          <w:rFonts w:ascii="Times New Roman" w:hAnsi="Times New Roman" w:cs="Times New Roman"/>
          <w:sz w:val="24"/>
          <w:szCs w:val="24"/>
        </w:rPr>
        <w:t xml:space="preserve"> </w:t>
      </w:r>
      <w:r w:rsidR="0067276C" w:rsidRPr="00BC5F17">
        <w:rPr>
          <w:rFonts w:ascii="Times New Roman" w:hAnsi="Times New Roman" w:cs="Times New Roman"/>
          <w:sz w:val="24"/>
          <w:szCs w:val="24"/>
        </w:rPr>
        <w:t xml:space="preserve">from </w:t>
      </w:r>
      <w:r w:rsidR="00942CB7" w:rsidRPr="00BC5F17">
        <w:rPr>
          <w:rFonts w:ascii="Times New Roman" w:hAnsi="Times New Roman" w:cs="Times New Roman"/>
          <w:sz w:val="24"/>
          <w:szCs w:val="24"/>
        </w:rPr>
        <w:t>multiple countries.</w:t>
      </w:r>
    </w:p>
    <w:p w14:paraId="2AAF04D4" w14:textId="77777777" w:rsidR="004E2AB3" w:rsidRPr="00BC5F17" w:rsidRDefault="004E2AB3">
      <w:pPr>
        <w:spacing w:line="240" w:lineRule="auto"/>
        <w:jc w:val="both"/>
        <w:rPr>
          <w:rFonts w:ascii="Times New Roman" w:hAnsi="Times New Roman" w:cs="Times New Roman"/>
          <w:b/>
          <w:bCs/>
          <w:sz w:val="24"/>
          <w:szCs w:val="24"/>
          <w:lang w:val="de-DE"/>
        </w:rPr>
      </w:pPr>
    </w:p>
    <w:p w14:paraId="6822473F" w14:textId="5B1788CA" w:rsidR="00133EF2" w:rsidRPr="00BC5F17" w:rsidRDefault="006464E3">
      <w:pPr>
        <w:spacing w:line="240" w:lineRule="auto"/>
        <w:jc w:val="both"/>
        <w:rPr>
          <w:rFonts w:ascii="Times New Roman" w:hAnsi="Times New Roman" w:cs="Times New Roman"/>
          <w:noProof/>
          <w:sz w:val="24"/>
          <w:szCs w:val="24"/>
          <w:lang w:val="de-DE"/>
        </w:rPr>
      </w:pPr>
      <w:r w:rsidRPr="00BC5F17">
        <w:rPr>
          <w:rFonts w:ascii="Times New Roman" w:hAnsi="Times New Roman" w:cs="Times New Roman"/>
          <w:b/>
          <w:bCs/>
          <w:sz w:val="24"/>
          <w:szCs w:val="24"/>
          <w:lang w:val="de-DE"/>
        </w:rPr>
        <w:t>References</w:t>
      </w:r>
    </w:p>
    <w:p w14:paraId="0FC7CD3D" w14:textId="683BD998" w:rsidR="006A69C9" w:rsidRPr="00BC5F17" w:rsidRDefault="00396ECB">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fldChar w:fldCharType="begin"/>
      </w:r>
      <w:r w:rsidRPr="00BC5F17">
        <w:rPr>
          <w:rFonts w:ascii="Times New Roman" w:hAnsi="Times New Roman" w:cs="Times New Roman"/>
          <w:sz w:val="24"/>
          <w:szCs w:val="24"/>
          <w:lang w:val="de-DE"/>
        </w:rPr>
        <w:instrText xml:space="preserve"> ADDIN EN.REFLIST </w:instrText>
      </w:r>
      <w:r w:rsidRPr="00BC5F17">
        <w:rPr>
          <w:rFonts w:ascii="Times New Roman" w:hAnsi="Times New Roman" w:cs="Times New Roman"/>
          <w:sz w:val="24"/>
          <w:szCs w:val="24"/>
        </w:rPr>
        <w:fldChar w:fldCharType="separate"/>
      </w:r>
    </w:p>
    <w:p w14:paraId="4F727E80" w14:textId="181211C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Amoah, P., &amp; Mok, K. J. O. O. J., Banbury Road, Great Britain. Preuzeto. (2020). Weekend reading: The Covid-19 pandemic and </w:t>
      </w:r>
      <w:r w:rsidR="00861D88" w:rsidRPr="00BC5F17">
        <w:rPr>
          <w:rFonts w:ascii="Times New Roman" w:hAnsi="Times New Roman" w:cs="Times New Roman"/>
          <w:sz w:val="24"/>
          <w:szCs w:val="24"/>
        </w:rPr>
        <w:t xml:space="preserve">internationalization </w:t>
      </w:r>
      <w:r w:rsidRPr="00BC5F17">
        <w:rPr>
          <w:rFonts w:ascii="Times New Roman" w:hAnsi="Times New Roman" w:cs="Times New Roman"/>
          <w:sz w:val="24"/>
          <w:szCs w:val="24"/>
        </w:rPr>
        <w:t>of higher education: International students’ knowledge, experiences and wellbeing.</w:t>
      </w:r>
      <w:r w:rsidRPr="00BC5F17">
        <w:rPr>
          <w:rFonts w:ascii="Times New Roman" w:hAnsi="Times New Roman" w:cs="Times New Roman"/>
          <w:i/>
          <w:sz w:val="24"/>
          <w:szCs w:val="24"/>
        </w:rPr>
        <w:t xml:space="preserve"> 7</w:t>
      </w:r>
      <w:r w:rsidRPr="00BC5F17">
        <w:rPr>
          <w:rFonts w:ascii="Times New Roman" w:hAnsi="Times New Roman" w:cs="Times New Roman"/>
          <w:sz w:val="24"/>
          <w:szCs w:val="24"/>
        </w:rPr>
        <w:t xml:space="preserve">, 20-21. </w:t>
      </w:r>
    </w:p>
    <w:p w14:paraId="310CD95F"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Aristovnik, A., Keržič, D., Ravšelj, D., Tomaževič, N., &amp; Umek, L. (2020). Impacts of the COVID-19 pandemic on life of higher education students: A global perspective. </w:t>
      </w:r>
      <w:r w:rsidRPr="00BC5F17">
        <w:rPr>
          <w:rFonts w:ascii="Times New Roman" w:hAnsi="Times New Roman" w:cs="Times New Roman"/>
          <w:i/>
          <w:sz w:val="24"/>
          <w:szCs w:val="24"/>
        </w:rPr>
        <w:t>Sustainability, 12</w:t>
      </w:r>
      <w:r w:rsidRPr="00BC5F17">
        <w:rPr>
          <w:rFonts w:ascii="Times New Roman" w:hAnsi="Times New Roman" w:cs="Times New Roman"/>
          <w:sz w:val="24"/>
          <w:szCs w:val="24"/>
        </w:rPr>
        <w:t xml:space="preserve">(20), 8438. </w:t>
      </w:r>
    </w:p>
    <w:p w14:paraId="5C982EDC"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Aucejo, E. M., French, J., Araya, M. P. U., &amp; Zafar, B. (2020). The impact of COVID-19 on student experiences and expectations: Evidence from a survey. </w:t>
      </w:r>
      <w:r w:rsidRPr="00BC5F17">
        <w:rPr>
          <w:rFonts w:ascii="Times New Roman" w:hAnsi="Times New Roman" w:cs="Times New Roman"/>
          <w:i/>
          <w:sz w:val="24"/>
          <w:szCs w:val="24"/>
        </w:rPr>
        <w:t>Journal of Public Economics, 191</w:t>
      </w:r>
      <w:r w:rsidRPr="00BC5F17">
        <w:rPr>
          <w:rFonts w:ascii="Times New Roman" w:hAnsi="Times New Roman" w:cs="Times New Roman"/>
          <w:sz w:val="24"/>
          <w:szCs w:val="24"/>
        </w:rPr>
        <w:t xml:space="preserve">, 104271. </w:t>
      </w:r>
    </w:p>
    <w:p w14:paraId="3136C49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Aydinli, E., &amp; Mathews, J. (2021). Searching for larger status in global politics: Internationalization of higher education in Turkey. </w:t>
      </w:r>
      <w:r w:rsidRPr="00BC5F17">
        <w:rPr>
          <w:rFonts w:ascii="Times New Roman" w:hAnsi="Times New Roman" w:cs="Times New Roman"/>
          <w:i/>
          <w:sz w:val="24"/>
          <w:szCs w:val="24"/>
        </w:rPr>
        <w:t>Journal of Studies in International Education, 25</w:t>
      </w:r>
      <w:r w:rsidRPr="00BC5F17">
        <w:rPr>
          <w:rFonts w:ascii="Times New Roman" w:hAnsi="Times New Roman" w:cs="Times New Roman"/>
          <w:sz w:val="24"/>
          <w:szCs w:val="24"/>
        </w:rPr>
        <w:t xml:space="preserve">(3), 247-265. </w:t>
      </w:r>
    </w:p>
    <w:p w14:paraId="365F4EB5"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Bamberger, A. (2021). From human capital to marginalized other: a systematic review of diaspora and internationalization in higher education. </w:t>
      </w:r>
      <w:r w:rsidRPr="00BC5F17">
        <w:rPr>
          <w:rFonts w:ascii="Times New Roman" w:hAnsi="Times New Roman" w:cs="Times New Roman"/>
          <w:i/>
          <w:sz w:val="24"/>
          <w:szCs w:val="24"/>
        </w:rPr>
        <w:t>British Journal of Educational Studies</w:t>
      </w:r>
      <w:r w:rsidRPr="00BC5F17">
        <w:rPr>
          <w:rFonts w:ascii="Times New Roman" w:hAnsi="Times New Roman" w:cs="Times New Roman"/>
          <w:sz w:val="24"/>
          <w:szCs w:val="24"/>
        </w:rPr>
        <w:t xml:space="preserve">, 1-23. </w:t>
      </w:r>
    </w:p>
    <w:p w14:paraId="42DA3429"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Browning, M. H., Larson, L. R., Sharaievska, I., Rigolon, A., McAnirlin, O., Mullenbach, L., . . . Reigner, N. (2021). Psychological impacts from COVID-19 among university students: Risk factors across seven states in the United States. </w:t>
      </w:r>
      <w:r w:rsidRPr="00BC5F17">
        <w:rPr>
          <w:rFonts w:ascii="Times New Roman" w:hAnsi="Times New Roman" w:cs="Times New Roman"/>
          <w:i/>
          <w:sz w:val="24"/>
          <w:szCs w:val="24"/>
        </w:rPr>
        <w:t>PloS one, 16</w:t>
      </w:r>
      <w:r w:rsidRPr="00BC5F17">
        <w:rPr>
          <w:rFonts w:ascii="Times New Roman" w:hAnsi="Times New Roman" w:cs="Times New Roman"/>
          <w:sz w:val="24"/>
          <w:szCs w:val="24"/>
        </w:rPr>
        <w:t xml:space="preserve">(1), e0245327. </w:t>
      </w:r>
    </w:p>
    <w:p w14:paraId="09A618FA"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Cattell, R. B. (1966). The scree test for the number of factors. Multivariate behavioral research, 1(2), 245-276.</w:t>
      </w:r>
    </w:p>
    <w:p w14:paraId="74D63C5A" w14:textId="3088C2CE"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Chan, C., &amp; Luk, L. (2021). Development and validation of an instrument measuring undergraduate students’ perceived holistic competencies. </w:t>
      </w:r>
      <w:r w:rsidRPr="00BC5F17">
        <w:rPr>
          <w:rFonts w:ascii="Times New Roman" w:hAnsi="Times New Roman" w:cs="Times New Roman"/>
          <w:i/>
          <w:sz w:val="24"/>
          <w:szCs w:val="24"/>
        </w:rPr>
        <w:t>Assessment Evaluation in Higher Education, 46</w:t>
      </w:r>
      <w:r w:rsidRPr="00BC5F17">
        <w:rPr>
          <w:rFonts w:ascii="Times New Roman" w:hAnsi="Times New Roman" w:cs="Times New Roman"/>
          <w:sz w:val="24"/>
          <w:szCs w:val="24"/>
        </w:rPr>
        <w:t xml:space="preserve">(3), 467-482. </w:t>
      </w:r>
    </w:p>
    <w:p w14:paraId="656D53CC"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Chang, D.-F., &amp; Lin, N.-J. (2018). Applying CIPO indicators to examine internationalization in higher education institutions in Taiwan. </w:t>
      </w:r>
      <w:r w:rsidRPr="00BC5F17">
        <w:rPr>
          <w:rFonts w:ascii="Times New Roman" w:hAnsi="Times New Roman" w:cs="Times New Roman"/>
          <w:i/>
          <w:sz w:val="24"/>
          <w:szCs w:val="24"/>
        </w:rPr>
        <w:t>International Journal of Educational Development, 63</w:t>
      </w:r>
      <w:r w:rsidRPr="00BC5F17">
        <w:rPr>
          <w:rFonts w:ascii="Times New Roman" w:hAnsi="Times New Roman" w:cs="Times New Roman"/>
          <w:sz w:val="24"/>
          <w:szCs w:val="24"/>
        </w:rPr>
        <w:t xml:space="preserve">, 20-28. </w:t>
      </w:r>
    </w:p>
    <w:p w14:paraId="389B7B01"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Chumney, F. (2012). Principal components analysis, exploratory factor analysis, and confirmatory factor analysis. Reading and understanding multivariate statistics. Washington, DC: American Psychological Association, 99-136.</w:t>
      </w:r>
    </w:p>
    <w:p w14:paraId="322A039F" w14:textId="5A639016"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Conway, J., &amp; Huffcutt, A. (2003). A review and evaluation of exploratory factor analysis practices in organizational research. </w:t>
      </w:r>
      <w:r w:rsidRPr="00BC5F17">
        <w:rPr>
          <w:rFonts w:ascii="Times New Roman" w:hAnsi="Times New Roman" w:cs="Times New Roman"/>
          <w:i/>
          <w:sz w:val="24"/>
          <w:szCs w:val="24"/>
        </w:rPr>
        <w:t>Organizational research methods, 6</w:t>
      </w:r>
      <w:r w:rsidRPr="00BC5F17">
        <w:rPr>
          <w:rFonts w:ascii="Times New Roman" w:hAnsi="Times New Roman" w:cs="Times New Roman"/>
          <w:sz w:val="24"/>
          <w:szCs w:val="24"/>
        </w:rPr>
        <w:t xml:space="preserve">(2), 147-168. </w:t>
      </w:r>
    </w:p>
    <w:p w14:paraId="178F30B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Costa, R. P., &amp; Canen, A. G. (2021). Internationalization of Higher Education Institutions: perceptions of scholars. </w:t>
      </w:r>
      <w:r w:rsidRPr="00BC5F17">
        <w:rPr>
          <w:rFonts w:ascii="Times New Roman" w:hAnsi="Times New Roman" w:cs="Times New Roman"/>
          <w:i/>
          <w:sz w:val="24"/>
          <w:szCs w:val="24"/>
        </w:rPr>
        <w:t>Ensaio: Avaliação e Políticas Públicas em Educação, 30</w:t>
      </w:r>
      <w:r w:rsidRPr="00BC5F17">
        <w:rPr>
          <w:rFonts w:ascii="Times New Roman" w:hAnsi="Times New Roman" w:cs="Times New Roman"/>
          <w:sz w:val="24"/>
          <w:szCs w:val="24"/>
        </w:rPr>
        <w:t xml:space="preserve">, 94-115. </w:t>
      </w:r>
    </w:p>
    <w:p w14:paraId="0A0F54C3"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Daniel, S. J. (2020). Education and the COVID-19 pandemic. </w:t>
      </w:r>
      <w:r w:rsidRPr="00BC5F17">
        <w:rPr>
          <w:rFonts w:ascii="Times New Roman" w:hAnsi="Times New Roman" w:cs="Times New Roman"/>
          <w:i/>
          <w:sz w:val="24"/>
          <w:szCs w:val="24"/>
        </w:rPr>
        <w:t>Prospects, 49</w:t>
      </w:r>
      <w:r w:rsidRPr="00BC5F17">
        <w:rPr>
          <w:rFonts w:ascii="Times New Roman" w:hAnsi="Times New Roman" w:cs="Times New Roman"/>
          <w:sz w:val="24"/>
          <w:szCs w:val="24"/>
        </w:rPr>
        <w:t xml:space="preserve">(1), 91-96. </w:t>
      </w:r>
    </w:p>
    <w:p w14:paraId="0A7627C8"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de Wit, H., &amp; Altbach, P. G. (2021). Internationalization in higher education: global trends and recommendations for its future. </w:t>
      </w:r>
      <w:r w:rsidRPr="00BC5F17">
        <w:rPr>
          <w:rFonts w:ascii="Times New Roman" w:hAnsi="Times New Roman" w:cs="Times New Roman"/>
          <w:i/>
          <w:sz w:val="24"/>
          <w:szCs w:val="24"/>
        </w:rPr>
        <w:t>Policy Reviews in Higher Education, 5</w:t>
      </w:r>
      <w:r w:rsidRPr="00BC5F17">
        <w:rPr>
          <w:rFonts w:ascii="Times New Roman" w:hAnsi="Times New Roman" w:cs="Times New Roman"/>
          <w:sz w:val="24"/>
          <w:szCs w:val="24"/>
        </w:rPr>
        <w:t xml:space="preserve">(1), 28-46. </w:t>
      </w:r>
    </w:p>
    <w:p w14:paraId="1296F0D1"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Dias, G. P., Barbosa, B., Santos, C. A., Pinheiro, M. M., Simões, D., &amp; Filipe, S. (2021). Between promises and pitfalls: the impact of mobility on the internationalization of higher education. </w:t>
      </w:r>
      <w:r w:rsidRPr="00BC5F17">
        <w:rPr>
          <w:rFonts w:ascii="Times New Roman" w:hAnsi="Times New Roman" w:cs="Times New Roman"/>
          <w:i/>
          <w:sz w:val="24"/>
          <w:szCs w:val="24"/>
        </w:rPr>
        <w:t>Journal of Further Higher Education, 45</w:t>
      </w:r>
      <w:r w:rsidRPr="00BC5F17">
        <w:rPr>
          <w:rFonts w:ascii="Times New Roman" w:hAnsi="Times New Roman" w:cs="Times New Roman"/>
          <w:sz w:val="24"/>
          <w:szCs w:val="24"/>
        </w:rPr>
        <w:t xml:space="preserve">(1), 79-94. </w:t>
      </w:r>
    </w:p>
    <w:p w14:paraId="18EC94B7"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Fantini, A. E. (2020). Reconceptualizing intercultural communicative competence: A multinational perspective. </w:t>
      </w:r>
      <w:r w:rsidRPr="00BC5F17">
        <w:rPr>
          <w:rFonts w:ascii="Times New Roman" w:hAnsi="Times New Roman" w:cs="Times New Roman"/>
          <w:i/>
          <w:sz w:val="24"/>
          <w:szCs w:val="24"/>
        </w:rPr>
        <w:t>Research in Comparative International Education, 15</w:t>
      </w:r>
      <w:r w:rsidRPr="00BC5F17">
        <w:rPr>
          <w:rFonts w:ascii="Times New Roman" w:hAnsi="Times New Roman" w:cs="Times New Roman"/>
          <w:sz w:val="24"/>
          <w:szCs w:val="24"/>
        </w:rPr>
        <w:t xml:space="preserve">(1), 52-61. </w:t>
      </w:r>
    </w:p>
    <w:p w14:paraId="7671AE4E"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Field, A. (2013). Discovering statistics using IBM SPSS statistics. sage.</w:t>
      </w:r>
    </w:p>
    <w:p w14:paraId="57A21D0B" w14:textId="64ADB124" w:rsidR="00B1408B" w:rsidRP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Glorfeld, L. W. (1995). An improvement on Horn's parallel analysis methodology for selecting the correct number of factors to retain. Educational and psychological measurement, 55(3), 377-393.</w:t>
      </w:r>
    </w:p>
    <w:p w14:paraId="01410FF5" w14:textId="77777777" w:rsidR="00B1408B" w:rsidRP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Grimm, L. G., &amp; Yarnold, P. R. (1995). Reading and understanding multivariate statistics. American psychological association.</w:t>
      </w:r>
    </w:p>
    <w:p w14:paraId="380DDF21" w14:textId="77777777" w:rsidR="00B1408B" w:rsidRP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Guadagnoli, E., &amp; Velicer, W. F. (1988). Relation of sample size to the stability of component patterns. Psychological bulletin, 103(2), 265-274.</w:t>
      </w:r>
    </w:p>
    <w:p w14:paraId="5E2257AD"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Guttman, L. (1954). Some necessary conditions for common-factor analysis. Psychometrika, 19(2), 149-161.</w:t>
      </w:r>
    </w:p>
    <w:p w14:paraId="1F531E6F" w14:textId="350D6682"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Gillett-Swan, J. (2017). The challenges of online learning: Supporting and engaging the isolated learner. </w:t>
      </w:r>
      <w:r w:rsidRPr="00BC5F17">
        <w:rPr>
          <w:rFonts w:ascii="Times New Roman" w:hAnsi="Times New Roman" w:cs="Times New Roman"/>
          <w:i/>
          <w:sz w:val="24"/>
          <w:szCs w:val="24"/>
        </w:rPr>
        <w:t>Journal of Learning Design, 10</w:t>
      </w:r>
      <w:r w:rsidRPr="00BC5F17">
        <w:rPr>
          <w:rFonts w:ascii="Times New Roman" w:hAnsi="Times New Roman" w:cs="Times New Roman"/>
          <w:sz w:val="24"/>
          <w:szCs w:val="24"/>
        </w:rPr>
        <w:t xml:space="preserve">(1), 20-30. </w:t>
      </w:r>
    </w:p>
    <w:p w14:paraId="5A02484D" w14:textId="77777777" w:rsidR="0008313C" w:rsidRP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Hagl, M., &amp; Kouabenan, D. R. (2020). Safe on the road–does advanced driver-assistance systems use affect road risk perception?. Transportation research part F: traffic psychology and behaviour, 73, 488-498.</w:t>
      </w:r>
    </w:p>
    <w:p w14:paraId="164CB41B" w14:textId="77777777" w:rsid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 xml:space="preserve">Hair Jr, J. F., Matthews, L. M., Matthews, R. L., &amp; Sarstedt, M. (2017). PLS-SEM or CB-SEM: updated guidelines on which method to use. International Journal of Multivariate Data Analysis, 1(2), 107-123. </w:t>
      </w:r>
    </w:p>
    <w:p w14:paraId="26CB99CB" w14:textId="7F6D11B1"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Hair, J., Black, W., Anderson, R., &amp; Babin, B. (2018). Multivariate Data Analysis (8, ilustra ed.). </w:t>
      </w:r>
      <w:r w:rsidRPr="00BC5F17">
        <w:rPr>
          <w:rFonts w:ascii="Times New Roman" w:hAnsi="Times New Roman" w:cs="Times New Roman"/>
          <w:i/>
          <w:sz w:val="24"/>
          <w:szCs w:val="24"/>
        </w:rPr>
        <w:t>Cengage Learning EMEA</w:t>
      </w:r>
      <w:r w:rsidRPr="00BC5F17">
        <w:rPr>
          <w:rFonts w:ascii="Times New Roman" w:hAnsi="Times New Roman" w:cs="Times New Roman"/>
          <w:sz w:val="24"/>
          <w:szCs w:val="24"/>
        </w:rPr>
        <w:t xml:space="preserve">. </w:t>
      </w:r>
    </w:p>
    <w:p w14:paraId="2AE647D0"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Helms, R. M. (2020). Can internationalization survive coronavirus? You need to see my data. </w:t>
      </w:r>
      <w:r w:rsidRPr="00BC5F17">
        <w:rPr>
          <w:rFonts w:ascii="Times New Roman" w:hAnsi="Times New Roman" w:cs="Times New Roman"/>
          <w:i/>
          <w:sz w:val="24"/>
          <w:szCs w:val="24"/>
        </w:rPr>
        <w:t>Higher Education Today, 4</w:t>
      </w:r>
      <w:r w:rsidRPr="00BC5F17">
        <w:rPr>
          <w:rFonts w:ascii="Times New Roman" w:hAnsi="Times New Roman" w:cs="Times New Roman"/>
          <w:sz w:val="24"/>
          <w:szCs w:val="24"/>
        </w:rPr>
        <w:t xml:space="preserve">(1), 1-12. </w:t>
      </w:r>
    </w:p>
    <w:p w14:paraId="289E844E"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Herman, P. C. (2020). Online learning is not the future. </w:t>
      </w:r>
      <w:r w:rsidRPr="00BC5F17">
        <w:rPr>
          <w:rFonts w:ascii="Times New Roman" w:hAnsi="Times New Roman" w:cs="Times New Roman"/>
          <w:i/>
          <w:sz w:val="24"/>
          <w:szCs w:val="24"/>
        </w:rPr>
        <w:t>Inside Higher Ed, 1</w:t>
      </w:r>
      <w:r w:rsidRPr="00BC5F17">
        <w:rPr>
          <w:rFonts w:ascii="Times New Roman" w:hAnsi="Times New Roman" w:cs="Times New Roman"/>
          <w:sz w:val="24"/>
          <w:szCs w:val="24"/>
        </w:rPr>
        <w:t xml:space="preserve">, 1-7. </w:t>
      </w:r>
    </w:p>
    <w:p w14:paraId="6257BDAA"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Hines, A., &amp; Dockiao, L. (2021). Key issues influencing the future internationalization of higher education: the case of Thailand. </w:t>
      </w:r>
      <w:r w:rsidRPr="00BC5F17">
        <w:rPr>
          <w:rFonts w:ascii="Times New Roman" w:hAnsi="Times New Roman" w:cs="Times New Roman"/>
          <w:i/>
          <w:sz w:val="24"/>
          <w:szCs w:val="24"/>
        </w:rPr>
        <w:t>On The Horizon-The Strategic Planning Resource for Education Professionals, 29</w:t>
      </w:r>
      <w:r w:rsidRPr="00BC5F17">
        <w:rPr>
          <w:rFonts w:ascii="Times New Roman" w:hAnsi="Times New Roman" w:cs="Times New Roman"/>
          <w:sz w:val="24"/>
          <w:szCs w:val="24"/>
        </w:rPr>
        <w:t xml:space="preserve">(3), 77-100. </w:t>
      </w:r>
    </w:p>
    <w:p w14:paraId="7ADBE526"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Jones, E., Leask, B., Brandenburg, U., &amp; de Wit, H. (2021). Global Social Responsibility and the Internationalisation of Higher Education for Society. </w:t>
      </w:r>
      <w:r w:rsidRPr="00BC5F17">
        <w:rPr>
          <w:rFonts w:ascii="Times New Roman" w:hAnsi="Times New Roman" w:cs="Times New Roman"/>
          <w:i/>
          <w:sz w:val="24"/>
          <w:szCs w:val="24"/>
        </w:rPr>
        <w:t>Journal of Studies in International Education, 25</w:t>
      </w:r>
      <w:r w:rsidRPr="00BC5F17">
        <w:rPr>
          <w:rFonts w:ascii="Times New Roman" w:hAnsi="Times New Roman" w:cs="Times New Roman"/>
          <w:sz w:val="24"/>
          <w:szCs w:val="24"/>
        </w:rPr>
        <w:t xml:space="preserve">(4), 330-347. </w:t>
      </w:r>
    </w:p>
    <w:p w14:paraId="26183F49" w14:textId="77777777" w:rsidR="0008313C" w:rsidRP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Kaiser, H. F. (1960). The application of electronic computers to factor analysis. Educational and psychological measurement, 20(1), 141-151.</w:t>
      </w:r>
    </w:p>
    <w:p w14:paraId="0FBA0A8A" w14:textId="77777777" w:rsid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Kline, R. B. (2023). Structural equation modeling in neuropsychology research. In APA handbook of neuropsychology, Volume 2: Neuroscience and neuromethods, Vol. 2 (pp. 681-698). American Psychological Association.</w:t>
      </w:r>
    </w:p>
    <w:p w14:paraId="41B937EE" w14:textId="485C15B8"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Knight, J. (2008). Higher Education in Turmoil: The Changing World of Internationalization. In </w:t>
      </w:r>
      <w:r w:rsidRPr="00BC5F17">
        <w:rPr>
          <w:rFonts w:ascii="Times New Roman" w:hAnsi="Times New Roman" w:cs="Times New Roman"/>
          <w:i/>
          <w:sz w:val="24"/>
          <w:szCs w:val="24"/>
        </w:rPr>
        <w:t>Higher Education in Turmoil</w:t>
      </w:r>
      <w:r w:rsidRPr="00BC5F17">
        <w:rPr>
          <w:rFonts w:ascii="Times New Roman" w:hAnsi="Times New Roman" w:cs="Times New Roman"/>
          <w:sz w:val="24"/>
          <w:szCs w:val="24"/>
        </w:rPr>
        <w:t>: Sense Publishers.</w:t>
      </w:r>
    </w:p>
    <w:p w14:paraId="0F3DE9BD"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Knight, J. (2011). Five myths about internationalization. </w:t>
      </w:r>
      <w:r w:rsidRPr="00BC5F17">
        <w:rPr>
          <w:rFonts w:ascii="Times New Roman" w:hAnsi="Times New Roman" w:cs="Times New Roman"/>
          <w:i/>
          <w:sz w:val="24"/>
          <w:szCs w:val="24"/>
        </w:rPr>
        <w:t>International Higher Education</w:t>
      </w:r>
      <w:r w:rsidRPr="00BC5F17">
        <w:rPr>
          <w:rFonts w:ascii="Times New Roman" w:hAnsi="Times New Roman" w:cs="Times New Roman"/>
          <w:sz w:val="24"/>
          <w:szCs w:val="24"/>
        </w:rPr>
        <w:t xml:space="preserve">(62). </w:t>
      </w:r>
    </w:p>
    <w:p w14:paraId="162D307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Knight, J., &amp; de Wit, H. (2018). Internationalization of higher education: past and future. </w:t>
      </w:r>
      <w:r w:rsidRPr="00BC5F17">
        <w:rPr>
          <w:rFonts w:ascii="Times New Roman" w:hAnsi="Times New Roman" w:cs="Times New Roman"/>
          <w:i/>
          <w:sz w:val="24"/>
          <w:szCs w:val="24"/>
        </w:rPr>
        <w:t>International Higher Education</w:t>
      </w:r>
      <w:r w:rsidRPr="00BC5F17">
        <w:rPr>
          <w:rFonts w:ascii="Times New Roman" w:hAnsi="Times New Roman" w:cs="Times New Roman"/>
          <w:sz w:val="24"/>
          <w:szCs w:val="24"/>
        </w:rPr>
        <w:t xml:space="preserve">(95), 2-4. </w:t>
      </w:r>
    </w:p>
    <w:p w14:paraId="722A2AD8" w14:textId="77777777" w:rsidR="0008313C" w:rsidRP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Lautenschlager, G. J. (1989). A comparison of alternatives to conducting Monte Carlo analyses for determining parallel analysis criteria. Multivariate behavioral research, 24(3), 365-395.</w:t>
      </w:r>
    </w:p>
    <w:p w14:paraId="0DC02C77" w14:textId="4FB2E3D1"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Li, J., &amp; Eryong, X. (2021). New directions towards internationalization of higher education in China during post-COVID 19: A systematic literature review. </w:t>
      </w:r>
      <w:r w:rsidRPr="00BC5F17">
        <w:rPr>
          <w:rFonts w:ascii="Times New Roman" w:hAnsi="Times New Roman" w:cs="Times New Roman"/>
          <w:i/>
          <w:sz w:val="24"/>
          <w:szCs w:val="24"/>
        </w:rPr>
        <w:t>Educational Philosophy Theory</w:t>
      </w:r>
      <w:r w:rsidRPr="00BC5F17">
        <w:rPr>
          <w:rFonts w:ascii="Times New Roman" w:hAnsi="Times New Roman" w:cs="Times New Roman"/>
          <w:sz w:val="24"/>
          <w:szCs w:val="24"/>
        </w:rPr>
        <w:t>, 1-10.</w:t>
      </w:r>
    </w:p>
    <w:p w14:paraId="0A21B0B3" w14:textId="77777777" w:rsid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Liu, O. L., &amp; Rijmen, F. (2008). A modified procedure for parallel analysis of ordered categorical data. Behavior Research Methods, 40, 556-562.</w:t>
      </w:r>
    </w:p>
    <w:p w14:paraId="5A811610" w14:textId="77777777" w:rsidR="0008313C" w:rsidRP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Mardia, Kanti V. "Measures of multivariate skewness and kurtosis with applications." Biometrika 57, no. 3 (1970): 519-530.</w:t>
      </w:r>
    </w:p>
    <w:p w14:paraId="395BBFF8" w14:textId="77777777" w:rsidR="0008313C" w:rsidRDefault="0008313C">
      <w:pPr>
        <w:pStyle w:val="EndNoteBibliography"/>
        <w:ind w:left="720" w:hanging="720"/>
        <w:rPr>
          <w:rFonts w:ascii="Times New Roman" w:hAnsi="Times New Roman" w:cs="Times New Roman"/>
          <w:sz w:val="24"/>
          <w:szCs w:val="24"/>
        </w:rPr>
      </w:pPr>
      <w:r w:rsidRPr="0008313C">
        <w:rPr>
          <w:rFonts w:ascii="Times New Roman" w:hAnsi="Times New Roman" w:cs="Times New Roman"/>
          <w:sz w:val="24"/>
          <w:szCs w:val="24"/>
        </w:rPr>
        <w:t>Mardia, K. V. (1974). Applications of some measures of multivariate skewness and kurtosis in testing normality and robustness studies. Sankhyā: The Indian Journal of Statistics, Series B, 115-128.</w:t>
      </w:r>
    </w:p>
    <w:p w14:paraId="50F41543" w14:textId="7ADE331C"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Marić, J., &amp; Gama-Araujo, I. (2022). Implications of the COVID-19 pandemic in education and vaccine hesitancy among students: a cross-sectional analysis from France. </w:t>
      </w:r>
      <w:r w:rsidRPr="00BC5F17">
        <w:rPr>
          <w:rFonts w:ascii="Times New Roman" w:hAnsi="Times New Roman" w:cs="Times New Roman"/>
          <w:i/>
          <w:sz w:val="24"/>
          <w:szCs w:val="24"/>
        </w:rPr>
        <w:t>International Journal of Logistics Research Applications, 5</w:t>
      </w:r>
      <w:r w:rsidRPr="00BC5F17">
        <w:rPr>
          <w:rFonts w:ascii="Times New Roman" w:hAnsi="Times New Roman" w:cs="Times New Roman"/>
          <w:sz w:val="24"/>
          <w:szCs w:val="24"/>
        </w:rPr>
        <w:t xml:space="preserve">(2), 1-20. </w:t>
      </w:r>
    </w:p>
    <w:p w14:paraId="4872EF96"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Means, A. J. (2017). Education for a post-work future: Automation, precarity, and stagnation. </w:t>
      </w:r>
      <w:r w:rsidRPr="00BC5F17">
        <w:rPr>
          <w:rFonts w:ascii="Times New Roman" w:hAnsi="Times New Roman" w:cs="Times New Roman"/>
          <w:i/>
          <w:sz w:val="24"/>
          <w:szCs w:val="24"/>
        </w:rPr>
        <w:t>Knowledge Cultures, 5</w:t>
      </w:r>
      <w:r w:rsidRPr="00BC5F17">
        <w:rPr>
          <w:rFonts w:ascii="Times New Roman" w:hAnsi="Times New Roman" w:cs="Times New Roman"/>
          <w:sz w:val="24"/>
          <w:szCs w:val="24"/>
        </w:rPr>
        <w:t xml:space="preserve">(01), 21-40. </w:t>
      </w:r>
    </w:p>
    <w:p w14:paraId="1B915726"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Mok, K. H., Xiong, W., Ke, G., &amp; Cheung, J. O. W. (2021). Impact of COVID-19 pandemic on international higher education and student mobility: Student perspectives from mainland China and Hong Kong. </w:t>
      </w:r>
      <w:r w:rsidRPr="00BC5F17">
        <w:rPr>
          <w:rFonts w:ascii="Times New Roman" w:hAnsi="Times New Roman" w:cs="Times New Roman"/>
          <w:i/>
          <w:sz w:val="24"/>
          <w:szCs w:val="24"/>
        </w:rPr>
        <w:t>International Journal of Educational Research, 105</w:t>
      </w:r>
      <w:r w:rsidRPr="00BC5F17">
        <w:rPr>
          <w:rFonts w:ascii="Times New Roman" w:hAnsi="Times New Roman" w:cs="Times New Roman"/>
          <w:sz w:val="24"/>
          <w:szCs w:val="24"/>
        </w:rPr>
        <w:t xml:space="preserve">(1), 101718. </w:t>
      </w:r>
    </w:p>
    <w:p w14:paraId="33B89608"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Mukherjee, D., &amp; Hasan, K. K. (2020). Challenges in Learning Continuity during the COVID-19 Pandemic: A Methodological and Thematic Review. </w:t>
      </w:r>
      <w:r w:rsidRPr="00BC5F17">
        <w:rPr>
          <w:rFonts w:ascii="Times New Roman" w:hAnsi="Times New Roman" w:cs="Times New Roman"/>
          <w:i/>
          <w:sz w:val="24"/>
          <w:szCs w:val="24"/>
        </w:rPr>
        <w:t>South Asian Journal of Management, 27</w:t>
      </w:r>
      <w:r w:rsidRPr="00BC5F17">
        <w:rPr>
          <w:rFonts w:ascii="Times New Roman" w:hAnsi="Times New Roman" w:cs="Times New Roman"/>
          <w:sz w:val="24"/>
          <w:szCs w:val="24"/>
        </w:rPr>
        <w:t xml:space="preserve">(3). </w:t>
      </w:r>
    </w:p>
    <w:p w14:paraId="5047A39D"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Norusis, M. (1985). Advanced statistics guide SPSSX. </w:t>
      </w:r>
      <w:r w:rsidRPr="00BC5F17">
        <w:rPr>
          <w:rFonts w:ascii="Times New Roman" w:hAnsi="Times New Roman" w:cs="Times New Roman"/>
          <w:i/>
          <w:sz w:val="24"/>
          <w:szCs w:val="24"/>
        </w:rPr>
        <w:t>Chicago: SPSS Inc</w:t>
      </w:r>
      <w:r w:rsidRPr="00BC5F17">
        <w:rPr>
          <w:rFonts w:ascii="Times New Roman" w:hAnsi="Times New Roman" w:cs="Times New Roman"/>
          <w:sz w:val="24"/>
          <w:szCs w:val="24"/>
        </w:rPr>
        <w:t xml:space="preserve">. </w:t>
      </w:r>
    </w:p>
    <w:p w14:paraId="64BF99EA"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Pituch, K. A., &amp; Stevens, J. P. (2015). Exploratory factor analysis. In Applied Multivariate Statistics for the Social Sciences (pp. 339-390). Routledge.</w:t>
      </w:r>
    </w:p>
    <w:p w14:paraId="50ECBE66" w14:textId="7A2B288D"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Ramaswamy, M., Marciniuk, D. D., Csonka, V., Colò, L., &amp; Saso, L. (2021). Reimagining internationalization in higher education through the United Nations sustainable development goals for the betterment of society. </w:t>
      </w:r>
      <w:r w:rsidRPr="00BC5F17">
        <w:rPr>
          <w:rFonts w:ascii="Times New Roman" w:hAnsi="Times New Roman" w:cs="Times New Roman"/>
          <w:i/>
          <w:sz w:val="24"/>
          <w:szCs w:val="24"/>
        </w:rPr>
        <w:t>Journal of Studies in International Education, 25</w:t>
      </w:r>
      <w:r w:rsidRPr="00BC5F17">
        <w:rPr>
          <w:rFonts w:ascii="Times New Roman" w:hAnsi="Times New Roman" w:cs="Times New Roman"/>
          <w:sz w:val="24"/>
          <w:szCs w:val="24"/>
        </w:rPr>
        <w:t xml:space="preserve">(4), 388-406. </w:t>
      </w:r>
    </w:p>
    <w:p w14:paraId="425609E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Rasikawati, I., Shea, M., Zhou, S., Pattiwael, A., Wicks, D., &amp; Sulastri, M. (2021). Sustaining Internationalization in Higher Education: Before and After the COVID-19 Pandemic. </w:t>
      </w:r>
      <w:r w:rsidRPr="00BC5F17">
        <w:rPr>
          <w:rFonts w:ascii="Times New Roman" w:hAnsi="Times New Roman" w:cs="Times New Roman"/>
          <w:i/>
          <w:sz w:val="24"/>
          <w:szCs w:val="24"/>
        </w:rPr>
        <w:t>Virtually Hosted, Florida, USA</w:t>
      </w:r>
      <w:r w:rsidRPr="00BC5F17">
        <w:rPr>
          <w:rFonts w:ascii="Times New Roman" w:hAnsi="Times New Roman" w:cs="Times New Roman"/>
          <w:sz w:val="24"/>
          <w:szCs w:val="24"/>
        </w:rPr>
        <w:t xml:space="preserve">, 151. </w:t>
      </w:r>
    </w:p>
    <w:p w14:paraId="4A76528A"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Roberts, P., &amp; Priest, H. (2006). Reliability and validity in research. </w:t>
      </w:r>
      <w:r w:rsidRPr="00BC5F17">
        <w:rPr>
          <w:rFonts w:ascii="Times New Roman" w:hAnsi="Times New Roman" w:cs="Times New Roman"/>
          <w:i/>
          <w:sz w:val="24"/>
          <w:szCs w:val="24"/>
        </w:rPr>
        <w:t>Nursing standard, 20</w:t>
      </w:r>
      <w:r w:rsidRPr="00BC5F17">
        <w:rPr>
          <w:rFonts w:ascii="Times New Roman" w:hAnsi="Times New Roman" w:cs="Times New Roman"/>
          <w:sz w:val="24"/>
          <w:szCs w:val="24"/>
        </w:rPr>
        <w:t xml:space="preserve">(44), 41-46. </w:t>
      </w:r>
    </w:p>
    <w:p w14:paraId="400DFD2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Rosyidah, N., &amp; Rosyidi, U. (2020). Internationalization in Higher Education: University's Effective Promotion Strategies in Building International Trust. </w:t>
      </w:r>
      <w:r w:rsidRPr="00BC5F17">
        <w:rPr>
          <w:rFonts w:ascii="Times New Roman" w:hAnsi="Times New Roman" w:cs="Times New Roman"/>
          <w:i/>
          <w:sz w:val="24"/>
          <w:szCs w:val="24"/>
        </w:rPr>
        <w:t>European Journal of Educational Research, 9</w:t>
      </w:r>
      <w:r w:rsidRPr="00BC5F17">
        <w:rPr>
          <w:rFonts w:ascii="Times New Roman" w:hAnsi="Times New Roman" w:cs="Times New Roman"/>
          <w:sz w:val="24"/>
          <w:szCs w:val="24"/>
        </w:rPr>
        <w:t xml:space="preserve">(1), 351-361. </w:t>
      </w:r>
    </w:p>
    <w:p w14:paraId="0D72D26B"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Ryu, J. H., &amp; Nguyen, A. T. (2021). Internationalization of higher education in Vietnam: current situations, policies, and challenges. </w:t>
      </w:r>
      <w:r w:rsidRPr="00BC5F17">
        <w:rPr>
          <w:rFonts w:ascii="Times New Roman" w:hAnsi="Times New Roman" w:cs="Times New Roman"/>
          <w:i/>
          <w:sz w:val="24"/>
          <w:szCs w:val="24"/>
        </w:rPr>
        <w:t>International Journal of Comparative Education Development, 23</w:t>
      </w:r>
      <w:r w:rsidRPr="00BC5F17">
        <w:rPr>
          <w:rFonts w:ascii="Times New Roman" w:hAnsi="Times New Roman" w:cs="Times New Roman"/>
          <w:sz w:val="24"/>
          <w:szCs w:val="24"/>
        </w:rPr>
        <w:t xml:space="preserve">(3), 227-241. </w:t>
      </w:r>
    </w:p>
    <w:p w14:paraId="1D47721D"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Sá, M. J., &amp; Serpa, S. (2020). The COVID-19 pandemic as an opportunity to foster the sustainable development of teaching in higher education. </w:t>
      </w:r>
      <w:r w:rsidRPr="00BC5F17">
        <w:rPr>
          <w:rFonts w:ascii="Times New Roman" w:hAnsi="Times New Roman" w:cs="Times New Roman"/>
          <w:i/>
          <w:sz w:val="24"/>
          <w:szCs w:val="24"/>
        </w:rPr>
        <w:t>Sustainability, 12</w:t>
      </w:r>
      <w:r w:rsidRPr="00BC5F17">
        <w:rPr>
          <w:rFonts w:ascii="Times New Roman" w:hAnsi="Times New Roman" w:cs="Times New Roman"/>
          <w:sz w:val="24"/>
          <w:szCs w:val="24"/>
        </w:rPr>
        <w:t xml:space="preserve">(20), 85-105. </w:t>
      </w:r>
    </w:p>
    <w:p w14:paraId="4722EAE5"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Seke, M. M. (2020). Would We Be Able to Absorb the New Normal Brought by COVID-19 as Another Educational Revolution? </w:t>
      </w:r>
      <w:r w:rsidRPr="00BC5F17">
        <w:rPr>
          <w:rFonts w:ascii="Times New Roman" w:hAnsi="Times New Roman" w:cs="Times New Roman"/>
          <w:i/>
          <w:sz w:val="24"/>
          <w:szCs w:val="24"/>
        </w:rPr>
        <w:t>International Journal of Advanced Corporate Learning, 13</w:t>
      </w:r>
      <w:r w:rsidRPr="00BC5F17">
        <w:rPr>
          <w:rFonts w:ascii="Times New Roman" w:hAnsi="Times New Roman" w:cs="Times New Roman"/>
          <w:sz w:val="24"/>
          <w:szCs w:val="24"/>
        </w:rPr>
        <w:t xml:space="preserve">(4). </w:t>
      </w:r>
    </w:p>
    <w:p w14:paraId="1D3C4B8E"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Sharma, Y. (2020). Disaster preparedness would improve he pandemic response. </w:t>
      </w:r>
      <w:r w:rsidRPr="00BC5F17">
        <w:rPr>
          <w:rFonts w:ascii="Times New Roman" w:hAnsi="Times New Roman" w:cs="Times New Roman"/>
          <w:i/>
          <w:sz w:val="24"/>
          <w:szCs w:val="24"/>
        </w:rPr>
        <w:t>University World News, 18</w:t>
      </w:r>
      <w:r w:rsidRPr="00BC5F17">
        <w:rPr>
          <w:rFonts w:ascii="Times New Roman" w:hAnsi="Times New Roman" w:cs="Times New Roman"/>
          <w:sz w:val="24"/>
          <w:szCs w:val="24"/>
        </w:rPr>
        <w:t xml:space="preserve">, 1-7. </w:t>
      </w:r>
    </w:p>
    <w:p w14:paraId="71DD4143"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SO, K. Y. (2021). A study of higher education internationalization in Hong Kong: Myths and realities. </w:t>
      </w:r>
    </w:p>
    <w:p w14:paraId="3C60C985"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Sok, S., &amp; Bunry, R. (2021). Internationalization of higher education in Cambodia: toward an agenda for higher education development. </w:t>
      </w:r>
      <w:r w:rsidRPr="00BC5F17">
        <w:rPr>
          <w:rFonts w:ascii="Times New Roman" w:hAnsi="Times New Roman" w:cs="Times New Roman"/>
          <w:i/>
          <w:sz w:val="24"/>
          <w:szCs w:val="24"/>
        </w:rPr>
        <w:t>International Journal of Comparative Education Development, 23</w:t>
      </w:r>
      <w:r w:rsidRPr="00BC5F17">
        <w:rPr>
          <w:rFonts w:ascii="Times New Roman" w:hAnsi="Times New Roman" w:cs="Times New Roman"/>
          <w:sz w:val="24"/>
          <w:szCs w:val="24"/>
        </w:rPr>
        <w:t xml:space="preserve">(3), 193-211. </w:t>
      </w:r>
    </w:p>
    <w:p w14:paraId="2D71F3CE"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Strielkowski, W., Grebennikova, V., Razinkina, E., &amp; Rudenko, E. (2021). </w:t>
      </w:r>
      <w:r w:rsidRPr="00BC5F17">
        <w:rPr>
          <w:rFonts w:ascii="Times New Roman" w:hAnsi="Times New Roman" w:cs="Times New Roman"/>
          <w:i/>
          <w:sz w:val="24"/>
          <w:szCs w:val="24"/>
        </w:rPr>
        <w:t>Relationship between globalization and internationalization of higher education.</w:t>
      </w:r>
      <w:r w:rsidRPr="00BC5F17">
        <w:rPr>
          <w:rFonts w:ascii="Times New Roman" w:hAnsi="Times New Roman" w:cs="Times New Roman"/>
          <w:sz w:val="24"/>
          <w:szCs w:val="24"/>
        </w:rPr>
        <w:t xml:space="preserve"> Paper presented at the E3S Web of Conferences.</w:t>
      </w:r>
    </w:p>
    <w:p w14:paraId="745C6C4E"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Strotmann, B., &amp; Kunschak, C. (2022). Toward the internationalization of higher education: developing university students’ intercultural communicative competence in Spain. </w:t>
      </w:r>
      <w:r w:rsidRPr="00BC5F17">
        <w:rPr>
          <w:rFonts w:ascii="Times New Roman" w:hAnsi="Times New Roman" w:cs="Times New Roman"/>
          <w:i/>
          <w:sz w:val="24"/>
          <w:szCs w:val="24"/>
        </w:rPr>
        <w:t>Language Intercultural Communication</w:t>
      </w:r>
      <w:r w:rsidRPr="00BC5F17">
        <w:rPr>
          <w:rFonts w:ascii="Times New Roman" w:hAnsi="Times New Roman" w:cs="Times New Roman"/>
          <w:sz w:val="24"/>
          <w:szCs w:val="24"/>
        </w:rPr>
        <w:t xml:space="preserve">, 1-20. </w:t>
      </w:r>
    </w:p>
    <w:p w14:paraId="4F4E8019"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Tasci, G. (2021). The impact of COVID-19 on Higher Education: Rethinking internationalization behind the iceberg: COVID-19 and Higher Education. </w:t>
      </w:r>
      <w:r w:rsidRPr="00BC5F17">
        <w:rPr>
          <w:rFonts w:ascii="Times New Roman" w:hAnsi="Times New Roman" w:cs="Times New Roman"/>
          <w:i/>
          <w:sz w:val="24"/>
          <w:szCs w:val="24"/>
        </w:rPr>
        <w:t>International Journal of Curriculum Instruction, 13</w:t>
      </w:r>
      <w:r w:rsidRPr="00BC5F17">
        <w:rPr>
          <w:rFonts w:ascii="Times New Roman" w:hAnsi="Times New Roman" w:cs="Times New Roman"/>
          <w:sz w:val="24"/>
          <w:szCs w:val="24"/>
        </w:rPr>
        <w:t xml:space="preserve">(1), 522-536. </w:t>
      </w:r>
    </w:p>
    <w:p w14:paraId="2126192F"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Tesar, M. (2020). Towards a post-Covid-19 ‘new normality?’: Physical and social distancing, the move to online and higher education. </w:t>
      </w:r>
      <w:r w:rsidRPr="00BC5F17">
        <w:rPr>
          <w:rFonts w:ascii="Times New Roman" w:hAnsi="Times New Roman" w:cs="Times New Roman"/>
          <w:i/>
          <w:sz w:val="24"/>
          <w:szCs w:val="24"/>
        </w:rPr>
        <w:t>Policy Futures in Education, 18</w:t>
      </w:r>
      <w:r w:rsidRPr="00BC5F17">
        <w:rPr>
          <w:rFonts w:ascii="Times New Roman" w:hAnsi="Times New Roman" w:cs="Times New Roman"/>
          <w:sz w:val="24"/>
          <w:szCs w:val="24"/>
        </w:rPr>
        <w:t xml:space="preserve">(5), 556-559. </w:t>
      </w:r>
    </w:p>
    <w:p w14:paraId="42C0CBD5" w14:textId="77777777" w:rsidR="00B1408B" w:rsidRDefault="00B1408B">
      <w:pPr>
        <w:pStyle w:val="EndNoteBibliography"/>
        <w:ind w:left="720" w:hanging="720"/>
        <w:rPr>
          <w:rFonts w:ascii="Times New Roman" w:hAnsi="Times New Roman" w:cs="Times New Roman"/>
          <w:sz w:val="24"/>
          <w:szCs w:val="24"/>
        </w:rPr>
      </w:pPr>
      <w:r w:rsidRPr="00B1408B">
        <w:rPr>
          <w:rFonts w:ascii="Times New Roman" w:hAnsi="Times New Roman" w:cs="Times New Roman"/>
          <w:sz w:val="24"/>
          <w:szCs w:val="24"/>
        </w:rPr>
        <w:t>Velicer, W. F. (1976). Determining the number of components from the matrix of partial correlations. Psychometrika, 41, 321-327.</w:t>
      </w:r>
    </w:p>
    <w:p w14:paraId="02533BF3" w14:textId="35CADE59"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Woicolesco, V. G., Morosini, M., &amp; Marcelino, J. M. (2021). COVID-19 and the crisis in the internationalization of higher education in emerging contexts. </w:t>
      </w:r>
      <w:r w:rsidRPr="00BC5F17">
        <w:rPr>
          <w:rFonts w:ascii="Times New Roman" w:hAnsi="Times New Roman" w:cs="Times New Roman"/>
          <w:i/>
          <w:sz w:val="24"/>
          <w:szCs w:val="24"/>
        </w:rPr>
        <w:t>Policy Futures in Education</w:t>
      </w:r>
      <w:r w:rsidRPr="00BC5F17">
        <w:rPr>
          <w:rFonts w:ascii="Times New Roman" w:hAnsi="Times New Roman" w:cs="Times New Roman"/>
          <w:sz w:val="24"/>
          <w:szCs w:val="24"/>
        </w:rPr>
        <w:t xml:space="preserve">, 14782103211040913. </w:t>
      </w:r>
    </w:p>
    <w:p w14:paraId="33583917"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Zheng, J., &amp; Kapoor, D. (2021). State formation and higher education (HE) policy: An analytical review of policy shifts and the internationalization of higher education (IHE) in China between 1949 and 2019. </w:t>
      </w:r>
      <w:r w:rsidRPr="00BC5F17">
        <w:rPr>
          <w:rFonts w:ascii="Times New Roman" w:hAnsi="Times New Roman" w:cs="Times New Roman"/>
          <w:i/>
          <w:sz w:val="24"/>
          <w:szCs w:val="24"/>
        </w:rPr>
        <w:t>Higher Education, 81</w:t>
      </w:r>
      <w:r w:rsidRPr="00BC5F17">
        <w:rPr>
          <w:rFonts w:ascii="Times New Roman" w:hAnsi="Times New Roman" w:cs="Times New Roman"/>
          <w:sz w:val="24"/>
          <w:szCs w:val="24"/>
        </w:rPr>
        <w:t xml:space="preserve">(2), 179-195. </w:t>
      </w:r>
    </w:p>
    <w:p w14:paraId="420224D5" w14:textId="77777777" w:rsidR="006A69C9" w:rsidRPr="00BC5F17" w:rsidRDefault="006A69C9">
      <w:pPr>
        <w:pStyle w:val="EndNoteBibliography"/>
        <w:ind w:left="720" w:hanging="720"/>
        <w:rPr>
          <w:rFonts w:ascii="Times New Roman" w:hAnsi="Times New Roman" w:cs="Times New Roman"/>
          <w:sz w:val="24"/>
          <w:szCs w:val="24"/>
        </w:rPr>
      </w:pPr>
      <w:r w:rsidRPr="00BC5F17">
        <w:rPr>
          <w:rFonts w:ascii="Times New Roman" w:hAnsi="Times New Roman" w:cs="Times New Roman"/>
          <w:sz w:val="24"/>
          <w:szCs w:val="24"/>
        </w:rPr>
        <w:t xml:space="preserve">Zolfaghari, A., Sabran, M. S., &amp; Zolfaghari, A. (2009). Internationalization of higher education: challenges, strategies, policies and programs. </w:t>
      </w:r>
      <w:r w:rsidRPr="00BC5F17">
        <w:rPr>
          <w:rFonts w:ascii="Times New Roman" w:hAnsi="Times New Roman" w:cs="Times New Roman"/>
          <w:i/>
          <w:sz w:val="24"/>
          <w:szCs w:val="24"/>
        </w:rPr>
        <w:t>Online Submission, 6</w:t>
      </w:r>
      <w:r w:rsidRPr="00BC5F17">
        <w:rPr>
          <w:rFonts w:ascii="Times New Roman" w:hAnsi="Times New Roman" w:cs="Times New Roman"/>
          <w:sz w:val="24"/>
          <w:szCs w:val="24"/>
        </w:rPr>
        <w:t xml:space="preserve">(5), 1-9. </w:t>
      </w:r>
    </w:p>
    <w:p w14:paraId="78227F4C" w14:textId="7B2CB076" w:rsidR="0041130C" w:rsidRDefault="00396ECB">
      <w:pPr>
        <w:spacing w:line="240" w:lineRule="auto"/>
        <w:jc w:val="both"/>
        <w:rPr>
          <w:rFonts w:ascii="Times New Roman" w:hAnsi="Times New Roman" w:cs="Times New Roman"/>
          <w:sz w:val="24"/>
          <w:szCs w:val="24"/>
        </w:rPr>
      </w:pPr>
      <w:r w:rsidRPr="00BC5F17">
        <w:rPr>
          <w:rFonts w:ascii="Times New Roman" w:hAnsi="Times New Roman" w:cs="Times New Roman"/>
          <w:sz w:val="24"/>
          <w:szCs w:val="24"/>
        </w:rPr>
        <w:fldChar w:fldCharType="end"/>
      </w:r>
    </w:p>
    <w:p w14:paraId="7C7A91E1" w14:textId="77777777" w:rsidR="0041130C" w:rsidRDefault="0041130C" w:rsidP="006A6CC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53B5E0D" w14:textId="1F26DEC0" w:rsidR="0041130C" w:rsidRPr="000729F2" w:rsidRDefault="0041130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Appendix</w:t>
      </w:r>
      <w:r w:rsidR="00392AE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w:t>
      </w:r>
    </w:p>
    <w:p w14:paraId="5193CF32" w14:textId="2A14F5D9" w:rsidR="0041130C" w:rsidRDefault="0041130C">
      <w:pPr>
        <w:spacing w:after="0" w:line="240" w:lineRule="auto"/>
        <w:jc w:val="center"/>
        <w:rPr>
          <w:rFonts w:ascii="Times New Roman" w:hAnsi="Times New Roman" w:cs="Times New Roman"/>
          <w:color w:val="000000" w:themeColor="text1"/>
          <w:sz w:val="24"/>
          <w:szCs w:val="24"/>
        </w:rPr>
      </w:pPr>
    </w:p>
    <w:p w14:paraId="01285EC7" w14:textId="45DAF325" w:rsidR="00817CD5" w:rsidRPr="006A6CCA" w:rsidRDefault="00817CD5" w:rsidP="006A6CCA">
      <w:pPr>
        <w:spacing w:after="0" w:line="240" w:lineRule="auto"/>
        <w:jc w:val="center"/>
        <w:rPr>
          <w:rFonts w:ascii="Times New Roman" w:hAnsi="Times New Roman" w:cs="Times New Roman"/>
          <w:b/>
          <w:bCs/>
          <w:color w:val="000000" w:themeColor="text1"/>
          <w:sz w:val="24"/>
          <w:szCs w:val="24"/>
        </w:rPr>
      </w:pPr>
      <w:r w:rsidRPr="006A6CCA">
        <w:rPr>
          <w:rFonts w:ascii="Times New Roman" w:hAnsi="Times New Roman" w:cs="Times New Roman"/>
          <w:b/>
          <w:bCs/>
          <w:color w:val="000000" w:themeColor="text1"/>
          <w:sz w:val="24"/>
          <w:szCs w:val="24"/>
        </w:rPr>
        <w:t>Measures of variables</w:t>
      </w:r>
    </w:p>
    <w:p w14:paraId="2E808D07" w14:textId="55F59972" w:rsidR="0041130C" w:rsidRPr="00DF702D" w:rsidRDefault="0041130C">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 xml:space="preserve">Internationalization </w:t>
      </w:r>
    </w:p>
    <w:p w14:paraId="14AF138C" w14:textId="77777777" w:rsidR="0041130C" w:rsidRDefault="0041130C">
      <w:pPr>
        <w:spacing w:after="0" w:line="240" w:lineRule="auto"/>
        <w:rPr>
          <w:rFonts w:ascii="Times New Roman" w:hAnsi="Times New Roman" w:cs="Times New Roman"/>
          <w:color w:val="000000" w:themeColor="text1"/>
          <w:sz w:val="24"/>
          <w:szCs w:val="24"/>
        </w:rPr>
      </w:pPr>
    </w:p>
    <w:p w14:paraId="1B8D98B6"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Context</w:t>
      </w:r>
      <w:r>
        <w:rPr>
          <w:rFonts w:ascii="Times New Roman" w:hAnsi="Times New Roman" w:cs="Times New Roman"/>
          <w:color w:val="000000" w:themeColor="text1"/>
          <w:sz w:val="24"/>
          <w:szCs w:val="24"/>
        </w:rPr>
        <w:t>:</w:t>
      </w:r>
    </w:p>
    <w:p w14:paraId="22283019"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C1: Increase in the number of international students </w:t>
      </w:r>
    </w:p>
    <w:p w14:paraId="7AC9E879"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C2: Focus on </w:t>
      </w:r>
      <w:r>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distribution of international </w:t>
      </w:r>
      <w:r>
        <w:rPr>
          <w:rFonts w:ascii="Times New Roman" w:hAnsi="Times New Roman" w:cs="Times New Roman"/>
          <w:color w:val="000000" w:themeColor="text1"/>
          <w:sz w:val="24"/>
          <w:szCs w:val="24"/>
        </w:rPr>
        <w:t>students’</w:t>
      </w:r>
      <w:r w:rsidRPr="000729F2">
        <w:rPr>
          <w:rFonts w:ascii="Times New Roman" w:hAnsi="Times New Roman" w:cs="Times New Roman"/>
          <w:color w:val="000000" w:themeColor="text1"/>
          <w:sz w:val="24"/>
          <w:szCs w:val="24"/>
        </w:rPr>
        <w:t xml:space="preserve"> countries </w:t>
      </w:r>
    </w:p>
    <w:p w14:paraId="2EE86F68"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C3: Increase in the number of overseas students </w:t>
      </w:r>
    </w:p>
    <w:p w14:paraId="2606AF97"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C4: Focus on </w:t>
      </w:r>
      <w:r>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distribution of overseas students and their increase among various countries </w:t>
      </w:r>
    </w:p>
    <w:p w14:paraId="698B0048" w14:textId="77777777" w:rsidR="0041130C" w:rsidRDefault="0041130C">
      <w:pPr>
        <w:spacing w:after="0" w:line="240" w:lineRule="auto"/>
        <w:rPr>
          <w:rFonts w:ascii="Times New Roman" w:hAnsi="Times New Roman" w:cs="Times New Roman"/>
          <w:color w:val="000000" w:themeColor="text1"/>
          <w:sz w:val="24"/>
          <w:szCs w:val="24"/>
        </w:rPr>
      </w:pPr>
    </w:p>
    <w:p w14:paraId="1496AE7D"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Input</w:t>
      </w:r>
      <w:r>
        <w:rPr>
          <w:rFonts w:ascii="Times New Roman" w:hAnsi="Times New Roman" w:cs="Times New Roman"/>
          <w:color w:val="000000" w:themeColor="text1"/>
          <w:sz w:val="24"/>
          <w:szCs w:val="24"/>
        </w:rPr>
        <w:t>:</w:t>
      </w:r>
    </w:p>
    <w:p w14:paraId="73B0AD33"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I1: Setting up international aﬀairs oﬃces in universities</w:t>
      </w:r>
    </w:p>
    <w:p w14:paraId="5BF17BC8"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I2: Skilled staﬀ in the international aﬀairs oﬃces </w:t>
      </w:r>
    </w:p>
    <w:p w14:paraId="5A26840B"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I3: Developing and implementing </w:t>
      </w:r>
      <w:r>
        <w:rPr>
          <w:rFonts w:ascii="Times New Roman" w:hAnsi="Times New Roman" w:cs="Times New Roman"/>
          <w:color w:val="000000" w:themeColor="text1"/>
          <w:sz w:val="24"/>
          <w:szCs w:val="24"/>
        </w:rPr>
        <w:t xml:space="preserve">a </w:t>
      </w:r>
      <w:r w:rsidRPr="000729F2">
        <w:rPr>
          <w:rFonts w:ascii="Times New Roman" w:hAnsi="Times New Roman" w:cs="Times New Roman"/>
          <w:color w:val="000000" w:themeColor="text1"/>
          <w:sz w:val="24"/>
          <w:szCs w:val="24"/>
        </w:rPr>
        <w:t xml:space="preserve">strategic plan for internationalization </w:t>
      </w:r>
    </w:p>
    <w:p w14:paraId="12A4726A"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I4: Monitoring the process of internationalization through SOPs</w:t>
      </w:r>
    </w:p>
    <w:p w14:paraId="49C60CDF"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I5: Funding for promoting internationalization </w:t>
      </w:r>
    </w:p>
    <w:p w14:paraId="4DE8A1F9" w14:textId="77777777" w:rsidR="0041130C" w:rsidRDefault="0041130C">
      <w:pPr>
        <w:spacing w:after="0" w:line="240" w:lineRule="auto"/>
        <w:rPr>
          <w:rFonts w:ascii="Times New Roman" w:hAnsi="Times New Roman" w:cs="Times New Roman"/>
          <w:color w:val="000000" w:themeColor="text1"/>
          <w:sz w:val="24"/>
          <w:szCs w:val="24"/>
        </w:rPr>
      </w:pPr>
    </w:p>
    <w:p w14:paraId="709ABAED"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Process</w:t>
      </w:r>
      <w:r>
        <w:rPr>
          <w:rFonts w:ascii="Times New Roman" w:hAnsi="Times New Roman" w:cs="Times New Roman"/>
          <w:color w:val="000000" w:themeColor="text1"/>
          <w:sz w:val="24"/>
          <w:szCs w:val="24"/>
        </w:rPr>
        <w:t>:</w:t>
      </w:r>
      <w:r w:rsidRPr="000729F2">
        <w:rPr>
          <w:rFonts w:ascii="Times New Roman" w:hAnsi="Times New Roman" w:cs="Times New Roman"/>
          <w:color w:val="000000" w:themeColor="text1"/>
          <w:sz w:val="24"/>
          <w:szCs w:val="24"/>
        </w:rPr>
        <w:t xml:space="preserve"> </w:t>
      </w:r>
    </w:p>
    <w:p w14:paraId="7B01FE65"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P1: Establishing overseas branch campuses </w:t>
      </w:r>
    </w:p>
    <w:p w14:paraId="168962E7"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P2: Establishing distance-learning programs </w:t>
      </w:r>
    </w:p>
    <w:p w14:paraId="2FA3F549"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P3: Promoting international research cooperation </w:t>
      </w:r>
    </w:p>
    <w:p w14:paraId="4005C24B" w14:textId="313C3ACD"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P4: Developing and offering </w:t>
      </w:r>
      <w:r w:rsidR="0039237D">
        <w:rPr>
          <w:rFonts w:ascii="Times New Roman" w:hAnsi="Times New Roman" w:cs="Times New Roman"/>
          <w:color w:val="000000" w:themeColor="text1"/>
          <w:sz w:val="24"/>
          <w:szCs w:val="24"/>
        </w:rPr>
        <w:t>internationalization-related</w:t>
      </w:r>
      <w:r w:rsidRPr="000729F2">
        <w:rPr>
          <w:rFonts w:ascii="Times New Roman" w:hAnsi="Times New Roman" w:cs="Times New Roman"/>
          <w:color w:val="000000" w:themeColor="text1"/>
          <w:sz w:val="24"/>
          <w:szCs w:val="24"/>
        </w:rPr>
        <w:t xml:space="preserve"> courses </w:t>
      </w:r>
    </w:p>
    <w:p w14:paraId="37FB89BE"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P5: Promoting international learning activities </w:t>
      </w:r>
    </w:p>
    <w:p w14:paraId="47E01756"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P6: Promoting international student recruitment </w:t>
      </w:r>
    </w:p>
    <w:p w14:paraId="7AEC2BDC"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P7: Promoting international internships and accreditations </w:t>
      </w:r>
    </w:p>
    <w:p w14:paraId="515B8D28" w14:textId="77777777" w:rsidR="0041130C" w:rsidRDefault="0041130C">
      <w:pPr>
        <w:spacing w:after="0" w:line="240" w:lineRule="auto"/>
        <w:rPr>
          <w:rFonts w:ascii="Times New Roman" w:hAnsi="Times New Roman" w:cs="Times New Roman"/>
          <w:color w:val="000000" w:themeColor="text1"/>
          <w:sz w:val="24"/>
          <w:szCs w:val="24"/>
        </w:rPr>
      </w:pPr>
    </w:p>
    <w:p w14:paraId="404329A6"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Outcome</w:t>
      </w:r>
      <w:r>
        <w:rPr>
          <w:rFonts w:ascii="Times New Roman" w:hAnsi="Times New Roman" w:cs="Times New Roman"/>
          <w:color w:val="000000" w:themeColor="text1"/>
          <w:sz w:val="24"/>
          <w:szCs w:val="24"/>
        </w:rPr>
        <w:t>:</w:t>
      </w:r>
    </w:p>
    <w:p w14:paraId="6BA19148"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O1: Focusing on </w:t>
      </w:r>
      <w:r>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ratio of outbound students </w:t>
      </w:r>
    </w:p>
    <w:p w14:paraId="304F580A"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O1: Focusing on </w:t>
      </w:r>
      <w:r>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ratio of international students on campus </w:t>
      </w:r>
    </w:p>
    <w:p w14:paraId="6EF14C39"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O3: Focusing on </w:t>
      </w:r>
      <w:r>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ratio of foreign staﬀ on campus </w:t>
      </w:r>
    </w:p>
    <w:p w14:paraId="3A0629AF" w14:textId="7740726C"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O4: Focusing on </w:t>
      </w:r>
      <w:r w:rsidR="0039237D">
        <w:rPr>
          <w:rFonts w:ascii="Times New Roman" w:hAnsi="Times New Roman" w:cs="Times New Roman"/>
          <w:color w:val="000000" w:themeColor="text1"/>
          <w:sz w:val="24"/>
          <w:szCs w:val="24"/>
        </w:rPr>
        <w:t>several</w:t>
      </w:r>
      <w:r w:rsidRPr="000729F2">
        <w:rPr>
          <w:rFonts w:ascii="Times New Roman" w:hAnsi="Times New Roman" w:cs="Times New Roman"/>
          <w:color w:val="000000" w:themeColor="text1"/>
          <w:sz w:val="24"/>
          <w:szCs w:val="24"/>
        </w:rPr>
        <w:t xml:space="preserve"> </w:t>
      </w:r>
      <w:r w:rsidR="0039237D">
        <w:rPr>
          <w:rFonts w:ascii="Times New Roman" w:hAnsi="Times New Roman" w:cs="Times New Roman"/>
          <w:color w:val="000000" w:themeColor="text1"/>
          <w:sz w:val="24"/>
          <w:szCs w:val="24"/>
        </w:rPr>
        <w:t>international cooperation</w:t>
      </w:r>
      <w:r w:rsidRPr="000729F2">
        <w:rPr>
          <w:rFonts w:ascii="Times New Roman" w:hAnsi="Times New Roman" w:cs="Times New Roman"/>
          <w:color w:val="000000" w:themeColor="text1"/>
          <w:sz w:val="24"/>
          <w:szCs w:val="24"/>
        </w:rPr>
        <w:t xml:space="preserve"> programs </w:t>
      </w:r>
    </w:p>
    <w:p w14:paraId="1979E589" w14:textId="0DA60D2A"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O5: Focusing on </w:t>
      </w:r>
      <w:r w:rsidR="0039237D">
        <w:rPr>
          <w:rFonts w:ascii="Times New Roman" w:hAnsi="Times New Roman" w:cs="Times New Roman"/>
          <w:color w:val="000000" w:themeColor="text1"/>
          <w:sz w:val="24"/>
          <w:szCs w:val="24"/>
        </w:rPr>
        <w:t>several</w:t>
      </w:r>
      <w:r w:rsidRPr="000729F2">
        <w:rPr>
          <w:rFonts w:ascii="Times New Roman" w:hAnsi="Times New Roman" w:cs="Times New Roman"/>
          <w:color w:val="000000" w:themeColor="text1"/>
          <w:sz w:val="24"/>
          <w:szCs w:val="24"/>
        </w:rPr>
        <w:t xml:space="preserve"> articles published in international journals </w:t>
      </w:r>
    </w:p>
    <w:p w14:paraId="74676CC4" w14:textId="45ADEE1B"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O6: Focusing on </w:t>
      </w:r>
      <w:r w:rsidR="0039237D">
        <w:rPr>
          <w:rFonts w:ascii="Times New Roman" w:hAnsi="Times New Roman" w:cs="Times New Roman"/>
          <w:color w:val="000000" w:themeColor="text1"/>
          <w:sz w:val="24"/>
          <w:szCs w:val="24"/>
        </w:rPr>
        <w:t>several</w:t>
      </w:r>
      <w:r w:rsidRPr="000729F2">
        <w:rPr>
          <w:rFonts w:ascii="Times New Roman" w:hAnsi="Times New Roman" w:cs="Times New Roman"/>
          <w:color w:val="000000" w:themeColor="text1"/>
          <w:sz w:val="24"/>
          <w:szCs w:val="24"/>
        </w:rPr>
        <w:t xml:space="preserve"> papers in international conference proceedings</w:t>
      </w:r>
    </w:p>
    <w:p w14:paraId="381A35CB" w14:textId="77777777" w:rsidR="0041130C" w:rsidRDefault="0041130C">
      <w:pPr>
        <w:spacing w:after="0" w:line="240" w:lineRule="auto"/>
        <w:rPr>
          <w:rFonts w:ascii="Times New Roman" w:hAnsi="Times New Roman" w:cs="Times New Roman"/>
          <w:b/>
          <w:bCs/>
          <w:i/>
          <w:iCs/>
          <w:color w:val="000000" w:themeColor="text1"/>
          <w:sz w:val="24"/>
          <w:szCs w:val="24"/>
        </w:rPr>
      </w:pPr>
    </w:p>
    <w:p w14:paraId="17E0F2A7" w14:textId="1D78A337" w:rsidR="0041130C" w:rsidRPr="000729F2" w:rsidRDefault="0041130C">
      <w:pPr>
        <w:spacing w:after="0" w:line="240" w:lineRule="auto"/>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Strategies</w:t>
      </w:r>
    </w:p>
    <w:p w14:paraId="2BC9A21F" w14:textId="77777777" w:rsidR="0041130C" w:rsidRDefault="0041130C">
      <w:pPr>
        <w:spacing w:after="0" w:line="240" w:lineRule="auto"/>
        <w:rPr>
          <w:rFonts w:ascii="Times New Roman" w:hAnsi="Times New Roman" w:cs="Times New Roman"/>
          <w:color w:val="000000" w:themeColor="text1"/>
          <w:sz w:val="24"/>
          <w:szCs w:val="24"/>
        </w:rPr>
      </w:pPr>
    </w:p>
    <w:p w14:paraId="715D549A"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Communicating:</w:t>
      </w:r>
    </w:p>
    <w:p w14:paraId="248393E1"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CM1: Communicating to attract foreign students </w:t>
      </w:r>
    </w:p>
    <w:p w14:paraId="66CCE2FF"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CM2: Communicating to import teaching material</w:t>
      </w:r>
    </w:p>
    <w:p w14:paraId="5D2D3CAF"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CM3: Communicating to employ foreign experts</w:t>
      </w:r>
    </w:p>
    <w:p w14:paraId="2B7DDC91"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CM4: Communicating to grasp foreign investment</w:t>
      </w:r>
    </w:p>
    <w:p w14:paraId="16837C19" w14:textId="77777777" w:rsidR="0041130C" w:rsidRPr="000729F2" w:rsidRDefault="0041130C">
      <w:pPr>
        <w:spacing w:after="0" w:line="240" w:lineRule="auto"/>
        <w:rPr>
          <w:rFonts w:ascii="Times New Roman" w:hAnsi="Times New Roman" w:cs="Times New Roman"/>
          <w:color w:val="000000" w:themeColor="text1"/>
          <w:sz w:val="24"/>
          <w:szCs w:val="24"/>
        </w:rPr>
      </w:pPr>
    </w:p>
    <w:p w14:paraId="4D3C8141"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Cooperating: </w:t>
      </w:r>
    </w:p>
    <w:p w14:paraId="253780F8" w14:textId="440D9F51"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CP 1: Cooperate for </w:t>
      </w:r>
      <w:r w:rsidR="0039237D">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exchange of students </w:t>
      </w:r>
    </w:p>
    <w:p w14:paraId="5D5B6237" w14:textId="59A5B22D"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CP 2: Cooperate for </w:t>
      </w:r>
      <w:r w:rsidR="0039237D">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 xml:space="preserve">exchange of teachers </w:t>
      </w:r>
    </w:p>
    <w:p w14:paraId="15D3B3B2" w14:textId="1F4C6D70"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CP 3: Cooperate for </w:t>
      </w:r>
      <w:r w:rsidR="0039237D">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exchange of programs</w:t>
      </w:r>
    </w:p>
    <w:p w14:paraId="75A173BA"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CP 4: Cooperate </w:t>
      </w:r>
      <w:r>
        <w:rPr>
          <w:rFonts w:ascii="Times New Roman" w:hAnsi="Times New Roman" w:cs="Times New Roman"/>
          <w:color w:val="000000" w:themeColor="text1"/>
          <w:sz w:val="24"/>
          <w:szCs w:val="24"/>
        </w:rPr>
        <w:t>in</w:t>
      </w:r>
      <w:r w:rsidRPr="000729F2">
        <w:rPr>
          <w:rFonts w:ascii="Times New Roman" w:hAnsi="Times New Roman" w:cs="Times New Roman"/>
          <w:color w:val="000000" w:themeColor="text1"/>
          <w:sz w:val="24"/>
          <w:szCs w:val="24"/>
        </w:rPr>
        <w:t xml:space="preserve"> sharing of library resources</w:t>
      </w:r>
    </w:p>
    <w:p w14:paraId="4DE18C06" w14:textId="77777777" w:rsidR="0041130C" w:rsidRPr="000729F2" w:rsidRDefault="0041130C">
      <w:pPr>
        <w:spacing w:after="0" w:line="240" w:lineRule="auto"/>
        <w:rPr>
          <w:rFonts w:ascii="Times New Roman" w:hAnsi="Times New Roman" w:cs="Times New Roman"/>
          <w:color w:val="000000" w:themeColor="text1"/>
          <w:sz w:val="24"/>
          <w:szCs w:val="24"/>
        </w:rPr>
      </w:pPr>
    </w:p>
    <w:p w14:paraId="60C599EB"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Coordinating: </w:t>
      </w:r>
    </w:p>
    <w:p w14:paraId="17AEC11D"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CD 1: Coordinate for exporting teaching material</w:t>
      </w:r>
    </w:p>
    <w:p w14:paraId="263328DD"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CD 2: Coordinate for sending domestic experts </w:t>
      </w:r>
    </w:p>
    <w:p w14:paraId="13B36A06"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CD 3: Coordinate </w:t>
      </w:r>
      <w:r>
        <w:rPr>
          <w:rFonts w:ascii="Times New Roman" w:hAnsi="Times New Roman" w:cs="Times New Roman"/>
          <w:color w:val="000000" w:themeColor="text1"/>
          <w:sz w:val="24"/>
          <w:szCs w:val="24"/>
        </w:rPr>
        <w:t xml:space="preserve">to establish </w:t>
      </w:r>
      <w:r w:rsidRPr="000729F2">
        <w:rPr>
          <w:rFonts w:ascii="Times New Roman" w:hAnsi="Times New Roman" w:cs="Times New Roman"/>
          <w:color w:val="000000" w:themeColor="text1"/>
          <w:sz w:val="24"/>
          <w:szCs w:val="24"/>
        </w:rPr>
        <w:t>overseas branches</w:t>
      </w:r>
    </w:p>
    <w:p w14:paraId="64F72372"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CD 4: Coordinate for investing in schools</w:t>
      </w:r>
    </w:p>
    <w:p w14:paraId="7817C040" w14:textId="77777777" w:rsidR="0041130C" w:rsidRPr="000729F2" w:rsidRDefault="0041130C">
      <w:pPr>
        <w:spacing w:after="0" w:line="240" w:lineRule="auto"/>
        <w:rPr>
          <w:rFonts w:ascii="Times New Roman" w:hAnsi="Times New Roman" w:cs="Times New Roman"/>
          <w:color w:val="000000" w:themeColor="text1"/>
          <w:sz w:val="24"/>
          <w:szCs w:val="24"/>
        </w:rPr>
      </w:pPr>
    </w:p>
    <w:p w14:paraId="42375069"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Collaborating: </w:t>
      </w:r>
    </w:p>
    <w:p w14:paraId="5F149B0B"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CB 1: Collaborate for joint academic research</w:t>
      </w:r>
    </w:p>
    <w:p w14:paraId="348CD91A"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CB 2: Collaborate </w:t>
      </w:r>
      <w:r>
        <w:rPr>
          <w:rFonts w:ascii="Times New Roman" w:hAnsi="Times New Roman" w:cs="Times New Roman"/>
          <w:color w:val="000000" w:themeColor="text1"/>
          <w:sz w:val="24"/>
          <w:szCs w:val="24"/>
        </w:rPr>
        <w:t>on</w:t>
      </w:r>
      <w:r w:rsidRPr="000729F2">
        <w:rPr>
          <w:rFonts w:ascii="Times New Roman" w:hAnsi="Times New Roman" w:cs="Times New Roman"/>
          <w:color w:val="000000" w:themeColor="text1"/>
          <w:sz w:val="24"/>
          <w:szCs w:val="24"/>
        </w:rPr>
        <w:t xml:space="preserve"> franchising programs</w:t>
      </w:r>
    </w:p>
    <w:p w14:paraId="1A7187B3"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CB 3: Collaborate </w:t>
      </w:r>
      <w:r>
        <w:rPr>
          <w:rFonts w:ascii="Times New Roman" w:hAnsi="Times New Roman" w:cs="Times New Roman"/>
          <w:color w:val="000000" w:themeColor="text1"/>
          <w:sz w:val="24"/>
          <w:szCs w:val="24"/>
        </w:rPr>
        <w:t>with</w:t>
      </w:r>
      <w:r w:rsidRPr="000729F2">
        <w:rPr>
          <w:rFonts w:ascii="Times New Roman" w:hAnsi="Times New Roman" w:cs="Times New Roman"/>
          <w:color w:val="000000" w:themeColor="text1"/>
          <w:sz w:val="24"/>
          <w:szCs w:val="24"/>
        </w:rPr>
        <w:t xml:space="preserve"> franchising institutions</w:t>
      </w:r>
    </w:p>
    <w:p w14:paraId="106F9BEC"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CB 4: Collaborate </w:t>
      </w:r>
      <w:r>
        <w:rPr>
          <w:rFonts w:ascii="Times New Roman" w:hAnsi="Times New Roman" w:cs="Times New Roman"/>
          <w:color w:val="000000" w:themeColor="text1"/>
          <w:sz w:val="24"/>
          <w:szCs w:val="24"/>
        </w:rPr>
        <w:t>on</w:t>
      </w:r>
      <w:r w:rsidRPr="000729F2">
        <w:rPr>
          <w:rFonts w:ascii="Times New Roman" w:hAnsi="Times New Roman" w:cs="Times New Roman"/>
          <w:color w:val="000000" w:themeColor="text1"/>
          <w:sz w:val="24"/>
          <w:szCs w:val="24"/>
        </w:rPr>
        <w:t xml:space="preserve"> joint venture</w:t>
      </w:r>
    </w:p>
    <w:p w14:paraId="24BD6190" w14:textId="77777777" w:rsidR="0041130C" w:rsidRPr="000729F2" w:rsidRDefault="0041130C">
      <w:pPr>
        <w:spacing w:after="0" w:line="240" w:lineRule="auto"/>
        <w:rPr>
          <w:rFonts w:ascii="Times New Roman" w:hAnsi="Times New Roman" w:cs="Times New Roman"/>
          <w:color w:val="000000" w:themeColor="text1"/>
          <w:sz w:val="24"/>
          <w:szCs w:val="24"/>
        </w:rPr>
      </w:pPr>
    </w:p>
    <w:p w14:paraId="105486F7"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Continuing:</w:t>
      </w:r>
    </w:p>
    <w:p w14:paraId="15CA674F"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CT 1: Continue exporting teaching material</w:t>
      </w:r>
    </w:p>
    <w:p w14:paraId="10E9F04F"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CT 2: Continue exchanging students and teachers </w:t>
      </w:r>
    </w:p>
    <w:p w14:paraId="79B4B96C" w14:textId="77777777" w:rsidR="0041130C" w:rsidRPr="000729F2"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CT 3: Continue franchising programs and institutions</w:t>
      </w:r>
    </w:p>
    <w:p w14:paraId="49667894" w14:textId="44B15AB0" w:rsidR="00D13CA6" w:rsidRDefault="0041130C">
      <w:pPr>
        <w:spacing w:after="0" w:line="240" w:lineRule="auto"/>
        <w:rPr>
          <w:rFonts w:ascii="Times New Roman" w:hAnsi="Times New Roman" w:cs="Times New Roman"/>
          <w:color w:val="000000" w:themeColor="text1"/>
          <w:sz w:val="24"/>
          <w:szCs w:val="24"/>
        </w:rPr>
      </w:pPr>
      <w:r w:rsidRPr="000729F2">
        <w:rPr>
          <w:rFonts w:ascii="Times New Roman" w:hAnsi="Times New Roman" w:cs="Times New Roman"/>
          <w:color w:val="000000" w:themeColor="text1"/>
          <w:sz w:val="24"/>
          <w:szCs w:val="24"/>
        </w:rPr>
        <w:t xml:space="preserve">CT 4: Continue strengthening </w:t>
      </w:r>
      <w:r w:rsidR="0039237D">
        <w:rPr>
          <w:rFonts w:ascii="Times New Roman" w:hAnsi="Times New Roman" w:cs="Times New Roman"/>
          <w:color w:val="000000" w:themeColor="text1"/>
          <w:sz w:val="24"/>
          <w:szCs w:val="24"/>
        </w:rPr>
        <w:t xml:space="preserve">the </w:t>
      </w:r>
      <w:r w:rsidRPr="000729F2">
        <w:rPr>
          <w:rFonts w:ascii="Times New Roman" w:hAnsi="Times New Roman" w:cs="Times New Roman"/>
          <w:color w:val="000000" w:themeColor="text1"/>
          <w:sz w:val="24"/>
          <w:szCs w:val="24"/>
        </w:rPr>
        <w:t>joint ventur</w:t>
      </w:r>
      <w:r w:rsidR="004017E1">
        <w:rPr>
          <w:rFonts w:ascii="Times New Roman" w:hAnsi="Times New Roman" w:cs="Times New Roman"/>
          <w:color w:val="000000" w:themeColor="text1"/>
          <w:sz w:val="24"/>
          <w:szCs w:val="24"/>
        </w:rPr>
        <w:t>e</w:t>
      </w:r>
    </w:p>
    <w:p w14:paraId="302B0E06" w14:textId="1C218E98" w:rsidR="00D13CA6" w:rsidRDefault="00D13CA6" w:rsidP="006A6CCA">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EF8E17E" w14:textId="77777777" w:rsidR="00262E3F" w:rsidRDefault="00262E3F" w:rsidP="006A6CCA">
      <w:pPr>
        <w:spacing w:line="240" w:lineRule="auto"/>
        <w:rPr>
          <w:rFonts w:ascii="Times New Roman" w:hAnsi="Times New Roman" w:cs="Times New Roman"/>
          <w:color w:val="000000" w:themeColor="text1"/>
          <w:sz w:val="24"/>
          <w:szCs w:val="24"/>
        </w:rPr>
        <w:sectPr w:rsidR="00262E3F">
          <w:footerReference w:type="default" r:id="rId13"/>
          <w:pgSz w:w="12240" w:h="15840"/>
          <w:pgMar w:top="1440" w:right="1440" w:bottom="1440" w:left="1440" w:header="708" w:footer="708" w:gutter="0"/>
          <w:cols w:space="708"/>
          <w:docGrid w:linePitch="360"/>
        </w:sectPr>
      </w:pPr>
    </w:p>
    <w:p w14:paraId="7EC5BE90" w14:textId="66DF2406" w:rsidR="00D13CA6" w:rsidRDefault="00D13CA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Appendix</w:t>
      </w:r>
      <w:r w:rsidR="00392AE9">
        <w:rPr>
          <w:rFonts w:ascii="Times New Roman" w:hAnsi="Times New Roman" w:cs="Times New Roman"/>
          <w:b/>
          <w:bCs/>
          <w:color w:val="000000" w:themeColor="text1"/>
          <w:sz w:val="24"/>
          <w:szCs w:val="24"/>
        </w:rPr>
        <w:t xml:space="preserve"> </w:t>
      </w:r>
      <w:r w:rsidR="00817CD5">
        <w:rPr>
          <w:rFonts w:ascii="Times New Roman" w:hAnsi="Times New Roman" w:cs="Times New Roman"/>
          <w:b/>
          <w:bCs/>
          <w:color w:val="000000" w:themeColor="text1"/>
          <w:sz w:val="24"/>
          <w:szCs w:val="24"/>
        </w:rPr>
        <w:t>B</w:t>
      </w:r>
    </w:p>
    <w:p w14:paraId="0FEE547A" w14:textId="452B7EF9" w:rsidR="00262E3F" w:rsidRDefault="00262E3F">
      <w:pPr>
        <w:spacing w:after="0" w:line="240" w:lineRule="auto"/>
        <w:jc w:val="center"/>
        <w:rPr>
          <w:rFonts w:ascii="Times New Roman" w:hAnsi="Times New Roman" w:cs="Times New Roman"/>
          <w:b/>
          <w:bCs/>
          <w:color w:val="000000" w:themeColor="text1"/>
          <w:sz w:val="24"/>
          <w:szCs w:val="24"/>
        </w:rPr>
      </w:pPr>
    </w:p>
    <w:p w14:paraId="30B2E834" w14:textId="50BF798D" w:rsidR="00262E3F" w:rsidRPr="006A6CCA" w:rsidRDefault="00262E3F">
      <w:pPr>
        <w:spacing w:after="0" w:line="240" w:lineRule="auto"/>
        <w:jc w:val="center"/>
        <w:rPr>
          <w:rFonts w:ascii="Times New Roman" w:hAnsi="Times New Roman" w:cs="Times New Roman"/>
          <w:b/>
          <w:bCs/>
          <w:i/>
          <w:iCs/>
          <w:color w:val="000000" w:themeColor="text1"/>
          <w:sz w:val="24"/>
          <w:szCs w:val="24"/>
        </w:rPr>
      </w:pPr>
      <w:r w:rsidRPr="006A6CCA">
        <w:rPr>
          <w:rFonts w:ascii="Times New Roman" w:hAnsi="Times New Roman" w:cs="Times New Roman"/>
          <w:b/>
          <w:bCs/>
          <w:i/>
          <w:iCs/>
          <w:color w:val="000000" w:themeColor="text1"/>
          <w:sz w:val="24"/>
          <w:szCs w:val="24"/>
        </w:rPr>
        <w:t>Summary of descriptive statistics</w:t>
      </w:r>
    </w:p>
    <w:p w14:paraId="56FB7581" w14:textId="07D7AB23" w:rsidR="00262E3F" w:rsidRDefault="00262E3F">
      <w:pPr>
        <w:spacing w:after="0" w:line="240" w:lineRule="auto"/>
        <w:jc w:val="center"/>
        <w:rPr>
          <w:rFonts w:ascii="Times New Roman" w:hAnsi="Times New Roman" w:cs="Times New Roman"/>
          <w:b/>
          <w:bCs/>
          <w:color w:val="000000" w:themeColor="text1"/>
          <w:sz w:val="24"/>
          <w:szCs w:val="24"/>
        </w:rPr>
      </w:pPr>
    </w:p>
    <w:tbl>
      <w:tblPr>
        <w:tblW w:w="12266" w:type="dxa"/>
        <w:shd w:val="clear" w:color="auto" w:fill="FFFFFF" w:themeFill="background1"/>
        <w:tblLayout w:type="fixed"/>
        <w:tblCellMar>
          <w:left w:w="0" w:type="dxa"/>
          <w:right w:w="0" w:type="dxa"/>
        </w:tblCellMar>
        <w:tblLook w:val="0000" w:firstRow="0" w:lastRow="0" w:firstColumn="0" w:lastColumn="0" w:noHBand="0" w:noVBand="0"/>
      </w:tblPr>
      <w:tblGrid>
        <w:gridCol w:w="1805"/>
        <w:gridCol w:w="1089"/>
        <w:gridCol w:w="1138"/>
        <w:gridCol w:w="1169"/>
        <w:gridCol w:w="1088"/>
        <w:gridCol w:w="1527"/>
        <w:gridCol w:w="1088"/>
        <w:gridCol w:w="1137"/>
        <w:gridCol w:w="1088"/>
        <w:gridCol w:w="1137"/>
      </w:tblGrid>
      <w:tr w:rsidR="00262E3F" w:rsidRPr="0081628D" w14:paraId="650BDD80" w14:textId="77777777" w:rsidTr="00602D5A">
        <w:trPr>
          <w:cantSplit/>
        </w:trPr>
        <w:tc>
          <w:tcPr>
            <w:tcW w:w="12266" w:type="dxa"/>
            <w:gridSpan w:val="10"/>
            <w:tcBorders>
              <w:top w:val="single" w:sz="4" w:space="0" w:color="auto"/>
              <w:left w:val="nil"/>
              <w:bottom w:val="single" w:sz="4" w:space="0" w:color="auto"/>
              <w:right w:val="nil"/>
            </w:tcBorders>
            <w:shd w:val="clear" w:color="auto" w:fill="FFFFFF" w:themeFill="background1"/>
            <w:vAlign w:val="center"/>
          </w:tcPr>
          <w:p w14:paraId="6B48DB2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b/>
                <w:bCs/>
                <w:color w:val="000000" w:themeColor="text1"/>
                <w:sz w:val="20"/>
                <w:szCs w:val="20"/>
              </w:rPr>
              <w:t>Descriptive Statistics</w:t>
            </w:r>
          </w:p>
        </w:tc>
      </w:tr>
      <w:tr w:rsidR="00262E3F" w:rsidRPr="0081628D" w14:paraId="61BDC14E" w14:textId="77777777" w:rsidTr="00602D5A">
        <w:trPr>
          <w:cantSplit/>
        </w:trPr>
        <w:tc>
          <w:tcPr>
            <w:tcW w:w="1805" w:type="dxa"/>
            <w:vMerge w:val="restart"/>
            <w:tcBorders>
              <w:top w:val="single" w:sz="4" w:space="0" w:color="auto"/>
              <w:left w:val="nil"/>
              <w:bottom w:val="nil"/>
            </w:tcBorders>
            <w:shd w:val="clear" w:color="auto" w:fill="FFFFFF" w:themeFill="background1"/>
            <w:vAlign w:val="bottom"/>
          </w:tcPr>
          <w:p w14:paraId="133D6739" w14:textId="77777777" w:rsidR="00262E3F" w:rsidRPr="0081628D" w:rsidRDefault="00262E3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089" w:type="dxa"/>
            <w:tcBorders>
              <w:top w:val="single" w:sz="4" w:space="0" w:color="auto"/>
              <w:bottom w:val="nil"/>
            </w:tcBorders>
            <w:shd w:val="clear" w:color="auto" w:fill="FFFFFF" w:themeFill="background1"/>
            <w:vAlign w:val="bottom"/>
          </w:tcPr>
          <w:p w14:paraId="35ADA28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N</w:t>
            </w:r>
          </w:p>
        </w:tc>
        <w:tc>
          <w:tcPr>
            <w:tcW w:w="1138" w:type="dxa"/>
            <w:tcBorders>
              <w:top w:val="single" w:sz="4" w:space="0" w:color="auto"/>
              <w:bottom w:val="nil"/>
            </w:tcBorders>
            <w:shd w:val="clear" w:color="auto" w:fill="FFFFFF" w:themeFill="background1"/>
            <w:vAlign w:val="bottom"/>
          </w:tcPr>
          <w:p w14:paraId="61406D4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Minimum</w:t>
            </w:r>
          </w:p>
        </w:tc>
        <w:tc>
          <w:tcPr>
            <w:tcW w:w="1169" w:type="dxa"/>
            <w:tcBorders>
              <w:top w:val="single" w:sz="4" w:space="0" w:color="auto"/>
              <w:bottom w:val="nil"/>
            </w:tcBorders>
            <w:shd w:val="clear" w:color="auto" w:fill="FFFFFF" w:themeFill="background1"/>
            <w:vAlign w:val="bottom"/>
          </w:tcPr>
          <w:p w14:paraId="7FAC458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Maximum</w:t>
            </w:r>
          </w:p>
        </w:tc>
        <w:tc>
          <w:tcPr>
            <w:tcW w:w="1088" w:type="dxa"/>
            <w:tcBorders>
              <w:top w:val="single" w:sz="4" w:space="0" w:color="auto"/>
              <w:bottom w:val="nil"/>
            </w:tcBorders>
            <w:shd w:val="clear" w:color="auto" w:fill="FFFFFF" w:themeFill="background1"/>
            <w:vAlign w:val="bottom"/>
          </w:tcPr>
          <w:p w14:paraId="0EF35F7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Mean</w:t>
            </w:r>
          </w:p>
        </w:tc>
        <w:tc>
          <w:tcPr>
            <w:tcW w:w="1527" w:type="dxa"/>
            <w:tcBorders>
              <w:top w:val="single" w:sz="4" w:space="0" w:color="auto"/>
              <w:bottom w:val="nil"/>
            </w:tcBorders>
            <w:shd w:val="clear" w:color="auto" w:fill="FFFFFF" w:themeFill="background1"/>
            <w:vAlign w:val="bottom"/>
          </w:tcPr>
          <w:p w14:paraId="29A2774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Std. Deviation</w:t>
            </w:r>
          </w:p>
        </w:tc>
        <w:tc>
          <w:tcPr>
            <w:tcW w:w="2225" w:type="dxa"/>
            <w:gridSpan w:val="2"/>
            <w:tcBorders>
              <w:top w:val="single" w:sz="4" w:space="0" w:color="auto"/>
              <w:bottom w:val="nil"/>
            </w:tcBorders>
            <w:shd w:val="clear" w:color="auto" w:fill="FFFFFF" w:themeFill="background1"/>
            <w:vAlign w:val="bottom"/>
          </w:tcPr>
          <w:p w14:paraId="58C7B6B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Skewness</w:t>
            </w:r>
          </w:p>
        </w:tc>
        <w:tc>
          <w:tcPr>
            <w:tcW w:w="2225" w:type="dxa"/>
            <w:gridSpan w:val="2"/>
            <w:tcBorders>
              <w:top w:val="single" w:sz="4" w:space="0" w:color="auto"/>
              <w:bottom w:val="nil"/>
              <w:right w:val="nil"/>
            </w:tcBorders>
            <w:shd w:val="clear" w:color="auto" w:fill="FFFFFF" w:themeFill="background1"/>
            <w:vAlign w:val="bottom"/>
          </w:tcPr>
          <w:p w14:paraId="00B959F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Kurtosis</w:t>
            </w:r>
          </w:p>
        </w:tc>
      </w:tr>
      <w:tr w:rsidR="00262E3F" w:rsidRPr="0081628D" w14:paraId="44D29BCD" w14:textId="77777777" w:rsidTr="00602D5A">
        <w:trPr>
          <w:cantSplit/>
        </w:trPr>
        <w:tc>
          <w:tcPr>
            <w:tcW w:w="1805" w:type="dxa"/>
            <w:vMerge/>
            <w:tcBorders>
              <w:top w:val="nil"/>
              <w:left w:val="nil"/>
              <w:bottom w:val="single" w:sz="4" w:space="0" w:color="auto"/>
            </w:tcBorders>
            <w:shd w:val="clear" w:color="auto" w:fill="FFFFFF" w:themeFill="background1"/>
            <w:vAlign w:val="bottom"/>
          </w:tcPr>
          <w:p w14:paraId="47ADC659" w14:textId="77777777" w:rsidR="00262E3F" w:rsidRPr="0081628D" w:rsidRDefault="00262E3F">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089" w:type="dxa"/>
            <w:tcBorders>
              <w:top w:val="nil"/>
              <w:bottom w:val="single" w:sz="4" w:space="0" w:color="auto"/>
            </w:tcBorders>
            <w:shd w:val="clear" w:color="auto" w:fill="FFFFFF" w:themeFill="background1"/>
            <w:vAlign w:val="bottom"/>
          </w:tcPr>
          <w:p w14:paraId="709F10A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138" w:type="dxa"/>
            <w:tcBorders>
              <w:top w:val="nil"/>
              <w:bottom w:val="single" w:sz="4" w:space="0" w:color="auto"/>
            </w:tcBorders>
            <w:shd w:val="clear" w:color="auto" w:fill="FFFFFF" w:themeFill="background1"/>
            <w:vAlign w:val="bottom"/>
          </w:tcPr>
          <w:p w14:paraId="214FE6F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169" w:type="dxa"/>
            <w:tcBorders>
              <w:top w:val="nil"/>
              <w:bottom w:val="single" w:sz="4" w:space="0" w:color="auto"/>
            </w:tcBorders>
            <w:shd w:val="clear" w:color="auto" w:fill="FFFFFF" w:themeFill="background1"/>
            <w:vAlign w:val="bottom"/>
          </w:tcPr>
          <w:p w14:paraId="115B454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088" w:type="dxa"/>
            <w:tcBorders>
              <w:top w:val="nil"/>
              <w:bottom w:val="single" w:sz="4" w:space="0" w:color="auto"/>
            </w:tcBorders>
            <w:shd w:val="clear" w:color="auto" w:fill="FFFFFF" w:themeFill="background1"/>
            <w:vAlign w:val="bottom"/>
          </w:tcPr>
          <w:p w14:paraId="757C8DB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527" w:type="dxa"/>
            <w:tcBorders>
              <w:top w:val="nil"/>
              <w:bottom w:val="single" w:sz="4" w:space="0" w:color="auto"/>
            </w:tcBorders>
            <w:shd w:val="clear" w:color="auto" w:fill="FFFFFF" w:themeFill="background1"/>
            <w:vAlign w:val="bottom"/>
          </w:tcPr>
          <w:p w14:paraId="465509F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088" w:type="dxa"/>
            <w:tcBorders>
              <w:top w:val="nil"/>
              <w:bottom w:val="single" w:sz="4" w:space="0" w:color="auto"/>
            </w:tcBorders>
            <w:shd w:val="clear" w:color="auto" w:fill="FFFFFF" w:themeFill="background1"/>
            <w:vAlign w:val="bottom"/>
          </w:tcPr>
          <w:p w14:paraId="476CC90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137" w:type="dxa"/>
            <w:tcBorders>
              <w:top w:val="nil"/>
              <w:bottom w:val="single" w:sz="4" w:space="0" w:color="auto"/>
            </w:tcBorders>
            <w:shd w:val="clear" w:color="auto" w:fill="FFFFFF" w:themeFill="background1"/>
            <w:vAlign w:val="bottom"/>
          </w:tcPr>
          <w:p w14:paraId="336A2D5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Std. Error</w:t>
            </w:r>
          </w:p>
        </w:tc>
        <w:tc>
          <w:tcPr>
            <w:tcW w:w="1088" w:type="dxa"/>
            <w:tcBorders>
              <w:top w:val="nil"/>
              <w:bottom w:val="single" w:sz="4" w:space="0" w:color="auto"/>
            </w:tcBorders>
            <w:shd w:val="clear" w:color="auto" w:fill="FFFFFF" w:themeFill="background1"/>
            <w:vAlign w:val="bottom"/>
          </w:tcPr>
          <w:p w14:paraId="0B5A949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Statistic</w:t>
            </w:r>
          </w:p>
        </w:tc>
        <w:tc>
          <w:tcPr>
            <w:tcW w:w="1137" w:type="dxa"/>
            <w:tcBorders>
              <w:top w:val="nil"/>
              <w:bottom w:val="single" w:sz="4" w:space="0" w:color="auto"/>
              <w:right w:val="nil"/>
            </w:tcBorders>
            <w:shd w:val="clear" w:color="auto" w:fill="FFFFFF" w:themeFill="background1"/>
            <w:vAlign w:val="bottom"/>
          </w:tcPr>
          <w:p w14:paraId="2D021B0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Std. Error</w:t>
            </w:r>
          </w:p>
        </w:tc>
      </w:tr>
      <w:tr w:rsidR="00262E3F" w:rsidRPr="0081628D" w14:paraId="64BA21CA" w14:textId="77777777" w:rsidTr="00602D5A">
        <w:trPr>
          <w:cantSplit/>
        </w:trPr>
        <w:tc>
          <w:tcPr>
            <w:tcW w:w="1805" w:type="dxa"/>
            <w:tcBorders>
              <w:top w:val="single" w:sz="4" w:space="0" w:color="auto"/>
              <w:left w:val="nil"/>
            </w:tcBorders>
            <w:shd w:val="clear" w:color="auto" w:fill="FFFFFF" w:themeFill="background1"/>
          </w:tcPr>
          <w:p w14:paraId="5EAFE84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CNT1</w:t>
            </w:r>
          </w:p>
        </w:tc>
        <w:tc>
          <w:tcPr>
            <w:tcW w:w="1089" w:type="dxa"/>
            <w:tcBorders>
              <w:top w:val="single" w:sz="4" w:space="0" w:color="auto"/>
            </w:tcBorders>
            <w:shd w:val="clear" w:color="auto" w:fill="FFFFFF" w:themeFill="background1"/>
          </w:tcPr>
          <w:p w14:paraId="1D6EDFB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tcBorders>
              <w:top w:val="single" w:sz="4" w:space="0" w:color="auto"/>
            </w:tcBorders>
            <w:shd w:val="clear" w:color="auto" w:fill="FFFFFF" w:themeFill="background1"/>
          </w:tcPr>
          <w:p w14:paraId="4188FC8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tcBorders>
              <w:top w:val="single" w:sz="4" w:space="0" w:color="auto"/>
            </w:tcBorders>
            <w:shd w:val="clear" w:color="auto" w:fill="FFFFFF" w:themeFill="background1"/>
          </w:tcPr>
          <w:p w14:paraId="3F4C450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tcBorders>
              <w:top w:val="single" w:sz="4" w:space="0" w:color="auto"/>
            </w:tcBorders>
            <w:shd w:val="clear" w:color="auto" w:fill="FFFFFF" w:themeFill="background1"/>
          </w:tcPr>
          <w:p w14:paraId="6C00AE5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3.6877</w:t>
            </w:r>
          </w:p>
        </w:tc>
        <w:tc>
          <w:tcPr>
            <w:tcW w:w="1527" w:type="dxa"/>
            <w:tcBorders>
              <w:top w:val="single" w:sz="4" w:space="0" w:color="auto"/>
            </w:tcBorders>
            <w:shd w:val="clear" w:color="auto" w:fill="FFFFFF" w:themeFill="background1"/>
          </w:tcPr>
          <w:p w14:paraId="712C9A5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.96431</w:t>
            </w:r>
          </w:p>
        </w:tc>
        <w:tc>
          <w:tcPr>
            <w:tcW w:w="1088" w:type="dxa"/>
            <w:tcBorders>
              <w:top w:val="single" w:sz="4" w:space="0" w:color="auto"/>
            </w:tcBorders>
            <w:shd w:val="clear" w:color="auto" w:fill="FFFFFF" w:themeFill="background1"/>
          </w:tcPr>
          <w:p w14:paraId="572AD77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-.731</w:t>
            </w:r>
          </w:p>
        </w:tc>
        <w:tc>
          <w:tcPr>
            <w:tcW w:w="1137" w:type="dxa"/>
            <w:tcBorders>
              <w:top w:val="single" w:sz="4" w:space="0" w:color="auto"/>
            </w:tcBorders>
            <w:shd w:val="clear" w:color="auto" w:fill="FFFFFF" w:themeFill="background1"/>
          </w:tcPr>
          <w:p w14:paraId="219A0A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tcBorders>
              <w:top w:val="single" w:sz="4" w:space="0" w:color="auto"/>
            </w:tcBorders>
            <w:shd w:val="clear" w:color="auto" w:fill="FFFFFF" w:themeFill="background1"/>
          </w:tcPr>
          <w:p w14:paraId="2D9BBCB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.512</w:t>
            </w:r>
          </w:p>
        </w:tc>
        <w:tc>
          <w:tcPr>
            <w:tcW w:w="1137" w:type="dxa"/>
            <w:tcBorders>
              <w:top w:val="single" w:sz="4" w:space="0" w:color="auto"/>
              <w:right w:val="nil"/>
            </w:tcBorders>
            <w:shd w:val="clear" w:color="auto" w:fill="FFFFFF" w:themeFill="background1"/>
          </w:tcPr>
          <w:p w14:paraId="4AA2DB0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850178D" w14:textId="77777777" w:rsidTr="00602D5A">
        <w:trPr>
          <w:cantSplit/>
        </w:trPr>
        <w:tc>
          <w:tcPr>
            <w:tcW w:w="1805" w:type="dxa"/>
            <w:tcBorders>
              <w:left w:val="nil"/>
            </w:tcBorders>
            <w:shd w:val="clear" w:color="auto" w:fill="FFFFFF" w:themeFill="background1"/>
          </w:tcPr>
          <w:p w14:paraId="53AF38B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CNT2</w:t>
            </w:r>
          </w:p>
        </w:tc>
        <w:tc>
          <w:tcPr>
            <w:tcW w:w="1089" w:type="dxa"/>
            <w:shd w:val="clear" w:color="auto" w:fill="FFFFFF" w:themeFill="background1"/>
          </w:tcPr>
          <w:p w14:paraId="041ED73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E33F91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w:t>
            </w:r>
          </w:p>
        </w:tc>
        <w:tc>
          <w:tcPr>
            <w:tcW w:w="1169" w:type="dxa"/>
            <w:shd w:val="clear" w:color="auto" w:fill="FFFFFF" w:themeFill="background1"/>
          </w:tcPr>
          <w:p w14:paraId="1AE75D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w:t>
            </w:r>
          </w:p>
        </w:tc>
        <w:tc>
          <w:tcPr>
            <w:tcW w:w="1088" w:type="dxa"/>
            <w:shd w:val="clear" w:color="auto" w:fill="FFFFFF" w:themeFill="background1"/>
          </w:tcPr>
          <w:p w14:paraId="3904F87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3.735</w:t>
            </w:r>
          </w:p>
        </w:tc>
        <w:tc>
          <w:tcPr>
            <w:tcW w:w="1527" w:type="dxa"/>
            <w:shd w:val="clear" w:color="auto" w:fill="FFFFFF" w:themeFill="background1"/>
          </w:tcPr>
          <w:p w14:paraId="0EBC423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.9785</w:t>
            </w:r>
          </w:p>
        </w:tc>
        <w:tc>
          <w:tcPr>
            <w:tcW w:w="1088" w:type="dxa"/>
            <w:shd w:val="clear" w:color="auto" w:fill="FFFFFF" w:themeFill="background1"/>
          </w:tcPr>
          <w:p w14:paraId="6745548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-.652</w:t>
            </w:r>
          </w:p>
        </w:tc>
        <w:tc>
          <w:tcPr>
            <w:tcW w:w="1137" w:type="dxa"/>
            <w:shd w:val="clear" w:color="auto" w:fill="FFFFFF" w:themeFill="background1"/>
          </w:tcPr>
          <w:p w14:paraId="69C7C3D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FB1B77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.079</w:t>
            </w:r>
          </w:p>
        </w:tc>
        <w:tc>
          <w:tcPr>
            <w:tcW w:w="1137" w:type="dxa"/>
            <w:tcBorders>
              <w:right w:val="nil"/>
            </w:tcBorders>
            <w:shd w:val="clear" w:color="auto" w:fill="FFFFFF" w:themeFill="background1"/>
          </w:tcPr>
          <w:p w14:paraId="4FD7792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951972D" w14:textId="77777777" w:rsidTr="00602D5A">
        <w:trPr>
          <w:cantSplit/>
        </w:trPr>
        <w:tc>
          <w:tcPr>
            <w:tcW w:w="1805" w:type="dxa"/>
            <w:tcBorders>
              <w:left w:val="nil"/>
            </w:tcBorders>
            <w:shd w:val="clear" w:color="auto" w:fill="FFFFFF" w:themeFill="background1"/>
          </w:tcPr>
          <w:p w14:paraId="53A4472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CNT3</w:t>
            </w:r>
          </w:p>
        </w:tc>
        <w:tc>
          <w:tcPr>
            <w:tcW w:w="1089" w:type="dxa"/>
            <w:shd w:val="clear" w:color="auto" w:fill="FFFFFF" w:themeFill="background1"/>
          </w:tcPr>
          <w:p w14:paraId="604A6F3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2999F3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A7D118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2B17975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3.7036</w:t>
            </w:r>
          </w:p>
        </w:tc>
        <w:tc>
          <w:tcPr>
            <w:tcW w:w="1527" w:type="dxa"/>
            <w:shd w:val="clear" w:color="auto" w:fill="FFFFFF" w:themeFill="background1"/>
          </w:tcPr>
          <w:p w14:paraId="43155F7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.92746</w:t>
            </w:r>
          </w:p>
        </w:tc>
        <w:tc>
          <w:tcPr>
            <w:tcW w:w="1088" w:type="dxa"/>
            <w:shd w:val="clear" w:color="auto" w:fill="FFFFFF" w:themeFill="background1"/>
          </w:tcPr>
          <w:p w14:paraId="25FB111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-.700</w:t>
            </w:r>
          </w:p>
        </w:tc>
        <w:tc>
          <w:tcPr>
            <w:tcW w:w="1137" w:type="dxa"/>
            <w:shd w:val="clear" w:color="auto" w:fill="FFFFFF" w:themeFill="background1"/>
          </w:tcPr>
          <w:p w14:paraId="2BCAC10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C5BC2B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.551</w:t>
            </w:r>
          </w:p>
        </w:tc>
        <w:tc>
          <w:tcPr>
            <w:tcW w:w="1137" w:type="dxa"/>
            <w:tcBorders>
              <w:right w:val="nil"/>
            </w:tcBorders>
            <w:shd w:val="clear" w:color="auto" w:fill="FFFFFF" w:themeFill="background1"/>
          </w:tcPr>
          <w:p w14:paraId="0749E7E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AE01460" w14:textId="77777777" w:rsidTr="00602D5A">
        <w:trPr>
          <w:cantSplit/>
        </w:trPr>
        <w:tc>
          <w:tcPr>
            <w:tcW w:w="1805" w:type="dxa"/>
            <w:tcBorders>
              <w:left w:val="nil"/>
            </w:tcBorders>
            <w:shd w:val="clear" w:color="auto" w:fill="FFFFFF" w:themeFill="background1"/>
          </w:tcPr>
          <w:p w14:paraId="0A217D8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CNT4</w:t>
            </w:r>
          </w:p>
        </w:tc>
        <w:tc>
          <w:tcPr>
            <w:tcW w:w="1089" w:type="dxa"/>
            <w:shd w:val="clear" w:color="auto" w:fill="FFFFFF" w:themeFill="background1"/>
          </w:tcPr>
          <w:p w14:paraId="41D9784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4EE7827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285378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6BAFC1C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4.0474</w:t>
            </w:r>
          </w:p>
        </w:tc>
        <w:tc>
          <w:tcPr>
            <w:tcW w:w="1527" w:type="dxa"/>
            <w:shd w:val="clear" w:color="auto" w:fill="FFFFFF" w:themeFill="background1"/>
          </w:tcPr>
          <w:p w14:paraId="50AAE98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.96245</w:t>
            </w:r>
          </w:p>
        </w:tc>
        <w:tc>
          <w:tcPr>
            <w:tcW w:w="1088" w:type="dxa"/>
            <w:shd w:val="clear" w:color="auto" w:fill="FFFFFF" w:themeFill="background1"/>
          </w:tcPr>
          <w:p w14:paraId="47CDDD3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-1.172</w:t>
            </w:r>
          </w:p>
        </w:tc>
        <w:tc>
          <w:tcPr>
            <w:tcW w:w="1137" w:type="dxa"/>
            <w:shd w:val="clear" w:color="auto" w:fill="FFFFFF" w:themeFill="background1"/>
          </w:tcPr>
          <w:p w14:paraId="3FADA7B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040895B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1.361</w:t>
            </w:r>
          </w:p>
        </w:tc>
        <w:tc>
          <w:tcPr>
            <w:tcW w:w="1137" w:type="dxa"/>
            <w:tcBorders>
              <w:right w:val="nil"/>
            </w:tcBorders>
            <w:shd w:val="clear" w:color="auto" w:fill="FFFFFF" w:themeFill="background1"/>
          </w:tcPr>
          <w:p w14:paraId="58644CB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5CA8AF23" w14:textId="77777777" w:rsidTr="00602D5A">
        <w:trPr>
          <w:cantSplit/>
        </w:trPr>
        <w:tc>
          <w:tcPr>
            <w:tcW w:w="1805" w:type="dxa"/>
            <w:tcBorders>
              <w:left w:val="nil"/>
            </w:tcBorders>
            <w:shd w:val="clear" w:color="auto" w:fill="FFFFFF" w:themeFill="background1"/>
          </w:tcPr>
          <w:p w14:paraId="217A5F1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INP1</w:t>
            </w:r>
          </w:p>
        </w:tc>
        <w:tc>
          <w:tcPr>
            <w:tcW w:w="1089" w:type="dxa"/>
            <w:shd w:val="clear" w:color="auto" w:fill="FFFFFF" w:themeFill="background1"/>
          </w:tcPr>
          <w:p w14:paraId="6E9E183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4213FEA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141D0C2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967486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4.2016</w:t>
            </w:r>
          </w:p>
        </w:tc>
        <w:tc>
          <w:tcPr>
            <w:tcW w:w="1527" w:type="dxa"/>
            <w:shd w:val="clear" w:color="auto" w:fill="FFFFFF" w:themeFill="background1"/>
          </w:tcPr>
          <w:p w14:paraId="4A52296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.90571</w:t>
            </w:r>
          </w:p>
        </w:tc>
        <w:tc>
          <w:tcPr>
            <w:tcW w:w="1088" w:type="dxa"/>
            <w:shd w:val="clear" w:color="auto" w:fill="FFFFFF" w:themeFill="background1"/>
          </w:tcPr>
          <w:p w14:paraId="4D0C44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-1.249</w:t>
            </w:r>
          </w:p>
        </w:tc>
        <w:tc>
          <w:tcPr>
            <w:tcW w:w="1137" w:type="dxa"/>
            <w:shd w:val="clear" w:color="auto" w:fill="FFFFFF" w:themeFill="background1"/>
          </w:tcPr>
          <w:p w14:paraId="6AB6EAF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0660144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1.562</w:t>
            </w:r>
          </w:p>
        </w:tc>
        <w:tc>
          <w:tcPr>
            <w:tcW w:w="1137" w:type="dxa"/>
            <w:tcBorders>
              <w:right w:val="nil"/>
            </w:tcBorders>
            <w:shd w:val="clear" w:color="auto" w:fill="FFFFFF" w:themeFill="background1"/>
          </w:tcPr>
          <w:p w14:paraId="2EF7349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05A91F03" w14:textId="77777777" w:rsidTr="00602D5A">
        <w:trPr>
          <w:cantSplit/>
        </w:trPr>
        <w:tc>
          <w:tcPr>
            <w:tcW w:w="1805" w:type="dxa"/>
            <w:tcBorders>
              <w:left w:val="nil"/>
            </w:tcBorders>
            <w:shd w:val="clear" w:color="auto" w:fill="FFFFFF" w:themeFill="background1"/>
          </w:tcPr>
          <w:p w14:paraId="4E53B35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INP2</w:t>
            </w:r>
          </w:p>
        </w:tc>
        <w:tc>
          <w:tcPr>
            <w:tcW w:w="1089" w:type="dxa"/>
            <w:shd w:val="clear" w:color="auto" w:fill="FFFFFF" w:themeFill="background1"/>
          </w:tcPr>
          <w:p w14:paraId="7C142AC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CBB19F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0E11A8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76C3DDD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4.1462</w:t>
            </w:r>
          </w:p>
        </w:tc>
        <w:tc>
          <w:tcPr>
            <w:tcW w:w="1527" w:type="dxa"/>
            <w:shd w:val="clear" w:color="auto" w:fill="FFFFFF" w:themeFill="background1"/>
          </w:tcPr>
          <w:p w14:paraId="5323A7A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.83473</w:t>
            </w:r>
          </w:p>
        </w:tc>
        <w:tc>
          <w:tcPr>
            <w:tcW w:w="1088" w:type="dxa"/>
            <w:shd w:val="clear" w:color="auto" w:fill="FFFFFF" w:themeFill="background1"/>
          </w:tcPr>
          <w:p w14:paraId="19E2897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-.941</w:t>
            </w:r>
          </w:p>
        </w:tc>
        <w:tc>
          <w:tcPr>
            <w:tcW w:w="1137" w:type="dxa"/>
            <w:shd w:val="clear" w:color="auto" w:fill="FFFFFF" w:themeFill="background1"/>
          </w:tcPr>
          <w:p w14:paraId="22C0094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3C31808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.968</w:t>
            </w:r>
          </w:p>
        </w:tc>
        <w:tc>
          <w:tcPr>
            <w:tcW w:w="1137" w:type="dxa"/>
            <w:tcBorders>
              <w:right w:val="nil"/>
            </w:tcBorders>
            <w:shd w:val="clear" w:color="auto" w:fill="FFFFFF" w:themeFill="background1"/>
          </w:tcPr>
          <w:p w14:paraId="521B8AD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626E6DC" w14:textId="77777777" w:rsidTr="00602D5A">
        <w:trPr>
          <w:cantSplit/>
        </w:trPr>
        <w:tc>
          <w:tcPr>
            <w:tcW w:w="1805" w:type="dxa"/>
            <w:tcBorders>
              <w:left w:val="nil"/>
            </w:tcBorders>
            <w:shd w:val="clear" w:color="auto" w:fill="FFFFFF" w:themeFill="background1"/>
          </w:tcPr>
          <w:p w14:paraId="44177A9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INP3</w:t>
            </w:r>
          </w:p>
        </w:tc>
        <w:tc>
          <w:tcPr>
            <w:tcW w:w="1089" w:type="dxa"/>
            <w:shd w:val="clear" w:color="auto" w:fill="FFFFFF" w:themeFill="background1"/>
          </w:tcPr>
          <w:p w14:paraId="53C633F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5C561E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3049B17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629CDE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4.2095</w:t>
            </w:r>
          </w:p>
        </w:tc>
        <w:tc>
          <w:tcPr>
            <w:tcW w:w="1527" w:type="dxa"/>
            <w:shd w:val="clear" w:color="auto" w:fill="FFFFFF" w:themeFill="background1"/>
          </w:tcPr>
          <w:p w14:paraId="5CCD5FE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.85889</w:t>
            </w:r>
          </w:p>
        </w:tc>
        <w:tc>
          <w:tcPr>
            <w:tcW w:w="1088" w:type="dxa"/>
            <w:shd w:val="clear" w:color="auto" w:fill="FFFFFF" w:themeFill="background1"/>
          </w:tcPr>
          <w:p w14:paraId="4DE3F45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-1.327</w:t>
            </w:r>
          </w:p>
        </w:tc>
        <w:tc>
          <w:tcPr>
            <w:tcW w:w="1137" w:type="dxa"/>
            <w:shd w:val="clear" w:color="auto" w:fill="FFFFFF" w:themeFill="background1"/>
          </w:tcPr>
          <w:p w14:paraId="3D223B0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65401C1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2.249</w:t>
            </w:r>
          </w:p>
        </w:tc>
        <w:tc>
          <w:tcPr>
            <w:tcW w:w="1137" w:type="dxa"/>
            <w:tcBorders>
              <w:right w:val="nil"/>
            </w:tcBorders>
            <w:shd w:val="clear" w:color="auto" w:fill="FFFFFF" w:themeFill="background1"/>
          </w:tcPr>
          <w:p w14:paraId="67828B4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CB9DBC1" w14:textId="77777777" w:rsidTr="00602D5A">
        <w:trPr>
          <w:cantSplit/>
        </w:trPr>
        <w:tc>
          <w:tcPr>
            <w:tcW w:w="1805" w:type="dxa"/>
            <w:tcBorders>
              <w:left w:val="nil"/>
            </w:tcBorders>
            <w:shd w:val="clear" w:color="auto" w:fill="FFFFFF" w:themeFill="background1"/>
          </w:tcPr>
          <w:p w14:paraId="6D73504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INP4</w:t>
            </w:r>
          </w:p>
        </w:tc>
        <w:tc>
          <w:tcPr>
            <w:tcW w:w="1089" w:type="dxa"/>
            <w:shd w:val="clear" w:color="auto" w:fill="FFFFFF" w:themeFill="background1"/>
          </w:tcPr>
          <w:p w14:paraId="7BDA884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09AB14B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345786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B28164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3.9960</w:t>
            </w:r>
          </w:p>
        </w:tc>
        <w:tc>
          <w:tcPr>
            <w:tcW w:w="1527" w:type="dxa"/>
            <w:shd w:val="clear" w:color="auto" w:fill="FFFFFF" w:themeFill="background1"/>
          </w:tcPr>
          <w:p w14:paraId="6BEB70F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.97386</w:t>
            </w:r>
          </w:p>
        </w:tc>
        <w:tc>
          <w:tcPr>
            <w:tcW w:w="1088" w:type="dxa"/>
            <w:shd w:val="clear" w:color="auto" w:fill="FFFFFF" w:themeFill="background1"/>
          </w:tcPr>
          <w:p w14:paraId="425AB0E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-.927</w:t>
            </w:r>
          </w:p>
        </w:tc>
        <w:tc>
          <w:tcPr>
            <w:tcW w:w="1137" w:type="dxa"/>
            <w:shd w:val="clear" w:color="auto" w:fill="FFFFFF" w:themeFill="background1"/>
          </w:tcPr>
          <w:p w14:paraId="2C40F4F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302954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.631</w:t>
            </w:r>
          </w:p>
        </w:tc>
        <w:tc>
          <w:tcPr>
            <w:tcW w:w="1137" w:type="dxa"/>
            <w:tcBorders>
              <w:right w:val="nil"/>
            </w:tcBorders>
            <w:shd w:val="clear" w:color="auto" w:fill="FFFFFF" w:themeFill="background1"/>
          </w:tcPr>
          <w:p w14:paraId="25258DB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6CAF131B" w14:textId="77777777" w:rsidTr="00602D5A">
        <w:trPr>
          <w:cantSplit/>
        </w:trPr>
        <w:tc>
          <w:tcPr>
            <w:tcW w:w="1805" w:type="dxa"/>
            <w:tcBorders>
              <w:left w:val="nil"/>
            </w:tcBorders>
            <w:shd w:val="clear" w:color="auto" w:fill="FFFFFF" w:themeFill="background1"/>
          </w:tcPr>
          <w:p w14:paraId="713038C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INP5</w:t>
            </w:r>
          </w:p>
        </w:tc>
        <w:tc>
          <w:tcPr>
            <w:tcW w:w="1089" w:type="dxa"/>
            <w:shd w:val="clear" w:color="auto" w:fill="FFFFFF" w:themeFill="background1"/>
          </w:tcPr>
          <w:p w14:paraId="61FF16F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121FDDB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6B8977D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3C856F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3.9170</w:t>
            </w:r>
          </w:p>
        </w:tc>
        <w:tc>
          <w:tcPr>
            <w:tcW w:w="1527" w:type="dxa"/>
            <w:shd w:val="clear" w:color="auto" w:fill="FFFFFF" w:themeFill="background1"/>
          </w:tcPr>
          <w:p w14:paraId="07BC268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1.03367</w:t>
            </w:r>
          </w:p>
        </w:tc>
        <w:tc>
          <w:tcPr>
            <w:tcW w:w="1088" w:type="dxa"/>
            <w:shd w:val="clear" w:color="auto" w:fill="FFFFFF" w:themeFill="background1"/>
          </w:tcPr>
          <w:p w14:paraId="581FE89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-.876</w:t>
            </w:r>
          </w:p>
        </w:tc>
        <w:tc>
          <w:tcPr>
            <w:tcW w:w="1137" w:type="dxa"/>
            <w:shd w:val="clear" w:color="auto" w:fill="FFFFFF" w:themeFill="background1"/>
          </w:tcPr>
          <w:p w14:paraId="5B2B660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AF65E6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.252</w:t>
            </w:r>
          </w:p>
        </w:tc>
        <w:tc>
          <w:tcPr>
            <w:tcW w:w="1137" w:type="dxa"/>
            <w:tcBorders>
              <w:right w:val="nil"/>
            </w:tcBorders>
            <w:shd w:val="clear" w:color="auto" w:fill="FFFFFF" w:themeFill="background1"/>
          </w:tcPr>
          <w:p w14:paraId="48908E4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7ECBE9E" w14:textId="77777777" w:rsidTr="00602D5A">
        <w:trPr>
          <w:cantSplit/>
        </w:trPr>
        <w:tc>
          <w:tcPr>
            <w:tcW w:w="1805" w:type="dxa"/>
            <w:tcBorders>
              <w:left w:val="nil"/>
            </w:tcBorders>
            <w:shd w:val="clear" w:color="auto" w:fill="FFFFFF" w:themeFill="background1"/>
          </w:tcPr>
          <w:p w14:paraId="137CE06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PCS1</w:t>
            </w:r>
          </w:p>
        </w:tc>
        <w:tc>
          <w:tcPr>
            <w:tcW w:w="1089" w:type="dxa"/>
            <w:shd w:val="clear" w:color="auto" w:fill="FFFFFF" w:themeFill="background1"/>
          </w:tcPr>
          <w:p w14:paraId="38BAABE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6C61DC3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14A0A4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07895E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3.8340</w:t>
            </w:r>
          </w:p>
        </w:tc>
        <w:tc>
          <w:tcPr>
            <w:tcW w:w="1527" w:type="dxa"/>
            <w:shd w:val="clear" w:color="auto" w:fill="FFFFFF" w:themeFill="background1"/>
          </w:tcPr>
          <w:p w14:paraId="7D1C093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1.08201</w:t>
            </w:r>
          </w:p>
        </w:tc>
        <w:tc>
          <w:tcPr>
            <w:tcW w:w="1088" w:type="dxa"/>
            <w:shd w:val="clear" w:color="auto" w:fill="FFFFFF" w:themeFill="background1"/>
          </w:tcPr>
          <w:p w14:paraId="379AC58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-1.010</w:t>
            </w:r>
          </w:p>
        </w:tc>
        <w:tc>
          <w:tcPr>
            <w:tcW w:w="1137" w:type="dxa"/>
            <w:shd w:val="clear" w:color="auto" w:fill="FFFFFF" w:themeFill="background1"/>
          </w:tcPr>
          <w:p w14:paraId="4798D15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4CA3D5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.535</w:t>
            </w:r>
          </w:p>
        </w:tc>
        <w:tc>
          <w:tcPr>
            <w:tcW w:w="1137" w:type="dxa"/>
            <w:tcBorders>
              <w:right w:val="nil"/>
            </w:tcBorders>
            <w:shd w:val="clear" w:color="auto" w:fill="FFFFFF" w:themeFill="background1"/>
          </w:tcPr>
          <w:p w14:paraId="444C8DE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63960B8C" w14:textId="77777777" w:rsidTr="00602D5A">
        <w:trPr>
          <w:cantSplit/>
        </w:trPr>
        <w:tc>
          <w:tcPr>
            <w:tcW w:w="1805" w:type="dxa"/>
            <w:tcBorders>
              <w:left w:val="nil"/>
            </w:tcBorders>
            <w:shd w:val="clear" w:color="auto" w:fill="FFFFFF" w:themeFill="background1"/>
          </w:tcPr>
          <w:p w14:paraId="60599C3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PCS2</w:t>
            </w:r>
          </w:p>
        </w:tc>
        <w:tc>
          <w:tcPr>
            <w:tcW w:w="1089" w:type="dxa"/>
            <w:shd w:val="clear" w:color="auto" w:fill="FFFFFF" w:themeFill="background1"/>
          </w:tcPr>
          <w:p w14:paraId="68CB14F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51F034E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72A4E5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7D0C6A4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4.1779</w:t>
            </w:r>
          </w:p>
        </w:tc>
        <w:tc>
          <w:tcPr>
            <w:tcW w:w="1527" w:type="dxa"/>
            <w:shd w:val="clear" w:color="auto" w:fill="FFFFFF" w:themeFill="background1"/>
          </w:tcPr>
          <w:p w14:paraId="6056C7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.86142</w:t>
            </w:r>
          </w:p>
        </w:tc>
        <w:tc>
          <w:tcPr>
            <w:tcW w:w="1088" w:type="dxa"/>
            <w:shd w:val="clear" w:color="auto" w:fill="FFFFFF" w:themeFill="background1"/>
          </w:tcPr>
          <w:p w14:paraId="7C3A823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-1.253</w:t>
            </w:r>
          </w:p>
        </w:tc>
        <w:tc>
          <w:tcPr>
            <w:tcW w:w="1137" w:type="dxa"/>
            <w:shd w:val="clear" w:color="auto" w:fill="FFFFFF" w:themeFill="background1"/>
          </w:tcPr>
          <w:p w14:paraId="6BA36EC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77DD6B4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2.025</w:t>
            </w:r>
          </w:p>
        </w:tc>
        <w:tc>
          <w:tcPr>
            <w:tcW w:w="1137" w:type="dxa"/>
            <w:tcBorders>
              <w:right w:val="nil"/>
            </w:tcBorders>
            <w:shd w:val="clear" w:color="auto" w:fill="FFFFFF" w:themeFill="background1"/>
          </w:tcPr>
          <w:p w14:paraId="0469A2C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A92B184" w14:textId="77777777" w:rsidTr="00602D5A">
        <w:trPr>
          <w:cantSplit/>
        </w:trPr>
        <w:tc>
          <w:tcPr>
            <w:tcW w:w="1805" w:type="dxa"/>
            <w:tcBorders>
              <w:left w:val="nil"/>
            </w:tcBorders>
            <w:shd w:val="clear" w:color="auto" w:fill="FFFFFF" w:themeFill="background1"/>
          </w:tcPr>
          <w:p w14:paraId="0E45EB9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PCS3</w:t>
            </w:r>
          </w:p>
        </w:tc>
        <w:tc>
          <w:tcPr>
            <w:tcW w:w="1089" w:type="dxa"/>
            <w:shd w:val="clear" w:color="auto" w:fill="FFFFFF" w:themeFill="background1"/>
          </w:tcPr>
          <w:p w14:paraId="2B6C427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33DDE8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78F26C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9CF879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4.0870</w:t>
            </w:r>
          </w:p>
        </w:tc>
        <w:tc>
          <w:tcPr>
            <w:tcW w:w="1527" w:type="dxa"/>
            <w:shd w:val="clear" w:color="auto" w:fill="FFFFFF" w:themeFill="background1"/>
          </w:tcPr>
          <w:p w14:paraId="6992A4B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.84065</w:t>
            </w:r>
          </w:p>
        </w:tc>
        <w:tc>
          <w:tcPr>
            <w:tcW w:w="1088" w:type="dxa"/>
            <w:shd w:val="clear" w:color="auto" w:fill="FFFFFF" w:themeFill="background1"/>
          </w:tcPr>
          <w:p w14:paraId="39C6FFE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-.974</w:t>
            </w:r>
          </w:p>
        </w:tc>
        <w:tc>
          <w:tcPr>
            <w:tcW w:w="1137" w:type="dxa"/>
            <w:shd w:val="clear" w:color="auto" w:fill="FFFFFF" w:themeFill="background1"/>
          </w:tcPr>
          <w:p w14:paraId="225392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7B3220D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1.116</w:t>
            </w:r>
          </w:p>
        </w:tc>
        <w:tc>
          <w:tcPr>
            <w:tcW w:w="1137" w:type="dxa"/>
            <w:tcBorders>
              <w:right w:val="nil"/>
            </w:tcBorders>
            <w:shd w:val="clear" w:color="auto" w:fill="FFFFFF" w:themeFill="background1"/>
          </w:tcPr>
          <w:p w14:paraId="4D2409A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0C80A6F6" w14:textId="77777777" w:rsidTr="00602D5A">
        <w:trPr>
          <w:cantSplit/>
        </w:trPr>
        <w:tc>
          <w:tcPr>
            <w:tcW w:w="1805" w:type="dxa"/>
            <w:tcBorders>
              <w:left w:val="nil"/>
            </w:tcBorders>
            <w:shd w:val="clear" w:color="auto" w:fill="FFFFFF" w:themeFill="background1"/>
          </w:tcPr>
          <w:p w14:paraId="68B1061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PCS4</w:t>
            </w:r>
          </w:p>
        </w:tc>
        <w:tc>
          <w:tcPr>
            <w:tcW w:w="1089" w:type="dxa"/>
            <w:shd w:val="clear" w:color="auto" w:fill="FFFFFF" w:themeFill="background1"/>
          </w:tcPr>
          <w:p w14:paraId="6A43AB5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41114D0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4FC3C06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23B9339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4.1502</w:t>
            </w:r>
          </w:p>
        </w:tc>
        <w:tc>
          <w:tcPr>
            <w:tcW w:w="1527" w:type="dxa"/>
            <w:shd w:val="clear" w:color="auto" w:fill="FFFFFF" w:themeFill="background1"/>
          </w:tcPr>
          <w:p w14:paraId="12FD119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.80251</w:t>
            </w:r>
          </w:p>
        </w:tc>
        <w:tc>
          <w:tcPr>
            <w:tcW w:w="1088" w:type="dxa"/>
            <w:shd w:val="clear" w:color="auto" w:fill="FFFFFF" w:themeFill="background1"/>
          </w:tcPr>
          <w:p w14:paraId="11983FE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-1.114</w:t>
            </w:r>
          </w:p>
        </w:tc>
        <w:tc>
          <w:tcPr>
            <w:tcW w:w="1137" w:type="dxa"/>
            <w:shd w:val="clear" w:color="auto" w:fill="FFFFFF" w:themeFill="background1"/>
          </w:tcPr>
          <w:p w14:paraId="18D8FC7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759BF1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1.828</w:t>
            </w:r>
          </w:p>
        </w:tc>
        <w:tc>
          <w:tcPr>
            <w:tcW w:w="1137" w:type="dxa"/>
            <w:tcBorders>
              <w:right w:val="nil"/>
            </w:tcBorders>
            <w:shd w:val="clear" w:color="auto" w:fill="FFFFFF" w:themeFill="background1"/>
          </w:tcPr>
          <w:p w14:paraId="2903A93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9C41AC4" w14:textId="77777777" w:rsidTr="00602D5A">
        <w:trPr>
          <w:cantSplit/>
        </w:trPr>
        <w:tc>
          <w:tcPr>
            <w:tcW w:w="1805" w:type="dxa"/>
            <w:tcBorders>
              <w:left w:val="nil"/>
            </w:tcBorders>
            <w:shd w:val="clear" w:color="auto" w:fill="FFFFFF" w:themeFill="background1"/>
          </w:tcPr>
          <w:p w14:paraId="3E91F36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PCS5</w:t>
            </w:r>
          </w:p>
        </w:tc>
        <w:tc>
          <w:tcPr>
            <w:tcW w:w="1089" w:type="dxa"/>
            <w:shd w:val="clear" w:color="auto" w:fill="FFFFFF" w:themeFill="background1"/>
          </w:tcPr>
          <w:p w14:paraId="003272B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A67528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58D52D6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053AB68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4.0158</w:t>
            </w:r>
          </w:p>
        </w:tc>
        <w:tc>
          <w:tcPr>
            <w:tcW w:w="1527" w:type="dxa"/>
            <w:shd w:val="clear" w:color="auto" w:fill="FFFFFF" w:themeFill="background1"/>
          </w:tcPr>
          <w:p w14:paraId="3879668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.93422</w:t>
            </w:r>
          </w:p>
        </w:tc>
        <w:tc>
          <w:tcPr>
            <w:tcW w:w="1088" w:type="dxa"/>
            <w:shd w:val="clear" w:color="auto" w:fill="FFFFFF" w:themeFill="background1"/>
          </w:tcPr>
          <w:p w14:paraId="245E60A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-1.179</w:t>
            </w:r>
          </w:p>
        </w:tc>
        <w:tc>
          <w:tcPr>
            <w:tcW w:w="1137" w:type="dxa"/>
            <w:shd w:val="clear" w:color="auto" w:fill="FFFFFF" w:themeFill="background1"/>
          </w:tcPr>
          <w:p w14:paraId="53AF58F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08F5A5B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1.610</w:t>
            </w:r>
          </w:p>
        </w:tc>
        <w:tc>
          <w:tcPr>
            <w:tcW w:w="1137" w:type="dxa"/>
            <w:tcBorders>
              <w:right w:val="nil"/>
            </w:tcBorders>
            <w:shd w:val="clear" w:color="auto" w:fill="FFFFFF" w:themeFill="background1"/>
          </w:tcPr>
          <w:p w14:paraId="52E36C7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CEBDA06" w14:textId="77777777" w:rsidTr="00602D5A">
        <w:trPr>
          <w:cantSplit/>
        </w:trPr>
        <w:tc>
          <w:tcPr>
            <w:tcW w:w="1805" w:type="dxa"/>
            <w:tcBorders>
              <w:left w:val="nil"/>
            </w:tcBorders>
            <w:shd w:val="clear" w:color="auto" w:fill="FFFFFF" w:themeFill="background1"/>
          </w:tcPr>
          <w:p w14:paraId="7343CAB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PCS6</w:t>
            </w:r>
          </w:p>
        </w:tc>
        <w:tc>
          <w:tcPr>
            <w:tcW w:w="1089" w:type="dxa"/>
            <w:shd w:val="clear" w:color="auto" w:fill="FFFFFF" w:themeFill="background1"/>
          </w:tcPr>
          <w:p w14:paraId="0AC5801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55D0AF1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41D9643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4BE7470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4.2134</w:t>
            </w:r>
          </w:p>
        </w:tc>
        <w:tc>
          <w:tcPr>
            <w:tcW w:w="1527" w:type="dxa"/>
            <w:shd w:val="clear" w:color="auto" w:fill="FFFFFF" w:themeFill="background1"/>
          </w:tcPr>
          <w:p w14:paraId="029DEE8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.88747</w:t>
            </w:r>
          </w:p>
        </w:tc>
        <w:tc>
          <w:tcPr>
            <w:tcW w:w="1088" w:type="dxa"/>
            <w:shd w:val="clear" w:color="auto" w:fill="FFFFFF" w:themeFill="background1"/>
          </w:tcPr>
          <w:p w14:paraId="7FD58AD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-.982</w:t>
            </w:r>
          </w:p>
        </w:tc>
        <w:tc>
          <w:tcPr>
            <w:tcW w:w="1137" w:type="dxa"/>
            <w:shd w:val="clear" w:color="auto" w:fill="FFFFFF" w:themeFill="background1"/>
          </w:tcPr>
          <w:p w14:paraId="3E3C180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27183E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.355</w:t>
            </w:r>
          </w:p>
        </w:tc>
        <w:tc>
          <w:tcPr>
            <w:tcW w:w="1137" w:type="dxa"/>
            <w:tcBorders>
              <w:right w:val="nil"/>
            </w:tcBorders>
            <w:shd w:val="clear" w:color="auto" w:fill="FFFFFF" w:themeFill="background1"/>
          </w:tcPr>
          <w:p w14:paraId="77DE0ED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527D1B4C" w14:textId="77777777" w:rsidTr="00602D5A">
        <w:trPr>
          <w:cantSplit/>
        </w:trPr>
        <w:tc>
          <w:tcPr>
            <w:tcW w:w="1805" w:type="dxa"/>
            <w:tcBorders>
              <w:left w:val="nil"/>
            </w:tcBorders>
            <w:shd w:val="clear" w:color="auto" w:fill="FFFFFF" w:themeFill="background1"/>
          </w:tcPr>
          <w:p w14:paraId="1F17C72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PCS7</w:t>
            </w:r>
          </w:p>
        </w:tc>
        <w:tc>
          <w:tcPr>
            <w:tcW w:w="1089" w:type="dxa"/>
            <w:shd w:val="clear" w:color="auto" w:fill="FFFFFF" w:themeFill="background1"/>
          </w:tcPr>
          <w:p w14:paraId="6E40457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2B5AA5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E54A9C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102909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3.7391</w:t>
            </w:r>
          </w:p>
        </w:tc>
        <w:tc>
          <w:tcPr>
            <w:tcW w:w="1527" w:type="dxa"/>
            <w:shd w:val="clear" w:color="auto" w:fill="FFFFFF" w:themeFill="background1"/>
          </w:tcPr>
          <w:p w14:paraId="2A719B0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.90146</w:t>
            </w:r>
          </w:p>
        </w:tc>
        <w:tc>
          <w:tcPr>
            <w:tcW w:w="1088" w:type="dxa"/>
            <w:shd w:val="clear" w:color="auto" w:fill="FFFFFF" w:themeFill="background1"/>
          </w:tcPr>
          <w:p w14:paraId="6355B29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-.444</w:t>
            </w:r>
          </w:p>
        </w:tc>
        <w:tc>
          <w:tcPr>
            <w:tcW w:w="1137" w:type="dxa"/>
            <w:shd w:val="clear" w:color="auto" w:fill="FFFFFF" w:themeFill="background1"/>
          </w:tcPr>
          <w:p w14:paraId="69B10A2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47E0001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.093</w:t>
            </w:r>
          </w:p>
        </w:tc>
        <w:tc>
          <w:tcPr>
            <w:tcW w:w="1137" w:type="dxa"/>
            <w:tcBorders>
              <w:right w:val="nil"/>
            </w:tcBorders>
            <w:shd w:val="clear" w:color="auto" w:fill="FFFFFF" w:themeFill="background1"/>
          </w:tcPr>
          <w:p w14:paraId="7771595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03D134B" w14:textId="77777777" w:rsidTr="00602D5A">
        <w:trPr>
          <w:cantSplit/>
        </w:trPr>
        <w:tc>
          <w:tcPr>
            <w:tcW w:w="1805" w:type="dxa"/>
            <w:tcBorders>
              <w:left w:val="nil"/>
            </w:tcBorders>
            <w:shd w:val="clear" w:color="auto" w:fill="FFFFFF" w:themeFill="background1"/>
          </w:tcPr>
          <w:p w14:paraId="248D118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OTM1</w:t>
            </w:r>
          </w:p>
        </w:tc>
        <w:tc>
          <w:tcPr>
            <w:tcW w:w="1089" w:type="dxa"/>
            <w:shd w:val="clear" w:color="auto" w:fill="FFFFFF" w:themeFill="background1"/>
          </w:tcPr>
          <w:p w14:paraId="52E6E0A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E455AB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45B69FA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0A16F2A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3.7866</w:t>
            </w:r>
          </w:p>
        </w:tc>
        <w:tc>
          <w:tcPr>
            <w:tcW w:w="1527" w:type="dxa"/>
            <w:shd w:val="clear" w:color="auto" w:fill="FFFFFF" w:themeFill="background1"/>
          </w:tcPr>
          <w:p w14:paraId="2D68B51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.78799</w:t>
            </w:r>
          </w:p>
        </w:tc>
        <w:tc>
          <w:tcPr>
            <w:tcW w:w="1088" w:type="dxa"/>
            <w:shd w:val="clear" w:color="auto" w:fill="FFFFFF" w:themeFill="background1"/>
          </w:tcPr>
          <w:p w14:paraId="24F8B9F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-.191</w:t>
            </w:r>
          </w:p>
        </w:tc>
        <w:tc>
          <w:tcPr>
            <w:tcW w:w="1137" w:type="dxa"/>
            <w:shd w:val="clear" w:color="auto" w:fill="FFFFFF" w:themeFill="background1"/>
          </w:tcPr>
          <w:p w14:paraId="75039E9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6E8AB0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-.161</w:t>
            </w:r>
          </w:p>
        </w:tc>
        <w:tc>
          <w:tcPr>
            <w:tcW w:w="1137" w:type="dxa"/>
            <w:tcBorders>
              <w:right w:val="nil"/>
            </w:tcBorders>
            <w:shd w:val="clear" w:color="auto" w:fill="FFFFFF" w:themeFill="background1"/>
          </w:tcPr>
          <w:p w14:paraId="46F5013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1EE1D1F" w14:textId="77777777" w:rsidTr="00602D5A">
        <w:trPr>
          <w:cantSplit/>
        </w:trPr>
        <w:tc>
          <w:tcPr>
            <w:tcW w:w="1805" w:type="dxa"/>
            <w:tcBorders>
              <w:left w:val="nil"/>
            </w:tcBorders>
            <w:shd w:val="clear" w:color="auto" w:fill="FFFFFF" w:themeFill="background1"/>
          </w:tcPr>
          <w:p w14:paraId="0219FC7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OTM2</w:t>
            </w:r>
          </w:p>
        </w:tc>
        <w:tc>
          <w:tcPr>
            <w:tcW w:w="1089" w:type="dxa"/>
            <w:shd w:val="clear" w:color="auto" w:fill="FFFFFF" w:themeFill="background1"/>
          </w:tcPr>
          <w:p w14:paraId="39F6268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330308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5AC3949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C278ED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3.8340</w:t>
            </w:r>
          </w:p>
        </w:tc>
        <w:tc>
          <w:tcPr>
            <w:tcW w:w="1527" w:type="dxa"/>
            <w:shd w:val="clear" w:color="auto" w:fill="FFFFFF" w:themeFill="background1"/>
          </w:tcPr>
          <w:p w14:paraId="349F93D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.86609</w:t>
            </w:r>
          </w:p>
        </w:tc>
        <w:tc>
          <w:tcPr>
            <w:tcW w:w="1088" w:type="dxa"/>
            <w:shd w:val="clear" w:color="auto" w:fill="FFFFFF" w:themeFill="background1"/>
          </w:tcPr>
          <w:p w14:paraId="68F8633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-.706</w:t>
            </w:r>
          </w:p>
        </w:tc>
        <w:tc>
          <w:tcPr>
            <w:tcW w:w="1137" w:type="dxa"/>
            <w:shd w:val="clear" w:color="auto" w:fill="FFFFFF" w:themeFill="background1"/>
          </w:tcPr>
          <w:p w14:paraId="1C04393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69129CF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.549</w:t>
            </w:r>
          </w:p>
        </w:tc>
        <w:tc>
          <w:tcPr>
            <w:tcW w:w="1137" w:type="dxa"/>
            <w:tcBorders>
              <w:right w:val="nil"/>
            </w:tcBorders>
            <w:shd w:val="clear" w:color="auto" w:fill="FFFFFF" w:themeFill="background1"/>
          </w:tcPr>
          <w:p w14:paraId="0A1D526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6727B2D" w14:textId="77777777" w:rsidTr="00602D5A">
        <w:trPr>
          <w:cantSplit/>
        </w:trPr>
        <w:tc>
          <w:tcPr>
            <w:tcW w:w="1805" w:type="dxa"/>
            <w:tcBorders>
              <w:left w:val="nil"/>
            </w:tcBorders>
            <w:shd w:val="clear" w:color="auto" w:fill="FFFFFF" w:themeFill="background1"/>
          </w:tcPr>
          <w:p w14:paraId="46DFE57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OTM3</w:t>
            </w:r>
          </w:p>
        </w:tc>
        <w:tc>
          <w:tcPr>
            <w:tcW w:w="1089" w:type="dxa"/>
            <w:shd w:val="clear" w:color="auto" w:fill="FFFFFF" w:themeFill="background1"/>
          </w:tcPr>
          <w:p w14:paraId="16739AD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6C0901C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3096F66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2A78B59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3.7826</w:t>
            </w:r>
          </w:p>
        </w:tc>
        <w:tc>
          <w:tcPr>
            <w:tcW w:w="1527" w:type="dxa"/>
            <w:shd w:val="clear" w:color="auto" w:fill="FFFFFF" w:themeFill="background1"/>
          </w:tcPr>
          <w:p w14:paraId="73DB8E0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.94919</w:t>
            </w:r>
          </w:p>
        </w:tc>
        <w:tc>
          <w:tcPr>
            <w:tcW w:w="1088" w:type="dxa"/>
            <w:shd w:val="clear" w:color="auto" w:fill="FFFFFF" w:themeFill="background1"/>
          </w:tcPr>
          <w:p w14:paraId="48E4FF3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-.871</w:t>
            </w:r>
          </w:p>
        </w:tc>
        <w:tc>
          <w:tcPr>
            <w:tcW w:w="1137" w:type="dxa"/>
            <w:shd w:val="clear" w:color="auto" w:fill="FFFFFF" w:themeFill="background1"/>
          </w:tcPr>
          <w:p w14:paraId="141F6B8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46DA4C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.929</w:t>
            </w:r>
          </w:p>
        </w:tc>
        <w:tc>
          <w:tcPr>
            <w:tcW w:w="1137" w:type="dxa"/>
            <w:tcBorders>
              <w:right w:val="nil"/>
            </w:tcBorders>
            <w:shd w:val="clear" w:color="auto" w:fill="FFFFFF" w:themeFill="background1"/>
          </w:tcPr>
          <w:p w14:paraId="4D57A56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E593EC0" w14:textId="77777777" w:rsidTr="00602D5A">
        <w:trPr>
          <w:cantSplit/>
        </w:trPr>
        <w:tc>
          <w:tcPr>
            <w:tcW w:w="1805" w:type="dxa"/>
            <w:tcBorders>
              <w:left w:val="nil"/>
            </w:tcBorders>
            <w:shd w:val="clear" w:color="auto" w:fill="FFFFFF" w:themeFill="background1"/>
          </w:tcPr>
          <w:p w14:paraId="60EC3DB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OTM4</w:t>
            </w:r>
          </w:p>
        </w:tc>
        <w:tc>
          <w:tcPr>
            <w:tcW w:w="1089" w:type="dxa"/>
            <w:shd w:val="clear" w:color="auto" w:fill="FFFFFF" w:themeFill="background1"/>
          </w:tcPr>
          <w:p w14:paraId="62099E6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60EC35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1F68A5F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0CB4BC6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4.0474</w:t>
            </w:r>
          </w:p>
        </w:tc>
        <w:tc>
          <w:tcPr>
            <w:tcW w:w="1527" w:type="dxa"/>
            <w:shd w:val="clear" w:color="auto" w:fill="FFFFFF" w:themeFill="background1"/>
          </w:tcPr>
          <w:p w14:paraId="0CAC2E3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.77519</w:t>
            </w:r>
          </w:p>
        </w:tc>
        <w:tc>
          <w:tcPr>
            <w:tcW w:w="1088" w:type="dxa"/>
            <w:shd w:val="clear" w:color="auto" w:fill="FFFFFF" w:themeFill="background1"/>
          </w:tcPr>
          <w:p w14:paraId="4476687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-.700</w:t>
            </w:r>
          </w:p>
        </w:tc>
        <w:tc>
          <w:tcPr>
            <w:tcW w:w="1137" w:type="dxa"/>
            <w:shd w:val="clear" w:color="auto" w:fill="FFFFFF" w:themeFill="background1"/>
          </w:tcPr>
          <w:p w14:paraId="0D92B80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0AAEF1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.716</w:t>
            </w:r>
          </w:p>
        </w:tc>
        <w:tc>
          <w:tcPr>
            <w:tcW w:w="1137" w:type="dxa"/>
            <w:tcBorders>
              <w:right w:val="nil"/>
            </w:tcBorders>
            <w:shd w:val="clear" w:color="auto" w:fill="FFFFFF" w:themeFill="background1"/>
          </w:tcPr>
          <w:p w14:paraId="48A2F33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61709EA" w14:textId="77777777" w:rsidTr="00602D5A">
        <w:trPr>
          <w:cantSplit/>
        </w:trPr>
        <w:tc>
          <w:tcPr>
            <w:tcW w:w="1805" w:type="dxa"/>
            <w:tcBorders>
              <w:left w:val="nil"/>
            </w:tcBorders>
            <w:shd w:val="clear" w:color="auto" w:fill="FFFFFF" w:themeFill="background1"/>
          </w:tcPr>
          <w:p w14:paraId="30C9275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OTM5</w:t>
            </w:r>
          </w:p>
        </w:tc>
        <w:tc>
          <w:tcPr>
            <w:tcW w:w="1089" w:type="dxa"/>
            <w:shd w:val="clear" w:color="auto" w:fill="FFFFFF" w:themeFill="background1"/>
          </w:tcPr>
          <w:p w14:paraId="2FF6008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0B800EE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4AC9243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217F197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4.0672</w:t>
            </w:r>
          </w:p>
        </w:tc>
        <w:tc>
          <w:tcPr>
            <w:tcW w:w="1527" w:type="dxa"/>
            <w:shd w:val="clear" w:color="auto" w:fill="FFFFFF" w:themeFill="background1"/>
          </w:tcPr>
          <w:p w14:paraId="2400A8A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.89055</w:t>
            </w:r>
          </w:p>
        </w:tc>
        <w:tc>
          <w:tcPr>
            <w:tcW w:w="1088" w:type="dxa"/>
            <w:shd w:val="clear" w:color="auto" w:fill="FFFFFF" w:themeFill="background1"/>
          </w:tcPr>
          <w:p w14:paraId="4852A78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-.880</w:t>
            </w:r>
          </w:p>
        </w:tc>
        <w:tc>
          <w:tcPr>
            <w:tcW w:w="1137" w:type="dxa"/>
            <w:shd w:val="clear" w:color="auto" w:fill="FFFFFF" w:themeFill="background1"/>
          </w:tcPr>
          <w:p w14:paraId="25F2650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F1A75B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.668</w:t>
            </w:r>
          </w:p>
        </w:tc>
        <w:tc>
          <w:tcPr>
            <w:tcW w:w="1137" w:type="dxa"/>
            <w:tcBorders>
              <w:right w:val="nil"/>
            </w:tcBorders>
            <w:shd w:val="clear" w:color="auto" w:fill="FFFFFF" w:themeFill="background1"/>
          </w:tcPr>
          <w:p w14:paraId="1523B65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FE26711" w14:textId="77777777" w:rsidTr="00602D5A">
        <w:trPr>
          <w:cantSplit/>
        </w:trPr>
        <w:tc>
          <w:tcPr>
            <w:tcW w:w="1805" w:type="dxa"/>
            <w:tcBorders>
              <w:left w:val="nil"/>
            </w:tcBorders>
            <w:shd w:val="clear" w:color="auto" w:fill="FFFFFF" w:themeFill="background1"/>
          </w:tcPr>
          <w:p w14:paraId="0CE4157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OTM6</w:t>
            </w:r>
          </w:p>
        </w:tc>
        <w:tc>
          <w:tcPr>
            <w:tcW w:w="1089" w:type="dxa"/>
            <w:shd w:val="clear" w:color="auto" w:fill="FFFFFF" w:themeFill="background1"/>
          </w:tcPr>
          <w:p w14:paraId="2518970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B66B9B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6EF06B7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8578BF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4.0316</w:t>
            </w:r>
          </w:p>
        </w:tc>
        <w:tc>
          <w:tcPr>
            <w:tcW w:w="1527" w:type="dxa"/>
            <w:shd w:val="clear" w:color="auto" w:fill="FFFFFF" w:themeFill="background1"/>
          </w:tcPr>
          <w:p w14:paraId="71A19DE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.78109</w:t>
            </w:r>
          </w:p>
        </w:tc>
        <w:tc>
          <w:tcPr>
            <w:tcW w:w="1088" w:type="dxa"/>
            <w:shd w:val="clear" w:color="auto" w:fill="FFFFFF" w:themeFill="background1"/>
          </w:tcPr>
          <w:p w14:paraId="6033ADF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-.559</w:t>
            </w:r>
          </w:p>
        </w:tc>
        <w:tc>
          <w:tcPr>
            <w:tcW w:w="1137" w:type="dxa"/>
            <w:shd w:val="clear" w:color="auto" w:fill="FFFFFF" w:themeFill="background1"/>
          </w:tcPr>
          <w:p w14:paraId="39A4B65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7EF30B0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.299</w:t>
            </w:r>
          </w:p>
        </w:tc>
        <w:tc>
          <w:tcPr>
            <w:tcW w:w="1137" w:type="dxa"/>
            <w:tcBorders>
              <w:right w:val="nil"/>
            </w:tcBorders>
            <w:shd w:val="clear" w:color="auto" w:fill="FFFFFF" w:themeFill="background1"/>
          </w:tcPr>
          <w:p w14:paraId="4CFA0D7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6759354B" w14:textId="77777777" w:rsidTr="00602D5A">
        <w:trPr>
          <w:cantSplit/>
        </w:trPr>
        <w:tc>
          <w:tcPr>
            <w:tcW w:w="1805" w:type="dxa"/>
            <w:tcBorders>
              <w:left w:val="nil"/>
            </w:tcBorders>
            <w:shd w:val="clear" w:color="auto" w:fill="FFFFFF" w:themeFill="background1"/>
          </w:tcPr>
          <w:p w14:paraId="1B98C7C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COM1</w:t>
            </w:r>
          </w:p>
        </w:tc>
        <w:tc>
          <w:tcPr>
            <w:tcW w:w="1089" w:type="dxa"/>
            <w:shd w:val="clear" w:color="auto" w:fill="FFFFFF" w:themeFill="background1"/>
          </w:tcPr>
          <w:p w14:paraId="4F35C80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5D47BC7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415E7B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7768149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4.1462</w:t>
            </w:r>
          </w:p>
        </w:tc>
        <w:tc>
          <w:tcPr>
            <w:tcW w:w="1527" w:type="dxa"/>
            <w:shd w:val="clear" w:color="auto" w:fill="FFFFFF" w:themeFill="background1"/>
          </w:tcPr>
          <w:p w14:paraId="6EEA403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.82997</w:t>
            </w:r>
          </w:p>
        </w:tc>
        <w:tc>
          <w:tcPr>
            <w:tcW w:w="1088" w:type="dxa"/>
            <w:shd w:val="clear" w:color="auto" w:fill="FFFFFF" w:themeFill="background1"/>
          </w:tcPr>
          <w:p w14:paraId="2BAE5EB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-1.161</w:t>
            </w:r>
          </w:p>
        </w:tc>
        <w:tc>
          <w:tcPr>
            <w:tcW w:w="1137" w:type="dxa"/>
            <w:shd w:val="clear" w:color="auto" w:fill="FFFFFF" w:themeFill="background1"/>
          </w:tcPr>
          <w:p w14:paraId="5B74592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98C789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2.323</w:t>
            </w:r>
          </w:p>
        </w:tc>
        <w:tc>
          <w:tcPr>
            <w:tcW w:w="1137" w:type="dxa"/>
            <w:tcBorders>
              <w:right w:val="nil"/>
            </w:tcBorders>
            <w:shd w:val="clear" w:color="auto" w:fill="FFFFFF" w:themeFill="background1"/>
          </w:tcPr>
          <w:p w14:paraId="3CFA3F3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888388E" w14:textId="77777777" w:rsidTr="00602D5A">
        <w:trPr>
          <w:cantSplit/>
        </w:trPr>
        <w:tc>
          <w:tcPr>
            <w:tcW w:w="1805" w:type="dxa"/>
            <w:tcBorders>
              <w:left w:val="nil"/>
            </w:tcBorders>
            <w:shd w:val="clear" w:color="auto" w:fill="FFFFFF" w:themeFill="background1"/>
          </w:tcPr>
          <w:p w14:paraId="645E5D2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COM2</w:t>
            </w:r>
          </w:p>
        </w:tc>
        <w:tc>
          <w:tcPr>
            <w:tcW w:w="1089" w:type="dxa"/>
            <w:shd w:val="clear" w:color="auto" w:fill="FFFFFF" w:themeFill="background1"/>
          </w:tcPr>
          <w:p w14:paraId="13298CD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C0E14B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33D71D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674447C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4.0237</w:t>
            </w:r>
          </w:p>
        </w:tc>
        <w:tc>
          <w:tcPr>
            <w:tcW w:w="1527" w:type="dxa"/>
            <w:shd w:val="clear" w:color="auto" w:fill="FFFFFF" w:themeFill="background1"/>
          </w:tcPr>
          <w:p w14:paraId="41816F0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.91256</w:t>
            </w:r>
          </w:p>
        </w:tc>
        <w:tc>
          <w:tcPr>
            <w:tcW w:w="1088" w:type="dxa"/>
            <w:shd w:val="clear" w:color="auto" w:fill="FFFFFF" w:themeFill="background1"/>
          </w:tcPr>
          <w:p w14:paraId="1D8CA3E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-.868</w:t>
            </w:r>
          </w:p>
        </w:tc>
        <w:tc>
          <w:tcPr>
            <w:tcW w:w="1137" w:type="dxa"/>
            <w:shd w:val="clear" w:color="auto" w:fill="FFFFFF" w:themeFill="background1"/>
          </w:tcPr>
          <w:p w14:paraId="3778984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876C0F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.673</w:t>
            </w:r>
          </w:p>
        </w:tc>
        <w:tc>
          <w:tcPr>
            <w:tcW w:w="1137" w:type="dxa"/>
            <w:tcBorders>
              <w:right w:val="nil"/>
            </w:tcBorders>
            <w:shd w:val="clear" w:color="auto" w:fill="FFFFFF" w:themeFill="background1"/>
          </w:tcPr>
          <w:p w14:paraId="6ED4E5F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0DE86199" w14:textId="77777777" w:rsidTr="00602D5A">
        <w:trPr>
          <w:cantSplit/>
        </w:trPr>
        <w:tc>
          <w:tcPr>
            <w:tcW w:w="1805" w:type="dxa"/>
            <w:tcBorders>
              <w:left w:val="nil"/>
            </w:tcBorders>
            <w:shd w:val="clear" w:color="auto" w:fill="FFFFFF" w:themeFill="background1"/>
          </w:tcPr>
          <w:p w14:paraId="1CEEA66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COM3</w:t>
            </w:r>
          </w:p>
        </w:tc>
        <w:tc>
          <w:tcPr>
            <w:tcW w:w="1089" w:type="dxa"/>
            <w:shd w:val="clear" w:color="auto" w:fill="FFFFFF" w:themeFill="background1"/>
          </w:tcPr>
          <w:p w14:paraId="0A71CEC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4B156AB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FAC264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A45614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3.9644</w:t>
            </w:r>
          </w:p>
        </w:tc>
        <w:tc>
          <w:tcPr>
            <w:tcW w:w="1527" w:type="dxa"/>
            <w:shd w:val="clear" w:color="auto" w:fill="FFFFFF" w:themeFill="background1"/>
          </w:tcPr>
          <w:p w14:paraId="32B2122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.91435</w:t>
            </w:r>
          </w:p>
        </w:tc>
        <w:tc>
          <w:tcPr>
            <w:tcW w:w="1088" w:type="dxa"/>
            <w:shd w:val="clear" w:color="auto" w:fill="FFFFFF" w:themeFill="background1"/>
          </w:tcPr>
          <w:p w14:paraId="746F137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-.840</w:t>
            </w:r>
          </w:p>
        </w:tc>
        <w:tc>
          <w:tcPr>
            <w:tcW w:w="1137" w:type="dxa"/>
            <w:shd w:val="clear" w:color="auto" w:fill="FFFFFF" w:themeFill="background1"/>
          </w:tcPr>
          <w:p w14:paraId="644AD05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5285DA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.630</w:t>
            </w:r>
          </w:p>
        </w:tc>
        <w:tc>
          <w:tcPr>
            <w:tcW w:w="1137" w:type="dxa"/>
            <w:tcBorders>
              <w:right w:val="nil"/>
            </w:tcBorders>
            <w:shd w:val="clear" w:color="auto" w:fill="FFFFFF" w:themeFill="background1"/>
          </w:tcPr>
          <w:p w14:paraId="189E59D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3D397C4" w14:textId="77777777" w:rsidTr="00602D5A">
        <w:trPr>
          <w:cantSplit/>
        </w:trPr>
        <w:tc>
          <w:tcPr>
            <w:tcW w:w="1805" w:type="dxa"/>
            <w:tcBorders>
              <w:left w:val="nil"/>
            </w:tcBorders>
            <w:shd w:val="clear" w:color="auto" w:fill="FFFFFF" w:themeFill="background1"/>
          </w:tcPr>
          <w:p w14:paraId="26F4E6A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COM4</w:t>
            </w:r>
          </w:p>
        </w:tc>
        <w:tc>
          <w:tcPr>
            <w:tcW w:w="1089" w:type="dxa"/>
            <w:shd w:val="clear" w:color="auto" w:fill="FFFFFF" w:themeFill="background1"/>
          </w:tcPr>
          <w:p w14:paraId="1C42484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5DA8B1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1C16513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F36616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3.9486</w:t>
            </w:r>
          </w:p>
        </w:tc>
        <w:tc>
          <w:tcPr>
            <w:tcW w:w="1527" w:type="dxa"/>
            <w:shd w:val="clear" w:color="auto" w:fill="FFFFFF" w:themeFill="background1"/>
          </w:tcPr>
          <w:p w14:paraId="04429B2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.86449</w:t>
            </w:r>
          </w:p>
        </w:tc>
        <w:tc>
          <w:tcPr>
            <w:tcW w:w="1088" w:type="dxa"/>
            <w:shd w:val="clear" w:color="auto" w:fill="FFFFFF" w:themeFill="background1"/>
          </w:tcPr>
          <w:p w14:paraId="0A46397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-.829</w:t>
            </w:r>
          </w:p>
        </w:tc>
        <w:tc>
          <w:tcPr>
            <w:tcW w:w="1137" w:type="dxa"/>
            <w:shd w:val="clear" w:color="auto" w:fill="FFFFFF" w:themeFill="background1"/>
          </w:tcPr>
          <w:p w14:paraId="4317B3C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7F594E9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.998</w:t>
            </w:r>
          </w:p>
        </w:tc>
        <w:tc>
          <w:tcPr>
            <w:tcW w:w="1137" w:type="dxa"/>
            <w:tcBorders>
              <w:right w:val="nil"/>
            </w:tcBorders>
            <w:shd w:val="clear" w:color="auto" w:fill="FFFFFF" w:themeFill="background1"/>
          </w:tcPr>
          <w:p w14:paraId="202984A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1B5258F2" w14:textId="77777777" w:rsidTr="00602D5A">
        <w:trPr>
          <w:cantSplit/>
        </w:trPr>
        <w:tc>
          <w:tcPr>
            <w:tcW w:w="1805" w:type="dxa"/>
            <w:tcBorders>
              <w:left w:val="nil"/>
            </w:tcBorders>
            <w:shd w:val="clear" w:color="auto" w:fill="FFFFFF" w:themeFill="background1"/>
          </w:tcPr>
          <w:p w14:paraId="17723FE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COP1</w:t>
            </w:r>
          </w:p>
        </w:tc>
        <w:tc>
          <w:tcPr>
            <w:tcW w:w="1089" w:type="dxa"/>
            <w:shd w:val="clear" w:color="auto" w:fill="FFFFFF" w:themeFill="background1"/>
          </w:tcPr>
          <w:p w14:paraId="1509500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14F628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D847E6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EF33F8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4.0672</w:t>
            </w:r>
          </w:p>
        </w:tc>
        <w:tc>
          <w:tcPr>
            <w:tcW w:w="1527" w:type="dxa"/>
            <w:shd w:val="clear" w:color="auto" w:fill="FFFFFF" w:themeFill="background1"/>
          </w:tcPr>
          <w:p w14:paraId="34D97B7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.85880</w:t>
            </w:r>
          </w:p>
        </w:tc>
        <w:tc>
          <w:tcPr>
            <w:tcW w:w="1088" w:type="dxa"/>
            <w:shd w:val="clear" w:color="auto" w:fill="FFFFFF" w:themeFill="background1"/>
          </w:tcPr>
          <w:p w14:paraId="166207A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-.698</w:t>
            </w:r>
          </w:p>
        </w:tc>
        <w:tc>
          <w:tcPr>
            <w:tcW w:w="1137" w:type="dxa"/>
            <w:shd w:val="clear" w:color="auto" w:fill="FFFFFF" w:themeFill="background1"/>
          </w:tcPr>
          <w:p w14:paraId="49CD5F5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66CEC71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.069</w:t>
            </w:r>
          </w:p>
        </w:tc>
        <w:tc>
          <w:tcPr>
            <w:tcW w:w="1137" w:type="dxa"/>
            <w:tcBorders>
              <w:right w:val="nil"/>
            </w:tcBorders>
            <w:shd w:val="clear" w:color="auto" w:fill="FFFFFF" w:themeFill="background1"/>
          </w:tcPr>
          <w:p w14:paraId="25B7E82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63C309F" w14:textId="77777777" w:rsidTr="00602D5A">
        <w:trPr>
          <w:cantSplit/>
        </w:trPr>
        <w:tc>
          <w:tcPr>
            <w:tcW w:w="1805" w:type="dxa"/>
            <w:tcBorders>
              <w:left w:val="nil"/>
            </w:tcBorders>
            <w:shd w:val="clear" w:color="auto" w:fill="FFFFFF" w:themeFill="background1"/>
          </w:tcPr>
          <w:p w14:paraId="412AEC8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COP2</w:t>
            </w:r>
          </w:p>
        </w:tc>
        <w:tc>
          <w:tcPr>
            <w:tcW w:w="1089" w:type="dxa"/>
            <w:shd w:val="clear" w:color="auto" w:fill="FFFFFF" w:themeFill="background1"/>
          </w:tcPr>
          <w:p w14:paraId="26C165E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646F9E8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92220D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1D53035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3.9051</w:t>
            </w:r>
          </w:p>
        </w:tc>
        <w:tc>
          <w:tcPr>
            <w:tcW w:w="1527" w:type="dxa"/>
            <w:shd w:val="clear" w:color="auto" w:fill="FFFFFF" w:themeFill="background1"/>
          </w:tcPr>
          <w:p w14:paraId="14B3162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.99148</w:t>
            </w:r>
          </w:p>
        </w:tc>
        <w:tc>
          <w:tcPr>
            <w:tcW w:w="1088" w:type="dxa"/>
            <w:shd w:val="clear" w:color="auto" w:fill="FFFFFF" w:themeFill="background1"/>
          </w:tcPr>
          <w:p w14:paraId="3565232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-.916</w:t>
            </w:r>
          </w:p>
        </w:tc>
        <w:tc>
          <w:tcPr>
            <w:tcW w:w="1137" w:type="dxa"/>
            <w:shd w:val="clear" w:color="auto" w:fill="FFFFFF" w:themeFill="background1"/>
          </w:tcPr>
          <w:p w14:paraId="0402018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C0195F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.479</w:t>
            </w:r>
          </w:p>
        </w:tc>
        <w:tc>
          <w:tcPr>
            <w:tcW w:w="1137" w:type="dxa"/>
            <w:tcBorders>
              <w:right w:val="nil"/>
            </w:tcBorders>
            <w:shd w:val="clear" w:color="auto" w:fill="FFFFFF" w:themeFill="background1"/>
          </w:tcPr>
          <w:p w14:paraId="43E43E7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85A77EC" w14:textId="77777777" w:rsidTr="00602D5A">
        <w:trPr>
          <w:cantSplit/>
        </w:trPr>
        <w:tc>
          <w:tcPr>
            <w:tcW w:w="1805" w:type="dxa"/>
            <w:tcBorders>
              <w:left w:val="nil"/>
            </w:tcBorders>
            <w:shd w:val="clear" w:color="auto" w:fill="FFFFFF" w:themeFill="background1"/>
          </w:tcPr>
          <w:p w14:paraId="6E2206B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COP3</w:t>
            </w:r>
          </w:p>
        </w:tc>
        <w:tc>
          <w:tcPr>
            <w:tcW w:w="1089" w:type="dxa"/>
            <w:shd w:val="clear" w:color="auto" w:fill="FFFFFF" w:themeFill="background1"/>
          </w:tcPr>
          <w:p w14:paraId="2A69B61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47A543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53FD71A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CFD41C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4.0632</w:t>
            </w:r>
          </w:p>
        </w:tc>
        <w:tc>
          <w:tcPr>
            <w:tcW w:w="1527" w:type="dxa"/>
            <w:shd w:val="clear" w:color="auto" w:fill="FFFFFF" w:themeFill="background1"/>
          </w:tcPr>
          <w:p w14:paraId="5AD10E5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.84278</w:t>
            </w:r>
          </w:p>
        </w:tc>
        <w:tc>
          <w:tcPr>
            <w:tcW w:w="1088" w:type="dxa"/>
            <w:shd w:val="clear" w:color="auto" w:fill="FFFFFF" w:themeFill="background1"/>
          </w:tcPr>
          <w:p w14:paraId="211EF48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-.682</w:t>
            </w:r>
          </w:p>
        </w:tc>
        <w:tc>
          <w:tcPr>
            <w:tcW w:w="1137" w:type="dxa"/>
            <w:shd w:val="clear" w:color="auto" w:fill="FFFFFF" w:themeFill="background1"/>
          </w:tcPr>
          <w:p w14:paraId="3B985E6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F6A4A1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.134</w:t>
            </w:r>
          </w:p>
        </w:tc>
        <w:tc>
          <w:tcPr>
            <w:tcW w:w="1137" w:type="dxa"/>
            <w:tcBorders>
              <w:right w:val="nil"/>
            </w:tcBorders>
            <w:shd w:val="clear" w:color="auto" w:fill="FFFFFF" w:themeFill="background1"/>
          </w:tcPr>
          <w:p w14:paraId="0BA948C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4A681F7" w14:textId="77777777" w:rsidTr="00602D5A">
        <w:trPr>
          <w:cantSplit/>
        </w:trPr>
        <w:tc>
          <w:tcPr>
            <w:tcW w:w="1805" w:type="dxa"/>
            <w:tcBorders>
              <w:left w:val="nil"/>
            </w:tcBorders>
            <w:shd w:val="clear" w:color="auto" w:fill="FFFFFF" w:themeFill="background1"/>
          </w:tcPr>
          <w:p w14:paraId="41B7935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COP4</w:t>
            </w:r>
          </w:p>
        </w:tc>
        <w:tc>
          <w:tcPr>
            <w:tcW w:w="1089" w:type="dxa"/>
            <w:shd w:val="clear" w:color="auto" w:fill="FFFFFF" w:themeFill="background1"/>
          </w:tcPr>
          <w:p w14:paraId="3A9B6A8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753CB8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2.00</w:t>
            </w:r>
          </w:p>
        </w:tc>
        <w:tc>
          <w:tcPr>
            <w:tcW w:w="1169" w:type="dxa"/>
            <w:shd w:val="clear" w:color="auto" w:fill="FFFFFF" w:themeFill="background1"/>
          </w:tcPr>
          <w:p w14:paraId="64B3391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4AA1A20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4.2174</w:t>
            </w:r>
          </w:p>
        </w:tc>
        <w:tc>
          <w:tcPr>
            <w:tcW w:w="1527" w:type="dxa"/>
            <w:shd w:val="clear" w:color="auto" w:fill="FFFFFF" w:themeFill="background1"/>
          </w:tcPr>
          <w:p w14:paraId="35D2111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.80928</w:t>
            </w:r>
          </w:p>
        </w:tc>
        <w:tc>
          <w:tcPr>
            <w:tcW w:w="1088" w:type="dxa"/>
            <w:shd w:val="clear" w:color="auto" w:fill="FFFFFF" w:themeFill="background1"/>
          </w:tcPr>
          <w:p w14:paraId="56E615F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-.824</w:t>
            </w:r>
          </w:p>
        </w:tc>
        <w:tc>
          <w:tcPr>
            <w:tcW w:w="1137" w:type="dxa"/>
            <w:shd w:val="clear" w:color="auto" w:fill="FFFFFF" w:themeFill="background1"/>
          </w:tcPr>
          <w:p w14:paraId="53E6701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4A65F7E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.115</w:t>
            </w:r>
          </w:p>
        </w:tc>
        <w:tc>
          <w:tcPr>
            <w:tcW w:w="1137" w:type="dxa"/>
            <w:tcBorders>
              <w:right w:val="nil"/>
            </w:tcBorders>
            <w:shd w:val="clear" w:color="auto" w:fill="FFFFFF" w:themeFill="background1"/>
          </w:tcPr>
          <w:p w14:paraId="44E3DD1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7DF2840" w14:textId="77777777" w:rsidTr="00602D5A">
        <w:trPr>
          <w:cantSplit/>
        </w:trPr>
        <w:tc>
          <w:tcPr>
            <w:tcW w:w="1805" w:type="dxa"/>
            <w:tcBorders>
              <w:left w:val="nil"/>
            </w:tcBorders>
            <w:shd w:val="clear" w:color="auto" w:fill="FFFFFF" w:themeFill="background1"/>
          </w:tcPr>
          <w:p w14:paraId="32D4D82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COD1</w:t>
            </w:r>
          </w:p>
        </w:tc>
        <w:tc>
          <w:tcPr>
            <w:tcW w:w="1089" w:type="dxa"/>
            <w:shd w:val="clear" w:color="auto" w:fill="FFFFFF" w:themeFill="background1"/>
          </w:tcPr>
          <w:p w14:paraId="2A75B1C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0031F61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17B9845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43164D0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4.0632</w:t>
            </w:r>
          </w:p>
        </w:tc>
        <w:tc>
          <w:tcPr>
            <w:tcW w:w="1527" w:type="dxa"/>
            <w:shd w:val="clear" w:color="auto" w:fill="FFFFFF" w:themeFill="background1"/>
          </w:tcPr>
          <w:p w14:paraId="4996DF5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.82373</w:t>
            </w:r>
          </w:p>
        </w:tc>
        <w:tc>
          <w:tcPr>
            <w:tcW w:w="1088" w:type="dxa"/>
            <w:shd w:val="clear" w:color="auto" w:fill="FFFFFF" w:themeFill="background1"/>
          </w:tcPr>
          <w:p w14:paraId="3C02128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-.805</w:t>
            </w:r>
          </w:p>
        </w:tc>
        <w:tc>
          <w:tcPr>
            <w:tcW w:w="1137" w:type="dxa"/>
            <w:shd w:val="clear" w:color="auto" w:fill="FFFFFF" w:themeFill="background1"/>
          </w:tcPr>
          <w:p w14:paraId="368E62D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0F71E39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1.027</w:t>
            </w:r>
          </w:p>
        </w:tc>
        <w:tc>
          <w:tcPr>
            <w:tcW w:w="1137" w:type="dxa"/>
            <w:tcBorders>
              <w:right w:val="nil"/>
            </w:tcBorders>
            <w:shd w:val="clear" w:color="auto" w:fill="FFFFFF" w:themeFill="background1"/>
          </w:tcPr>
          <w:p w14:paraId="1F34CE6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3024563" w14:textId="77777777" w:rsidTr="00602D5A">
        <w:trPr>
          <w:cantSplit/>
        </w:trPr>
        <w:tc>
          <w:tcPr>
            <w:tcW w:w="1805" w:type="dxa"/>
            <w:tcBorders>
              <w:left w:val="nil"/>
            </w:tcBorders>
            <w:shd w:val="clear" w:color="auto" w:fill="FFFFFF" w:themeFill="background1"/>
          </w:tcPr>
          <w:p w14:paraId="5717E92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COD2</w:t>
            </w:r>
          </w:p>
        </w:tc>
        <w:tc>
          <w:tcPr>
            <w:tcW w:w="1089" w:type="dxa"/>
            <w:shd w:val="clear" w:color="auto" w:fill="FFFFFF" w:themeFill="background1"/>
          </w:tcPr>
          <w:p w14:paraId="4B57749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520003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67B555D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2ABB9F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4.0158</w:t>
            </w:r>
          </w:p>
        </w:tc>
        <w:tc>
          <w:tcPr>
            <w:tcW w:w="1527" w:type="dxa"/>
            <w:shd w:val="clear" w:color="auto" w:fill="FFFFFF" w:themeFill="background1"/>
          </w:tcPr>
          <w:p w14:paraId="0109A81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.87273</w:t>
            </w:r>
          </w:p>
        </w:tc>
        <w:tc>
          <w:tcPr>
            <w:tcW w:w="1088" w:type="dxa"/>
            <w:shd w:val="clear" w:color="auto" w:fill="FFFFFF" w:themeFill="background1"/>
          </w:tcPr>
          <w:p w14:paraId="6A82947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-.861</w:t>
            </w:r>
          </w:p>
        </w:tc>
        <w:tc>
          <w:tcPr>
            <w:tcW w:w="1137" w:type="dxa"/>
            <w:shd w:val="clear" w:color="auto" w:fill="FFFFFF" w:themeFill="background1"/>
          </w:tcPr>
          <w:p w14:paraId="2E8724E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19E83C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.976</w:t>
            </w:r>
          </w:p>
        </w:tc>
        <w:tc>
          <w:tcPr>
            <w:tcW w:w="1137" w:type="dxa"/>
            <w:tcBorders>
              <w:right w:val="nil"/>
            </w:tcBorders>
            <w:shd w:val="clear" w:color="auto" w:fill="FFFFFF" w:themeFill="background1"/>
          </w:tcPr>
          <w:p w14:paraId="09328AC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2343DCBA" w14:textId="77777777" w:rsidTr="00602D5A">
        <w:trPr>
          <w:cantSplit/>
        </w:trPr>
        <w:tc>
          <w:tcPr>
            <w:tcW w:w="1805" w:type="dxa"/>
            <w:tcBorders>
              <w:left w:val="nil"/>
            </w:tcBorders>
            <w:shd w:val="clear" w:color="auto" w:fill="FFFFFF" w:themeFill="background1"/>
          </w:tcPr>
          <w:p w14:paraId="392CCC0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COD3</w:t>
            </w:r>
          </w:p>
        </w:tc>
        <w:tc>
          <w:tcPr>
            <w:tcW w:w="1089" w:type="dxa"/>
            <w:shd w:val="clear" w:color="auto" w:fill="FFFFFF" w:themeFill="background1"/>
          </w:tcPr>
          <w:p w14:paraId="069C9D3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4146F01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597557E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05BB1A6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3.8261</w:t>
            </w:r>
          </w:p>
        </w:tc>
        <w:tc>
          <w:tcPr>
            <w:tcW w:w="1527" w:type="dxa"/>
            <w:shd w:val="clear" w:color="auto" w:fill="FFFFFF" w:themeFill="background1"/>
          </w:tcPr>
          <w:p w14:paraId="75F1C70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1.00069</w:t>
            </w:r>
          </w:p>
        </w:tc>
        <w:tc>
          <w:tcPr>
            <w:tcW w:w="1088" w:type="dxa"/>
            <w:shd w:val="clear" w:color="auto" w:fill="FFFFFF" w:themeFill="background1"/>
          </w:tcPr>
          <w:p w14:paraId="576E167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-.890</w:t>
            </w:r>
          </w:p>
        </w:tc>
        <w:tc>
          <w:tcPr>
            <w:tcW w:w="1137" w:type="dxa"/>
            <w:shd w:val="clear" w:color="auto" w:fill="FFFFFF" w:themeFill="background1"/>
          </w:tcPr>
          <w:p w14:paraId="355FA2E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30FA289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.607</w:t>
            </w:r>
          </w:p>
        </w:tc>
        <w:tc>
          <w:tcPr>
            <w:tcW w:w="1137" w:type="dxa"/>
            <w:tcBorders>
              <w:right w:val="nil"/>
            </w:tcBorders>
            <w:shd w:val="clear" w:color="auto" w:fill="FFFFFF" w:themeFill="background1"/>
          </w:tcPr>
          <w:p w14:paraId="07F37E6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08CCFA4" w14:textId="77777777" w:rsidTr="00602D5A">
        <w:trPr>
          <w:cantSplit/>
        </w:trPr>
        <w:tc>
          <w:tcPr>
            <w:tcW w:w="1805" w:type="dxa"/>
            <w:tcBorders>
              <w:left w:val="nil"/>
            </w:tcBorders>
            <w:shd w:val="clear" w:color="auto" w:fill="FFFFFF" w:themeFill="background1"/>
          </w:tcPr>
          <w:p w14:paraId="7D7799B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COD4</w:t>
            </w:r>
          </w:p>
        </w:tc>
        <w:tc>
          <w:tcPr>
            <w:tcW w:w="1089" w:type="dxa"/>
            <w:shd w:val="clear" w:color="auto" w:fill="FFFFFF" w:themeFill="background1"/>
          </w:tcPr>
          <w:p w14:paraId="705112F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1526A8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01CD5ED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EBC0E9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4.0237</w:t>
            </w:r>
          </w:p>
        </w:tc>
        <w:tc>
          <w:tcPr>
            <w:tcW w:w="1527" w:type="dxa"/>
            <w:shd w:val="clear" w:color="auto" w:fill="FFFFFF" w:themeFill="background1"/>
          </w:tcPr>
          <w:p w14:paraId="4F8857F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.89500</w:t>
            </w:r>
          </w:p>
        </w:tc>
        <w:tc>
          <w:tcPr>
            <w:tcW w:w="1088" w:type="dxa"/>
            <w:shd w:val="clear" w:color="auto" w:fill="FFFFFF" w:themeFill="background1"/>
          </w:tcPr>
          <w:p w14:paraId="3CA3E73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-.750</w:t>
            </w:r>
          </w:p>
        </w:tc>
        <w:tc>
          <w:tcPr>
            <w:tcW w:w="1137" w:type="dxa"/>
            <w:shd w:val="clear" w:color="auto" w:fill="FFFFFF" w:themeFill="background1"/>
          </w:tcPr>
          <w:p w14:paraId="76EAEBB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D60F20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.372</w:t>
            </w:r>
          </w:p>
        </w:tc>
        <w:tc>
          <w:tcPr>
            <w:tcW w:w="1137" w:type="dxa"/>
            <w:tcBorders>
              <w:right w:val="nil"/>
            </w:tcBorders>
            <w:shd w:val="clear" w:color="auto" w:fill="FFFFFF" w:themeFill="background1"/>
          </w:tcPr>
          <w:p w14:paraId="7B31621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3318418" w14:textId="77777777" w:rsidTr="00602D5A">
        <w:trPr>
          <w:cantSplit/>
        </w:trPr>
        <w:tc>
          <w:tcPr>
            <w:tcW w:w="1805" w:type="dxa"/>
            <w:tcBorders>
              <w:left w:val="nil"/>
            </w:tcBorders>
            <w:shd w:val="clear" w:color="auto" w:fill="FFFFFF" w:themeFill="background1"/>
          </w:tcPr>
          <w:p w14:paraId="2506A4E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COL1</w:t>
            </w:r>
          </w:p>
        </w:tc>
        <w:tc>
          <w:tcPr>
            <w:tcW w:w="1089" w:type="dxa"/>
            <w:shd w:val="clear" w:color="auto" w:fill="FFFFFF" w:themeFill="background1"/>
          </w:tcPr>
          <w:p w14:paraId="0AF172C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6BCD515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3EB5C1D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DDACD3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3.8775</w:t>
            </w:r>
          </w:p>
        </w:tc>
        <w:tc>
          <w:tcPr>
            <w:tcW w:w="1527" w:type="dxa"/>
            <w:shd w:val="clear" w:color="auto" w:fill="FFFFFF" w:themeFill="background1"/>
          </w:tcPr>
          <w:p w14:paraId="2DFEBA7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.92839</w:t>
            </w:r>
          </w:p>
        </w:tc>
        <w:tc>
          <w:tcPr>
            <w:tcW w:w="1088" w:type="dxa"/>
            <w:shd w:val="clear" w:color="auto" w:fill="FFFFFF" w:themeFill="background1"/>
          </w:tcPr>
          <w:p w14:paraId="2043ABF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-.893</w:t>
            </w:r>
          </w:p>
        </w:tc>
        <w:tc>
          <w:tcPr>
            <w:tcW w:w="1137" w:type="dxa"/>
            <w:shd w:val="clear" w:color="auto" w:fill="FFFFFF" w:themeFill="background1"/>
          </w:tcPr>
          <w:p w14:paraId="5F28E29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3E88CB9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.869</w:t>
            </w:r>
          </w:p>
        </w:tc>
        <w:tc>
          <w:tcPr>
            <w:tcW w:w="1137" w:type="dxa"/>
            <w:tcBorders>
              <w:right w:val="nil"/>
            </w:tcBorders>
            <w:shd w:val="clear" w:color="auto" w:fill="FFFFFF" w:themeFill="background1"/>
          </w:tcPr>
          <w:p w14:paraId="20F71D7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759D3BCE" w14:textId="77777777" w:rsidTr="00602D5A">
        <w:trPr>
          <w:cantSplit/>
        </w:trPr>
        <w:tc>
          <w:tcPr>
            <w:tcW w:w="1805" w:type="dxa"/>
            <w:tcBorders>
              <w:left w:val="nil"/>
            </w:tcBorders>
            <w:shd w:val="clear" w:color="auto" w:fill="FFFFFF" w:themeFill="background1"/>
          </w:tcPr>
          <w:p w14:paraId="5DA552D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COL2</w:t>
            </w:r>
          </w:p>
        </w:tc>
        <w:tc>
          <w:tcPr>
            <w:tcW w:w="1089" w:type="dxa"/>
            <w:shd w:val="clear" w:color="auto" w:fill="FFFFFF" w:themeFill="background1"/>
          </w:tcPr>
          <w:p w14:paraId="2A684FA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EC3DCE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3AFE8F1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2C3507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4.0751</w:t>
            </w:r>
          </w:p>
        </w:tc>
        <w:tc>
          <w:tcPr>
            <w:tcW w:w="1527" w:type="dxa"/>
            <w:shd w:val="clear" w:color="auto" w:fill="FFFFFF" w:themeFill="background1"/>
          </w:tcPr>
          <w:p w14:paraId="29F30ED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.86275</w:t>
            </w:r>
          </w:p>
        </w:tc>
        <w:tc>
          <w:tcPr>
            <w:tcW w:w="1088" w:type="dxa"/>
            <w:shd w:val="clear" w:color="auto" w:fill="FFFFFF" w:themeFill="background1"/>
          </w:tcPr>
          <w:p w14:paraId="6C8E3D7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-.930</w:t>
            </w:r>
          </w:p>
        </w:tc>
        <w:tc>
          <w:tcPr>
            <w:tcW w:w="1137" w:type="dxa"/>
            <w:shd w:val="clear" w:color="auto" w:fill="FFFFFF" w:themeFill="background1"/>
          </w:tcPr>
          <w:p w14:paraId="27D9619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980AF0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.833</w:t>
            </w:r>
          </w:p>
        </w:tc>
        <w:tc>
          <w:tcPr>
            <w:tcW w:w="1137" w:type="dxa"/>
            <w:tcBorders>
              <w:right w:val="nil"/>
            </w:tcBorders>
            <w:shd w:val="clear" w:color="auto" w:fill="FFFFFF" w:themeFill="background1"/>
          </w:tcPr>
          <w:p w14:paraId="38C8421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5DBD765" w14:textId="77777777" w:rsidTr="00602D5A">
        <w:trPr>
          <w:cantSplit/>
        </w:trPr>
        <w:tc>
          <w:tcPr>
            <w:tcW w:w="1805" w:type="dxa"/>
            <w:tcBorders>
              <w:left w:val="nil"/>
            </w:tcBorders>
            <w:shd w:val="clear" w:color="auto" w:fill="FFFFFF" w:themeFill="background1"/>
          </w:tcPr>
          <w:p w14:paraId="2C0C55E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COL3</w:t>
            </w:r>
          </w:p>
        </w:tc>
        <w:tc>
          <w:tcPr>
            <w:tcW w:w="1089" w:type="dxa"/>
            <w:shd w:val="clear" w:color="auto" w:fill="FFFFFF" w:themeFill="background1"/>
          </w:tcPr>
          <w:p w14:paraId="704879B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2772A33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3ED773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7804205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3.8103</w:t>
            </w:r>
          </w:p>
        </w:tc>
        <w:tc>
          <w:tcPr>
            <w:tcW w:w="1527" w:type="dxa"/>
            <w:shd w:val="clear" w:color="auto" w:fill="FFFFFF" w:themeFill="background1"/>
          </w:tcPr>
          <w:p w14:paraId="5159D15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.95721</w:t>
            </w:r>
          </w:p>
        </w:tc>
        <w:tc>
          <w:tcPr>
            <w:tcW w:w="1088" w:type="dxa"/>
            <w:shd w:val="clear" w:color="auto" w:fill="FFFFFF" w:themeFill="background1"/>
          </w:tcPr>
          <w:p w14:paraId="7DC1F7A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-.761</w:t>
            </w:r>
          </w:p>
        </w:tc>
        <w:tc>
          <w:tcPr>
            <w:tcW w:w="1137" w:type="dxa"/>
            <w:shd w:val="clear" w:color="auto" w:fill="FFFFFF" w:themeFill="background1"/>
          </w:tcPr>
          <w:p w14:paraId="1546F98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5EE019B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.523</w:t>
            </w:r>
          </w:p>
        </w:tc>
        <w:tc>
          <w:tcPr>
            <w:tcW w:w="1137" w:type="dxa"/>
            <w:tcBorders>
              <w:right w:val="nil"/>
            </w:tcBorders>
            <w:shd w:val="clear" w:color="auto" w:fill="FFFFFF" w:themeFill="background1"/>
          </w:tcPr>
          <w:p w14:paraId="56487C7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42F6509" w14:textId="77777777" w:rsidTr="00602D5A">
        <w:trPr>
          <w:cantSplit/>
        </w:trPr>
        <w:tc>
          <w:tcPr>
            <w:tcW w:w="1805" w:type="dxa"/>
            <w:tcBorders>
              <w:left w:val="nil"/>
            </w:tcBorders>
            <w:shd w:val="clear" w:color="auto" w:fill="FFFFFF" w:themeFill="background1"/>
          </w:tcPr>
          <w:p w14:paraId="4DE3025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COL4</w:t>
            </w:r>
          </w:p>
        </w:tc>
        <w:tc>
          <w:tcPr>
            <w:tcW w:w="1089" w:type="dxa"/>
            <w:shd w:val="clear" w:color="auto" w:fill="FFFFFF" w:themeFill="background1"/>
          </w:tcPr>
          <w:p w14:paraId="18DD12A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4225F98"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65BA47D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3664276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3.9051</w:t>
            </w:r>
          </w:p>
        </w:tc>
        <w:tc>
          <w:tcPr>
            <w:tcW w:w="1527" w:type="dxa"/>
            <w:shd w:val="clear" w:color="auto" w:fill="FFFFFF" w:themeFill="background1"/>
          </w:tcPr>
          <w:p w14:paraId="3B47874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.87224</w:t>
            </w:r>
          </w:p>
        </w:tc>
        <w:tc>
          <w:tcPr>
            <w:tcW w:w="1088" w:type="dxa"/>
            <w:shd w:val="clear" w:color="auto" w:fill="FFFFFF" w:themeFill="background1"/>
          </w:tcPr>
          <w:p w14:paraId="421CD2B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-.538</w:t>
            </w:r>
          </w:p>
        </w:tc>
        <w:tc>
          <w:tcPr>
            <w:tcW w:w="1137" w:type="dxa"/>
            <w:shd w:val="clear" w:color="auto" w:fill="FFFFFF" w:themeFill="background1"/>
          </w:tcPr>
          <w:p w14:paraId="66CC3A8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43EE1F8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.037</w:t>
            </w:r>
          </w:p>
        </w:tc>
        <w:tc>
          <w:tcPr>
            <w:tcW w:w="1137" w:type="dxa"/>
            <w:tcBorders>
              <w:right w:val="nil"/>
            </w:tcBorders>
            <w:shd w:val="clear" w:color="auto" w:fill="FFFFFF" w:themeFill="background1"/>
          </w:tcPr>
          <w:p w14:paraId="213CCA7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52C1B651" w14:textId="77777777" w:rsidTr="00602D5A">
        <w:trPr>
          <w:cantSplit/>
        </w:trPr>
        <w:tc>
          <w:tcPr>
            <w:tcW w:w="1805" w:type="dxa"/>
            <w:tcBorders>
              <w:left w:val="nil"/>
            </w:tcBorders>
            <w:shd w:val="clear" w:color="auto" w:fill="FFFFFF" w:themeFill="background1"/>
          </w:tcPr>
          <w:p w14:paraId="1943DA25"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CTN1</w:t>
            </w:r>
          </w:p>
        </w:tc>
        <w:tc>
          <w:tcPr>
            <w:tcW w:w="1089" w:type="dxa"/>
            <w:shd w:val="clear" w:color="auto" w:fill="FFFFFF" w:themeFill="background1"/>
          </w:tcPr>
          <w:p w14:paraId="5B14890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3DDA4F6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B24E52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178E97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3.8261</w:t>
            </w:r>
          </w:p>
        </w:tc>
        <w:tc>
          <w:tcPr>
            <w:tcW w:w="1527" w:type="dxa"/>
            <w:shd w:val="clear" w:color="auto" w:fill="FFFFFF" w:themeFill="background1"/>
          </w:tcPr>
          <w:p w14:paraId="26A1F08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1.00069</w:t>
            </w:r>
          </w:p>
        </w:tc>
        <w:tc>
          <w:tcPr>
            <w:tcW w:w="1088" w:type="dxa"/>
            <w:shd w:val="clear" w:color="auto" w:fill="FFFFFF" w:themeFill="background1"/>
          </w:tcPr>
          <w:p w14:paraId="2D94FA2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-.890</w:t>
            </w:r>
          </w:p>
        </w:tc>
        <w:tc>
          <w:tcPr>
            <w:tcW w:w="1137" w:type="dxa"/>
            <w:shd w:val="clear" w:color="auto" w:fill="FFFFFF" w:themeFill="background1"/>
          </w:tcPr>
          <w:p w14:paraId="474E84B6"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2A46175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.607</w:t>
            </w:r>
          </w:p>
        </w:tc>
        <w:tc>
          <w:tcPr>
            <w:tcW w:w="1137" w:type="dxa"/>
            <w:tcBorders>
              <w:right w:val="nil"/>
            </w:tcBorders>
            <w:shd w:val="clear" w:color="auto" w:fill="FFFFFF" w:themeFill="background1"/>
          </w:tcPr>
          <w:p w14:paraId="5DF9C9D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2F9AC8C" w14:textId="77777777" w:rsidTr="00602D5A">
        <w:trPr>
          <w:cantSplit/>
        </w:trPr>
        <w:tc>
          <w:tcPr>
            <w:tcW w:w="1805" w:type="dxa"/>
            <w:tcBorders>
              <w:left w:val="nil"/>
            </w:tcBorders>
            <w:shd w:val="clear" w:color="auto" w:fill="FFFFFF" w:themeFill="background1"/>
          </w:tcPr>
          <w:p w14:paraId="6C7C208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CTN2</w:t>
            </w:r>
          </w:p>
        </w:tc>
        <w:tc>
          <w:tcPr>
            <w:tcW w:w="1089" w:type="dxa"/>
            <w:shd w:val="clear" w:color="auto" w:fill="FFFFFF" w:themeFill="background1"/>
          </w:tcPr>
          <w:p w14:paraId="70F8085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76641D9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79D0D23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5B1CB0FD"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4.0237</w:t>
            </w:r>
          </w:p>
        </w:tc>
        <w:tc>
          <w:tcPr>
            <w:tcW w:w="1527" w:type="dxa"/>
            <w:shd w:val="clear" w:color="auto" w:fill="FFFFFF" w:themeFill="background1"/>
          </w:tcPr>
          <w:p w14:paraId="76BEB83E"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.89500</w:t>
            </w:r>
          </w:p>
        </w:tc>
        <w:tc>
          <w:tcPr>
            <w:tcW w:w="1088" w:type="dxa"/>
            <w:shd w:val="clear" w:color="auto" w:fill="FFFFFF" w:themeFill="background1"/>
          </w:tcPr>
          <w:p w14:paraId="0DAF16A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-.750</w:t>
            </w:r>
          </w:p>
        </w:tc>
        <w:tc>
          <w:tcPr>
            <w:tcW w:w="1137" w:type="dxa"/>
            <w:shd w:val="clear" w:color="auto" w:fill="FFFFFF" w:themeFill="background1"/>
          </w:tcPr>
          <w:p w14:paraId="1105403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17D4A4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.372</w:t>
            </w:r>
          </w:p>
        </w:tc>
        <w:tc>
          <w:tcPr>
            <w:tcW w:w="1137" w:type="dxa"/>
            <w:tcBorders>
              <w:right w:val="nil"/>
            </w:tcBorders>
            <w:shd w:val="clear" w:color="auto" w:fill="FFFFFF" w:themeFill="background1"/>
          </w:tcPr>
          <w:p w14:paraId="0E969C5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33C26524" w14:textId="77777777" w:rsidTr="00602D5A">
        <w:trPr>
          <w:cantSplit/>
        </w:trPr>
        <w:tc>
          <w:tcPr>
            <w:tcW w:w="1805" w:type="dxa"/>
            <w:tcBorders>
              <w:left w:val="nil"/>
            </w:tcBorders>
            <w:shd w:val="clear" w:color="auto" w:fill="FFFFFF" w:themeFill="background1"/>
          </w:tcPr>
          <w:p w14:paraId="7F5D4DFF"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CTN3</w:t>
            </w:r>
          </w:p>
        </w:tc>
        <w:tc>
          <w:tcPr>
            <w:tcW w:w="1089" w:type="dxa"/>
            <w:shd w:val="clear" w:color="auto" w:fill="FFFFFF" w:themeFill="background1"/>
          </w:tcPr>
          <w:p w14:paraId="3986395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shd w:val="clear" w:color="auto" w:fill="FFFFFF" w:themeFill="background1"/>
          </w:tcPr>
          <w:p w14:paraId="6D532C8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shd w:val="clear" w:color="auto" w:fill="FFFFFF" w:themeFill="background1"/>
          </w:tcPr>
          <w:p w14:paraId="2ADF1F8A"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shd w:val="clear" w:color="auto" w:fill="FFFFFF" w:themeFill="background1"/>
          </w:tcPr>
          <w:p w14:paraId="4CC9C07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3.8775</w:t>
            </w:r>
          </w:p>
        </w:tc>
        <w:tc>
          <w:tcPr>
            <w:tcW w:w="1527" w:type="dxa"/>
            <w:shd w:val="clear" w:color="auto" w:fill="FFFFFF" w:themeFill="background1"/>
          </w:tcPr>
          <w:p w14:paraId="72EA163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.92839</w:t>
            </w:r>
          </w:p>
        </w:tc>
        <w:tc>
          <w:tcPr>
            <w:tcW w:w="1088" w:type="dxa"/>
            <w:shd w:val="clear" w:color="auto" w:fill="FFFFFF" w:themeFill="background1"/>
          </w:tcPr>
          <w:p w14:paraId="1963D6B0"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-.893</w:t>
            </w:r>
          </w:p>
        </w:tc>
        <w:tc>
          <w:tcPr>
            <w:tcW w:w="1137" w:type="dxa"/>
            <w:shd w:val="clear" w:color="auto" w:fill="FFFFFF" w:themeFill="background1"/>
          </w:tcPr>
          <w:p w14:paraId="262FDE2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shd w:val="clear" w:color="auto" w:fill="FFFFFF" w:themeFill="background1"/>
          </w:tcPr>
          <w:p w14:paraId="156A4B32"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.869</w:t>
            </w:r>
          </w:p>
        </w:tc>
        <w:tc>
          <w:tcPr>
            <w:tcW w:w="1137" w:type="dxa"/>
            <w:tcBorders>
              <w:right w:val="nil"/>
            </w:tcBorders>
            <w:shd w:val="clear" w:color="auto" w:fill="FFFFFF" w:themeFill="background1"/>
          </w:tcPr>
          <w:p w14:paraId="29D38C8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r w:rsidR="0061259D" w:rsidRPr="0081628D" w14:paraId="4276A14F" w14:textId="77777777" w:rsidTr="00602D5A">
        <w:trPr>
          <w:cantSplit/>
        </w:trPr>
        <w:tc>
          <w:tcPr>
            <w:tcW w:w="1805" w:type="dxa"/>
            <w:tcBorders>
              <w:left w:val="nil"/>
              <w:bottom w:val="single" w:sz="4" w:space="0" w:color="auto"/>
            </w:tcBorders>
            <w:shd w:val="clear" w:color="auto" w:fill="FFFFFF" w:themeFill="background1"/>
          </w:tcPr>
          <w:p w14:paraId="43AEF0F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CTN4</w:t>
            </w:r>
          </w:p>
        </w:tc>
        <w:tc>
          <w:tcPr>
            <w:tcW w:w="1089" w:type="dxa"/>
            <w:tcBorders>
              <w:bottom w:val="single" w:sz="4" w:space="0" w:color="auto"/>
            </w:tcBorders>
            <w:shd w:val="clear" w:color="auto" w:fill="FFFFFF" w:themeFill="background1"/>
          </w:tcPr>
          <w:p w14:paraId="295F1A3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253</w:t>
            </w:r>
          </w:p>
        </w:tc>
        <w:tc>
          <w:tcPr>
            <w:tcW w:w="1138" w:type="dxa"/>
            <w:tcBorders>
              <w:bottom w:val="single" w:sz="4" w:space="0" w:color="auto"/>
            </w:tcBorders>
            <w:shd w:val="clear" w:color="auto" w:fill="FFFFFF" w:themeFill="background1"/>
          </w:tcPr>
          <w:p w14:paraId="407E35DB"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1.00</w:t>
            </w:r>
          </w:p>
        </w:tc>
        <w:tc>
          <w:tcPr>
            <w:tcW w:w="1169" w:type="dxa"/>
            <w:tcBorders>
              <w:bottom w:val="single" w:sz="4" w:space="0" w:color="auto"/>
            </w:tcBorders>
            <w:shd w:val="clear" w:color="auto" w:fill="FFFFFF" w:themeFill="background1"/>
          </w:tcPr>
          <w:p w14:paraId="44E4E607"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5.00</w:t>
            </w:r>
          </w:p>
        </w:tc>
        <w:tc>
          <w:tcPr>
            <w:tcW w:w="1088" w:type="dxa"/>
            <w:tcBorders>
              <w:bottom w:val="single" w:sz="4" w:space="0" w:color="auto"/>
            </w:tcBorders>
            <w:shd w:val="clear" w:color="auto" w:fill="FFFFFF" w:themeFill="background1"/>
          </w:tcPr>
          <w:p w14:paraId="1C5981B9"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4.0751</w:t>
            </w:r>
          </w:p>
        </w:tc>
        <w:tc>
          <w:tcPr>
            <w:tcW w:w="1527" w:type="dxa"/>
            <w:tcBorders>
              <w:bottom w:val="single" w:sz="4" w:space="0" w:color="auto"/>
            </w:tcBorders>
            <w:shd w:val="clear" w:color="auto" w:fill="FFFFFF" w:themeFill="background1"/>
          </w:tcPr>
          <w:p w14:paraId="30D24E41"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.86275</w:t>
            </w:r>
          </w:p>
        </w:tc>
        <w:tc>
          <w:tcPr>
            <w:tcW w:w="1088" w:type="dxa"/>
            <w:tcBorders>
              <w:bottom w:val="single" w:sz="4" w:space="0" w:color="auto"/>
            </w:tcBorders>
            <w:shd w:val="clear" w:color="auto" w:fill="FFFFFF" w:themeFill="background1"/>
          </w:tcPr>
          <w:p w14:paraId="0F10E85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-.930</w:t>
            </w:r>
          </w:p>
        </w:tc>
        <w:tc>
          <w:tcPr>
            <w:tcW w:w="1137" w:type="dxa"/>
            <w:tcBorders>
              <w:bottom w:val="single" w:sz="4" w:space="0" w:color="auto"/>
            </w:tcBorders>
            <w:shd w:val="clear" w:color="auto" w:fill="FFFFFF" w:themeFill="background1"/>
          </w:tcPr>
          <w:p w14:paraId="16AED59C"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.153</w:t>
            </w:r>
          </w:p>
        </w:tc>
        <w:tc>
          <w:tcPr>
            <w:tcW w:w="1088" w:type="dxa"/>
            <w:tcBorders>
              <w:bottom w:val="single" w:sz="4" w:space="0" w:color="auto"/>
            </w:tcBorders>
            <w:shd w:val="clear" w:color="auto" w:fill="FFFFFF" w:themeFill="background1"/>
          </w:tcPr>
          <w:p w14:paraId="4C458063"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.833</w:t>
            </w:r>
          </w:p>
        </w:tc>
        <w:tc>
          <w:tcPr>
            <w:tcW w:w="1137" w:type="dxa"/>
            <w:tcBorders>
              <w:bottom w:val="single" w:sz="4" w:space="0" w:color="auto"/>
              <w:right w:val="nil"/>
            </w:tcBorders>
            <w:shd w:val="clear" w:color="auto" w:fill="FFFFFF" w:themeFill="background1"/>
          </w:tcPr>
          <w:p w14:paraId="215B3114" w14:textId="77777777" w:rsidR="00262E3F" w:rsidRPr="0081628D" w:rsidRDefault="00262E3F" w:rsidP="006A6CCA">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81628D">
              <w:rPr>
                <w:rFonts w:ascii="Times New Roman" w:hAnsi="Times New Roman" w:cs="Times New Roman"/>
                <w:color w:val="000000" w:themeColor="text1"/>
                <w:sz w:val="20"/>
                <w:szCs w:val="20"/>
              </w:rPr>
              <w:t>.305</w:t>
            </w:r>
          </w:p>
        </w:tc>
      </w:tr>
    </w:tbl>
    <w:p w14:paraId="77CD05F3" w14:textId="0F6A29E0" w:rsidR="00262E3F" w:rsidRDefault="00262E3F" w:rsidP="006A6CCA">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26B9F5D3" w14:textId="77777777" w:rsidR="00262E3F" w:rsidRDefault="00262E3F">
      <w:pPr>
        <w:spacing w:after="0" w:line="240" w:lineRule="auto"/>
        <w:jc w:val="center"/>
        <w:rPr>
          <w:rFonts w:ascii="Times New Roman" w:hAnsi="Times New Roman" w:cs="Times New Roman"/>
          <w:b/>
          <w:bCs/>
          <w:color w:val="000000" w:themeColor="text1"/>
          <w:sz w:val="24"/>
          <w:szCs w:val="24"/>
        </w:rPr>
        <w:sectPr w:rsidR="00262E3F" w:rsidSect="006A6CCA">
          <w:pgSz w:w="15840" w:h="12240" w:orient="landscape"/>
          <w:pgMar w:top="1440" w:right="1440" w:bottom="1440" w:left="1440" w:header="709" w:footer="709" w:gutter="0"/>
          <w:cols w:space="708"/>
          <w:docGrid w:linePitch="360"/>
        </w:sectPr>
      </w:pPr>
    </w:p>
    <w:p w14:paraId="0EDAFEE1" w14:textId="21338BC1" w:rsidR="00262E3F" w:rsidRDefault="00262E3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Appendix</w:t>
      </w:r>
      <w:r w:rsidR="00392AE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C</w:t>
      </w:r>
    </w:p>
    <w:p w14:paraId="5749C63B" w14:textId="7B316B3C" w:rsidR="007642EC" w:rsidRPr="006A6CCA" w:rsidRDefault="007642EC">
      <w:pPr>
        <w:spacing w:after="0" w:line="240" w:lineRule="auto"/>
        <w:jc w:val="center"/>
        <w:rPr>
          <w:rFonts w:ascii="Times New Roman" w:hAnsi="Times New Roman" w:cs="Times New Roman"/>
          <w:b/>
          <w:bCs/>
          <w:i/>
          <w:iCs/>
          <w:color w:val="000000" w:themeColor="text1"/>
          <w:sz w:val="24"/>
          <w:szCs w:val="24"/>
        </w:rPr>
      </w:pPr>
      <w:r w:rsidRPr="006A6CCA">
        <w:rPr>
          <w:rFonts w:ascii="Times New Roman" w:hAnsi="Times New Roman" w:cs="Times New Roman"/>
          <w:b/>
          <w:bCs/>
          <w:i/>
          <w:iCs/>
          <w:color w:val="000000" w:themeColor="text1"/>
          <w:sz w:val="24"/>
          <w:szCs w:val="24"/>
        </w:rPr>
        <w:t>Mardia’s Univariate and Multivariate Skewness &amp; Kurtosis</w:t>
      </w:r>
    </w:p>
    <w:p w14:paraId="26D6A74B" w14:textId="77777777" w:rsidR="00EE241B" w:rsidRDefault="00EE241B">
      <w:pPr>
        <w:spacing w:after="0" w:line="240" w:lineRule="auto"/>
        <w:jc w:val="center"/>
        <w:rPr>
          <w:rFonts w:ascii="Times New Roman" w:hAnsi="Times New Roman" w:cs="Times New Roman"/>
          <w:b/>
          <w:bCs/>
          <w:color w:val="000000" w:themeColor="text1"/>
          <w:sz w:val="24"/>
          <w:szCs w:val="24"/>
        </w:rPr>
      </w:pPr>
    </w:p>
    <w:p w14:paraId="1695DD19" w14:textId="71024729" w:rsidR="00EE241B" w:rsidRDefault="00EE241B">
      <w:pPr>
        <w:spacing w:after="0" w:line="240" w:lineRule="auto"/>
        <w:jc w:val="center"/>
        <w:rPr>
          <w:rFonts w:ascii="Times New Roman" w:hAnsi="Times New Roman" w:cs="Times New Roman"/>
          <w:b/>
          <w:bCs/>
          <w:color w:val="000000" w:themeColor="text1"/>
          <w:sz w:val="24"/>
          <w:szCs w:val="24"/>
        </w:rPr>
      </w:pPr>
      <w:r>
        <w:rPr>
          <w:noProof/>
        </w:rPr>
        <w:drawing>
          <wp:inline distT="0" distB="0" distL="0" distR="0" wp14:anchorId="7F70D14C" wp14:editId="529F3593">
            <wp:extent cx="3873500" cy="5472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489" cy="5503496"/>
                    </a:xfrm>
                    <a:prstGeom prst="rect">
                      <a:avLst/>
                    </a:prstGeom>
                  </pic:spPr>
                </pic:pic>
              </a:graphicData>
            </a:graphic>
          </wp:inline>
        </w:drawing>
      </w:r>
    </w:p>
    <w:p w14:paraId="26BB0D84" w14:textId="77777777" w:rsidR="00EE241B" w:rsidRDefault="00EE241B">
      <w:pPr>
        <w:spacing w:after="0" w:line="240" w:lineRule="auto"/>
        <w:jc w:val="center"/>
        <w:rPr>
          <w:rFonts w:ascii="Times New Roman" w:hAnsi="Times New Roman" w:cs="Times New Roman"/>
          <w:b/>
          <w:bCs/>
          <w:color w:val="000000" w:themeColor="text1"/>
          <w:sz w:val="24"/>
          <w:szCs w:val="24"/>
        </w:rPr>
      </w:pPr>
    </w:p>
    <w:p w14:paraId="6C9478F9" w14:textId="77777777" w:rsidR="007642EC" w:rsidRDefault="007642EC" w:rsidP="006A6CCA">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C41120A" w14:textId="7F8823C2" w:rsidR="00EE241B" w:rsidRDefault="00EE241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Appendix</w:t>
      </w:r>
      <w:r w:rsidR="00392AE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D</w:t>
      </w:r>
    </w:p>
    <w:p w14:paraId="76D52DBE" w14:textId="1CEF631C" w:rsidR="00262E3F" w:rsidRPr="000729F2" w:rsidRDefault="00262E3F">
      <w:pPr>
        <w:spacing w:after="0" w:line="240" w:lineRule="auto"/>
        <w:jc w:val="center"/>
        <w:rPr>
          <w:rFonts w:ascii="Times New Roman" w:hAnsi="Times New Roman" w:cs="Times New Roman"/>
          <w:b/>
          <w:bCs/>
          <w:color w:val="000000" w:themeColor="text1"/>
          <w:sz w:val="24"/>
          <w:szCs w:val="24"/>
        </w:rPr>
      </w:pPr>
    </w:p>
    <w:p w14:paraId="24866A56" w14:textId="77777777" w:rsidR="00817CD5" w:rsidRDefault="00817CD5">
      <w:pPr>
        <w:spacing w:after="0" w:line="240" w:lineRule="auto"/>
        <w:jc w:val="center"/>
        <w:rPr>
          <w:rFonts w:ascii="Times New Roman" w:hAnsi="Times New Roman" w:cs="Times New Roman"/>
          <w:b/>
          <w:bCs/>
          <w:i/>
          <w:iCs/>
          <w:color w:val="000000" w:themeColor="text1"/>
          <w:sz w:val="24"/>
          <w:szCs w:val="24"/>
        </w:rPr>
      </w:pPr>
    </w:p>
    <w:p w14:paraId="7BAEA0F7" w14:textId="7294BFA0" w:rsidR="00817CD5" w:rsidRPr="00DF702D" w:rsidRDefault="00817CD5" w:rsidP="006A6CCA">
      <w:pPr>
        <w:spacing w:after="0" w:line="240" w:lineRule="auto"/>
        <w:jc w:val="cente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Scree plot</w:t>
      </w:r>
    </w:p>
    <w:p w14:paraId="032C97F9" w14:textId="6F8071A0" w:rsidR="00D13CA6" w:rsidRDefault="00D13CA6">
      <w:pPr>
        <w:spacing w:after="0" w:line="240" w:lineRule="auto"/>
        <w:rPr>
          <w:rFonts w:ascii="Times New Roman" w:hAnsi="Times New Roman" w:cs="Times New Roman"/>
          <w:color w:val="000000" w:themeColor="text1"/>
          <w:sz w:val="24"/>
          <w:szCs w:val="24"/>
        </w:rPr>
      </w:pPr>
    </w:p>
    <w:p w14:paraId="4F8857A2" w14:textId="33FA15C2" w:rsidR="00817CD5" w:rsidRPr="00DF702D" w:rsidRDefault="00817CD5">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5C’s strategies</w:t>
      </w:r>
    </w:p>
    <w:p w14:paraId="3C9B48B9" w14:textId="25BEEB61" w:rsidR="00817CD5" w:rsidRDefault="00817CD5">
      <w:pPr>
        <w:spacing w:after="0" w:line="240" w:lineRule="auto"/>
        <w:rPr>
          <w:rFonts w:ascii="Times New Roman" w:hAnsi="Times New Roman" w:cs="Times New Roman"/>
          <w:b/>
          <w:bCs/>
          <w:i/>
          <w:iCs/>
          <w:color w:val="000000" w:themeColor="text1"/>
          <w:sz w:val="24"/>
          <w:szCs w:val="24"/>
        </w:rPr>
      </w:pPr>
    </w:p>
    <w:p w14:paraId="28607229" w14:textId="5463C948" w:rsidR="00817CD5" w:rsidRDefault="00817CD5">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noProof/>
          <w:sz w:val="24"/>
          <w:szCs w:val="24"/>
        </w:rPr>
        <w:drawing>
          <wp:inline distT="0" distB="0" distL="0" distR="0" wp14:anchorId="19346617" wp14:editId="0D65023F">
            <wp:extent cx="4483100" cy="2634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6454" cy="2642627"/>
                    </a:xfrm>
                    <a:prstGeom prst="rect">
                      <a:avLst/>
                    </a:prstGeom>
                    <a:noFill/>
                    <a:ln>
                      <a:noFill/>
                    </a:ln>
                  </pic:spPr>
                </pic:pic>
              </a:graphicData>
            </a:graphic>
          </wp:inline>
        </w:drawing>
      </w:r>
    </w:p>
    <w:p w14:paraId="6E83E61E" w14:textId="77777777" w:rsidR="00817CD5" w:rsidRDefault="00817CD5">
      <w:pPr>
        <w:spacing w:after="0" w:line="240" w:lineRule="auto"/>
        <w:rPr>
          <w:rFonts w:ascii="Times New Roman" w:hAnsi="Times New Roman" w:cs="Times New Roman"/>
          <w:b/>
          <w:bCs/>
          <w:i/>
          <w:iCs/>
          <w:color w:val="000000" w:themeColor="text1"/>
          <w:sz w:val="24"/>
          <w:szCs w:val="24"/>
        </w:rPr>
      </w:pPr>
    </w:p>
    <w:p w14:paraId="48A67B93" w14:textId="77777777" w:rsidR="00817CD5" w:rsidRDefault="00817CD5">
      <w:pPr>
        <w:spacing w:after="0" w:line="240" w:lineRule="auto"/>
        <w:rPr>
          <w:rFonts w:ascii="Times New Roman" w:hAnsi="Times New Roman" w:cs="Times New Roman"/>
          <w:b/>
          <w:bCs/>
          <w:i/>
          <w:iCs/>
          <w:color w:val="000000" w:themeColor="text1"/>
          <w:sz w:val="24"/>
          <w:szCs w:val="24"/>
        </w:rPr>
      </w:pPr>
    </w:p>
    <w:p w14:paraId="3C96BB17" w14:textId="55200682" w:rsidR="00817CD5" w:rsidRPr="00DF702D" w:rsidRDefault="00817CD5">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 xml:space="preserve">Internationalization </w:t>
      </w:r>
    </w:p>
    <w:p w14:paraId="0C5CC3FD" w14:textId="4127E032" w:rsidR="00306799" w:rsidRDefault="00306799">
      <w:pPr>
        <w:spacing w:after="0" w:line="240" w:lineRule="auto"/>
        <w:rPr>
          <w:rFonts w:ascii="Times New Roman" w:hAnsi="Times New Roman" w:cs="Times New Roman"/>
          <w:sz w:val="24"/>
          <w:szCs w:val="24"/>
        </w:rPr>
      </w:pPr>
    </w:p>
    <w:p w14:paraId="31D0B010" w14:textId="2DFF1DBF" w:rsidR="00817CD5" w:rsidRPr="004835CF" w:rsidRDefault="00817CD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24EA40" wp14:editId="18C5E36D">
            <wp:extent cx="4581142" cy="269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484" cy="2697303"/>
                    </a:xfrm>
                    <a:prstGeom prst="rect">
                      <a:avLst/>
                    </a:prstGeom>
                    <a:noFill/>
                    <a:ln>
                      <a:noFill/>
                    </a:ln>
                  </pic:spPr>
                </pic:pic>
              </a:graphicData>
            </a:graphic>
          </wp:inline>
        </w:drawing>
      </w:r>
    </w:p>
    <w:sectPr w:rsidR="00817CD5" w:rsidRPr="004835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DBFF2" w14:textId="77777777" w:rsidR="009E6CA9" w:rsidRDefault="009E6CA9" w:rsidP="00F66501">
      <w:pPr>
        <w:spacing w:after="0" w:line="240" w:lineRule="auto"/>
      </w:pPr>
      <w:r>
        <w:separator/>
      </w:r>
    </w:p>
  </w:endnote>
  <w:endnote w:type="continuationSeparator" w:id="0">
    <w:p w14:paraId="6DC9DB75" w14:textId="77777777" w:rsidR="009E6CA9" w:rsidRDefault="009E6CA9" w:rsidP="00F6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83735"/>
      <w:docPartObj>
        <w:docPartGallery w:val="Page Numbers (Bottom of Page)"/>
        <w:docPartUnique/>
      </w:docPartObj>
    </w:sdtPr>
    <w:sdtEndPr>
      <w:rPr>
        <w:noProof/>
      </w:rPr>
    </w:sdtEndPr>
    <w:sdtContent>
      <w:p w14:paraId="6ECDA3EC" w14:textId="14996CC0" w:rsidR="00B25B4B" w:rsidRDefault="00B25B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D0685" w14:textId="77777777" w:rsidR="00B25B4B" w:rsidRDefault="00B25B4B">
    <w:pPr>
      <w:pStyle w:val="Footer"/>
    </w:pPr>
  </w:p>
  <w:p w14:paraId="046E06C7" w14:textId="77777777" w:rsidR="00B25B4B" w:rsidRDefault="00B25B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50813" w14:textId="77777777" w:rsidR="009E6CA9" w:rsidRDefault="009E6CA9" w:rsidP="00F66501">
      <w:pPr>
        <w:spacing w:after="0" w:line="240" w:lineRule="auto"/>
      </w:pPr>
      <w:r>
        <w:separator/>
      </w:r>
    </w:p>
  </w:footnote>
  <w:footnote w:type="continuationSeparator" w:id="0">
    <w:p w14:paraId="1D595EF4" w14:textId="77777777" w:rsidR="009E6CA9" w:rsidRDefault="009E6CA9" w:rsidP="00F66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A1B92"/>
    <w:multiLevelType w:val="hybridMultilevel"/>
    <w:tmpl w:val="8E4A3136"/>
    <w:lvl w:ilvl="0" w:tplc="74C2CB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6A5A4C"/>
    <w:multiLevelType w:val="hybridMultilevel"/>
    <w:tmpl w:val="6CE88C08"/>
    <w:lvl w:ilvl="0" w:tplc="2B0AA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843515371">
    <w:abstractNumId w:val="2"/>
  </w:num>
  <w:num w:numId="2" w16cid:durableId="1703285502">
    <w:abstractNumId w:val="1"/>
  </w:num>
  <w:num w:numId="3" w16cid:durableId="1335064597">
    <w:abstractNumId w:val="0"/>
  </w:num>
  <w:num w:numId="4" w16cid:durableId="1530026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9w2r9eoevxtfefa5x59efcsz5zzedppsvz&quot;&gt;Internationalization 6May16&lt;record-ids&gt;&lt;item&gt;39&lt;/item&gt;&lt;item&gt;87&lt;/item&gt;&lt;item&gt;108&lt;/item&gt;&lt;item&gt;110&lt;/item&gt;&lt;item&gt;111&lt;/item&gt;&lt;item&gt;112&lt;/item&gt;&lt;item&gt;115&lt;/item&gt;&lt;item&gt;116&lt;/item&gt;&lt;item&gt;117&lt;/item&gt;&lt;item&gt;118&lt;/item&gt;&lt;item&gt;119&lt;/item&gt;&lt;item&gt;121&lt;/item&gt;&lt;item&gt;122&lt;/item&gt;&lt;item&gt;123&lt;/item&gt;&lt;item&gt;124&lt;/item&gt;&lt;item&gt;125&lt;/item&gt;&lt;item&gt;126&lt;/item&gt;&lt;item&gt;127&lt;/item&gt;&lt;item&gt;130&lt;/item&gt;&lt;item&gt;131&lt;/item&gt;&lt;item&gt;132&lt;/item&gt;&lt;item&gt;133&lt;/item&gt;&lt;item&gt;134&lt;/item&gt;&lt;item&gt;135&lt;/item&gt;&lt;item&gt;136&lt;/item&gt;&lt;item&gt;138&lt;/item&gt;&lt;item&gt;139&lt;/item&gt;&lt;item&gt;140&lt;/item&gt;&lt;item&gt;141&lt;/item&gt;&lt;item&gt;146&lt;/item&gt;&lt;item&gt;147&lt;/item&gt;&lt;item&gt;148&lt;/item&gt;&lt;item&gt;151&lt;/item&gt;&lt;item&gt;152&lt;/item&gt;&lt;item&gt;154&lt;/item&gt;&lt;item&gt;161&lt;/item&gt;&lt;item&gt;162&lt;/item&gt;&lt;item&gt;163&lt;/item&gt;&lt;item&gt;171&lt;/item&gt;&lt;item&gt;172&lt;/item&gt;&lt;item&gt;174&lt;/item&gt;&lt;item&gt;175&lt;/item&gt;&lt;item&gt;176&lt;/item&gt;&lt;item&gt;177&lt;/item&gt;&lt;item&gt;179&lt;/item&gt;&lt;item&gt;180&lt;/item&gt;&lt;item&gt;181&lt;/item&gt;&lt;item&gt;182&lt;/item&gt;&lt;item&gt;183&lt;/item&gt;&lt;item&gt;184&lt;/item&gt;&lt;item&gt;186&lt;/item&gt;&lt;item&gt;187&lt;/item&gt;&lt;item&gt;190&lt;/item&gt;&lt;item&gt;191&lt;/item&gt;&lt;item&gt;193&lt;/item&gt;&lt;item&gt;194&lt;/item&gt;&lt;item&gt;195&lt;/item&gt;&lt;item&gt;196&lt;/item&gt;&lt;item&gt;197&lt;/item&gt;&lt;item&gt;199&lt;/item&gt;&lt;/record-ids&gt;&lt;/item&gt;&lt;/Libraries&gt;"/>
  </w:docVars>
  <w:rsids>
    <w:rsidRoot w:val="00306799"/>
    <w:rsid w:val="00002DC2"/>
    <w:rsid w:val="00005420"/>
    <w:rsid w:val="00011310"/>
    <w:rsid w:val="00012C52"/>
    <w:rsid w:val="0001360A"/>
    <w:rsid w:val="00013BE0"/>
    <w:rsid w:val="0001566B"/>
    <w:rsid w:val="00021F2A"/>
    <w:rsid w:val="00022DDD"/>
    <w:rsid w:val="00026C62"/>
    <w:rsid w:val="00026EBB"/>
    <w:rsid w:val="0003000C"/>
    <w:rsid w:val="00031B3D"/>
    <w:rsid w:val="000339AC"/>
    <w:rsid w:val="00040A56"/>
    <w:rsid w:val="000448DD"/>
    <w:rsid w:val="0004578A"/>
    <w:rsid w:val="00060263"/>
    <w:rsid w:val="00061E2F"/>
    <w:rsid w:val="00063971"/>
    <w:rsid w:val="00063D74"/>
    <w:rsid w:val="0007498A"/>
    <w:rsid w:val="000773BC"/>
    <w:rsid w:val="000776BB"/>
    <w:rsid w:val="0008313C"/>
    <w:rsid w:val="0008426B"/>
    <w:rsid w:val="00085BE0"/>
    <w:rsid w:val="00090B30"/>
    <w:rsid w:val="00093DC0"/>
    <w:rsid w:val="000979F7"/>
    <w:rsid w:val="000A067F"/>
    <w:rsid w:val="000A6688"/>
    <w:rsid w:val="000B0EE8"/>
    <w:rsid w:val="000C18DD"/>
    <w:rsid w:val="000C21F1"/>
    <w:rsid w:val="000C32BE"/>
    <w:rsid w:val="000C6797"/>
    <w:rsid w:val="000D0E43"/>
    <w:rsid w:val="000D3ADD"/>
    <w:rsid w:val="000D5B7E"/>
    <w:rsid w:val="000D7D46"/>
    <w:rsid w:val="000E0922"/>
    <w:rsid w:val="000E187B"/>
    <w:rsid w:val="000E351F"/>
    <w:rsid w:val="000F0566"/>
    <w:rsid w:val="000F22AE"/>
    <w:rsid w:val="000F247C"/>
    <w:rsid w:val="000F38B4"/>
    <w:rsid w:val="000F3B68"/>
    <w:rsid w:val="000F5535"/>
    <w:rsid w:val="000F7C71"/>
    <w:rsid w:val="0010137D"/>
    <w:rsid w:val="00102A1F"/>
    <w:rsid w:val="001034C0"/>
    <w:rsid w:val="00104889"/>
    <w:rsid w:val="00105E48"/>
    <w:rsid w:val="00106D8C"/>
    <w:rsid w:val="00111E59"/>
    <w:rsid w:val="00112BD8"/>
    <w:rsid w:val="00112D83"/>
    <w:rsid w:val="00113630"/>
    <w:rsid w:val="00113D67"/>
    <w:rsid w:val="00114057"/>
    <w:rsid w:val="00116733"/>
    <w:rsid w:val="0012100A"/>
    <w:rsid w:val="0013366B"/>
    <w:rsid w:val="00133EF2"/>
    <w:rsid w:val="0014136F"/>
    <w:rsid w:val="0014585C"/>
    <w:rsid w:val="001467B0"/>
    <w:rsid w:val="00146ADD"/>
    <w:rsid w:val="00155536"/>
    <w:rsid w:val="0015562D"/>
    <w:rsid w:val="00157F3C"/>
    <w:rsid w:val="001603B9"/>
    <w:rsid w:val="00165D8A"/>
    <w:rsid w:val="00173FAD"/>
    <w:rsid w:val="001754E8"/>
    <w:rsid w:val="00182DFD"/>
    <w:rsid w:val="00185194"/>
    <w:rsid w:val="00187959"/>
    <w:rsid w:val="001931E2"/>
    <w:rsid w:val="00194D7C"/>
    <w:rsid w:val="00196568"/>
    <w:rsid w:val="00197CEB"/>
    <w:rsid w:val="001B271F"/>
    <w:rsid w:val="001B39DD"/>
    <w:rsid w:val="001B54A0"/>
    <w:rsid w:val="001C3D05"/>
    <w:rsid w:val="001D1373"/>
    <w:rsid w:val="001D3A44"/>
    <w:rsid w:val="001D3D33"/>
    <w:rsid w:val="001D5866"/>
    <w:rsid w:val="001E221C"/>
    <w:rsid w:val="001E3221"/>
    <w:rsid w:val="001F1AED"/>
    <w:rsid w:val="001F7F6B"/>
    <w:rsid w:val="00203034"/>
    <w:rsid w:val="002048E6"/>
    <w:rsid w:val="00207161"/>
    <w:rsid w:val="00207B57"/>
    <w:rsid w:val="00213767"/>
    <w:rsid w:val="00213789"/>
    <w:rsid w:val="0022071F"/>
    <w:rsid w:val="00223ED7"/>
    <w:rsid w:val="00230981"/>
    <w:rsid w:val="00230A85"/>
    <w:rsid w:val="00230E56"/>
    <w:rsid w:val="00231AC9"/>
    <w:rsid w:val="002322D6"/>
    <w:rsid w:val="00233B3B"/>
    <w:rsid w:val="00244D31"/>
    <w:rsid w:val="00253B0C"/>
    <w:rsid w:val="00253BDC"/>
    <w:rsid w:val="00255BB9"/>
    <w:rsid w:val="00257C15"/>
    <w:rsid w:val="002621A9"/>
    <w:rsid w:val="00262E3F"/>
    <w:rsid w:val="0027029A"/>
    <w:rsid w:val="002702C6"/>
    <w:rsid w:val="002726B4"/>
    <w:rsid w:val="002928D2"/>
    <w:rsid w:val="002946BB"/>
    <w:rsid w:val="002A0CDE"/>
    <w:rsid w:val="002A751D"/>
    <w:rsid w:val="002B23A5"/>
    <w:rsid w:val="002B2905"/>
    <w:rsid w:val="002B3BF8"/>
    <w:rsid w:val="002B5804"/>
    <w:rsid w:val="002B6ECC"/>
    <w:rsid w:val="002C1982"/>
    <w:rsid w:val="002E1C0B"/>
    <w:rsid w:val="002E6738"/>
    <w:rsid w:val="002F32B2"/>
    <w:rsid w:val="002F767F"/>
    <w:rsid w:val="0030038C"/>
    <w:rsid w:val="00300F0E"/>
    <w:rsid w:val="00306149"/>
    <w:rsid w:val="00306799"/>
    <w:rsid w:val="00307713"/>
    <w:rsid w:val="003134E4"/>
    <w:rsid w:val="003148D2"/>
    <w:rsid w:val="00316FE8"/>
    <w:rsid w:val="00327869"/>
    <w:rsid w:val="00330647"/>
    <w:rsid w:val="003372CB"/>
    <w:rsid w:val="00340CBD"/>
    <w:rsid w:val="00342794"/>
    <w:rsid w:val="00343364"/>
    <w:rsid w:val="003523F0"/>
    <w:rsid w:val="00352F5E"/>
    <w:rsid w:val="00353756"/>
    <w:rsid w:val="00360207"/>
    <w:rsid w:val="0036181E"/>
    <w:rsid w:val="00361874"/>
    <w:rsid w:val="00363DB9"/>
    <w:rsid w:val="0037471C"/>
    <w:rsid w:val="00392323"/>
    <w:rsid w:val="0039237D"/>
    <w:rsid w:val="00392AE9"/>
    <w:rsid w:val="00396ECB"/>
    <w:rsid w:val="00397D38"/>
    <w:rsid w:val="003A1FF4"/>
    <w:rsid w:val="003A6835"/>
    <w:rsid w:val="003B6D2F"/>
    <w:rsid w:val="003B76D7"/>
    <w:rsid w:val="003C1B69"/>
    <w:rsid w:val="003C4DD8"/>
    <w:rsid w:val="003D418A"/>
    <w:rsid w:val="003D443B"/>
    <w:rsid w:val="003D497A"/>
    <w:rsid w:val="003E4049"/>
    <w:rsid w:val="004017E1"/>
    <w:rsid w:val="00401E02"/>
    <w:rsid w:val="0040283C"/>
    <w:rsid w:val="00403E98"/>
    <w:rsid w:val="004101EE"/>
    <w:rsid w:val="0041130C"/>
    <w:rsid w:val="00411B9F"/>
    <w:rsid w:val="00414ED1"/>
    <w:rsid w:val="0041591A"/>
    <w:rsid w:val="00421F3D"/>
    <w:rsid w:val="0043377D"/>
    <w:rsid w:val="00444B53"/>
    <w:rsid w:val="00455377"/>
    <w:rsid w:val="00456D85"/>
    <w:rsid w:val="0045742F"/>
    <w:rsid w:val="00460783"/>
    <w:rsid w:val="004607C8"/>
    <w:rsid w:val="00464869"/>
    <w:rsid w:val="00464E34"/>
    <w:rsid w:val="00473E3C"/>
    <w:rsid w:val="004754DC"/>
    <w:rsid w:val="004759F1"/>
    <w:rsid w:val="004835CF"/>
    <w:rsid w:val="0048368E"/>
    <w:rsid w:val="004857F6"/>
    <w:rsid w:val="004A05D5"/>
    <w:rsid w:val="004A3345"/>
    <w:rsid w:val="004A44B9"/>
    <w:rsid w:val="004C040D"/>
    <w:rsid w:val="004C08ED"/>
    <w:rsid w:val="004C2DBD"/>
    <w:rsid w:val="004D04D7"/>
    <w:rsid w:val="004D3659"/>
    <w:rsid w:val="004D72C2"/>
    <w:rsid w:val="004D7E6D"/>
    <w:rsid w:val="004E221D"/>
    <w:rsid w:val="004E25D9"/>
    <w:rsid w:val="004E2AB3"/>
    <w:rsid w:val="004E3884"/>
    <w:rsid w:val="004F4BCD"/>
    <w:rsid w:val="004F55BC"/>
    <w:rsid w:val="00512E3C"/>
    <w:rsid w:val="00515201"/>
    <w:rsid w:val="00526A8B"/>
    <w:rsid w:val="00530894"/>
    <w:rsid w:val="00530E75"/>
    <w:rsid w:val="005331EB"/>
    <w:rsid w:val="005340AE"/>
    <w:rsid w:val="0053632E"/>
    <w:rsid w:val="00536F91"/>
    <w:rsid w:val="0054278D"/>
    <w:rsid w:val="005549B6"/>
    <w:rsid w:val="00561322"/>
    <w:rsid w:val="0056209D"/>
    <w:rsid w:val="00565CF9"/>
    <w:rsid w:val="005722BF"/>
    <w:rsid w:val="00572730"/>
    <w:rsid w:val="005730F1"/>
    <w:rsid w:val="00573EB0"/>
    <w:rsid w:val="00575C2F"/>
    <w:rsid w:val="00577F56"/>
    <w:rsid w:val="0058094E"/>
    <w:rsid w:val="00582F1A"/>
    <w:rsid w:val="005833C2"/>
    <w:rsid w:val="0058695B"/>
    <w:rsid w:val="00593FF9"/>
    <w:rsid w:val="00594883"/>
    <w:rsid w:val="005A124B"/>
    <w:rsid w:val="005A1E48"/>
    <w:rsid w:val="005A2D41"/>
    <w:rsid w:val="005A57A2"/>
    <w:rsid w:val="005A6B09"/>
    <w:rsid w:val="005A730F"/>
    <w:rsid w:val="005B02D4"/>
    <w:rsid w:val="005B0D1E"/>
    <w:rsid w:val="005B15FB"/>
    <w:rsid w:val="005B32E4"/>
    <w:rsid w:val="005B78B3"/>
    <w:rsid w:val="005C1DE5"/>
    <w:rsid w:val="005C37B7"/>
    <w:rsid w:val="005C404D"/>
    <w:rsid w:val="005D18A7"/>
    <w:rsid w:val="005D3E49"/>
    <w:rsid w:val="005D533B"/>
    <w:rsid w:val="005D7927"/>
    <w:rsid w:val="005E2613"/>
    <w:rsid w:val="005E7BE1"/>
    <w:rsid w:val="005F6620"/>
    <w:rsid w:val="00600275"/>
    <w:rsid w:val="006027D8"/>
    <w:rsid w:val="00606583"/>
    <w:rsid w:val="00607323"/>
    <w:rsid w:val="00607D9E"/>
    <w:rsid w:val="00607E64"/>
    <w:rsid w:val="0061259D"/>
    <w:rsid w:val="00613025"/>
    <w:rsid w:val="00613582"/>
    <w:rsid w:val="00614DA4"/>
    <w:rsid w:val="0062231D"/>
    <w:rsid w:val="00632806"/>
    <w:rsid w:val="00640D5C"/>
    <w:rsid w:val="00643F50"/>
    <w:rsid w:val="006464E3"/>
    <w:rsid w:val="00651013"/>
    <w:rsid w:val="006525EB"/>
    <w:rsid w:val="006575AD"/>
    <w:rsid w:val="00660706"/>
    <w:rsid w:val="00661F02"/>
    <w:rsid w:val="00664327"/>
    <w:rsid w:val="006654BF"/>
    <w:rsid w:val="00670958"/>
    <w:rsid w:val="0067276C"/>
    <w:rsid w:val="00673249"/>
    <w:rsid w:val="00673860"/>
    <w:rsid w:val="00690EFB"/>
    <w:rsid w:val="006A5026"/>
    <w:rsid w:val="006A5294"/>
    <w:rsid w:val="006A5BF9"/>
    <w:rsid w:val="006A5C03"/>
    <w:rsid w:val="006A69C9"/>
    <w:rsid w:val="006A6CCA"/>
    <w:rsid w:val="006A70AA"/>
    <w:rsid w:val="006B3B39"/>
    <w:rsid w:val="006B631F"/>
    <w:rsid w:val="006C243C"/>
    <w:rsid w:val="006C4F1F"/>
    <w:rsid w:val="006C6715"/>
    <w:rsid w:val="006D055F"/>
    <w:rsid w:val="006D25FB"/>
    <w:rsid w:val="006D3147"/>
    <w:rsid w:val="006D40EA"/>
    <w:rsid w:val="006D7BE2"/>
    <w:rsid w:val="006E3FAB"/>
    <w:rsid w:val="006E4849"/>
    <w:rsid w:val="006E54FC"/>
    <w:rsid w:val="006F49BD"/>
    <w:rsid w:val="006F5086"/>
    <w:rsid w:val="006F54AC"/>
    <w:rsid w:val="006F54B0"/>
    <w:rsid w:val="006F5D07"/>
    <w:rsid w:val="00702F45"/>
    <w:rsid w:val="00705758"/>
    <w:rsid w:val="00712324"/>
    <w:rsid w:val="007135DD"/>
    <w:rsid w:val="00714915"/>
    <w:rsid w:val="0072473F"/>
    <w:rsid w:val="00724CBF"/>
    <w:rsid w:val="00731E3A"/>
    <w:rsid w:val="007323B3"/>
    <w:rsid w:val="007332ED"/>
    <w:rsid w:val="007348FA"/>
    <w:rsid w:val="007430A2"/>
    <w:rsid w:val="00745F1C"/>
    <w:rsid w:val="00746E5B"/>
    <w:rsid w:val="00752694"/>
    <w:rsid w:val="00755F07"/>
    <w:rsid w:val="00761773"/>
    <w:rsid w:val="007642EC"/>
    <w:rsid w:val="00764863"/>
    <w:rsid w:val="0076553D"/>
    <w:rsid w:val="0076601B"/>
    <w:rsid w:val="00766BD8"/>
    <w:rsid w:val="00767D64"/>
    <w:rsid w:val="00771175"/>
    <w:rsid w:val="00772576"/>
    <w:rsid w:val="007732BA"/>
    <w:rsid w:val="007732F7"/>
    <w:rsid w:val="00777CFB"/>
    <w:rsid w:val="00781D15"/>
    <w:rsid w:val="00784F78"/>
    <w:rsid w:val="007854A6"/>
    <w:rsid w:val="00787C29"/>
    <w:rsid w:val="00792BF5"/>
    <w:rsid w:val="0079497E"/>
    <w:rsid w:val="00795084"/>
    <w:rsid w:val="007A1217"/>
    <w:rsid w:val="007A1FF1"/>
    <w:rsid w:val="007A3F80"/>
    <w:rsid w:val="007A69B2"/>
    <w:rsid w:val="007B03AF"/>
    <w:rsid w:val="007B1FF3"/>
    <w:rsid w:val="007B25B9"/>
    <w:rsid w:val="007B2621"/>
    <w:rsid w:val="007B4526"/>
    <w:rsid w:val="007B7F60"/>
    <w:rsid w:val="007C2AEA"/>
    <w:rsid w:val="007C6D35"/>
    <w:rsid w:val="007C733C"/>
    <w:rsid w:val="007C7BFF"/>
    <w:rsid w:val="007D0A64"/>
    <w:rsid w:val="007D3BA1"/>
    <w:rsid w:val="007D5C80"/>
    <w:rsid w:val="007D5EEE"/>
    <w:rsid w:val="007D788A"/>
    <w:rsid w:val="007E3500"/>
    <w:rsid w:val="007F20B9"/>
    <w:rsid w:val="007F46AB"/>
    <w:rsid w:val="008019AC"/>
    <w:rsid w:val="00803D93"/>
    <w:rsid w:val="008057E4"/>
    <w:rsid w:val="00807614"/>
    <w:rsid w:val="00817543"/>
    <w:rsid w:val="00817CD5"/>
    <w:rsid w:val="00817D9F"/>
    <w:rsid w:val="00823164"/>
    <w:rsid w:val="0083636D"/>
    <w:rsid w:val="00841CFF"/>
    <w:rsid w:val="00844B76"/>
    <w:rsid w:val="00845A53"/>
    <w:rsid w:val="00850A23"/>
    <w:rsid w:val="008528ED"/>
    <w:rsid w:val="00855B00"/>
    <w:rsid w:val="00860801"/>
    <w:rsid w:val="00860AC1"/>
    <w:rsid w:val="00860C3C"/>
    <w:rsid w:val="00860D5F"/>
    <w:rsid w:val="00861D88"/>
    <w:rsid w:val="00863CE9"/>
    <w:rsid w:val="00871D50"/>
    <w:rsid w:val="0087413D"/>
    <w:rsid w:val="00874650"/>
    <w:rsid w:val="008832EB"/>
    <w:rsid w:val="00887E00"/>
    <w:rsid w:val="0089485B"/>
    <w:rsid w:val="00897EC7"/>
    <w:rsid w:val="008A1EDC"/>
    <w:rsid w:val="008B145F"/>
    <w:rsid w:val="008B1BCE"/>
    <w:rsid w:val="008B681E"/>
    <w:rsid w:val="008B7D9F"/>
    <w:rsid w:val="008C045B"/>
    <w:rsid w:val="008C1B42"/>
    <w:rsid w:val="008C3CEA"/>
    <w:rsid w:val="008C4D4A"/>
    <w:rsid w:val="008D0037"/>
    <w:rsid w:val="008D75B5"/>
    <w:rsid w:val="008E01E5"/>
    <w:rsid w:val="008E19C8"/>
    <w:rsid w:val="008E3B8E"/>
    <w:rsid w:val="009006AC"/>
    <w:rsid w:val="00901797"/>
    <w:rsid w:val="0091010A"/>
    <w:rsid w:val="00910769"/>
    <w:rsid w:val="00910A96"/>
    <w:rsid w:val="0091405D"/>
    <w:rsid w:val="00916075"/>
    <w:rsid w:val="009167B0"/>
    <w:rsid w:val="00923B30"/>
    <w:rsid w:val="00926B67"/>
    <w:rsid w:val="00927E7E"/>
    <w:rsid w:val="00927ECB"/>
    <w:rsid w:val="00935761"/>
    <w:rsid w:val="00942CB7"/>
    <w:rsid w:val="009431C7"/>
    <w:rsid w:val="0094483C"/>
    <w:rsid w:val="00945849"/>
    <w:rsid w:val="00945B8A"/>
    <w:rsid w:val="00945C6D"/>
    <w:rsid w:val="0094618F"/>
    <w:rsid w:val="009469C2"/>
    <w:rsid w:val="009478FB"/>
    <w:rsid w:val="00953546"/>
    <w:rsid w:val="00955CCC"/>
    <w:rsid w:val="0096008A"/>
    <w:rsid w:val="00961602"/>
    <w:rsid w:val="00963745"/>
    <w:rsid w:val="0096463E"/>
    <w:rsid w:val="00967D05"/>
    <w:rsid w:val="0097003E"/>
    <w:rsid w:val="009704B5"/>
    <w:rsid w:val="009725C0"/>
    <w:rsid w:val="00974E33"/>
    <w:rsid w:val="0097504B"/>
    <w:rsid w:val="00976A14"/>
    <w:rsid w:val="00976E49"/>
    <w:rsid w:val="00982E9B"/>
    <w:rsid w:val="00984254"/>
    <w:rsid w:val="0098681A"/>
    <w:rsid w:val="0099230D"/>
    <w:rsid w:val="00992B48"/>
    <w:rsid w:val="009A3191"/>
    <w:rsid w:val="009A6037"/>
    <w:rsid w:val="009C286E"/>
    <w:rsid w:val="009C2D6F"/>
    <w:rsid w:val="009C3A28"/>
    <w:rsid w:val="009C485B"/>
    <w:rsid w:val="009C5CDC"/>
    <w:rsid w:val="009D6547"/>
    <w:rsid w:val="009D6707"/>
    <w:rsid w:val="009D6A0F"/>
    <w:rsid w:val="009E0692"/>
    <w:rsid w:val="009E1869"/>
    <w:rsid w:val="009E1D90"/>
    <w:rsid w:val="009E2388"/>
    <w:rsid w:val="009E6CA9"/>
    <w:rsid w:val="009E7154"/>
    <w:rsid w:val="009E7D55"/>
    <w:rsid w:val="009F36C1"/>
    <w:rsid w:val="009F6A92"/>
    <w:rsid w:val="00A011FE"/>
    <w:rsid w:val="00A030E5"/>
    <w:rsid w:val="00A05F9D"/>
    <w:rsid w:val="00A06707"/>
    <w:rsid w:val="00A148A0"/>
    <w:rsid w:val="00A217D8"/>
    <w:rsid w:val="00A30614"/>
    <w:rsid w:val="00A33D90"/>
    <w:rsid w:val="00A33FA1"/>
    <w:rsid w:val="00A34D3D"/>
    <w:rsid w:val="00A34DE9"/>
    <w:rsid w:val="00A426F6"/>
    <w:rsid w:val="00A44D4F"/>
    <w:rsid w:val="00A47E38"/>
    <w:rsid w:val="00A53F70"/>
    <w:rsid w:val="00A601BA"/>
    <w:rsid w:val="00A6259F"/>
    <w:rsid w:val="00A71C42"/>
    <w:rsid w:val="00A745F9"/>
    <w:rsid w:val="00A747BD"/>
    <w:rsid w:val="00A76B09"/>
    <w:rsid w:val="00A84CCA"/>
    <w:rsid w:val="00A90C18"/>
    <w:rsid w:val="00A90FD6"/>
    <w:rsid w:val="00AA5B4B"/>
    <w:rsid w:val="00AA7039"/>
    <w:rsid w:val="00AC0026"/>
    <w:rsid w:val="00AC1B28"/>
    <w:rsid w:val="00AC20C4"/>
    <w:rsid w:val="00AC4CEE"/>
    <w:rsid w:val="00AC4F86"/>
    <w:rsid w:val="00AC5A12"/>
    <w:rsid w:val="00AD406F"/>
    <w:rsid w:val="00AD47CF"/>
    <w:rsid w:val="00AD788B"/>
    <w:rsid w:val="00AE30A2"/>
    <w:rsid w:val="00AF20E9"/>
    <w:rsid w:val="00AF6A3F"/>
    <w:rsid w:val="00B0236F"/>
    <w:rsid w:val="00B12A67"/>
    <w:rsid w:val="00B1408B"/>
    <w:rsid w:val="00B15196"/>
    <w:rsid w:val="00B20690"/>
    <w:rsid w:val="00B2106D"/>
    <w:rsid w:val="00B231C8"/>
    <w:rsid w:val="00B2385B"/>
    <w:rsid w:val="00B247CE"/>
    <w:rsid w:val="00B25B4B"/>
    <w:rsid w:val="00B26CFF"/>
    <w:rsid w:val="00B3191B"/>
    <w:rsid w:val="00B31CCE"/>
    <w:rsid w:val="00B3533E"/>
    <w:rsid w:val="00B4496D"/>
    <w:rsid w:val="00B468BA"/>
    <w:rsid w:val="00B52CF8"/>
    <w:rsid w:val="00B53C41"/>
    <w:rsid w:val="00B540A0"/>
    <w:rsid w:val="00B5508C"/>
    <w:rsid w:val="00B654FF"/>
    <w:rsid w:val="00B7227C"/>
    <w:rsid w:val="00B779C7"/>
    <w:rsid w:val="00B840D2"/>
    <w:rsid w:val="00B84CCB"/>
    <w:rsid w:val="00B95044"/>
    <w:rsid w:val="00BA03DB"/>
    <w:rsid w:val="00BA1AD4"/>
    <w:rsid w:val="00BB0338"/>
    <w:rsid w:val="00BB3C10"/>
    <w:rsid w:val="00BB6E7A"/>
    <w:rsid w:val="00BC33B7"/>
    <w:rsid w:val="00BC4768"/>
    <w:rsid w:val="00BC5F17"/>
    <w:rsid w:val="00BC6D2D"/>
    <w:rsid w:val="00BD4C43"/>
    <w:rsid w:val="00BD50A2"/>
    <w:rsid w:val="00BE3F33"/>
    <w:rsid w:val="00BE46F4"/>
    <w:rsid w:val="00BE534D"/>
    <w:rsid w:val="00BE6699"/>
    <w:rsid w:val="00BE6AA9"/>
    <w:rsid w:val="00BF21CD"/>
    <w:rsid w:val="00BF435E"/>
    <w:rsid w:val="00BF6617"/>
    <w:rsid w:val="00BF77F0"/>
    <w:rsid w:val="00C076EC"/>
    <w:rsid w:val="00C10ECE"/>
    <w:rsid w:val="00C12802"/>
    <w:rsid w:val="00C12879"/>
    <w:rsid w:val="00C138E2"/>
    <w:rsid w:val="00C15422"/>
    <w:rsid w:val="00C24AC9"/>
    <w:rsid w:val="00C30339"/>
    <w:rsid w:val="00C342C4"/>
    <w:rsid w:val="00C4002B"/>
    <w:rsid w:val="00C40E69"/>
    <w:rsid w:val="00C41605"/>
    <w:rsid w:val="00C46AC9"/>
    <w:rsid w:val="00C502E8"/>
    <w:rsid w:val="00C52D3D"/>
    <w:rsid w:val="00C5714F"/>
    <w:rsid w:val="00C6068A"/>
    <w:rsid w:val="00C61955"/>
    <w:rsid w:val="00C64655"/>
    <w:rsid w:val="00C67648"/>
    <w:rsid w:val="00C74127"/>
    <w:rsid w:val="00C75900"/>
    <w:rsid w:val="00C804E8"/>
    <w:rsid w:val="00C80ACC"/>
    <w:rsid w:val="00C80CCF"/>
    <w:rsid w:val="00C855F4"/>
    <w:rsid w:val="00C86790"/>
    <w:rsid w:val="00C87018"/>
    <w:rsid w:val="00C93764"/>
    <w:rsid w:val="00C947AB"/>
    <w:rsid w:val="00CA1216"/>
    <w:rsid w:val="00CA25C3"/>
    <w:rsid w:val="00CA6CB1"/>
    <w:rsid w:val="00CB1594"/>
    <w:rsid w:val="00CB2BC9"/>
    <w:rsid w:val="00CB4BB5"/>
    <w:rsid w:val="00CB53C1"/>
    <w:rsid w:val="00CB55FD"/>
    <w:rsid w:val="00CB78AE"/>
    <w:rsid w:val="00CC1160"/>
    <w:rsid w:val="00CC1D06"/>
    <w:rsid w:val="00CC2BC8"/>
    <w:rsid w:val="00CC2C9A"/>
    <w:rsid w:val="00CC3B85"/>
    <w:rsid w:val="00CD47B8"/>
    <w:rsid w:val="00CD4FD2"/>
    <w:rsid w:val="00CD5EF5"/>
    <w:rsid w:val="00CD698B"/>
    <w:rsid w:val="00CE2AF4"/>
    <w:rsid w:val="00CE5CAB"/>
    <w:rsid w:val="00CE79C0"/>
    <w:rsid w:val="00CF0655"/>
    <w:rsid w:val="00CF12E3"/>
    <w:rsid w:val="00CF24C7"/>
    <w:rsid w:val="00D0318B"/>
    <w:rsid w:val="00D04361"/>
    <w:rsid w:val="00D10E41"/>
    <w:rsid w:val="00D12F70"/>
    <w:rsid w:val="00D13CA6"/>
    <w:rsid w:val="00D214DB"/>
    <w:rsid w:val="00D2334F"/>
    <w:rsid w:val="00D260DC"/>
    <w:rsid w:val="00D268A7"/>
    <w:rsid w:val="00D31B0B"/>
    <w:rsid w:val="00D34636"/>
    <w:rsid w:val="00D453B6"/>
    <w:rsid w:val="00D45723"/>
    <w:rsid w:val="00D46569"/>
    <w:rsid w:val="00D46DAA"/>
    <w:rsid w:val="00D5316A"/>
    <w:rsid w:val="00D53D09"/>
    <w:rsid w:val="00D5618D"/>
    <w:rsid w:val="00D561C1"/>
    <w:rsid w:val="00D64B3E"/>
    <w:rsid w:val="00D6617F"/>
    <w:rsid w:val="00D66373"/>
    <w:rsid w:val="00D71838"/>
    <w:rsid w:val="00D74005"/>
    <w:rsid w:val="00D77E22"/>
    <w:rsid w:val="00D8171C"/>
    <w:rsid w:val="00D8541F"/>
    <w:rsid w:val="00D912D3"/>
    <w:rsid w:val="00DA18A1"/>
    <w:rsid w:val="00DA64DD"/>
    <w:rsid w:val="00DA7D34"/>
    <w:rsid w:val="00DB3076"/>
    <w:rsid w:val="00DB7C78"/>
    <w:rsid w:val="00DB7F67"/>
    <w:rsid w:val="00DC1BF3"/>
    <w:rsid w:val="00DD3138"/>
    <w:rsid w:val="00DD32F7"/>
    <w:rsid w:val="00DD3897"/>
    <w:rsid w:val="00DD609E"/>
    <w:rsid w:val="00DD7B90"/>
    <w:rsid w:val="00DE4713"/>
    <w:rsid w:val="00DE63CE"/>
    <w:rsid w:val="00DF1C36"/>
    <w:rsid w:val="00DF1E58"/>
    <w:rsid w:val="00DF1F29"/>
    <w:rsid w:val="00DF2DA9"/>
    <w:rsid w:val="00DF3492"/>
    <w:rsid w:val="00DF34DD"/>
    <w:rsid w:val="00DF5EF6"/>
    <w:rsid w:val="00E03DAA"/>
    <w:rsid w:val="00E03EF1"/>
    <w:rsid w:val="00E044E5"/>
    <w:rsid w:val="00E04CA9"/>
    <w:rsid w:val="00E07D0C"/>
    <w:rsid w:val="00E10E9E"/>
    <w:rsid w:val="00E117D8"/>
    <w:rsid w:val="00E205FD"/>
    <w:rsid w:val="00E2155E"/>
    <w:rsid w:val="00E22B64"/>
    <w:rsid w:val="00E27274"/>
    <w:rsid w:val="00E30AF7"/>
    <w:rsid w:val="00E34767"/>
    <w:rsid w:val="00E351DB"/>
    <w:rsid w:val="00E41F21"/>
    <w:rsid w:val="00E464F7"/>
    <w:rsid w:val="00E51F52"/>
    <w:rsid w:val="00E56A88"/>
    <w:rsid w:val="00E634F5"/>
    <w:rsid w:val="00E71A00"/>
    <w:rsid w:val="00E71DA9"/>
    <w:rsid w:val="00E735FA"/>
    <w:rsid w:val="00E74888"/>
    <w:rsid w:val="00E75335"/>
    <w:rsid w:val="00E776FB"/>
    <w:rsid w:val="00E81775"/>
    <w:rsid w:val="00E82680"/>
    <w:rsid w:val="00E849C2"/>
    <w:rsid w:val="00E93D4F"/>
    <w:rsid w:val="00E951A8"/>
    <w:rsid w:val="00E96E52"/>
    <w:rsid w:val="00EA0FD6"/>
    <w:rsid w:val="00EA4A8D"/>
    <w:rsid w:val="00EB1AE5"/>
    <w:rsid w:val="00EB3CE9"/>
    <w:rsid w:val="00EB5B10"/>
    <w:rsid w:val="00EC4C6A"/>
    <w:rsid w:val="00ED0FF9"/>
    <w:rsid w:val="00ED1703"/>
    <w:rsid w:val="00ED6AAB"/>
    <w:rsid w:val="00EE241B"/>
    <w:rsid w:val="00EF11B4"/>
    <w:rsid w:val="00EF2F9F"/>
    <w:rsid w:val="00F05EB4"/>
    <w:rsid w:val="00F0639C"/>
    <w:rsid w:val="00F112E7"/>
    <w:rsid w:val="00F13AB2"/>
    <w:rsid w:val="00F16317"/>
    <w:rsid w:val="00F218AA"/>
    <w:rsid w:val="00F26DAB"/>
    <w:rsid w:val="00F30396"/>
    <w:rsid w:val="00F303BB"/>
    <w:rsid w:val="00F320E6"/>
    <w:rsid w:val="00F32B43"/>
    <w:rsid w:val="00F33DE7"/>
    <w:rsid w:val="00F47755"/>
    <w:rsid w:val="00F5626F"/>
    <w:rsid w:val="00F62964"/>
    <w:rsid w:val="00F65866"/>
    <w:rsid w:val="00F66501"/>
    <w:rsid w:val="00F70F2D"/>
    <w:rsid w:val="00F72790"/>
    <w:rsid w:val="00F74BAE"/>
    <w:rsid w:val="00F75594"/>
    <w:rsid w:val="00F76797"/>
    <w:rsid w:val="00F81768"/>
    <w:rsid w:val="00F820B1"/>
    <w:rsid w:val="00F8423C"/>
    <w:rsid w:val="00F84419"/>
    <w:rsid w:val="00F84D3E"/>
    <w:rsid w:val="00F965B7"/>
    <w:rsid w:val="00F97B04"/>
    <w:rsid w:val="00FB317A"/>
    <w:rsid w:val="00FB565D"/>
    <w:rsid w:val="00FC3955"/>
    <w:rsid w:val="00FC3B12"/>
    <w:rsid w:val="00FD31A8"/>
    <w:rsid w:val="00FD56A1"/>
    <w:rsid w:val="00FE0145"/>
    <w:rsid w:val="00FE592B"/>
    <w:rsid w:val="00FE5D45"/>
    <w:rsid w:val="00FE7E44"/>
    <w:rsid w:val="00FF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1C31"/>
  <w15:chartTrackingRefBased/>
  <w15:docId w15:val="{23A98663-F1BC-4EB6-A8AB-E0CBB4C6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96EC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6ECB"/>
    <w:rPr>
      <w:rFonts w:ascii="Calibri" w:hAnsi="Calibri" w:cs="Calibri"/>
      <w:noProof/>
    </w:rPr>
  </w:style>
  <w:style w:type="paragraph" w:customStyle="1" w:styleId="EndNoteBibliography">
    <w:name w:val="EndNote Bibliography"/>
    <w:basedOn w:val="Normal"/>
    <w:link w:val="EndNoteBibliographyChar"/>
    <w:rsid w:val="00396EC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96ECB"/>
    <w:rPr>
      <w:rFonts w:ascii="Calibri" w:hAnsi="Calibri" w:cs="Calibri"/>
      <w:noProof/>
    </w:rPr>
  </w:style>
  <w:style w:type="character" w:styleId="Hyperlink">
    <w:name w:val="Hyperlink"/>
    <w:basedOn w:val="DefaultParagraphFont"/>
    <w:uiPriority w:val="99"/>
    <w:unhideWhenUsed/>
    <w:rsid w:val="00396ECB"/>
    <w:rPr>
      <w:color w:val="0563C1" w:themeColor="hyperlink"/>
      <w:u w:val="single"/>
    </w:rPr>
  </w:style>
  <w:style w:type="character" w:styleId="UnresolvedMention">
    <w:name w:val="Unresolved Mention"/>
    <w:basedOn w:val="DefaultParagraphFont"/>
    <w:uiPriority w:val="99"/>
    <w:semiHidden/>
    <w:unhideWhenUsed/>
    <w:rsid w:val="00396ECB"/>
    <w:rPr>
      <w:color w:val="605E5C"/>
      <w:shd w:val="clear" w:color="auto" w:fill="E1DFDD"/>
    </w:rPr>
  </w:style>
  <w:style w:type="table" w:styleId="TableGrid">
    <w:name w:val="Table Grid"/>
    <w:basedOn w:val="TableNormal"/>
    <w:uiPriority w:val="59"/>
    <w:rsid w:val="00396EC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EA0FD6"/>
    <w:pPr>
      <w:spacing w:after="0" w:line="240" w:lineRule="exact"/>
      <w:ind w:firstLine="240"/>
      <w:jc w:val="both"/>
    </w:pPr>
    <w:rPr>
      <w:rFonts w:ascii="Times New Roman" w:eastAsia="Times New Roman" w:hAnsi="Times New Roman" w:cs="Times New Roman"/>
      <w:sz w:val="20"/>
      <w:szCs w:val="20"/>
      <w:lang w:eastAsia="de-DE"/>
    </w:rPr>
  </w:style>
  <w:style w:type="paragraph" w:customStyle="1" w:styleId="Els-2ndorder-head">
    <w:name w:val="Els-2ndorder-head"/>
    <w:next w:val="Normal"/>
    <w:rsid w:val="00C64655"/>
    <w:pPr>
      <w:keepNext/>
      <w:numPr>
        <w:ilvl w:val="1"/>
        <w:numId w:val="1"/>
      </w:numPr>
      <w:suppressAutoHyphens/>
      <w:spacing w:before="240" w:after="240" w:line="240" w:lineRule="exact"/>
    </w:pPr>
    <w:rPr>
      <w:rFonts w:ascii="Times New Roman" w:eastAsia="Times New Roman" w:hAnsi="Times New Roman" w:cs="Times New Roman"/>
      <w:i/>
      <w:sz w:val="20"/>
      <w:szCs w:val="20"/>
      <w:lang w:eastAsia="de-DE"/>
    </w:rPr>
  </w:style>
  <w:style w:type="paragraph" w:customStyle="1" w:styleId="Els-3rdorder-head">
    <w:name w:val="Els-3rdorder-head"/>
    <w:next w:val="Normal"/>
    <w:rsid w:val="00C64655"/>
    <w:pPr>
      <w:keepNext/>
      <w:numPr>
        <w:ilvl w:val="2"/>
        <w:numId w:val="1"/>
      </w:numPr>
      <w:suppressAutoHyphens/>
      <w:spacing w:before="240" w:after="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Normal"/>
    <w:rsid w:val="00C64655"/>
    <w:pPr>
      <w:keepNext/>
      <w:numPr>
        <w:ilvl w:val="3"/>
        <w:numId w:val="1"/>
      </w:numPr>
      <w:suppressAutoHyphens/>
      <w:spacing w:before="240" w:after="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Normal"/>
    <w:rsid w:val="00C64655"/>
    <w:pPr>
      <w:keepNext/>
      <w:numPr>
        <w:numId w:val="1"/>
      </w:numPr>
      <w:suppressAutoHyphens/>
      <w:spacing w:before="480" w:after="240" w:line="240" w:lineRule="exact"/>
    </w:pPr>
    <w:rPr>
      <w:rFonts w:ascii="Times New Roman" w:eastAsia="Times New Roman" w:hAnsi="Times New Roman" w:cs="Times New Roman"/>
      <w:b/>
      <w:sz w:val="20"/>
      <w:szCs w:val="20"/>
      <w:lang w:eastAsia="de-DE"/>
    </w:rPr>
  </w:style>
  <w:style w:type="paragraph" w:styleId="Header">
    <w:name w:val="header"/>
    <w:basedOn w:val="Normal"/>
    <w:link w:val="HeaderChar"/>
    <w:uiPriority w:val="99"/>
    <w:unhideWhenUsed/>
    <w:rsid w:val="00F6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01"/>
  </w:style>
  <w:style w:type="paragraph" w:styleId="Footer">
    <w:name w:val="footer"/>
    <w:basedOn w:val="Normal"/>
    <w:link w:val="FooterChar"/>
    <w:uiPriority w:val="99"/>
    <w:unhideWhenUsed/>
    <w:rsid w:val="00F6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01"/>
  </w:style>
  <w:style w:type="character" w:styleId="CommentReference">
    <w:name w:val="annotation reference"/>
    <w:basedOn w:val="DefaultParagraphFont"/>
    <w:uiPriority w:val="99"/>
    <w:semiHidden/>
    <w:unhideWhenUsed/>
    <w:rsid w:val="00157F3C"/>
    <w:rPr>
      <w:sz w:val="16"/>
      <w:szCs w:val="16"/>
    </w:rPr>
  </w:style>
  <w:style w:type="paragraph" w:styleId="CommentText">
    <w:name w:val="annotation text"/>
    <w:basedOn w:val="Normal"/>
    <w:link w:val="CommentTextChar"/>
    <w:uiPriority w:val="99"/>
    <w:semiHidden/>
    <w:unhideWhenUsed/>
    <w:rsid w:val="00157F3C"/>
    <w:pPr>
      <w:spacing w:line="240" w:lineRule="auto"/>
    </w:pPr>
    <w:rPr>
      <w:sz w:val="20"/>
      <w:szCs w:val="20"/>
    </w:rPr>
  </w:style>
  <w:style w:type="character" w:customStyle="1" w:styleId="CommentTextChar">
    <w:name w:val="Comment Text Char"/>
    <w:basedOn w:val="DefaultParagraphFont"/>
    <w:link w:val="CommentText"/>
    <w:uiPriority w:val="99"/>
    <w:semiHidden/>
    <w:rsid w:val="00157F3C"/>
    <w:rPr>
      <w:sz w:val="20"/>
      <w:szCs w:val="20"/>
    </w:rPr>
  </w:style>
  <w:style w:type="paragraph" w:styleId="CommentSubject">
    <w:name w:val="annotation subject"/>
    <w:basedOn w:val="CommentText"/>
    <w:next w:val="CommentText"/>
    <w:link w:val="CommentSubjectChar"/>
    <w:uiPriority w:val="99"/>
    <w:semiHidden/>
    <w:unhideWhenUsed/>
    <w:rsid w:val="00157F3C"/>
    <w:rPr>
      <w:b/>
      <w:bCs/>
    </w:rPr>
  </w:style>
  <w:style w:type="character" w:customStyle="1" w:styleId="CommentSubjectChar">
    <w:name w:val="Comment Subject Char"/>
    <w:basedOn w:val="CommentTextChar"/>
    <w:link w:val="CommentSubject"/>
    <w:uiPriority w:val="99"/>
    <w:semiHidden/>
    <w:rsid w:val="00157F3C"/>
    <w:rPr>
      <w:b/>
      <w:bCs/>
      <w:sz w:val="20"/>
      <w:szCs w:val="20"/>
    </w:rPr>
  </w:style>
  <w:style w:type="paragraph" w:styleId="ListParagraph">
    <w:name w:val="List Paragraph"/>
    <w:basedOn w:val="Normal"/>
    <w:uiPriority w:val="34"/>
    <w:qFormat/>
    <w:rsid w:val="00530894"/>
    <w:pPr>
      <w:ind w:left="720"/>
      <w:contextualSpacing/>
    </w:pPr>
  </w:style>
  <w:style w:type="paragraph" w:styleId="Revision">
    <w:name w:val="Revision"/>
    <w:hidden/>
    <w:uiPriority w:val="99"/>
    <w:semiHidden/>
    <w:rsid w:val="00600275"/>
    <w:pPr>
      <w:spacing w:after="0" w:line="240" w:lineRule="auto"/>
    </w:pPr>
  </w:style>
  <w:style w:type="paragraph" w:customStyle="1" w:styleId="MDPI13authornames">
    <w:name w:val="MDPI_1.3_authornames"/>
    <w:next w:val="Normal"/>
    <w:qFormat/>
    <w:rsid w:val="0076601B"/>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styleId="NormalWeb">
    <w:name w:val="Normal (Web)"/>
    <w:basedOn w:val="Normal"/>
    <w:uiPriority w:val="99"/>
    <w:semiHidden/>
    <w:unhideWhenUsed/>
    <w:rsid w:val="0089485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48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29470">
      <w:bodyDiv w:val="1"/>
      <w:marLeft w:val="0"/>
      <w:marRight w:val="0"/>
      <w:marTop w:val="0"/>
      <w:marBottom w:val="0"/>
      <w:divBdr>
        <w:top w:val="none" w:sz="0" w:space="0" w:color="auto"/>
        <w:left w:val="none" w:sz="0" w:space="0" w:color="auto"/>
        <w:bottom w:val="none" w:sz="0" w:space="0" w:color="auto"/>
        <w:right w:val="none" w:sz="0" w:space="0" w:color="auto"/>
      </w:divBdr>
    </w:div>
    <w:div w:id="2667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azutm@gmail.com" TargetMode="Externa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19475</Words>
  <Characters>111008</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My-Space</dc:creator>
  <cp:keywords/>
  <dc:description/>
  <cp:lastModifiedBy>Leah Wong</cp:lastModifiedBy>
  <cp:revision>2</cp:revision>
  <dcterms:created xsi:type="dcterms:W3CDTF">2024-06-12T15:23:00Z</dcterms:created>
  <dcterms:modified xsi:type="dcterms:W3CDTF">2024-06-12T15:23:00Z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b3fbd01f4a0a8715efc043a4535748dd2fd733b3b860a845ceee43421b2a0744</vt:lpwstr>
  </property>
</Properties>
</file>